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ind w:left="0"/>
        <w:rPr>
          <w:rFonts w:ascii="Times New Roman"/>
          <w:sz w:val="20"/>
        </w:rPr>
      </w:pPr>
    </w:p>
    <w:p w:rsidR="00B33952" w:rsidRDefault="00B33952">
      <w:pPr>
        <w:pStyle w:val="BodyText"/>
        <w:spacing w:before="1"/>
        <w:ind w:left="0"/>
        <w:rPr>
          <w:rFonts w:ascii="Times New Roman"/>
          <w:sz w:val="20"/>
        </w:rPr>
      </w:pPr>
    </w:p>
    <w:p w:rsidR="00B33952" w:rsidRDefault="001B246E">
      <w:pPr>
        <w:pStyle w:val="Title"/>
        <w:spacing w:line="237" w:lineRule="auto"/>
      </w:pPr>
      <w:r>
        <w:rPr>
          <w:color w:val="58595B"/>
          <w:w w:val="90"/>
        </w:rPr>
        <w:t>National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Male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Health</w:t>
      </w:r>
      <w:r>
        <w:rPr>
          <w:color w:val="58595B"/>
          <w:spacing w:val="37"/>
          <w:w w:val="90"/>
        </w:rPr>
        <w:t xml:space="preserve"> </w:t>
      </w:r>
      <w:r>
        <w:rPr>
          <w:color w:val="58595B"/>
          <w:w w:val="90"/>
        </w:rPr>
        <w:t>Policy</w:t>
      </w:r>
      <w:r>
        <w:rPr>
          <w:color w:val="58595B"/>
          <w:spacing w:val="-147"/>
          <w:w w:val="90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Document</w:t>
      </w:r>
    </w:p>
    <w:p w:rsidR="00B33952" w:rsidRDefault="001B246E">
      <w:pPr>
        <w:tabs>
          <w:tab w:val="left" w:pos="4219"/>
          <w:tab w:val="left" w:pos="7347"/>
        </w:tabs>
        <w:spacing w:before="40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S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O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C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14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L</w:t>
      </w:r>
      <w:r>
        <w:rPr>
          <w:rFonts w:ascii="Arial"/>
          <w:b/>
          <w:color w:val="37939B"/>
          <w:w w:val="105"/>
          <w:sz w:val="26"/>
        </w:rPr>
        <w:tab/>
        <w:t>D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R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M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spacing w:val="-9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S</w:t>
      </w:r>
      <w:r>
        <w:rPr>
          <w:rFonts w:ascii="Arial"/>
          <w:b/>
          <w:color w:val="37939B"/>
          <w:w w:val="105"/>
          <w:sz w:val="26"/>
        </w:rPr>
        <w:tab/>
        <w:t>A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D</w:t>
      </w:r>
    </w:p>
    <w:p w:rsidR="00B33952" w:rsidRDefault="001B246E">
      <w:pPr>
        <w:tabs>
          <w:tab w:val="left" w:pos="3567"/>
          <w:tab w:val="left" w:pos="5396"/>
          <w:tab w:val="left" w:pos="7990"/>
          <w:tab w:val="left" w:pos="9182"/>
        </w:tabs>
        <w:spacing w:before="2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K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Y</w:t>
      </w:r>
      <w:r>
        <w:rPr>
          <w:rFonts w:ascii="Arial"/>
          <w:b/>
          <w:color w:val="37939B"/>
          <w:w w:val="105"/>
          <w:sz w:val="26"/>
        </w:rPr>
        <w:tab/>
        <w:t>A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C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O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S</w:t>
      </w:r>
      <w:r>
        <w:rPr>
          <w:rFonts w:ascii="Arial"/>
          <w:b/>
          <w:color w:val="37939B"/>
          <w:w w:val="105"/>
          <w:sz w:val="26"/>
        </w:rPr>
        <w:tab/>
      </w:r>
      <w:proofErr w:type="spellStart"/>
      <w:r>
        <w:rPr>
          <w:rFonts w:ascii="Arial"/>
          <w:b/>
          <w:color w:val="37939B"/>
          <w:w w:val="105"/>
          <w:sz w:val="26"/>
        </w:rPr>
        <w:t>S</w:t>
      </w:r>
      <w:proofErr w:type="spellEnd"/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U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P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proofErr w:type="spellStart"/>
      <w:r>
        <w:rPr>
          <w:rFonts w:ascii="Arial"/>
          <w:b/>
          <w:color w:val="37939B"/>
          <w:w w:val="105"/>
          <w:sz w:val="26"/>
        </w:rPr>
        <w:t>P</w:t>
      </w:r>
      <w:proofErr w:type="spellEnd"/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O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R</w:t>
      </w:r>
      <w:r>
        <w:rPr>
          <w:rFonts w:ascii="Arial"/>
          <w:b/>
          <w:color w:val="37939B"/>
          <w:spacing w:val="-17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N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G</w:t>
      </w:r>
      <w:r>
        <w:rPr>
          <w:rFonts w:ascii="Arial"/>
          <w:b/>
          <w:color w:val="37939B"/>
          <w:w w:val="105"/>
          <w:sz w:val="26"/>
        </w:rPr>
        <w:tab/>
        <w:t>M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11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L</w:t>
      </w:r>
      <w:r>
        <w:rPr>
          <w:rFonts w:ascii="Arial"/>
          <w:b/>
          <w:color w:val="37939B"/>
          <w:spacing w:val="-10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w w:val="105"/>
          <w:sz w:val="26"/>
        </w:rPr>
        <w:tab/>
        <w:t>H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-12"/>
          <w:w w:val="105"/>
          <w:sz w:val="26"/>
        </w:rPr>
        <w:t xml:space="preserve"> </w:t>
      </w:r>
      <w:r>
        <w:rPr>
          <w:rFonts w:ascii="Arial"/>
          <w:b/>
          <w:color w:val="37939B"/>
          <w:spacing w:val="15"/>
          <w:w w:val="105"/>
          <w:sz w:val="26"/>
        </w:rPr>
        <w:t>LT</w:t>
      </w:r>
      <w:r>
        <w:rPr>
          <w:rFonts w:ascii="Arial"/>
          <w:b/>
          <w:color w:val="37939B"/>
          <w:spacing w:val="-13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H</w:t>
      </w:r>
    </w:p>
    <w:p w:rsidR="00B33952" w:rsidRDefault="00B33952">
      <w:pPr>
        <w:rPr>
          <w:rFonts w:ascii="Arial"/>
          <w:sz w:val="26"/>
        </w:rPr>
        <w:sectPr w:rsidR="00B33952">
          <w:type w:val="continuous"/>
          <w:pgSz w:w="11910" w:h="16840"/>
          <w:pgMar w:top="1580" w:right="480" w:bottom="280" w:left="740" w:header="720" w:footer="720" w:gutter="0"/>
          <w:cols w:space="720"/>
        </w:sectPr>
      </w:pPr>
    </w:p>
    <w:p w:rsidR="00B33952" w:rsidRDefault="00B33952">
      <w:pPr>
        <w:pStyle w:val="BodyText"/>
        <w:spacing w:before="7"/>
        <w:ind w:left="0"/>
        <w:rPr>
          <w:rFonts w:ascii="Arial"/>
          <w:b/>
        </w:rPr>
      </w:pPr>
    </w:p>
    <w:p w:rsidR="00B33952" w:rsidRDefault="00AA61FF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52" w:rsidRDefault="00B33952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B33952" w:rsidRDefault="00B33952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B33952" w:rsidRDefault="00B33952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B33952" w:rsidRDefault="00B33952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B33952" w:rsidRDefault="001B246E">
                            <w:pPr>
                              <w:spacing w:line="256" w:lineRule="auto"/>
                              <w:ind w:left="283" w:right="36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95B"/>
                                <w:sz w:val="28"/>
                              </w:rPr>
                              <w:t>The National Male Health Policy has a focus on males with poorer health</w:t>
                            </w:r>
                            <w:r>
                              <w:rPr>
                                <w:color w:val="58595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outcomes. This document discusses the social determinants of health</w:t>
                            </w:r>
                            <w:r>
                              <w:rPr>
                                <w:color w:val="58595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because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these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contribute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poor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groups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males.</w:t>
                            </w:r>
                            <w:r>
                              <w:rPr>
                                <w:color w:val="58595B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does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considering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such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income,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education,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employment,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social injustice experienced by Aboriginal and Torres Strait Islander males,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relationships</w:t>
                            </w:r>
                            <w:r>
                              <w:rPr>
                                <w:color w:val="5859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violence.*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" fillcolor="#d9e8e9" stroked="f">
                <v:textbox inset="0,0,0,0">
                  <w:txbxContent>
                    <w:p w:rsidR="00B33952" w:rsidRDefault="00B33952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B33952" w:rsidRDefault="00B33952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B33952" w:rsidRDefault="00B33952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B33952" w:rsidRDefault="00B33952">
                      <w:pPr>
                        <w:pStyle w:val="BodyText"/>
                        <w:spacing w:before="10"/>
                        <w:ind w:left="0"/>
                        <w:rPr>
                          <w:rFonts w:ascii="Arial"/>
                          <w:b/>
                          <w:sz w:val="36"/>
                        </w:rPr>
                      </w:pPr>
                    </w:p>
                    <w:p w:rsidR="00B33952" w:rsidRDefault="001B246E">
                      <w:pPr>
                        <w:spacing w:line="256" w:lineRule="auto"/>
                        <w:ind w:left="283" w:right="369"/>
                        <w:rPr>
                          <w:sz w:val="28"/>
                        </w:rPr>
                      </w:pPr>
                      <w:r>
                        <w:rPr>
                          <w:color w:val="58595B"/>
                          <w:sz w:val="28"/>
                        </w:rPr>
                        <w:t>The National Male Health Policy has a focus on males with poorer health</w:t>
                      </w:r>
                      <w:r>
                        <w:rPr>
                          <w:color w:val="58595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outcomes. This document discusses the social determinants of health</w:t>
                      </w:r>
                      <w:r>
                        <w:rPr>
                          <w:color w:val="58595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because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these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contribute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poor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in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some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groups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Australian</w:t>
                      </w:r>
                      <w:r>
                        <w:rPr>
                          <w:color w:val="58595B"/>
                          <w:spacing w:val="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males.</w:t>
                      </w:r>
                      <w:r>
                        <w:rPr>
                          <w:color w:val="58595B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It</w:t>
                      </w:r>
                      <w:r>
                        <w:rPr>
                          <w:color w:val="58595B"/>
                          <w:spacing w:val="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does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this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by</w:t>
                      </w:r>
                      <w:r>
                        <w:rPr>
                          <w:color w:val="58595B"/>
                          <w:spacing w:val="1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considering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issues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such</w:t>
                      </w:r>
                      <w:r>
                        <w:rPr>
                          <w:color w:val="58595B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as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income,</w:t>
                      </w:r>
                      <w:r>
                        <w:rPr>
                          <w:color w:val="58595B"/>
                          <w:spacing w:val="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education,</w:t>
                      </w:r>
                      <w:r>
                        <w:rPr>
                          <w:color w:val="58595B"/>
                          <w:spacing w:val="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employment,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social injustice experienced by Aboriginal and Torres Strait Islander males,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relationships</w:t>
                      </w:r>
                      <w:r>
                        <w:rPr>
                          <w:color w:val="5859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violence.*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3952" w:rsidRDefault="00B33952">
      <w:pPr>
        <w:pStyle w:val="BodyText"/>
        <w:ind w:left="0"/>
        <w:rPr>
          <w:rFonts w:ascii="Arial"/>
          <w:b/>
          <w:sz w:val="20"/>
        </w:rPr>
      </w:pPr>
    </w:p>
    <w:p w:rsidR="00B33952" w:rsidRDefault="00B33952">
      <w:pPr>
        <w:pStyle w:val="BodyText"/>
        <w:ind w:left="0"/>
        <w:rPr>
          <w:rFonts w:ascii="Arial"/>
          <w:b/>
          <w:sz w:val="24"/>
        </w:rPr>
      </w:pPr>
    </w:p>
    <w:p w:rsidR="00B33952" w:rsidRDefault="00B33952">
      <w:pPr>
        <w:rPr>
          <w:rFonts w:ascii="Arial"/>
          <w:sz w:val="24"/>
        </w:rPr>
        <w:sectPr w:rsidR="00B33952">
          <w:footerReference w:type="even" r:id="rId7"/>
          <w:footerReference w:type="default" r:id="rId8"/>
          <w:pgSz w:w="11910" w:h="16840"/>
          <w:pgMar w:top="1580" w:right="480" w:bottom="580" w:left="740" w:header="0" w:footer="386" w:gutter="0"/>
          <w:pgNumType w:start="2"/>
          <w:cols w:space="720"/>
        </w:sectPr>
      </w:pPr>
    </w:p>
    <w:p w:rsidR="00B33952" w:rsidRDefault="001B246E">
      <w:pPr>
        <w:pStyle w:val="Heading1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37939B"/>
          <w:w w:val="95"/>
        </w:rPr>
        <w:t>What’s</w:t>
      </w:r>
      <w:proofErr w:type="gramEnd"/>
      <w:r>
        <w:rPr>
          <w:rFonts w:ascii="Arial" w:hAnsi="Arial"/>
          <w:color w:val="37939B"/>
          <w:spacing w:val="22"/>
          <w:w w:val="95"/>
        </w:rPr>
        <w:t xml:space="preserve"> </w:t>
      </w:r>
      <w:r>
        <w:rPr>
          <w:rFonts w:ascii="Arial" w:hAnsi="Arial"/>
          <w:color w:val="37939B"/>
          <w:w w:val="95"/>
        </w:rPr>
        <w:t>in</w:t>
      </w:r>
      <w:r>
        <w:rPr>
          <w:rFonts w:ascii="Arial" w:hAnsi="Arial"/>
          <w:color w:val="37939B"/>
          <w:spacing w:val="22"/>
          <w:w w:val="95"/>
        </w:rPr>
        <w:t xml:space="preserve"> </w:t>
      </w:r>
      <w:r>
        <w:rPr>
          <w:rFonts w:ascii="Arial" w:hAnsi="Arial"/>
          <w:color w:val="37939B"/>
          <w:w w:val="95"/>
        </w:rPr>
        <w:t>this</w:t>
      </w:r>
      <w:r>
        <w:rPr>
          <w:rFonts w:ascii="Arial" w:hAnsi="Arial"/>
          <w:color w:val="37939B"/>
          <w:spacing w:val="22"/>
          <w:w w:val="95"/>
        </w:rPr>
        <w:t xml:space="preserve"> </w:t>
      </w:r>
      <w:r>
        <w:rPr>
          <w:rFonts w:ascii="Arial" w:hAnsi="Arial"/>
          <w:color w:val="37939B"/>
          <w:w w:val="95"/>
        </w:rPr>
        <w:t>document?</w:t>
      </w:r>
    </w:p>
    <w:p w:rsidR="00B33952" w:rsidRDefault="001B246E">
      <w:pPr>
        <w:pStyle w:val="BodyText"/>
        <w:spacing w:before="130" w:line="273" w:lineRule="auto"/>
        <w:ind w:right="251"/>
        <w:rPr>
          <w:rFonts w:ascii="Arial"/>
        </w:rPr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document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various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b/>
          <w:color w:val="58595B"/>
        </w:rPr>
        <w:t>issues</w:t>
      </w:r>
      <w:r>
        <w:rPr>
          <w:rFonts w:ascii="Arial"/>
          <w:b/>
          <w:color w:val="58595B"/>
          <w:spacing w:val="-7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social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determinants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male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health: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importance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determinants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Income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Education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Employment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 w:line="261" w:lineRule="auto"/>
        <w:ind w:right="219"/>
        <w:rPr>
          <w:sz w:val="19"/>
        </w:rPr>
      </w:pPr>
      <w:r>
        <w:rPr>
          <w:color w:val="58595B"/>
          <w:w w:val="95"/>
          <w:sz w:val="19"/>
        </w:rPr>
        <w:t>Injustice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experienced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Islander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people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ind w:hanging="228"/>
        <w:rPr>
          <w:sz w:val="19"/>
        </w:rPr>
      </w:pPr>
      <w:r>
        <w:rPr>
          <w:color w:val="58595B"/>
          <w:w w:val="95"/>
          <w:sz w:val="19"/>
        </w:rPr>
        <w:t>Relationships,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fathering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Social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networks,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Violence.</w:t>
      </w:r>
    </w:p>
    <w:p w:rsidR="00B33952" w:rsidRDefault="001B246E">
      <w:pPr>
        <w:pStyle w:val="BodyText"/>
        <w:spacing w:before="134"/>
      </w:pPr>
      <w:r>
        <w:rPr>
          <w:color w:val="58595B"/>
        </w:rPr>
        <w:t>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looks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2"/>
        </w:rPr>
        <w:t xml:space="preserve"> </w:t>
      </w:r>
      <w:r>
        <w:rPr>
          <w:rFonts w:ascii="Arial"/>
          <w:b/>
          <w:color w:val="58595B"/>
        </w:rPr>
        <w:t>action</w:t>
      </w:r>
      <w:r>
        <w:rPr>
          <w:rFonts w:ascii="Arial"/>
          <w:b/>
          <w:color w:val="58595B"/>
          <w:spacing w:val="-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taken</w:t>
      </w:r>
      <w:proofErr w:type="gramEnd"/>
      <w:r>
        <w:rPr>
          <w:color w:val="58595B"/>
        </w:rPr>
        <w:t>: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color w:val="58595B"/>
          <w:sz w:val="19"/>
        </w:rPr>
        <w:t>Government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policies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initiatives,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Community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working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together.</w:t>
      </w:r>
    </w:p>
    <w:p w:rsidR="00B33952" w:rsidRDefault="00B33952">
      <w:pPr>
        <w:pStyle w:val="BodyText"/>
        <w:spacing w:before="11"/>
        <w:ind w:left="0"/>
        <w:rPr>
          <w:sz w:val="29"/>
        </w:rPr>
      </w:pPr>
    </w:p>
    <w:p w:rsidR="00B33952" w:rsidRDefault="001B246E">
      <w:pPr>
        <w:pStyle w:val="Heading1"/>
      </w:pPr>
      <w:r>
        <w:rPr>
          <w:color w:val="37939B"/>
          <w:w w:val="95"/>
        </w:rPr>
        <w:t>The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importance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of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social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determinants</w:t>
      </w:r>
    </w:p>
    <w:p w:rsidR="00B33952" w:rsidRDefault="001B246E">
      <w:pPr>
        <w:pStyle w:val="BodyText"/>
        <w:spacing w:before="119" w:line="261" w:lineRule="auto"/>
      </w:pPr>
      <w:r>
        <w:rPr>
          <w:color w:val="58595B"/>
        </w:rPr>
        <w:t>The importance of the social determinants of health,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particularly the need to improve the educational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attainment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boys,</w:t>
      </w:r>
      <w:r>
        <w:rPr>
          <w:color w:val="58595B"/>
          <w:spacing w:val="15"/>
          <w:w w:val="95"/>
        </w:rPr>
        <w:t xml:space="preserve"> </w:t>
      </w:r>
      <w:proofErr w:type="gramStart"/>
      <w:r>
        <w:rPr>
          <w:color w:val="58595B"/>
          <w:w w:val="95"/>
        </w:rPr>
        <w:t>was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consistently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raised</w:t>
      </w:r>
      <w:proofErr w:type="gramEnd"/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throughout</w:t>
      </w:r>
    </w:p>
    <w:p w:rsidR="00B33952" w:rsidRDefault="00B33952">
      <w:pPr>
        <w:pStyle w:val="BodyText"/>
        <w:spacing w:before="4"/>
        <w:ind w:left="0"/>
        <w:rPr>
          <w:sz w:val="16"/>
        </w:rPr>
      </w:pPr>
    </w:p>
    <w:p w:rsidR="00B33952" w:rsidRDefault="00B33952">
      <w:pPr>
        <w:pStyle w:val="BodyText"/>
        <w:spacing w:line="20" w:lineRule="exact"/>
        <w:ind w:left="105" w:right="-87"/>
        <w:rPr>
          <w:sz w:val="2"/>
        </w:rPr>
      </w:pPr>
    </w:p>
    <w:p w:rsidR="00B33952" w:rsidRDefault="001B246E">
      <w:pPr>
        <w:spacing w:before="25" w:line="244" w:lineRule="auto"/>
        <w:ind w:left="337" w:right="35" w:hanging="227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Most of the discussion refers to ‘males’, but on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occasions the term ‘men’ is used to remain consistent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with wording used in research papers. Wherever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possible,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but,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available,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53"/>
          <w:sz w:val="18"/>
        </w:rPr>
        <w:t xml:space="preserve"> </w:t>
      </w:r>
      <w:proofErr w:type="gramStart"/>
      <w:r>
        <w:rPr>
          <w:color w:val="58595B"/>
          <w:sz w:val="18"/>
        </w:rPr>
        <w:t>has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been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</w:t>
      </w:r>
      <w:r>
        <w:rPr>
          <w:color w:val="58595B"/>
          <w:sz w:val="18"/>
        </w:rPr>
        <w:t>sed</w:t>
      </w:r>
      <w:proofErr w:type="gram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both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females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particular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population groups or issues where inferences for male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reasonably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drawn.</w:t>
      </w:r>
    </w:p>
    <w:p w:rsidR="00B33952" w:rsidRDefault="001B246E">
      <w:pPr>
        <w:pStyle w:val="BodyText"/>
        <w:spacing w:before="106" w:line="261" w:lineRule="auto"/>
        <w:ind w:right="818"/>
        <w:rPr>
          <w:rFonts w:ascii="Arial" w:hAnsi="Arial"/>
          <w:sz w:val="11"/>
        </w:rPr>
      </w:pPr>
      <w:r>
        <w:br w:type="column"/>
      </w:r>
      <w:proofErr w:type="gramStart"/>
      <w:r>
        <w:rPr>
          <w:color w:val="58595B"/>
        </w:rPr>
        <w:t>the</w:t>
      </w:r>
      <w:proofErr w:type="gramEnd"/>
      <w:r>
        <w:rPr>
          <w:color w:val="58595B"/>
        </w:rPr>
        <w:t xml:space="preserve"> Policy consultation process. Professor John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Macdonald</w:t>
      </w:r>
      <w:r>
        <w:rPr>
          <w:rFonts w:ascii="Arial" w:hAnsi="Arial"/>
          <w:color w:val="58595B"/>
          <w:position w:val="6"/>
          <w:sz w:val="11"/>
        </w:rPr>
        <w:t>1</w:t>
      </w:r>
      <w:r>
        <w:rPr>
          <w:rFonts w:ascii="Arial" w:hAnsi="Arial"/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has proposed a ‘social determinants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health’ approach as a framework for </w:t>
      </w:r>
      <w:proofErr w:type="spellStart"/>
      <w:r>
        <w:rPr>
          <w:color w:val="58595B"/>
        </w:rPr>
        <w:t>conceptualising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planning.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argues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gradient,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stress,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provide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context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lives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should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be taken</w:t>
      </w:r>
      <w:proofErr w:type="gramEnd"/>
      <w:r>
        <w:rPr>
          <w:color w:val="58595B"/>
        </w:rPr>
        <w:t xml:space="preserve"> into account by health services when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care.</w:t>
      </w:r>
      <w:r>
        <w:rPr>
          <w:rFonts w:ascii="Arial" w:hAnsi="Arial"/>
          <w:color w:val="58595B"/>
          <w:position w:val="6"/>
          <w:sz w:val="11"/>
        </w:rPr>
        <w:t>2</w:t>
      </w:r>
    </w:p>
    <w:p w:rsidR="00B33952" w:rsidRDefault="001B246E">
      <w:pPr>
        <w:pStyle w:val="BodyText"/>
        <w:spacing w:before="113" w:line="261" w:lineRule="auto"/>
        <w:ind w:right="924"/>
        <w:rPr>
          <w:rFonts w:ascii="Arial" w:hAnsi="Arial"/>
          <w:sz w:val="11"/>
        </w:rPr>
      </w:pPr>
      <w:r>
        <w:rPr>
          <w:color w:val="58595B"/>
        </w:rPr>
        <w:t>Education,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key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measures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status,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critical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equity.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As the World Health Organization (WHO) report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>Closing the gap in a gene</w:t>
      </w:r>
      <w:r>
        <w:rPr>
          <w:rFonts w:ascii="Arial" w:hAnsi="Arial"/>
          <w:i/>
          <w:color w:val="58595B"/>
        </w:rPr>
        <w:t xml:space="preserve">ration </w:t>
      </w:r>
      <w:r>
        <w:rPr>
          <w:color w:val="58595B"/>
        </w:rPr>
        <w:t>states, ‘the lower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position,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worse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health’.</w:t>
      </w:r>
      <w:r>
        <w:rPr>
          <w:rFonts w:ascii="Arial" w:hAnsi="Arial"/>
          <w:color w:val="58595B"/>
          <w:position w:val="6"/>
          <w:sz w:val="11"/>
        </w:rPr>
        <w:t>3</w:t>
      </w:r>
    </w:p>
    <w:p w:rsidR="00B33952" w:rsidRDefault="001B246E">
      <w:pPr>
        <w:pStyle w:val="BodyText"/>
        <w:spacing w:before="112" w:line="261" w:lineRule="auto"/>
        <w:ind w:right="805"/>
        <w:rPr>
          <w:rFonts w:ascii="Arial" w:hAnsi="Arial"/>
          <w:sz w:val="11"/>
        </w:rPr>
      </w:pPr>
      <w:r>
        <w:rPr>
          <w:color w:val="58595B"/>
        </w:rPr>
        <w:t xml:space="preserve">The Marmot Review, </w:t>
      </w:r>
      <w:r>
        <w:rPr>
          <w:rFonts w:ascii="Arial" w:hAnsi="Arial"/>
          <w:i/>
          <w:color w:val="58595B"/>
        </w:rPr>
        <w:t>Fair Society, Healthy Lives</w:t>
      </w:r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discusses the social gradient of health, which shows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 the lower a person’s income, the worse is his 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her health. One of the review’s key messages is that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inequalities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result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inequalities.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Action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on health inequalities requires action across all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review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points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 economic benefits for society by reducing health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inequities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by,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reducing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lost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productivity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dependence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welfare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payments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caused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health.</w:t>
      </w:r>
      <w:r>
        <w:rPr>
          <w:rFonts w:ascii="Arial" w:hAnsi="Arial"/>
          <w:color w:val="58595B"/>
          <w:position w:val="6"/>
          <w:sz w:val="11"/>
        </w:rPr>
        <w:t>4</w:t>
      </w:r>
    </w:p>
    <w:p w:rsidR="00B33952" w:rsidRDefault="001B246E">
      <w:pPr>
        <w:pStyle w:val="BodyText"/>
        <w:spacing w:before="113" w:line="261" w:lineRule="auto"/>
        <w:ind w:right="1029"/>
      </w:pP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injustice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and violence, </w:t>
      </w:r>
      <w:proofErr w:type="gramStart"/>
      <w:r>
        <w:rPr>
          <w:color w:val="58595B"/>
        </w:rPr>
        <w:t>were also repeatedly raised</w:t>
      </w:r>
      <w:proofErr w:type="gramEnd"/>
      <w:r>
        <w:rPr>
          <w:color w:val="58595B"/>
        </w:rPr>
        <w:t xml:space="preserve">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consultation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process.</w:t>
      </w:r>
    </w:p>
    <w:p w:rsidR="00B33952" w:rsidRDefault="00B33952">
      <w:pPr>
        <w:pStyle w:val="BodyText"/>
        <w:spacing w:before="2"/>
        <w:ind w:left="0"/>
        <w:rPr>
          <w:sz w:val="28"/>
        </w:rPr>
      </w:pPr>
    </w:p>
    <w:p w:rsidR="00B33952" w:rsidRDefault="001B246E">
      <w:pPr>
        <w:pStyle w:val="Heading1"/>
      </w:pPr>
      <w:r>
        <w:rPr>
          <w:color w:val="37939B"/>
        </w:rPr>
        <w:t>Income</w:t>
      </w:r>
    </w:p>
    <w:p w:rsidR="00B33952" w:rsidRDefault="001B246E">
      <w:pPr>
        <w:pStyle w:val="BodyText"/>
        <w:spacing w:before="120" w:line="261" w:lineRule="auto"/>
        <w:ind w:right="707"/>
        <w:rPr>
          <w:rFonts w:ascii="Arial"/>
          <w:i/>
        </w:rPr>
      </w:pPr>
      <w:r>
        <w:rPr>
          <w:color w:val="58595B"/>
        </w:rPr>
        <w:t>Income is a key social determinant of health and a key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measure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status.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9"/>
        </w:rPr>
        <w:t xml:space="preserve"> </w:t>
      </w:r>
      <w:r>
        <w:rPr>
          <w:rFonts w:ascii="Arial"/>
          <w:i/>
          <w:color w:val="58595B"/>
        </w:rPr>
        <w:t>Closing</w:t>
      </w:r>
      <w:r>
        <w:rPr>
          <w:rFonts w:ascii="Arial"/>
          <w:i/>
          <w:color w:val="58595B"/>
          <w:spacing w:val="-2"/>
        </w:rPr>
        <w:t xml:space="preserve"> </w:t>
      </w:r>
      <w:r>
        <w:rPr>
          <w:rFonts w:ascii="Arial"/>
          <w:i/>
          <w:color w:val="58595B"/>
        </w:rPr>
        <w:t>the</w:t>
      </w:r>
    </w:p>
    <w:p w:rsidR="00B33952" w:rsidRDefault="00B33952">
      <w:pPr>
        <w:spacing w:line="261" w:lineRule="auto"/>
        <w:rPr>
          <w:rFonts w:ascii="Arial"/>
        </w:rPr>
        <w:sectPr w:rsidR="00B33952">
          <w:type w:val="continuous"/>
          <w:pgSz w:w="11910" w:h="16840"/>
          <w:pgMar w:top="1580" w:right="480" w:bottom="280" w:left="740" w:header="720" w:footer="720" w:gutter="0"/>
          <w:cols w:num="2" w:space="720" w:equalWidth="0">
            <w:col w:w="4804" w:space="355"/>
            <w:col w:w="5531"/>
          </w:cols>
        </w:sectPr>
      </w:pPr>
    </w:p>
    <w:p w:rsidR="00B33952" w:rsidRDefault="001B246E">
      <w:pPr>
        <w:pStyle w:val="BodyText"/>
        <w:spacing w:before="73" w:line="261" w:lineRule="auto"/>
        <w:ind w:left="450" w:right="-7"/>
        <w:rPr>
          <w:rFonts w:ascii="Arial" w:hAnsi="Arial"/>
          <w:sz w:val="11"/>
        </w:rPr>
      </w:pPr>
      <w:proofErr w:type="gramStart"/>
      <w:r>
        <w:rPr>
          <w:rFonts w:ascii="Arial" w:hAnsi="Arial"/>
          <w:i/>
          <w:color w:val="58595B"/>
          <w:w w:val="95"/>
        </w:rPr>
        <w:lastRenderedPageBreak/>
        <w:t>gap</w:t>
      </w:r>
      <w:proofErr w:type="gramEnd"/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generatio</w:t>
      </w:r>
      <w:r>
        <w:rPr>
          <w:rFonts w:ascii="Arial" w:hAnsi="Arial"/>
          <w:i/>
          <w:color w:val="58595B"/>
          <w:w w:val="95"/>
        </w:rPr>
        <w:t>n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states: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‘Poverty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standards are powerful determinants of ill-health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inequity’.</w:t>
      </w:r>
      <w:r>
        <w:rPr>
          <w:rFonts w:ascii="Arial" w:hAnsi="Arial"/>
          <w:color w:val="58595B"/>
          <w:position w:val="6"/>
          <w:sz w:val="11"/>
        </w:rPr>
        <w:t>5</w:t>
      </w:r>
    </w:p>
    <w:p w:rsidR="00B33952" w:rsidRDefault="001B246E">
      <w:pPr>
        <w:pStyle w:val="BodyText"/>
        <w:spacing w:before="113" w:line="261" w:lineRule="auto"/>
        <w:ind w:left="450" w:right="-7"/>
      </w:pPr>
      <w:r>
        <w:rPr>
          <w:color w:val="58595B"/>
        </w:rPr>
        <w:t>The report examines the adverse impact of the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conditions which</w:t>
      </w:r>
      <w:proofErr w:type="gramEnd"/>
      <w:r>
        <w:rPr>
          <w:color w:val="58595B"/>
        </w:rPr>
        <w:t xml:space="preserve"> often accompany poverty, such 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‘crowded living conditions, lack of basic amenities,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unsafe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neighbourhoods</w:t>
      </w:r>
      <w:proofErr w:type="spellEnd"/>
      <w:r>
        <w:rPr>
          <w:color w:val="58595B"/>
        </w:rPr>
        <w:t>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parental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stress,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food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security’.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highlights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intergenerational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consequences of poverty and how socioeconomic risk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factors compound over the life course to produce high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illness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premature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death.</w:t>
      </w:r>
    </w:p>
    <w:p w:rsidR="00B33952" w:rsidRDefault="001B246E">
      <w:pPr>
        <w:pStyle w:val="BodyText"/>
        <w:spacing w:before="113" w:line="261" w:lineRule="auto"/>
        <w:ind w:left="450" w:right="142"/>
      </w:pPr>
      <w:r>
        <w:rPr>
          <w:color w:val="58595B"/>
        </w:rPr>
        <w:t>Poverty is an issue in Australia, and the Australian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 Inclusion Board (2009) reported on the number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 Australians at risk of poverty (defined as living in a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household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below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60%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national</w:t>
      </w:r>
    </w:p>
    <w:p w:rsidR="00B33952" w:rsidRDefault="001B246E">
      <w:pPr>
        <w:pStyle w:val="BodyText"/>
        <w:spacing w:line="261" w:lineRule="auto"/>
        <w:ind w:left="450" w:right="-7"/>
      </w:pPr>
      <w:proofErr w:type="gramStart"/>
      <w:r>
        <w:rPr>
          <w:color w:val="58595B"/>
          <w:w w:val="95"/>
        </w:rPr>
        <w:t>median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income).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2005/06,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five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lived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in </w:t>
      </w:r>
      <w:proofErr w:type="gramStart"/>
      <w:r>
        <w:rPr>
          <w:color w:val="58595B"/>
        </w:rPr>
        <w:t>households which</w:t>
      </w:r>
      <w:proofErr w:type="gramEnd"/>
      <w:r>
        <w:rPr>
          <w:color w:val="58595B"/>
        </w:rPr>
        <w:t xml:space="preserve"> met this definition of being at risk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poverty.</w:t>
      </w:r>
    </w:p>
    <w:p w:rsidR="00B33952" w:rsidRDefault="001B246E">
      <w:pPr>
        <w:pStyle w:val="BodyText"/>
        <w:spacing w:before="114" w:line="261" w:lineRule="auto"/>
        <w:ind w:left="450" w:right="-9"/>
      </w:pPr>
      <w:proofErr w:type="gramStart"/>
      <w:r>
        <w:rPr>
          <w:color w:val="58595B"/>
        </w:rPr>
        <w:t>The Australian Bureau of Statistics (ABS) analysis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gross personal income quintiles for males aged 18–64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shows that from 1982 to 2005 shows the number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 in the lowest income quintile increased, while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proportion of males in the top two quintiles decreased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(see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Figure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below).</w:t>
      </w:r>
      <w:r>
        <w:rPr>
          <w:color w:val="58595B"/>
          <w:position w:val="6"/>
          <w:sz w:val="11"/>
        </w:rPr>
        <w:t>6,</w:t>
      </w:r>
      <w:r>
        <w:rPr>
          <w:color w:val="58595B"/>
          <w:spacing w:val="-8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7</w:t>
      </w:r>
      <w:r>
        <w:rPr>
          <w:color w:val="58595B"/>
          <w:spacing w:val="11"/>
          <w:position w:val="6"/>
          <w:sz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2005–06,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</w:t>
      </w:r>
      <w:r>
        <w:rPr>
          <w:color w:val="58595B"/>
        </w:rPr>
        <w:t>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bottom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quintile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29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quintile.</w:t>
      </w:r>
      <w:proofErr w:type="gramEnd"/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  <w:spacing w:line="273" w:lineRule="auto"/>
        <w:ind w:left="450" w:right="106"/>
        <w:rPr>
          <w:sz w:val="11"/>
        </w:rPr>
      </w:pPr>
      <w:r>
        <w:rPr>
          <w:color w:val="37939B"/>
        </w:rPr>
        <w:t>Figure 1: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Proportion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of males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aged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18–64 years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in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gross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personal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income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quintiles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(1982</w:t>
      </w:r>
      <w:r>
        <w:rPr>
          <w:color w:val="37939B"/>
          <w:spacing w:val="-4"/>
        </w:rPr>
        <w:t xml:space="preserve"> </w:t>
      </w:r>
      <w:r>
        <w:rPr>
          <w:color w:val="37939B"/>
        </w:rPr>
        <w:t>to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2005–06)</w:t>
      </w:r>
      <w:r>
        <w:rPr>
          <w:color w:val="37939B"/>
          <w:position w:val="6"/>
          <w:sz w:val="11"/>
        </w:rPr>
        <w:t>8</w:t>
      </w:r>
    </w:p>
    <w:p w:rsidR="00B33952" w:rsidRDefault="00AA61FF">
      <w:pPr>
        <w:spacing w:before="167" w:line="254" w:lineRule="auto"/>
        <w:ind w:left="450" w:right="4191" w:firstLine="9"/>
        <w:rPr>
          <w:rFonts w:ascii="Arial"/>
          <w:sz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0256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294005</wp:posOffset>
                </wp:positionV>
                <wp:extent cx="2839085" cy="1358265"/>
                <wp:effectExtent l="0" t="0" r="0" b="0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358265"/>
                          <a:chOff x="1426" y="463"/>
                          <a:chExt cx="4471" cy="2139"/>
                        </a:xfrm>
                      </wpg:grpSpPr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855" y="1872"/>
                            <a:ext cx="174" cy="72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62" y="2192"/>
                            <a:ext cx="174" cy="407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49" y="1812"/>
                            <a:ext cx="174" cy="78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32" y="1732"/>
                            <a:ext cx="174" cy="86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38" y="1798"/>
                            <a:ext cx="174" cy="800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25" y="1825"/>
                            <a:ext cx="174" cy="774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09" y="1658"/>
                            <a:ext cx="174" cy="940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15" y="1618"/>
                            <a:ext cx="174" cy="980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02" y="1612"/>
                            <a:ext cx="174" cy="98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85" y="1358"/>
                            <a:ext cx="174" cy="1240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92" y="1145"/>
                            <a:ext cx="174" cy="1454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79" y="1352"/>
                            <a:ext cx="174" cy="124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62" y="1025"/>
                            <a:ext cx="174" cy="1574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68" y="872"/>
                            <a:ext cx="174" cy="1727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55" y="1032"/>
                            <a:ext cx="174" cy="156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"/>
                        <wps:cNvSpPr>
                          <a:spLocks/>
                        </wps:cNvSpPr>
                        <wps:spPr bwMode="auto">
                          <a:xfrm>
                            <a:off x="1428" y="1532"/>
                            <a:ext cx="4466" cy="557"/>
                          </a:xfrm>
                          <a:custGeom>
                            <a:avLst/>
                            <a:gdLst>
                              <a:gd name="T0" fmla="+- 0 5894 1428"/>
                              <a:gd name="T1" fmla="*/ T0 w 4466"/>
                              <a:gd name="T2" fmla="+- 0 2089 1532"/>
                              <a:gd name="T3" fmla="*/ 2089 h 557"/>
                              <a:gd name="T4" fmla="+- 0 1428 1428"/>
                              <a:gd name="T5" fmla="*/ T4 w 4466"/>
                              <a:gd name="T6" fmla="+- 0 2089 1532"/>
                              <a:gd name="T7" fmla="*/ 2089 h 557"/>
                              <a:gd name="T8" fmla="+- 0 5894 1428"/>
                              <a:gd name="T9" fmla="*/ T8 w 4466"/>
                              <a:gd name="T10" fmla="+- 0 1532 1532"/>
                              <a:gd name="T11" fmla="*/ 1532 h 557"/>
                              <a:gd name="T12" fmla="+- 0 1428 1428"/>
                              <a:gd name="T13" fmla="*/ T12 w 4466"/>
                              <a:gd name="T14" fmla="+- 0 1532 1532"/>
                              <a:gd name="T15" fmla="*/ 1532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66" h="557">
                                <a:moveTo>
                                  <a:pt x="4466" y="557"/>
                                </a:moveTo>
                                <a:lnTo>
                                  <a:pt x="0" y="557"/>
                                </a:lnTo>
                                <a:moveTo>
                                  <a:pt x="44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08" y="864"/>
                            <a:ext cx="127" cy="127"/>
                          </a:xfrm>
                          <a:prstGeom prst="rect">
                            <a:avLst/>
                          </a:prstGeom>
                          <a:solidFill>
                            <a:srgbClr val="379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8" y="664"/>
                            <a:ext cx="127" cy="127"/>
                          </a:xfrm>
                          <a:prstGeom prst="rect">
                            <a:avLst/>
                          </a:pr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08" y="1068"/>
                            <a:ext cx="127" cy="12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1"/>
                        <wps:cNvSpPr>
                          <a:spLocks/>
                        </wps:cNvSpPr>
                        <wps:spPr bwMode="auto">
                          <a:xfrm>
                            <a:off x="1428" y="465"/>
                            <a:ext cx="4466" cy="2134"/>
                          </a:xfrm>
                          <a:custGeom>
                            <a:avLst/>
                            <a:gdLst>
                              <a:gd name="T0" fmla="+- 0 5894 1428"/>
                              <a:gd name="T1" fmla="*/ T0 w 4466"/>
                              <a:gd name="T2" fmla="+- 0 466 466"/>
                              <a:gd name="T3" fmla="*/ 466 h 2134"/>
                              <a:gd name="T4" fmla="+- 0 1428 1428"/>
                              <a:gd name="T5" fmla="*/ T4 w 4466"/>
                              <a:gd name="T6" fmla="+- 0 466 466"/>
                              <a:gd name="T7" fmla="*/ 466 h 2134"/>
                              <a:gd name="T8" fmla="+- 0 5894 1428"/>
                              <a:gd name="T9" fmla="*/ T8 w 4466"/>
                              <a:gd name="T10" fmla="+- 0 2599 466"/>
                              <a:gd name="T11" fmla="*/ 2599 h 2134"/>
                              <a:gd name="T12" fmla="+- 0 1428 1428"/>
                              <a:gd name="T13" fmla="*/ T12 w 4466"/>
                              <a:gd name="T14" fmla="+- 0 2599 466"/>
                              <a:gd name="T15" fmla="*/ 2599 h 2134"/>
                              <a:gd name="T16" fmla="+- 0 1428 1428"/>
                              <a:gd name="T17" fmla="*/ T16 w 4466"/>
                              <a:gd name="T18" fmla="+- 0 466 466"/>
                              <a:gd name="T19" fmla="*/ 466 h 2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6" h="2134">
                                <a:moveTo>
                                  <a:pt x="4466" y="0"/>
                                </a:moveTo>
                                <a:lnTo>
                                  <a:pt x="0" y="0"/>
                                </a:lnTo>
                                <a:moveTo>
                                  <a:pt x="4466" y="2133"/>
                                </a:moveTo>
                                <a:lnTo>
                                  <a:pt x="0" y="2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" descr="Graph showing the income brackets of males over the years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63"/>
                            <a:ext cx="4471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952" w:rsidRDefault="00B33952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</w:p>
                            <w:p w:rsidR="00B33952" w:rsidRDefault="001B246E">
                              <w:pPr>
                                <w:tabs>
                                  <w:tab w:val="left" w:pos="1209"/>
                                  <w:tab w:val="left" w:pos="4467"/>
                                </w:tabs>
                                <w:ind w:left="389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>1982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  <w:u w:val="single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z w:val="16"/>
                                  <w:u w:val="single" w:color="231F20"/>
                                </w:rPr>
                                <w:tab/>
                              </w:r>
                            </w:p>
                            <w:p w:rsidR="00B33952" w:rsidRDefault="001B246E">
                              <w:pPr>
                                <w:spacing w:before="8"/>
                                <w:ind w:left="38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z w:val="16"/>
                                </w:rPr>
                                <w:t>1995–96</w:t>
                              </w:r>
                            </w:p>
                            <w:p w:rsidR="00B33952" w:rsidRDefault="001B246E">
                              <w:pPr>
                                <w:spacing w:before="8"/>
                                <w:ind w:left="38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z w:val="16"/>
                                </w:rPr>
                                <w:t>2005–06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71.3pt;margin-top:23.15pt;width:223.55pt;height:106.95pt;z-index:-16290816;mso-position-horizontal-relative:page;mso-position-vertical-relative:text" coordorigin="1426,463" coordsize="4471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">
                <v:rect id="Rectangle 30" o:spid="_x0000_s1028" style="position:absolute;left:1855;top:1872;width:174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" fillcolor="#37939b" stroked="f"/>
                <v:rect id="Rectangle 29" o:spid="_x0000_s1029" style="position:absolute;left:1662;top:2192;width:174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" fillcolor="#9d9fa2" stroked="f"/>
                <v:rect id="Rectangle 28" o:spid="_x0000_s1030" style="position:absolute;left:2049;top:1812;width:17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" fillcolor="#dcddde" stroked="f"/>
                <v:rect id="Rectangle 27" o:spid="_x0000_s1031" style="position:absolute;left:2732;top:1732;width:174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" fillcolor="#37939b" stroked="f"/>
                <v:rect id="Rectangle 26" o:spid="_x0000_s1032" style="position:absolute;left:2538;top:1798;width:17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" fillcolor="#9d9fa2" stroked="f"/>
                <v:rect id="Rectangle 25" o:spid="_x0000_s1033" style="position:absolute;left:2925;top:1825;width:17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" fillcolor="#dcddde" stroked="f"/>
                <v:rect id="Rectangle 24" o:spid="_x0000_s1034" style="position:absolute;left:3609;top:1658;width:174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" fillcolor="#37939b" stroked="f"/>
                <v:rect id="Rectangle 23" o:spid="_x0000_s1035" style="position:absolute;left:3415;top:1618;width:174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" fillcolor="#9d9fa2" stroked="f"/>
                <v:rect id="Rectangle 22" o:spid="_x0000_s1036" style="position:absolute;left:3802;top:1612;width:174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" fillcolor="#dcddde" stroked="f"/>
                <v:rect id="Rectangle 21" o:spid="_x0000_s1037" style="position:absolute;left:4485;top:1358;width:174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" fillcolor="#37939b" stroked="f"/>
                <v:rect id="Rectangle 20" o:spid="_x0000_s1038" style="position:absolute;left:4292;top:1145;width:174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" fillcolor="#9d9fa2" stroked="f"/>
                <v:rect id="Rectangle 19" o:spid="_x0000_s1039" style="position:absolute;left:4679;top:1352;width:174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" fillcolor="#dcddde" stroked="f"/>
                <v:rect id="Rectangle 18" o:spid="_x0000_s1040" style="position:absolute;left:5362;top:1025;width:174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" fillcolor="#37939b" stroked="f"/>
                <v:rect id="Rectangle 17" o:spid="_x0000_s1041" style="position:absolute;left:5168;top:872;width:174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" fillcolor="#9d9fa2" stroked="f"/>
                <v:rect id="Rectangle 16" o:spid="_x0000_s1042" style="position:absolute;left:5555;top:1032;width:17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" fillcolor="#dcddde" stroked="f"/>
                <v:shape id="AutoShape 15" o:spid="_x0000_s1043" style="position:absolute;left:1428;top:1532;width:4466;height:557;visibility:visible;mso-wrap-style:square;v-text-anchor:top" coordsize="446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" path="m4466,557l,557m4466,l,e" filled="f" strokecolor="#231f20" strokeweight=".25pt">
                  <v:path arrowok="t" o:connecttype="custom" o:connectlocs="4466,2089;0,2089;4466,1532;0,1532" o:connectangles="0,0,0,0"/>
                </v:shape>
                <v:rect id="Rectangle 14" o:spid="_x0000_s1044" style="position:absolute;left:1608;top:864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" fillcolor="#37939b" stroked="f"/>
                <v:rect id="Rectangle 13" o:spid="_x0000_s1045" style="position:absolute;left:1608;top:664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" fillcolor="#9d9fa2" stroked="f"/>
                <v:rect id="Rectangle 12" o:spid="_x0000_s1046" style="position:absolute;left:1608;top:1068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" fillcolor="#dcddde" stroked="f"/>
                <v:shape id="AutoShape 11" o:spid="_x0000_s1047" style="position:absolute;left:1428;top:465;width:4466;height:2134;visibility:visible;mso-wrap-style:square;v-text-anchor:top" coordsize="4466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" path="m4466,l,m4466,2133l,2133,,e" filled="f" strokecolor="#231f20" strokeweight=".25pt">
                  <v:path arrowok="t" o:connecttype="custom" o:connectlocs="4466,466;0,466;4466,2599;0,2599;0,466" o:connectangles="0,0,0,0,0"/>
                </v:shape>
                <v:shape id="Text Box 10" o:spid="_x0000_s1048" type="#_x0000_t202" alt="Graph showing the income brackets of males over the years" style="position:absolute;left:1425;top:463;width:4471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B33952" w:rsidRDefault="00B33952">
                        <w:pPr>
                          <w:spacing w:before="5"/>
                          <w:rPr>
                            <w:sz w:val="14"/>
                          </w:rPr>
                        </w:pPr>
                      </w:p>
                      <w:p w:rsidR="00B33952" w:rsidRDefault="001B246E">
                        <w:pPr>
                          <w:tabs>
                            <w:tab w:val="left" w:pos="1209"/>
                            <w:tab w:val="left" w:pos="4467"/>
                          </w:tabs>
                          <w:ind w:left="38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>1982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z w:val="16"/>
                            <w:u w:val="single" w:color="231F20"/>
                          </w:rPr>
                          <w:tab/>
                        </w:r>
                      </w:p>
                      <w:p w:rsidR="00B33952" w:rsidRDefault="001B246E">
                        <w:pPr>
                          <w:spacing w:before="8"/>
                          <w:ind w:left="38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1995–96</w:t>
                        </w:r>
                      </w:p>
                      <w:p w:rsidR="00B33952" w:rsidRDefault="001B246E">
                        <w:pPr>
                          <w:spacing w:before="8"/>
                          <w:ind w:left="38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z w:val="16"/>
                          </w:rPr>
                          <w:t>2005–06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B246E">
        <w:rPr>
          <w:rFonts w:ascii="Arial"/>
          <w:color w:val="231F20"/>
          <w:spacing w:val="-4"/>
          <w:sz w:val="16"/>
        </w:rPr>
        <w:t xml:space="preserve">Men </w:t>
      </w:r>
      <w:proofErr w:type="gramStart"/>
      <w:r w:rsidR="001B246E">
        <w:rPr>
          <w:rFonts w:ascii="Arial"/>
          <w:color w:val="231F20"/>
          <w:spacing w:val="-3"/>
          <w:sz w:val="16"/>
        </w:rPr>
        <w:t>%</w:t>
      </w:r>
      <w:proofErr w:type="gramEnd"/>
      <w:r w:rsidR="001B246E">
        <w:rPr>
          <w:rFonts w:ascii="Arial"/>
          <w:color w:val="231F20"/>
          <w:spacing w:val="-42"/>
          <w:sz w:val="16"/>
        </w:rPr>
        <w:t xml:space="preserve"> </w:t>
      </w:r>
      <w:r w:rsidR="001B246E">
        <w:rPr>
          <w:rFonts w:ascii="Arial"/>
          <w:color w:val="231F20"/>
          <w:sz w:val="16"/>
        </w:rPr>
        <w:t>40</w:t>
      </w:r>
    </w:p>
    <w:p w:rsidR="00B33952" w:rsidRDefault="00B33952">
      <w:pPr>
        <w:pStyle w:val="BodyText"/>
        <w:ind w:left="0"/>
        <w:rPr>
          <w:rFonts w:ascii="Arial"/>
          <w:sz w:val="18"/>
        </w:rPr>
      </w:pPr>
    </w:p>
    <w:p w:rsidR="00B33952" w:rsidRDefault="001B246E">
      <w:pPr>
        <w:spacing w:before="119"/>
        <w:ind w:left="45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30</w:t>
      </w:r>
    </w:p>
    <w:p w:rsidR="00B33952" w:rsidRDefault="00B33952">
      <w:pPr>
        <w:pStyle w:val="BodyText"/>
        <w:ind w:left="0"/>
        <w:rPr>
          <w:rFonts w:ascii="Arial"/>
          <w:sz w:val="18"/>
        </w:rPr>
      </w:pPr>
    </w:p>
    <w:p w:rsidR="00B33952" w:rsidRDefault="00B33952">
      <w:pPr>
        <w:pStyle w:val="BodyText"/>
        <w:spacing w:before="7"/>
        <w:ind w:left="0"/>
        <w:rPr>
          <w:rFonts w:ascii="Arial"/>
          <w:sz w:val="14"/>
        </w:rPr>
      </w:pPr>
    </w:p>
    <w:p w:rsidR="00B33952" w:rsidRDefault="001B246E">
      <w:pPr>
        <w:spacing w:before="1"/>
        <w:ind w:left="45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20</w:t>
      </w:r>
    </w:p>
    <w:p w:rsidR="00B33952" w:rsidRDefault="00B33952">
      <w:pPr>
        <w:pStyle w:val="BodyText"/>
        <w:ind w:left="0"/>
        <w:rPr>
          <w:rFonts w:ascii="Arial"/>
          <w:sz w:val="18"/>
        </w:rPr>
      </w:pPr>
    </w:p>
    <w:p w:rsidR="00B33952" w:rsidRDefault="001B246E">
      <w:pPr>
        <w:spacing w:before="129"/>
        <w:ind w:left="450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10</w:t>
      </w:r>
    </w:p>
    <w:p w:rsidR="00B33952" w:rsidRDefault="00B33952">
      <w:pPr>
        <w:pStyle w:val="BodyText"/>
        <w:ind w:left="0"/>
        <w:rPr>
          <w:rFonts w:ascii="Arial"/>
          <w:sz w:val="18"/>
        </w:rPr>
      </w:pPr>
    </w:p>
    <w:p w:rsidR="00B33952" w:rsidRDefault="001B246E">
      <w:pPr>
        <w:spacing w:before="149" w:line="168" w:lineRule="exact"/>
        <w:ind w:left="539"/>
        <w:rPr>
          <w:rFonts w:ascii="Arial"/>
          <w:sz w:val="16"/>
        </w:rPr>
      </w:pPr>
      <w:r>
        <w:rPr>
          <w:rFonts w:ascii="Arial"/>
          <w:color w:val="231F20"/>
          <w:w w:val="99"/>
          <w:sz w:val="16"/>
        </w:rPr>
        <w:t>0</w:t>
      </w:r>
    </w:p>
    <w:p w:rsidR="00B33952" w:rsidRDefault="001B246E">
      <w:pPr>
        <w:pStyle w:val="ListParagraph"/>
        <w:numPr>
          <w:ilvl w:val="0"/>
          <w:numId w:val="12"/>
        </w:numPr>
        <w:tabs>
          <w:tab w:val="left" w:pos="648"/>
        </w:tabs>
        <w:spacing w:before="72" w:line="261" w:lineRule="auto"/>
        <w:ind w:right="454"/>
        <w:rPr>
          <w:sz w:val="19"/>
        </w:rPr>
      </w:pPr>
      <w:r>
        <w:rPr>
          <w:color w:val="58595B"/>
          <w:w w:val="81"/>
          <w:sz w:val="19"/>
        </w:rPr>
        <w:br w:type="column"/>
      </w:r>
      <w:r>
        <w:rPr>
          <w:color w:val="58595B"/>
          <w:sz w:val="19"/>
        </w:rPr>
        <w:t>In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2003,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median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gross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personal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income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week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of people with a disability living in households, aged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15–64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years,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half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without</w:t>
      </w:r>
    </w:p>
    <w:p w:rsidR="00B33952" w:rsidRDefault="001B246E">
      <w:pPr>
        <w:pStyle w:val="BodyText"/>
        <w:spacing w:line="261" w:lineRule="auto"/>
        <w:ind w:left="647" w:right="913"/>
        <w:rPr>
          <w:rFonts w:ascii="Arial"/>
          <w:sz w:val="11"/>
        </w:rPr>
      </w:pPr>
      <w:proofErr w:type="gramStart"/>
      <w:r>
        <w:rPr>
          <w:color w:val="58595B"/>
        </w:rPr>
        <w:t>a</w:t>
      </w:r>
      <w:proofErr w:type="gramEnd"/>
      <w:r>
        <w:rPr>
          <w:color w:val="58595B"/>
        </w:rPr>
        <w:t xml:space="preserve"> disability, and median gross personal income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decreased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increasing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severity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disability.</w:t>
      </w:r>
      <w:r>
        <w:rPr>
          <w:rFonts w:ascii="Arial"/>
          <w:color w:val="58595B"/>
          <w:w w:val="95"/>
          <w:position w:val="6"/>
          <w:sz w:val="11"/>
        </w:rPr>
        <w:t>11</w:t>
      </w:r>
    </w:p>
    <w:p w:rsidR="00B33952" w:rsidRDefault="001B246E">
      <w:pPr>
        <w:pStyle w:val="ListParagraph"/>
        <w:numPr>
          <w:ilvl w:val="0"/>
          <w:numId w:val="12"/>
        </w:numPr>
        <w:tabs>
          <w:tab w:val="left" w:pos="648"/>
        </w:tabs>
        <w:spacing w:line="261" w:lineRule="auto"/>
        <w:ind w:right="1031"/>
        <w:rPr>
          <w:sz w:val="19"/>
        </w:rPr>
      </w:pPr>
      <w:r>
        <w:rPr>
          <w:color w:val="58595B"/>
          <w:spacing w:val="-1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general,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socioeconomic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disadvantage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tends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increase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remoteness.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Two-thirds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</w:p>
    <w:p w:rsidR="00B33952" w:rsidRDefault="001B246E">
      <w:pPr>
        <w:pStyle w:val="BodyText"/>
        <w:spacing w:line="261" w:lineRule="auto"/>
        <w:ind w:left="647" w:right="699"/>
        <w:rPr>
          <w:rFonts w:ascii="Arial"/>
          <w:sz w:val="11"/>
        </w:rPr>
      </w:pPr>
      <w:proofErr w:type="gramStart"/>
      <w:r>
        <w:rPr>
          <w:color w:val="58595B"/>
          <w:w w:val="95"/>
        </w:rPr>
        <w:t>population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live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 the most disadvantaged areas, compared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one-quarter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major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cities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population.</w:t>
      </w:r>
      <w:r>
        <w:rPr>
          <w:rFonts w:ascii="Arial"/>
          <w:color w:val="58595B"/>
          <w:position w:val="6"/>
          <w:sz w:val="11"/>
        </w:rPr>
        <w:t>12</w:t>
      </w:r>
    </w:p>
    <w:p w:rsidR="00B33952" w:rsidRDefault="001B246E">
      <w:pPr>
        <w:pStyle w:val="ListParagraph"/>
        <w:numPr>
          <w:ilvl w:val="0"/>
          <w:numId w:val="12"/>
        </w:numPr>
        <w:tabs>
          <w:tab w:val="left" w:pos="648"/>
        </w:tabs>
        <w:spacing w:before="113"/>
        <w:ind w:hanging="228"/>
        <w:rPr>
          <w:sz w:val="19"/>
        </w:rPr>
      </w:pPr>
      <w:r>
        <w:rPr>
          <w:color w:val="58595B"/>
          <w:sz w:val="19"/>
        </w:rPr>
        <w:t>In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2006,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48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born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in</w:t>
      </w:r>
    </w:p>
    <w:p w:rsidR="00B33952" w:rsidRDefault="001B246E">
      <w:pPr>
        <w:pStyle w:val="BodyText"/>
        <w:spacing w:before="21" w:line="261" w:lineRule="auto"/>
        <w:ind w:left="647" w:right="473"/>
        <w:rPr>
          <w:rFonts w:ascii="Arial"/>
          <w:sz w:val="11"/>
        </w:rPr>
      </w:pPr>
      <w:proofErr w:type="gramStart"/>
      <w:r>
        <w:rPr>
          <w:color w:val="58595B"/>
        </w:rPr>
        <w:t>non-English-speaking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countries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weekly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less than $400 and around 60 per cent of people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proficient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English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level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less than $400 per week. This compares to around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born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Australia.</w:t>
      </w:r>
      <w:r>
        <w:rPr>
          <w:rFonts w:ascii="Arial"/>
          <w:color w:val="58595B"/>
          <w:position w:val="6"/>
          <w:sz w:val="11"/>
        </w:rPr>
        <w:t>13</w:t>
      </w:r>
    </w:p>
    <w:p w:rsidR="00B33952" w:rsidRDefault="001B246E">
      <w:pPr>
        <w:pStyle w:val="BodyText"/>
        <w:spacing w:before="113" w:line="261" w:lineRule="auto"/>
        <w:ind w:left="420" w:right="500"/>
        <w:rPr>
          <w:rFonts w:ascii="Arial"/>
          <w:sz w:val="11"/>
        </w:rPr>
      </w:pPr>
      <w:r>
        <w:rPr>
          <w:color w:val="58595B"/>
          <w:w w:val="95"/>
        </w:rPr>
        <w:t>Single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parent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families,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jobless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families,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older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non-aged singles were also among the groups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poverty.</w:t>
      </w:r>
      <w:r>
        <w:rPr>
          <w:rFonts w:ascii="Arial"/>
          <w:color w:val="58595B"/>
          <w:position w:val="6"/>
          <w:sz w:val="11"/>
        </w:rPr>
        <w:t>14</w:t>
      </w:r>
    </w:p>
    <w:p w:rsidR="00B33952" w:rsidRDefault="001B246E">
      <w:pPr>
        <w:pStyle w:val="BodyText"/>
        <w:spacing w:before="114" w:line="261" w:lineRule="auto"/>
        <w:ind w:left="420" w:right="414"/>
      </w:pPr>
      <w:proofErr w:type="gramStart"/>
      <w:r>
        <w:rPr>
          <w:color w:val="58595B"/>
        </w:rPr>
        <w:t>As a means of addressing the impact of poverty,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Closing</w:t>
      </w:r>
      <w:r>
        <w:rPr>
          <w:rFonts w:ascii="Arial" w:hAnsi="Arial"/>
          <w:i/>
          <w:color w:val="58595B"/>
          <w:spacing w:val="13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the</w:t>
      </w:r>
      <w:r>
        <w:rPr>
          <w:rFonts w:ascii="Arial" w:hAnsi="Arial"/>
          <w:i/>
          <w:color w:val="58595B"/>
          <w:spacing w:val="12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gap</w:t>
      </w:r>
      <w:r>
        <w:rPr>
          <w:rFonts w:ascii="Arial" w:hAnsi="Arial"/>
          <w:i/>
          <w:color w:val="58595B"/>
          <w:spacing w:val="13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</w:t>
      </w:r>
      <w:r>
        <w:rPr>
          <w:rFonts w:ascii="Arial" w:hAnsi="Arial"/>
          <w:i/>
          <w:color w:val="58595B"/>
          <w:spacing w:val="12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</w:t>
      </w:r>
      <w:r>
        <w:rPr>
          <w:rFonts w:ascii="Arial" w:hAnsi="Arial"/>
          <w:i/>
          <w:color w:val="58595B"/>
          <w:spacing w:val="12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generation</w:t>
      </w:r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report </w:t>
      </w:r>
      <w:proofErr w:type="spellStart"/>
      <w:r>
        <w:rPr>
          <w:color w:val="58595B"/>
        </w:rPr>
        <w:t>emphasises</w:t>
      </w:r>
      <w:proofErr w:type="spellEnd"/>
      <w:r>
        <w:rPr>
          <w:color w:val="58595B"/>
        </w:rPr>
        <w:t xml:space="preserve"> the importance of the provision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 security systems and a minimum income that is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‘sufficient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living’.</w:t>
      </w:r>
      <w:r>
        <w:rPr>
          <w:rFonts w:ascii="Arial" w:hAnsi="Arial"/>
          <w:color w:val="58595B"/>
          <w:w w:val="95"/>
          <w:position w:val="6"/>
          <w:sz w:val="11"/>
        </w:rPr>
        <w:t>15</w:t>
      </w:r>
      <w:r>
        <w:rPr>
          <w:rFonts w:ascii="Arial" w:hAnsi="Arial"/>
          <w:color w:val="58595B"/>
          <w:spacing w:val="2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notes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nations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generous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protection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systems,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family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support policies and programs, pensions, and sickness,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unemployment and work accident benefits, ‘tend 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population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outcomes’,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mortality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infants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older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people,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absolute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mortality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groups.</w:t>
      </w:r>
      <w:proofErr w:type="gramEnd"/>
    </w:p>
    <w:p w:rsidR="00B33952" w:rsidRDefault="00B33952">
      <w:pPr>
        <w:pStyle w:val="BodyText"/>
        <w:spacing w:before="1"/>
        <w:ind w:left="0"/>
        <w:rPr>
          <w:sz w:val="28"/>
        </w:rPr>
      </w:pPr>
    </w:p>
    <w:p w:rsidR="00B33952" w:rsidRDefault="001B246E">
      <w:pPr>
        <w:pStyle w:val="Heading1"/>
        <w:ind w:left="420"/>
      </w:pPr>
      <w:r>
        <w:rPr>
          <w:color w:val="37939B"/>
        </w:rPr>
        <w:t>Education</w:t>
      </w:r>
    </w:p>
    <w:p w:rsidR="00B33952" w:rsidRDefault="001B246E">
      <w:pPr>
        <w:pStyle w:val="BodyText"/>
        <w:spacing w:before="120" w:line="261" w:lineRule="auto"/>
        <w:ind w:left="420" w:right="245"/>
        <w:rPr>
          <w:sz w:val="11"/>
        </w:rPr>
      </w:pPr>
      <w:r>
        <w:rPr>
          <w:color w:val="58595B"/>
        </w:rPr>
        <w:t>Education is one of the central measures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status,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key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determinant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health.</w:t>
      </w:r>
      <w:r>
        <w:rPr>
          <w:color w:val="58595B"/>
          <w:position w:val="6"/>
          <w:sz w:val="11"/>
        </w:rPr>
        <w:t>16</w:t>
      </w:r>
    </w:p>
    <w:p w:rsidR="00B33952" w:rsidRDefault="001B246E">
      <w:pPr>
        <w:pStyle w:val="BodyText"/>
        <w:spacing w:before="73" w:line="250" w:lineRule="atLeast"/>
        <w:ind w:left="420" w:right="595"/>
        <w:jc w:val="both"/>
      </w:pPr>
      <w:r>
        <w:rPr>
          <w:color w:val="58595B"/>
          <w:w w:val="95"/>
        </w:rPr>
        <w:t xml:space="preserve">Higher educational attainment </w:t>
      </w:r>
      <w:proofErr w:type="gramStart"/>
      <w:r>
        <w:rPr>
          <w:color w:val="58595B"/>
          <w:w w:val="95"/>
        </w:rPr>
        <w:t>is linked</w:t>
      </w:r>
      <w:proofErr w:type="gramEnd"/>
      <w:r>
        <w:rPr>
          <w:color w:val="58595B"/>
          <w:w w:val="95"/>
        </w:rPr>
        <w:t xml:space="preserve"> to better health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income,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employment,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conditions,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knowledge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skills.</w:t>
      </w:r>
      <w:r>
        <w:rPr>
          <w:color w:val="58595B"/>
          <w:position w:val="6"/>
          <w:sz w:val="11"/>
        </w:rPr>
        <w:t>17,</w:t>
      </w:r>
      <w:r>
        <w:rPr>
          <w:color w:val="58595B"/>
          <w:spacing w:val="-5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18</w:t>
      </w:r>
      <w:r>
        <w:rPr>
          <w:color w:val="58595B"/>
          <w:spacing w:val="17"/>
          <w:position w:val="6"/>
          <w:sz w:val="11"/>
        </w:rPr>
        <w:t xml:space="preserve"> </w:t>
      </w:r>
      <w:r>
        <w:rPr>
          <w:color w:val="58595B"/>
        </w:rPr>
        <w:t>Higher</w:t>
      </w:r>
    </w:p>
    <w:p w:rsidR="00B33952" w:rsidRDefault="00B33952">
      <w:pPr>
        <w:spacing w:line="250" w:lineRule="atLeast"/>
        <w:jc w:val="both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49" w:space="40"/>
            <w:col w:w="5501"/>
          </w:cols>
        </w:sectPr>
      </w:pPr>
    </w:p>
    <w:p w:rsidR="00B33952" w:rsidRDefault="001B246E">
      <w:pPr>
        <w:tabs>
          <w:tab w:val="left" w:pos="1947"/>
          <w:tab w:val="left" w:pos="2843"/>
          <w:tab w:val="left" w:pos="3723"/>
        </w:tabs>
        <w:spacing w:line="166" w:lineRule="exact"/>
        <w:ind w:left="954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Lowest</w:t>
      </w:r>
      <w:r>
        <w:rPr>
          <w:rFonts w:ascii="Arial"/>
          <w:color w:val="231F20"/>
          <w:sz w:val="16"/>
        </w:rPr>
        <w:tab/>
        <w:t>2nd</w:t>
      </w:r>
      <w:r>
        <w:rPr>
          <w:rFonts w:ascii="Arial"/>
          <w:color w:val="231F20"/>
          <w:sz w:val="16"/>
        </w:rPr>
        <w:tab/>
        <w:t>3rd</w:t>
      </w:r>
      <w:r>
        <w:rPr>
          <w:rFonts w:ascii="Arial"/>
          <w:color w:val="231F20"/>
          <w:sz w:val="16"/>
        </w:rPr>
        <w:tab/>
      </w:r>
      <w:proofErr w:type="gramStart"/>
      <w:r>
        <w:rPr>
          <w:rFonts w:ascii="Arial"/>
          <w:color w:val="231F20"/>
          <w:spacing w:val="-3"/>
          <w:sz w:val="16"/>
        </w:rPr>
        <w:t>4th</w:t>
      </w:r>
      <w:proofErr w:type="gramEnd"/>
    </w:p>
    <w:p w:rsidR="00B33952" w:rsidRDefault="001B246E">
      <w:pPr>
        <w:spacing w:before="25"/>
        <w:ind w:left="2338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Income</w:t>
      </w:r>
      <w:r>
        <w:rPr>
          <w:rFonts w:ascii="Arial"/>
          <w:color w:val="231F20"/>
          <w:spacing w:val="-10"/>
          <w:sz w:val="16"/>
        </w:rPr>
        <w:t xml:space="preserve"> </w:t>
      </w:r>
      <w:r>
        <w:rPr>
          <w:rFonts w:ascii="Arial"/>
          <w:color w:val="231F20"/>
          <w:sz w:val="16"/>
        </w:rPr>
        <w:t>quintiles</w:t>
      </w:r>
    </w:p>
    <w:p w:rsidR="00B33952" w:rsidRDefault="00B33952">
      <w:pPr>
        <w:pStyle w:val="BodyText"/>
        <w:ind w:left="0"/>
        <w:rPr>
          <w:rFonts w:ascii="Arial"/>
          <w:sz w:val="18"/>
        </w:rPr>
      </w:pPr>
    </w:p>
    <w:p w:rsidR="00B33952" w:rsidRDefault="00B33952">
      <w:pPr>
        <w:pStyle w:val="BodyText"/>
        <w:spacing w:before="11"/>
        <w:ind w:left="0"/>
        <w:rPr>
          <w:rFonts w:ascii="Arial"/>
          <w:sz w:val="21"/>
        </w:rPr>
      </w:pPr>
    </w:p>
    <w:p w:rsidR="00B33952" w:rsidRDefault="001B246E">
      <w:pPr>
        <w:pStyle w:val="Heading1"/>
        <w:ind w:left="450"/>
      </w:pPr>
      <w:r>
        <w:rPr>
          <w:color w:val="37939B"/>
        </w:rPr>
        <w:t>Groups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at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risk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poverty</w:t>
      </w:r>
    </w:p>
    <w:p w:rsidR="00B33952" w:rsidRDefault="001B246E">
      <w:pPr>
        <w:spacing w:line="166" w:lineRule="exact"/>
        <w:ind w:left="450"/>
        <w:rPr>
          <w:rFonts w:ascii="Arial"/>
          <w:sz w:val="16"/>
        </w:rPr>
      </w:pPr>
      <w:r>
        <w:br w:type="column"/>
      </w:r>
      <w:r>
        <w:rPr>
          <w:rFonts w:ascii="Arial"/>
          <w:color w:val="231F20"/>
          <w:sz w:val="16"/>
        </w:rPr>
        <w:t>Highest</w:t>
      </w:r>
    </w:p>
    <w:p w:rsidR="00B33952" w:rsidRDefault="001B246E">
      <w:pPr>
        <w:pStyle w:val="BodyText"/>
        <w:spacing w:before="40" w:line="261" w:lineRule="auto"/>
        <w:ind w:left="450" w:right="463"/>
      </w:pPr>
      <w:r>
        <w:br w:type="column"/>
      </w:r>
      <w:proofErr w:type="gramStart"/>
      <w:r>
        <w:rPr>
          <w:color w:val="58595B"/>
        </w:rPr>
        <w:t>levels</w:t>
      </w:r>
      <w:proofErr w:type="gramEnd"/>
      <w:r>
        <w:rPr>
          <w:color w:val="58595B"/>
        </w:rPr>
        <w:t xml:space="preserve"> of education can provide better employment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opportunities,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income,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conditions,</w:t>
      </w:r>
      <w:r>
        <w:rPr>
          <w:color w:val="58595B"/>
          <w:spacing w:val="1"/>
          <w:w w:val="95"/>
        </w:rPr>
        <w:t xml:space="preserve"> </w:t>
      </w:r>
      <w:bookmarkStart w:id="0" w:name="_GoBack"/>
      <w:bookmarkEnd w:id="0"/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knowledge,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skills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financial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live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healthy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lifestyle.</w:t>
      </w:r>
    </w:p>
    <w:p w:rsidR="00B33952" w:rsidRDefault="00B33952">
      <w:pPr>
        <w:spacing w:line="261" w:lineRule="auto"/>
        <w:sectPr w:rsidR="00B33952">
          <w:type w:val="continuous"/>
          <w:pgSz w:w="11910" w:h="16840"/>
          <w:pgMar w:top="1580" w:right="480" w:bottom="280" w:left="740" w:header="720" w:footer="720" w:gutter="0"/>
          <w:cols w:num="3" w:space="720" w:equalWidth="0">
            <w:col w:w="3946" w:space="52"/>
            <w:col w:w="1016" w:space="146"/>
            <w:col w:w="5530"/>
          </w:cols>
        </w:sectPr>
      </w:pPr>
    </w:p>
    <w:p w:rsidR="00B33952" w:rsidRDefault="001B246E">
      <w:pPr>
        <w:pStyle w:val="BodyText"/>
        <w:spacing w:before="119" w:line="261" w:lineRule="auto"/>
        <w:ind w:left="450"/>
      </w:pP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population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poverty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example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Aboriginal and Torres Strait Islanders, those with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disability,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2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27"/>
          <w:w w:val="95"/>
        </w:rPr>
        <w:t xml:space="preserve"> </w:t>
      </w:r>
      <w:r>
        <w:rPr>
          <w:color w:val="58595B"/>
          <w:w w:val="95"/>
        </w:rPr>
        <w:t>non-English-speaking</w:t>
      </w:r>
      <w:r>
        <w:rPr>
          <w:color w:val="58595B"/>
          <w:spacing w:val="26"/>
          <w:w w:val="95"/>
        </w:rPr>
        <w:t xml:space="preserve"> </w:t>
      </w:r>
      <w:r>
        <w:rPr>
          <w:color w:val="58595B"/>
          <w:w w:val="95"/>
        </w:rPr>
        <w:t>backgrounds,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areas:</w:t>
      </w:r>
    </w:p>
    <w:p w:rsidR="00B33952" w:rsidRDefault="001B246E">
      <w:pPr>
        <w:pStyle w:val="ListParagraph"/>
        <w:numPr>
          <w:ilvl w:val="0"/>
          <w:numId w:val="12"/>
        </w:numPr>
        <w:tabs>
          <w:tab w:val="left" w:pos="678"/>
        </w:tabs>
        <w:spacing w:line="261" w:lineRule="auto"/>
        <w:ind w:left="677" w:right="194"/>
        <w:rPr>
          <w:sz w:val="19"/>
        </w:rPr>
      </w:pP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2006,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37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Islander households had incomes in the lowest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economic quintile (less than $313 per week).</w:t>
      </w:r>
      <w:r>
        <w:rPr>
          <w:rFonts w:ascii="Arial" w:hAnsi="Arial"/>
          <w:color w:val="58595B"/>
          <w:position w:val="6"/>
          <w:sz w:val="11"/>
        </w:rPr>
        <w:t xml:space="preserve">9 </w:t>
      </w:r>
      <w:r>
        <w:rPr>
          <w:color w:val="58595B"/>
          <w:sz w:val="19"/>
        </w:rPr>
        <w:t>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2004–05,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48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(15–64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years)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received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pensions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allowances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main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source</w:t>
      </w:r>
    </w:p>
    <w:p w:rsidR="00B33952" w:rsidRDefault="001B246E">
      <w:pPr>
        <w:pStyle w:val="BodyText"/>
        <w:spacing w:line="261" w:lineRule="auto"/>
        <w:ind w:left="677" w:right="520"/>
        <w:rPr>
          <w:sz w:val="11"/>
        </w:rPr>
      </w:pPr>
      <w:proofErr w:type="gramStart"/>
      <w:r>
        <w:rPr>
          <w:color w:val="58595B"/>
        </w:rPr>
        <w:t>of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personal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income,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17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non-Indigenous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people.</w:t>
      </w:r>
      <w:r>
        <w:rPr>
          <w:color w:val="58595B"/>
          <w:position w:val="6"/>
          <w:sz w:val="11"/>
        </w:rPr>
        <w:t>10</w:t>
      </w:r>
    </w:p>
    <w:p w:rsidR="00B33952" w:rsidRDefault="001B246E">
      <w:pPr>
        <w:pStyle w:val="BodyText"/>
        <w:spacing w:before="6" w:line="261" w:lineRule="auto"/>
        <w:ind w:left="413" w:right="401"/>
      </w:pPr>
      <w:r>
        <w:br w:type="column"/>
      </w:r>
      <w:proofErr w:type="gramStart"/>
      <w:r>
        <w:rPr>
          <w:color w:val="58595B"/>
        </w:rPr>
        <w:t xml:space="preserve">The OECD report </w:t>
      </w:r>
      <w:r>
        <w:rPr>
          <w:rFonts w:ascii="Arial"/>
          <w:i/>
          <w:color w:val="58595B"/>
        </w:rPr>
        <w:t xml:space="preserve">Education at a Glance 2009 </w:t>
      </w:r>
      <w:r>
        <w:rPr>
          <w:rFonts w:ascii="Arial"/>
          <w:color w:val="58595B"/>
        </w:rPr>
        <w:t>found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that,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OECD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countries,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adults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educational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attainment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attainment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least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good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indicators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cohesion.</w:t>
      </w:r>
      <w:r>
        <w:rPr>
          <w:rFonts w:ascii="Arial"/>
          <w:color w:val="58595B"/>
          <w:position w:val="6"/>
          <w:sz w:val="11"/>
        </w:rPr>
        <w:t>19</w:t>
      </w:r>
      <w:r>
        <w:rPr>
          <w:rFonts w:ascii="Arial"/>
          <w:color w:val="58595B"/>
          <w:spacing w:val="16"/>
          <w:position w:val="6"/>
          <w:sz w:val="11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findings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remained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adjusting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gender,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age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income,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highlighting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educational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gains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outside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effect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income.</w:t>
      </w:r>
      <w:proofErr w:type="gramEnd"/>
    </w:p>
    <w:p w:rsidR="00B33952" w:rsidRDefault="001B246E">
      <w:pPr>
        <w:pStyle w:val="BodyText"/>
        <w:spacing w:before="112" w:line="261" w:lineRule="auto"/>
        <w:ind w:left="413" w:right="295"/>
        <w:rPr>
          <w:sz w:val="11"/>
        </w:rPr>
      </w:pPr>
      <w:r>
        <w:rPr>
          <w:color w:val="58595B"/>
          <w:w w:val="95"/>
        </w:rPr>
        <w:t>Education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‘strong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intergenerational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effects’,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parental education being a significant determinant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child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educational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attainment,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range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outcomes.</w:t>
      </w:r>
      <w:r>
        <w:rPr>
          <w:color w:val="58595B"/>
          <w:position w:val="6"/>
          <w:sz w:val="11"/>
        </w:rPr>
        <w:t>20</w:t>
      </w:r>
    </w:p>
    <w:p w:rsidR="00B33952" w:rsidRDefault="00B33952">
      <w:pPr>
        <w:spacing w:line="261" w:lineRule="auto"/>
        <w:rPr>
          <w:sz w:val="11"/>
        </w:rPr>
        <w:sectPr w:rsidR="00B33952">
          <w:type w:val="continuous"/>
          <w:pgSz w:w="11910" w:h="16840"/>
          <w:pgMar w:top="1580" w:right="480" w:bottom="280" w:left="740" w:header="720" w:footer="720" w:gutter="0"/>
          <w:cols w:num="2" w:space="720" w:equalWidth="0">
            <w:col w:w="5157" w:space="40"/>
            <w:col w:w="5493"/>
          </w:cols>
        </w:sectPr>
      </w:pPr>
    </w:p>
    <w:p w:rsidR="00B33952" w:rsidRDefault="001B246E">
      <w:pPr>
        <w:pStyle w:val="BodyText"/>
        <w:spacing w:before="72" w:line="261" w:lineRule="auto"/>
        <w:ind w:right="149"/>
        <w:rPr>
          <w:rFonts w:ascii="Arial" w:hAnsi="Arial"/>
          <w:sz w:val="11"/>
        </w:rPr>
      </w:pPr>
      <w:r>
        <w:rPr>
          <w:color w:val="58595B"/>
        </w:rPr>
        <w:lastRenderedPageBreak/>
        <w:t>As a means of addressing health inequalities, the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>Closing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rFonts w:ascii="Arial" w:hAnsi="Arial"/>
          <w:i/>
          <w:color w:val="58595B"/>
        </w:rPr>
        <w:t>the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rFonts w:ascii="Arial" w:hAnsi="Arial"/>
          <w:i/>
          <w:color w:val="58595B"/>
        </w:rPr>
        <w:t>gap</w:t>
      </w:r>
      <w:r>
        <w:rPr>
          <w:rFonts w:ascii="Arial" w:hAnsi="Arial"/>
          <w:i/>
          <w:color w:val="58595B"/>
          <w:spacing w:val="-7"/>
        </w:rPr>
        <w:t xml:space="preserve"> </w:t>
      </w:r>
      <w:r>
        <w:rPr>
          <w:rFonts w:ascii="Arial" w:hAnsi="Arial"/>
          <w:i/>
          <w:color w:val="58595B"/>
        </w:rPr>
        <w:t>in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rFonts w:ascii="Arial" w:hAnsi="Arial"/>
          <w:i/>
          <w:color w:val="58595B"/>
        </w:rPr>
        <w:t>a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rFonts w:ascii="Arial" w:hAnsi="Arial"/>
          <w:i/>
          <w:color w:val="58595B"/>
        </w:rPr>
        <w:t>generation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color w:val="58595B"/>
        </w:rPr>
        <w:t>recommends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strong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focus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development,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education.</w:t>
      </w:r>
      <w:r>
        <w:rPr>
          <w:rFonts w:ascii="Arial" w:hAnsi="Arial"/>
          <w:color w:val="58595B"/>
          <w:position w:val="6"/>
          <w:sz w:val="11"/>
        </w:rPr>
        <w:t>21</w:t>
      </w:r>
      <w:r>
        <w:rPr>
          <w:rFonts w:ascii="Arial" w:hAnsi="Arial"/>
          <w:color w:val="58595B"/>
          <w:spacing w:val="18"/>
          <w:position w:val="6"/>
          <w:sz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describes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investments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‘powerful</w:t>
      </w:r>
      <w:r>
        <w:rPr>
          <w:color w:val="58595B"/>
          <w:spacing w:val="17"/>
          <w:w w:val="95"/>
        </w:rPr>
        <w:t xml:space="preserve"> </w:t>
      </w:r>
      <w:proofErr w:type="spellStart"/>
      <w:r>
        <w:rPr>
          <w:color w:val="58595B"/>
          <w:w w:val="95"/>
        </w:rPr>
        <w:t>equalisers</w:t>
      </w:r>
      <w:proofErr w:type="spellEnd"/>
      <w:r>
        <w:rPr>
          <w:color w:val="58595B"/>
          <w:w w:val="95"/>
        </w:rPr>
        <w:t>’,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interventions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having the largest impact on the most disadvantaged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 xml:space="preserve">children. The report also recommends </w:t>
      </w:r>
      <w:r>
        <w:rPr>
          <w:color w:val="58595B"/>
        </w:rPr>
        <w:t>quality primary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secondary schooling ‘that incorporates attention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children’s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physical,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social/emotional,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language/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cognitive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development’.</w:t>
      </w:r>
      <w:r>
        <w:rPr>
          <w:rFonts w:ascii="Arial" w:hAnsi="Arial"/>
          <w:color w:val="58595B"/>
          <w:position w:val="6"/>
          <w:sz w:val="11"/>
        </w:rPr>
        <w:t>22</w:t>
      </w:r>
    </w:p>
    <w:p w:rsidR="00B33952" w:rsidRDefault="001B246E">
      <w:pPr>
        <w:pStyle w:val="BodyText"/>
        <w:spacing w:before="113" w:line="261" w:lineRule="auto"/>
        <w:rPr>
          <w:rFonts w:ascii="Arial"/>
          <w:sz w:val="11"/>
        </w:rPr>
      </w:pPr>
      <w:r>
        <w:rPr>
          <w:color w:val="58595B"/>
        </w:rPr>
        <w:t>Investments in early childhood development and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education can enable people to achieve their full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potential socially,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emotionally,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cognitively, physically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economically, and reduce current and future costs for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care,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welfare,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judicial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prison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systems.</w:t>
      </w:r>
      <w:r>
        <w:rPr>
          <w:rFonts w:ascii="Arial"/>
          <w:color w:val="58595B"/>
          <w:position w:val="6"/>
          <w:sz w:val="11"/>
        </w:rPr>
        <w:t>23</w:t>
      </w:r>
    </w:p>
    <w:p w:rsidR="00B33952" w:rsidRDefault="00B33952">
      <w:pPr>
        <w:pStyle w:val="BodyText"/>
        <w:spacing w:before="2"/>
        <w:ind w:left="0"/>
        <w:rPr>
          <w:rFonts w:ascii="Arial"/>
          <w:sz w:val="23"/>
        </w:rPr>
      </w:pPr>
    </w:p>
    <w:p w:rsidR="00B33952" w:rsidRDefault="001B246E">
      <w:pPr>
        <w:pStyle w:val="Heading2"/>
      </w:pPr>
      <w:r>
        <w:rPr>
          <w:color w:val="37939B"/>
        </w:rPr>
        <w:t>Early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childhood</w:t>
      </w:r>
    </w:p>
    <w:p w:rsidR="00B33952" w:rsidRDefault="001B246E">
      <w:pPr>
        <w:pStyle w:val="BodyText"/>
        <w:spacing w:before="133" w:line="261" w:lineRule="auto"/>
        <w:ind w:right="24"/>
        <w:rPr>
          <w:rFonts w:ascii="Arial"/>
          <w:sz w:val="11"/>
        </w:rPr>
      </w:pPr>
      <w:r>
        <w:rPr>
          <w:color w:val="58595B"/>
        </w:rPr>
        <w:t>A recent Australian Government report suggests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missing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out on</w:t>
      </w:r>
      <w:proofErr w:type="gramEnd"/>
      <w:r>
        <w:rPr>
          <w:color w:val="58595B"/>
        </w:rPr>
        <w:t xml:space="preserve"> early childhood education in the year before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schooling.</w:t>
      </w:r>
      <w:r>
        <w:rPr>
          <w:rFonts w:ascii="Arial"/>
          <w:color w:val="58595B"/>
          <w:position w:val="6"/>
          <w:sz w:val="11"/>
        </w:rPr>
        <w:t xml:space="preserve">24 </w:t>
      </w:r>
      <w:r>
        <w:rPr>
          <w:color w:val="58595B"/>
        </w:rPr>
        <w:t>Disadvantaged and Aboriginal and Torres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lowest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attendance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programs.</w:t>
      </w:r>
      <w:r>
        <w:rPr>
          <w:rFonts w:ascii="Arial"/>
          <w:color w:val="58595B"/>
          <w:position w:val="6"/>
          <w:sz w:val="11"/>
        </w:rPr>
        <w:t>25</w:t>
      </w:r>
    </w:p>
    <w:p w:rsidR="00B33952" w:rsidRDefault="00B33952">
      <w:pPr>
        <w:pStyle w:val="BodyText"/>
        <w:spacing w:before="3"/>
        <w:ind w:left="0"/>
        <w:rPr>
          <w:rFonts w:ascii="Arial"/>
          <w:sz w:val="23"/>
        </w:rPr>
      </w:pPr>
    </w:p>
    <w:p w:rsidR="00B33952" w:rsidRDefault="001B246E">
      <w:pPr>
        <w:pStyle w:val="Heading2"/>
      </w:pPr>
      <w:r>
        <w:rPr>
          <w:color w:val="37939B"/>
        </w:rPr>
        <w:t>Primary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secondary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schooling</w:t>
      </w:r>
    </w:p>
    <w:p w:rsidR="00B33952" w:rsidRDefault="001B246E">
      <w:pPr>
        <w:pStyle w:val="BodyText"/>
        <w:spacing w:before="133" w:line="261" w:lineRule="auto"/>
        <w:ind w:right="24"/>
      </w:pPr>
      <w:r>
        <w:rPr>
          <w:color w:val="58595B"/>
        </w:rPr>
        <w:t>The 2009 National Assessment Program results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Years 3, 5, 7 and 9 Australian students show that more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90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performing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minimum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standard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reading,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writing,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spelling,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grammar,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punctuation and numeracy. However, across all years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tested,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girls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performing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5"/>
          <w:w w:val="95"/>
        </w:rPr>
        <w:t xml:space="preserve"> </w:t>
      </w:r>
      <w:proofErr w:type="gramStart"/>
      <w:r>
        <w:rPr>
          <w:color w:val="58595B"/>
          <w:w w:val="95"/>
        </w:rPr>
        <w:t>boys</w:t>
      </w:r>
      <w:proofErr w:type="gramEnd"/>
    </w:p>
    <w:p w:rsidR="00B33952" w:rsidRDefault="001B246E">
      <w:pPr>
        <w:pStyle w:val="BodyText"/>
        <w:spacing w:before="72" w:line="261" w:lineRule="auto"/>
        <w:ind w:right="1156"/>
      </w:pPr>
      <w:r>
        <w:br w:type="column"/>
      </w:r>
      <w:proofErr w:type="gramStart"/>
      <w:r>
        <w:rPr>
          <w:color w:val="58595B"/>
          <w:w w:val="95"/>
        </w:rPr>
        <w:t>in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literacy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boys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performing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numeracy.</w:t>
      </w:r>
    </w:p>
    <w:p w:rsidR="00B33952" w:rsidRDefault="001B246E">
      <w:pPr>
        <w:pStyle w:val="BodyText"/>
        <w:spacing w:before="113" w:line="261" w:lineRule="auto"/>
        <w:ind w:right="682"/>
        <w:rPr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results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students and Northern Territory students are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considerable concern. Across all years and for 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subjects tested, the results for Aboriginal and Torres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Strait Islander students (in 2008) and the Northern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(i</w:t>
      </w:r>
      <w:r>
        <w:rPr>
          <w:color w:val="58595B"/>
          <w:w w:val="95"/>
        </w:rPr>
        <w:t>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2009)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around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20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30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students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states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territories.</w:t>
      </w:r>
      <w:r>
        <w:rPr>
          <w:color w:val="58595B"/>
          <w:w w:val="95"/>
          <w:position w:val="6"/>
          <w:sz w:val="11"/>
        </w:rPr>
        <w:t>26</w:t>
      </w:r>
    </w:p>
    <w:p w:rsidR="00B33952" w:rsidRDefault="001B246E">
      <w:pPr>
        <w:pStyle w:val="BodyText"/>
        <w:spacing w:before="114" w:line="261" w:lineRule="auto"/>
        <w:ind w:right="745"/>
      </w:pPr>
      <w:r>
        <w:rPr>
          <w:color w:val="58595B"/>
          <w:w w:val="95"/>
        </w:rPr>
        <w:t>Similarly,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attendance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students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Northern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around</w:t>
      </w:r>
    </w:p>
    <w:p w:rsidR="00B33952" w:rsidRDefault="001B246E">
      <w:pPr>
        <w:pStyle w:val="BodyText"/>
        <w:spacing w:line="261" w:lineRule="auto"/>
        <w:ind w:right="975"/>
      </w:pPr>
      <w:r>
        <w:rPr>
          <w:color w:val="58595B"/>
        </w:rPr>
        <w:t>20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below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students,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outlined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Table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1.</w:t>
      </w:r>
    </w:p>
    <w:p w:rsidR="00B33952" w:rsidRDefault="001B246E">
      <w:pPr>
        <w:pStyle w:val="BodyText"/>
        <w:spacing w:before="113" w:line="261" w:lineRule="auto"/>
        <w:ind w:right="1029"/>
      </w:pPr>
      <w:r>
        <w:rPr>
          <w:color w:val="58595B"/>
        </w:rPr>
        <w:t>Australia’s Year 12 school completion rates are also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 concern. Table 2 below shows that in 2008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completion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females</w:t>
      </w:r>
    </w:p>
    <w:p w:rsidR="00B33952" w:rsidRDefault="001B246E">
      <w:pPr>
        <w:pStyle w:val="BodyText"/>
        <w:spacing w:line="261" w:lineRule="auto"/>
        <w:ind w:right="707"/>
      </w:pPr>
      <w:r>
        <w:rPr>
          <w:color w:val="58595B"/>
        </w:rPr>
        <w:t>(</w:t>
      </w:r>
      <w:proofErr w:type="gramStart"/>
      <w:r>
        <w:rPr>
          <w:color w:val="58595B"/>
        </w:rPr>
        <w:t>noting</w:t>
      </w:r>
      <w:proofErr w:type="gramEnd"/>
      <w:r>
        <w:rPr>
          <w:color w:val="58595B"/>
        </w:rPr>
        <w:t xml:space="preserve"> that many boys leave school early to transfer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trade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training),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decreased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socioeconomic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status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decreased. It also decreased as geographic location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became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remote.</w:t>
      </w:r>
    </w:p>
    <w:p w:rsidR="00B33952" w:rsidRDefault="001B246E">
      <w:pPr>
        <w:pStyle w:val="BodyText"/>
        <w:spacing w:before="114" w:line="261" w:lineRule="auto"/>
        <w:ind w:right="1038"/>
        <w:rPr>
          <w:rFonts w:ascii="Arial"/>
          <w:sz w:val="11"/>
        </w:rPr>
      </w:pPr>
      <w:r>
        <w:rPr>
          <w:color w:val="58595B"/>
          <w:spacing w:val="-1"/>
        </w:rPr>
        <w:t xml:space="preserve">While completion rate data for Aboriginal </w:t>
      </w:r>
      <w:r>
        <w:rPr>
          <w:color w:val="58595B"/>
        </w:rPr>
        <w:t>and Torres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boys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available,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retention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boys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43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(compared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50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girls).</w:t>
      </w:r>
      <w:r>
        <w:rPr>
          <w:rFonts w:ascii="Arial"/>
          <w:color w:val="58595B"/>
          <w:position w:val="6"/>
          <w:sz w:val="11"/>
        </w:rPr>
        <w:t>29</w:t>
      </w:r>
    </w:p>
    <w:p w:rsidR="00B33952" w:rsidRDefault="00B33952">
      <w:pPr>
        <w:pStyle w:val="BodyText"/>
        <w:spacing w:before="6"/>
        <w:ind w:left="0"/>
        <w:rPr>
          <w:rFonts w:ascii="Arial"/>
          <w:sz w:val="29"/>
        </w:rPr>
      </w:pPr>
    </w:p>
    <w:p w:rsidR="00B33952" w:rsidRDefault="001B246E">
      <w:pPr>
        <w:pStyle w:val="Heading1"/>
      </w:pPr>
      <w:r>
        <w:rPr>
          <w:color w:val="37939B"/>
        </w:rPr>
        <w:t>Employment</w:t>
      </w:r>
    </w:p>
    <w:p w:rsidR="00B33952" w:rsidRDefault="001B246E">
      <w:pPr>
        <w:pStyle w:val="BodyText"/>
        <w:spacing w:before="120" w:line="261" w:lineRule="auto"/>
        <w:ind w:right="818"/>
      </w:pPr>
      <w:r>
        <w:rPr>
          <w:color w:val="58595B"/>
        </w:rPr>
        <w:t>Employment and working conditions are key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equity,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central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793" w:space="366"/>
            <w:col w:w="5531"/>
          </w:cols>
        </w:sectPr>
      </w:pPr>
    </w:p>
    <w:p w:rsidR="00B33952" w:rsidRDefault="00B33952">
      <w:pPr>
        <w:pStyle w:val="BodyText"/>
        <w:spacing w:before="11"/>
        <w:ind w:left="0"/>
        <w:rPr>
          <w:sz w:val="29"/>
        </w:rPr>
      </w:pPr>
    </w:p>
    <w:p w:rsidR="00B33952" w:rsidRDefault="001B246E">
      <w:pPr>
        <w:pStyle w:val="Heading2"/>
        <w:spacing w:before="108"/>
        <w:rPr>
          <w:sz w:val="11"/>
        </w:rPr>
      </w:pPr>
      <w:r>
        <w:rPr>
          <w:color w:val="37939B"/>
        </w:rPr>
        <w:t>Table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1: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Government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school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attendance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rates,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Northern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Territory,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2007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(%</w:t>
      </w:r>
      <w:proofErr w:type="gramStart"/>
      <w:r>
        <w:rPr>
          <w:color w:val="37939B"/>
        </w:rPr>
        <w:t>)</w:t>
      </w:r>
      <w:r>
        <w:rPr>
          <w:color w:val="37939B"/>
          <w:position w:val="6"/>
          <w:sz w:val="11"/>
        </w:rPr>
        <w:t>27</w:t>
      </w:r>
      <w:proofErr w:type="gramEnd"/>
    </w:p>
    <w:p w:rsidR="00B33952" w:rsidRDefault="00B33952">
      <w:pPr>
        <w:pStyle w:val="BodyText"/>
        <w:spacing w:before="4"/>
        <w:ind w:left="0"/>
        <w:rPr>
          <w:rFonts w:ascii="Arial"/>
          <w:b/>
          <w:sz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663"/>
        <w:gridCol w:w="623"/>
        <w:gridCol w:w="623"/>
        <w:gridCol w:w="623"/>
        <w:gridCol w:w="623"/>
        <w:gridCol w:w="623"/>
        <w:gridCol w:w="623"/>
        <w:gridCol w:w="623"/>
        <w:gridCol w:w="577"/>
        <w:gridCol w:w="698"/>
        <w:gridCol w:w="1035"/>
        <w:gridCol w:w="1046"/>
      </w:tblGrid>
      <w:tr w:rsidR="00B33952">
        <w:trPr>
          <w:trHeight w:val="558"/>
        </w:trPr>
        <w:tc>
          <w:tcPr>
            <w:tcW w:w="1481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left="113"/>
              <w:jc w:val="left"/>
              <w:rPr>
                <w:sz w:val="17"/>
              </w:rPr>
            </w:pPr>
            <w:r>
              <w:rPr>
                <w:color w:val="FFFFFF"/>
                <w:sz w:val="17"/>
              </w:rPr>
              <w:t>Students</w:t>
            </w:r>
          </w:p>
        </w:tc>
        <w:tc>
          <w:tcPr>
            <w:tcW w:w="66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57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1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57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2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left="137" w:right="135"/>
              <w:jc w:val="center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3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55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4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left="139" w:right="135"/>
              <w:jc w:val="center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5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left="140" w:right="135"/>
              <w:jc w:val="center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6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53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7</w:t>
            </w:r>
          </w:p>
        </w:tc>
        <w:tc>
          <w:tcPr>
            <w:tcW w:w="623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left="141" w:right="133"/>
              <w:jc w:val="center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8</w:t>
            </w:r>
          </w:p>
        </w:tc>
        <w:tc>
          <w:tcPr>
            <w:tcW w:w="577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06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9</w:t>
            </w:r>
          </w:p>
        </w:tc>
        <w:tc>
          <w:tcPr>
            <w:tcW w:w="698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9"/>
              <w:jc w:val="left"/>
              <w:rPr>
                <w:rFonts w:ascii="Arial"/>
                <w:b/>
                <w:sz w:val="25"/>
              </w:rPr>
            </w:pPr>
          </w:p>
          <w:p w:rsidR="00B33952" w:rsidRDefault="001B246E">
            <w:pPr>
              <w:pStyle w:val="TableParagraph"/>
              <w:spacing w:before="1"/>
              <w:ind w:right="181"/>
              <w:rPr>
                <w:sz w:val="17"/>
              </w:rPr>
            </w:pPr>
            <w:proofErr w:type="spellStart"/>
            <w:r>
              <w:rPr>
                <w:color w:val="FFFFFF"/>
                <w:sz w:val="17"/>
              </w:rPr>
              <w:t>Yr</w:t>
            </w:r>
            <w:proofErr w:type="spellEnd"/>
            <w:r>
              <w:rPr>
                <w:color w:val="FFFFFF"/>
                <w:spacing w:val="-3"/>
                <w:sz w:val="17"/>
              </w:rPr>
              <w:t xml:space="preserve"> </w:t>
            </w:r>
            <w:r>
              <w:rPr>
                <w:color w:val="FFFFFF"/>
                <w:sz w:val="17"/>
              </w:rPr>
              <w:t>10</w:t>
            </w:r>
          </w:p>
        </w:tc>
        <w:tc>
          <w:tcPr>
            <w:tcW w:w="1035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1B246E">
            <w:pPr>
              <w:pStyle w:val="TableParagraph"/>
              <w:spacing w:before="77" w:line="256" w:lineRule="auto"/>
              <w:ind w:left="191" w:right="132" w:firstLine="148"/>
              <w:jc w:val="left"/>
              <w:rPr>
                <w:sz w:val="17"/>
              </w:rPr>
            </w:pPr>
            <w:r>
              <w:rPr>
                <w:color w:val="FFFFFF"/>
                <w:w w:val="95"/>
                <w:sz w:val="17"/>
              </w:rPr>
              <w:t>Primary</w:t>
            </w:r>
            <w:r>
              <w:rPr>
                <w:color w:val="FFFFFF"/>
                <w:spacing w:val="-48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ungraded</w:t>
            </w:r>
          </w:p>
        </w:tc>
        <w:tc>
          <w:tcPr>
            <w:tcW w:w="1046" w:type="dxa"/>
            <w:tcBorders>
              <w:bottom w:val="single" w:sz="18" w:space="0" w:color="E8F1F1"/>
            </w:tcBorders>
            <w:shd w:val="clear" w:color="auto" w:fill="5FA4AC"/>
          </w:tcPr>
          <w:p w:rsidR="00B33952" w:rsidRDefault="001B246E">
            <w:pPr>
              <w:pStyle w:val="TableParagraph"/>
              <w:spacing w:before="77" w:line="256" w:lineRule="auto"/>
              <w:ind w:left="233" w:right="100" w:hanging="86"/>
              <w:jc w:val="left"/>
              <w:rPr>
                <w:sz w:val="17"/>
              </w:rPr>
            </w:pPr>
            <w:r>
              <w:rPr>
                <w:color w:val="FFFFFF"/>
                <w:sz w:val="17"/>
              </w:rPr>
              <w:t>Secondary</w:t>
            </w:r>
            <w:r>
              <w:rPr>
                <w:color w:val="FFFFFF"/>
                <w:spacing w:val="-51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ungraded</w:t>
            </w:r>
          </w:p>
        </w:tc>
      </w:tr>
      <w:tr w:rsidR="00B33952">
        <w:trPr>
          <w:trHeight w:val="333"/>
        </w:trPr>
        <w:tc>
          <w:tcPr>
            <w:tcW w:w="1481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55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Indigenous</w:t>
            </w:r>
          </w:p>
        </w:tc>
        <w:tc>
          <w:tcPr>
            <w:tcW w:w="66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57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71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57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72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left="141" w:right="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73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55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75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left="141" w:right="2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75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left="141" w:right="2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75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54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75</w:t>
            </w:r>
          </w:p>
        </w:tc>
        <w:tc>
          <w:tcPr>
            <w:tcW w:w="623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left="141" w:right="1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75</w:t>
            </w:r>
          </w:p>
        </w:tc>
        <w:tc>
          <w:tcPr>
            <w:tcW w:w="577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06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71</w:t>
            </w:r>
          </w:p>
        </w:tc>
        <w:tc>
          <w:tcPr>
            <w:tcW w:w="698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55"/>
              <w:ind w:right="181"/>
              <w:rPr>
                <w:sz w:val="17"/>
              </w:rPr>
            </w:pPr>
            <w:r>
              <w:rPr>
                <w:color w:val="58595B"/>
                <w:sz w:val="17"/>
              </w:rPr>
              <w:t>69</w:t>
            </w:r>
          </w:p>
        </w:tc>
        <w:tc>
          <w:tcPr>
            <w:tcW w:w="1035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65"/>
              <w:ind w:right="140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74</w:t>
            </w:r>
          </w:p>
        </w:tc>
        <w:tc>
          <w:tcPr>
            <w:tcW w:w="1046" w:type="dxa"/>
            <w:tcBorders>
              <w:top w:val="single" w:sz="18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55"/>
              <w:ind w:right="107"/>
              <w:rPr>
                <w:sz w:val="17"/>
              </w:rPr>
            </w:pPr>
            <w:r>
              <w:rPr>
                <w:color w:val="58595B"/>
                <w:sz w:val="17"/>
              </w:rPr>
              <w:t>69</w:t>
            </w:r>
          </w:p>
        </w:tc>
      </w:tr>
      <w:tr w:rsidR="00B33952">
        <w:trPr>
          <w:trHeight w:val="350"/>
        </w:trPr>
        <w:tc>
          <w:tcPr>
            <w:tcW w:w="148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Non-Indigenous</w:t>
            </w:r>
          </w:p>
        </w:tc>
        <w:tc>
          <w:tcPr>
            <w:tcW w:w="66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57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91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57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93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41" w:right="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93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55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93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41" w:right="2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93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41" w:right="21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93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54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92</w:t>
            </w:r>
          </w:p>
        </w:tc>
        <w:tc>
          <w:tcPr>
            <w:tcW w:w="623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41" w:right="18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92</w:t>
            </w:r>
          </w:p>
        </w:tc>
        <w:tc>
          <w:tcPr>
            <w:tcW w:w="577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06"/>
              <w:rPr>
                <w:sz w:val="17"/>
              </w:rPr>
            </w:pPr>
            <w:r>
              <w:rPr>
                <w:color w:val="58595B"/>
                <w:sz w:val="17"/>
              </w:rPr>
              <w:t>89</w:t>
            </w:r>
          </w:p>
        </w:tc>
        <w:tc>
          <w:tcPr>
            <w:tcW w:w="698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81"/>
              <w:rPr>
                <w:sz w:val="17"/>
              </w:rPr>
            </w:pPr>
            <w:r>
              <w:rPr>
                <w:color w:val="58595B"/>
                <w:sz w:val="17"/>
              </w:rPr>
              <w:t>88</w:t>
            </w:r>
          </w:p>
        </w:tc>
        <w:tc>
          <w:tcPr>
            <w:tcW w:w="103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38"/>
              <w:rPr>
                <w:sz w:val="17"/>
              </w:rPr>
            </w:pPr>
            <w:r>
              <w:rPr>
                <w:color w:val="58595B"/>
                <w:sz w:val="17"/>
              </w:rPr>
              <w:t>N/A</w:t>
            </w:r>
          </w:p>
        </w:tc>
        <w:tc>
          <w:tcPr>
            <w:tcW w:w="104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07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95</w:t>
            </w:r>
          </w:p>
        </w:tc>
      </w:tr>
    </w:tbl>
    <w:p w:rsidR="00B33952" w:rsidRDefault="00B33952">
      <w:pPr>
        <w:pStyle w:val="BodyText"/>
        <w:spacing w:before="4"/>
        <w:ind w:left="0"/>
        <w:rPr>
          <w:rFonts w:ascii="Arial"/>
          <w:b/>
          <w:sz w:val="28"/>
        </w:rPr>
      </w:pPr>
    </w:p>
    <w:p w:rsidR="00B33952" w:rsidRDefault="001B246E">
      <w:pPr>
        <w:spacing w:before="1"/>
        <w:ind w:left="110"/>
        <w:rPr>
          <w:rFonts w:ascii="Arial"/>
          <w:b/>
          <w:sz w:val="19"/>
        </w:rPr>
      </w:pPr>
      <w:r>
        <w:rPr>
          <w:rFonts w:ascii="Arial"/>
          <w:b/>
          <w:color w:val="37939B"/>
          <w:sz w:val="19"/>
        </w:rPr>
        <w:t>Table</w:t>
      </w:r>
      <w:r>
        <w:rPr>
          <w:rFonts w:ascii="Arial"/>
          <w:b/>
          <w:color w:val="37939B"/>
          <w:spacing w:val="2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2: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Estimated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Year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12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completion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rates,</w:t>
      </w:r>
      <w:r>
        <w:rPr>
          <w:rFonts w:ascii="Arial"/>
          <w:b/>
          <w:color w:val="37939B"/>
          <w:spacing w:val="3"/>
          <w:sz w:val="19"/>
        </w:rPr>
        <w:t xml:space="preserve"> </w:t>
      </w:r>
      <w:r>
        <w:rPr>
          <w:rFonts w:ascii="Arial"/>
          <w:b/>
          <w:color w:val="37939B"/>
          <w:sz w:val="19"/>
        </w:rPr>
        <w:t>2008</w:t>
      </w:r>
      <w:r>
        <w:rPr>
          <w:rFonts w:ascii="Arial"/>
          <w:b/>
          <w:color w:val="37939B"/>
          <w:position w:val="6"/>
          <w:sz w:val="11"/>
        </w:rPr>
        <w:t>28</w:t>
      </w:r>
      <w:r>
        <w:rPr>
          <w:rFonts w:ascii="Arial"/>
          <w:b/>
          <w:color w:val="37939B"/>
          <w:sz w:val="19"/>
        </w:rPr>
        <w:t>*</w:t>
      </w:r>
    </w:p>
    <w:p w:rsidR="00B33952" w:rsidRDefault="00B33952">
      <w:pPr>
        <w:pStyle w:val="BodyText"/>
        <w:spacing w:before="4"/>
        <w:ind w:left="0"/>
        <w:rPr>
          <w:rFonts w:ascii="Arial"/>
          <w:b/>
          <w:sz w:val="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2532"/>
        <w:gridCol w:w="1795"/>
        <w:gridCol w:w="1276"/>
      </w:tblGrid>
      <w:tr w:rsidR="00B33952">
        <w:trPr>
          <w:trHeight w:val="355"/>
        </w:trPr>
        <w:tc>
          <w:tcPr>
            <w:tcW w:w="4261" w:type="dxa"/>
            <w:tcBorders>
              <w:bottom w:val="single" w:sz="4" w:space="0" w:color="E8F1F1"/>
            </w:tcBorders>
            <w:shd w:val="clear" w:color="auto" w:fill="5FA4AC"/>
          </w:tcPr>
          <w:p w:rsidR="00B33952" w:rsidRDefault="00B3395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  <w:tcBorders>
              <w:bottom w:val="single" w:sz="4" w:space="0" w:color="E8F1F1"/>
            </w:tcBorders>
            <w:shd w:val="clear" w:color="auto" w:fill="5FA4AC"/>
          </w:tcPr>
          <w:p w:rsidR="00B33952" w:rsidRDefault="001B246E">
            <w:pPr>
              <w:pStyle w:val="TableParagraph"/>
              <w:spacing w:before="77"/>
              <w:ind w:right="441"/>
              <w:rPr>
                <w:sz w:val="17"/>
              </w:rPr>
            </w:pPr>
            <w:r>
              <w:rPr>
                <w:color w:val="FFFFFF"/>
                <w:w w:val="95"/>
                <w:sz w:val="17"/>
              </w:rPr>
              <w:t>Male</w:t>
            </w:r>
            <w:r>
              <w:rPr>
                <w:color w:val="FFFFFF"/>
                <w:spacing w:val="-7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(%)</w:t>
            </w:r>
          </w:p>
        </w:tc>
        <w:tc>
          <w:tcPr>
            <w:tcW w:w="1795" w:type="dxa"/>
            <w:tcBorders>
              <w:bottom w:val="single" w:sz="4" w:space="0" w:color="E8F1F1"/>
            </w:tcBorders>
            <w:shd w:val="clear" w:color="auto" w:fill="5FA4AC"/>
          </w:tcPr>
          <w:p w:rsidR="00B33952" w:rsidRDefault="001B246E">
            <w:pPr>
              <w:pStyle w:val="TableParagraph"/>
              <w:spacing w:before="77"/>
              <w:ind w:right="535"/>
              <w:rPr>
                <w:sz w:val="17"/>
              </w:rPr>
            </w:pPr>
            <w:r>
              <w:rPr>
                <w:color w:val="FFFFFF"/>
                <w:w w:val="95"/>
                <w:sz w:val="17"/>
              </w:rPr>
              <w:t>Female</w:t>
            </w:r>
            <w:r>
              <w:rPr>
                <w:color w:val="FFFFFF"/>
                <w:spacing w:val="-7"/>
                <w:w w:val="95"/>
                <w:sz w:val="17"/>
              </w:rPr>
              <w:t xml:space="preserve"> </w:t>
            </w:r>
            <w:r>
              <w:rPr>
                <w:color w:val="FFFFFF"/>
                <w:w w:val="95"/>
                <w:sz w:val="17"/>
              </w:rPr>
              <w:t>(%)</w:t>
            </w:r>
          </w:p>
        </w:tc>
        <w:tc>
          <w:tcPr>
            <w:tcW w:w="1276" w:type="dxa"/>
            <w:tcBorders>
              <w:bottom w:val="single" w:sz="4" w:space="0" w:color="E8F1F1"/>
            </w:tcBorders>
            <w:shd w:val="clear" w:color="auto" w:fill="5FA4AC"/>
          </w:tcPr>
          <w:p w:rsidR="00B33952" w:rsidRDefault="001B246E">
            <w:pPr>
              <w:pStyle w:val="TableParagraph"/>
              <w:spacing w:before="77"/>
              <w:ind w:right="110"/>
              <w:rPr>
                <w:sz w:val="17"/>
              </w:rPr>
            </w:pPr>
            <w:r>
              <w:rPr>
                <w:color w:val="FFFFFF"/>
                <w:w w:val="90"/>
                <w:sz w:val="17"/>
              </w:rPr>
              <w:t>Total</w:t>
            </w:r>
            <w:r>
              <w:rPr>
                <w:color w:val="FFFFFF"/>
                <w:spacing w:val="-5"/>
                <w:w w:val="90"/>
                <w:sz w:val="17"/>
              </w:rPr>
              <w:t xml:space="preserve"> </w:t>
            </w:r>
            <w:r>
              <w:rPr>
                <w:color w:val="FFFFFF"/>
                <w:w w:val="90"/>
                <w:sz w:val="17"/>
              </w:rPr>
              <w:t>(%)</w:t>
            </w:r>
          </w:p>
        </w:tc>
      </w:tr>
      <w:tr w:rsidR="00B33952">
        <w:trPr>
          <w:trHeight w:val="349"/>
        </w:trPr>
        <w:tc>
          <w:tcPr>
            <w:tcW w:w="9864" w:type="dxa"/>
            <w:gridSpan w:val="4"/>
            <w:tcBorders>
              <w:top w:val="single" w:sz="4" w:space="0" w:color="E8F1F1"/>
              <w:bottom w:val="single" w:sz="4" w:space="0" w:color="E8F1F1"/>
            </w:tcBorders>
            <w:shd w:val="clear" w:color="auto" w:fill="BBD7DA"/>
          </w:tcPr>
          <w:p w:rsidR="00B33952" w:rsidRDefault="001B246E">
            <w:pPr>
              <w:pStyle w:val="TableParagraph"/>
              <w:spacing w:before="82"/>
              <w:ind w:left="1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8595B"/>
                <w:sz w:val="17"/>
              </w:rPr>
              <w:t>Completion</w:t>
            </w:r>
            <w:r>
              <w:rPr>
                <w:rFonts w:ascii="Arial"/>
                <w:b/>
                <w:color w:val="58595B"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rates</w:t>
            </w:r>
            <w:r>
              <w:rPr>
                <w:rFonts w:ascii="Arial"/>
                <w:b/>
                <w:color w:val="58595B"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by</w:t>
            </w:r>
            <w:r>
              <w:rPr>
                <w:rFonts w:ascii="Arial"/>
                <w:b/>
                <w:color w:val="58595B"/>
                <w:spacing w:val="4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socioeconomic</w:t>
            </w:r>
            <w:r>
              <w:rPr>
                <w:rFonts w:ascii="Arial"/>
                <w:b/>
                <w:color w:val="58595B"/>
                <w:spacing w:val="5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status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Low</w:t>
            </w:r>
            <w:r>
              <w:rPr>
                <w:color w:val="58595B"/>
                <w:spacing w:val="2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socioeconomic</w:t>
            </w:r>
            <w:r>
              <w:rPr>
                <w:color w:val="58595B"/>
                <w:spacing w:val="3"/>
                <w:sz w:val="17"/>
              </w:rPr>
              <w:t xml:space="preserve"> </w:t>
            </w:r>
            <w:r>
              <w:rPr>
                <w:color w:val="58595B"/>
                <w:sz w:val="17"/>
              </w:rPr>
              <w:t>status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441"/>
              <w:rPr>
                <w:sz w:val="17"/>
              </w:rPr>
            </w:pPr>
            <w:r>
              <w:rPr>
                <w:color w:val="58595B"/>
                <w:sz w:val="17"/>
              </w:rPr>
              <w:t>50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535"/>
              <w:rPr>
                <w:sz w:val="17"/>
              </w:rPr>
            </w:pPr>
            <w:r>
              <w:rPr>
                <w:color w:val="58595B"/>
                <w:sz w:val="17"/>
              </w:rPr>
              <w:t>66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10"/>
              <w:rPr>
                <w:sz w:val="17"/>
              </w:rPr>
            </w:pPr>
            <w:r>
              <w:rPr>
                <w:color w:val="58595B"/>
                <w:sz w:val="17"/>
              </w:rPr>
              <w:t>58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13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Medium</w:t>
            </w:r>
            <w:r>
              <w:rPr>
                <w:rFonts w:ascii="Arial"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Arial"/>
                <w:color w:val="58595B"/>
                <w:sz w:val="17"/>
              </w:rPr>
              <w:t>socioeconomic</w:t>
            </w:r>
            <w:r>
              <w:rPr>
                <w:rFonts w:ascii="Arial"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Arial"/>
                <w:color w:val="58595B"/>
                <w:sz w:val="17"/>
              </w:rPr>
              <w:t>status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441"/>
              <w:rPr>
                <w:sz w:val="17"/>
              </w:rPr>
            </w:pPr>
            <w:r>
              <w:rPr>
                <w:color w:val="58595B"/>
                <w:sz w:val="17"/>
              </w:rPr>
              <w:t>56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535"/>
              <w:rPr>
                <w:sz w:val="17"/>
              </w:rPr>
            </w:pPr>
            <w:r>
              <w:rPr>
                <w:color w:val="58595B"/>
                <w:sz w:val="17"/>
              </w:rPr>
              <w:t>70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10"/>
              <w:rPr>
                <w:sz w:val="17"/>
              </w:rPr>
            </w:pPr>
            <w:r>
              <w:rPr>
                <w:color w:val="58595B"/>
                <w:sz w:val="17"/>
              </w:rPr>
              <w:t>63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High socioeconomic status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441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72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535"/>
              <w:rPr>
                <w:sz w:val="17"/>
              </w:rPr>
            </w:pPr>
            <w:r>
              <w:rPr>
                <w:color w:val="58595B"/>
                <w:sz w:val="17"/>
              </w:rPr>
              <w:t>82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10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77</w:t>
            </w:r>
          </w:p>
        </w:tc>
      </w:tr>
      <w:tr w:rsidR="00B33952">
        <w:trPr>
          <w:trHeight w:val="349"/>
        </w:trPr>
        <w:tc>
          <w:tcPr>
            <w:tcW w:w="9864" w:type="dxa"/>
            <w:gridSpan w:val="4"/>
            <w:tcBorders>
              <w:top w:val="single" w:sz="4" w:space="0" w:color="E8F1F1"/>
              <w:bottom w:val="single" w:sz="4" w:space="0" w:color="E8F1F1"/>
            </w:tcBorders>
            <w:shd w:val="clear" w:color="auto" w:fill="BBD7DA"/>
          </w:tcPr>
          <w:p w:rsidR="00B33952" w:rsidRDefault="001B246E">
            <w:pPr>
              <w:pStyle w:val="TableParagraph"/>
              <w:spacing w:before="82"/>
              <w:ind w:left="1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8595B"/>
                <w:sz w:val="17"/>
              </w:rPr>
              <w:t>Completion</w:t>
            </w:r>
            <w:r>
              <w:rPr>
                <w:rFonts w:ascii="Arial"/>
                <w:b/>
                <w:color w:val="58595B"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rates</w:t>
            </w:r>
            <w:r>
              <w:rPr>
                <w:rFonts w:ascii="Arial"/>
                <w:b/>
                <w:color w:val="58595B"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by</w:t>
            </w:r>
            <w:r>
              <w:rPr>
                <w:rFonts w:ascii="Arial"/>
                <w:b/>
                <w:color w:val="58595B"/>
                <w:spacing w:val="3"/>
                <w:sz w:val="17"/>
              </w:rPr>
              <w:t xml:space="preserve"> </w:t>
            </w:r>
            <w:r>
              <w:rPr>
                <w:rFonts w:ascii="Arial"/>
                <w:b/>
                <w:color w:val="58595B"/>
                <w:sz w:val="17"/>
              </w:rPr>
              <w:t>region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Metropolitan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441"/>
              <w:rPr>
                <w:sz w:val="17"/>
              </w:rPr>
            </w:pPr>
            <w:r>
              <w:rPr>
                <w:color w:val="58595B"/>
                <w:sz w:val="17"/>
              </w:rPr>
              <w:t>62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535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74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10"/>
              <w:rPr>
                <w:sz w:val="17"/>
              </w:rPr>
            </w:pPr>
            <w:r>
              <w:rPr>
                <w:color w:val="58595B"/>
                <w:sz w:val="17"/>
              </w:rPr>
              <w:t>68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left="113"/>
              <w:jc w:val="left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Provincial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441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51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535"/>
              <w:rPr>
                <w:sz w:val="17"/>
              </w:rPr>
            </w:pPr>
            <w:r>
              <w:rPr>
                <w:color w:val="58595B"/>
                <w:sz w:val="17"/>
              </w:rPr>
              <w:t>69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10"/>
              <w:rPr>
                <w:sz w:val="17"/>
              </w:rPr>
            </w:pPr>
            <w:r>
              <w:rPr>
                <w:color w:val="58595B"/>
                <w:sz w:val="17"/>
              </w:rPr>
              <w:t>60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left="113"/>
              <w:jc w:val="left"/>
              <w:rPr>
                <w:sz w:val="17"/>
              </w:rPr>
            </w:pPr>
            <w:r>
              <w:rPr>
                <w:color w:val="58595B"/>
                <w:sz w:val="17"/>
              </w:rPr>
              <w:t>Remote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441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43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535"/>
              <w:rPr>
                <w:sz w:val="17"/>
              </w:rPr>
            </w:pPr>
            <w:r>
              <w:rPr>
                <w:color w:val="58595B"/>
                <w:sz w:val="17"/>
              </w:rPr>
              <w:t>60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110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51</w:t>
            </w:r>
          </w:p>
        </w:tc>
      </w:tr>
      <w:tr w:rsidR="00B33952">
        <w:trPr>
          <w:trHeight w:val="350"/>
        </w:trPr>
        <w:tc>
          <w:tcPr>
            <w:tcW w:w="4261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2"/>
              <w:ind w:left="113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58595B"/>
                <w:sz w:val="17"/>
              </w:rPr>
              <w:t>Total</w:t>
            </w:r>
          </w:p>
        </w:tc>
        <w:tc>
          <w:tcPr>
            <w:tcW w:w="2532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441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59</w:t>
            </w:r>
          </w:p>
        </w:tc>
        <w:tc>
          <w:tcPr>
            <w:tcW w:w="1795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spacing w:before="83"/>
              <w:ind w:right="535"/>
              <w:rPr>
                <w:rFonts w:ascii="Arial"/>
                <w:sz w:val="17"/>
              </w:rPr>
            </w:pPr>
            <w:r>
              <w:rPr>
                <w:rFonts w:ascii="Arial"/>
                <w:color w:val="58595B"/>
                <w:sz w:val="17"/>
              </w:rPr>
              <w:t>72</w:t>
            </w:r>
          </w:p>
        </w:tc>
        <w:tc>
          <w:tcPr>
            <w:tcW w:w="1276" w:type="dxa"/>
            <w:tcBorders>
              <w:top w:val="single" w:sz="4" w:space="0" w:color="E8F1F1"/>
              <w:bottom w:val="single" w:sz="4" w:space="0" w:color="E8F1F1"/>
            </w:tcBorders>
            <w:shd w:val="clear" w:color="auto" w:fill="D9E8E9"/>
          </w:tcPr>
          <w:p w:rsidR="00B33952" w:rsidRDefault="001B246E">
            <w:pPr>
              <w:pStyle w:val="TableParagraph"/>
              <w:ind w:right="110"/>
              <w:rPr>
                <w:sz w:val="17"/>
              </w:rPr>
            </w:pPr>
            <w:r>
              <w:rPr>
                <w:color w:val="58595B"/>
                <w:sz w:val="17"/>
              </w:rPr>
              <w:t>66</w:t>
            </w:r>
          </w:p>
        </w:tc>
      </w:tr>
    </w:tbl>
    <w:p w:rsidR="00B33952" w:rsidRDefault="001B246E">
      <w:pPr>
        <w:spacing w:before="96" w:line="249" w:lineRule="auto"/>
        <w:ind w:left="337" w:right="864" w:hanging="227"/>
        <w:rPr>
          <w:sz w:val="16"/>
        </w:rPr>
      </w:pPr>
      <w:r>
        <w:rPr>
          <w:color w:val="58595B"/>
          <w:w w:val="95"/>
          <w:sz w:val="16"/>
        </w:rPr>
        <w:t>1</w:t>
      </w:r>
      <w:r>
        <w:rPr>
          <w:color w:val="58595B"/>
          <w:spacing w:val="20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These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figures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are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estimates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only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and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express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the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number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of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Year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12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completions</w:t>
      </w:r>
      <w:r>
        <w:rPr>
          <w:color w:val="58595B"/>
          <w:spacing w:val="10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(Year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12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certificates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issued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by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State/Territory</w:t>
      </w:r>
      <w:r>
        <w:rPr>
          <w:color w:val="58595B"/>
          <w:spacing w:val="9"/>
          <w:w w:val="95"/>
          <w:sz w:val="16"/>
        </w:rPr>
        <w:t xml:space="preserve"> </w:t>
      </w:r>
      <w:r>
        <w:rPr>
          <w:color w:val="58595B"/>
          <w:w w:val="95"/>
          <w:sz w:val="16"/>
        </w:rPr>
        <w:t>Education</w:t>
      </w:r>
      <w:r>
        <w:rPr>
          <w:color w:val="58595B"/>
          <w:spacing w:val="-45"/>
          <w:w w:val="95"/>
          <w:sz w:val="16"/>
        </w:rPr>
        <w:t xml:space="preserve"> </w:t>
      </w:r>
      <w:r>
        <w:rPr>
          <w:color w:val="58595B"/>
          <w:sz w:val="16"/>
        </w:rPr>
        <w:t>Authorities)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as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a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proportion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of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the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estimated</w:t>
      </w:r>
      <w:r>
        <w:rPr>
          <w:color w:val="58595B"/>
          <w:spacing w:val="-3"/>
          <w:sz w:val="16"/>
        </w:rPr>
        <w:t xml:space="preserve"> </w:t>
      </w:r>
      <w:r>
        <w:rPr>
          <w:color w:val="58595B"/>
          <w:sz w:val="16"/>
        </w:rPr>
        <w:t>population.</w:t>
      </w:r>
    </w:p>
    <w:p w:rsidR="00B33952" w:rsidRDefault="00B33952">
      <w:pPr>
        <w:spacing w:line="249" w:lineRule="auto"/>
        <w:rPr>
          <w:sz w:val="16"/>
        </w:rPr>
        <w:sectPr w:rsidR="00B33952">
          <w:type w:val="continuous"/>
          <w:pgSz w:w="11910" w:h="16840"/>
          <w:pgMar w:top="1580" w:right="480" w:bottom="280" w:left="740" w:header="720" w:footer="720" w:gutter="0"/>
          <w:cols w:space="720"/>
        </w:sectPr>
      </w:pPr>
    </w:p>
    <w:p w:rsidR="00B33952" w:rsidRDefault="001B246E">
      <w:pPr>
        <w:pStyle w:val="BodyText"/>
        <w:spacing w:before="72" w:line="261" w:lineRule="auto"/>
        <w:ind w:left="450" w:right="15"/>
      </w:pPr>
      <w:proofErr w:type="gramStart"/>
      <w:r>
        <w:rPr>
          <w:color w:val="58595B"/>
        </w:rPr>
        <w:lastRenderedPageBreak/>
        <w:t>measures</w:t>
      </w:r>
      <w:proofErr w:type="gramEnd"/>
      <w:r>
        <w:rPr>
          <w:color w:val="58595B"/>
        </w:rPr>
        <w:t xml:space="preserve"> of socioeconomic status.</w:t>
      </w:r>
      <w:r>
        <w:rPr>
          <w:color w:val="58595B"/>
          <w:position w:val="6"/>
          <w:sz w:val="11"/>
        </w:rPr>
        <w:t>30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As noted above,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employment,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closely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linked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largely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determines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financial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security,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educational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attainment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generally enables people to gain higher-paid,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secure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employment,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better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health.</w:t>
      </w:r>
    </w:p>
    <w:p w:rsidR="00B33952" w:rsidRDefault="001B246E">
      <w:pPr>
        <w:pStyle w:val="BodyText"/>
        <w:spacing w:before="114" w:line="261" w:lineRule="auto"/>
        <w:ind w:left="450" w:right="-2"/>
        <w:rPr>
          <w:rFonts w:ascii="Arial" w:hAnsi="Arial"/>
          <w:sz w:val="11"/>
        </w:rPr>
      </w:pPr>
      <w:r>
        <w:rPr>
          <w:rFonts w:ascii="Arial" w:hAnsi="Arial"/>
          <w:i/>
          <w:color w:val="58595B"/>
        </w:rPr>
        <w:t xml:space="preserve">Closing the gap in a generation </w:t>
      </w:r>
      <w:r>
        <w:rPr>
          <w:color w:val="58595B"/>
        </w:rPr>
        <w:t>lists the benefits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‘financial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security,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status,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spacing w:val="-1"/>
        </w:rPr>
        <w:t xml:space="preserve">personal </w:t>
      </w:r>
      <w:r>
        <w:rPr>
          <w:color w:val="58595B"/>
        </w:rPr>
        <w:t>development, social relations and self-esteem,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protection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psychosocial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hazards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important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health’.</w:t>
      </w:r>
      <w:r>
        <w:rPr>
          <w:rFonts w:ascii="Arial" w:hAnsi="Arial"/>
          <w:color w:val="58595B"/>
          <w:position w:val="6"/>
          <w:sz w:val="11"/>
        </w:rPr>
        <w:t>31</w:t>
      </w:r>
    </w:p>
    <w:p w:rsidR="00B33952" w:rsidRDefault="001B246E">
      <w:pPr>
        <w:pStyle w:val="BodyText"/>
        <w:spacing w:before="112" w:line="261" w:lineRule="auto"/>
        <w:ind w:left="450" w:right="412"/>
      </w:pPr>
      <w:r>
        <w:rPr>
          <w:color w:val="58595B"/>
          <w:w w:val="95"/>
        </w:rPr>
        <w:t>However,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structural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change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economies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developed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nations,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been</w:t>
      </w:r>
    </w:p>
    <w:p w:rsidR="00B33952" w:rsidRDefault="001B246E">
      <w:pPr>
        <w:pStyle w:val="BodyText"/>
        <w:spacing w:line="261" w:lineRule="auto"/>
        <w:ind w:left="450" w:right="20"/>
      </w:pPr>
      <w:proofErr w:type="gramStart"/>
      <w:r>
        <w:rPr>
          <w:color w:val="58595B"/>
        </w:rPr>
        <w:t>occurring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since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1980s.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changes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resulted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loss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manufacturing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manual</w:t>
      </w:r>
      <w:r>
        <w:rPr>
          <w:color w:val="58595B"/>
          <w:spacing w:val="9"/>
          <w:w w:val="95"/>
        </w:rPr>
        <w:t xml:space="preserve"> </w:t>
      </w:r>
      <w:proofErr w:type="spellStart"/>
      <w:r>
        <w:rPr>
          <w:color w:val="58595B"/>
          <w:w w:val="95"/>
        </w:rPr>
        <w:t>labour</w:t>
      </w:r>
      <w:proofErr w:type="spellEnd"/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jobs,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decline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full-time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employment,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</w:p>
    <w:p w:rsidR="00B33952" w:rsidRDefault="001B246E">
      <w:pPr>
        <w:pStyle w:val="BodyText"/>
        <w:spacing w:line="261" w:lineRule="auto"/>
        <w:ind w:left="450" w:right="180"/>
      </w:pPr>
      <w:proofErr w:type="gramStart"/>
      <w:r>
        <w:rPr>
          <w:color w:val="58595B"/>
          <w:w w:val="95"/>
        </w:rPr>
        <w:t>part-time</w:t>
      </w:r>
      <w:proofErr w:type="gramEnd"/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contract-based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employment,</w:t>
      </w:r>
      <w:r>
        <w:rPr>
          <w:color w:val="58595B"/>
          <w:spacing w:val="25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industry.</w:t>
      </w:r>
    </w:p>
    <w:p w:rsidR="00B33952" w:rsidRDefault="001B246E">
      <w:pPr>
        <w:pStyle w:val="BodyText"/>
        <w:spacing w:before="114" w:line="261" w:lineRule="auto"/>
        <w:ind w:left="450" w:right="412"/>
      </w:pPr>
      <w:r>
        <w:rPr>
          <w:color w:val="58595B"/>
        </w:rPr>
        <w:t>These changes have had a significant impact 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particularly</w:t>
      </w:r>
    </w:p>
    <w:p w:rsidR="00B33952" w:rsidRDefault="001B246E">
      <w:pPr>
        <w:pStyle w:val="BodyText"/>
        <w:spacing w:line="261" w:lineRule="auto"/>
        <w:ind w:left="450" w:right="216"/>
        <w:rPr>
          <w:rFonts w:ascii="Arial"/>
          <w:sz w:val="11"/>
        </w:rPr>
      </w:pPr>
      <w:proofErr w:type="gramStart"/>
      <w:r>
        <w:rPr>
          <w:color w:val="58595B"/>
          <w:w w:val="95"/>
        </w:rPr>
        <w:t>disadvantaged</w:t>
      </w:r>
      <w:proofErr w:type="gramEnd"/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males.</w:t>
      </w:r>
      <w:r>
        <w:rPr>
          <w:color w:val="58595B"/>
          <w:spacing w:val="13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Closing</w:t>
      </w:r>
      <w:r>
        <w:rPr>
          <w:rFonts w:ascii="Arial"/>
          <w:i/>
          <w:color w:val="58595B"/>
          <w:spacing w:val="20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the</w:t>
      </w:r>
      <w:r>
        <w:rPr>
          <w:rFonts w:ascii="Arial"/>
          <w:i/>
          <w:color w:val="58595B"/>
          <w:spacing w:val="20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gap</w:t>
      </w:r>
      <w:r>
        <w:rPr>
          <w:rFonts w:ascii="Arial"/>
          <w:i/>
          <w:color w:val="58595B"/>
          <w:spacing w:val="19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in</w:t>
      </w:r>
      <w:r>
        <w:rPr>
          <w:rFonts w:ascii="Arial"/>
          <w:i/>
          <w:color w:val="58595B"/>
          <w:spacing w:val="20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a</w:t>
      </w:r>
      <w:r>
        <w:rPr>
          <w:rFonts w:ascii="Arial"/>
          <w:i/>
          <w:color w:val="58595B"/>
          <w:spacing w:val="20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generation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outlines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evidence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poorer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mortality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unemployment,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informal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work,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temporary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work,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non-fixed-term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temporary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contract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work,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compared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permanent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work.</w:t>
      </w:r>
      <w:r>
        <w:rPr>
          <w:rFonts w:ascii="Arial"/>
          <w:color w:val="58595B"/>
          <w:position w:val="6"/>
          <w:sz w:val="11"/>
        </w:rPr>
        <w:t>32</w:t>
      </w:r>
    </w:p>
    <w:p w:rsidR="00B33952" w:rsidRDefault="001B246E">
      <w:pPr>
        <w:pStyle w:val="BodyText"/>
        <w:spacing w:before="112" w:line="261" w:lineRule="auto"/>
        <w:ind w:left="450" w:right="15"/>
        <w:rPr>
          <w:rFonts w:ascii="Arial" w:hAnsi="Arial"/>
          <w:sz w:val="11"/>
        </w:rPr>
      </w:pPr>
      <w:r>
        <w:rPr>
          <w:color w:val="58595B"/>
        </w:rPr>
        <w:t>Non-permanent forms of employment are associated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lower levels of pay, access to training, career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opportunities,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benefits,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security.</w:t>
      </w:r>
      <w:r>
        <w:rPr>
          <w:rFonts w:ascii="Arial" w:hAnsi="Arial"/>
          <w:color w:val="58595B"/>
          <w:position w:val="6"/>
          <w:sz w:val="11"/>
        </w:rPr>
        <w:t xml:space="preserve">33 </w:t>
      </w:r>
      <w:r>
        <w:rPr>
          <w:color w:val="58595B"/>
        </w:rPr>
        <w:t>The WHO report states that ‘workers who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perceive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insecurity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experience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adverse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effects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health’.</w:t>
      </w:r>
      <w:r>
        <w:rPr>
          <w:rFonts w:ascii="Arial" w:hAnsi="Arial"/>
          <w:color w:val="58595B"/>
          <w:position w:val="6"/>
          <w:sz w:val="11"/>
        </w:rPr>
        <w:t>34</w:t>
      </w:r>
    </w:p>
    <w:p w:rsidR="00B33952" w:rsidRDefault="001B246E">
      <w:pPr>
        <w:pStyle w:val="BodyText"/>
        <w:spacing w:before="114" w:line="261" w:lineRule="auto"/>
        <w:ind w:left="450" w:right="279"/>
      </w:pPr>
      <w:r>
        <w:rPr>
          <w:color w:val="58595B"/>
        </w:rPr>
        <w:t xml:space="preserve">In relation to part-time work it </w:t>
      </w:r>
      <w:proofErr w:type="gramStart"/>
      <w:r>
        <w:rPr>
          <w:color w:val="58595B"/>
        </w:rPr>
        <w:t>should be noted</w:t>
      </w:r>
      <w:proofErr w:type="gramEnd"/>
      <w:r>
        <w:rPr>
          <w:color w:val="58595B"/>
        </w:rPr>
        <w:t xml:space="preserve"> that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its availability is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beneficial when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it provides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flexibility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workers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caring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responsibilities.</w:t>
      </w:r>
    </w:p>
    <w:p w:rsidR="00B33952" w:rsidRDefault="001B246E">
      <w:pPr>
        <w:pStyle w:val="BodyText"/>
        <w:spacing w:line="261" w:lineRule="auto"/>
        <w:ind w:left="450" w:right="180"/>
      </w:pPr>
      <w:r>
        <w:rPr>
          <w:color w:val="58595B"/>
          <w:w w:val="95"/>
        </w:rPr>
        <w:t>However,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full-time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desired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part-time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wage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insufficient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meet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costs,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part-</w:t>
      </w:r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</w:rPr>
        <w:t>time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work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detrimental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wellbeing.</w:t>
      </w:r>
    </w:p>
    <w:p w:rsidR="00B33952" w:rsidRDefault="001B246E">
      <w:pPr>
        <w:pStyle w:val="BodyText"/>
        <w:spacing w:before="113" w:line="261" w:lineRule="auto"/>
        <w:ind w:left="450" w:right="90"/>
      </w:pPr>
      <w:r>
        <w:rPr>
          <w:color w:val="58595B"/>
          <w:w w:val="95"/>
        </w:rPr>
        <w:t>Long-term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unemployment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poverty and social exclusion, and a loss of purpose,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self-confidence,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self-esteem,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status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society,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</w:p>
    <w:p w:rsidR="00B33952" w:rsidRDefault="001B246E">
      <w:pPr>
        <w:pStyle w:val="BodyText"/>
        <w:spacing w:line="261" w:lineRule="auto"/>
        <w:ind w:left="450" w:right="50"/>
        <w:rPr>
          <w:rFonts w:ascii="Arial"/>
          <w:sz w:val="11"/>
        </w:rPr>
      </w:pPr>
      <w:proofErr w:type="gramStart"/>
      <w:r>
        <w:rPr>
          <w:color w:val="58595B"/>
        </w:rPr>
        <w:t>social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networks,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vital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good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health.</w:t>
      </w:r>
      <w:r>
        <w:rPr>
          <w:rFonts w:ascii="Arial"/>
          <w:color w:val="58595B"/>
          <w:position w:val="6"/>
          <w:sz w:val="11"/>
        </w:rPr>
        <w:t>35</w:t>
      </w:r>
    </w:p>
    <w:p w:rsidR="00B33952" w:rsidRDefault="001B246E">
      <w:pPr>
        <w:pStyle w:val="BodyText"/>
        <w:spacing w:before="114" w:line="261" w:lineRule="auto"/>
        <w:ind w:left="450" w:right="194"/>
      </w:pPr>
      <w:r>
        <w:rPr>
          <w:color w:val="58595B"/>
          <w:w w:val="95"/>
        </w:rPr>
        <w:t>Importantly,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loss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full-time,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secure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ability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fulfil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provider,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key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gendered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our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society, which is for many males crucial to a sense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wellbeing.</w:t>
      </w:r>
    </w:p>
    <w:p w:rsidR="00B33952" w:rsidRDefault="001B246E">
      <w:pPr>
        <w:pStyle w:val="BodyText"/>
        <w:spacing w:before="113" w:line="261" w:lineRule="auto"/>
        <w:ind w:left="450" w:right="15"/>
      </w:pPr>
      <w:r>
        <w:rPr>
          <w:color w:val="58595B"/>
          <w:w w:val="95"/>
        </w:rPr>
        <w:t>Key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statistics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indicate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following: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8"/>
        </w:tabs>
        <w:spacing w:line="261" w:lineRule="auto"/>
        <w:ind w:right="231"/>
        <w:jc w:val="both"/>
        <w:rPr>
          <w:sz w:val="11"/>
        </w:rPr>
      </w:pPr>
      <w:r>
        <w:rPr>
          <w:color w:val="58595B"/>
          <w:sz w:val="19"/>
        </w:rPr>
        <w:t>In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March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2010,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78.1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15–64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67.6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older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55–64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employed.</w:t>
      </w:r>
      <w:r>
        <w:rPr>
          <w:color w:val="58595B"/>
          <w:position w:val="6"/>
          <w:sz w:val="11"/>
        </w:rPr>
        <w:t>36,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37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8"/>
        </w:tabs>
        <w:spacing w:before="113" w:line="261" w:lineRule="auto"/>
        <w:ind w:right="196"/>
        <w:jc w:val="both"/>
        <w:rPr>
          <w:sz w:val="19"/>
        </w:rPr>
      </w:pPr>
      <w:r>
        <w:rPr>
          <w:color w:val="58595B"/>
          <w:w w:val="95"/>
          <w:sz w:val="19"/>
        </w:rPr>
        <w:t>Employment rates of Aboriginal and Torres Strait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however,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much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lower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</w:p>
    <w:p w:rsidR="00B33952" w:rsidRDefault="001B246E">
      <w:pPr>
        <w:pStyle w:val="BodyText"/>
        <w:spacing w:before="72" w:line="261" w:lineRule="auto"/>
        <w:ind w:left="669" w:right="543"/>
        <w:rPr>
          <w:sz w:val="11"/>
        </w:rPr>
      </w:pPr>
      <w:r>
        <w:br w:type="column"/>
      </w:r>
      <w:proofErr w:type="gramStart"/>
      <w:r>
        <w:rPr>
          <w:color w:val="58595B"/>
        </w:rPr>
        <w:t>other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Australians.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almost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54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Indigenous working-age population </w:t>
      </w:r>
      <w:proofErr w:type="gramStart"/>
      <w:r>
        <w:rPr>
          <w:color w:val="58595B"/>
        </w:rPr>
        <w:t>was employed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compared to 75 per cent of the non-Indigenous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working-age population. The employment gap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aged 15–64 stood at around 21 percentage points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2008.</w:t>
      </w:r>
      <w:r>
        <w:rPr>
          <w:color w:val="58595B"/>
          <w:position w:val="6"/>
          <w:sz w:val="11"/>
        </w:rPr>
        <w:t>38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before="113" w:line="261" w:lineRule="auto"/>
        <w:ind w:left="669" w:right="714"/>
        <w:rPr>
          <w:sz w:val="19"/>
        </w:rPr>
      </w:pPr>
      <w:r>
        <w:rPr>
          <w:color w:val="58595B"/>
          <w:sz w:val="19"/>
        </w:rPr>
        <w:t>Employment rates were also lower for people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born overseas. For example, in March 2010, 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15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over,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employment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population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ratio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65.8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</w:p>
    <w:p w:rsidR="00B33952" w:rsidRDefault="001B246E">
      <w:pPr>
        <w:pStyle w:val="BodyText"/>
        <w:spacing w:line="261" w:lineRule="auto"/>
        <w:ind w:left="669" w:right="454"/>
      </w:pPr>
      <w:r>
        <w:rPr>
          <w:color w:val="58595B"/>
        </w:rPr>
        <w:t>70.4 per cent for males born in Australia. However,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workforce-age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(15–64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years)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were</w:t>
      </w:r>
    </w:p>
    <w:p w:rsidR="00B33952" w:rsidRDefault="001B246E">
      <w:pPr>
        <w:pStyle w:val="BodyText"/>
        <w:ind w:left="669"/>
      </w:pPr>
      <w:proofErr w:type="gramStart"/>
      <w:r>
        <w:rPr>
          <w:color w:val="58595B"/>
        </w:rPr>
        <w:t>almost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identical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78.3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overseas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born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</w:p>
    <w:p w:rsidR="00B33952" w:rsidRDefault="001B246E">
      <w:pPr>
        <w:pStyle w:val="BodyText"/>
        <w:spacing w:before="21"/>
        <w:ind w:left="669"/>
      </w:pPr>
      <w:r>
        <w:rPr>
          <w:color w:val="58595B"/>
        </w:rPr>
        <w:t>78.6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born.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before="134" w:line="261" w:lineRule="auto"/>
        <w:ind w:left="669" w:right="596"/>
        <w:rPr>
          <w:sz w:val="19"/>
        </w:rPr>
      </w:pPr>
      <w:r>
        <w:rPr>
          <w:color w:val="58595B"/>
          <w:w w:val="95"/>
          <w:sz w:val="19"/>
        </w:rPr>
        <w:t>In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2006,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30.9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employed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non-Indigenous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people aged 15–64 were employed part time,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compared to 40.8 per cent of employed Aboriginal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Torres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Strait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Islander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same</w:t>
      </w:r>
    </w:p>
    <w:p w:rsidR="00B33952" w:rsidRDefault="001B246E">
      <w:pPr>
        <w:pStyle w:val="BodyText"/>
        <w:ind w:left="669"/>
      </w:pPr>
      <w:proofErr w:type="gramStart"/>
      <w:r>
        <w:rPr>
          <w:color w:val="58595B"/>
        </w:rPr>
        <w:t>age</w:t>
      </w:r>
      <w:proofErr w:type="gramEnd"/>
      <w:r>
        <w:rPr>
          <w:color w:val="58595B"/>
          <w:spacing w:val="-6"/>
        </w:rPr>
        <w:t xml:space="preserve"> </w:t>
      </w:r>
      <w:r>
        <w:rPr>
          <w:color w:val="58595B"/>
        </w:rPr>
        <w:t>group.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before="134" w:line="261" w:lineRule="auto"/>
        <w:ind w:left="669" w:right="371"/>
        <w:rPr>
          <w:sz w:val="11"/>
        </w:rPr>
      </w:pPr>
      <w:r>
        <w:rPr>
          <w:color w:val="58595B"/>
          <w:sz w:val="19"/>
        </w:rPr>
        <w:t xml:space="preserve">In March 2010, 5.8 per cent of the male </w:t>
      </w:r>
      <w:proofErr w:type="spellStart"/>
      <w:r>
        <w:rPr>
          <w:color w:val="58595B"/>
          <w:sz w:val="19"/>
        </w:rPr>
        <w:t>labour</w:t>
      </w:r>
      <w:proofErr w:type="spellEnd"/>
      <w:r>
        <w:rPr>
          <w:color w:val="58595B"/>
          <w:sz w:val="19"/>
        </w:rPr>
        <w:t xml:space="preserve"> force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was unemployed and 1.0 per cent was long-term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unemployed. 24.7 per cent of the teenage male</w:t>
      </w:r>
      <w:r>
        <w:rPr>
          <w:color w:val="58595B"/>
          <w:spacing w:val="1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labour</w:t>
      </w:r>
      <w:proofErr w:type="spellEnd"/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force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unemployed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looking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full-time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work, while the unemployment rate for males aged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20–24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stood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9.0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cent.</w:t>
      </w:r>
      <w:r>
        <w:rPr>
          <w:color w:val="58595B"/>
          <w:position w:val="6"/>
          <w:sz w:val="11"/>
        </w:rPr>
        <w:t>39,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40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line="261" w:lineRule="auto"/>
        <w:ind w:left="669" w:right="428"/>
        <w:rPr>
          <w:sz w:val="19"/>
        </w:rPr>
      </w:pPr>
      <w:r>
        <w:rPr>
          <w:color w:val="58595B"/>
          <w:sz w:val="19"/>
        </w:rPr>
        <w:t>At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time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Census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2006,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unemployment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rate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aged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15–64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17.6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major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cities,</w:t>
      </w:r>
    </w:p>
    <w:p w:rsidR="00B33952" w:rsidRDefault="001B246E">
      <w:pPr>
        <w:pStyle w:val="BodyText"/>
        <w:spacing w:line="261" w:lineRule="auto"/>
        <w:ind w:left="669" w:right="419"/>
      </w:pPr>
      <w:r>
        <w:rPr>
          <w:color w:val="58595B"/>
        </w:rPr>
        <w:t>15.7 per cent in regional areas and 7.3 per cent in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remote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areas,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14.3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Australia-wide.</w:t>
      </w:r>
      <w:r>
        <w:rPr>
          <w:rFonts w:ascii="Arial" w:hAnsi="Arial"/>
          <w:color w:val="58595B"/>
          <w:position w:val="6"/>
          <w:sz w:val="11"/>
        </w:rPr>
        <w:t>41</w:t>
      </w:r>
      <w:r>
        <w:rPr>
          <w:rFonts w:ascii="Arial" w:hAnsi="Arial"/>
          <w:color w:val="58595B"/>
          <w:spacing w:val="16"/>
          <w:position w:val="6"/>
          <w:sz w:val="11"/>
        </w:rPr>
        <w:t xml:space="preserve"> </w:t>
      </w:r>
      <w:proofErr w:type="gramStart"/>
      <w:r>
        <w:rPr>
          <w:rFonts w:ascii="Arial" w:hAnsi="Arial"/>
          <w:color w:val="58595B"/>
        </w:rPr>
        <w:t>The</w:t>
      </w:r>
      <w:proofErr w:type="gramEnd"/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  <w:w w:val="95"/>
        </w:rPr>
        <w:t>comparable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figures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unemployment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among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non-Indigenous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15–64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were:</w:t>
      </w:r>
    </w:p>
    <w:p w:rsidR="00B33952" w:rsidRDefault="001B246E">
      <w:pPr>
        <w:pStyle w:val="BodyText"/>
        <w:spacing w:line="261" w:lineRule="auto"/>
        <w:ind w:left="669" w:right="395"/>
      </w:pPr>
      <w:r>
        <w:rPr>
          <w:color w:val="58595B"/>
        </w:rPr>
        <w:t>5.0 per cent in major cities, 5.4 per cent in regional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3.0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areas.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Australia-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wide unemployment rate for non-Indigenous men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15–64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2006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5.1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cent.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before="112" w:line="261" w:lineRule="auto"/>
        <w:ind w:left="669" w:right="724"/>
        <w:rPr>
          <w:rFonts w:ascii="Arial" w:hAnsi="Arial"/>
          <w:sz w:val="11"/>
        </w:rPr>
      </w:pPr>
      <w:r>
        <w:rPr>
          <w:color w:val="58595B"/>
          <w:sz w:val="19"/>
        </w:rPr>
        <w:t>In February 2010, 26.2 per cent of the male</w:t>
      </w:r>
      <w:r>
        <w:rPr>
          <w:color w:val="58595B"/>
          <w:spacing w:val="1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labour</w:t>
      </w:r>
      <w:proofErr w:type="spellEnd"/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force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aged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15–24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years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1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under-utilised</w:t>
      </w:r>
      <w:proofErr w:type="spellEnd"/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 xml:space="preserve">while 8.6 per cent of males in the </w:t>
      </w:r>
      <w:proofErr w:type="spellStart"/>
      <w:r>
        <w:rPr>
          <w:color w:val="58595B"/>
          <w:sz w:val="19"/>
        </w:rPr>
        <w:t>labour</w:t>
      </w:r>
      <w:proofErr w:type="spellEnd"/>
      <w:r>
        <w:rPr>
          <w:color w:val="58595B"/>
          <w:sz w:val="19"/>
        </w:rPr>
        <w:t xml:space="preserve"> force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aged 55 years and older were </w:t>
      </w:r>
      <w:proofErr w:type="spellStart"/>
      <w:r>
        <w:rPr>
          <w:color w:val="58595B"/>
          <w:sz w:val="19"/>
        </w:rPr>
        <w:t>under-utilised</w:t>
      </w:r>
      <w:proofErr w:type="spellEnd"/>
      <w:r>
        <w:rPr>
          <w:color w:val="58595B"/>
          <w:sz w:val="19"/>
        </w:rPr>
        <w:t xml:space="preserve"> 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trend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terms.</w:t>
      </w:r>
      <w:r>
        <w:rPr>
          <w:rFonts w:ascii="Arial" w:hAnsi="Arial"/>
          <w:color w:val="58595B"/>
          <w:position w:val="6"/>
          <w:sz w:val="11"/>
        </w:rPr>
        <w:t>42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0"/>
        </w:tabs>
        <w:spacing w:line="261" w:lineRule="auto"/>
        <w:ind w:left="669" w:right="534"/>
        <w:rPr>
          <w:rFonts w:ascii="Arial" w:hAnsi="Arial"/>
          <w:sz w:val="11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long-term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unemployed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under-employed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likely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lone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parents,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50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years,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with disabilities, and migrants with English as a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second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language.</w:t>
      </w:r>
      <w:r>
        <w:rPr>
          <w:rFonts w:ascii="Arial" w:hAnsi="Arial"/>
          <w:color w:val="58595B"/>
          <w:position w:val="6"/>
          <w:sz w:val="11"/>
        </w:rPr>
        <w:t>43</w:t>
      </w:r>
    </w:p>
    <w:p w:rsidR="00B33952" w:rsidRDefault="00B33952">
      <w:pPr>
        <w:pStyle w:val="BodyText"/>
        <w:spacing w:before="6"/>
        <w:ind w:left="0"/>
        <w:rPr>
          <w:rFonts w:ascii="Arial"/>
          <w:sz w:val="29"/>
        </w:rPr>
      </w:pPr>
    </w:p>
    <w:p w:rsidR="00B33952" w:rsidRDefault="001B246E">
      <w:pPr>
        <w:pStyle w:val="Heading1"/>
        <w:spacing w:before="1" w:line="244" w:lineRule="auto"/>
        <w:ind w:left="443" w:right="543"/>
      </w:pPr>
      <w:r>
        <w:rPr>
          <w:color w:val="37939B"/>
          <w:w w:val="95"/>
        </w:rPr>
        <w:t>Injustice</w:t>
      </w:r>
      <w:r>
        <w:rPr>
          <w:color w:val="37939B"/>
          <w:spacing w:val="9"/>
          <w:w w:val="95"/>
        </w:rPr>
        <w:t xml:space="preserve"> </w:t>
      </w:r>
      <w:r>
        <w:rPr>
          <w:color w:val="37939B"/>
          <w:w w:val="95"/>
        </w:rPr>
        <w:t>experienced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by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Aboriginal</w:t>
      </w:r>
      <w:r>
        <w:rPr>
          <w:color w:val="37939B"/>
          <w:spacing w:val="10"/>
          <w:w w:val="95"/>
        </w:rPr>
        <w:t xml:space="preserve"> </w:t>
      </w:r>
      <w:r>
        <w:rPr>
          <w:color w:val="37939B"/>
          <w:w w:val="95"/>
        </w:rPr>
        <w:t>and</w:t>
      </w:r>
      <w:r>
        <w:rPr>
          <w:color w:val="37939B"/>
          <w:spacing w:val="-74"/>
          <w:w w:val="95"/>
        </w:rPr>
        <w:t xml:space="preserve"> </w:t>
      </w:r>
      <w:r>
        <w:rPr>
          <w:color w:val="37939B"/>
        </w:rPr>
        <w:t>Torres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Strait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Islander</w:t>
      </w:r>
      <w:r>
        <w:rPr>
          <w:color w:val="37939B"/>
          <w:spacing w:val="-16"/>
        </w:rPr>
        <w:t xml:space="preserve"> </w:t>
      </w:r>
      <w:r>
        <w:rPr>
          <w:color w:val="37939B"/>
        </w:rPr>
        <w:t>people</w:t>
      </w:r>
    </w:p>
    <w:p w:rsidR="00B33952" w:rsidRDefault="001B246E">
      <w:pPr>
        <w:pStyle w:val="BodyText"/>
        <w:spacing w:before="113" w:line="261" w:lineRule="auto"/>
        <w:ind w:left="443" w:right="524"/>
      </w:pPr>
      <w:r>
        <w:rPr>
          <w:color w:val="58595B"/>
        </w:rPr>
        <w:t>Evidence shows that Aboriginal and Torres Strait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education,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employment and income than Australians in general,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leading to a significant adverse impact on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outcomes.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determinants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inadequate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housing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barriers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accessing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services,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27" w:space="40"/>
            <w:col w:w="5523"/>
          </w:cols>
        </w:sectPr>
      </w:pPr>
    </w:p>
    <w:p w:rsidR="00B33952" w:rsidRDefault="001B246E">
      <w:pPr>
        <w:pStyle w:val="BodyText"/>
        <w:spacing w:before="72" w:line="261" w:lineRule="auto"/>
        <w:ind w:right="243"/>
      </w:pPr>
      <w:proofErr w:type="gramStart"/>
      <w:r>
        <w:rPr>
          <w:color w:val="58595B"/>
          <w:w w:val="95"/>
        </w:rPr>
        <w:lastRenderedPageBreak/>
        <w:t>also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Torres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people.</w:t>
      </w:r>
    </w:p>
    <w:p w:rsidR="00B33952" w:rsidRDefault="001B246E">
      <w:pPr>
        <w:pStyle w:val="BodyText"/>
        <w:spacing w:before="113" w:line="261" w:lineRule="auto"/>
        <w:ind w:right="80"/>
        <w:rPr>
          <w:sz w:val="11"/>
        </w:rPr>
      </w:pPr>
      <w:r>
        <w:rPr>
          <w:color w:val="58595B"/>
        </w:rPr>
        <w:t xml:space="preserve">However, it is also </w:t>
      </w:r>
      <w:proofErr w:type="spellStart"/>
      <w:r>
        <w:rPr>
          <w:color w:val="58595B"/>
        </w:rPr>
        <w:t>recognised</w:t>
      </w:r>
      <w:proofErr w:type="spellEnd"/>
      <w:r>
        <w:rPr>
          <w:color w:val="58595B"/>
        </w:rPr>
        <w:t xml:space="preserve"> that the injustices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experienced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peoples,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dispossession,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racism,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marginalisation</w:t>
      </w:r>
      <w:proofErr w:type="spellEnd"/>
      <w:r>
        <w:rPr>
          <w:color w:val="58595B"/>
        </w:rPr>
        <w:t>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cultural alienation, child removal from families, and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institutionalisation</w:t>
      </w:r>
      <w:proofErr w:type="spellEnd"/>
      <w:r>
        <w:rPr>
          <w:color w:val="58595B"/>
        </w:rPr>
        <w:t>, have had a major impact on their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 status and contributed to comm</w:t>
      </w:r>
      <w:r>
        <w:rPr>
          <w:color w:val="58595B"/>
        </w:rPr>
        <w:t>unity and family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breakdown.</w:t>
      </w:r>
      <w:r>
        <w:rPr>
          <w:color w:val="58595B"/>
          <w:position w:val="6"/>
          <w:sz w:val="11"/>
        </w:rPr>
        <w:t>44,</w:t>
      </w:r>
      <w:r>
        <w:rPr>
          <w:color w:val="58595B"/>
          <w:spacing w:val="-3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45</w:t>
      </w:r>
    </w:p>
    <w:p w:rsidR="00B33952" w:rsidRDefault="001B246E">
      <w:pPr>
        <w:pStyle w:val="BodyText"/>
        <w:spacing w:before="114" w:line="261" w:lineRule="auto"/>
        <w:ind w:right="208"/>
      </w:pPr>
      <w:r>
        <w:rPr>
          <w:color w:val="58595B"/>
          <w:w w:val="95"/>
        </w:rPr>
        <w:t>Grief,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loss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intergenerational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trauma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resulted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in a significant gap between the overall level of social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emotional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non-Indigenous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BodyText"/>
        <w:spacing w:before="113" w:line="261" w:lineRule="auto"/>
        <w:ind w:right="384"/>
      </w:pPr>
      <w:proofErr w:type="gramStart"/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2008,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38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aged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15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having a family member removed.</w:t>
      </w:r>
      <w:r>
        <w:rPr>
          <w:color w:val="58595B"/>
          <w:position w:val="6"/>
          <w:sz w:val="11"/>
        </w:rPr>
        <w:t xml:space="preserve">46 </w:t>
      </w:r>
      <w:r>
        <w:rPr>
          <w:rFonts w:ascii="Arial"/>
          <w:color w:val="58595B"/>
        </w:rPr>
        <w:t>The Western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Australia Aboriginal Child Health Survey found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children of Aboriginal 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</w:rPr>
        <w:t xml:space="preserve"> who had been forcibly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separated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natural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past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removal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policies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practices,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removed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country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welfare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institution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mission,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twice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clinically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emotional</w:t>
      </w:r>
      <w:proofErr w:type="gramEnd"/>
    </w:p>
    <w:p w:rsidR="00B33952" w:rsidRDefault="001B246E">
      <w:pPr>
        <w:pStyle w:val="BodyText"/>
        <w:spacing w:line="261" w:lineRule="auto"/>
        <w:ind w:right="397"/>
        <w:rPr>
          <w:rFonts w:ascii="Arial"/>
          <w:sz w:val="11"/>
        </w:rPr>
      </w:pPr>
      <w:proofErr w:type="gramStart"/>
      <w:r>
        <w:rPr>
          <w:color w:val="58595B"/>
          <w:w w:val="95"/>
        </w:rPr>
        <w:t>or</w:t>
      </w:r>
      <w:proofErr w:type="gramEnd"/>
      <w:r>
        <w:rPr>
          <w:color w:val="58595B"/>
          <w:spacing w:val="8"/>
          <w:w w:val="95"/>
        </w:rPr>
        <w:t xml:space="preserve"> </w:t>
      </w:r>
      <w:proofErr w:type="spellStart"/>
      <w:r>
        <w:rPr>
          <w:color w:val="58595B"/>
          <w:w w:val="95"/>
        </w:rPr>
        <w:t>behavioural</w:t>
      </w:r>
      <w:proofErr w:type="spell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difficulties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whose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primary</w:t>
      </w:r>
      <w:r>
        <w:rPr>
          <w:color w:val="58595B"/>
          <w:spacing w:val="-53"/>
          <w:w w:val="95"/>
        </w:rPr>
        <w:t xml:space="preserve"> </w:t>
      </w:r>
      <w:proofErr w:type="spellStart"/>
      <w:r>
        <w:rPr>
          <w:color w:val="58595B"/>
        </w:rPr>
        <w:t>carer</w:t>
      </w:r>
      <w:proofErr w:type="spellEnd"/>
      <w:r>
        <w:rPr>
          <w:color w:val="58595B"/>
        </w:rPr>
        <w:t xml:space="preserve"> had not been forcibly separated from their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natural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family.</w:t>
      </w:r>
      <w:r>
        <w:rPr>
          <w:rFonts w:ascii="Arial"/>
          <w:color w:val="58595B"/>
          <w:position w:val="6"/>
          <w:sz w:val="11"/>
        </w:rPr>
        <w:t>47</w:t>
      </w:r>
    </w:p>
    <w:p w:rsidR="00B33952" w:rsidRDefault="001B246E">
      <w:pPr>
        <w:pStyle w:val="BodyText"/>
        <w:spacing w:before="113" w:line="266" w:lineRule="auto"/>
        <w:ind w:right="397"/>
        <w:rPr>
          <w:rFonts w:ascii="Arial"/>
        </w:rPr>
      </w:pPr>
      <w:r>
        <w:rPr>
          <w:color w:val="58595B"/>
          <w:spacing w:val="-1"/>
        </w:rPr>
        <w:t>These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injustices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roles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played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males. </w:t>
      </w:r>
      <w:proofErr w:type="spellStart"/>
      <w:r>
        <w:rPr>
          <w:color w:val="58595B"/>
        </w:rPr>
        <w:t>Dr</w:t>
      </w:r>
      <w:proofErr w:type="spellEnd"/>
      <w:r>
        <w:rPr>
          <w:color w:val="58595B"/>
        </w:rPr>
        <w:t xml:space="preserve"> Mick Adams outlines how Aboriginal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males</w:t>
      </w:r>
      <w:r>
        <w:rPr>
          <w:rFonts w:ascii="Arial"/>
          <w:color w:val="58595B"/>
          <w:spacing w:val="4"/>
        </w:rPr>
        <w:t xml:space="preserve"> </w:t>
      </w:r>
      <w:r>
        <w:rPr>
          <w:rFonts w:ascii="Arial"/>
          <w:color w:val="58595B"/>
        </w:rPr>
        <w:t>had:</w:t>
      </w:r>
    </w:p>
    <w:p w:rsidR="00B33952" w:rsidRDefault="001B246E">
      <w:pPr>
        <w:spacing w:before="107" w:line="264" w:lineRule="auto"/>
        <w:ind w:left="563" w:right="243"/>
        <w:rPr>
          <w:sz w:val="18"/>
        </w:rPr>
      </w:pPr>
      <w:proofErr w:type="gramStart"/>
      <w:r>
        <w:rPr>
          <w:color w:val="58595B"/>
          <w:w w:val="95"/>
          <w:sz w:val="18"/>
        </w:rPr>
        <w:t>active</w:t>
      </w:r>
      <w:proofErr w:type="gramEnd"/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roles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authority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status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extended families, language groups and allied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social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groups.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They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were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custodians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traditional</w:t>
      </w:r>
    </w:p>
    <w:p w:rsidR="00B33952" w:rsidRDefault="001B246E">
      <w:pPr>
        <w:spacing w:before="3" w:line="264" w:lineRule="auto"/>
        <w:ind w:left="563" w:right="26"/>
        <w:rPr>
          <w:sz w:val="18"/>
        </w:rPr>
      </w:pPr>
      <w:proofErr w:type="gramStart"/>
      <w:r>
        <w:rPr>
          <w:color w:val="58595B"/>
          <w:sz w:val="18"/>
        </w:rPr>
        <w:t>knowledge</w:t>
      </w:r>
      <w:proofErr w:type="gram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were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responsible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maintenance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customary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obligations.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interpreted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kinship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and religious systems to ensure that family and clan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members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understood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their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roles,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their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rights</w:t>
      </w:r>
    </w:p>
    <w:p w:rsidR="00B33952" w:rsidRDefault="001B246E">
      <w:pPr>
        <w:spacing w:before="4" w:line="264" w:lineRule="auto"/>
        <w:ind w:left="563" w:right="394"/>
        <w:rPr>
          <w:sz w:val="10"/>
        </w:rPr>
      </w:pPr>
      <w:proofErr w:type="gramStart"/>
      <w:r>
        <w:rPr>
          <w:color w:val="58595B"/>
          <w:w w:val="95"/>
          <w:sz w:val="18"/>
        </w:rPr>
        <w:t>and</w:t>
      </w:r>
      <w:proofErr w:type="gramEnd"/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responsibilities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within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different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social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cultural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contexts.</w:t>
      </w:r>
      <w:r>
        <w:rPr>
          <w:color w:val="58595B"/>
          <w:position w:val="6"/>
          <w:sz w:val="10"/>
        </w:rPr>
        <w:t>48</w:t>
      </w:r>
    </w:p>
    <w:p w:rsidR="00B33952" w:rsidRDefault="001B246E">
      <w:pPr>
        <w:pStyle w:val="BodyText"/>
        <w:spacing w:before="115" w:line="261" w:lineRule="auto"/>
        <w:ind w:right="397"/>
      </w:pPr>
      <w:r>
        <w:rPr>
          <w:color w:val="58595B"/>
        </w:rPr>
        <w:t>Many have been displaced from traditional lands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cultural responsibilities and ‘have lost the roles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generated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prestige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proofErr w:type="spellStart"/>
      <w:r>
        <w:rPr>
          <w:color w:val="58595B"/>
          <w:w w:val="95"/>
        </w:rPr>
        <w:t>self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esteem</w:t>
      </w:r>
      <w:proofErr w:type="spell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(or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relational</w:t>
      </w:r>
    </w:p>
    <w:p w:rsidR="00B33952" w:rsidRDefault="001B246E">
      <w:pPr>
        <w:pStyle w:val="BodyText"/>
        <w:spacing w:line="261" w:lineRule="auto"/>
        <w:ind w:right="44"/>
        <w:rPr>
          <w:sz w:val="11"/>
        </w:rPr>
      </w:pPr>
      <w:proofErr w:type="gramStart"/>
      <w:r>
        <w:rPr>
          <w:color w:val="58595B"/>
          <w:w w:val="95"/>
        </w:rPr>
        <w:t>esteem</w:t>
      </w:r>
      <w:proofErr w:type="gramEnd"/>
      <w:r>
        <w:rPr>
          <w:color w:val="58595B"/>
          <w:w w:val="95"/>
        </w:rPr>
        <w:t>)’,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ability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provide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others,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‘confers </w:t>
      </w:r>
      <w:proofErr w:type="spellStart"/>
      <w:r>
        <w:rPr>
          <w:color w:val="58595B"/>
        </w:rPr>
        <w:t>honour</w:t>
      </w:r>
      <w:proofErr w:type="spellEnd"/>
      <w:r>
        <w:rPr>
          <w:color w:val="58595B"/>
        </w:rPr>
        <w:t xml:space="preserve"> and respect’.</w:t>
      </w:r>
      <w:r>
        <w:rPr>
          <w:rFonts w:ascii="Arial" w:hAnsi="Arial"/>
          <w:color w:val="58595B"/>
          <w:position w:val="6"/>
          <w:sz w:val="11"/>
        </w:rPr>
        <w:t xml:space="preserve">49 </w:t>
      </w:r>
      <w:r>
        <w:rPr>
          <w:color w:val="58595B"/>
        </w:rPr>
        <w:t>For many the ‘father-son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uncle-nephew forms of nurturance and authority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eroded’.</w:t>
      </w:r>
      <w:r>
        <w:rPr>
          <w:color w:val="58595B"/>
          <w:position w:val="6"/>
          <w:sz w:val="11"/>
        </w:rPr>
        <w:t>50</w:t>
      </w:r>
    </w:p>
    <w:p w:rsidR="00B33952" w:rsidRDefault="001B246E">
      <w:pPr>
        <w:pStyle w:val="BodyText"/>
        <w:spacing w:before="114" w:line="261" w:lineRule="auto"/>
        <w:ind w:right="44"/>
        <w:rPr>
          <w:rFonts w:ascii="Arial" w:hAnsi="Arial"/>
          <w:sz w:val="11"/>
        </w:rPr>
      </w:pPr>
      <w:r>
        <w:rPr>
          <w:color w:val="58595B"/>
        </w:rPr>
        <w:t>Father Brian McCoy (2008) discusses the impact on the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traditional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‘holding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relationship’,</w:t>
      </w:r>
      <w:r>
        <w:rPr>
          <w:color w:val="58595B"/>
          <w:spacing w:val="8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karinyirninpa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Western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Desert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proofErr w:type="gramStart"/>
      <w:r>
        <w:rPr>
          <w:color w:val="58595B"/>
          <w:w w:val="95"/>
        </w:rPr>
        <w:t>:</w:t>
      </w:r>
      <w:r>
        <w:rPr>
          <w:rFonts w:ascii="Arial" w:hAnsi="Arial"/>
          <w:color w:val="58595B"/>
          <w:w w:val="95"/>
          <w:position w:val="6"/>
          <w:sz w:val="11"/>
        </w:rPr>
        <w:t>51</w:t>
      </w:r>
      <w:proofErr w:type="gramEnd"/>
    </w:p>
    <w:p w:rsidR="00B33952" w:rsidRDefault="001B246E">
      <w:pPr>
        <w:spacing w:before="112" w:line="264" w:lineRule="auto"/>
        <w:ind w:left="563" w:right="26"/>
        <w:rPr>
          <w:sz w:val="18"/>
        </w:rPr>
      </w:pPr>
      <w:r>
        <w:rPr>
          <w:color w:val="58595B"/>
          <w:sz w:val="18"/>
        </w:rPr>
        <w:t xml:space="preserve">… </w:t>
      </w:r>
      <w:proofErr w:type="spellStart"/>
      <w:proofErr w:type="gramStart"/>
      <w:r>
        <w:rPr>
          <w:color w:val="58595B"/>
          <w:sz w:val="18"/>
        </w:rPr>
        <w:t>kanyirninpa</w:t>
      </w:r>
      <w:proofErr w:type="spellEnd"/>
      <w:proofErr w:type="gramEnd"/>
      <w:r>
        <w:rPr>
          <w:color w:val="58595B"/>
          <w:sz w:val="18"/>
        </w:rPr>
        <w:t xml:space="preserve"> provides a geographical and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space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where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older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men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provide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knowledge,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protection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and nurturance to those who are younger. Through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process,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under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authority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older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men,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young man begins to understand his place within the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desert society, and discovers a confidence and ability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‘step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out’,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hold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grow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up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others.</w:t>
      </w:r>
    </w:p>
    <w:p w:rsidR="00B33952" w:rsidRDefault="001B246E">
      <w:pPr>
        <w:pStyle w:val="BodyText"/>
        <w:spacing w:before="72" w:line="252" w:lineRule="auto"/>
        <w:ind w:right="805"/>
      </w:pPr>
      <w:r>
        <w:br w:type="column"/>
      </w:r>
      <w:r>
        <w:rPr>
          <w:color w:val="58595B"/>
          <w:w w:val="95"/>
        </w:rPr>
        <w:t>However,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absence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proofErr w:type="spellStart"/>
      <w:r>
        <w:rPr>
          <w:color w:val="58595B"/>
          <w:w w:val="95"/>
        </w:rPr>
        <w:t>kanyirninpa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brought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by,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for example, disconnection from traditional </w:t>
      </w:r>
      <w:r>
        <w:rPr>
          <w:color w:val="58595B"/>
        </w:rPr>
        <w:t>lands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from fathers who have themselves experienced grief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trauma, ‘affects the personal and social’ and leads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 a feeling of being lost.</w:t>
      </w:r>
      <w:r>
        <w:rPr>
          <w:rFonts w:ascii="Arial" w:hAnsi="Arial"/>
          <w:color w:val="58595B"/>
          <w:position w:val="6"/>
          <w:sz w:val="11"/>
        </w:rPr>
        <w:t xml:space="preserve">52 </w:t>
      </w:r>
      <w:r>
        <w:rPr>
          <w:rFonts w:ascii="Arial" w:hAnsi="Arial"/>
          <w:color w:val="58595B"/>
        </w:rPr>
        <w:t>‘The one who feels ‘lost’ is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unable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live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‘within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demands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relatedness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</w:p>
    <w:p w:rsidR="00B33952" w:rsidRDefault="001B246E">
      <w:pPr>
        <w:pStyle w:val="BodyText"/>
        <w:spacing w:line="252" w:lineRule="auto"/>
        <w:ind w:right="682"/>
        <w:rPr>
          <w:rFonts w:ascii="Arial" w:hAnsi="Arial"/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limitations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autonomy”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experience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extreme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forms of autonomy, loneliness and isolation, which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emotional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 health outcomes of Aboriginal and Torres Strait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males.</w:t>
      </w:r>
      <w:r>
        <w:rPr>
          <w:rFonts w:ascii="Arial" w:hAnsi="Arial"/>
          <w:color w:val="58595B"/>
          <w:position w:val="6"/>
          <w:sz w:val="11"/>
        </w:rPr>
        <w:t>53</w:t>
      </w:r>
    </w:p>
    <w:p w:rsidR="00B33952" w:rsidRDefault="001B246E">
      <w:pPr>
        <w:pStyle w:val="BodyText"/>
        <w:spacing w:before="103" w:line="252" w:lineRule="auto"/>
        <w:ind w:right="924"/>
      </w:pPr>
      <w:r>
        <w:rPr>
          <w:color w:val="58595B"/>
          <w:w w:val="95"/>
        </w:rPr>
        <w:t>While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provides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political,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cultural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social context to the poor health of many Aboriginal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equally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note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today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fulfilling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roles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responsibilities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elders,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husbands,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fathers,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sons,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grandfathers,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grandsons,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brothers,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uncles,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nephews,</w:t>
      </w:r>
    </w:p>
    <w:p w:rsidR="00B33952" w:rsidRDefault="001B246E">
      <w:pPr>
        <w:pStyle w:val="BodyText"/>
        <w:spacing w:line="225" w:lineRule="exact"/>
      </w:pPr>
      <w:proofErr w:type="gramStart"/>
      <w:r>
        <w:rPr>
          <w:color w:val="58595B"/>
        </w:rPr>
        <w:t>providers</w:t>
      </w:r>
      <w:proofErr w:type="gramEnd"/>
      <w:r>
        <w:rPr>
          <w:color w:val="58595B"/>
        </w:rPr>
        <w:t>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teachers,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mentors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custodians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land.</w:t>
      </w:r>
    </w:p>
    <w:p w:rsidR="00B33952" w:rsidRDefault="001B246E">
      <w:pPr>
        <w:pStyle w:val="BodyText"/>
        <w:spacing w:before="124" w:line="252" w:lineRule="auto"/>
        <w:ind w:right="957"/>
      </w:pPr>
      <w:r>
        <w:rPr>
          <w:color w:val="58595B"/>
          <w:w w:val="95"/>
        </w:rPr>
        <w:t>There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outstanding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achievers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leaders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fields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such</w:t>
      </w:r>
    </w:p>
    <w:p w:rsidR="00B33952" w:rsidRDefault="001B246E">
      <w:pPr>
        <w:pStyle w:val="BodyText"/>
        <w:spacing w:line="252" w:lineRule="auto"/>
        <w:ind w:right="1367"/>
      </w:pPr>
      <w:proofErr w:type="gramStart"/>
      <w:r>
        <w:rPr>
          <w:color w:val="58595B"/>
          <w:spacing w:val="-1"/>
        </w:rPr>
        <w:t>as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education,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medicine,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law,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music,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sport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business.</w:t>
      </w:r>
    </w:p>
    <w:p w:rsidR="00B33952" w:rsidRDefault="001B246E">
      <w:pPr>
        <w:pStyle w:val="BodyText"/>
        <w:spacing w:before="110" w:line="252" w:lineRule="auto"/>
        <w:ind w:right="1180"/>
      </w:pPr>
      <w:r>
        <w:rPr>
          <w:color w:val="58595B"/>
          <w:w w:val="95"/>
        </w:rPr>
        <w:t>Many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making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contributions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families,</w:t>
      </w:r>
    </w:p>
    <w:p w:rsidR="00B33952" w:rsidRDefault="001B246E">
      <w:pPr>
        <w:pStyle w:val="BodyText"/>
        <w:spacing w:line="252" w:lineRule="auto"/>
        <w:ind w:right="805"/>
        <w:rPr>
          <w:rFonts w:ascii="Arial"/>
          <w:sz w:val="11"/>
        </w:rPr>
      </w:pPr>
      <w:r>
        <w:rPr>
          <w:color w:val="58595B"/>
        </w:rPr>
        <w:t xml:space="preserve">communities and the nation, and, as </w:t>
      </w:r>
      <w:proofErr w:type="spellStart"/>
      <w:r>
        <w:rPr>
          <w:color w:val="58595B"/>
        </w:rPr>
        <w:t>Dr</w:t>
      </w:r>
      <w:proofErr w:type="spellEnd"/>
      <w:r>
        <w:rPr>
          <w:color w:val="58595B"/>
        </w:rPr>
        <w:t xml:space="preserve"> Mick Adams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states,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positive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models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emphasised</w:t>
      </w:r>
      <w:proofErr w:type="spellEnd"/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shared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strengthen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family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ties.</w:t>
      </w:r>
      <w:r>
        <w:rPr>
          <w:rFonts w:ascii="Arial"/>
          <w:color w:val="58595B"/>
          <w:position w:val="6"/>
          <w:sz w:val="11"/>
        </w:rPr>
        <w:t>54</w:t>
      </w:r>
    </w:p>
    <w:p w:rsidR="00B33952" w:rsidRDefault="001B246E">
      <w:pPr>
        <w:pStyle w:val="BodyText"/>
        <w:spacing w:before="110" w:line="252" w:lineRule="auto"/>
        <w:ind w:right="829"/>
      </w:pPr>
      <w:proofErr w:type="spellStart"/>
      <w:r>
        <w:rPr>
          <w:color w:val="58595B"/>
        </w:rPr>
        <w:t>Mr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John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Liddle,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keynote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Summit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stated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that,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‘This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Summit</w:t>
      </w:r>
    </w:p>
    <w:p w:rsidR="00B33952" w:rsidRDefault="001B246E">
      <w:pPr>
        <w:pStyle w:val="BodyText"/>
        <w:spacing w:line="252" w:lineRule="auto"/>
        <w:ind w:right="818"/>
        <w:rPr>
          <w:sz w:val="11"/>
        </w:rPr>
      </w:pPr>
      <w:r>
        <w:rPr>
          <w:color w:val="58595B"/>
        </w:rPr>
        <w:t>is about reversing these imposed images of the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2"/>
        </w:rPr>
        <w:t>disempowered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Aboriginal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male’.</w:t>
      </w:r>
      <w:r>
        <w:rPr>
          <w:rFonts w:ascii="Arial" w:hAnsi="Arial"/>
          <w:color w:val="58595B"/>
          <w:spacing w:val="-1"/>
          <w:position w:val="6"/>
          <w:sz w:val="11"/>
        </w:rPr>
        <w:t>55</w:t>
      </w:r>
      <w:r>
        <w:rPr>
          <w:rFonts w:ascii="Arial" w:hAnsi="Arial"/>
          <w:color w:val="58595B"/>
          <w:spacing w:val="18"/>
          <w:position w:val="6"/>
          <w:sz w:val="11"/>
        </w:rPr>
        <w:t xml:space="preserve"> </w:t>
      </w:r>
      <w:r>
        <w:rPr>
          <w:color w:val="58595B"/>
          <w:spacing w:val="-1"/>
        </w:rPr>
        <w:t>Aboriginal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Torres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Strait Islander leaders are calling for Aboriginal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act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take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control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embrace their roles and responsibilities, including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relation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health.</w:t>
      </w:r>
      <w:r>
        <w:rPr>
          <w:color w:val="58595B"/>
          <w:position w:val="6"/>
          <w:sz w:val="11"/>
        </w:rPr>
        <w:t>56</w:t>
      </w:r>
    </w:p>
    <w:p w:rsidR="00B33952" w:rsidRDefault="001B246E">
      <w:pPr>
        <w:spacing w:before="107" w:line="259" w:lineRule="auto"/>
        <w:ind w:left="110" w:right="818"/>
        <w:rPr>
          <w:sz w:val="19"/>
        </w:rPr>
      </w:pPr>
      <w:r>
        <w:rPr>
          <w:color w:val="58595B"/>
          <w:sz w:val="19"/>
        </w:rPr>
        <w:t xml:space="preserve">Revised Principle One of </w:t>
      </w:r>
      <w:proofErr w:type="gramStart"/>
      <w:r>
        <w:rPr>
          <w:rFonts w:ascii="Arial"/>
          <w:i/>
          <w:color w:val="58595B"/>
          <w:sz w:val="19"/>
        </w:rPr>
        <w:t>A</w:t>
      </w:r>
      <w:proofErr w:type="gramEnd"/>
      <w:r>
        <w:rPr>
          <w:rFonts w:ascii="Arial"/>
          <w:i/>
          <w:color w:val="58595B"/>
          <w:sz w:val="19"/>
        </w:rPr>
        <w:t xml:space="preserve"> National Framework for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sz w:val="19"/>
        </w:rPr>
        <w:t>Improving the Health and Wellbeing of Aboriginal and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Torres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Strait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Islander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Males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contains</w:t>
      </w:r>
      <w:r>
        <w:rPr>
          <w:rFonts w:ascii="Arial"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a</w:t>
      </w:r>
      <w:r>
        <w:rPr>
          <w:rFonts w:ascii="Arial"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statement</w:t>
      </w:r>
      <w:r>
        <w:rPr>
          <w:rFonts w:ascii="Arial"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on</w:t>
      </w:r>
      <w:r>
        <w:rPr>
          <w:rFonts w:ascii="Arial"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the</w:t>
      </w:r>
      <w:r>
        <w:rPr>
          <w:rFonts w:ascii="Arial"/>
          <w:color w:val="58595B"/>
          <w:spacing w:val="-4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roles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males:</w:t>
      </w:r>
    </w:p>
    <w:p w:rsidR="00B33952" w:rsidRDefault="00AA61FF">
      <w:pPr>
        <w:pStyle w:val="BodyText"/>
        <w:spacing w:before="11"/>
        <w:ind w:left="0"/>
        <w:rPr>
          <w:sz w:val="1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107315</wp:posOffset>
                </wp:positionV>
                <wp:extent cx="2988310" cy="2608580"/>
                <wp:effectExtent l="0" t="0" r="0" b="0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608580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52" w:rsidRDefault="001B246E">
                            <w:pPr>
                              <w:spacing w:before="197" w:line="273" w:lineRule="auto"/>
                              <w:ind w:left="226" w:right="414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Reconstructing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male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empowerment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self‑determination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75" w:line="261" w:lineRule="auto"/>
                              <w:ind w:left="226" w:right="414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positive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roles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Aboriginal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Torres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Strait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Islander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hold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regard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practices,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obligations,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parenting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spirituality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acknowledged,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recognised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respected.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85" w:line="261" w:lineRule="auto"/>
                              <w:ind w:left="226" w:right="414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These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traditional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practices,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obligations,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parenting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spirituality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important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enforcing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maintaining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and improving male health and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wellbeing.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85" w:line="261" w:lineRule="auto"/>
                              <w:ind w:left="226" w:right="414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These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roles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Aboriginal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Torres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Strait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Islander males are responsible for ensuring a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positive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influence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kept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maintained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their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self-being,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family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community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context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margin-left:300.45pt;margin-top:8.45pt;width:235.3pt;height:20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" fillcolor="#d9e8e9" stroked="f">
                <v:textbox inset="0,0,0,0">
                  <w:txbxContent>
                    <w:p w:rsidR="00B33952" w:rsidRDefault="001B246E">
                      <w:pPr>
                        <w:spacing w:before="197" w:line="273" w:lineRule="auto"/>
                        <w:ind w:left="226" w:right="414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Reconstructing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male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empowerment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and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self‑determination</w:t>
                      </w:r>
                    </w:p>
                    <w:p w:rsidR="00B33952" w:rsidRDefault="001B246E">
                      <w:pPr>
                        <w:pStyle w:val="BodyText"/>
                        <w:spacing w:before="75" w:line="261" w:lineRule="auto"/>
                        <w:ind w:left="226" w:right="414"/>
                      </w:pP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positive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roles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Aboriginal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Torres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Strait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Islander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males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hold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regard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proofErr w:type="gramEnd"/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traditional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practices,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obligations,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parenting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spirituality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acknowledged,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</w:rPr>
                        <w:t>recognised</w:t>
                      </w:r>
                      <w:proofErr w:type="spellEnd"/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respected.</w:t>
                      </w:r>
                    </w:p>
                    <w:p w:rsidR="00B33952" w:rsidRDefault="001B246E">
                      <w:pPr>
                        <w:pStyle w:val="BodyText"/>
                        <w:spacing w:before="85" w:line="261" w:lineRule="auto"/>
                        <w:ind w:left="226" w:right="414"/>
                      </w:pPr>
                      <w:r>
                        <w:rPr>
                          <w:color w:val="58595B"/>
                          <w:w w:val="95"/>
                        </w:rPr>
                        <w:t>These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traditional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practices,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obligations,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parenting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spirituality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are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important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enforcing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maintaining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and improving male health and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wellbeing.</w:t>
                      </w:r>
                    </w:p>
                    <w:p w:rsidR="00B33952" w:rsidRDefault="001B246E">
                      <w:pPr>
                        <w:pStyle w:val="BodyText"/>
                        <w:spacing w:before="85" w:line="261" w:lineRule="auto"/>
                        <w:ind w:left="226" w:right="414"/>
                      </w:pPr>
                      <w:r>
                        <w:rPr>
                          <w:color w:val="58595B"/>
                          <w:w w:val="95"/>
                        </w:rPr>
                        <w:t>These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roles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w w:val="95"/>
                        </w:rPr>
                        <w:t>recognise</w:t>
                      </w:r>
                      <w:proofErr w:type="spellEnd"/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Aboriginal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Torres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Strait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Islander males are responsible for ensuring a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positive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influence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kept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maintained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their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self-being,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family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community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context</w:t>
                      </w:r>
                      <w:proofErr w:type="gramEnd"/>
                      <w:r>
                        <w:rPr>
                          <w:color w:val="58595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3952" w:rsidRDefault="001B246E">
      <w:pPr>
        <w:spacing w:before="158" w:line="266" w:lineRule="auto"/>
        <w:ind w:left="110" w:right="818"/>
        <w:rPr>
          <w:sz w:val="19"/>
        </w:rPr>
      </w:pPr>
      <w:r>
        <w:rPr>
          <w:color w:val="58595B"/>
          <w:sz w:val="19"/>
        </w:rPr>
        <w:t xml:space="preserve">(See supporting document </w:t>
      </w:r>
      <w:r>
        <w:rPr>
          <w:rFonts w:ascii="Arial"/>
          <w:i/>
          <w:color w:val="58595B"/>
          <w:sz w:val="19"/>
        </w:rPr>
        <w:t>National Aboriginal and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Torres</w:t>
      </w:r>
      <w:r>
        <w:rPr>
          <w:rFonts w:ascii="Arial"/>
          <w:i/>
          <w:color w:val="58595B"/>
          <w:spacing w:val="3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Strait</w:t>
      </w:r>
      <w:r>
        <w:rPr>
          <w:rFonts w:ascii="Arial"/>
          <w:i/>
          <w:color w:val="58595B"/>
          <w:spacing w:val="4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Islander</w:t>
      </w:r>
      <w:r>
        <w:rPr>
          <w:rFonts w:ascii="Arial"/>
          <w:i/>
          <w:color w:val="58595B"/>
          <w:spacing w:val="4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Male</w:t>
      </w:r>
      <w:r>
        <w:rPr>
          <w:rFonts w:ascii="Arial"/>
          <w:i/>
          <w:color w:val="58595B"/>
          <w:spacing w:val="3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Health</w:t>
      </w:r>
      <w:r>
        <w:rPr>
          <w:rFonts w:ascii="Arial"/>
          <w:i/>
          <w:color w:val="58595B"/>
          <w:spacing w:val="4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Framework,</w:t>
      </w:r>
      <w:r>
        <w:rPr>
          <w:rFonts w:ascii="Arial"/>
          <w:i/>
          <w:color w:val="58595B"/>
          <w:spacing w:val="4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Revised</w:t>
      </w:r>
      <w:r>
        <w:rPr>
          <w:rFonts w:asci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/>
          <w:i/>
          <w:color w:val="58595B"/>
          <w:sz w:val="19"/>
        </w:rPr>
        <w:t>Guiding</w:t>
      </w:r>
      <w:r>
        <w:rPr>
          <w:rFonts w:ascii="Arial"/>
          <w:i/>
          <w:color w:val="58595B"/>
          <w:spacing w:val="3"/>
          <w:sz w:val="19"/>
        </w:rPr>
        <w:t xml:space="preserve"> </w:t>
      </w:r>
      <w:r>
        <w:rPr>
          <w:rFonts w:ascii="Arial"/>
          <w:i/>
          <w:color w:val="58595B"/>
          <w:sz w:val="19"/>
        </w:rPr>
        <w:t>Principles.</w:t>
      </w:r>
      <w:r>
        <w:rPr>
          <w:color w:val="58595B"/>
          <w:sz w:val="19"/>
        </w:rPr>
        <w:t>)</w:t>
      </w:r>
    </w:p>
    <w:p w:rsidR="00B33952" w:rsidRDefault="00B33952">
      <w:pPr>
        <w:spacing w:line="266" w:lineRule="auto"/>
        <w:rPr>
          <w:sz w:val="19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46" w:space="313"/>
            <w:col w:w="5531"/>
          </w:cols>
        </w:sectPr>
      </w:pPr>
    </w:p>
    <w:p w:rsidR="00B33952" w:rsidRDefault="001B246E">
      <w:pPr>
        <w:pStyle w:val="Heading1"/>
        <w:spacing w:before="77"/>
        <w:ind w:left="450"/>
      </w:pPr>
      <w:r>
        <w:rPr>
          <w:color w:val="37939B"/>
          <w:w w:val="95"/>
        </w:rPr>
        <w:lastRenderedPageBreak/>
        <w:t>Relationships,</w:t>
      </w:r>
      <w:r>
        <w:rPr>
          <w:color w:val="37939B"/>
          <w:spacing w:val="6"/>
          <w:w w:val="95"/>
        </w:rPr>
        <w:t xml:space="preserve"> </w:t>
      </w:r>
      <w:r>
        <w:rPr>
          <w:color w:val="37939B"/>
          <w:w w:val="95"/>
        </w:rPr>
        <w:t>including</w:t>
      </w:r>
      <w:r>
        <w:rPr>
          <w:color w:val="37939B"/>
          <w:spacing w:val="7"/>
          <w:w w:val="95"/>
        </w:rPr>
        <w:t xml:space="preserve"> </w:t>
      </w:r>
      <w:r>
        <w:rPr>
          <w:color w:val="37939B"/>
          <w:w w:val="95"/>
        </w:rPr>
        <w:t>fathering</w:t>
      </w:r>
    </w:p>
    <w:p w:rsidR="00B33952" w:rsidRDefault="001B246E">
      <w:pPr>
        <w:pStyle w:val="BodyText"/>
        <w:spacing w:before="120" w:line="261" w:lineRule="auto"/>
        <w:ind w:left="450" w:right="152"/>
      </w:pPr>
      <w:r>
        <w:rPr>
          <w:color w:val="58595B"/>
          <w:w w:val="95"/>
        </w:rPr>
        <w:t>Good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vital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 males. Throughout the Policy consultations,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participants raised the importance of relationships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general,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relating</w:t>
      </w:r>
      <w:r>
        <w:rPr>
          <w:color w:val="58595B"/>
          <w:spacing w:val="-4"/>
        </w:rPr>
        <w:t xml:space="preserve"> </w:t>
      </w:r>
      <w:proofErr w:type="gramStart"/>
      <w:r>
        <w:rPr>
          <w:color w:val="58595B"/>
        </w:rPr>
        <w:t>to</w:t>
      </w:r>
      <w:proofErr w:type="gramEnd"/>
      <w:r>
        <w:rPr>
          <w:color w:val="58595B"/>
        </w:rPr>
        <w:t>: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8"/>
        </w:tabs>
        <w:spacing w:before="113" w:line="261" w:lineRule="auto"/>
        <w:ind w:right="532"/>
        <w:rPr>
          <w:sz w:val="19"/>
        </w:rPr>
      </w:pPr>
      <w:r>
        <w:rPr>
          <w:color w:val="58595B"/>
          <w:spacing w:val="-1"/>
          <w:sz w:val="19"/>
        </w:rPr>
        <w:t>Committed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couple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relationships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relationship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breakdown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8"/>
        </w:tabs>
        <w:spacing w:line="261" w:lineRule="auto"/>
        <w:rPr>
          <w:sz w:val="19"/>
        </w:rPr>
      </w:pPr>
      <w:r>
        <w:rPr>
          <w:color w:val="58595B"/>
          <w:sz w:val="19"/>
        </w:rPr>
        <w:t>Fathering,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including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loss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access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children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after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relationship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breakdown,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11"/>
        </w:numPr>
        <w:tabs>
          <w:tab w:val="left" w:pos="678"/>
        </w:tabs>
        <w:spacing w:before="113"/>
        <w:ind w:hanging="228"/>
        <w:rPr>
          <w:sz w:val="19"/>
        </w:rPr>
      </w:pPr>
      <w:r>
        <w:rPr>
          <w:color w:val="58595B"/>
          <w:sz w:val="19"/>
        </w:rPr>
        <w:t>Social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networks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rather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isolation.</w:t>
      </w:r>
    </w:p>
    <w:p w:rsidR="00B33952" w:rsidRDefault="001B246E">
      <w:pPr>
        <w:pStyle w:val="BodyText"/>
        <w:spacing w:before="146" w:line="261" w:lineRule="auto"/>
        <w:ind w:left="450" w:right="88"/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section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will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outline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some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11"/>
        </w:rPr>
        <w:t xml:space="preserve"> </w:t>
      </w:r>
      <w:proofErr w:type="gramStart"/>
      <w:r>
        <w:rPr>
          <w:rFonts w:ascii="Arial"/>
          <w:color w:val="58595B"/>
        </w:rPr>
        <w:t>issues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which</w:t>
      </w:r>
      <w:proofErr w:type="gramEnd"/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relate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types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relationships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how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wellbeing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males.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  <w:spacing w:before="1"/>
        <w:ind w:left="450"/>
      </w:pPr>
      <w:r>
        <w:rPr>
          <w:color w:val="37939B"/>
        </w:rPr>
        <w:t>Committed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couple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relationships</w:t>
      </w:r>
    </w:p>
    <w:p w:rsidR="00B33952" w:rsidRDefault="001B246E">
      <w:pPr>
        <w:pStyle w:val="BodyText"/>
        <w:spacing w:before="133" w:line="261" w:lineRule="auto"/>
        <w:ind w:left="450" w:right="45"/>
        <w:rPr>
          <w:rFonts w:ascii="Arial" w:hAnsi="Arial"/>
          <w:sz w:val="11"/>
        </w:rPr>
      </w:pPr>
      <w:r>
        <w:rPr>
          <w:color w:val="58595B"/>
        </w:rPr>
        <w:t>A ‘</w:t>
      </w:r>
      <w:proofErr w:type="spellStart"/>
      <w:r>
        <w:rPr>
          <w:color w:val="58595B"/>
        </w:rPr>
        <w:t>well functioning</w:t>
      </w:r>
      <w:proofErr w:type="spellEnd"/>
      <w:r>
        <w:rPr>
          <w:color w:val="58595B"/>
        </w:rPr>
        <w:t xml:space="preserve"> and stable’ marriage or committed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couple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brings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benefits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individuals,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enjoyment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life,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‘greater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resilience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stressful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events,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greater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work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productivity’.</w:t>
      </w:r>
      <w:r>
        <w:rPr>
          <w:rFonts w:ascii="Arial" w:hAnsi="Arial"/>
          <w:color w:val="58595B"/>
          <w:position w:val="6"/>
          <w:sz w:val="11"/>
        </w:rPr>
        <w:t>57</w:t>
      </w:r>
    </w:p>
    <w:p w:rsidR="00B33952" w:rsidRDefault="001B246E">
      <w:pPr>
        <w:pStyle w:val="BodyText"/>
        <w:spacing w:before="113" w:line="261" w:lineRule="auto"/>
        <w:ind w:left="450"/>
        <w:rPr>
          <w:sz w:val="11"/>
        </w:rPr>
      </w:pPr>
      <w:r>
        <w:rPr>
          <w:color w:val="58595B"/>
        </w:rPr>
        <w:t>Relationships Australia suggests that ‘respect,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companionship, mutual emotional support, sexual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expression,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economic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security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features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successful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committed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couple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relationships’.</w:t>
      </w:r>
      <w:r>
        <w:rPr>
          <w:color w:val="58595B"/>
          <w:position w:val="6"/>
          <w:sz w:val="11"/>
        </w:rPr>
        <w:t>58</w:t>
      </w:r>
    </w:p>
    <w:p w:rsidR="00B33952" w:rsidRDefault="001B246E">
      <w:pPr>
        <w:pStyle w:val="BodyText"/>
        <w:spacing w:before="114" w:line="261" w:lineRule="auto"/>
        <w:ind w:left="450" w:right="88"/>
        <w:rPr>
          <w:rFonts w:ascii="Arial"/>
          <w:sz w:val="11"/>
        </w:rPr>
      </w:pPr>
      <w:r>
        <w:rPr>
          <w:color w:val="58595B"/>
        </w:rPr>
        <w:t>However, the high ra</w:t>
      </w:r>
      <w:r>
        <w:rPr>
          <w:color w:val="58595B"/>
        </w:rPr>
        <w:t>te of marriage and de facto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failure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and communities. </w:t>
      </w:r>
      <w:proofErr w:type="gramStart"/>
      <w:r>
        <w:rPr>
          <w:color w:val="58595B"/>
        </w:rPr>
        <w:t>As a result</w:t>
      </w:r>
      <w:proofErr w:type="gramEnd"/>
      <w:r>
        <w:rPr>
          <w:color w:val="58595B"/>
        </w:rPr>
        <w:t xml:space="preserve"> of relationship problems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breakdown,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individuals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experience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emotional distress, loss of contact with children,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domestic violence, loss of work productivity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significant economic costs, which also have a major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communities.</w:t>
      </w:r>
      <w:r>
        <w:rPr>
          <w:rFonts w:ascii="Arial"/>
          <w:color w:val="58595B"/>
          <w:position w:val="6"/>
          <w:sz w:val="11"/>
        </w:rPr>
        <w:t>59</w:t>
      </w:r>
    </w:p>
    <w:p w:rsidR="00B33952" w:rsidRDefault="001B246E">
      <w:pPr>
        <w:pStyle w:val="BodyText"/>
        <w:spacing w:before="113" w:line="261" w:lineRule="auto"/>
        <w:ind w:left="450" w:right="186"/>
        <w:rPr>
          <w:sz w:val="11"/>
        </w:rPr>
      </w:pPr>
      <w:r>
        <w:rPr>
          <w:color w:val="58595B"/>
        </w:rPr>
        <w:t>Research has also consistently shown that males who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are married have better physical and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outcomes than men who are d</w:t>
      </w:r>
      <w:r>
        <w:rPr>
          <w:color w:val="58595B"/>
        </w:rPr>
        <w:t>ivorced, bereaved or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single.</w:t>
      </w:r>
      <w:r>
        <w:rPr>
          <w:color w:val="58595B"/>
          <w:w w:val="95"/>
          <w:position w:val="6"/>
          <w:sz w:val="11"/>
        </w:rPr>
        <w:t>60</w:t>
      </w:r>
      <w:r>
        <w:rPr>
          <w:color w:val="58595B"/>
          <w:spacing w:val="3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addition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providing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emotional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support, women have been found to have a role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monitoring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men’s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encouraging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visit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doctor.</w:t>
      </w:r>
      <w:r>
        <w:rPr>
          <w:color w:val="58595B"/>
          <w:position w:val="6"/>
          <w:sz w:val="11"/>
        </w:rPr>
        <w:t>61</w:t>
      </w:r>
    </w:p>
    <w:p w:rsidR="00B33952" w:rsidRDefault="001B246E">
      <w:pPr>
        <w:pStyle w:val="BodyText"/>
        <w:spacing w:before="114" w:line="261" w:lineRule="auto"/>
        <w:ind w:left="450" w:right="45"/>
      </w:pP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Telephone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(</w:t>
      </w:r>
      <w:proofErr w:type="spellStart"/>
      <w:r>
        <w:rPr>
          <w:color w:val="58595B"/>
          <w:w w:val="95"/>
        </w:rPr>
        <w:t>MATeS</w:t>
      </w:r>
      <w:proofErr w:type="spellEnd"/>
      <w:r>
        <w:rPr>
          <w:color w:val="58595B"/>
          <w:w w:val="95"/>
        </w:rPr>
        <w:t>)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that married males aged 40 years and over were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likely to visit a doctor or discuss erectile dysfunction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professional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never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married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prostate-specific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antigen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test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than</w:t>
      </w:r>
    </w:p>
    <w:p w:rsidR="00B33952" w:rsidRDefault="001B246E">
      <w:pPr>
        <w:pStyle w:val="BodyText"/>
        <w:spacing w:line="261" w:lineRule="auto"/>
        <w:ind w:left="450" w:right="16"/>
      </w:pPr>
      <w:r>
        <w:rPr>
          <w:color w:val="58595B"/>
        </w:rPr>
        <w:t>divorced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separated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males.</w:t>
      </w:r>
      <w:r>
        <w:rPr>
          <w:color w:val="58595B"/>
          <w:position w:val="6"/>
          <w:sz w:val="11"/>
        </w:rPr>
        <w:t>62</w:t>
      </w:r>
      <w:r>
        <w:rPr>
          <w:color w:val="58595B"/>
          <w:spacing w:val="20"/>
          <w:position w:val="6"/>
          <w:sz w:val="11"/>
        </w:rPr>
        <w:t xml:space="preserve"> </w:t>
      </w:r>
      <w:r>
        <w:rPr>
          <w:color w:val="58595B"/>
        </w:rPr>
        <w:t>R</w:t>
      </w:r>
      <w:r>
        <w:rPr>
          <w:color w:val="58595B"/>
        </w:rPr>
        <w:t>esearch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shown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that males who are married or cohabiting report taking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own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leading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healthier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lifestyles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seeking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professionals.</w:t>
      </w:r>
      <w:r>
        <w:rPr>
          <w:color w:val="58595B"/>
          <w:w w:val="95"/>
          <w:position w:val="6"/>
          <w:sz w:val="11"/>
        </w:rPr>
        <w:t>63</w:t>
      </w:r>
      <w:r>
        <w:rPr>
          <w:color w:val="58595B"/>
          <w:spacing w:val="12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Fatherhood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similar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impacts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health.</w:t>
      </w:r>
    </w:p>
    <w:p w:rsidR="00B33952" w:rsidRDefault="001B246E">
      <w:pPr>
        <w:pStyle w:val="BodyText"/>
        <w:spacing w:before="113" w:line="261" w:lineRule="auto"/>
        <w:ind w:left="450"/>
        <w:rPr>
          <w:sz w:val="11"/>
        </w:rPr>
      </w:pPr>
      <w:proofErr w:type="gramStart"/>
      <w:r>
        <w:rPr>
          <w:color w:val="58595B"/>
        </w:rPr>
        <w:t>Clearly</w:t>
      </w:r>
      <w:proofErr w:type="gramEnd"/>
      <w:r>
        <w:rPr>
          <w:color w:val="58595B"/>
        </w:rPr>
        <w:t xml:space="preserve"> it is in the interest of all concerned to prevent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problems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breakdown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identifying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 addressing causal factors. There are some well-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established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relationship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breakdown,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as ‘parental divorce or violence in the family of origin’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‘poor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communication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conflict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management’.</w:t>
      </w:r>
      <w:r>
        <w:rPr>
          <w:color w:val="58595B"/>
          <w:position w:val="6"/>
          <w:sz w:val="11"/>
        </w:rPr>
        <w:t>64</w:t>
      </w:r>
    </w:p>
    <w:p w:rsidR="00B33952" w:rsidRDefault="001B246E">
      <w:pPr>
        <w:pStyle w:val="BodyText"/>
        <w:spacing w:before="92" w:line="261" w:lineRule="auto"/>
        <w:ind w:left="413" w:right="401"/>
      </w:pPr>
      <w:r>
        <w:br w:type="column"/>
      </w:r>
      <w:r>
        <w:rPr>
          <w:color w:val="58595B"/>
        </w:rPr>
        <w:t>There are also well-known circumstances or transition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points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during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problems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develop,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couples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breakdown.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7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Australian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Couples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Millennium</w:t>
      </w:r>
      <w:r>
        <w:rPr>
          <w:rFonts w:ascii="Arial" w:hAnsi="Arial"/>
          <w:i/>
          <w:color w:val="58595B"/>
          <w:spacing w:val="-4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Three</w:t>
      </w:r>
      <w:r>
        <w:rPr>
          <w:rFonts w:ascii="Arial" w:hAnsi="Arial"/>
          <w:i/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(2000)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lists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some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difficult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couples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‘the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initial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transition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marriage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cohabitation,</w:t>
      </w:r>
    </w:p>
    <w:p w:rsidR="00B33952" w:rsidRDefault="001B246E">
      <w:pPr>
        <w:pStyle w:val="BodyText"/>
        <w:spacing w:line="261" w:lineRule="auto"/>
        <w:ind w:left="413" w:right="507"/>
      </w:pPr>
      <w:proofErr w:type="gramStart"/>
      <w:r>
        <w:rPr>
          <w:color w:val="58595B"/>
          <w:w w:val="95"/>
        </w:rPr>
        <w:t>the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transition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parenthood,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crisis,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illness,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retirement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…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separation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when</w:t>
      </w:r>
    </w:p>
    <w:p w:rsidR="00B33952" w:rsidRDefault="001B246E">
      <w:pPr>
        <w:pStyle w:val="BodyText"/>
        <w:ind w:left="413"/>
        <w:rPr>
          <w:sz w:val="11"/>
        </w:rPr>
      </w:pPr>
      <w:proofErr w:type="gramStart"/>
      <w:r>
        <w:rPr>
          <w:color w:val="58595B"/>
          <w:w w:val="95"/>
        </w:rPr>
        <w:t>re-partnering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forming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stepfamily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…’</w:t>
      </w:r>
      <w:r>
        <w:rPr>
          <w:color w:val="58595B"/>
          <w:w w:val="95"/>
          <w:position w:val="6"/>
          <w:sz w:val="11"/>
        </w:rPr>
        <w:t>65</w:t>
      </w:r>
    </w:p>
    <w:p w:rsidR="00B33952" w:rsidRDefault="001B246E">
      <w:pPr>
        <w:pStyle w:val="BodyText"/>
        <w:spacing w:before="132" w:line="261" w:lineRule="auto"/>
        <w:ind w:left="413" w:right="507"/>
        <w:rPr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provision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information,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skills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training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 counselling can help couples to overcome risk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difficult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times.</w:t>
      </w:r>
      <w:r>
        <w:rPr>
          <w:color w:val="58595B"/>
          <w:position w:val="6"/>
          <w:sz w:val="11"/>
        </w:rPr>
        <w:t>66</w:t>
      </w:r>
    </w:p>
    <w:p w:rsidR="00B33952" w:rsidRDefault="00B33952">
      <w:pPr>
        <w:pStyle w:val="BodyText"/>
        <w:spacing w:before="2"/>
        <w:ind w:left="0"/>
        <w:rPr>
          <w:sz w:val="22"/>
        </w:rPr>
      </w:pPr>
    </w:p>
    <w:p w:rsidR="00B33952" w:rsidRDefault="001B246E">
      <w:pPr>
        <w:pStyle w:val="Heading2"/>
        <w:ind w:left="413"/>
      </w:pPr>
      <w:r>
        <w:rPr>
          <w:color w:val="37939B"/>
        </w:rPr>
        <w:t>Fathering</w:t>
      </w:r>
    </w:p>
    <w:p w:rsidR="00B33952" w:rsidRDefault="001B246E">
      <w:pPr>
        <w:pStyle w:val="BodyText"/>
        <w:spacing w:before="133" w:line="261" w:lineRule="auto"/>
        <w:ind w:left="413" w:right="507"/>
      </w:pP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fathering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was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raised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throughout the Policy consultation process and in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number of submissions. Issues raised included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fathers,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father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inclusive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services,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fathering,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separation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after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relationship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breakdown.</w:t>
      </w:r>
    </w:p>
    <w:p w:rsidR="00B33952" w:rsidRDefault="001B246E">
      <w:pPr>
        <w:pStyle w:val="BodyText"/>
        <w:spacing w:before="113" w:line="261" w:lineRule="auto"/>
        <w:ind w:left="413" w:right="471"/>
      </w:pPr>
      <w:r>
        <w:rPr>
          <w:color w:val="58595B"/>
        </w:rPr>
        <w:t>Caring and involved fathering is crucial for children’s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wellbeing,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strong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intergenerational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effect,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providing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parenting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model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sons.</w:t>
      </w:r>
    </w:p>
    <w:p w:rsidR="00B33952" w:rsidRDefault="001B246E">
      <w:pPr>
        <w:pStyle w:val="BodyText"/>
        <w:spacing w:before="114" w:line="261" w:lineRule="auto"/>
        <w:ind w:left="413" w:right="471"/>
        <w:rPr>
          <w:sz w:val="11"/>
        </w:rPr>
      </w:pPr>
      <w:r>
        <w:rPr>
          <w:color w:val="58595B"/>
          <w:w w:val="95"/>
        </w:rPr>
        <w:t>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becoming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apparent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changing.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increasingly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playing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greater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becoming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active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children’s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lives. Positive and consistent father-child interaction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brings the support and protection needed to increase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social, emotional and cognitive development. Children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often have an increased sense of </w:t>
      </w:r>
      <w:proofErr w:type="spellStart"/>
      <w:r>
        <w:rPr>
          <w:color w:val="58595B"/>
        </w:rPr>
        <w:t>well being</w:t>
      </w:r>
      <w:proofErr w:type="spellEnd"/>
      <w:r>
        <w:rPr>
          <w:color w:val="58595B"/>
        </w:rPr>
        <w:t>, a clearer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sense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identity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greater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</w:t>
      </w:r>
      <w:r>
        <w:rPr>
          <w:color w:val="58595B"/>
          <w:w w:val="95"/>
        </w:rPr>
        <w:t>silience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adversity.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Research shows that these outcomes are true for boys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girls,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whether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not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fathers.</w:t>
      </w:r>
      <w:r>
        <w:rPr>
          <w:color w:val="58595B"/>
          <w:position w:val="6"/>
          <w:sz w:val="11"/>
        </w:rPr>
        <w:t>67</w:t>
      </w:r>
    </w:p>
    <w:p w:rsidR="00B33952" w:rsidRDefault="001B246E">
      <w:pPr>
        <w:pStyle w:val="BodyText"/>
        <w:spacing w:before="114" w:line="261" w:lineRule="auto"/>
        <w:ind w:left="413" w:right="611"/>
        <w:rPr>
          <w:sz w:val="11"/>
        </w:rPr>
      </w:pPr>
      <w:r>
        <w:rPr>
          <w:color w:val="58595B"/>
          <w:w w:val="95"/>
        </w:rPr>
        <w:t>One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unique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contributions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parenting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preference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interactive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rough-and-tumble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play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provides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bursts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stimulation.</w:t>
      </w:r>
      <w:r>
        <w:rPr>
          <w:color w:val="58595B"/>
          <w:position w:val="6"/>
          <w:sz w:val="11"/>
        </w:rPr>
        <w:t>68</w:t>
      </w:r>
    </w:p>
    <w:p w:rsidR="00B33952" w:rsidRDefault="001B246E">
      <w:pPr>
        <w:pStyle w:val="BodyText"/>
        <w:spacing w:before="113" w:line="261" w:lineRule="auto"/>
        <w:ind w:left="413" w:right="658"/>
        <w:jc w:val="both"/>
        <w:rPr>
          <w:sz w:val="11"/>
        </w:rPr>
      </w:pPr>
      <w:r>
        <w:rPr>
          <w:color w:val="58595B"/>
          <w:spacing w:val="-1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good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relationship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fathers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positive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fathers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themselves,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partners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communities.</w:t>
      </w:r>
      <w:r>
        <w:rPr>
          <w:color w:val="58595B"/>
          <w:position w:val="6"/>
          <w:sz w:val="11"/>
        </w:rPr>
        <w:t>69</w:t>
      </w:r>
    </w:p>
    <w:p w:rsidR="00B33952" w:rsidRDefault="001B246E">
      <w:pPr>
        <w:pStyle w:val="BodyText"/>
        <w:spacing w:before="113" w:line="261" w:lineRule="auto"/>
        <w:ind w:left="413" w:right="507"/>
      </w:pP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majority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separated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divorced </w:t>
      </w:r>
      <w:proofErr w:type="gramStart"/>
      <w:r>
        <w:rPr>
          <w:color w:val="58595B"/>
        </w:rPr>
        <w:t>fathers,</w:t>
      </w:r>
      <w:proofErr w:type="gramEnd"/>
      <w:r>
        <w:rPr>
          <w:color w:val="58595B"/>
        </w:rPr>
        <w:t xml:space="preserve"> are already doing a great job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raising their children, and many fathers want to be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involved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build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fathering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skills.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2003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Australian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Attitudes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</w:p>
    <w:p w:rsidR="00B33952" w:rsidRDefault="001B246E">
      <w:pPr>
        <w:pStyle w:val="BodyText"/>
        <w:spacing w:before="1" w:line="261" w:lineRule="auto"/>
        <w:ind w:left="413" w:right="461"/>
        <w:rPr>
          <w:sz w:val="11"/>
        </w:rPr>
      </w:pPr>
      <w:r>
        <w:rPr>
          <w:color w:val="58595B"/>
        </w:rPr>
        <w:t>90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91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or strongly agreed that ‘a father should be as heavily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involved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mother’.</w:t>
      </w:r>
      <w:r>
        <w:rPr>
          <w:color w:val="58595B"/>
          <w:position w:val="6"/>
          <w:sz w:val="11"/>
        </w:rPr>
        <w:t>70</w:t>
      </w:r>
    </w:p>
    <w:p w:rsidR="00B33952" w:rsidRDefault="001B246E">
      <w:pPr>
        <w:pStyle w:val="BodyText"/>
        <w:spacing w:before="113" w:line="261" w:lineRule="auto"/>
        <w:ind w:left="413" w:right="864"/>
      </w:pPr>
      <w:r>
        <w:rPr>
          <w:color w:val="58595B"/>
          <w:spacing w:val="-1"/>
        </w:rPr>
        <w:t>However,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shows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fathers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hostile,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violent,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abusive,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uninterested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uncaring</w:t>
      </w:r>
    </w:p>
    <w:p w:rsidR="00B33952" w:rsidRDefault="001B246E">
      <w:pPr>
        <w:pStyle w:val="BodyText"/>
        <w:spacing w:line="261" w:lineRule="auto"/>
        <w:ind w:left="413" w:right="486"/>
        <w:rPr>
          <w:rFonts w:ascii="Arial" w:hAnsi="Arial"/>
          <w:sz w:val="11"/>
        </w:rPr>
      </w:pPr>
      <w:proofErr w:type="gramStart"/>
      <w:r>
        <w:rPr>
          <w:color w:val="58595B"/>
          <w:spacing w:val="-1"/>
        </w:rPr>
        <w:t>can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significant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children’s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wellbeing.</w:t>
      </w:r>
      <w:r>
        <w:rPr>
          <w:rFonts w:ascii="Arial" w:hAnsi="Arial"/>
          <w:color w:val="58595B"/>
          <w:position w:val="6"/>
          <w:sz w:val="11"/>
        </w:rPr>
        <w:t>71</w:t>
      </w:r>
    </w:p>
    <w:p w:rsidR="00B33952" w:rsidRDefault="001B246E">
      <w:pPr>
        <w:pStyle w:val="BodyText"/>
        <w:spacing w:before="114" w:line="261" w:lineRule="auto"/>
        <w:ind w:left="413" w:right="807"/>
      </w:pPr>
      <w:r>
        <w:rPr>
          <w:color w:val="58595B"/>
        </w:rPr>
        <w:t>High levels of family breakdown and single parent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families,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few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teachers,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</w:p>
    <w:p w:rsidR="00B33952" w:rsidRDefault="00B33952">
      <w:pPr>
        <w:spacing w:line="261" w:lineRule="auto"/>
        <w:sectPr w:rsidR="00B33952">
          <w:pgSz w:w="11910" w:h="16840"/>
          <w:pgMar w:top="700" w:right="480" w:bottom="580" w:left="740" w:header="0" w:footer="386" w:gutter="0"/>
          <w:cols w:num="2" w:space="720" w:equalWidth="0">
            <w:col w:w="5157" w:space="40"/>
            <w:col w:w="5493"/>
          </w:cols>
        </w:sectPr>
      </w:pPr>
    </w:p>
    <w:p w:rsidR="00B33952" w:rsidRDefault="001B246E">
      <w:pPr>
        <w:pStyle w:val="BodyText"/>
        <w:spacing w:before="72" w:line="261" w:lineRule="auto"/>
        <w:ind w:right="131"/>
      </w:pPr>
      <w:proofErr w:type="gramStart"/>
      <w:r>
        <w:rPr>
          <w:color w:val="58595B"/>
        </w:rPr>
        <w:lastRenderedPageBreak/>
        <w:t>boys</w:t>
      </w:r>
      <w:proofErr w:type="gramEnd"/>
      <w:r>
        <w:rPr>
          <w:color w:val="58595B"/>
        </w:rPr>
        <w:t xml:space="preserve"> may not experience the benefits of a male role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model.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abs</w:t>
      </w:r>
      <w:r>
        <w:rPr>
          <w:color w:val="58595B"/>
        </w:rPr>
        <w:t>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active,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involved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loving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father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children’s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lives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detrimental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boys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girls.</w:t>
      </w:r>
    </w:p>
    <w:p w:rsidR="00B33952" w:rsidRDefault="001B246E">
      <w:pPr>
        <w:pStyle w:val="BodyText"/>
        <w:spacing w:before="114" w:line="261" w:lineRule="auto"/>
        <w:ind w:right="327"/>
      </w:pPr>
      <w:r>
        <w:rPr>
          <w:color w:val="58595B"/>
        </w:rPr>
        <w:t>Boys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growing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without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consistent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present positive male role model are more likely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poor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educational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outcomes,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increased</w:t>
      </w:r>
    </w:p>
    <w:p w:rsidR="00B33952" w:rsidRDefault="001B246E">
      <w:pPr>
        <w:pStyle w:val="BodyText"/>
        <w:spacing w:line="261" w:lineRule="auto"/>
        <w:ind w:right="131"/>
        <w:rPr>
          <w:rFonts w:ascii="Arial" w:hAnsi="Arial"/>
          <w:sz w:val="11"/>
        </w:rPr>
      </w:pPr>
      <w:proofErr w:type="gramStart"/>
      <w:r>
        <w:rPr>
          <w:color w:val="58595B"/>
          <w:w w:val="95"/>
        </w:rPr>
        <w:t>involvement</w:t>
      </w:r>
      <w:proofErr w:type="gram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abuse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involvement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 crime, and increased suicide risk.</w:t>
      </w:r>
      <w:r>
        <w:rPr>
          <w:rFonts w:ascii="Arial" w:hAnsi="Arial"/>
          <w:color w:val="58595B"/>
          <w:position w:val="6"/>
          <w:sz w:val="11"/>
        </w:rPr>
        <w:t xml:space="preserve">72 </w:t>
      </w:r>
      <w:r>
        <w:rPr>
          <w:color w:val="58595B"/>
        </w:rPr>
        <w:t>Girls are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likely to experience early onset puberty and teenage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pregnancy. One study found that ‘positive fathering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produces well-adjusted</w:t>
      </w:r>
      <w:r>
        <w:rPr>
          <w:color w:val="58595B"/>
        </w:rPr>
        <w:t>, confident and successful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daughters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relate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well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lives’.</w:t>
      </w:r>
      <w:r>
        <w:rPr>
          <w:rFonts w:ascii="Arial" w:hAnsi="Arial"/>
          <w:color w:val="58595B"/>
          <w:w w:val="95"/>
          <w:position w:val="6"/>
          <w:sz w:val="11"/>
        </w:rPr>
        <w:t>73</w:t>
      </w:r>
    </w:p>
    <w:p w:rsidR="00B33952" w:rsidRDefault="001B246E">
      <w:pPr>
        <w:pStyle w:val="BodyText"/>
        <w:spacing w:before="113" w:line="261" w:lineRule="auto"/>
        <w:ind w:right="34"/>
      </w:pPr>
      <w:r>
        <w:rPr>
          <w:color w:val="58595B"/>
        </w:rPr>
        <w:t>A number of consultation participants and submissions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raised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concerns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catering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>for the needs of fathers.</w:t>
      </w:r>
      <w:r>
        <w:rPr>
          <w:rFonts w:ascii="Arial"/>
          <w:color w:val="58595B"/>
          <w:spacing w:val="-1"/>
          <w:position w:val="6"/>
          <w:sz w:val="11"/>
        </w:rPr>
        <w:t xml:space="preserve">74 </w:t>
      </w:r>
      <w:r>
        <w:rPr>
          <w:color w:val="58595B"/>
        </w:rPr>
        <w:t>Barriers to fathers gaining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full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include: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line="261" w:lineRule="auto"/>
        <w:ind w:right="287"/>
        <w:rPr>
          <w:sz w:val="19"/>
        </w:rPr>
      </w:pPr>
      <w:r>
        <w:rPr>
          <w:color w:val="58595B"/>
          <w:sz w:val="19"/>
        </w:rPr>
        <w:t>Gender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stereotypes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assume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‘only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mothers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really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look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after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children’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 w:line="261" w:lineRule="auto"/>
        <w:ind w:right="68"/>
        <w:rPr>
          <w:sz w:val="19"/>
        </w:rPr>
      </w:pPr>
      <w:r>
        <w:rPr>
          <w:color w:val="58595B"/>
          <w:sz w:val="19"/>
        </w:rPr>
        <w:t>Fathers believing that services are ‘for women’,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knowing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help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them,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line="261" w:lineRule="auto"/>
        <w:ind w:right="478"/>
        <w:rPr>
          <w:sz w:val="19"/>
        </w:rPr>
      </w:pPr>
      <w:r>
        <w:rPr>
          <w:color w:val="58595B"/>
          <w:sz w:val="19"/>
        </w:rPr>
        <w:t>Services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being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open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during</w:t>
      </w:r>
      <w:r>
        <w:rPr>
          <w:color w:val="58595B"/>
          <w:spacing w:val="-11"/>
          <w:sz w:val="19"/>
        </w:rPr>
        <w:t xml:space="preserve"> </w:t>
      </w:r>
      <w:proofErr w:type="gramStart"/>
      <w:r>
        <w:rPr>
          <w:color w:val="58595B"/>
          <w:sz w:val="19"/>
        </w:rPr>
        <w:t>week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days</w:t>
      </w:r>
      <w:proofErr w:type="gramEnd"/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while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may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working.</w:t>
      </w:r>
    </w:p>
    <w:p w:rsidR="00B33952" w:rsidRDefault="001B246E">
      <w:pPr>
        <w:pStyle w:val="BodyText"/>
        <w:spacing w:before="113" w:line="261" w:lineRule="auto"/>
        <w:ind w:right="436"/>
      </w:pPr>
      <w:r>
        <w:rPr>
          <w:color w:val="58595B"/>
        </w:rPr>
        <w:t xml:space="preserve">Concerns </w:t>
      </w:r>
      <w:proofErr w:type="gramStart"/>
      <w:r>
        <w:rPr>
          <w:color w:val="58595B"/>
        </w:rPr>
        <w:t>were raised</w:t>
      </w:r>
      <w:proofErr w:type="gramEnd"/>
      <w:r>
        <w:rPr>
          <w:color w:val="58595B"/>
        </w:rPr>
        <w:t xml:space="preserve"> in consultations about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lack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new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fathers.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been</w:t>
      </w:r>
    </w:p>
    <w:p w:rsidR="00B33952" w:rsidRDefault="001B246E">
      <w:pPr>
        <w:pStyle w:val="BodyText"/>
        <w:spacing w:line="261" w:lineRule="auto"/>
        <w:ind w:right="34"/>
        <w:rPr>
          <w:sz w:val="11"/>
        </w:rPr>
      </w:pPr>
      <w:r>
        <w:rPr>
          <w:color w:val="58595B"/>
        </w:rPr>
        <w:t>noted that 2–8 per cent of men experience post-natal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depression, and that support is needed for fathers,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where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little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support.</w:t>
      </w:r>
      <w:r>
        <w:rPr>
          <w:rFonts w:ascii="Arial" w:hAnsi="Arial"/>
          <w:color w:val="58595B"/>
          <w:w w:val="95"/>
          <w:position w:val="6"/>
          <w:sz w:val="11"/>
        </w:rPr>
        <w:t>75</w:t>
      </w:r>
      <w:r>
        <w:rPr>
          <w:rFonts w:ascii="Arial" w:hAnsi="Arial"/>
          <w:color w:val="58595B"/>
          <w:spacing w:val="4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participants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requested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state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Maternal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  <w:spacing w:val="-9"/>
        </w:rPr>
        <w:t xml:space="preserve"> </w:t>
      </w:r>
      <w:r>
        <w:rPr>
          <w:color w:val="58595B"/>
        </w:rPr>
        <w:t>become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Parent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</w:rPr>
        <w:t>.</w:t>
      </w:r>
      <w:r>
        <w:rPr>
          <w:color w:val="58595B"/>
          <w:position w:val="6"/>
          <w:sz w:val="11"/>
        </w:rPr>
        <w:t>76</w:t>
      </w:r>
    </w:p>
    <w:p w:rsidR="00B33952" w:rsidRDefault="001B246E">
      <w:pPr>
        <w:pStyle w:val="BodyText"/>
        <w:spacing w:before="114" w:line="261" w:lineRule="auto"/>
        <w:ind w:right="38"/>
      </w:pP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2002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ABS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shows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 employed fathers of children aged under 12 years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were able to care for their children by making use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family-friendly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arrangements,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up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24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1993.</w:t>
      </w:r>
      <w:r>
        <w:rPr>
          <w:rFonts w:ascii="Arial"/>
          <w:color w:val="58595B"/>
          <w:position w:val="6"/>
          <w:sz w:val="11"/>
        </w:rPr>
        <w:t>77</w:t>
      </w:r>
      <w:r>
        <w:rPr>
          <w:rFonts w:ascii="Arial"/>
          <w:color w:val="58595B"/>
          <w:spacing w:val="22"/>
          <w:position w:val="6"/>
          <w:sz w:val="11"/>
        </w:rPr>
        <w:t xml:space="preserve"> </w:t>
      </w:r>
      <w:r>
        <w:rPr>
          <w:color w:val="58595B"/>
        </w:rPr>
        <w:t>However,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despite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wishing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</w:p>
    <w:p w:rsidR="00B33952" w:rsidRDefault="001B246E">
      <w:pPr>
        <w:pStyle w:val="BodyText"/>
        <w:spacing w:line="261" w:lineRule="auto"/>
        <w:ind w:right="251"/>
      </w:pPr>
      <w:proofErr w:type="gramStart"/>
      <w:r>
        <w:rPr>
          <w:color w:val="58595B"/>
        </w:rPr>
        <w:t>be</w:t>
      </w:r>
      <w:proofErr w:type="gramEnd"/>
      <w:r>
        <w:rPr>
          <w:color w:val="58595B"/>
        </w:rPr>
        <w:t xml:space="preserve"> more involved with their children, the demands of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full-time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work,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mean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long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commuting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times</w:t>
      </w:r>
    </w:p>
    <w:p w:rsidR="00B33952" w:rsidRDefault="001B246E">
      <w:pPr>
        <w:pStyle w:val="BodyText"/>
        <w:spacing w:line="261" w:lineRule="auto"/>
        <w:ind w:right="59"/>
        <w:rPr>
          <w:sz w:val="11"/>
        </w:rPr>
      </w:pPr>
      <w:proofErr w:type="gramStart"/>
      <w:r>
        <w:rPr>
          <w:color w:val="58595B"/>
        </w:rPr>
        <w:t>and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long,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inflexible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hours,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prevent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2004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study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working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48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hours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week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reported ‘more negative effects of work on family life’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working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35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40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hours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week.</w:t>
      </w:r>
      <w:r>
        <w:rPr>
          <w:color w:val="58595B"/>
          <w:position w:val="6"/>
          <w:sz w:val="11"/>
        </w:rPr>
        <w:t>78</w:t>
      </w:r>
    </w:p>
    <w:p w:rsidR="00B33952" w:rsidRDefault="001B246E">
      <w:pPr>
        <w:pStyle w:val="BodyText"/>
        <w:spacing w:before="113" w:line="261" w:lineRule="auto"/>
        <w:ind w:right="35"/>
        <w:rPr>
          <w:rFonts w:ascii="Arial"/>
          <w:sz w:val="11"/>
        </w:rPr>
      </w:pPr>
      <w:r>
        <w:rPr>
          <w:color w:val="58595B"/>
        </w:rPr>
        <w:t>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outlined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above,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separation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divorce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can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adversely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impact on male health and wellbeing, and this can be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heightened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contact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reduced.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Research has shown that loss of contact, or reduced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contact,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result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disappointment,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grief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anger, and may put men at higher risk of physical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suicide.</w:t>
      </w:r>
      <w:r>
        <w:rPr>
          <w:rFonts w:ascii="Arial"/>
          <w:color w:val="58595B"/>
          <w:position w:val="6"/>
          <w:sz w:val="11"/>
        </w:rPr>
        <w:t>79</w:t>
      </w:r>
    </w:p>
    <w:p w:rsidR="00B33952" w:rsidRDefault="00B33952">
      <w:pPr>
        <w:pStyle w:val="BodyText"/>
        <w:spacing w:before="3"/>
        <w:ind w:left="0"/>
        <w:rPr>
          <w:rFonts w:ascii="Arial"/>
          <w:sz w:val="23"/>
        </w:rPr>
      </w:pPr>
    </w:p>
    <w:p w:rsidR="00B33952" w:rsidRDefault="001B246E">
      <w:pPr>
        <w:pStyle w:val="Heading2"/>
      </w:pPr>
      <w:r>
        <w:rPr>
          <w:color w:val="37939B"/>
        </w:rPr>
        <w:t>Social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networks</w:t>
      </w:r>
    </w:p>
    <w:p w:rsidR="00B33952" w:rsidRDefault="001B246E">
      <w:pPr>
        <w:pStyle w:val="BodyText"/>
        <w:spacing w:before="133" w:line="261" w:lineRule="auto"/>
        <w:ind w:right="170"/>
        <w:rPr>
          <w:sz w:val="11"/>
        </w:rPr>
      </w:pPr>
      <w:r>
        <w:rPr>
          <w:color w:val="58595B"/>
        </w:rPr>
        <w:t>Healthy social netw</w:t>
      </w:r>
      <w:r>
        <w:rPr>
          <w:color w:val="58595B"/>
        </w:rPr>
        <w:t>orks provide males with similar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positive benefits to successful marriages or committed</w:t>
      </w:r>
      <w:r>
        <w:rPr>
          <w:color w:val="58595B"/>
          <w:spacing w:val="-57"/>
        </w:rPr>
        <w:t xml:space="preserve"> </w:t>
      </w:r>
      <w:proofErr w:type="gramStart"/>
      <w:r>
        <w:rPr>
          <w:color w:val="58595B"/>
        </w:rPr>
        <w:t>couple</w:t>
      </w:r>
      <w:proofErr w:type="gramEnd"/>
      <w:r>
        <w:rPr>
          <w:color w:val="58595B"/>
        </w:rPr>
        <w:t xml:space="preserve"> relationships, such as enjoyment of life, more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resilience,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better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physical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work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productivity.</w:t>
      </w:r>
      <w:r>
        <w:rPr>
          <w:color w:val="58595B"/>
          <w:position w:val="6"/>
          <w:sz w:val="11"/>
        </w:rPr>
        <w:t>80</w:t>
      </w:r>
    </w:p>
    <w:p w:rsidR="00B33952" w:rsidRDefault="001B246E">
      <w:pPr>
        <w:pStyle w:val="BodyText"/>
        <w:spacing w:before="72" w:line="261" w:lineRule="auto"/>
        <w:ind w:right="682"/>
      </w:pPr>
      <w:r>
        <w:br w:type="column"/>
      </w:r>
      <w:r>
        <w:rPr>
          <w:color w:val="58595B"/>
        </w:rPr>
        <w:t>Loneliness is associated with lack of social support and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friendships.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ages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tend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feelings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of loneliness more </w:t>
      </w:r>
      <w:proofErr w:type="gramStart"/>
      <w:r>
        <w:rPr>
          <w:color w:val="58595B"/>
        </w:rPr>
        <w:t>than women, from early adulthood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until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old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age</w:t>
      </w:r>
      <w:proofErr w:type="gramEnd"/>
      <w:r>
        <w:rPr>
          <w:color w:val="58595B"/>
        </w:rPr>
        <w:t>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particularly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</w:p>
    <w:p w:rsidR="00B33952" w:rsidRDefault="001B246E">
      <w:pPr>
        <w:pStyle w:val="BodyText"/>
        <w:spacing w:line="261" w:lineRule="auto"/>
        <w:ind w:right="707"/>
      </w:pPr>
      <w:proofErr w:type="gramStart"/>
      <w:r>
        <w:rPr>
          <w:color w:val="58595B"/>
        </w:rPr>
        <w:t>who</w:t>
      </w:r>
      <w:proofErr w:type="gramEnd"/>
      <w:r>
        <w:rPr>
          <w:color w:val="58595B"/>
        </w:rPr>
        <w:t xml:space="preserve"> live alone or who are single parents.</w:t>
      </w:r>
      <w:r>
        <w:rPr>
          <w:color w:val="58595B"/>
          <w:position w:val="6"/>
          <w:sz w:val="11"/>
        </w:rPr>
        <w:t xml:space="preserve">81 </w:t>
      </w:r>
      <w:r>
        <w:rPr>
          <w:rFonts w:ascii="Arial"/>
          <w:color w:val="58595B"/>
        </w:rPr>
        <w:t>Males can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become socially isolated and lonely when connections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lost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friends,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family,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mates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community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support networks. These connections can be lost for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reasons,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such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illness,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di</w:t>
      </w:r>
      <w:r>
        <w:rPr>
          <w:color w:val="58595B"/>
          <w:w w:val="95"/>
        </w:rPr>
        <w:t>sability,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moving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house,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separation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divorce,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retrenchment,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retirement,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bereavement.</w:t>
      </w:r>
    </w:p>
    <w:p w:rsidR="00B33952" w:rsidRDefault="001B246E">
      <w:pPr>
        <w:pStyle w:val="BodyText"/>
        <w:spacing w:before="113" w:line="261" w:lineRule="auto"/>
        <w:ind w:right="707"/>
      </w:pPr>
      <w:r>
        <w:rPr>
          <w:color w:val="58595B"/>
          <w:w w:val="95"/>
        </w:rPr>
        <w:t>Older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vulnerable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isolation,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often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live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own,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transport,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longer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workforce.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older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offer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generations through their friendship, </w:t>
      </w:r>
      <w:proofErr w:type="gramStart"/>
      <w:r>
        <w:rPr>
          <w:color w:val="58595B"/>
        </w:rPr>
        <w:t>skill-sharing</w:t>
      </w:r>
      <w:proofErr w:type="gram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mentoring,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father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grandfather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roles.</w:t>
      </w:r>
    </w:p>
    <w:p w:rsidR="00B33952" w:rsidRDefault="001B246E">
      <w:pPr>
        <w:pStyle w:val="BodyText"/>
        <w:spacing w:before="113" w:line="261" w:lineRule="auto"/>
        <w:ind w:right="716"/>
      </w:pPr>
      <w:r>
        <w:rPr>
          <w:color w:val="58595B"/>
        </w:rPr>
        <w:t>While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friends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networks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much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6"/>
        </w:rPr>
        <w:t xml:space="preserve"> </w:t>
      </w:r>
      <w:proofErr w:type="gramStart"/>
      <w:r>
        <w:rPr>
          <w:color w:val="58595B"/>
        </w:rPr>
        <w:t>women</w:t>
      </w:r>
      <w:proofErr w:type="gramEnd"/>
      <w:r>
        <w:rPr>
          <w:color w:val="58595B"/>
        </w:rPr>
        <w:t>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essential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>make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effort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maintain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interests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contacts.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This can include </w:t>
      </w:r>
      <w:proofErr w:type="spellStart"/>
      <w:r>
        <w:rPr>
          <w:color w:val="58595B"/>
        </w:rPr>
        <w:t>socialising</w:t>
      </w:r>
      <w:proofErr w:type="spellEnd"/>
      <w:r>
        <w:rPr>
          <w:color w:val="58595B"/>
        </w:rPr>
        <w:t xml:space="preserve"> with family and friends,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voluntary and charity work, being members of sporting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clubs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>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attending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church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religious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gatherings,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being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involved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interest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groups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sheds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gyms.</w:t>
      </w:r>
    </w:p>
    <w:p w:rsidR="00B33952" w:rsidRDefault="001B246E">
      <w:pPr>
        <w:pStyle w:val="BodyText"/>
        <w:spacing w:line="261" w:lineRule="auto"/>
        <w:ind w:right="1029"/>
      </w:pPr>
      <w:r>
        <w:rPr>
          <w:color w:val="58595B"/>
          <w:w w:val="95"/>
        </w:rPr>
        <w:t>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essential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family,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friends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communities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to make contact with males who have become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socially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isolated.</w:t>
      </w:r>
    </w:p>
    <w:p w:rsidR="00B33952" w:rsidRDefault="00B33952">
      <w:pPr>
        <w:pStyle w:val="BodyText"/>
        <w:spacing w:before="3"/>
        <w:ind w:left="0"/>
        <w:rPr>
          <w:sz w:val="28"/>
        </w:rPr>
      </w:pPr>
    </w:p>
    <w:p w:rsidR="00B33952" w:rsidRDefault="001B246E">
      <w:pPr>
        <w:pStyle w:val="Heading1"/>
      </w:pPr>
      <w:r>
        <w:rPr>
          <w:color w:val="37939B"/>
        </w:rPr>
        <w:t>Violence</w:t>
      </w:r>
    </w:p>
    <w:p w:rsidR="00B33952" w:rsidRDefault="001B246E">
      <w:pPr>
        <w:pStyle w:val="BodyText"/>
        <w:spacing w:before="119" w:line="261" w:lineRule="auto"/>
        <w:ind w:right="745"/>
      </w:pPr>
      <w:r>
        <w:rPr>
          <w:color w:val="58595B"/>
        </w:rPr>
        <w:t>Violence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responsible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outcomes,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poor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victims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of violence. While it is acknowledged </w:t>
      </w:r>
      <w:proofErr w:type="gramStart"/>
      <w:r>
        <w:rPr>
          <w:color w:val="58595B"/>
        </w:rPr>
        <w:t>that</w:t>
      </w:r>
      <w:proofErr w:type="gramEnd"/>
      <w:r>
        <w:rPr>
          <w:color w:val="58595B"/>
        </w:rPr>
        <w:t xml:space="preserve"> most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engage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towards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others,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males</w:t>
      </w:r>
    </w:p>
    <w:p w:rsidR="00B33952" w:rsidRDefault="001B246E">
      <w:pPr>
        <w:pStyle w:val="BodyText"/>
        <w:spacing w:line="261" w:lineRule="auto"/>
        <w:ind w:right="818"/>
      </w:pPr>
      <w:proofErr w:type="gramStart"/>
      <w:r>
        <w:rPr>
          <w:color w:val="58595B"/>
        </w:rPr>
        <w:t>can</w:t>
      </w:r>
      <w:proofErr w:type="gramEnd"/>
      <w:r>
        <w:rPr>
          <w:color w:val="58595B"/>
        </w:rPr>
        <w:t xml:space="preserve"> be both perpetrators and victims of violence.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addition, while people </w:t>
      </w:r>
      <w:r>
        <w:rPr>
          <w:color w:val="58595B"/>
        </w:rPr>
        <w:t>from all social classes can be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perpetrators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victims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violence,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link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circumstances.</w:t>
      </w:r>
    </w:p>
    <w:p w:rsidR="00B33952" w:rsidRDefault="001B246E">
      <w:pPr>
        <w:pStyle w:val="BodyText"/>
        <w:spacing w:before="114" w:line="261" w:lineRule="auto"/>
        <w:ind w:right="733"/>
      </w:pPr>
      <w:r>
        <w:rPr>
          <w:color w:val="58595B"/>
        </w:rPr>
        <w:t>Domestic and family violence is often raised as an issue</w:t>
      </w:r>
      <w:r>
        <w:rPr>
          <w:color w:val="58595B"/>
          <w:spacing w:val="-57"/>
        </w:rPr>
        <w:t xml:space="preserve"> </w:t>
      </w:r>
      <w:proofErr w:type="gramStart"/>
      <w:r>
        <w:rPr>
          <w:color w:val="58595B"/>
          <w:w w:val="95"/>
        </w:rPr>
        <w:t>impacting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on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functioning,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affecting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males and females. Males’ experience of violence is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different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females,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section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focus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violence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3"/>
          <w:w w:val="95"/>
        </w:rPr>
        <w:t xml:space="preserve"> </w:t>
      </w:r>
      <w:proofErr w:type="gramStart"/>
      <w:r>
        <w:rPr>
          <w:color w:val="58595B"/>
          <w:w w:val="95"/>
        </w:rPr>
        <w:t>males</w:t>
      </w:r>
      <w:proofErr w:type="gramEnd"/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experience,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frequently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linked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drugs.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</w:pPr>
      <w:r>
        <w:rPr>
          <w:color w:val="37939B"/>
        </w:rPr>
        <w:t>Males’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experience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violence</w:t>
      </w:r>
    </w:p>
    <w:p w:rsidR="00B33952" w:rsidRDefault="001B246E">
      <w:pPr>
        <w:spacing w:before="134" w:line="261" w:lineRule="auto"/>
        <w:ind w:left="110" w:right="707"/>
        <w:rPr>
          <w:sz w:val="11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ABS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Personal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Safety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Survey</w:t>
      </w:r>
      <w:r>
        <w:rPr>
          <w:rFonts w:ascii="Arial"/>
          <w:i/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(2005)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12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months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prior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survey</w:t>
      </w:r>
      <w:proofErr w:type="gramStart"/>
      <w:r>
        <w:rPr>
          <w:color w:val="58595B"/>
          <w:sz w:val="19"/>
        </w:rPr>
        <w:t>:</w:t>
      </w:r>
      <w:r>
        <w:rPr>
          <w:color w:val="58595B"/>
          <w:position w:val="6"/>
          <w:sz w:val="11"/>
        </w:rPr>
        <w:t>82</w:t>
      </w:r>
      <w:proofErr w:type="gramEnd"/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2" w:line="273" w:lineRule="auto"/>
        <w:ind w:right="1382"/>
        <w:rPr>
          <w:rFonts w:ascii="Arial" w:hAnsi="Arial"/>
          <w:sz w:val="19"/>
        </w:rPr>
      </w:pPr>
      <w:r>
        <w:rPr>
          <w:color w:val="58595B"/>
          <w:sz w:val="19"/>
        </w:rPr>
        <w:t>11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experienced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incident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violence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03" w:line="261" w:lineRule="auto"/>
        <w:ind w:right="800"/>
        <w:rPr>
          <w:sz w:val="19"/>
        </w:rPr>
      </w:pPr>
      <w:r>
        <w:rPr>
          <w:color w:val="58595B"/>
          <w:sz w:val="19"/>
        </w:rPr>
        <w:t>10.4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(779,800,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1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10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men)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experienced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physical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violence,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6.5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(495,400)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experienced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 physical assault, and 5.3 per cent (392,800)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experienced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threat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attempted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assault</w:t>
      </w:r>
    </w:p>
    <w:p w:rsidR="00B33952" w:rsidRDefault="00B33952">
      <w:pPr>
        <w:spacing w:line="261" w:lineRule="auto"/>
        <w:rPr>
          <w:sz w:val="19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57" w:space="302"/>
            <w:col w:w="5531"/>
          </w:cols>
        </w:sectPr>
      </w:pPr>
    </w:p>
    <w:p w:rsidR="00B33952" w:rsidRDefault="001B246E">
      <w:pPr>
        <w:pStyle w:val="ListParagraph"/>
        <w:numPr>
          <w:ilvl w:val="1"/>
          <w:numId w:val="13"/>
        </w:numPr>
        <w:tabs>
          <w:tab w:val="left" w:pos="678"/>
        </w:tabs>
        <w:spacing w:before="72" w:line="261" w:lineRule="auto"/>
        <w:ind w:right="37"/>
        <w:rPr>
          <w:sz w:val="19"/>
        </w:rPr>
      </w:pPr>
      <w:r>
        <w:rPr>
          <w:color w:val="58595B"/>
          <w:sz w:val="19"/>
        </w:rPr>
        <w:lastRenderedPageBreak/>
        <w:t>0.6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(46,700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men)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experienced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sexual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violence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(including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being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threatened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5"/>
          <w:w w:val="95"/>
          <w:sz w:val="19"/>
        </w:rPr>
        <w:t xml:space="preserve"> </w:t>
      </w:r>
      <w:proofErr w:type="gramStart"/>
      <w:r>
        <w:rPr>
          <w:color w:val="58595B"/>
          <w:w w:val="95"/>
          <w:sz w:val="19"/>
        </w:rPr>
        <w:t>assaulted</w:t>
      </w:r>
      <w:proofErr w:type="gramEnd"/>
      <w:r>
        <w:rPr>
          <w:color w:val="58595B"/>
          <w:w w:val="95"/>
          <w:sz w:val="19"/>
        </w:rPr>
        <w:t>).</w:t>
      </w:r>
    </w:p>
    <w:p w:rsidR="00B33952" w:rsidRDefault="001B246E">
      <w:pPr>
        <w:pStyle w:val="BodyText"/>
        <w:spacing w:line="261" w:lineRule="auto"/>
        <w:ind w:left="677" w:right="244"/>
      </w:pP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most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perpetrators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members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friends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(44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cent),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followed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another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known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(35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cent)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stranger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(33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cent).</w:t>
      </w:r>
    </w:p>
    <w:p w:rsidR="00B33952" w:rsidRDefault="001B246E">
      <w:pPr>
        <w:pStyle w:val="BodyText"/>
        <w:spacing w:before="114" w:line="261" w:lineRule="auto"/>
        <w:ind w:left="450" w:right="462"/>
      </w:pPr>
      <w:r>
        <w:rPr>
          <w:color w:val="58595B"/>
        </w:rPr>
        <w:t>Strangers were more likely to physically assault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 than women (65 per cent of men compared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15 per cent of women who had been physically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assaulted).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physically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assaulted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perpetrator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been</w:t>
      </w:r>
    </w:p>
    <w:p w:rsidR="00B33952" w:rsidRDefault="001B246E">
      <w:pPr>
        <w:pStyle w:val="BodyText"/>
        <w:spacing w:line="261" w:lineRule="auto"/>
        <w:ind w:left="450" w:right="23"/>
      </w:pPr>
      <w:proofErr w:type="gramStart"/>
      <w:r>
        <w:rPr>
          <w:color w:val="58595B"/>
        </w:rPr>
        <w:t>assaulted</w:t>
      </w:r>
      <w:proofErr w:type="gramEnd"/>
      <w:r>
        <w:rPr>
          <w:color w:val="58595B"/>
        </w:rPr>
        <w:t xml:space="preserve"> at licensed premises (34 per cent) or in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open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(35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cent).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79,500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physical assault by a female perpetrator, 77 per cent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(60,900)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incidents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occurred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home.</w:t>
      </w:r>
    </w:p>
    <w:p w:rsidR="00B33952" w:rsidRDefault="001B246E">
      <w:pPr>
        <w:pStyle w:val="BodyText"/>
        <w:spacing w:before="113" w:line="261" w:lineRule="auto"/>
        <w:ind w:left="450" w:right="151"/>
      </w:pPr>
      <w:r>
        <w:rPr>
          <w:color w:val="58595B"/>
        </w:rPr>
        <w:t>From the age of 15, 0.9 per cent of men (68,100)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experienced current partner violence. Of those 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had been physically assaulted, </w:t>
      </w:r>
      <w:proofErr w:type="gramStart"/>
      <w:r>
        <w:rPr>
          <w:color w:val="58595B"/>
        </w:rPr>
        <w:t>4.4 per cent (from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</w:t>
      </w:r>
      <w:r>
        <w:rPr>
          <w:color w:val="58595B"/>
        </w:rPr>
        <w:t>ge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years)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assaulted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partner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ex-partner</w:t>
      </w:r>
      <w:proofErr w:type="gramEnd"/>
      <w:r>
        <w:rPr>
          <w:color w:val="58595B"/>
        </w:rPr>
        <w:t>.</w:t>
      </w:r>
    </w:p>
    <w:p w:rsidR="00B33952" w:rsidRDefault="00B33952">
      <w:pPr>
        <w:pStyle w:val="BodyText"/>
        <w:spacing w:before="2"/>
        <w:ind w:left="0"/>
        <w:rPr>
          <w:sz w:val="22"/>
        </w:rPr>
      </w:pPr>
    </w:p>
    <w:p w:rsidR="00B33952" w:rsidRDefault="001B246E">
      <w:pPr>
        <w:pStyle w:val="Heading2"/>
        <w:spacing w:line="273" w:lineRule="auto"/>
        <w:ind w:left="450" w:right="585"/>
      </w:pPr>
      <w:r>
        <w:rPr>
          <w:color w:val="37939B"/>
        </w:rPr>
        <w:t>Aboriginal</w:t>
      </w:r>
      <w:r>
        <w:rPr>
          <w:color w:val="37939B"/>
          <w:spacing w:val="-9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Torres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Strait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Islander</w:t>
      </w:r>
      <w:r>
        <w:rPr>
          <w:color w:val="37939B"/>
          <w:spacing w:val="-8"/>
        </w:rPr>
        <w:t xml:space="preserve"> </w:t>
      </w:r>
      <w:r>
        <w:rPr>
          <w:color w:val="37939B"/>
        </w:rPr>
        <w:t>people’s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experience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violence</w:t>
      </w:r>
    </w:p>
    <w:p w:rsidR="00B33952" w:rsidRDefault="001B246E">
      <w:pPr>
        <w:pStyle w:val="BodyText"/>
        <w:spacing w:before="103" w:line="261" w:lineRule="auto"/>
        <w:ind w:left="450" w:right="87"/>
        <w:rPr>
          <w:sz w:val="11"/>
        </w:rPr>
      </w:pP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much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more likely to be the victims of violence. Child abuse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neglect are also major problems. Trends in these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encouraging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suggest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may have become worse over the past decade.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level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violence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communities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must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be seen in the context of </w:t>
      </w:r>
      <w:proofErr w:type="spellStart"/>
      <w:r>
        <w:rPr>
          <w:color w:val="58595B"/>
        </w:rPr>
        <w:t>colonisation</w:t>
      </w:r>
      <w:proofErr w:type="spellEnd"/>
      <w:r>
        <w:rPr>
          <w:color w:val="58595B"/>
        </w:rPr>
        <w:t>, post-colonial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history and discrimination, and subsequent markers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disadvantage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low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income,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unemployment,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traditional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lands,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use.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been noted that ‘violence is the resul</w:t>
      </w:r>
      <w:r>
        <w:rPr>
          <w:color w:val="58595B"/>
        </w:rPr>
        <w:t>t of the complex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interplay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individuals,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relationship,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color w:val="58595B"/>
          <w:w w:val="95"/>
        </w:rPr>
        <w:t>social,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cultural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environmental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factors’.</w:t>
      </w:r>
      <w:r>
        <w:rPr>
          <w:color w:val="58595B"/>
          <w:position w:val="6"/>
          <w:sz w:val="11"/>
        </w:rPr>
        <w:t>83</w:t>
      </w:r>
      <w:proofErr w:type="gramEnd"/>
    </w:p>
    <w:p w:rsidR="00B33952" w:rsidRDefault="001B246E">
      <w:pPr>
        <w:pStyle w:val="BodyText"/>
        <w:spacing w:before="114" w:line="261" w:lineRule="auto"/>
        <w:ind w:left="450" w:right="23"/>
      </w:pPr>
      <w:r>
        <w:rPr>
          <w:color w:val="58595B"/>
        </w:rPr>
        <w:t>In April 2009, Australia endorsed the United Nations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Declaration on the Rights of Indigenous Peoples.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decades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adoption,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Australian leaders had contributed to the development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 the declaration. In supporting the declaration,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Government pledged to uphold the human rights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Indigenous peoples based on principles of equity,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good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faith.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</w:t>
      </w:r>
      <w:r>
        <w:rPr>
          <w:color w:val="58595B"/>
          <w:w w:val="95"/>
        </w:rPr>
        <w:t>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declaration,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</w:p>
    <w:p w:rsidR="00B33952" w:rsidRDefault="001B246E">
      <w:pPr>
        <w:pStyle w:val="BodyText"/>
        <w:spacing w:line="261" w:lineRule="auto"/>
        <w:ind w:left="450"/>
        <w:rPr>
          <w:sz w:val="11"/>
        </w:rPr>
      </w:pPr>
      <w:r>
        <w:rPr>
          <w:color w:val="58595B"/>
          <w:w w:val="95"/>
        </w:rPr>
        <w:t>Government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reaffirmed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its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commitment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upholding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 rights of vulnerable people, including women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children,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free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violence,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abuse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neglect,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the rights of all Indigenous people to lives that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safe,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secure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free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intimidation.</w:t>
      </w:r>
      <w:r>
        <w:rPr>
          <w:color w:val="58595B"/>
          <w:position w:val="6"/>
          <w:sz w:val="11"/>
        </w:rPr>
        <w:t>84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  <w:spacing w:before="1"/>
        <w:ind w:left="450"/>
      </w:pPr>
      <w:r>
        <w:rPr>
          <w:color w:val="37939B"/>
        </w:rPr>
        <w:t>Factors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impacting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violence</w:t>
      </w:r>
    </w:p>
    <w:p w:rsidR="00B33952" w:rsidRDefault="001B246E">
      <w:pPr>
        <w:pStyle w:val="BodyText"/>
        <w:spacing w:before="133" w:line="261" w:lineRule="auto"/>
        <w:ind w:left="450" w:right="473"/>
      </w:pPr>
      <w:r>
        <w:rPr>
          <w:color w:val="58595B"/>
        </w:rPr>
        <w:t>Age was a significant factor in the experience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violence.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18–24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physically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assaulted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(43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had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physically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assaulted</w:t>
      </w:r>
      <w:proofErr w:type="gramEnd"/>
      <w:r>
        <w:rPr>
          <w:color w:val="58595B"/>
        </w:rPr>
        <w:t>).</w:t>
      </w:r>
    </w:p>
    <w:p w:rsidR="00B33952" w:rsidRDefault="001B246E">
      <w:pPr>
        <w:pStyle w:val="BodyText"/>
        <w:spacing w:before="113" w:line="261" w:lineRule="auto"/>
        <w:ind w:left="450" w:right="219"/>
        <w:rPr>
          <w:sz w:val="11"/>
        </w:rPr>
      </w:pPr>
      <w:r>
        <w:rPr>
          <w:color w:val="58595B"/>
        </w:rPr>
        <w:t>Unemployment, socioeconomic disadvantage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general,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experiencing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violence.</w:t>
      </w:r>
      <w:r>
        <w:rPr>
          <w:color w:val="58595B"/>
          <w:position w:val="6"/>
          <w:sz w:val="11"/>
        </w:rPr>
        <w:t>85,</w:t>
      </w:r>
      <w:r>
        <w:rPr>
          <w:color w:val="58595B"/>
          <w:spacing w:val="-4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86</w:t>
      </w:r>
    </w:p>
    <w:p w:rsidR="00B33952" w:rsidRDefault="001B246E">
      <w:pPr>
        <w:pStyle w:val="BodyText"/>
        <w:spacing w:before="72" w:line="264" w:lineRule="auto"/>
        <w:ind w:left="438" w:right="389"/>
        <w:rPr>
          <w:rFonts w:ascii="Arial" w:hAnsi="Arial"/>
        </w:rPr>
      </w:pPr>
      <w:r>
        <w:br w:type="column"/>
      </w:r>
      <w:r>
        <w:rPr>
          <w:color w:val="58595B"/>
        </w:rPr>
        <w:t>In 2002, 24 per cent of Aboriginal and Torres Strait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Islander people aged 15 years and over reported they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were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victim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assault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threatened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last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months.</w:t>
      </w:r>
      <w:r>
        <w:rPr>
          <w:color w:val="58595B"/>
          <w:position w:val="6"/>
          <w:sz w:val="11"/>
        </w:rPr>
        <w:t>87</w:t>
      </w:r>
      <w:r>
        <w:rPr>
          <w:color w:val="58595B"/>
          <w:spacing w:val="15"/>
          <w:position w:val="6"/>
          <w:sz w:val="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15,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15–24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olds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56"/>
        </w:rPr>
        <w:t xml:space="preserve"> </w:t>
      </w:r>
      <w:r>
        <w:rPr>
          <w:rFonts w:ascii="Arial" w:hAnsi="Arial"/>
          <w:color w:val="58595B"/>
        </w:rPr>
        <w:t>who: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before="112" w:line="261" w:lineRule="auto"/>
        <w:ind w:left="665" w:right="1106"/>
        <w:rPr>
          <w:sz w:val="19"/>
        </w:rPr>
      </w:pPr>
      <w:r>
        <w:rPr>
          <w:color w:val="58595B"/>
          <w:sz w:val="19"/>
        </w:rPr>
        <w:t>Had experienced a high number of stressors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(42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higher,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those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11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stressors,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none)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before="113" w:line="261" w:lineRule="auto"/>
        <w:ind w:left="665" w:right="1011"/>
        <w:rPr>
          <w:sz w:val="19"/>
        </w:rPr>
      </w:pPr>
      <w:r>
        <w:rPr>
          <w:color w:val="58595B"/>
          <w:w w:val="95"/>
          <w:sz w:val="19"/>
        </w:rPr>
        <w:t>Were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unemployed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(17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employed)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line="261" w:lineRule="auto"/>
        <w:ind w:left="665" w:right="489"/>
        <w:rPr>
          <w:sz w:val="19"/>
        </w:rPr>
      </w:pPr>
      <w:r>
        <w:rPr>
          <w:color w:val="58595B"/>
          <w:w w:val="95"/>
          <w:sz w:val="19"/>
        </w:rPr>
        <w:t>Were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removed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their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natural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families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(15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higher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not)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before="113" w:line="261" w:lineRule="auto"/>
        <w:ind w:left="665" w:right="699"/>
        <w:rPr>
          <w:sz w:val="19"/>
        </w:rPr>
      </w:pPr>
      <w:r>
        <w:rPr>
          <w:color w:val="58595B"/>
          <w:sz w:val="19"/>
        </w:rPr>
        <w:t>Lived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low-income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households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(8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higher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than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those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income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households),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line="261" w:lineRule="auto"/>
        <w:ind w:left="665" w:right="502"/>
        <w:rPr>
          <w:sz w:val="19"/>
        </w:rPr>
      </w:pPr>
      <w:r>
        <w:rPr>
          <w:color w:val="58595B"/>
          <w:w w:val="95"/>
          <w:sz w:val="19"/>
        </w:rPr>
        <w:t>Had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disability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(7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than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those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without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4"/>
          <w:sz w:val="19"/>
        </w:rPr>
        <w:t xml:space="preserve"> </w:t>
      </w:r>
      <w:proofErr w:type="gramStart"/>
      <w:r>
        <w:rPr>
          <w:color w:val="58595B"/>
          <w:sz w:val="19"/>
        </w:rPr>
        <w:t>disability</w:t>
      </w:r>
      <w:proofErr w:type="gramEnd"/>
      <w:r>
        <w:rPr>
          <w:color w:val="58595B"/>
          <w:sz w:val="19"/>
        </w:rPr>
        <w:t>).</w:t>
      </w:r>
    </w:p>
    <w:p w:rsidR="00B33952" w:rsidRDefault="001B246E">
      <w:pPr>
        <w:pStyle w:val="BodyText"/>
        <w:spacing w:before="113" w:line="261" w:lineRule="auto"/>
        <w:ind w:left="438" w:right="1128"/>
        <w:rPr>
          <w:sz w:val="11"/>
        </w:rPr>
      </w:pPr>
      <w:r>
        <w:rPr>
          <w:color w:val="58595B"/>
        </w:rPr>
        <w:t>People with disability aged 15–24 years are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victim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violent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crime.</w:t>
      </w:r>
      <w:r>
        <w:rPr>
          <w:color w:val="58595B"/>
          <w:position w:val="6"/>
          <w:sz w:val="11"/>
        </w:rPr>
        <w:t>88</w:t>
      </w:r>
    </w:p>
    <w:p w:rsidR="00B33952" w:rsidRDefault="001B246E">
      <w:pPr>
        <w:pStyle w:val="BodyText"/>
        <w:spacing w:before="113" w:line="261" w:lineRule="auto"/>
        <w:ind w:left="438" w:right="824"/>
        <w:rPr>
          <w:sz w:val="11"/>
        </w:rPr>
      </w:pPr>
      <w:r>
        <w:rPr>
          <w:color w:val="58595B"/>
        </w:rPr>
        <w:t>Excessive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illicit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known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factors for becoming a victim or a perpetrator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violence.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Personal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Safety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Survey</w:t>
      </w:r>
      <w:r>
        <w:rPr>
          <w:rFonts w:ascii="Arial"/>
          <w:i/>
          <w:color w:val="58595B"/>
          <w:spacing w:val="14"/>
          <w:w w:val="95"/>
        </w:rPr>
        <w:t xml:space="preserve"> </w:t>
      </w:r>
      <w:r>
        <w:rPr>
          <w:rFonts w:ascii="Arial"/>
          <w:color w:val="58595B"/>
          <w:w w:val="95"/>
        </w:rPr>
        <w:t>found</w:t>
      </w:r>
      <w:r>
        <w:rPr>
          <w:rFonts w:ascii="Arial"/>
          <w:color w:val="58595B"/>
          <w:spacing w:val="14"/>
          <w:w w:val="95"/>
        </w:rPr>
        <w:t xml:space="preserve"> </w:t>
      </w:r>
      <w:r>
        <w:rPr>
          <w:rFonts w:ascii="Arial"/>
          <w:color w:val="58595B"/>
          <w:w w:val="95"/>
        </w:rPr>
        <w:t>that</w:t>
      </w:r>
      <w:proofErr w:type="gramStart"/>
      <w:r>
        <w:rPr>
          <w:rFonts w:ascii="Arial"/>
          <w:color w:val="58595B"/>
          <w:w w:val="95"/>
        </w:rPr>
        <w:t>:</w:t>
      </w:r>
      <w:r>
        <w:rPr>
          <w:color w:val="58595B"/>
          <w:w w:val="95"/>
          <w:position w:val="6"/>
          <w:sz w:val="11"/>
        </w:rPr>
        <w:t>89</w:t>
      </w:r>
      <w:proofErr w:type="gramEnd"/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before="113" w:line="266" w:lineRule="auto"/>
        <w:ind w:left="665" w:right="406"/>
        <w:rPr>
          <w:rFonts w:ascii="Arial" w:hAnsi="Arial"/>
          <w:sz w:val="19"/>
        </w:rPr>
      </w:pPr>
      <w:r>
        <w:rPr>
          <w:color w:val="58595B"/>
          <w:sz w:val="19"/>
        </w:rPr>
        <w:t>79 per cent of 18–24 year old men who were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physically assaulted by another male stated that the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perpetrator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been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drinking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alcohol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taking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drugs,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666"/>
        </w:tabs>
        <w:spacing w:before="107" w:line="261" w:lineRule="auto"/>
        <w:ind w:left="665" w:right="424"/>
        <w:rPr>
          <w:sz w:val="19"/>
        </w:rPr>
      </w:pPr>
      <w:proofErr w:type="gramStart"/>
      <w:r>
        <w:rPr>
          <w:color w:val="58595B"/>
          <w:sz w:val="19"/>
        </w:rPr>
        <w:t>34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cent</w:t>
      </w:r>
      <w:proofErr w:type="gramEnd"/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18–24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year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old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also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said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also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been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drinking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taking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drugs.</w:t>
      </w:r>
    </w:p>
    <w:p w:rsidR="00B33952" w:rsidRDefault="001B246E">
      <w:pPr>
        <w:pStyle w:val="BodyText"/>
        <w:spacing w:before="114" w:line="261" w:lineRule="auto"/>
        <w:ind w:left="438" w:right="519"/>
        <w:rPr>
          <w:sz w:val="11"/>
        </w:rPr>
      </w:pPr>
      <w:r>
        <w:rPr>
          <w:color w:val="58595B"/>
        </w:rPr>
        <w:t>Alcohol and illicit drug use are higher risk factors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burden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injury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Australia.</w:t>
      </w:r>
      <w:r>
        <w:rPr>
          <w:color w:val="58595B"/>
          <w:position w:val="6"/>
          <w:sz w:val="11"/>
        </w:rPr>
        <w:t>90,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91</w:t>
      </w:r>
    </w:p>
    <w:p w:rsidR="00B33952" w:rsidRDefault="001B246E">
      <w:pPr>
        <w:pStyle w:val="BodyText"/>
        <w:spacing w:before="113" w:line="261" w:lineRule="auto"/>
        <w:ind w:left="438" w:right="479"/>
      </w:pPr>
      <w:r>
        <w:rPr>
          <w:color w:val="58595B"/>
          <w:w w:val="95"/>
        </w:rPr>
        <w:t>Alcohol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lead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violence,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by,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reducing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self-control,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increasing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impulsivity,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confidence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 aggression. Alcohol can also hinder the assessment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risks, the recognition of early warning signs,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15"/>
        </w:rPr>
        <w:t xml:space="preserve"> </w:t>
      </w:r>
      <w:proofErr w:type="spellStart"/>
      <w:proofErr w:type="gramStart"/>
      <w:r>
        <w:rPr>
          <w:color w:val="58595B"/>
        </w:rPr>
        <w:t>self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control</w:t>
      </w:r>
      <w:proofErr w:type="spellEnd"/>
      <w:proofErr w:type="gramEnd"/>
      <w:r>
        <w:rPr>
          <w:color w:val="58595B"/>
        </w:rPr>
        <w:t>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vulnerability</w:t>
      </w:r>
    </w:p>
    <w:p w:rsidR="00B33952" w:rsidRDefault="001B246E">
      <w:pPr>
        <w:pStyle w:val="BodyText"/>
        <w:ind w:left="438"/>
        <w:rPr>
          <w:rFonts w:ascii="Arial"/>
          <w:sz w:val="11"/>
        </w:rPr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violence.</w:t>
      </w:r>
      <w:r>
        <w:rPr>
          <w:rFonts w:ascii="Arial"/>
          <w:color w:val="58595B"/>
          <w:position w:val="6"/>
          <w:sz w:val="11"/>
        </w:rPr>
        <w:t>92</w:t>
      </w:r>
    </w:p>
    <w:p w:rsidR="00B33952" w:rsidRDefault="001B246E">
      <w:pPr>
        <w:pStyle w:val="BodyText"/>
        <w:spacing w:before="134" w:line="261" w:lineRule="auto"/>
        <w:ind w:left="438" w:right="370"/>
        <w:rPr>
          <w:rFonts w:ascii="Arial" w:hAnsi="Arial"/>
          <w:sz w:val="11"/>
        </w:rPr>
      </w:pPr>
      <w:r>
        <w:rPr>
          <w:color w:val="58595B"/>
        </w:rPr>
        <w:t xml:space="preserve">According to the </w:t>
      </w:r>
      <w:r>
        <w:rPr>
          <w:rFonts w:ascii="Arial" w:hAnsi="Arial"/>
          <w:i/>
          <w:color w:val="58595B"/>
        </w:rPr>
        <w:t>State of Australia’s Young People</w:t>
      </w:r>
      <w:r>
        <w:rPr>
          <w:rFonts w:ascii="Arial" w:hAnsi="Arial"/>
          <w:i/>
          <w:color w:val="58595B"/>
          <w:spacing w:val="1"/>
        </w:rPr>
        <w:t xml:space="preserve"> </w:t>
      </w:r>
      <w:r>
        <w:rPr>
          <w:color w:val="58595B"/>
        </w:rPr>
        <w:t>report, 28 per cent of males aged 18–24 reported that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alcohol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  <w:spacing w:val="-1"/>
        </w:rPr>
        <w:t>jeopardised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their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safety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(compared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 women in the same age group), and 8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 reported that alcohol led to problems with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police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(compared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women).</w:t>
      </w:r>
      <w:r>
        <w:rPr>
          <w:rFonts w:ascii="Arial" w:hAnsi="Arial"/>
          <w:color w:val="58595B"/>
          <w:position w:val="6"/>
          <w:sz w:val="11"/>
        </w:rPr>
        <w:t>93</w:t>
      </w:r>
    </w:p>
    <w:p w:rsidR="00B33952" w:rsidRDefault="001B246E">
      <w:pPr>
        <w:pStyle w:val="BodyText"/>
        <w:spacing w:before="113" w:line="261" w:lineRule="auto"/>
        <w:ind w:left="438" w:right="482"/>
        <w:rPr>
          <w:sz w:val="11"/>
        </w:rPr>
      </w:pPr>
      <w:r>
        <w:rPr>
          <w:color w:val="58595B"/>
        </w:rPr>
        <w:t>Increased violence and crime is also associated with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petrol sniffing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 Aboriginal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Torres 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communities.</w:t>
      </w:r>
      <w:r>
        <w:rPr>
          <w:rFonts w:ascii="Arial"/>
          <w:color w:val="58595B"/>
          <w:position w:val="6"/>
          <w:sz w:val="11"/>
        </w:rPr>
        <w:t>94</w:t>
      </w:r>
      <w:r>
        <w:rPr>
          <w:rFonts w:ascii="Arial"/>
          <w:color w:val="58595B"/>
          <w:spacing w:val="17"/>
          <w:position w:val="6"/>
          <w:sz w:val="11"/>
        </w:rPr>
        <w:t xml:space="preserve"> </w:t>
      </w:r>
      <w:r>
        <w:rPr>
          <w:color w:val="58595B"/>
        </w:rPr>
        <w:t>Summaries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studies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demonstrate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 between 39 per cent and 58 per cent of offences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year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described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involving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petrol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sniffing.</w:t>
      </w:r>
      <w:r>
        <w:rPr>
          <w:rFonts w:ascii="Arial"/>
          <w:color w:val="58595B"/>
          <w:w w:val="95"/>
          <w:position w:val="6"/>
          <w:sz w:val="11"/>
        </w:rPr>
        <w:t>95</w:t>
      </w:r>
      <w:r>
        <w:rPr>
          <w:rFonts w:ascii="Arial"/>
          <w:color w:val="58595B"/>
          <w:spacing w:val="1"/>
          <w:w w:val="95"/>
          <w:position w:val="6"/>
          <w:sz w:val="11"/>
        </w:rPr>
        <w:t xml:space="preserve"> </w:t>
      </w:r>
      <w:proofErr w:type="gramStart"/>
      <w:r>
        <w:rPr>
          <w:color w:val="58595B"/>
        </w:rPr>
        <w:t>It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estimated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6000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-1"/>
          <w:w w:val="95"/>
        </w:rPr>
        <w:t xml:space="preserve"> </w:t>
      </w:r>
      <w:r>
        <w:rPr>
          <w:color w:val="58595B"/>
          <w:w w:val="95"/>
        </w:rPr>
        <w:t>Strait Islanders are involved in petrol</w:t>
      </w:r>
      <w:r>
        <w:rPr>
          <w:color w:val="58595B"/>
          <w:spacing w:val="-1"/>
          <w:w w:val="95"/>
        </w:rPr>
        <w:t xml:space="preserve"> </w:t>
      </w:r>
      <w:r>
        <w:rPr>
          <w:color w:val="58595B"/>
          <w:w w:val="95"/>
        </w:rPr>
        <w:t>sniffing.</w:t>
      </w:r>
      <w:r>
        <w:rPr>
          <w:color w:val="58595B"/>
          <w:w w:val="95"/>
          <w:position w:val="6"/>
          <w:sz w:val="11"/>
        </w:rPr>
        <w:t>96</w:t>
      </w:r>
    </w:p>
    <w:p w:rsidR="00B33952" w:rsidRDefault="00B33952">
      <w:pPr>
        <w:spacing w:line="261" w:lineRule="auto"/>
        <w:rPr>
          <w:sz w:val="11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32" w:space="40"/>
            <w:col w:w="5518"/>
          </w:cols>
        </w:sectPr>
      </w:pPr>
    </w:p>
    <w:p w:rsidR="00B33952" w:rsidRDefault="001B246E">
      <w:pPr>
        <w:pStyle w:val="Heading2"/>
        <w:spacing w:before="83"/>
      </w:pPr>
      <w:r>
        <w:rPr>
          <w:color w:val="37939B"/>
        </w:rPr>
        <w:lastRenderedPageBreak/>
        <w:t>Bullying</w:t>
      </w:r>
      <w:r>
        <w:rPr>
          <w:color w:val="37939B"/>
          <w:spacing w:val="-4"/>
        </w:rPr>
        <w:t xml:space="preserve"> </w:t>
      </w:r>
      <w:r>
        <w:rPr>
          <w:color w:val="37939B"/>
        </w:rPr>
        <w:t>in</w:t>
      </w:r>
      <w:r>
        <w:rPr>
          <w:color w:val="37939B"/>
          <w:spacing w:val="-4"/>
        </w:rPr>
        <w:t xml:space="preserve"> </w:t>
      </w:r>
      <w:r>
        <w:rPr>
          <w:color w:val="37939B"/>
        </w:rPr>
        <w:t>schools</w:t>
      </w:r>
    </w:p>
    <w:p w:rsidR="00B33952" w:rsidRDefault="001B246E">
      <w:pPr>
        <w:pStyle w:val="BodyText"/>
        <w:spacing w:before="133" w:line="261" w:lineRule="auto"/>
        <w:ind w:right="33"/>
        <w:rPr>
          <w:rFonts w:ascii="Arial"/>
          <w:sz w:val="11"/>
        </w:rPr>
      </w:pPr>
      <w:r>
        <w:rPr>
          <w:color w:val="58595B"/>
        </w:rPr>
        <w:t xml:space="preserve">Bullying in Australian schools is widely </w:t>
      </w:r>
      <w:proofErr w:type="spellStart"/>
      <w:r>
        <w:rPr>
          <w:color w:val="58595B"/>
        </w:rPr>
        <w:t>recognised</w:t>
      </w:r>
      <w:proofErr w:type="spellEnd"/>
      <w:r>
        <w:rPr>
          <w:color w:val="58595B"/>
        </w:rPr>
        <w:t xml:space="preserve"> as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problem,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15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of females aged 8 to 18 years reporting </w:t>
      </w:r>
      <w:proofErr w:type="gramStart"/>
      <w:r>
        <w:rPr>
          <w:color w:val="58595B"/>
        </w:rPr>
        <w:t>being bullied</w:t>
      </w:r>
      <w:proofErr w:type="gramEnd"/>
      <w:r>
        <w:rPr>
          <w:color w:val="58595B"/>
        </w:rPr>
        <w:t xml:space="preserve"> at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once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week.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According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2006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Victorian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Health and Wellbeing Survey, around 24 per cent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parents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either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certainly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somewhat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true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bullied.</w:t>
      </w:r>
      <w:r>
        <w:rPr>
          <w:rFonts w:ascii="Arial"/>
          <w:color w:val="58595B"/>
          <w:position w:val="6"/>
          <w:sz w:val="11"/>
        </w:rPr>
        <w:t>97</w:t>
      </w:r>
    </w:p>
    <w:p w:rsidR="00B33952" w:rsidRDefault="001B246E">
      <w:pPr>
        <w:pStyle w:val="BodyText"/>
        <w:spacing w:before="113" w:line="261" w:lineRule="auto"/>
        <w:ind w:right="147"/>
        <w:rPr>
          <w:sz w:val="11"/>
        </w:rPr>
      </w:pPr>
      <w:r>
        <w:rPr>
          <w:color w:val="58595B"/>
          <w:w w:val="95"/>
        </w:rPr>
        <w:t>In Australia, there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 currently no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agreed definition 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bullying, yet the most commonly cited definition is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‘repeated oppression, psychological or physical harm,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powerful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powerful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persons’.</w:t>
      </w:r>
      <w:r>
        <w:rPr>
          <w:color w:val="58595B"/>
          <w:position w:val="6"/>
          <w:sz w:val="11"/>
        </w:rPr>
        <w:t>98</w:t>
      </w:r>
    </w:p>
    <w:p w:rsidR="00B33952" w:rsidRDefault="001B246E">
      <w:pPr>
        <w:pStyle w:val="BodyText"/>
        <w:spacing w:before="114" w:line="261" w:lineRule="auto"/>
        <w:rPr>
          <w:sz w:val="11"/>
        </w:rPr>
      </w:pPr>
      <w:r>
        <w:rPr>
          <w:color w:val="58595B"/>
          <w:w w:val="95"/>
        </w:rPr>
        <w:t>Children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13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bullied</w:t>
      </w:r>
      <w:proofErr w:type="gram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absenteeism,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lower academic achievement, physical and somatic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symptoms,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depression,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dysfunction,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use.</w:t>
      </w:r>
      <w:r>
        <w:rPr>
          <w:color w:val="58595B"/>
          <w:position w:val="6"/>
          <w:sz w:val="11"/>
        </w:rPr>
        <w:t>99,</w:t>
      </w:r>
      <w:r>
        <w:rPr>
          <w:color w:val="58595B"/>
          <w:spacing w:val="-1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100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</w:pPr>
      <w:r>
        <w:rPr>
          <w:color w:val="37939B"/>
        </w:rPr>
        <w:t>Impact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violence</w:t>
      </w:r>
    </w:p>
    <w:p w:rsidR="00B33952" w:rsidRDefault="001B246E">
      <w:pPr>
        <w:pStyle w:val="BodyText"/>
        <w:spacing w:before="133" w:line="261" w:lineRule="auto"/>
        <w:ind w:right="46"/>
        <w:rPr>
          <w:sz w:val="11"/>
        </w:rPr>
      </w:pPr>
      <w:r>
        <w:rPr>
          <w:color w:val="58595B"/>
        </w:rPr>
        <w:t>Violence has a far-reaching adverse impact on families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communities, not only in terms of physical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outcomes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welfare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costs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reduced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productivity.</w:t>
      </w:r>
      <w:r>
        <w:rPr>
          <w:color w:val="58595B"/>
          <w:position w:val="6"/>
          <w:sz w:val="11"/>
        </w:rPr>
        <w:t>101</w:t>
      </w:r>
    </w:p>
    <w:p w:rsidR="00B33952" w:rsidRDefault="001B246E">
      <w:pPr>
        <w:pStyle w:val="BodyText"/>
        <w:spacing w:before="114" w:line="261" w:lineRule="auto"/>
        <w:ind w:right="93"/>
      </w:pPr>
      <w:r>
        <w:rPr>
          <w:color w:val="58595B"/>
        </w:rPr>
        <w:t>Over the period 2002–2006, Indigenous Australians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assault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10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Australians. Assault is the leading cause of injury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causing</w:t>
      </w:r>
      <w:r>
        <w:rPr>
          <w:color w:val="58595B"/>
          <w:spacing w:val="7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Islander people, responsible for 22 per cent of injury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hospitalisations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32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</w:t>
      </w:r>
    </w:p>
    <w:p w:rsidR="00B33952" w:rsidRDefault="001B246E">
      <w:pPr>
        <w:pStyle w:val="BodyText"/>
        <w:spacing w:line="261" w:lineRule="auto"/>
        <w:ind w:right="232"/>
      </w:pPr>
      <w:proofErr w:type="gramStart"/>
      <w:r>
        <w:rPr>
          <w:color w:val="58595B"/>
        </w:rPr>
        <w:t>in</w:t>
      </w:r>
      <w:proofErr w:type="gramEnd"/>
      <w:r>
        <w:rPr>
          <w:color w:val="58595B"/>
        </w:rPr>
        <w:t xml:space="preserve"> the two years to Ju</w:t>
      </w:r>
      <w:r>
        <w:rPr>
          <w:color w:val="58595B"/>
        </w:rPr>
        <w:t>ne 2006. After adjusting for the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age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differences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two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populations,</w:t>
      </w:r>
      <w:r>
        <w:rPr>
          <w:color w:val="58595B"/>
          <w:spacing w:val="15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hospitalisations</w:t>
      </w:r>
      <w:proofErr w:type="spellEnd"/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injuries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caused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assault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eight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times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</w:t>
      </w:r>
    </w:p>
    <w:p w:rsidR="00B33952" w:rsidRDefault="001B246E">
      <w:pPr>
        <w:pStyle w:val="BodyText"/>
        <w:spacing w:line="261" w:lineRule="auto"/>
        <w:ind w:right="436"/>
        <w:rPr>
          <w:sz w:val="11"/>
        </w:rPr>
      </w:pPr>
      <w:proofErr w:type="gramStart"/>
      <w:r>
        <w:rPr>
          <w:color w:val="58595B"/>
          <w:w w:val="95"/>
        </w:rPr>
        <w:t>for</w:t>
      </w:r>
      <w:proofErr w:type="gramEnd"/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men.</w:t>
      </w:r>
      <w:r>
        <w:rPr>
          <w:color w:val="58595B"/>
          <w:position w:val="6"/>
          <w:sz w:val="11"/>
        </w:rPr>
        <w:t>102</w:t>
      </w:r>
    </w:p>
    <w:p w:rsidR="00B33952" w:rsidRDefault="001B246E">
      <w:pPr>
        <w:pStyle w:val="BodyText"/>
        <w:spacing w:before="113" w:line="261" w:lineRule="auto"/>
      </w:pP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2005–06,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assault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males (15–17 and 18–24 year olds) was around four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times that for young females, and for young Aboriginal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three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times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other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males.</w:t>
      </w:r>
      <w:r>
        <w:rPr>
          <w:color w:val="58595B"/>
          <w:position w:val="6"/>
          <w:sz w:val="11"/>
        </w:rPr>
        <w:t>103</w:t>
      </w:r>
      <w:r>
        <w:rPr>
          <w:color w:val="58595B"/>
          <w:spacing w:val="11"/>
          <w:position w:val="6"/>
          <w:sz w:val="11"/>
        </w:rPr>
        <w:t xml:space="preserve"> </w:t>
      </w:r>
      <w:proofErr w:type="spellStart"/>
      <w:r>
        <w:rPr>
          <w:color w:val="58595B"/>
        </w:rPr>
        <w:t>Hospitalisation</w:t>
      </w:r>
      <w:proofErr w:type="spellEnd"/>
      <w:r>
        <w:rPr>
          <w:color w:val="58595B"/>
          <w:spacing w:val="-14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(15–24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years)</w:t>
      </w:r>
    </w:p>
    <w:p w:rsidR="00B33952" w:rsidRDefault="001B246E">
      <w:pPr>
        <w:pStyle w:val="BodyText"/>
        <w:spacing w:before="1" w:line="261" w:lineRule="auto"/>
        <w:ind w:right="436"/>
      </w:pPr>
      <w:proofErr w:type="gramStart"/>
      <w:r>
        <w:rPr>
          <w:color w:val="58595B"/>
        </w:rPr>
        <w:t>living</w:t>
      </w:r>
      <w:proofErr w:type="gramEnd"/>
      <w:r>
        <w:rPr>
          <w:color w:val="58595B"/>
        </w:rPr>
        <w:t xml:space="preserve"> in the most socioeconomically disadvantaged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socioeconomically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areas.</w:t>
      </w:r>
    </w:p>
    <w:p w:rsidR="00B33952" w:rsidRDefault="001B246E">
      <w:pPr>
        <w:pStyle w:val="BodyText"/>
        <w:spacing w:before="113" w:line="261" w:lineRule="auto"/>
        <w:ind w:right="288"/>
        <w:rPr>
          <w:sz w:val="11"/>
        </w:rPr>
      </w:pPr>
      <w:r>
        <w:rPr>
          <w:color w:val="58595B"/>
        </w:rPr>
        <w:t>In 2005, deaths rates of males aged 12–24 due 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assault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three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fem</w:t>
      </w:r>
      <w:r>
        <w:rPr>
          <w:color w:val="58595B"/>
        </w:rPr>
        <w:t>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18–24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olds.</w:t>
      </w:r>
      <w:r>
        <w:rPr>
          <w:color w:val="58595B"/>
          <w:position w:val="6"/>
          <w:sz w:val="11"/>
        </w:rPr>
        <w:t>104</w:t>
      </w:r>
    </w:p>
    <w:p w:rsidR="00B33952" w:rsidRDefault="001B246E">
      <w:pPr>
        <w:pStyle w:val="BodyText"/>
        <w:spacing w:before="114"/>
        <w:rPr>
          <w:sz w:val="11"/>
        </w:rPr>
      </w:pP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2003–05,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assault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rates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105</w:t>
      </w:r>
      <w:proofErr w:type="gramEnd"/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w w:val="95"/>
          <w:sz w:val="19"/>
        </w:rPr>
        <w:t>Of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</w:p>
    <w:p w:rsidR="00B33952" w:rsidRDefault="001B246E">
      <w:pPr>
        <w:pStyle w:val="BodyText"/>
        <w:spacing w:before="20" w:line="261" w:lineRule="auto"/>
        <w:ind w:left="337" w:right="469"/>
      </w:pPr>
      <w:r>
        <w:rPr>
          <w:color w:val="58595B"/>
          <w:spacing w:val="-1"/>
        </w:rPr>
        <w:t>12–24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year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olds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much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Australians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line="261" w:lineRule="auto"/>
        <w:ind w:right="272"/>
        <w:rPr>
          <w:sz w:val="19"/>
        </w:rPr>
      </w:pPr>
      <w:r>
        <w:rPr>
          <w:color w:val="58595B"/>
          <w:sz w:val="19"/>
        </w:rPr>
        <w:t>Increased with remoteness for 15–24 year olds,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reflecting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death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rates,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 w:line="261" w:lineRule="auto"/>
        <w:ind w:right="261"/>
        <w:rPr>
          <w:sz w:val="19"/>
        </w:rPr>
      </w:pPr>
      <w:r>
        <w:rPr>
          <w:color w:val="58595B"/>
          <w:w w:val="95"/>
          <w:sz w:val="19"/>
        </w:rPr>
        <w:t>Were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around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three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times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15–24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olds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living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socioeconomically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disadvantaged</w:t>
      </w:r>
    </w:p>
    <w:p w:rsidR="00B33952" w:rsidRDefault="001B246E">
      <w:pPr>
        <w:pStyle w:val="BodyText"/>
        <w:spacing w:before="72" w:line="261" w:lineRule="auto"/>
        <w:ind w:left="337" w:right="818"/>
      </w:pPr>
      <w:r>
        <w:br w:type="column"/>
      </w:r>
      <w:proofErr w:type="gramStart"/>
      <w:r>
        <w:rPr>
          <w:color w:val="58595B"/>
        </w:rPr>
        <w:t>areas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socioeconomically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areas.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  <w:spacing w:before="1"/>
      </w:pPr>
      <w:r>
        <w:rPr>
          <w:color w:val="37939B"/>
        </w:rPr>
        <w:t>Impact</w:t>
      </w:r>
      <w:r>
        <w:rPr>
          <w:color w:val="37939B"/>
          <w:spacing w:val="10"/>
        </w:rPr>
        <w:t xml:space="preserve"> </w:t>
      </w:r>
      <w:r>
        <w:rPr>
          <w:color w:val="37939B"/>
        </w:rPr>
        <w:t>on</w:t>
      </w:r>
      <w:r>
        <w:rPr>
          <w:color w:val="37939B"/>
          <w:spacing w:val="10"/>
        </w:rPr>
        <w:t xml:space="preserve"> </w:t>
      </w:r>
      <w:r>
        <w:rPr>
          <w:color w:val="37939B"/>
        </w:rPr>
        <w:t>perpetrators</w:t>
      </w:r>
    </w:p>
    <w:p w:rsidR="00B33952" w:rsidRDefault="001B246E">
      <w:pPr>
        <w:pStyle w:val="BodyText"/>
        <w:spacing w:before="133" w:line="261" w:lineRule="auto"/>
        <w:ind w:right="1094"/>
      </w:pPr>
      <w:r>
        <w:rPr>
          <w:color w:val="58595B"/>
        </w:rPr>
        <w:t>Violence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negative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perpetrators,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contribute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cycle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violence.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Irish National Men’s Health Policy cites work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perpetrators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‘male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participants</w:t>
      </w:r>
    </w:p>
    <w:p w:rsidR="00B33952" w:rsidRDefault="001B246E">
      <w:pPr>
        <w:pStyle w:val="BodyText"/>
        <w:spacing w:line="261" w:lineRule="auto"/>
        <w:ind w:right="707"/>
      </w:pPr>
      <w:proofErr w:type="gramStart"/>
      <w:r>
        <w:rPr>
          <w:color w:val="58595B"/>
        </w:rPr>
        <w:t>experience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cycle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outcomes,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addictions,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arising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</w:p>
    <w:p w:rsidR="00B33952" w:rsidRDefault="001B246E">
      <w:pPr>
        <w:pStyle w:val="BodyText"/>
        <w:spacing w:line="261" w:lineRule="auto"/>
        <w:ind w:right="818"/>
      </w:pPr>
      <w:proofErr w:type="gramStart"/>
      <w:r>
        <w:rPr>
          <w:color w:val="58595B"/>
        </w:rPr>
        <w:t>their</w:t>
      </w:r>
      <w:proofErr w:type="gramEnd"/>
      <w:r>
        <w:rPr>
          <w:color w:val="58595B"/>
        </w:rPr>
        <w:t xml:space="preserve"> violent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>’.</w:t>
      </w:r>
      <w:r>
        <w:rPr>
          <w:color w:val="58595B"/>
          <w:position w:val="6"/>
          <w:sz w:val="11"/>
        </w:rPr>
        <w:t xml:space="preserve">106 </w:t>
      </w:r>
      <w:r>
        <w:rPr>
          <w:color w:val="58595B"/>
        </w:rPr>
        <w:t>This may be an important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consideration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violence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prevention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initiatives,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female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perpetrators.</w:t>
      </w:r>
    </w:p>
    <w:p w:rsidR="00B33952" w:rsidRDefault="00B33952">
      <w:pPr>
        <w:pStyle w:val="BodyText"/>
        <w:spacing w:before="2"/>
        <w:ind w:left="0"/>
        <w:rPr>
          <w:sz w:val="28"/>
        </w:rPr>
      </w:pPr>
    </w:p>
    <w:p w:rsidR="00B33952" w:rsidRDefault="001B246E">
      <w:pPr>
        <w:pStyle w:val="Heading1"/>
        <w:spacing w:line="256" w:lineRule="auto"/>
        <w:ind w:right="1788"/>
        <w:rPr>
          <w:rFonts w:ascii="Arial" w:hAnsi="Arial"/>
        </w:rPr>
      </w:pPr>
      <w:r>
        <w:rPr>
          <w:color w:val="37939B"/>
          <w:w w:val="95"/>
        </w:rPr>
        <w:t>Government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23"/>
          <w:w w:val="95"/>
        </w:rPr>
        <w:t xml:space="preserve"> </w:t>
      </w:r>
      <w:r>
        <w:rPr>
          <w:color w:val="37939B"/>
          <w:w w:val="95"/>
        </w:rPr>
        <w:t>policies</w:t>
      </w:r>
      <w:r>
        <w:rPr>
          <w:color w:val="37939B"/>
          <w:spacing w:val="-74"/>
          <w:w w:val="95"/>
        </w:rPr>
        <w:t xml:space="preserve"> </w:t>
      </w:r>
      <w:r>
        <w:rPr>
          <w:rFonts w:ascii="Arial" w:hAnsi="Arial"/>
          <w:color w:val="37939B"/>
        </w:rPr>
        <w:t>and</w:t>
      </w:r>
      <w:r>
        <w:rPr>
          <w:rFonts w:ascii="Arial" w:hAnsi="Arial"/>
          <w:color w:val="37939B"/>
          <w:spacing w:val="-4"/>
        </w:rPr>
        <w:t xml:space="preserve"> </w:t>
      </w:r>
      <w:r>
        <w:rPr>
          <w:rFonts w:ascii="Arial" w:hAnsi="Arial"/>
          <w:color w:val="37939B"/>
        </w:rPr>
        <w:t>initiatives</w:t>
      </w:r>
    </w:p>
    <w:p w:rsidR="00B33952" w:rsidRDefault="001B246E">
      <w:pPr>
        <w:pStyle w:val="Heading2"/>
        <w:spacing w:before="166"/>
      </w:pPr>
      <w:r>
        <w:rPr>
          <w:color w:val="37939B"/>
        </w:rPr>
        <w:t>Income</w:t>
      </w:r>
    </w:p>
    <w:p w:rsidR="00B33952" w:rsidRDefault="001B246E">
      <w:pPr>
        <w:pStyle w:val="BodyText"/>
        <w:spacing w:before="133" w:line="261" w:lineRule="auto"/>
        <w:ind w:right="707"/>
        <w:rPr>
          <w:sz w:val="11"/>
        </w:rPr>
      </w:pPr>
      <w:proofErr w:type="gramStart"/>
      <w:r>
        <w:rPr>
          <w:color w:val="58595B"/>
        </w:rPr>
        <w:t>The provision of income support in Australia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supplemented by a wide range of services, concessions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programs</w:t>
      </w:r>
      <w:proofErr w:type="gramEnd"/>
      <w:r>
        <w:rPr>
          <w:color w:val="58595B"/>
        </w:rPr>
        <w:t>. Australia’s social security, health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education systems combine to provide a higher level of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income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security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living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conditions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exists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countries.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addition,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enjoy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better health and longer life expectancies than most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proofErr w:type="gramStart"/>
      <w:r>
        <w:rPr>
          <w:color w:val="58595B"/>
        </w:rPr>
        <w:t>world.</w:t>
      </w:r>
      <w:r>
        <w:rPr>
          <w:color w:val="58595B"/>
          <w:position w:val="6"/>
          <w:sz w:val="11"/>
        </w:rPr>
        <w:t>107</w:t>
      </w:r>
      <w:proofErr w:type="gramEnd"/>
    </w:p>
    <w:p w:rsidR="00B33952" w:rsidRDefault="001B246E">
      <w:pPr>
        <w:pStyle w:val="BodyText"/>
        <w:spacing w:before="114" w:line="261" w:lineRule="auto"/>
        <w:ind w:right="1029"/>
      </w:pPr>
      <w:r>
        <w:rPr>
          <w:color w:val="58595B"/>
        </w:rPr>
        <w:t>Nevertheless, the Government is aware that there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 groups of Australians on low incomes who are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experiencing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multiple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disadvantage.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Government</w:t>
      </w:r>
    </w:p>
    <w:p w:rsidR="00B33952" w:rsidRDefault="001B246E">
      <w:pPr>
        <w:pStyle w:val="BodyText"/>
        <w:spacing w:line="261" w:lineRule="auto"/>
        <w:ind w:right="682"/>
      </w:pPr>
      <w:proofErr w:type="gramStart"/>
      <w:r>
        <w:rPr>
          <w:color w:val="58595B"/>
        </w:rPr>
        <w:t>has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undertaken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key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actions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Australia: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inclusion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agenda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Secure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Sustainable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Pensions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package: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Social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inclusion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agenda</w:t>
      </w:r>
    </w:p>
    <w:p w:rsidR="00B33952" w:rsidRDefault="001B246E">
      <w:pPr>
        <w:pStyle w:val="BodyText"/>
        <w:spacing w:before="133" w:line="261" w:lineRule="auto"/>
        <w:ind w:left="337" w:right="924"/>
      </w:pPr>
      <w:r>
        <w:rPr>
          <w:color w:val="58595B"/>
        </w:rPr>
        <w:t>The Australian Government has committed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addressing the social and economic </w:t>
      </w:r>
      <w:proofErr w:type="gramStart"/>
      <w:r>
        <w:rPr>
          <w:color w:val="58595B"/>
        </w:rPr>
        <w:t>disadvantage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</w:rPr>
        <w:t xml:space="preserve"> contributes to the poor health outcomes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experienced by disadvantaged groups of males.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Government’s social inclusion agenda aims to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ensure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opportunity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participate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fully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proofErr w:type="gramStart"/>
      <w:r>
        <w:rPr>
          <w:color w:val="58595B"/>
          <w:w w:val="95"/>
        </w:rPr>
        <w:t>nation’s</w:t>
      </w:r>
      <w:proofErr w:type="gramEnd"/>
      <w:r>
        <w:rPr>
          <w:color w:val="58595B"/>
          <w:spacing w:val="-53"/>
          <w:w w:val="95"/>
        </w:rPr>
        <w:t xml:space="preserve"> </w:t>
      </w:r>
      <w:r>
        <w:rPr>
          <w:color w:val="58595B"/>
          <w:spacing w:val="-1"/>
        </w:rPr>
        <w:t>economic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community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life.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ensuring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everyone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capabilities,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opportunities,</w:t>
      </w:r>
    </w:p>
    <w:p w:rsidR="00B33952" w:rsidRDefault="001B246E">
      <w:pPr>
        <w:pStyle w:val="BodyText"/>
        <w:spacing w:before="1" w:line="261" w:lineRule="auto"/>
        <w:ind w:left="337" w:right="682"/>
        <w:rPr>
          <w:sz w:val="11"/>
        </w:rPr>
      </w:pPr>
      <w:proofErr w:type="gramStart"/>
      <w:r>
        <w:rPr>
          <w:color w:val="58595B"/>
          <w:w w:val="95"/>
        </w:rPr>
        <w:t>responsibilities</w:t>
      </w:r>
      <w:proofErr w:type="gram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resources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(including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good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health)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to:</w:t>
      </w:r>
      <w:r>
        <w:rPr>
          <w:color w:val="58595B"/>
          <w:position w:val="6"/>
          <w:sz w:val="11"/>
        </w:rPr>
        <w:t>108</w:t>
      </w:r>
    </w:p>
    <w:p w:rsidR="00B33952" w:rsidRDefault="001B246E">
      <w:pPr>
        <w:pStyle w:val="ListParagraph"/>
        <w:numPr>
          <w:ilvl w:val="0"/>
          <w:numId w:val="10"/>
        </w:numPr>
        <w:tabs>
          <w:tab w:val="left" w:pos="564"/>
        </w:tabs>
        <w:spacing w:before="56"/>
        <w:rPr>
          <w:sz w:val="19"/>
        </w:rPr>
      </w:pPr>
      <w:r>
        <w:rPr>
          <w:rFonts w:ascii="Arial" w:hAnsi="Arial"/>
          <w:i/>
          <w:color w:val="58595B"/>
          <w:sz w:val="19"/>
        </w:rPr>
        <w:t>Learn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Participate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education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training</w:t>
      </w:r>
    </w:p>
    <w:p w:rsidR="00B33952" w:rsidRDefault="001B246E">
      <w:pPr>
        <w:pStyle w:val="ListParagraph"/>
        <w:numPr>
          <w:ilvl w:val="0"/>
          <w:numId w:val="10"/>
        </w:numPr>
        <w:tabs>
          <w:tab w:val="left" w:pos="564"/>
        </w:tabs>
        <w:spacing w:before="77" w:line="261" w:lineRule="auto"/>
        <w:ind w:right="1345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Work </w:t>
      </w:r>
      <w:r>
        <w:rPr>
          <w:color w:val="58595B"/>
          <w:sz w:val="19"/>
        </w:rPr>
        <w:t>– Participate in employment, unpaid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voluntary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work,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carer</w:t>
      </w:r>
      <w:proofErr w:type="spellEnd"/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responsibilities</w:t>
      </w:r>
    </w:p>
    <w:p w:rsidR="00B33952" w:rsidRDefault="001B246E">
      <w:pPr>
        <w:pStyle w:val="ListParagraph"/>
        <w:numPr>
          <w:ilvl w:val="0"/>
          <w:numId w:val="10"/>
        </w:numPr>
        <w:tabs>
          <w:tab w:val="left" w:pos="564"/>
        </w:tabs>
        <w:spacing w:before="55" w:line="266" w:lineRule="auto"/>
        <w:ind w:right="872"/>
        <w:rPr>
          <w:rFonts w:ascii="Arial" w:hAnsi="Arial"/>
          <w:sz w:val="19"/>
        </w:rPr>
      </w:pPr>
      <w:r>
        <w:rPr>
          <w:rFonts w:ascii="Arial" w:hAnsi="Arial"/>
          <w:i/>
          <w:color w:val="58595B"/>
          <w:sz w:val="19"/>
        </w:rPr>
        <w:t>Engage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Connect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people,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local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 participate in local, cultural, civic and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recreational</w:t>
      </w:r>
      <w:r>
        <w:rPr>
          <w:rFonts w:ascii="Arial" w:hAnsi="Arial"/>
          <w:color w:val="58595B"/>
          <w:spacing w:val="2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activities</w:t>
      </w:r>
    </w:p>
    <w:p w:rsidR="00B33952" w:rsidRDefault="001B246E">
      <w:pPr>
        <w:pStyle w:val="ListParagraph"/>
        <w:numPr>
          <w:ilvl w:val="0"/>
          <w:numId w:val="10"/>
        </w:numPr>
        <w:tabs>
          <w:tab w:val="left" w:pos="564"/>
        </w:tabs>
        <w:spacing w:before="55" w:line="379" w:lineRule="auto"/>
        <w:ind w:left="337" w:right="733" w:firstLine="0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Have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voice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Influence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decisions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affect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them.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Six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social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inclusion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priorities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been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identified:</w:t>
      </w:r>
    </w:p>
    <w:p w:rsidR="00B33952" w:rsidRDefault="001B246E">
      <w:pPr>
        <w:pStyle w:val="ListParagraph"/>
        <w:numPr>
          <w:ilvl w:val="0"/>
          <w:numId w:val="10"/>
        </w:numPr>
        <w:tabs>
          <w:tab w:val="left" w:pos="564"/>
        </w:tabs>
        <w:spacing w:before="0" w:line="174" w:lineRule="exact"/>
        <w:rPr>
          <w:sz w:val="19"/>
        </w:rPr>
      </w:pPr>
      <w:r>
        <w:rPr>
          <w:color w:val="58595B"/>
          <w:sz w:val="19"/>
        </w:rPr>
        <w:t>Addressing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incidence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needs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jobless</w:t>
      </w:r>
    </w:p>
    <w:p w:rsidR="00B33952" w:rsidRDefault="001B246E">
      <w:pPr>
        <w:pStyle w:val="BodyText"/>
        <w:spacing w:before="32"/>
        <w:ind w:left="563"/>
        <w:rPr>
          <w:rFonts w:ascii="Arial"/>
        </w:rPr>
      </w:pPr>
      <w:proofErr w:type="gramStart"/>
      <w:r>
        <w:rPr>
          <w:rFonts w:ascii="Arial"/>
          <w:color w:val="58595B"/>
        </w:rPr>
        <w:t>families</w:t>
      </w:r>
      <w:proofErr w:type="gramEnd"/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children</w:t>
      </w:r>
    </w:p>
    <w:p w:rsidR="00B33952" w:rsidRDefault="00B33952">
      <w:pPr>
        <w:rPr>
          <w:rFonts w:ascii="Arial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36" w:space="323"/>
            <w:col w:w="5531"/>
          </w:cols>
        </w:sectPr>
      </w:pPr>
    </w:p>
    <w:p w:rsidR="00B33952" w:rsidRDefault="001B246E">
      <w:pPr>
        <w:pStyle w:val="ListParagraph"/>
        <w:numPr>
          <w:ilvl w:val="1"/>
          <w:numId w:val="10"/>
        </w:numPr>
        <w:tabs>
          <w:tab w:val="left" w:pos="904"/>
        </w:tabs>
        <w:spacing w:before="72" w:line="261" w:lineRule="auto"/>
        <w:ind w:right="256"/>
        <w:rPr>
          <w:sz w:val="19"/>
        </w:rPr>
      </w:pPr>
      <w:r>
        <w:rPr>
          <w:color w:val="58595B"/>
          <w:w w:val="95"/>
          <w:sz w:val="19"/>
        </w:rPr>
        <w:lastRenderedPageBreak/>
        <w:t>Improving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chances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children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greatest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long-term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disadvantage</w:t>
      </w:r>
    </w:p>
    <w:p w:rsidR="00B33952" w:rsidRDefault="001B246E">
      <w:pPr>
        <w:pStyle w:val="ListParagraph"/>
        <w:numPr>
          <w:ilvl w:val="1"/>
          <w:numId w:val="10"/>
        </w:numPr>
        <w:tabs>
          <w:tab w:val="left" w:pos="904"/>
        </w:tabs>
        <w:spacing w:before="57"/>
        <w:rPr>
          <w:sz w:val="19"/>
        </w:rPr>
      </w:pPr>
      <w:r>
        <w:rPr>
          <w:color w:val="58595B"/>
          <w:sz w:val="19"/>
        </w:rPr>
        <w:t>Reducing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incidence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homelessness</w:t>
      </w:r>
    </w:p>
    <w:p w:rsidR="00B33952" w:rsidRDefault="001B246E">
      <w:pPr>
        <w:pStyle w:val="ListParagraph"/>
        <w:numPr>
          <w:ilvl w:val="1"/>
          <w:numId w:val="10"/>
        </w:numPr>
        <w:tabs>
          <w:tab w:val="left" w:pos="904"/>
        </w:tabs>
        <w:spacing w:before="77" w:line="261" w:lineRule="auto"/>
        <w:ind w:right="351"/>
        <w:rPr>
          <w:sz w:val="19"/>
        </w:rPr>
      </w:pPr>
      <w:r>
        <w:rPr>
          <w:color w:val="58595B"/>
          <w:w w:val="95"/>
          <w:sz w:val="19"/>
        </w:rPr>
        <w:t>Improving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outcomes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living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disability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illness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0"/>
          <w:sz w:val="19"/>
        </w:rPr>
        <w:t xml:space="preserve"> </w:t>
      </w:r>
      <w:proofErr w:type="spellStart"/>
      <w:r>
        <w:rPr>
          <w:color w:val="58595B"/>
          <w:sz w:val="19"/>
        </w:rPr>
        <w:t>carers</w:t>
      </w:r>
      <w:proofErr w:type="spellEnd"/>
    </w:p>
    <w:p w:rsidR="00B33952" w:rsidRDefault="001B246E">
      <w:pPr>
        <w:pStyle w:val="ListParagraph"/>
        <w:numPr>
          <w:ilvl w:val="1"/>
          <w:numId w:val="10"/>
        </w:numPr>
        <w:tabs>
          <w:tab w:val="left" w:pos="904"/>
        </w:tabs>
        <w:spacing w:before="57"/>
        <w:rPr>
          <w:sz w:val="19"/>
        </w:rPr>
      </w:pPr>
      <w:r>
        <w:rPr>
          <w:color w:val="58595B"/>
          <w:sz w:val="19"/>
        </w:rPr>
        <w:t>Closing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gap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Australians,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1"/>
          <w:numId w:val="10"/>
        </w:numPr>
        <w:tabs>
          <w:tab w:val="left" w:pos="904"/>
        </w:tabs>
        <w:spacing w:before="77" w:line="261" w:lineRule="auto"/>
        <w:ind w:right="479"/>
        <w:rPr>
          <w:sz w:val="19"/>
        </w:rPr>
      </w:pPr>
      <w:r>
        <w:rPr>
          <w:color w:val="58595B"/>
          <w:spacing w:val="-1"/>
          <w:sz w:val="19"/>
        </w:rPr>
        <w:t>Breaking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the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cycle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entrenched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multiple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 xml:space="preserve">disadvantage in particular </w:t>
      </w:r>
      <w:proofErr w:type="spellStart"/>
      <w:r>
        <w:rPr>
          <w:color w:val="58595B"/>
          <w:sz w:val="19"/>
        </w:rPr>
        <w:t>neighbourhoods</w:t>
      </w:r>
      <w:proofErr w:type="spell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communities.</w:t>
      </w:r>
    </w:p>
    <w:p w:rsidR="00B33952" w:rsidRDefault="001B246E">
      <w:pPr>
        <w:pStyle w:val="BodyText"/>
        <w:spacing w:before="114" w:line="261" w:lineRule="auto"/>
        <w:ind w:left="677" w:right="300"/>
      </w:pPr>
      <w:r>
        <w:rPr>
          <w:color w:val="58595B"/>
        </w:rPr>
        <w:t>A number of priority locations in Australia, which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currently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experience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multiple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forms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of disadvantage, </w:t>
      </w:r>
      <w:proofErr w:type="gramStart"/>
      <w:r>
        <w:rPr>
          <w:color w:val="58595B"/>
        </w:rPr>
        <w:t>have also been identified</w:t>
      </w:r>
      <w:proofErr w:type="gramEnd"/>
      <w:r>
        <w:rPr>
          <w:color w:val="58595B"/>
        </w:rPr>
        <w:t xml:space="preserve">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targeted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action.</w:t>
      </w:r>
    </w:p>
    <w:p w:rsidR="00B33952" w:rsidRDefault="001B246E">
      <w:pPr>
        <w:pStyle w:val="BodyText"/>
        <w:spacing w:before="125" w:line="261" w:lineRule="auto"/>
        <w:ind w:left="677"/>
      </w:pPr>
      <w:r>
        <w:rPr>
          <w:rFonts w:ascii="Arial" w:hAnsi="Arial"/>
          <w:color w:val="58595B"/>
          <w:w w:val="95"/>
        </w:rPr>
        <w:t>The</w:t>
      </w:r>
      <w:r>
        <w:rPr>
          <w:rFonts w:ascii="Arial" w:hAnsi="Arial"/>
          <w:color w:val="58595B"/>
          <w:spacing w:val="7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Australian</w:t>
      </w:r>
      <w:r>
        <w:rPr>
          <w:rFonts w:ascii="Arial" w:hAnsi="Arial"/>
          <w:i/>
          <w:color w:val="58595B"/>
          <w:spacing w:val="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Public</w:t>
      </w:r>
      <w:r>
        <w:rPr>
          <w:rFonts w:ascii="Arial" w:hAnsi="Arial"/>
          <w:i/>
          <w:color w:val="58595B"/>
          <w:spacing w:val="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Service</w:t>
      </w:r>
      <w:r>
        <w:rPr>
          <w:rFonts w:ascii="Arial" w:hAnsi="Arial"/>
          <w:i/>
          <w:color w:val="58595B"/>
          <w:spacing w:val="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Social</w:t>
      </w:r>
      <w:r>
        <w:rPr>
          <w:rFonts w:ascii="Arial" w:hAnsi="Arial"/>
          <w:i/>
          <w:color w:val="58595B"/>
          <w:spacing w:val="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Inclusion</w:t>
      </w:r>
      <w:r>
        <w:rPr>
          <w:rFonts w:ascii="Arial" w:hAnsi="Arial"/>
          <w:i/>
          <w:color w:val="58595B"/>
          <w:spacing w:val="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Policy</w:t>
      </w:r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rFonts w:ascii="Arial" w:hAnsi="Arial"/>
          <w:i/>
          <w:color w:val="58595B"/>
        </w:rPr>
        <w:t xml:space="preserve">Design and Delivery Toolkit </w:t>
      </w:r>
      <w:r>
        <w:rPr>
          <w:color w:val="58595B"/>
        </w:rPr>
        <w:t>has been developed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ensure that all Australian Government departments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agencies incorporate the Governmen</w:t>
      </w:r>
      <w:r>
        <w:rPr>
          <w:color w:val="58595B"/>
        </w:rPr>
        <w:t>t’s social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inclusion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principles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priorities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relevant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aspects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 daily practice. The toolkit and more information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about the Government’s social inclusion agenda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available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7"/>
        </w:rPr>
        <w:t xml:space="preserve"> </w:t>
      </w:r>
      <w:hyperlink r:id="rId9">
        <w:r>
          <w:rPr>
            <w:color w:val="58595B"/>
            <w:u w:val="single" w:color="58595B"/>
          </w:rPr>
          <w:t>www.socialinclusion.gov.au</w:t>
        </w:r>
        <w:r>
          <w:rPr>
            <w:color w:val="58595B"/>
          </w:rPr>
          <w:t>.</w:t>
        </w:r>
      </w:hyperlink>
    </w:p>
    <w:p w:rsidR="00B33952" w:rsidRDefault="001B246E">
      <w:pPr>
        <w:pStyle w:val="BodyText"/>
        <w:spacing w:before="113" w:line="261" w:lineRule="auto"/>
        <w:ind w:left="677" w:right="143"/>
      </w:pP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toolkit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provides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six-step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guide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ensuring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needs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better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met</w:t>
      </w:r>
      <w:proofErr w:type="gramEnd"/>
      <w:r>
        <w:rPr>
          <w:color w:val="58595B"/>
        </w:rPr>
        <w:t>: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before="113"/>
        <w:rPr>
          <w:sz w:val="19"/>
        </w:rPr>
      </w:pPr>
      <w:r>
        <w:rPr>
          <w:color w:val="58595B"/>
          <w:sz w:val="19"/>
        </w:rPr>
        <w:t>Identify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exclusion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before="134" w:line="261" w:lineRule="auto"/>
        <w:ind w:right="349"/>
        <w:rPr>
          <w:sz w:val="19"/>
        </w:rPr>
      </w:pPr>
      <w:proofErr w:type="spellStart"/>
      <w:r>
        <w:rPr>
          <w:color w:val="58595B"/>
          <w:sz w:val="19"/>
        </w:rPr>
        <w:t>Analyse</w:t>
      </w:r>
      <w:proofErr w:type="spellEnd"/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nature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causes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disadvantage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exclusion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line="273" w:lineRule="auto"/>
        <w:ind w:right="534"/>
        <w:rPr>
          <w:rFonts w:ascii="Arial"/>
          <w:sz w:val="19"/>
        </w:rPr>
      </w:pPr>
      <w:r>
        <w:rPr>
          <w:color w:val="58595B"/>
          <w:spacing w:val="-1"/>
          <w:sz w:val="19"/>
        </w:rPr>
        <w:t>Strengthen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protective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factors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/>
          <w:color w:val="58595B"/>
          <w:sz w:val="19"/>
        </w:rPr>
        <w:t>factors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before="102" w:line="261" w:lineRule="auto"/>
        <w:ind w:right="440"/>
        <w:rPr>
          <w:sz w:val="19"/>
        </w:rPr>
      </w:pPr>
      <w:r>
        <w:rPr>
          <w:color w:val="58595B"/>
          <w:w w:val="95"/>
          <w:sz w:val="19"/>
        </w:rPr>
        <w:t>Work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agencies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coordinate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efforts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across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government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other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sectors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line="273" w:lineRule="auto"/>
        <w:ind w:right="105"/>
        <w:rPr>
          <w:rFonts w:ascii="Arial"/>
          <w:sz w:val="19"/>
        </w:rPr>
      </w:pPr>
      <w:r>
        <w:rPr>
          <w:color w:val="58595B"/>
          <w:w w:val="95"/>
          <w:sz w:val="19"/>
        </w:rPr>
        <w:t>(Re)design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delivery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systems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promote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changes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rFonts w:ascii="Arial"/>
          <w:color w:val="58595B"/>
          <w:sz w:val="19"/>
        </w:rPr>
        <w:t>in</w:t>
      </w:r>
      <w:r>
        <w:rPr>
          <w:rFonts w:ascii="Arial"/>
          <w:color w:val="58595B"/>
          <w:spacing w:val="4"/>
          <w:sz w:val="19"/>
        </w:rPr>
        <w:t xml:space="preserve"> </w:t>
      </w:r>
      <w:r>
        <w:rPr>
          <w:rFonts w:ascii="Arial"/>
          <w:color w:val="58595B"/>
          <w:sz w:val="19"/>
        </w:rPr>
        <w:t>culture</w:t>
      </w:r>
    </w:p>
    <w:p w:rsidR="00B33952" w:rsidRDefault="001B246E">
      <w:pPr>
        <w:pStyle w:val="ListParagraph"/>
        <w:numPr>
          <w:ilvl w:val="0"/>
          <w:numId w:val="1"/>
        </w:numPr>
        <w:tabs>
          <w:tab w:val="left" w:pos="904"/>
        </w:tabs>
        <w:spacing w:before="103" w:line="261" w:lineRule="auto"/>
        <w:ind w:right="142"/>
        <w:rPr>
          <w:sz w:val="19"/>
        </w:rPr>
      </w:pPr>
      <w:r>
        <w:rPr>
          <w:color w:val="58595B"/>
          <w:w w:val="95"/>
          <w:sz w:val="19"/>
        </w:rPr>
        <w:t>Establish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clear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implementation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plan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monitor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delivery.</w:t>
      </w:r>
    </w:p>
    <w:p w:rsidR="00B33952" w:rsidRDefault="001B246E">
      <w:pPr>
        <w:pStyle w:val="BodyText"/>
        <w:spacing w:before="113" w:line="261" w:lineRule="auto"/>
        <w:ind w:left="677"/>
      </w:pPr>
      <w:r>
        <w:rPr>
          <w:color w:val="58595B"/>
        </w:rPr>
        <w:t>The toolkit is a valuable resource for all policy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developers,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managers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deliverers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identifying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addressing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needs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are most at risk of poor health. It also encourages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officials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coordinate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efforts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government</w:t>
      </w:r>
    </w:p>
    <w:p w:rsidR="00B33952" w:rsidRDefault="001B246E">
      <w:pPr>
        <w:pStyle w:val="BodyText"/>
        <w:spacing w:line="261" w:lineRule="auto"/>
        <w:ind w:left="677" w:right="388"/>
      </w:pPr>
      <w:proofErr w:type="gramStart"/>
      <w:r>
        <w:rPr>
          <w:color w:val="58595B"/>
        </w:rPr>
        <w:t>and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sectors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promote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inclusion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good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health.</w:t>
      </w:r>
    </w:p>
    <w:p w:rsidR="00B33952" w:rsidRDefault="001B246E">
      <w:pPr>
        <w:pStyle w:val="ListParagraph"/>
        <w:numPr>
          <w:ilvl w:val="0"/>
          <w:numId w:val="9"/>
        </w:numPr>
        <w:tabs>
          <w:tab w:val="left" w:pos="678"/>
        </w:tabs>
        <w:ind w:left="677"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Pension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reform</w:t>
      </w:r>
    </w:p>
    <w:p w:rsidR="00B33952" w:rsidRDefault="001B246E">
      <w:pPr>
        <w:pStyle w:val="BodyText"/>
        <w:spacing w:before="133" w:line="261" w:lineRule="auto"/>
        <w:ind w:left="677" w:right="71"/>
      </w:pPr>
      <w:r>
        <w:rPr>
          <w:color w:val="58595B"/>
        </w:rPr>
        <w:t xml:space="preserve">The Secure and Sustainable Pensions package </w:t>
      </w:r>
      <w:proofErr w:type="gramStart"/>
      <w:r>
        <w:rPr>
          <w:color w:val="58595B"/>
        </w:rPr>
        <w:t>was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announced</w:t>
      </w:r>
      <w:proofErr w:type="gramEnd"/>
      <w:r>
        <w:rPr>
          <w:color w:val="58595B"/>
        </w:rPr>
        <w:t xml:space="preserve"> in the 2009–10 Budget. The reforms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principally focus on addressing levels of adequacy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system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sustainability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Pension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can continue to be a safety net for Australians into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future.</w:t>
      </w:r>
    </w:p>
    <w:p w:rsidR="00B33952" w:rsidRDefault="001B246E">
      <w:pPr>
        <w:pStyle w:val="BodyText"/>
        <w:spacing w:before="113" w:line="261" w:lineRule="auto"/>
        <w:ind w:left="677" w:right="136"/>
      </w:pPr>
      <w:r>
        <w:rPr>
          <w:color w:val="58595B"/>
        </w:rPr>
        <w:t>The 2009–10 Budget provided greater financial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security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Australia’s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3.3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age,</w:t>
      </w:r>
      <w:r>
        <w:rPr>
          <w:color w:val="58595B"/>
          <w:spacing w:val="3"/>
          <w:w w:val="95"/>
        </w:rPr>
        <w:t xml:space="preserve"> </w:t>
      </w:r>
      <w:proofErr w:type="spellStart"/>
      <w:r>
        <w:rPr>
          <w:color w:val="58595B"/>
          <w:w w:val="95"/>
        </w:rPr>
        <w:t>carer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disability,</w:t>
      </w:r>
    </w:p>
    <w:p w:rsidR="00B33952" w:rsidRDefault="001B246E">
      <w:pPr>
        <w:pStyle w:val="BodyText"/>
        <w:spacing w:before="72" w:line="261" w:lineRule="auto"/>
        <w:ind w:left="651" w:right="373"/>
        <w:jc w:val="both"/>
      </w:pPr>
      <w:r>
        <w:br w:type="column"/>
      </w:r>
      <w:proofErr w:type="gramStart"/>
      <w:r>
        <w:rPr>
          <w:color w:val="58595B"/>
        </w:rPr>
        <w:t>war</w:t>
      </w:r>
      <w:proofErr w:type="gramEnd"/>
      <w:r>
        <w:rPr>
          <w:color w:val="58595B"/>
        </w:rPr>
        <w:t xml:space="preserve"> widow/</w:t>
      </w:r>
      <w:proofErr w:type="spellStart"/>
      <w:r>
        <w:rPr>
          <w:color w:val="58595B"/>
        </w:rPr>
        <w:t>ers</w:t>
      </w:r>
      <w:proofErr w:type="spellEnd"/>
      <w:r>
        <w:rPr>
          <w:color w:val="58595B"/>
        </w:rPr>
        <w:t xml:space="preserve"> and service pensioners. The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Government’s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$14.2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billion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pension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reform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package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is:</w:t>
      </w:r>
    </w:p>
    <w:p w:rsidR="00B33952" w:rsidRDefault="001B246E">
      <w:pPr>
        <w:pStyle w:val="ListParagraph"/>
        <w:numPr>
          <w:ilvl w:val="0"/>
          <w:numId w:val="8"/>
        </w:numPr>
        <w:tabs>
          <w:tab w:val="left" w:pos="879"/>
        </w:tabs>
        <w:spacing w:before="56" w:line="261" w:lineRule="auto"/>
        <w:ind w:right="453"/>
        <w:jc w:val="both"/>
        <w:rPr>
          <w:sz w:val="19"/>
        </w:rPr>
      </w:pPr>
      <w:r>
        <w:rPr>
          <w:color w:val="58595B"/>
          <w:w w:val="95"/>
          <w:sz w:val="19"/>
        </w:rPr>
        <w:t>Ensuring that pensioners receive an adequate level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support,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minimum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payment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increase</w:t>
      </w:r>
    </w:p>
    <w:p w:rsidR="00B33952" w:rsidRDefault="001B246E">
      <w:pPr>
        <w:pStyle w:val="BodyText"/>
        <w:spacing w:line="261" w:lineRule="auto"/>
        <w:ind w:left="878" w:right="755"/>
        <w:jc w:val="both"/>
      </w:pPr>
      <w:proofErr w:type="gramStart"/>
      <w:r>
        <w:rPr>
          <w:color w:val="58595B"/>
          <w:w w:val="95"/>
        </w:rPr>
        <w:t>for</w:t>
      </w:r>
      <w:proofErr w:type="gramEnd"/>
      <w:r>
        <w:rPr>
          <w:color w:val="58595B"/>
          <w:w w:val="95"/>
        </w:rPr>
        <w:t xml:space="preserve"> all pensioners and greater ongoing certainty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payments</w:t>
      </w:r>
    </w:p>
    <w:p w:rsidR="00B33952" w:rsidRDefault="001B246E">
      <w:pPr>
        <w:pStyle w:val="ListParagraph"/>
        <w:numPr>
          <w:ilvl w:val="0"/>
          <w:numId w:val="8"/>
        </w:numPr>
        <w:tabs>
          <w:tab w:val="left" w:pos="879"/>
        </w:tabs>
        <w:spacing w:before="57" w:line="261" w:lineRule="auto"/>
        <w:ind w:right="463"/>
        <w:jc w:val="both"/>
        <w:rPr>
          <w:sz w:val="19"/>
        </w:rPr>
      </w:pPr>
      <w:r>
        <w:rPr>
          <w:color w:val="58595B"/>
          <w:sz w:val="19"/>
        </w:rPr>
        <w:t>Making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pension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system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simpler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understand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flexible,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so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pensioners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plan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budget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effectively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securely,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8"/>
        </w:numPr>
        <w:tabs>
          <w:tab w:val="left" w:pos="879"/>
        </w:tabs>
        <w:spacing w:before="57" w:line="261" w:lineRule="auto"/>
        <w:ind w:right="452"/>
        <w:jc w:val="both"/>
        <w:rPr>
          <w:sz w:val="19"/>
        </w:rPr>
      </w:pPr>
      <w:r>
        <w:rPr>
          <w:color w:val="58595B"/>
          <w:sz w:val="19"/>
        </w:rPr>
        <w:t>Building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pension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system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sustainable,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both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now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future.</w:t>
      </w:r>
    </w:p>
    <w:p w:rsidR="00B33952" w:rsidRDefault="001B246E">
      <w:pPr>
        <w:pStyle w:val="BodyText"/>
        <w:spacing w:before="113" w:line="261" w:lineRule="auto"/>
        <w:ind w:left="651" w:right="431"/>
      </w:pPr>
      <w:r>
        <w:rPr>
          <w:color w:val="58595B"/>
        </w:rPr>
        <w:t>Under this package, the Government is providing an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additional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$32.49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week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single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pensioners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full rate of pension and $10.14 a week for pensioner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couples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(combined)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full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pension.</w:t>
      </w:r>
    </w:p>
    <w:p w:rsidR="00B33952" w:rsidRDefault="001B246E">
      <w:pPr>
        <w:pStyle w:val="BodyText"/>
        <w:spacing w:line="261" w:lineRule="auto"/>
        <w:ind w:left="651" w:right="431"/>
      </w:pPr>
      <w:r>
        <w:rPr>
          <w:color w:val="58595B"/>
        </w:rPr>
        <w:t>Pensioners who receive the Age Pension, Disability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Pension,</w:t>
      </w:r>
      <w:r>
        <w:rPr>
          <w:color w:val="58595B"/>
          <w:spacing w:val="-7"/>
        </w:rPr>
        <w:t xml:space="preserve"> </w:t>
      </w:r>
      <w:proofErr w:type="spellStart"/>
      <w:proofErr w:type="gramStart"/>
      <w:r>
        <w:rPr>
          <w:color w:val="58595B"/>
        </w:rPr>
        <w:t>Carer</w:t>
      </w:r>
      <w:proofErr w:type="spellEnd"/>
      <w:r>
        <w:rPr>
          <w:color w:val="58595B"/>
          <w:spacing w:val="-7"/>
        </w:rPr>
        <w:t xml:space="preserve"> </w:t>
      </w:r>
      <w:r>
        <w:rPr>
          <w:color w:val="58595B"/>
        </w:rPr>
        <w:t>Payment,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Veterans’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Pension,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Supplement,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War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Widow/</w:t>
      </w:r>
      <w:proofErr w:type="gramEnd"/>
      <w:r>
        <w:rPr>
          <w:color w:val="58595B"/>
          <w:spacing w:val="-56"/>
        </w:rPr>
        <w:t xml:space="preserve"> </w:t>
      </w:r>
      <w:proofErr w:type="spellStart"/>
      <w:r>
        <w:rPr>
          <w:color w:val="58595B"/>
        </w:rPr>
        <w:t>ers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Pension,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Bereavement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Allowance,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Wife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Pension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Widow B Pension will all benefit from pension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reform. The package will also provide additional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$1.8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billion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Australia’s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500,000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</w:rPr>
        <w:t>,</w:t>
      </w:r>
      <w:r>
        <w:rPr>
          <w:color w:val="58595B"/>
          <w:spacing w:val="-56"/>
        </w:rPr>
        <w:t xml:space="preserve"> </w:t>
      </w:r>
      <w:proofErr w:type="spellStart"/>
      <w:r>
        <w:rPr>
          <w:color w:val="58595B"/>
        </w:rPr>
        <w:t>recognising</w:t>
      </w:r>
      <w:proofErr w:type="spellEnd"/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important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play.</w:t>
      </w:r>
    </w:p>
    <w:p w:rsidR="00B33952" w:rsidRDefault="00B33952">
      <w:pPr>
        <w:pStyle w:val="BodyText"/>
        <w:spacing w:before="2"/>
        <w:ind w:left="0"/>
        <w:rPr>
          <w:sz w:val="22"/>
        </w:rPr>
      </w:pPr>
    </w:p>
    <w:p w:rsidR="00B33952" w:rsidRDefault="001B246E">
      <w:pPr>
        <w:pStyle w:val="Heading2"/>
        <w:ind w:left="424"/>
      </w:pPr>
      <w:r>
        <w:rPr>
          <w:color w:val="37939B"/>
        </w:rPr>
        <w:t>Education</w:t>
      </w:r>
    </w:p>
    <w:p w:rsidR="00B33952" w:rsidRDefault="001B246E">
      <w:pPr>
        <w:pStyle w:val="BodyText"/>
        <w:spacing w:before="133" w:line="261" w:lineRule="auto"/>
        <w:ind w:left="424" w:right="402"/>
      </w:pPr>
      <w:r>
        <w:rPr>
          <w:color w:val="58595B"/>
        </w:rPr>
        <w:t xml:space="preserve">The Australia Government is undertaking an </w:t>
      </w:r>
      <w:r>
        <w:rPr>
          <w:rFonts w:ascii="Arial"/>
          <w:i/>
          <w:color w:val="58595B"/>
        </w:rPr>
        <w:t>Education</w:t>
      </w:r>
      <w:r>
        <w:rPr>
          <w:rFonts w:ascii="Arial"/>
          <w:i/>
          <w:color w:val="58595B"/>
          <w:spacing w:val="1"/>
        </w:rPr>
        <w:t xml:space="preserve"> </w:t>
      </w:r>
      <w:r>
        <w:rPr>
          <w:rFonts w:ascii="Arial"/>
          <w:i/>
          <w:color w:val="58595B"/>
        </w:rPr>
        <w:t xml:space="preserve">Revolution </w:t>
      </w:r>
      <w:r>
        <w:rPr>
          <w:color w:val="58595B"/>
        </w:rPr>
        <w:t>to improve the educational attainment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every Australian child and to address inequalities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educational </w:t>
      </w:r>
      <w:proofErr w:type="gramStart"/>
      <w:r>
        <w:rPr>
          <w:color w:val="58595B"/>
        </w:rPr>
        <w:t>outcomes which may lead to, among other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things,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social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exclusion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inequ</w:t>
      </w:r>
      <w:r>
        <w:rPr>
          <w:color w:val="58595B"/>
        </w:rPr>
        <w:t>itable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outcomes.</w:t>
      </w:r>
    </w:p>
    <w:p w:rsidR="00B33952" w:rsidRDefault="001B246E">
      <w:pPr>
        <w:pStyle w:val="BodyText"/>
        <w:spacing w:before="111" w:line="264" w:lineRule="auto"/>
        <w:ind w:left="424" w:right="369"/>
        <w:rPr>
          <w:rFonts w:ascii="Arial" w:hAnsi="Arial"/>
        </w:rPr>
      </w:pPr>
      <w:r>
        <w:rPr>
          <w:color w:val="58595B"/>
        </w:rPr>
        <w:t>Enabling people to have the resources, opportunities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capability to learn is a key way of achieving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 Government’s vision of a socially inclusive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society,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feel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valued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 xml:space="preserve">opportunity </w:t>
      </w:r>
      <w:proofErr w:type="gramStart"/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fully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participate</w:t>
      </w:r>
      <w:proofErr w:type="gramEnd"/>
      <w:r>
        <w:rPr>
          <w:color w:val="58595B"/>
          <w:w w:val="95"/>
        </w:rPr>
        <w:t>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Initiatives 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education</w:t>
      </w:r>
      <w:r>
        <w:rPr>
          <w:color w:val="58595B"/>
          <w:spacing w:val="-53"/>
          <w:w w:val="95"/>
        </w:rPr>
        <w:t xml:space="preserve"> </w:t>
      </w:r>
      <w:r>
        <w:rPr>
          <w:rFonts w:ascii="Arial" w:hAnsi="Arial"/>
          <w:color w:val="58595B"/>
        </w:rPr>
        <w:t>field</w:t>
      </w:r>
      <w:r>
        <w:rPr>
          <w:rFonts w:ascii="Arial" w:hAnsi="Arial"/>
          <w:color w:val="58595B"/>
          <w:spacing w:val="2"/>
        </w:rPr>
        <w:t xml:space="preserve"> </w:t>
      </w:r>
      <w:r>
        <w:rPr>
          <w:rFonts w:ascii="Arial" w:hAnsi="Arial"/>
          <w:color w:val="58595B"/>
        </w:rPr>
        <w:t>cover</w:t>
      </w:r>
      <w:r>
        <w:rPr>
          <w:rFonts w:ascii="Arial" w:hAnsi="Arial"/>
          <w:color w:val="58595B"/>
          <w:spacing w:val="3"/>
        </w:rPr>
        <w:t xml:space="preserve"> </w:t>
      </w:r>
      <w:r>
        <w:rPr>
          <w:rFonts w:ascii="Arial" w:hAnsi="Arial"/>
          <w:color w:val="58595B"/>
        </w:rPr>
        <w:t>several</w:t>
      </w:r>
      <w:r>
        <w:rPr>
          <w:rFonts w:ascii="Arial" w:hAnsi="Arial"/>
          <w:color w:val="58595B"/>
          <w:spacing w:val="3"/>
        </w:rPr>
        <w:t xml:space="preserve"> </w:t>
      </w:r>
      <w:r>
        <w:rPr>
          <w:rFonts w:ascii="Arial" w:hAnsi="Arial"/>
          <w:color w:val="58595B"/>
        </w:rPr>
        <w:t>areas:</w:t>
      </w:r>
    </w:p>
    <w:p w:rsidR="00B33952" w:rsidRDefault="001B246E">
      <w:pPr>
        <w:pStyle w:val="ListParagraph"/>
        <w:numPr>
          <w:ilvl w:val="0"/>
          <w:numId w:val="9"/>
        </w:numPr>
        <w:tabs>
          <w:tab w:val="left" w:pos="652"/>
        </w:tabs>
        <w:spacing w:before="112" w:line="273" w:lineRule="auto"/>
        <w:ind w:right="804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National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Early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Childhood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Development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Strategy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–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Investing in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Early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Years</w:t>
      </w:r>
    </w:p>
    <w:p w:rsidR="00B33952" w:rsidRDefault="001B246E">
      <w:pPr>
        <w:pStyle w:val="BodyText"/>
        <w:spacing w:before="102" w:line="261" w:lineRule="auto"/>
        <w:ind w:left="651" w:right="466"/>
      </w:pPr>
      <w:r>
        <w:rPr>
          <w:color w:val="58595B"/>
        </w:rPr>
        <w:t>In July 2009, the Council of Australian Governments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(COAG) endorsed the National Early Childhood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Development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Strategy,</w:t>
      </w:r>
      <w:r>
        <w:rPr>
          <w:color w:val="58595B"/>
          <w:spacing w:val="-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Investing</w:t>
      </w:r>
      <w:r>
        <w:rPr>
          <w:rFonts w:ascii="Arial"/>
          <w:i/>
          <w:color w:val="58595B"/>
          <w:spacing w:val="6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in</w:t>
      </w:r>
      <w:r>
        <w:rPr>
          <w:rFonts w:ascii="Arial"/>
          <w:i/>
          <w:color w:val="58595B"/>
          <w:spacing w:val="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the</w:t>
      </w:r>
      <w:r>
        <w:rPr>
          <w:rFonts w:ascii="Arial"/>
          <w:i/>
          <w:color w:val="58595B"/>
          <w:spacing w:val="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Early</w:t>
      </w:r>
      <w:r>
        <w:rPr>
          <w:rFonts w:ascii="Arial"/>
          <w:i/>
          <w:color w:val="58595B"/>
          <w:spacing w:val="6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Years</w:t>
      </w:r>
      <w:r>
        <w:rPr>
          <w:color w:val="58595B"/>
          <w:w w:val="95"/>
        </w:rPr>
        <w:t>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build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effective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better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coordinated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national</w:t>
      </w:r>
    </w:p>
    <w:p w:rsidR="00B33952" w:rsidRDefault="001B246E">
      <w:pPr>
        <w:pStyle w:val="BodyText"/>
        <w:spacing w:line="261" w:lineRule="auto"/>
        <w:ind w:left="651" w:right="431"/>
      </w:pPr>
      <w:proofErr w:type="gramStart"/>
      <w:r>
        <w:rPr>
          <w:color w:val="58595B"/>
        </w:rPr>
        <w:t>early</w:t>
      </w:r>
      <w:proofErr w:type="gramEnd"/>
      <w:r>
        <w:rPr>
          <w:color w:val="58595B"/>
        </w:rPr>
        <w:t xml:space="preserve"> childhood development system to support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diverse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needs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families.</w:t>
      </w:r>
    </w:p>
    <w:p w:rsidR="00B33952" w:rsidRDefault="001B246E">
      <w:pPr>
        <w:pStyle w:val="BodyText"/>
        <w:spacing w:line="261" w:lineRule="auto"/>
        <w:ind w:left="651" w:right="531"/>
      </w:pPr>
      <w:r>
        <w:rPr>
          <w:color w:val="58595B"/>
        </w:rPr>
        <w:t>It covers children from before birth to eight years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aims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improve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safety,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early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learning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 wellbeing of all children and better support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children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reduce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inequalities.</w:t>
      </w:r>
    </w:p>
    <w:p w:rsidR="00B33952" w:rsidRDefault="001B246E">
      <w:pPr>
        <w:pStyle w:val="ListParagraph"/>
        <w:numPr>
          <w:ilvl w:val="0"/>
          <w:numId w:val="9"/>
        </w:numPr>
        <w:tabs>
          <w:tab w:val="left" w:pos="652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Universal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Access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Early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Childhood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Education</w:t>
      </w:r>
    </w:p>
    <w:p w:rsidR="00B33952" w:rsidRDefault="001B246E">
      <w:pPr>
        <w:pStyle w:val="BodyText"/>
        <w:spacing w:before="133" w:line="261" w:lineRule="auto"/>
        <w:ind w:left="651" w:right="431"/>
      </w:pPr>
      <w:r>
        <w:rPr>
          <w:color w:val="58595B"/>
        </w:rPr>
        <w:t>The Government is making a major investment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early childhood education by providing $955 million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2012–13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every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has access to a quality early childhood education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before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beginning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formal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schooling,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2013.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45" w:space="40"/>
            <w:col w:w="5505"/>
          </w:cols>
        </w:sectPr>
      </w:pPr>
    </w:p>
    <w:p w:rsidR="00B33952" w:rsidRDefault="001B246E">
      <w:pPr>
        <w:pStyle w:val="BodyText"/>
        <w:spacing w:before="72" w:line="261" w:lineRule="auto"/>
        <w:ind w:left="337" w:right="219"/>
      </w:pPr>
      <w:proofErr w:type="gramStart"/>
      <w:r>
        <w:rPr>
          <w:color w:val="58595B"/>
          <w:w w:val="95"/>
        </w:rPr>
        <w:lastRenderedPageBreak/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state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governments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responsible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for delivery of preschool education, and will 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different approaches to</w:t>
      </w:r>
      <w:r>
        <w:rPr>
          <w:color w:val="58595B"/>
        </w:rPr>
        <w:t xml:space="preserve"> achieve better access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greater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participation,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addressing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barriers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distance,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cost,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cultural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appropriateness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convenience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working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families.</w:t>
      </w:r>
      <w:proofErr w:type="gramEnd"/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initiative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benefit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disadvantaged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children.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year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olds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communities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will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provided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program.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line="273" w:lineRule="auto"/>
        <w:ind w:right="416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Indigenous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Early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Childhood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Development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National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Partnership</w:t>
      </w:r>
    </w:p>
    <w:p w:rsidR="00B33952" w:rsidRDefault="001B246E">
      <w:pPr>
        <w:pStyle w:val="BodyText"/>
        <w:spacing w:before="102" w:line="261" w:lineRule="auto"/>
        <w:ind w:left="337" w:right="210"/>
      </w:pPr>
      <w:r>
        <w:rPr>
          <w:color w:val="58595B"/>
        </w:rPr>
        <w:t>The Commonwealth is providing $293 million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establish 36 Children and Family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</w:rPr>
        <w:t xml:space="preserve"> targeted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children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Agreement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Early</w:t>
      </w:r>
    </w:p>
    <w:p w:rsidR="00B33952" w:rsidRDefault="001B246E">
      <w:pPr>
        <w:pStyle w:val="BodyText"/>
        <w:spacing w:line="261" w:lineRule="auto"/>
        <w:ind w:left="337" w:right="87"/>
        <w:rPr>
          <w:sz w:val="11"/>
        </w:rPr>
      </w:pPr>
      <w:r>
        <w:rPr>
          <w:color w:val="58595B"/>
          <w:w w:val="95"/>
        </w:rPr>
        <w:t>Childhood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Development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(the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provide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$564.4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6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years).</w:t>
      </w:r>
      <w:r>
        <w:rPr>
          <w:color w:val="58595B"/>
          <w:position w:val="6"/>
          <w:sz w:val="11"/>
        </w:rPr>
        <w:t>109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Primary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and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secondary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schooling</w:t>
      </w:r>
    </w:p>
    <w:p w:rsidR="00B33952" w:rsidRDefault="001B246E">
      <w:pPr>
        <w:pStyle w:val="BodyText"/>
        <w:spacing w:before="133" w:line="261" w:lineRule="auto"/>
        <w:ind w:left="337" w:right="343"/>
      </w:pPr>
      <w:r>
        <w:rPr>
          <w:color w:val="58595B"/>
        </w:rPr>
        <w:t>The Government is committed to an education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system that pursues excellence for all Australian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where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every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receives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quality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education.</w:t>
      </w:r>
    </w:p>
    <w:p w:rsidR="00B33952" w:rsidRDefault="001B246E">
      <w:pPr>
        <w:pStyle w:val="BodyText"/>
        <w:spacing w:before="114" w:line="261" w:lineRule="auto"/>
        <w:ind w:left="337" w:right="87"/>
      </w:pPr>
      <w:r>
        <w:rPr>
          <w:color w:val="58595B"/>
        </w:rPr>
        <w:t xml:space="preserve">This commitment </w:t>
      </w:r>
      <w:proofErr w:type="gramStart"/>
      <w:r>
        <w:rPr>
          <w:color w:val="58595B"/>
        </w:rPr>
        <w:t>has been backed</w:t>
      </w:r>
      <w:proofErr w:type="gramEnd"/>
      <w:r>
        <w:rPr>
          <w:color w:val="58595B"/>
        </w:rPr>
        <w:t xml:space="preserve"> through both a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national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agenda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school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reform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unprecedented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investment. Major reform priorities set by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raising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quality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teaching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our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schools,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ensuring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students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benefiting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schooling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(especially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disadvantaged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communities),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improving literacy and numeracy outcomes,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improving the transparency and accountability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systems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levels.</w:t>
      </w:r>
    </w:p>
    <w:p w:rsidR="00B33952" w:rsidRDefault="001B246E">
      <w:pPr>
        <w:pStyle w:val="BodyText"/>
        <w:spacing w:before="113" w:line="261" w:lineRule="auto"/>
        <w:ind w:left="337"/>
      </w:pPr>
      <w:r>
        <w:rPr>
          <w:color w:val="58595B"/>
          <w:w w:val="95"/>
        </w:rPr>
        <w:t>The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implementing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Partnership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(NP) Agreements with the states and territories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improve literacy and numeracy outcomes for all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students,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especially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disadvantaged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students,</w:t>
      </w:r>
      <w:r>
        <w:rPr>
          <w:color w:val="58595B"/>
          <w:spacing w:val="31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boys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students: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7"/>
        <w:rPr>
          <w:sz w:val="19"/>
        </w:rPr>
      </w:pP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Government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has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committed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funding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</w:p>
    <w:p w:rsidR="00B33952" w:rsidRDefault="001B246E">
      <w:pPr>
        <w:pStyle w:val="BodyText"/>
        <w:spacing w:before="21" w:line="261" w:lineRule="auto"/>
        <w:ind w:left="563" w:right="70"/>
      </w:pPr>
      <w:r>
        <w:rPr>
          <w:color w:val="58595B"/>
          <w:spacing w:val="-1"/>
        </w:rPr>
        <w:t>$540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million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NP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Agreement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Literacy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Numeracy to support states and territories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implement evidence-based practices that 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deliver sustained improvement in literacy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numeracy outcomes for all students, especially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support.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7" w:line="261" w:lineRule="auto"/>
        <w:ind w:right="76"/>
        <w:rPr>
          <w:sz w:val="19"/>
        </w:rPr>
      </w:pPr>
      <w:r>
        <w:rPr>
          <w:color w:val="58595B"/>
          <w:w w:val="95"/>
          <w:sz w:val="19"/>
        </w:rPr>
        <w:t>Through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$550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Improving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Teacher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Quality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NP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agreement,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Government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committed</w:t>
      </w:r>
    </w:p>
    <w:p w:rsidR="00B33952" w:rsidRDefault="001B246E">
      <w:pPr>
        <w:pStyle w:val="BodyText"/>
        <w:spacing w:line="261" w:lineRule="auto"/>
        <w:ind w:left="563" w:right="456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</w:rPr>
        <w:t xml:space="preserve"> developing effective workforce planning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structures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identify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teaching</w:t>
      </w:r>
    </w:p>
    <w:p w:rsidR="00B33952" w:rsidRDefault="001B246E">
      <w:pPr>
        <w:pStyle w:val="BodyText"/>
        <w:spacing w:line="261" w:lineRule="auto"/>
        <w:ind w:left="563" w:right="172"/>
      </w:pPr>
      <w:proofErr w:type="gramStart"/>
      <w:r>
        <w:rPr>
          <w:color w:val="58595B"/>
          <w:w w:val="95"/>
        </w:rPr>
        <w:t>performance</w:t>
      </w:r>
      <w:proofErr w:type="gram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reward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quality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teaching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level.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6" w:line="261" w:lineRule="auto"/>
        <w:ind w:right="38"/>
        <w:rPr>
          <w:sz w:val="19"/>
        </w:rPr>
      </w:pPr>
      <w:r>
        <w:rPr>
          <w:color w:val="58595B"/>
          <w:sz w:val="19"/>
        </w:rPr>
        <w:t>The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NP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assist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Low</w:t>
      </w:r>
      <w:r>
        <w:rPr>
          <w:color w:val="58595B"/>
          <w:spacing w:val="2"/>
          <w:sz w:val="19"/>
        </w:rPr>
        <w:t xml:space="preserve"> </w:t>
      </w:r>
      <w:r>
        <w:rPr>
          <w:color w:val="58595B"/>
          <w:sz w:val="19"/>
        </w:rPr>
        <w:t>Socio-economic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Status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School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Communities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provides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$1.5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billion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funding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over seven years (2008/09 to 2014/15) to support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education reform activities in up to 1500 low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socioeconomic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status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schools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across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country.</w:t>
      </w:r>
    </w:p>
    <w:p w:rsidR="00B33952" w:rsidRDefault="001B246E">
      <w:pPr>
        <w:pStyle w:val="BodyText"/>
        <w:spacing w:before="72" w:line="261" w:lineRule="auto"/>
        <w:ind w:left="337" w:right="853"/>
      </w:pPr>
      <w:r>
        <w:br w:type="column"/>
      </w:r>
      <w:r>
        <w:rPr>
          <w:color w:val="58595B"/>
          <w:w w:val="95"/>
        </w:rPr>
        <w:t>This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7"/>
          <w:w w:val="95"/>
        </w:rPr>
        <w:t xml:space="preserve"> </w:t>
      </w:r>
      <w:proofErr w:type="gramStart"/>
      <w:r>
        <w:rPr>
          <w:color w:val="58595B"/>
          <w:w w:val="95"/>
        </w:rPr>
        <w:t>will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matched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state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co-investment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partnership.</w:t>
      </w:r>
    </w:p>
    <w:p w:rsidR="00B33952" w:rsidRDefault="001B246E">
      <w:pPr>
        <w:pStyle w:val="BodyText"/>
        <w:spacing w:before="113" w:line="261" w:lineRule="auto"/>
        <w:ind w:right="936"/>
      </w:pPr>
      <w:r>
        <w:rPr>
          <w:color w:val="58595B"/>
        </w:rPr>
        <w:t>The Government is also working with the states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territories through the Ministerial Council on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Education,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Early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Development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Youth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Affairs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Education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Action</w:t>
      </w:r>
    </w:p>
    <w:p w:rsidR="00B33952" w:rsidRDefault="00AA61FF">
      <w:pPr>
        <w:pStyle w:val="BodyText"/>
        <w:spacing w:line="261" w:lineRule="auto"/>
        <w:ind w:right="50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923925</wp:posOffset>
                </wp:positionV>
                <wp:extent cx="2988310" cy="7524750"/>
                <wp:effectExtent l="0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7524750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52" w:rsidRDefault="00B33952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B33952" w:rsidRDefault="001B246E">
                            <w:pPr>
                              <w:ind w:left="2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Case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study: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Clontarf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Foundation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33" w:line="261" w:lineRule="auto"/>
                              <w:ind w:left="283" w:right="414"/>
                            </w:pPr>
                            <w:r>
                              <w:rPr>
                                <w:color w:val="58595B"/>
                              </w:rPr>
                              <w:t>The Clontarf Foundation is a not-for-profit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improving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health,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employment,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education and life skills of Australia’s teenage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Aboriginal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Torres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Strait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Islander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males.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2009, 1530 young males participated in the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Foundation’s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programs.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4" w:line="261" w:lineRule="auto"/>
                              <w:ind w:left="283" w:right="301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foundation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believes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failure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experience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achievement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when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young,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coupled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position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of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underprivilege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>, can lead to alienation, anger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 more serious consequences. To tackle these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issues the foundation offers young Aboriginal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males the opportunity to succeed through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Rules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Football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>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414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foundation’s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programs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delivered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 network of academies, each operating in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partn</w:t>
                            </w:r>
                            <w:r>
                              <w:rPr>
                                <w:color w:val="58595B"/>
                              </w:rPr>
                              <w:t>ership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college.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Football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line="261" w:lineRule="auto"/>
                              <w:ind w:left="283" w:right="603"/>
                            </w:pP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used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attract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Aboriginal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Torres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Strait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Islander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young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then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keep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them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there.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order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remain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academy,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members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must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consistently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endeavour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to: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11"/>
                              </w:tabs>
                              <w:spacing w:before="114"/>
                              <w:ind w:hanging="228"/>
                            </w:pPr>
                            <w:r>
                              <w:rPr>
                                <w:color w:val="58595B"/>
                              </w:rPr>
                              <w:t>Attend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school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regularly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11"/>
                              </w:tabs>
                              <w:spacing w:before="134" w:line="261" w:lineRule="auto"/>
                              <w:ind w:right="508"/>
                            </w:pPr>
                            <w:r>
                              <w:rPr>
                                <w:color w:val="58595B"/>
                                <w:spacing w:val="-1"/>
                              </w:rPr>
                              <w:t>Apply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themselves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study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appropriate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courses,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11"/>
                              </w:tabs>
                              <w:spacing w:before="113" w:line="261" w:lineRule="auto"/>
                              <w:ind w:right="817"/>
                            </w:pPr>
                            <w:r>
                              <w:rPr>
                                <w:color w:val="58595B"/>
                                <w:spacing w:val="-1"/>
                              </w:rPr>
                              <w:t>Embrace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academy’s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requirements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self-discipline.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4" w:line="261" w:lineRule="auto"/>
                              <w:ind w:left="283" w:right="750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well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delivering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football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program,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staff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(many of whom are ex-AFL players) act as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mentors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trainers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address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many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negatives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impacting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participants’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lives.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406"/>
                            </w:pPr>
                            <w:r>
                              <w:rPr>
                                <w:color w:val="58595B"/>
                              </w:rPr>
                              <w:t xml:space="preserve">On completing the program, graduates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assisted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by specialist employment officers to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find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employment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given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until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they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become comfortable with their new jobs and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surroundings.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4" w:line="261" w:lineRule="auto"/>
                              <w:ind w:left="283" w:right="414"/>
                            </w:pPr>
                            <w:r>
                              <w:rPr>
                                <w:color w:val="58595B"/>
                              </w:rPr>
                              <w:t>This program has pr</w:t>
                            </w:r>
                            <w:r>
                              <w:rPr>
                                <w:color w:val="58595B"/>
                              </w:rPr>
                              <w:t>oven to be successful in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attracting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young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school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retaining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them,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also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having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them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embrace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more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disciplined,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purposeful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healthy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lifestyles.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414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For more information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visit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58595B"/>
                                  <w:w w:val="95"/>
                                  <w:u w:val="single" w:color="58595B"/>
                                </w:rPr>
                                <w:t>www.clontarffootball.com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position:absolute;left:0;text-align:left;margin-left:300.45pt;margin-top:72.75pt;width:235.3pt;height:59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" fillcolor="#d9e8e9" stroked="f">
                <v:textbox inset="0,0,0,0">
                  <w:txbxContent>
                    <w:p w:rsidR="00B33952" w:rsidRDefault="00B33952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B33952" w:rsidRDefault="001B246E">
                      <w:pPr>
                        <w:ind w:left="283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Case</w:t>
                      </w:r>
                      <w:r>
                        <w:rPr>
                          <w:rFonts w:ascii="Arial"/>
                          <w:b/>
                          <w:color w:val="37939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study:</w:t>
                      </w:r>
                      <w:r>
                        <w:rPr>
                          <w:rFonts w:ascii="Arial"/>
                          <w:b/>
                          <w:color w:val="37939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37939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Clontarf</w:t>
                      </w:r>
                      <w:r>
                        <w:rPr>
                          <w:rFonts w:ascii="Arial"/>
                          <w:b/>
                          <w:color w:val="37939B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Foundation</w:t>
                      </w:r>
                    </w:p>
                    <w:p w:rsidR="00B33952" w:rsidRDefault="001B246E">
                      <w:pPr>
                        <w:pStyle w:val="BodyText"/>
                        <w:spacing w:before="133" w:line="261" w:lineRule="auto"/>
                        <w:ind w:left="283" w:right="414"/>
                      </w:pPr>
                      <w:r>
                        <w:rPr>
                          <w:color w:val="58595B"/>
                        </w:rPr>
                        <w:t>The Clontarf Foundation is a not-for-profit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w w:val="95"/>
                        </w:rPr>
                        <w:t>organisation</w:t>
                      </w:r>
                      <w:proofErr w:type="spellEnd"/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improving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health,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employment,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education and life skills of Australia’s teenage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Aboriginal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Torres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Strait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Islander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males.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2009, 1530 young males participated in the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Foundation’s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programs.</w:t>
                      </w:r>
                    </w:p>
                    <w:p w:rsidR="00B33952" w:rsidRDefault="001B246E">
                      <w:pPr>
                        <w:pStyle w:val="BodyText"/>
                        <w:spacing w:before="114" w:line="261" w:lineRule="auto"/>
                        <w:ind w:left="283" w:right="301"/>
                      </w:pP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foundation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believes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that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failure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experience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achievement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when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young,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coupled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with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position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of </w:t>
                      </w:r>
                      <w:proofErr w:type="spellStart"/>
                      <w:r>
                        <w:rPr>
                          <w:color w:val="58595B"/>
                        </w:rPr>
                        <w:t>underprivilege</w:t>
                      </w:r>
                      <w:proofErr w:type="spellEnd"/>
                      <w:r>
                        <w:rPr>
                          <w:color w:val="58595B"/>
                        </w:rPr>
                        <w:t>, can lead to alienation, anger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 more serious consequences. To tackle these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issues the foundation offers young Aboriginal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males the opportunity to succeed through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Australian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Rules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Football</w:t>
                      </w:r>
                      <w:proofErr w:type="gramEnd"/>
                      <w:r>
                        <w:rPr>
                          <w:color w:val="58595B"/>
                        </w:rPr>
                        <w:t>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414"/>
                      </w:pP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foundation’s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programs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are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delivered</w:t>
                      </w:r>
                      <w:proofErr w:type="gramEnd"/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through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 network of academies, each operating in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partn</w:t>
                      </w:r>
                      <w:r>
                        <w:rPr>
                          <w:color w:val="58595B"/>
                        </w:rPr>
                        <w:t>ership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with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college.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Football</w:t>
                      </w:r>
                    </w:p>
                    <w:p w:rsidR="00B33952" w:rsidRDefault="001B246E">
                      <w:pPr>
                        <w:pStyle w:val="BodyText"/>
                        <w:spacing w:line="261" w:lineRule="auto"/>
                        <w:ind w:left="283" w:right="603"/>
                      </w:pPr>
                      <w:proofErr w:type="gramStart"/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proofErr w:type="gramEnd"/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used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attract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Aboriginal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Torres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Strait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Islander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young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males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then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keep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them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there.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order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remain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academy,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members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must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consistently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</w:rPr>
                        <w:t>endeavour</w:t>
                      </w:r>
                      <w:proofErr w:type="spellEnd"/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to:</w:t>
                      </w:r>
                    </w:p>
                    <w:p w:rsidR="00B33952" w:rsidRDefault="001B246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11"/>
                        </w:tabs>
                        <w:spacing w:before="114"/>
                        <w:ind w:hanging="228"/>
                      </w:pPr>
                      <w:r>
                        <w:rPr>
                          <w:color w:val="58595B"/>
                        </w:rPr>
                        <w:t>Attend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school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regularly</w:t>
                      </w:r>
                    </w:p>
                    <w:p w:rsidR="00B33952" w:rsidRDefault="001B246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11"/>
                        </w:tabs>
                        <w:spacing w:before="134" w:line="261" w:lineRule="auto"/>
                        <w:ind w:right="508"/>
                      </w:pPr>
                      <w:r>
                        <w:rPr>
                          <w:color w:val="58595B"/>
                          <w:spacing w:val="-1"/>
                        </w:rPr>
                        <w:t>Apply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themselves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study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appropriate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courses,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</w:p>
                    <w:p w:rsidR="00B33952" w:rsidRDefault="001B246E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511"/>
                        </w:tabs>
                        <w:spacing w:before="113" w:line="261" w:lineRule="auto"/>
                        <w:ind w:right="817"/>
                      </w:pPr>
                      <w:r>
                        <w:rPr>
                          <w:color w:val="58595B"/>
                          <w:spacing w:val="-1"/>
                        </w:rPr>
                        <w:t>Embrace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the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academy’s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requirements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</w:rPr>
                        <w:t>behaviour</w:t>
                      </w:r>
                      <w:proofErr w:type="spellEnd"/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self-discipline.</w:t>
                      </w:r>
                    </w:p>
                    <w:p w:rsidR="00B33952" w:rsidRDefault="001B246E">
                      <w:pPr>
                        <w:pStyle w:val="BodyText"/>
                        <w:spacing w:before="114" w:line="261" w:lineRule="auto"/>
                        <w:ind w:left="283" w:right="750"/>
                      </w:pPr>
                      <w:r>
                        <w:rPr>
                          <w:color w:val="58595B"/>
                          <w:w w:val="95"/>
                        </w:rPr>
                        <w:t>As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well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as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delivering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football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program,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staff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(many of whom are ex-AFL players) act as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mentors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trainers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address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many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negatives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impacting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on</w:t>
                      </w:r>
                      <w:proofErr w:type="gramEnd"/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participants’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lives.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406"/>
                      </w:pPr>
                      <w:r>
                        <w:rPr>
                          <w:color w:val="58595B"/>
                        </w:rPr>
                        <w:t xml:space="preserve">On completing the program, graduates </w:t>
                      </w:r>
                      <w:proofErr w:type="gramStart"/>
                      <w:r>
                        <w:rPr>
                          <w:color w:val="58595B"/>
                        </w:rPr>
                        <w:t>are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assisted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by specialist employment officers to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find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employment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are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given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support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until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they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become comfortable with their new jobs and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surroundings.</w:t>
                      </w:r>
                    </w:p>
                    <w:p w:rsidR="00B33952" w:rsidRDefault="001B246E">
                      <w:pPr>
                        <w:pStyle w:val="BodyText"/>
                        <w:spacing w:before="114" w:line="261" w:lineRule="auto"/>
                        <w:ind w:left="283" w:right="414"/>
                      </w:pPr>
                      <w:r>
                        <w:rPr>
                          <w:color w:val="58595B"/>
                        </w:rPr>
                        <w:t>This program has pr</w:t>
                      </w:r>
                      <w:r>
                        <w:rPr>
                          <w:color w:val="58595B"/>
                        </w:rPr>
                        <w:t>oven to be successful in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attracting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young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males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school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retaining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them,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also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having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them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embrace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more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disciplined,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purposeful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healthy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lifestyles.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414"/>
                      </w:pPr>
                      <w:r>
                        <w:rPr>
                          <w:color w:val="58595B"/>
                          <w:w w:val="95"/>
                        </w:rPr>
                        <w:t>For more information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visit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58595B"/>
                            <w:w w:val="95"/>
                            <w:u w:val="single" w:color="58595B"/>
                          </w:rPr>
                          <w:t>www.clontarffootball.com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1B246E">
        <w:rPr>
          <w:color w:val="58595B"/>
        </w:rPr>
        <w:t>Plan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aimed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at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closing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the</w:t>
      </w:r>
      <w:r w:rsidR="001B246E">
        <w:rPr>
          <w:color w:val="58595B"/>
          <w:spacing w:val="-6"/>
        </w:rPr>
        <w:t xml:space="preserve"> </w:t>
      </w:r>
      <w:r w:rsidR="001B246E">
        <w:rPr>
          <w:color w:val="58595B"/>
        </w:rPr>
        <w:t>gaps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in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education</w:t>
      </w:r>
      <w:r w:rsidR="001B246E">
        <w:rPr>
          <w:color w:val="58595B"/>
          <w:spacing w:val="-7"/>
        </w:rPr>
        <w:t xml:space="preserve"> </w:t>
      </w:r>
      <w:r w:rsidR="001B246E">
        <w:rPr>
          <w:color w:val="58595B"/>
        </w:rPr>
        <w:t>outcomes</w:t>
      </w:r>
      <w:r w:rsidR="001B246E">
        <w:rPr>
          <w:color w:val="58595B"/>
          <w:spacing w:val="-56"/>
        </w:rPr>
        <w:t xml:space="preserve"> </w:t>
      </w:r>
      <w:r w:rsidR="001B246E">
        <w:rPr>
          <w:color w:val="58595B"/>
        </w:rPr>
        <w:t>between Indigenous and non-Indigenous students,</w:t>
      </w:r>
      <w:r w:rsidR="001B246E">
        <w:rPr>
          <w:color w:val="58595B"/>
          <w:spacing w:val="1"/>
        </w:rPr>
        <w:t xml:space="preserve"> </w:t>
      </w:r>
      <w:r w:rsidR="001B246E">
        <w:rPr>
          <w:color w:val="58595B"/>
          <w:w w:val="95"/>
        </w:rPr>
        <w:t>particularly</w:t>
      </w:r>
      <w:r w:rsidR="001B246E">
        <w:rPr>
          <w:color w:val="58595B"/>
          <w:spacing w:val="10"/>
          <w:w w:val="95"/>
        </w:rPr>
        <w:t xml:space="preserve"> </w:t>
      </w:r>
      <w:r w:rsidR="001B246E">
        <w:rPr>
          <w:color w:val="58595B"/>
          <w:w w:val="95"/>
        </w:rPr>
        <w:t>around</w:t>
      </w:r>
      <w:r w:rsidR="001B246E">
        <w:rPr>
          <w:color w:val="58595B"/>
          <w:spacing w:val="11"/>
          <w:w w:val="95"/>
        </w:rPr>
        <w:t xml:space="preserve"> </w:t>
      </w:r>
      <w:r w:rsidR="001B246E">
        <w:rPr>
          <w:color w:val="58595B"/>
          <w:w w:val="95"/>
        </w:rPr>
        <w:t>literacy</w:t>
      </w:r>
      <w:r w:rsidR="001B246E">
        <w:rPr>
          <w:color w:val="58595B"/>
          <w:spacing w:val="10"/>
          <w:w w:val="95"/>
        </w:rPr>
        <w:t xml:space="preserve"> </w:t>
      </w:r>
      <w:r w:rsidR="001B246E">
        <w:rPr>
          <w:color w:val="58595B"/>
          <w:w w:val="95"/>
        </w:rPr>
        <w:t>and</w:t>
      </w:r>
      <w:r w:rsidR="001B246E">
        <w:rPr>
          <w:color w:val="58595B"/>
          <w:spacing w:val="11"/>
          <w:w w:val="95"/>
        </w:rPr>
        <w:t xml:space="preserve"> </w:t>
      </w:r>
      <w:r w:rsidR="001B246E">
        <w:rPr>
          <w:color w:val="58595B"/>
          <w:w w:val="95"/>
        </w:rPr>
        <w:t>numeracy</w:t>
      </w:r>
      <w:r w:rsidR="001B246E">
        <w:rPr>
          <w:color w:val="58595B"/>
          <w:spacing w:val="10"/>
          <w:w w:val="95"/>
        </w:rPr>
        <w:t xml:space="preserve"> </w:t>
      </w:r>
      <w:r w:rsidR="001B246E">
        <w:rPr>
          <w:color w:val="58595B"/>
          <w:w w:val="95"/>
        </w:rPr>
        <w:t>and</w:t>
      </w:r>
      <w:r w:rsidR="001B246E">
        <w:rPr>
          <w:color w:val="58595B"/>
          <w:spacing w:val="11"/>
          <w:w w:val="95"/>
        </w:rPr>
        <w:t xml:space="preserve"> </w:t>
      </w:r>
      <w:r w:rsidR="001B246E">
        <w:rPr>
          <w:color w:val="58595B"/>
          <w:w w:val="95"/>
        </w:rPr>
        <w:t>Year</w:t>
      </w:r>
      <w:r w:rsidR="001B246E">
        <w:rPr>
          <w:color w:val="58595B"/>
          <w:spacing w:val="10"/>
          <w:w w:val="95"/>
        </w:rPr>
        <w:t xml:space="preserve"> </w:t>
      </w:r>
      <w:r w:rsidR="001B246E">
        <w:rPr>
          <w:color w:val="58595B"/>
          <w:w w:val="95"/>
        </w:rPr>
        <w:t>12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</w:rPr>
        <w:t>and</w:t>
      </w:r>
      <w:r w:rsidR="001B246E">
        <w:rPr>
          <w:color w:val="58595B"/>
          <w:spacing w:val="-5"/>
        </w:rPr>
        <w:t xml:space="preserve"> </w:t>
      </w:r>
      <w:r w:rsidR="001B246E">
        <w:rPr>
          <w:color w:val="58595B"/>
        </w:rPr>
        <w:t>equivalent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attainment.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56" w:space="530"/>
            <w:col w:w="5304"/>
          </w:cols>
        </w:sectPr>
      </w:pPr>
    </w:p>
    <w:p w:rsidR="00B33952" w:rsidRDefault="001B246E">
      <w:pPr>
        <w:pStyle w:val="BodyText"/>
        <w:spacing w:before="72" w:line="261" w:lineRule="auto"/>
        <w:ind w:left="677"/>
      </w:pPr>
      <w:r>
        <w:rPr>
          <w:color w:val="58595B"/>
        </w:rPr>
        <w:lastRenderedPageBreak/>
        <w:t>Under the new National Education Agreement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funding provided to the non-government sector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Schools</w:t>
      </w:r>
      <w:r>
        <w:rPr>
          <w:rFonts w:ascii="Arial"/>
          <w:i/>
          <w:color w:val="58595B"/>
          <w:spacing w:val="1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Assistance</w:t>
      </w:r>
      <w:r>
        <w:rPr>
          <w:rFonts w:ascii="Arial"/>
          <w:i/>
          <w:color w:val="58595B"/>
          <w:spacing w:val="12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Act</w:t>
      </w:r>
      <w:r>
        <w:rPr>
          <w:rFonts w:ascii="Arial"/>
          <w:i/>
          <w:color w:val="58595B"/>
          <w:spacing w:val="1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2008</w:t>
      </w:r>
      <w:r>
        <w:rPr>
          <w:color w:val="58595B"/>
          <w:w w:val="95"/>
        </w:rPr>
        <w:t>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students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will have greater educational opportunities through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 xml:space="preserve">increased funding. Under these arrangements </w:t>
      </w:r>
      <w:r>
        <w:rPr>
          <w:color w:val="58595B"/>
        </w:rPr>
        <w:t>state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and </w:t>
      </w:r>
      <w:proofErr w:type="gramStart"/>
      <w:r>
        <w:rPr>
          <w:color w:val="58595B"/>
          <w:spacing w:val="-1"/>
        </w:rPr>
        <w:t>territory</w:t>
      </w:r>
      <w:proofErr w:type="gramEnd"/>
      <w:r>
        <w:rPr>
          <w:color w:val="58595B"/>
          <w:spacing w:val="-1"/>
        </w:rPr>
        <w:t xml:space="preserve"> education authorities </w:t>
      </w:r>
      <w:r>
        <w:rPr>
          <w:color w:val="58595B"/>
        </w:rPr>
        <w:t>have increased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flexibility about how they use significant additional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funds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improve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outcomes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students,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addressing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wellbeing.</w:t>
      </w:r>
    </w:p>
    <w:p w:rsidR="00B33952" w:rsidRDefault="00B33952">
      <w:pPr>
        <w:pStyle w:val="BodyText"/>
        <w:spacing w:before="1"/>
        <w:ind w:left="0"/>
        <w:rPr>
          <w:sz w:val="22"/>
        </w:rPr>
      </w:pPr>
    </w:p>
    <w:p w:rsidR="00B33952" w:rsidRDefault="001B246E">
      <w:pPr>
        <w:pStyle w:val="Heading2"/>
        <w:ind w:left="450"/>
      </w:pPr>
      <w:r>
        <w:rPr>
          <w:color w:val="37939B"/>
        </w:rPr>
        <w:t>Employment</w:t>
      </w:r>
    </w:p>
    <w:p w:rsidR="00B33952" w:rsidRDefault="001B246E">
      <w:pPr>
        <w:pStyle w:val="BodyText"/>
        <w:spacing w:before="133" w:line="261" w:lineRule="auto"/>
        <w:ind w:left="450" w:right="-6"/>
      </w:pP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several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ini</w:t>
      </w:r>
      <w:r>
        <w:rPr>
          <w:color w:val="58595B"/>
          <w:w w:val="95"/>
        </w:rPr>
        <w:t>tiatives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underway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designed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individuals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assistance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find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employment. The Jobs and Training Compact is a direct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recent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crisis.</w:t>
      </w:r>
    </w:p>
    <w:p w:rsidR="00B33952" w:rsidRDefault="001B246E">
      <w:pPr>
        <w:pStyle w:val="BodyText"/>
        <w:spacing w:before="113" w:line="261" w:lineRule="auto"/>
        <w:ind w:left="450" w:right="-4"/>
      </w:pPr>
      <w:r>
        <w:rPr>
          <w:color w:val="58595B"/>
        </w:rPr>
        <w:t>During the recent economic crisis and in an ongoing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capacity, the Government has several initiatives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underway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0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designed</w:t>
      </w:r>
      <w:proofErr w:type="gramEnd"/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individuals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assistance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find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employment:</w:t>
      </w:r>
    </w:p>
    <w:p w:rsidR="00B33952" w:rsidRDefault="001B246E">
      <w:pPr>
        <w:pStyle w:val="ListParagraph"/>
        <w:numPr>
          <w:ilvl w:val="1"/>
          <w:numId w:val="7"/>
        </w:numPr>
        <w:tabs>
          <w:tab w:val="left" w:pos="678"/>
        </w:tabs>
        <w:ind w:left="677"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pacing w:val="-1"/>
          <w:sz w:val="19"/>
        </w:rPr>
        <w:t>Jobs</w:t>
      </w:r>
      <w:r>
        <w:rPr>
          <w:rFonts w:ascii="Arial" w:hAnsi="Arial"/>
          <w:i/>
          <w:color w:val="58595B"/>
          <w:spacing w:val="-11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and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Training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Compact</w:t>
      </w:r>
    </w:p>
    <w:p w:rsidR="00B33952" w:rsidRDefault="001B246E">
      <w:pPr>
        <w:pStyle w:val="BodyText"/>
        <w:spacing w:before="133" w:line="261" w:lineRule="auto"/>
        <w:ind w:left="677" w:right="-3"/>
      </w:pP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developed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Jobs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Training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Compact, which aims to support young Australians,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retrenched workers and local communities get back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work, to increase their skills base, or to learn new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skills needed to obtain jobs as the </w:t>
      </w:r>
      <w:proofErr w:type="spellStart"/>
      <w:r>
        <w:rPr>
          <w:color w:val="58595B"/>
        </w:rPr>
        <w:t>labour</w:t>
      </w:r>
      <w:proofErr w:type="spellEnd"/>
      <w:r>
        <w:rPr>
          <w:color w:val="58595B"/>
        </w:rPr>
        <w:t xml:space="preserve"> market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recovers. The overall compact comprises separate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</w:t>
      </w:r>
      <w:r>
        <w:rPr>
          <w:color w:val="58595B"/>
        </w:rPr>
        <w:t>ompacts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target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groups:</w:t>
      </w:r>
    </w:p>
    <w:p w:rsidR="00B33952" w:rsidRDefault="001B246E">
      <w:pPr>
        <w:pStyle w:val="ListParagraph"/>
        <w:numPr>
          <w:ilvl w:val="2"/>
          <w:numId w:val="7"/>
        </w:numPr>
        <w:tabs>
          <w:tab w:val="left" w:pos="905"/>
        </w:tabs>
        <w:spacing w:before="57"/>
        <w:ind w:hanging="228"/>
        <w:rPr>
          <w:sz w:val="19"/>
        </w:rPr>
      </w:pPr>
      <w:r>
        <w:rPr>
          <w:rFonts w:ascii="Arial" w:hAnsi="Arial"/>
          <w:i/>
          <w:color w:val="58595B"/>
          <w:spacing w:val="-1"/>
          <w:sz w:val="19"/>
        </w:rPr>
        <w:t>Retrenched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Workers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Government’s</w:t>
      </w:r>
    </w:p>
    <w:p w:rsidR="00B33952" w:rsidRDefault="001B246E">
      <w:pPr>
        <w:pStyle w:val="BodyText"/>
        <w:spacing w:before="19" w:line="261" w:lineRule="auto"/>
        <w:ind w:left="904" w:right="26"/>
      </w:pPr>
      <w:r>
        <w:rPr>
          <w:color w:val="58595B"/>
        </w:rPr>
        <w:t>$438 million Compact with Retrenched Workers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provides immediate support to Australians 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lose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jobs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because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global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financial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crisis.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From 24 February 2009, workers who lose their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jobs due to reasons attributed to a downturn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business have been eligible for immediate access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intensive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services.</w:t>
      </w:r>
    </w:p>
    <w:p w:rsidR="00B33952" w:rsidRDefault="001B246E">
      <w:pPr>
        <w:pStyle w:val="ListParagraph"/>
        <w:numPr>
          <w:ilvl w:val="2"/>
          <w:numId w:val="7"/>
        </w:numPr>
        <w:tabs>
          <w:tab w:val="left" w:pos="905"/>
        </w:tabs>
        <w:spacing w:before="57" w:line="261" w:lineRule="auto"/>
        <w:ind w:right="356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Local Communities </w:t>
      </w:r>
      <w:r>
        <w:rPr>
          <w:color w:val="58595B"/>
          <w:sz w:val="19"/>
        </w:rPr>
        <w:t>– The Compact with Local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Communities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established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$650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million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Jobs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Fund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Local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Employment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Coordinators</w:t>
      </w:r>
    </w:p>
    <w:p w:rsidR="00B33952" w:rsidRDefault="001B246E">
      <w:pPr>
        <w:pStyle w:val="BodyText"/>
        <w:spacing w:line="261" w:lineRule="auto"/>
        <w:ind w:left="904" w:right="569"/>
      </w:pPr>
      <w:proofErr w:type="gramStart"/>
      <w:r>
        <w:rPr>
          <w:color w:val="58595B"/>
          <w:spacing w:val="-1"/>
        </w:rPr>
        <w:t>in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employment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areas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support.</w:t>
      </w:r>
    </w:p>
    <w:p w:rsidR="00B33952" w:rsidRDefault="001B246E">
      <w:pPr>
        <w:pStyle w:val="ListParagraph"/>
        <w:numPr>
          <w:ilvl w:val="2"/>
          <w:numId w:val="7"/>
        </w:numPr>
        <w:tabs>
          <w:tab w:val="left" w:pos="905"/>
        </w:tabs>
        <w:spacing w:before="56"/>
        <w:ind w:hanging="228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Young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Australians</w:t>
      </w:r>
      <w:r>
        <w:rPr>
          <w:rFonts w:ascii="Arial" w:hAnsi="Arial"/>
          <w:i/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invested</w:t>
      </w:r>
    </w:p>
    <w:p w:rsidR="00B33952" w:rsidRDefault="001B246E">
      <w:pPr>
        <w:pStyle w:val="BodyText"/>
        <w:spacing w:before="20" w:line="261" w:lineRule="auto"/>
        <w:ind w:left="904" w:right="18"/>
      </w:pPr>
      <w:r>
        <w:rPr>
          <w:color w:val="58595B"/>
        </w:rPr>
        <w:t>$100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Apprentice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Kickstart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program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21,000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Australians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entering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traditional trades during the 2009 summer.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new program comes </w:t>
      </w:r>
      <w:proofErr w:type="gramStart"/>
      <w:r>
        <w:rPr>
          <w:color w:val="58595B"/>
        </w:rPr>
        <w:t>as a result</w:t>
      </w:r>
      <w:proofErr w:type="gramEnd"/>
      <w:r>
        <w:rPr>
          <w:color w:val="58595B"/>
        </w:rPr>
        <w:t xml:space="preserve"> of the October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2009 final Keep Australia Working Report which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showed that people starting trade apprenticeships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dropped by more than 20 per cent during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economic downturn comp</w:t>
      </w:r>
      <w:r>
        <w:rPr>
          <w:color w:val="58595B"/>
        </w:rPr>
        <w:t>ared to the same time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previous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year.</w:t>
      </w:r>
    </w:p>
    <w:p w:rsidR="00B33952" w:rsidRDefault="001B246E">
      <w:pPr>
        <w:pStyle w:val="ListParagraph"/>
        <w:numPr>
          <w:ilvl w:val="1"/>
          <w:numId w:val="7"/>
        </w:numPr>
        <w:tabs>
          <w:tab w:val="left" w:pos="678"/>
        </w:tabs>
        <w:spacing w:before="113"/>
        <w:ind w:left="677"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Keep</w:t>
      </w:r>
      <w:r>
        <w:rPr>
          <w:rFonts w:ascii="Arial" w:hAnsi="Arial"/>
          <w:i/>
          <w:color w:val="58595B"/>
          <w:spacing w:val="-14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Australia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Working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Forums</w:t>
      </w:r>
    </w:p>
    <w:p w:rsidR="00B33952" w:rsidRDefault="001B246E">
      <w:pPr>
        <w:pStyle w:val="BodyText"/>
        <w:spacing w:before="133" w:line="261" w:lineRule="auto"/>
        <w:ind w:left="677" w:right="371"/>
      </w:pPr>
      <w:proofErr w:type="gramStart"/>
      <w:r>
        <w:rPr>
          <w:color w:val="58595B"/>
          <w:spacing w:val="-1"/>
        </w:rPr>
        <w:t>These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forums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announced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Minister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Employment Participation</w:t>
      </w:r>
      <w:proofErr w:type="gramEnd"/>
      <w:r>
        <w:rPr>
          <w:color w:val="58595B"/>
        </w:rPr>
        <w:t xml:space="preserve"> on 14 July 2009.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forums</w:t>
      </w:r>
      <w:r>
        <w:rPr>
          <w:color w:val="58595B"/>
          <w:spacing w:val="9"/>
          <w:w w:val="95"/>
        </w:rPr>
        <w:t xml:space="preserve"> </w:t>
      </w:r>
      <w:proofErr w:type="gramStart"/>
      <w:r>
        <w:rPr>
          <w:color w:val="58595B"/>
          <w:w w:val="95"/>
        </w:rPr>
        <w:t>have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progressively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held</w:t>
      </w:r>
      <w:proofErr w:type="gram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20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priority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employment areas across Australia. These areas</w:t>
      </w:r>
      <w:r>
        <w:rPr>
          <w:color w:val="58595B"/>
          <w:spacing w:val="-57"/>
        </w:rPr>
        <w:t xml:space="preserve"> </w:t>
      </w:r>
      <w:proofErr w:type="gramStart"/>
      <w:r>
        <w:rPr>
          <w:color w:val="58595B"/>
        </w:rPr>
        <w:t>were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identified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particularly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hard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by</w:t>
      </w:r>
    </w:p>
    <w:p w:rsidR="00B33952" w:rsidRDefault="001B246E">
      <w:pPr>
        <w:pStyle w:val="BodyText"/>
        <w:spacing w:before="72" w:line="261" w:lineRule="auto"/>
        <w:ind w:left="654" w:right="372"/>
      </w:pPr>
      <w:r>
        <w:br w:type="column"/>
      </w:r>
      <w:proofErr w:type="gramStart"/>
      <w:r>
        <w:rPr>
          <w:color w:val="58595B"/>
        </w:rPr>
        <w:t>the</w:t>
      </w:r>
      <w:proofErr w:type="gramEnd"/>
      <w:r>
        <w:rPr>
          <w:color w:val="58595B"/>
        </w:rPr>
        <w:t xml:space="preserve"> economic downturn because of their location,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industry composition, demographic profile and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economic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performance.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forums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provided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unique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opportunity for business leaders, local governments,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employers, training and Job Services Australia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providers within these priority employment areas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discuss ways of </w:t>
      </w:r>
      <w:proofErr w:type="spellStart"/>
      <w:r>
        <w:rPr>
          <w:color w:val="58595B"/>
        </w:rPr>
        <w:t>maximising</w:t>
      </w:r>
      <w:proofErr w:type="spellEnd"/>
      <w:r>
        <w:rPr>
          <w:color w:val="58595B"/>
        </w:rPr>
        <w:t xml:space="preserve"> opportunities for local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businesses and workers and to generate ideas that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wil</w:t>
      </w:r>
      <w:r>
        <w:rPr>
          <w:color w:val="58595B"/>
          <w:w w:val="95"/>
        </w:rPr>
        <w:t>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facilitate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opportunities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Keep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Working.</w:t>
      </w:r>
    </w:p>
    <w:p w:rsidR="00B33952" w:rsidRDefault="001B246E">
      <w:pPr>
        <w:pStyle w:val="ListParagraph"/>
        <w:numPr>
          <w:ilvl w:val="1"/>
          <w:numId w:val="7"/>
        </w:numPr>
        <w:tabs>
          <w:tab w:val="left" w:pos="655"/>
        </w:tabs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Job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Services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Australia</w:t>
      </w:r>
    </w:p>
    <w:p w:rsidR="00B33952" w:rsidRDefault="001B246E">
      <w:pPr>
        <w:pStyle w:val="BodyText"/>
        <w:spacing w:before="133" w:line="261" w:lineRule="auto"/>
        <w:ind w:left="654" w:right="390"/>
      </w:pPr>
      <w:r>
        <w:rPr>
          <w:color w:val="58595B"/>
        </w:rPr>
        <w:t>Job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Government’s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$4.9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billion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national Employment Services. The introduction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Job Services Australia represents a significant shift 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delivery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Services.</w:t>
      </w:r>
    </w:p>
    <w:p w:rsidR="00B33952" w:rsidRDefault="001B246E">
      <w:pPr>
        <w:pStyle w:val="BodyText"/>
        <w:spacing w:before="113" w:line="261" w:lineRule="auto"/>
        <w:ind w:left="654" w:right="585"/>
      </w:pPr>
      <w:r>
        <w:rPr>
          <w:color w:val="58595B"/>
        </w:rPr>
        <w:t>Job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flexible,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integrated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model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</w:rPr>
        <w:t xml:space="preserve"> folds seven separate Employment Services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programs into one. The new services commenced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on 1 July 2009, and have over 2100 sites across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nation. Job Services Australia provides tailored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services for job seekers based on individual needs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(including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special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retrenched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workers</w:t>
      </w:r>
    </w:p>
    <w:p w:rsidR="00B33952" w:rsidRDefault="001B246E">
      <w:pPr>
        <w:pStyle w:val="BodyText"/>
        <w:ind w:left="654"/>
      </w:pPr>
      <w:proofErr w:type="gramStart"/>
      <w:r>
        <w:rPr>
          <w:color w:val="58595B"/>
        </w:rPr>
        <w:t>and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youth).</w:t>
      </w:r>
    </w:p>
    <w:p w:rsidR="00B33952" w:rsidRDefault="001B246E">
      <w:pPr>
        <w:pStyle w:val="BodyText"/>
        <w:spacing w:before="134" w:line="261" w:lineRule="auto"/>
        <w:ind w:left="654" w:right="372"/>
      </w:pPr>
      <w:r>
        <w:rPr>
          <w:color w:val="58595B"/>
        </w:rPr>
        <w:t>Under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Australia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seekers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actively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Pathway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Plan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tail</w:t>
      </w:r>
      <w:r>
        <w:rPr>
          <w:color w:val="58595B"/>
        </w:rPr>
        <w:t>ored</w:t>
      </w:r>
    </w:p>
    <w:p w:rsidR="00B33952" w:rsidRDefault="001B246E">
      <w:pPr>
        <w:pStyle w:val="BodyText"/>
        <w:spacing w:line="261" w:lineRule="auto"/>
        <w:ind w:left="654" w:right="752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specific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needs.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provisions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encouraging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opportunities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for</w:t>
      </w:r>
    </w:p>
    <w:p w:rsidR="00B33952" w:rsidRDefault="001B246E">
      <w:pPr>
        <w:pStyle w:val="BodyText"/>
        <w:spacing w:before="1" w:line="261" w:lineRule="auto"/>
        <w:ind w:left="654" w:right="48"/>
      </w:pPr>
      <w:proofErr w:type="gramStart"/>
      <w:r>
        <w:rPr>
          <w:color w:val="58595B"/>
          <w:w w:val="95"/>
        </w:rPr>
        <w:t>achieving</w:t>
      </w:r>
      <w:proofErr w:type="gramEnd"/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sustainable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Torres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ListParagraph"/>
        <w:numPr>
          <w:ilvl w:val="1"/>
          <w:numId w:val="7"/>
        </w:numPr>
        <w:tabs>
          <w:tab w:val="left" w:pos="655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Innovation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Fund</w:t>
      </w:r>
    </w:p>
    <w:p w:rsidR="00B33952" w:rsidRDefault="001B246E">
      <w:pPr>
        <w:pStyle w:val="BodyText"/>
        <w:spacing w:before="133" w:line="261" w:lineRule="auto"/>
        <w:ind w:left="654" w:right="437"/>
      </w:pPr>
      <w:r>
        <w:rPr>
          <w:color w:val="58595B"/>
        </w:rPr>
        <w:t>The Government’s $41 million Innovation Fund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complements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supports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funding of projects that offer innovative place-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based solutions to address barriers to employment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 groups of the most disadvantaged job seekers.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This includes people in locations with entrenched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disadvantage, the homeless, </w:t>
      </w:r>
      <w:proofErr w:type="gramStart"/>
      <w:r>
        <w:rPr>
          <w:color w:val="58595B"/>
        </w:rPr>
        <w:t>people</w:t>
      </w:r>
      <w:proofErr w:type="gramEnd"/>
      <w:r>
        <w:rPr>
          <w:color w:val="58595B"/>
        </w:rPr>
        <w:t xml:space="preserve"> with mental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conditions,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Australians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seekers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jobless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families.</w:t>
      </w:r>
    </w:p>
    <w:p w:rsidR="00B33952" w:rsidRDefault="001B246E">
      <w:pPr>
        <w:pStyle w:val="BodyText"/>
        <w:spacing w:before="114" w:line="261" w:lineRule="auto"/>
        <w:ind w:left="654" w:right="752"/>
      </w:pPr>
      <w:r>
        <w:rPr>
          <w:color w:val="58595B"/>
          <w:spacing w:val="-1"/>
        </w:rPr>
        <w:t>Round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  <w:spacing w:val="-1"/>
        </w:rPr>
        <w:t>1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Innovation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Fund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saw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$20.4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approved for 33 new employment and training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projects. Many of these projects will </w:t>
      </w:r>
      <w:proofErr w:type="gramStart"/>
      <w:r>
        <w:rPr>
          <w:color w:val="58595B"/>
        </w:rPr>
        <w:t>provide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assistance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long-term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unemployed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seekers.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Round </w:t>
      </w:r>
      <w:proofErr w:type="gramStart"/>
      <w:r>
        <w:rPr>
          <w:color w:val="58595B"/>
        </w:rPr>
        <w:t>2</w:t>
      </w:r>
      <w:proofErr w:type="gramEnd"/>
      <w:r>
        <w:rPr>
          <w:color w:val="58595B"/>
        </w:rPr>
        <w:t xml:space="preserve"> funding of $6.1 million will support 14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new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projects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targeting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</w:p>
    <w:p w:rsidR="00B33952" w:rsidRDefault="001B246E">
      <w:pPr>
        <w:pStyle w:val="BodyText"/>
        <w:spacing w:line="261" w:lineRule="auto"/>
        <w:ind w:left="654" w:right="372"/>
      </w:pPr>
      <w:proofErr w:type="gramStart"/>
      <w:r>
        <w:rPr>
          <w:color w:val="58595B"/>
          <w:spacing w:val="-1"/>
        </w:rPr>
        <w:t>conditions</w:t>
      </w:r>
      <w:proofErr w:type="gramEnd"/>
      <w:r>
        <w:rPr>
          <w:color w:val="58595B"/>
          <w:spacing w:val="-1"/>
        </w:rPr>
        <w:t>,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homeless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job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seekers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families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experiencing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generational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poverty.</w:t>
      </w:r>
    </w:p>
    <w:p w:rsidR="00B33952" w:rsidRDefault="001B246E">
      <w:pPr>
        <w:pStyle w:val="ListParagraph"/>
        <w:numPr>
          <w:ilvl w:val="1"/>
          <w:numId w:val="7"/>
        </w:numPr>
        <w:tabs>
          <w:tab w:val="left" w:pos="655"/>
        </w:tabs>
        <w:spacing w:before="113" w:line="273" w:lineRule="auto"/>
        <w:ind w:right="770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National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Mental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Health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Disability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Employment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Strategy</w:t>
      </w:r>
    </w:p>
    <w:p w:rsidR="00B33952" w:rsidRDefault="001B246E">
      <w:pPr>
        <w:pStyle w:val="BodyText"/>
        <w:spacing w:before="102" w:line="261" w:lineRule="auto"/>
        <w:ind w:left="654" w:right="372"/>
      </w:pPr>
      <w:r>
        <w:rPr>
          <w:color w:val="58595B"/>
        </w:rPr>
        <w:t>As part of the social inclusion agenda,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Government has developed a National Mental Health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Disability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Strategy.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aims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to address the barriers that </w:t>
      </w:r>
      <w:proofErr w:type="gramStart"/>
      <w:r>
        <w:rPr>
          <w:color w:val="58595B"/>
        </w:rPr>
        <w:t>are faced</w:t>
      </w:r>
      <w:proofErr w:type="gramEnd"/>
      <w:r>
        <w:rPr>
          <w:color w:val="58595B"/>
        </w:rPr>
        <w:t xml:space="preserve"> by people with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disability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and/or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illness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make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harder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gain and keep work. Initiatives </w:t>
      </w:r>
      <w:proofErr w:type="gramStart"/>
      <w:r>
        <w:rPr>
          <w:color w:val="58595B"/>
        </w:rPr>
        <w:t>have been developed</w:t>
      </w:r>
      <w:proofErr w:type="gramEnd"/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ensure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disability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illness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43" w:space="40"/>
            <w:col w:w="5507"/>
          </w:cols>
        </w:sectPr>
      </w:pPr>
    </w:p>
    <w:p w:rsidR="00B33952" w:rsidRDefault="001B246E">
      <w:pPr>
        <w:pStyle w:val="BodyText"/>
        <w:spacing w:before="72" w:line="261" w:lineRule="auto"/>
        <w:ind w:left="337" w:right="119"/>
      </w:pPr>
      <w:proofErr w:type="gramStart"/>
      <w:r>
        <w:rPr>
          <w:color w:val="58595B"/>
          <w:w w:val="95"/>
        </w:rPr>
        <w:lastRenderedPageBreak/>
        <w:t>have</w:t>
      </w:r>
      <w:proofErr w:type="gramEnd"/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improved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opportunities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search,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find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maintain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employment,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including: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6" w:line="261" w:lineRule="auto"/>
        <w:ind w:right="171"/>
        <w:rPr>
          <w:sz w:val="19"/>
        </w:rPr>
      </w:pPr>
      <w:r>
        <w:rPr>
          <w:color w:val="58595B"/>
          <w:w w:val="95"/>
          <w:sz w:val="19"/>
        </w:rPr>
        <w:t>Investment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$1.2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billion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Disability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Employment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Services which will provide more </w:t>
      </w:r>
      <w:proofErr w:type="spellStart"/>
      <w:r>
        <w:rPr>
          <w:color w:val="58595B"/>
          <w:sz w:val="19"/>
        </w:rPr>
        <w:t>personalised</w:t>
      </w:r>
      <w:proofErr w:type="spell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services for job seekers and more support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employers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7" w:line="261" w:lineRule="auto"/>
        <w:ind w:right="483"/>
        <w:rPr>
          <w:sz w:val="19"/>
        </w:rPr>
      </w:pPr>
      <w:r>
        <w:rPr>
          <w:color w:val="58595B"/>
          <w:sz w:val="19"/>
        </w:rPr>
        <w:t>A $6.8m commitment to pilot employment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incentives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will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job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opportunities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1000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disability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receipt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Disability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Pension,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7"/>
        </w:numPr>
        <w:tabs>
          <w:tab w:val="left" w:pos="564"/>
        </w:tabs>
        <w:spacing w:before="57" w:line="261" w:lineRule="auto"/>
        <w:ind w:right="498"/>
        <w:rPr>
          <w:sz w:val="19"/>
        </w:rPr>
      </w:pPr>
      <w:r>
        <w:rPr>
          <w:color w:val="58595B"/>
          <w:sz w:val="19"/>
        </w:rPr>
        <w:t>A new Employment Assistance Fund that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brings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together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resources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from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Workplace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 xml:space="preserve">Modifications Scheme and the </w:t>
      </w:r>
      <w:proofErr w:type="spellStart"/>
      <w:r>
        <w:rPr>
          <w:color w:val="58595B"/>
          <w:sz w:val="19"/>
        </w:rPr>
        <w:t>Auslan</w:t>
      </w:r>
      <w:proofErr w:type="spellEnd"/>
      <w:r>
        <w:rPr>
          <w:color w:val="58595B"/>
          <w:sz w:val="19"/>
        </w:rPr>
        <w:t xml:space="preserve"> 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Employment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program,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making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easier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for</w:t>
      </w:r>
    </w:p>
    <w:p w:rsidR="00B33952" w:rsidRDefault="001B246E">
      <w:pPr>
        <w:pStyle w:val="BodyText"/>
        <w:spacing w:line="261" w:lineRule="auto"/>
        <w:ind w:left="563" w:right="119"/>
      </w:pPr>
      <w:proofErr w:type="gramStart"/>
      <w:r>
        <w:rPr>
          <w:color w:val="58595B"/>
          <w:w w:val="95"/>
        </w:rPr>
        <w:t>employers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disability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providers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assistance.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 w:line="273" w:lineRule="auto"/>
        <w:ind w:right="390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pacing w:val="-1"/>
          <w:sz w:val="19"/>
        </w:rPr>
        <w:t>Working</w:t>
      </w:r>
      <w:r>
        <w:rPr>
          <w:rFonts w:ascii="Arial" w:hAnsi="Arial"/>
          <w:i/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towards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Closing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Gap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on</w:t>
      </w:r>
      <w:r>
        <w:rPr>
          <w:rFonts w:ascii="Arial" w:hAnsi="Arial"/>
          <w:i/>
          <w:color w:val="58595B"/>
          <w:spacing w:val="-12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employment</w:t>
      </w:r>
      <w:r>
        <w:rPr>
          <w:rFonts w:ascii="Arial" w:hAnsi="Arial"/>
          <w:i/>
          <w:color w:val="58595B"/>
          <w:spacing w:val="-5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outcomes</w:t>
      </w:r>
    </w:p>
    <w:p w:rsidR="00B33952" w:rsidRDefault="001B246E">
      <w:pPr>
        <w:pStyle w:val="BodyText"/>
        <w:spacing w:before="102" w:line="261" w:lineRule="auto"/>
        <w:ind w:left="337" w:right="119"/>
      </w:pPr>
      <w:r>
        <w:rPr>
          <w:color w:val="58595B"/>
          <w:w w:val="95"/>
        </w:rPr>
        <w:t>Mainstream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services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essential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meeting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closing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gap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employment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outcomes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both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Aboriginal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Torres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non-Indigenous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BodyText"/>
        <w:spacing w:line="261" w:lineRule="auto"/>
        <w:ind w:left="337" w:right="203"/>
      </w:pPr>
      <w:r>
        <w:rPr>
          <w:color w:val="58595B"/>
        </w:rPr>
        <w:t>The Government has set a target of halving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difference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non-Indigenous employment outcomes within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next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decade.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This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means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creating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approximately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100,000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extra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jobs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BodyText"/>
        <w:spacing w:before="114" w:line="261" w:lineRule="auto"/>
        <w:ind w:left="337"/>
      </w:pPr>
      <w:r>
        <w:rPr>
          <w:color w:val="58595B"/>
        </w:rPr>
        <w:t>The reformed Indigenous Employment Program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commenced in July 2009 and represents an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investment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$750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five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years.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is for a wide range of activities with employers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communities including recruitment, training,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development.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National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Green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Jobs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Corps</w:t>
      </w:r>
    </w:p>
    <w:p w:rsidR="00B33952" w:rsidRDefault="001B246E">
      <w:pPr>
        <w:pStyle w:val="BodyText"/>
        <w:spacing w:before="133" w:line="261" w:lineRule="auto"/>
        <w:ind w:left="337" w:right="535"/>
      </w:pPr>
      <w:r>
        <w:rPr>
          <w:color w:val="58595B"/>
        </w:rPr>
        <w:t>As part of the clean sustainable skills package,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Green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Jobs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Corps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$79.3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million</w:t>
      </w:r>
    </w:p>
    <w:p w:rsidR="00B33952" w:rsidRDefault="001B246E">
      <w:pPr>
        <w:pStyle w:val="BodyText"/>
        <w:spacing w:line="261" w:lineRule="auto"/>
        <w:ind w:left="337"/>
      </w:pPr>
      <w:proofErr w:type="gramStart"/>
      <w:r>
        <w:rPr>
          <w:color w:val="58595B"/>
        </w:rPr>
        <w:t>investment</w:t>
      </w:r>
      <w:proofErr w:type="gramEnd"/>
      <w:r>
        <w:rPr>
          <w:color w:val="58595B"/>
        </w:rPr>
        <w:t xml:space="preserve"> by the Government in ‘green skills’.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Green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Jobs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Corps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commenced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January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2010 and continues until 31 December 2011. It will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provid</w:t>
      </w:r>
      <w:r>
        <w:rPr>
          <w:color w:val="58595B"/>
        </w:rPr>
        <w:t>e 10,000 environmental work experience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training places for young Australians aged 17 to 24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who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care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about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environment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interest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developing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skills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work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green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industries.</w:t>
      </w:r>
    </w:p>
    <w:p w:rsidR="00B33952" w:rsidRDefault="00B33952">
      <w:pPr>
        <w:pStyle w:val="BodyText"/>
        <w:spacing w:before="2"/>
        <w:ind w:left="0"/>
        <w:rPr>
          <w:sz w:val="22"/>
        </w:rPr>
      </w:pPr>
    </w:p>
    <w:p w:rsidR="00B33952" w:rsidRDefault="001B246E">
      <w:pPr>
        <w:pStyle w:val="Heading2"/>
        <w:spacing w:line="273" w:lineRule="auto"/>
        <w:ind w:right="504"/>
      </w:pPr>
      <w:r>
        <w:rPr>
          <w:color w:val="37939B"/>
        </w:rPr>
        <w:t>Injustice</w:t>
      </w:r>
      <w:r>
        <w:rPr>
          <w:color w:val="37939B"/>
          <w:spacing w:val="-7"/>
        </w:rPr>
        <w:t xml:space="preserve"> </w:t>
      </w:r>
      <w:r>
        <w:rPr>
          <w:color w:val="37939B"/>
        </w:rPr>
        <w:t>experienced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by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Aboriginal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Torres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Strait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Islander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males</w:t>
      </w:r>
    </w:p>
    <w:p w:rsidR="00B33952" w:rsidRDefault="001B246E">
      <w:pPr>
        <w:pStyle w:val="BodyText"/>
        <w:spacing w:before="103" w:line="261" w:lineRule="auto"/>
        <w:ind w:right="119"/>
      </w:pPr>
      <w:r>
        <w:rPr>
          <w:color w:val="58595B"/>
        </w:rPr>
        <w:t>The Australian Government acknowledges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importance of addressing the broad range of social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determinants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influencing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outcomes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injustices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past.</w:t>
      </w:r>
    </w:p>
    <w:p w:rsidR="00B33952" w:rsidRDefault="001B246E">
      <w:pPr>
        <w:pStyle w:val="BodyText"/>
        <w:spacing w:before="114" w:line="261" w:lineRule="auto"/>
        <w:ind w:right="189"/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peoples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priority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Government.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This section outlines two of the major actions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undertaken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gap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life</w:t>
      </w:r>
    </w:p>
    <w:p w:rsidR="00B33952" w:rsidRDefault="001B246E">
      <w:pPr>
        <w:pStyle w:val="BodyText"/>
        <w:spacing w:before="72" w:line="261" w:lineRule="auto"/>
        <w:ind w:right="818"/>
      </w:pPr>
      <w:r>
        <w:br w:type="column"/>
      </w:r>
      <w:proofErr w:type="gramStart"/>
      <w:r>
        <w:rPr>
          <w:color w:val="58595B"/>
        </w:rPr>
        <w:t>expectancy</w:t>
      </w:r>
      <w:proofErr w:type="gramEnd"/>
      <w:r>
        <w:rPr>
          <w:color w:val="58595B"/>
        </w:rPr>
        <w:t xml:space="preserve"> and health outcomes between Aboriginal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BodyText"/>
        <w:spacing w:before="113" w:line="261" w:lineRule="auto"/>
        <w:ind w:right="707"/>
      </w:pPr>
      <w:r>
        <w:rPr>
          <w:color w:val="58595B"/>
        </w:rPr>
        <w:t>The Prime Minister has made significant national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statements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injustice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faced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Torres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peoples: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Apology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Stolen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Generations</w:t>
      </w:r>
    </w:p>
    <w:p w:rsidR="00B33952" w:rsidRDefault="001B246E">
      <w:pPr>
        <w:pStyle w:val="BodyText"/>
        <w:spacing w:before="133" w:line="261" w:lineRule="auto"/>
        <w:ind w:left="337" w:right="682"/>
      </w:pPr>
      <w:r>
        <w:rPr>
          <w:color w:val="58595B"/>
        </w:rPr>
        <w:t>On 13 February 2008, the Prime Minister, the Hon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Kevin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Rudd,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formally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apologised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Stolen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Generations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behalf</w:t>
      </w:r>
    </w:p>
    <w:p w:rsidR="00B33952" w:rsidRDefault="001B246E">
      <w:pPr>
        <w:pStyle w:val="BodyText"/>
        <w:spacing w:before="1" w:line="261" w:lineRule="auto"/>
        <w:ind w:left="337" w:right="784"/>
      </w:pPr>
      <w:proofErr w:type="gramStart"/>
      <w:r>
        <w:rPr>
          <w:color w:val="58595B"/>
        </w:rPr>
        <w:t>of</w:t>
      </w:r>
      <w:proofErr w:type="gramEnd"/>
      <w:r>
        <w:rPr>
          <w:color w:val="58595B"/>
        </w:rPr>
        <w:t xml:space="preserve"> the Parliament of Australia. The apology is an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essential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action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addressing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determinants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health.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holistic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view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includes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 injustices of the past and the adverse treatment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peoples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Australians.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Closing</w:t>
      </w:r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the</w:t>
      </w:r>
      <w:r>
        <w:rPr>
          <w:rFonts w:ascii="Arial" w:hAnsi="Arial"/>
          <w:i/>
          <w:color w:val="58595B"/>
          <w:spacing w:val="-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Gap</w:t>
      </w:r>
    </w:p>
    <w:p w:rsidR="00B33952" w:rsidRDefault="001B246E">
      <w:pPr>
        <w:pStyle w:val="BodyText"/>
        <w:spacing w:before="133" w:line="261" w:lineRule="auto"/>
        <w:ind w:left="337" w:right="682"/>
      </w:pP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his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February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2010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Ministerial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Statement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Closing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the Gap, the Prime Minister referred to his formal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apology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made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ago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said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that:</w:t>
      </w:r>
    </w:p>
    <w:p w:rsidR="00B33952" w:rsidRDefault="001B246E">
      <w:pPr>
        <w:spacing w:before="114" w:line="264" w:lineRule="auto"/>
        <w:ind w:left="563" w:right="707"/>
        <w:rPr>
          <w:sz w:val="18"/>
        </w:rPr>
      </w:pPr>
      <w:r>
        <w:rPr>
          <w:color w:val="58595B"/>
          <w:w w:val="95"/>
          <w:sz w:val="18"/>
        </w:rPr>
        <w:t>If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make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break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failures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past,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we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must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all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play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our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part.</w:t>
      </w:r>
    </w:p>
    <w:p w:rsidR="00B33952" w:rsidRDefault="001B246E">
      <w:pPr>
        <w:pStyle w:val="ListParagraph"/>
        <w:numPr>
          <w:ilvl w:val="0"/>
          <w:numId w:val="5"/>
        </w:numPr>
        <w:tabs>
          <w:tab w:val="left" w:pos="791"/>
        </w:tabs>
        <w:spacing w:before="115" w:line="264" w:lineRule="auto"/>
        <w:ind w:right="866"/>
        <w:rPr>
          <w:sz w:val="18"/>
        </w:rPr>
      </w:pPr>
      <w:r>
        <w:rPr>
          <w:color w:val="58595B"/>
          <w:sz w:val="18"/>
        </w:rPr>
        <w:t>Governments, first, must take responsibility for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addressing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past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failures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affairs.</w:t>
      </w:r>
    </w:p>
    <w:p w:rsidR="00B33952" w:rsidRDefault="001B246E">
      <w:pPr>
        <w:pStyle w:val="ListParagraph"/>
        <w:numPr>
          <w:ilvl w:val="0"/>
          <w:numId w:val="5"/>
        </w:numPr>
        <w:tabs>
          <w:tab w:val="left" w:pos="791"/>
        </w:tabs>
        <w:spacing w:before="115" w:line="264" w:lineRule="auto"/>
        <w:ind w:right="857"/>
        <w:rPr>
          <w:sz w:val="18"/>
        </w:rPr>
      </w:pPr>
      <w:r>
        <w:rPr>
          <w:color w:val="58595B"/>
          <w:w w:val="95"/>
          <w:sz w:val="18"/>
        </w:rPr>
        <w:t>Second,</w:t>
      </w:r>
      <w:r>
        <w:rPr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</w:t>
      </w:r>
      <w:r>
        <w:rPr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must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take</w:t>
      </w:r>
      <w:r>
        <w:rPr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greater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responsibility for change – change begins in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 xml:space="preserve">lives of individuals </w:t>
      </w:r>
      <w:r>
        <w:rPr>
          <w:color w:val="58595B"/>
          <w:sz w:val="18"/>
        </w:rPr>
        <w:t>and families, spreading across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local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communities.</w:t>
      </w:r>
    </w:p>
    <w:p w:rsidR="00B33952" w:rsidRDefault="001B246E">
      <w:pPr>
        <w:pStyle w:val="ListParagraph"/>
        <w:numPr>
          <w:ilvl w:val="0"/>
          <w:numId w:val="5"/>
        </w:numPr>
        <w:tabs>
          <w:tab w:val="left" w:pos="791"/>
        </w:tabs>
        <w:spacing w:before="118" w:line="264" w:lineRule="auto"/>
        <w:ind w:right="891"/>
        <w:rPr>
          <w:sz w:val="18"/>
        </w:rPr>
      </w:pPr>
      <w:r>
        <w:rPr>
          <w:color w:val="58595B"/>
          <w:sz w:val="18"/>
        </w:rPr>
        <w:t xml:space="preserve">Third, Australians across all </w:t>
      </w:r>
      <w:proofErr w:type="gramStart"/>
      <w:r>
        <w:rPr>
          <w:color w:val="58595B"/>
          <w:sz w:val="18"/>
        </w:rPr>
        <w:t>walks of life</w:t>
      </w:r>
      <w:proofErr w:type="gramEnd"/>
      <w:r>
        <w:rPr>
          <w:color w:val="58595B"/>
          <w:sz w:val="18"/>
        </w:rPr>
        <w:t xml:space="preserve"> must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take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responsibility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re-setting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relations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between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Indigenous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non-Indigenous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Australians.</w:t>
      </w:r>
    </w:p>
    <w:p w:rsidR="00B33952" w:rsidRDefault="001B246E">
      <w:pPr>
        <w:pStyle w:val="BodyText"/>
        <w:spacing w:before="128" w:line="261" w:lineRule="auto"/>
        <w:ind w:left="337" w:right="983"/>
        <w:jc w:val="both"/>
        <w:rPr>
          <w:sz w:val="11"/>
        </w:rPr>
      </w:pP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Prime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Minister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also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stated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time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there was a national agreement between state 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territory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governments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closing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gap.</w:t>
      </w:r>
      <w:r>
        <w:rPr>
          <w:color w:val="58595B"/>
          <w:position w:val="6"/>
          <w:sz w:val="11"/>
        </w:rPr>
        <w:t>110</w:t>
      </w:r>
    </w:p>
    <w:p w:rsidR="00B33952" w:rsidRDefault="001B246E">
      <w:pPr>
        <w:pStyle w:val="BodyText"/>
        <w:spacing w:before="113" w:line="261" w:lineRule="auto"/>
        <w:ind w:left="337" w:right="818"/>
      </w:pPr>
      <w:r>
        <w:rPr>
          <w:color w:val="58595B"/>
        </w:rPr>
        <w:t>In 2008, the Council of Australian Governments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(COAG) agreed to six targets for closing the gap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urban,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areas: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57" w:line="261" w:lineRule="auto"/>
        <w:ind w:right="1597"/>
        <w:rPr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close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gap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life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expectancy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within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generation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57" w:line="273" w:lineRule="auto"/>
        <w:ind w:right="969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halve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gap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mortality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rates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children under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five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within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decade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46" w:line="261" w:lineRule="auto"/>
        <w:ind w:right="979"/>
        <w:rPr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ensure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all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olds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communities have access to early childhood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education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within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five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years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57" w:line="261" w:lineRule="auto"/>
        <w:ind w:right="866"/>
        <w:rPr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halve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gap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reading,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writing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numeracy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achievements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children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within</w:t>
      </w:r>
    </w:p>
    <w:p w:rsidR="00B33952" w:rsidRDefault="001B246E">
      <w:pPr>
        <w:pStyle w:val="BodyText"/>
        <w:spacing w:before="12"/>
        <w:ind w:left="563"/>
        <w:rPr>
          <w:rFonts w:ascii="Arial"/>
        </w:rPr>
      </w:pPr>
      <w:proofErr w:type="gramStart"/>
      <w:r>
        <w:rPr>
          <w:rFonts w:ascii="Arial"/>
          <w:color w:val="58595B"/>
        </w:rPr>
        <w:t>a</w:t>
      </w:r>
      <w:proofErr w:type="gramEnd"/>
      <w:r>
        <w:rPr>
          <w:rFonts w:ascii="Arial"/>
          <w:color w:val="58595B"/>
        </w:rPr>
        <w:t xml:space="preserve"> decade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76" w:line="268" w:lineRule="auto"/>
        <w:ind w:right="735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halve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gap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students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12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attainment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equivalent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attainment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rates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2020,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B33952" w:rsidRDefault="001B246E">
      <w:pPr>
        <w:pStyle w:val="ListParagraph"/>
        <w:numPr>
          <w:ilvl w:val="0"/>
          <w:numId w:val="4"/>
        </w:numPr>
        <w:tabs>
          <w:tab w:val="left" w:pos="564"/>
        </w:tabs>
        <w:spacing w:before="49" w:line="261" w:lineRule="auto"/>
        <w:ind w:right="708"/>
        <w:rPr>
          <w:sz w:val="19"/>
        </w:rPr>
      </w:pPr>
      <w:r>
        <w:rPr>
          <w:color w:val="58595B"/>
          <w:w w:val="95"/>
          <w:sz w:val="19"/>
        </w:rPr>
        <w:t>To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halve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gap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employment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outcomes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between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non-Indigenous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within</w:t>
      </w:r>
    </w:p>
    <w:p w:rsidR="00B33952" w:rsidRDefault="001B246E">
      <w:pPr>
        <w:pStyle w:val="BodyText"/>
        <w:ind w:left="563"/>
      </w:pPr>
      <w:proofErr w:type="gramStart"/>
      <w:r>
        <w:rPr>
          <w:color w:val="58595B"/>
        </w:rPr>
        <w:t>a</w:t>
      </w:r>
      <w:proofErr w:type="gramEnd"/>
      <w:r>
        <w:rPr>
          <w:color w:val="58595B"/>
        </w:rPr>
        <w:t xml:space="preserve"> decade.</w:t>
      </w:r>
    </w:p>
    <w:p w:rsidR="00B33952" w:rsidRDefault="00B33952">
      <w:p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37" w:space="322"/>
            <w:col w:w="5531"/>
          </w:cols>
        </w:sectPr>
      </w:pPr>
    </w:p>
    <w:p w:rsidR="00B33952" w:rsidRDefault="001B246E">
      <w:pPr>
        <w:pStyle w:val="BodyText"/>
        <w:spacing w:before="72" w:line="261" w:lineRule="auto"/>
        <w:ind w:left="677" w:right="467"/>
      </w:pPr>
      <w:r>
        <w:rPr>
          <w:color w:val="58595B"/>
        </w:rPr>
        <w:lastRenderedPageBreak/>
        <w:t xml:space="preserve">The Government </w:t>
      </w:r>
      <w:proofErr w:type="spellStart"/>
      <w:r>
        <w:rPr>
          <w:color w:val="58595B"/>
        </w:rPr>
        <w:t>recognises</w:t>
      </w:r>
      <w:proofErr w:type="spellEnd"/>
      <w:r>
        <w:rPr>
          <w:color w:val="58595B"/>
        </w:rPr>
        <w:t xml:space="preserve"> that a multifaceted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sustained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approach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addressing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both</w:t>
      </w:r>
    </w:p>
    <w:p w:rsidR="00B33952" w:rsidRDefault="001B246E">
      <w:pPr>
        <w:pStyle w:val="BodyText"/>
        <w:spacing w:line="261" w:lineRule="auto"/>
        <w:ind w:left="677"/>
      </w:pPr>
      <w:proofErr w:type="gramStart"/>
      <w:r>
        <w:rPr>
          <w:color w:val="58595B"/>
          <w:w w:val="95"/>
        </w:rPr>
        <w:t>within</w:t>
      </w:r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beyond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system,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determinants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required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Indigenous disadvantage. This is why COAG has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committed an unprecedented $4.6 billion to tackle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disadvantage through early childhood, schooling,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participation,</w:t>
      </w:r>
    </w:p>
    <w:p w:rsidR="00B33952" w:rsidRDefault="001B246E">
      <w:pPr>
        <w:pStyle w:val="BodyText"/>
        <w:spacing w:line="261" w:lineRule="auto"/>
        <w:ind w:left="677" w:right="467"/>
      </w:pPr>
      <w:proofErr w:type="gramStart"/>
      <w:r>
        <w:rPr>
          <w:color w:val="58595B"/>
          <w:w w:val="95"/>
        </w:rPr>
        <w:t>healthy</w:t>
      </w:r>
      <w:proofErr w:type="gramEnd"/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homes,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safe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governance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leadership.</w:t>
      </w:r>
    </w:p>
    <w:p w:rsidR="00B33952" w:rsidRDefault="001B246E">
      <w:pPr>
        <w:pStyle w:val="BodyText"/>
        <w:spacing w:before="113" w:line="261" w:lineRule="auto"/>
        <w:ind w:left="677"/>
      </w:pPr>
      <w:proofErr w:type="gramStart"/>
      <w:r>
        <w:rPr>
          <w:color w:val="58595B"/>
        </w:rPr>
        <w:t>In 2009, COAG acknowledged that while the report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  <w:w w:val="95"/>
        </w:rPr>
        <w:t>Overcoming</w:t>
      </w:r>
      <w:r>
        <w:rPr>
          <w:rFonts w:ascii="Arial" w:hAnsi="Arial"/>
          <w:i/>
          <w:color w:val="58595B"/>
          <w:spacing w:val="17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Indigenous</w:t>
      </w:r>
      <w:r>
        <w:rPr>
          <w:rFonts w:ascii="Arial" w:hAnsi="Arial"/>
          <w:i/>
          <w:color w:val="58595B"/>
          <w:spacing w:val="1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Disadvantage:</w:t>
      </w:r>
      <w:r>
        <w:rPr>
          <w:rFonts w:ascii="Arial" w:hAnsi="Arial"/>
          <w:i/>
          <w:color w:val="58595B"/>
          <w:spacing w:val="1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Key</w:t>
      </w:r>
      <w:r>
        <w:rPr>
          <w:rFonts w:ascii="Arial" w:hAnsi="Arial"/>
          <w:i/>
          <w:color w:val="58595B"/>
          <w:spacing w:val="18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Indicators</w:t>
      </w:r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rFonts w:ascii="Arial" w:hAnsi="Arial"/>
          <w:i/>
          <w:color w:val="58595B"/>
        </w:rPr>
        <w:t xml:space="preserve">2009 </w:t>
      </w:r>
      <w:r>
        <w:rPr>
          <w:color w:val="58595B"/>
        </w:rPr>
        <w:t>shows that there has been ‘some progress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against the Closing the Gap targets, such as infant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mortality,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home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ownership,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overall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 gap between Indigenous and non-Indigenous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Australians remains unacceptable’.</w:t>
      </w:r>
      <w:r>
        <w:rPr>
          <w:rFonts w:ascii="Arial" w:hAnsi="Arial"/>
          <w:color w:val="58595B"/>
          <w:position w:val="6"/>
          <w:sz w:val="11"/>
        </w:rPr>
        <w:t xml:space="preserve">111 </w:t>
      </w:r>
      <w:r>
        <w:rPr>
          <w:color w:val="58595B"/>
        </w:rPr>
        <w:t>In response to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report,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COAG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agreed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effective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implementation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 the existing National Agreements and 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Partnership Agreements was vital and agreed to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range</w:t>
      </w:r>
      <w:r>
        <w:rPr>
          <w:color w:val="58595B"/>
        </w:rPr>
        <w:t xml:space="preserve"> of strategies being adopted or developed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ensure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happens.</w:t>
      </w:r>
      <w:proofErr w:type="gramEnd"/>
    </w:p>
    <w:p w:rsidR="00B33952" w:rsidRDefault="001B246E">
      <w:pPr>
        <w:pStyle w:val="BodyText"/>
        <w:spacing w:before="137" w:line="261" w:lineRule="auto"/>
        <w:ind w:left="450"/>
      </w:pPr>
      <w:r>
        <w:rPr>
          <w:rFonts w:ascii="Arial"/>
          <w:i/>
          <w:color w:val="58595B"/>
        </w:rPr>
        <w:t>The Aboriginal and Torres Strait Islander Healing</w:t>
      </w:r>
      <w:r>
        <w:rPr>
          <w:rFonts w:ascii="Arial"/>
          <w:i/>
          <w:color w:val="58595B"/>
          <w:spacing w:val="1"/>
        </w:rPr>
        <w:t xml:space="preserve"> </w:t>
      </w:r>
      <w:r>
        <w:rPr>
          <w:rFonts w:ascii="Arial"/>
          <w:i/>
          <w:color w:val="58595B"/>
        </w:rPr>
        <w:t>Foundation Ltd</w:t>
      </w:r>
      <w:r>
        <w:rPr>
          <w:color w:val="58595B"/>
        </w:rPr>
        <w:t>, incorporated in October 2009, is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national,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Indigenous-controlled,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not-for-profit</w:t>
      </w:r>
      <w:r>
        <w:rPr>
          <w:color w:val="58595B"/>
          <w:spacing w:val="9"/>
          <w:w w:val="95"/>
        </w:rPr>
        <w:t xml:space="preserve"> </w:t>
      </w:r>
      <w:proofErr w:type="spellStart"/>
      <w:r>
        <w:rPr>
          <w:color w:val="58595B"/>
          <w:w w:val="95"/>
        </w:rPr>
        <w:t>organisation</w:t>
      </w:r>
      <w:proofErr w:type="spellEnd"/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established to support community-based healing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address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traumatic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legacy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4"/>
          <w:w w:val="95"/>
        </w:rPr>
        <w:t xml:space="preserve"> </w:t>
      </w:r>
      <w:proofErr w:type="spellStart"/>
      <w:r>
        <w:rPr>
          <w:color w:val="58595B"/>
          <w:w w:val="95"/>
        </w:rPr>
        <w:t>colonisation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forced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removals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past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policies.</w:t>
      </w:r>
    </w:p>
    <w:p w:rsidR="00B33952" w:rsidRDefault="001B246E">
      <w:pPr>
        <w:pStyle w:val="BodyText"/>
        <w:spacing w:line="261" w:lineRule="auto"/>
        <w:ind w:left="450" w:right="224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pleased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establishment,</w:t>
      </w:r>
      <w:r>
        <w:rPr>
          <w:color w:val="58595B"/>
          <w:spacing w:val="13"/>
          <w:w w:val="95"/>
        </w:rPr>
        <w:t xml:space="preserve"> </w:t>
      </w:r>
      <w:proofErr w:type="spellStart"/>
      <w:r>
        <w:rPr>
          <w:color w:val="58595B"/>
          <w:w w:val="95"/>
        </w:rPr>
        <w:t>recognising</w:t>
      </w:r>
      <w:proofErr w:type="spellEnd"/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cultural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renewal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identity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healing.</w:t>
      </w:r>
    </w:p>
    <w:p w:rsidR="00B33952" w:rsidRDefault="00B33952">
      <w:pPr>
        <w:pStyle w:val="BodyText"/>
        <w:ind w:left="0"/>
        <w:rPr>
          <w:sz w:val="22"/>
        </w:rPr>
      </w:pPr>
    </w:p>
    <w:p w:rsidR="00B33952" w:rsidRDefault="001B246E">
      <w:pPr>
        <w:pStyle w:val="Heading2"/>
        <w:ind w:left="450"/>
      </w:pPr>
      <w:r>
        <w:rPr>
          <w:color w:val="37939B"/>
        </w:rPr>
        <w:t>Relationships,</w:t>
      </w:r>
      <w:r>
        <w:rPr>
          <w:color w:val="37939B"/>
          <w:spacing w:val="-2"/>
        </w:rPr>
        <w:t xml:space="preserve"> </w:t>
      </w:r>
      <w:r>
        <w:rPr>
          <w:color w:val="37939B"/>
        </w:rPr>
        <w:t>including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fathering</w:t>
      </w:r>
    </w:p>
    <w:p w:rsidR="00B33952" w:rsidRDefault="001B246E">
      <w:pPr>
        <w:pStyle w:val="BodyText"/>
        <w:spacing w:before="133" w:line="261" w:lineRule="auto"/>
        <w:ind w:left="450" w:right="195"/>
      </w:pP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Government,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Program, funds a range of services to help maintain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strengthen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relationships.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Where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breakdown does occur, Government action </w:t>
      </w:r>
      <w:proofErr w:type="gramStart"/>
      <w:r>
        <w:rPr>
          <w:color w:val="58595B"/>
        </w:rPr>
        <w:t>is focused</w:t>
      </w:r>
      <w:proofErr w:type="gramEnd"/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helping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proofErr w:type="spellStart"/>
      <w:r>
        <w:rPr>
          <w:color w:val="58595B"/>
          <w:w w:val="95"/>
        </w:rPr>
        <w:t>minimise</w:t>
      </w:r>
      <w:proofErr w:type="spell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its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impact,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relation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children.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include:</w:t>
      </w:r>
    </w:p>
    <w:p w:rsidR="00B33952" w:rsidRDefault="001B246E">
      <w:pPr>
        <w:pStyle w:val="ListParagraph"/>
        <w:numPr>
          <w:ilvl w:val="1"/>
          <w:numId w:val="4"/>
        </w:numPr>
        <w:tabs>
          <w:tab w:val="left" w:pos="678"/>
        </w:tabs>
        <w:ind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Family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Relationship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Advice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Line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–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1800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050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321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–</w:t>
      </w:r>
    </w:p>
    <w:p w:rsidR="00B33952" w:rsidRDefault="001B246E">
      <w:pPr>
        <w:pStyle w:val="BodyText"/>
        <w:spacing w:before="19" w:line="261" w:lineRule="auto"/>
        <w:ind w:left="677"/>
      </w:pPr>
      <w:r>
        <w:rPr>
          <w:color w:val="58595B"/>
        </w:rPr>
        <w:t>A national telephone service established to assist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affected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separation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issues.</w:t>
      </w:r>
    </w:p>
    <w:p w:rsidR="00B33952" w:rsidRDefault="001B246E">
      <w:pPr>
        <w:pStyle w:val="ListParagraph"/>
        <w:numPr>
          <w:ilvl w:val="1"/>
          <w:numId w:val="4"/>
        </w:numPr>
        <w:tabs>
          <w:tab w:val="left" w:pos="678"/>
        </w:tabs>
        <w:spacing w:line="261" w:lineRule="auto"/>
        <w:ind w:right="116"/>
        <w:rPr>
          <w:sz w:val="19"/>
        </w:rPr>
      </w:pPr>
      <w:r>
        <w:rPr>
          <w:rFonts w:ascii="Arial" w:hAnsi="Arial"/>
          <w:i/>
          <w:color w:val="58595B"/>
          <w:sz w:val="19"/>
        </w:rPr>
        <w:t>Family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Relationships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Online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1"/>
          <w:sz w:val="19"/>
        </w:rPr>
        <w:t xml:space="preserve"> </w:t>
      </w:r>
      <w:hyperlink r:id="rId12">
        <w:r>
          <w:rPr>
            <w:color w:val="58595B"/>
            <w:w w:val="95"/>
            <w:sz w:val="19"/>
            <w:u w:val="single" w:color="58595B"/>
          </w:rPr>
          <w:t>www.familyrelationships.gov.au</w:t>
        </w:r>
        <w:r>
          <w:rPr>
            <w:color w:val="58595B"/>
            <w:spacing w:val="6"/>
            <w:w w:val="95"/>
            <w:sz w:val="19"/>
          </w:rPr>
          <w:t xml:space="preserve"> </w:t>
        </w:r>
      </w:hyperlink>
      <w:r>
        <w:rPr>
          <w:color w:val="58595B"/>
          <w:w w:val="95"/>
          <w:sz w:val="19"/>
        </w:rPr>
        <w:t>–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families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(whether together or separated) with access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information,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ranging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building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better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relationships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to dispute resolution, and about a range of services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that can assist them to manage relationship issues,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agreeing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appropriate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arrangements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children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after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parents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separate.</w:t>
      </w:r>
    </w:p>
    <w:p w:rsidR="00B33952" w:rsidRDefault="001B246E">
      <w:pPr>
        <w:pStyle w:val="ListParagraph"/>
        <w:numPr>
          <w:ilvl w:val="1"/>
          <w:numId w:val="4"/>
        </w:numPr>
        <w:tabs>
          <w:tab w:val="left" w:pos="678"/>
        </w:tabs>
        <w:spacing w:before="112" w:line="261" w:lineRule="auto"/>
        <w:ind w:right="496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Family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Relationship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9"/>
        </w:rPr>
        <w:t>Centres</w:t>
      </w:r>
      <w:proofErr w:type="spellEnd"/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65</w:t>
      </w:r>
      <w:r>
        <w:rPr>
          <w:color w:val="58595B"/>
          <w:spacing w:val="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centres</w:t>
      </w:r>
      <w:proofErr w:type="spellEnd"/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been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established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throughout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</w:p>
    <w:p w:rsidR="00B33952" w:rsidRDefault="001B246E">
      <w:pPr>
        <w:pStyle w:val="BodyText"/>
        <w:spacing w:line="261" w:lineRule="auto"/>
        <w:ind w:left="677"/>
      </w:pPr>
      <w:proofErr w:type="gramStart"/>
      <w:r>
        <w:rPr>
          <w:color w:val="58595B"/>
          <w:w w:val="95"/>
        </w:rPr>
        <w:t>information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confidential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advice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families,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strengthen relationships and deal with relationship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difficulties.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Separated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access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information,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advice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dispute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resolution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reach</w:t>
      </w:r>
    </w:p>
    <w:p w:rsidR="00B33952" w:rsidRDefault="001B246E">
      <w:pPr>
        <w:pStyle w:val="BodyText"/>
        <w:spacing w:before="72" w:line="261" w:lineRule="auto"/>
        <w:ind w:left="641" w:right="584"/>
      </w:pPr>
      <w:r>
        <w:br w:type="column"/>
      </w:r>
      <w:proofErr w:type="gramStart"/>
      <w:r>
        <w:rPr>
          <w:color w:val="58595B"/>
        </w:rPr>
        <w:t>agreement</w:t>
      </w:r>
      <w:proofErr w:type="gramEnd"/>
      <w:r>
        <w:rPr>
          <w:color w:val="58595B"/>
        </w:rPr>
        <w:t xml:space="preserve"> on parenting arrangements without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court.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Family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Relationship</w:t>
      </w:r>
      <w:r>
        <w:rPr>
          <w:color w:val="58595B"/>
          <w:spacing w:val="-11"/>
        </w:rPr>
        <w:t xml:space="preserve">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can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contacted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calling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local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numbers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provided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57"/>
        </w:rPr>
        <w:t xml:space="preserve"> </w:t>
      </w:r>
      <w:hyperlink r:id="rId13">
        <w:r>
          <w:rPr>
            <w:color w:val="58595B"/>
            <w:u w:val="single" w:color="58595B"/>
          </w:rPr>
          <w:t>www.familyrelationships.gov.au</w:t>
        </w:r>
      </w:hyperlink>
    </w:p>
    <w:p w:rsidR="00B33952" w:rsidRDefault="001B246E">
      <w:pPr>
        <w:pStyle w:val="ListParagraph"/>
        <w:numPr>
          <w:ilvl w:val="1"/>
          <w:numId w:val="4"/>
        </w:numPr>
        <w:tabs>
          <w:tab w:val="left" w:pos="642"/>
        </w:tabs>
        <w:spacing w:line="261" w:lineRule="auto"/>
        <w:ind w:left="641" w:right="396"/>
        <w:rPr>
          <w:sz w:val="19"/>
        </w:rPr>
      </w:pPr>
      <w:proofErr w:type="spellStart"/>
      <w:r>
        <w:rPr>
          <w:rFonts w:ascii="Arial" w:hAnsi="Arial"/>
          <w:i/>
          <w:color w:val="58595B"/>
          <w:sz w:val="19"/>
        </w:rPr>
        <w:t>Mensline</w:t>
      </w:r>
      <w:proofErr w:type="spellEnd"/>
      <w:r>
        <w:rPr>
          <w:rFonts w:ascii="Arial" w:hAnsi="Arial"/>
          <w:i/>
          <w:color w:val="58595B"/>
          <w:sz w:val="19"/>
        </w:rPr>
        <w:t xml:space="preserve"> Australia </w:t>
      </w:r>
      <w:r>
        <w:rPr>
          <w:color w:val="58595B"/>
          <w:sz w:val="19"/>
        </w:rPr>
        <w:t>– A telephone counselling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service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which</w:t>
      </w:r>
      <w:r>
        <w:rPr>
          <w:color w:val="58595B"/>
          <w:spacing w:val="-13"/>
          <w:sz w:val="19"/>
        </w:rPr>
        <w:t xml:space="preserve"> </w:t>
      </w:r>
      <w:proofErr w:type="spellStart"/>
      <w:r>
        <w:rPr>
          <w:color w:val="58595B"/>
          <w:sz w:val="19"/>
        </w:rPr>
        <w:t>specialises</w:t>
      </w:r>
      <w:proofErr w:type="spellEnd"/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helping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Australian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men in crisis. Qualified professionals work with men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counselling,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referral,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help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manage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relationship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problems,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pacing w:val="-1"/>
          <w:sz w:val="19"/>
        </w:rPr>
        <w:t>such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as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separation,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divorce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parenting.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receives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80,000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calls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year,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has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received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than</w:t>
      </w:r>
    </w:p>
    <w:p w:rsidR="00B33952" w:rsidRDefault="001B246E">
      <w:pPr>
        <w:pStyle w:val="BodyText"/>
        <w:spacing w:line="228" w:lineRule="exact"/>
        <w:ind w:left="641"/>
      </w:pPr>
      <w:proofErr w:type="gramStart"/>
      <w:r>
        <w:rPr>
          <w:color w:val="58595B"/>
        </w:rPr>
        <w:t>a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half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calls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since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began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2001.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Call</w:t>
      </w:r>
    </w:p>
    <w:p w:rsidR="00B33952" w:rsidRDefault="001B246E">
      <w:pPr>
        <w:pStyle w:val="BodyText"/>
        <w:spacing w:before="20"/>
        <w:ind w:left="641"/>
      </w:pPr>
      <w:r>
        <w:rPr>
          <w:color w:val="58595B"/>
        </w:rPr>
        <w:t>1300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78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99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78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(24/7)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visit</w:t>
      </w:r>
      <w:r>
        <w:rPr>
          <w:color w:val="58595B"/>
          <w:spacing w:val="-14"/>
        </w:rPr>
        <w:t xml:space="preserve"> </w:t>
      </w:r>
      <w:hyperlink r:id="rId14">
        <w:r>
          <w:rPr>
            <w:color w:val="58595B"/>
            <w:u w:val="single" w:color="58595B"/>
          </w:rPr>
          <w:t>www.menslineaus.org.au</w:t>
        </w:r>
      </w:hyperlink>
    </w:p>
    <w:p w:rsidR="00B33952" w:rsidRDefault="001B246E">
      <w:pPr>
        <w:pStyle w:val="ListParagraph"/>
        <w:numPr>
          <w:ilvl w:val="1"/>
          <w:numId w:val="4"/>
        </w:numPr>
        <w:tabs>
          <w:tab w:val="left" w:pos="642"/>
        </w:tabs>
        <w:spacing w:before="134" w:line="261" w:lineRule="auto"/>
        <w:ind w:left="641" w:right="383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Keys to Living Together </w:t>
      </w:r>
      <w:r>
        <w:rPr>
          <w:color w:val="58595B"/>
          <w:sz w:val="19"/>
        </w:rPr>
        <w:t>– Kits (including a DVD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magazine)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form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suite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interactive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relationship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education resources providing information, tips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practical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activities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assist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families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building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stronger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healthier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relationships.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Keys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Living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Together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focuses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key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transitions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(becoming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couple,</w:t>
      </w:r>
    </w:p>
    <w:p w:rsidR="00B33952" w:rsidRDefault="001B246E">
      <w:pPr>
        <w:pStyle w:val="BodyText"/>
        <w:spacing w:line="261" w:lineRule="auto"/>
        <w:ind w:left="641" w:right="747"/>
        <w:jc w:val="both"/>
      </w:pPr>
      <w:proofErr w:type="gramStart"/>
      <w:r>
        <w:rPr>
          <w:color w:val="58595B"/>
          <w:w w:val="95"/>
        </w:rPr>
        <w:t>having</w:t>
      </w:r>
      <w:proofErr w:type="gramEnd"/>
      <w:r>
        <w:rPr>
          <w:color w:val="58595B"/>
          <w:w w:val="95"/>
        </w:rPr>
        <w:t xml:space="preserve"> a baby, </w:t>
      </w:r>
      <w:proofErr w:type="spellStart"/>
      <w:r>
        <w:rPr>
          <w:color w:val="58595B"/>
          <w:w w:val="95"/>
        </w:rPr>
        <w:t>repartnering</w:t>
      </w:r>
      <w:proofErr w:type="spellEnd"/>
      <w:r>
        <w:rPr>
          <w:color w:val="58595B"/>
          <w:w w:val="95"/>
        </w:rPr>
        <w:t>, ‘instant’ families). 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free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copy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kit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call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1800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050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009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email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Keys</w:t>
      </w:r>
      <w:r>
        <w:rPr>
          <w:color w:val="58595B"/>
          <w:spacing w:val="-57"/>
        </w:rPr>
        <w:t xml:space="preserve"> </w:t>
      </w:r>
      <w:hyperlink r:id="rId15">
        <w:r>
          <w:rPr>
            <w:color w:val="58595B"/>
            <w:u w:val="single" w:color="58595B"/>
          </w:rPr>
          <w:t>keys@fahcsia.gov.au</w:t>
        </w:r>
      </w:hyperlink>
    </w:p>
    <w:p w:rsidR="00B33952" w:rsidRDefault="001B246E">
      <w:pPr>
        <w:pStyle w:val="BodyText"/>
        <w:spacing w:before="112" w:line="261" w:lineRule="auto"/>
        <w:ind w:left="414" w:right="369"/>
      </w:pPr>
      <w:r>
        <w:rPr>
          <w:color w:val="58595B"/>
        </w:rPr>
        <w:t xml:space="preserve">The Australian </w:t>
      </w:r>
      <w:proofErr w:type="spellStart"/>
      <w:r>
        <w:rPr>
          <w:color w:val="58595B"/>
        </w:rPr>
        <w:t>Gevernment</w:t>
      </w:r>
      <w:proofErr w:type="spellEnd"/>
      <w:r>
        <w:rPr>
          <w:color w:val="58595B"/>
        </w:rPr>
        <w:t xml:space="preserve"> will invest $6 million over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provide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roles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fathers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partners and to encourage them to actively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participate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children’s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lives,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natal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childhood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development</w:t>
      </w:r>
    </w:p>
    <w:p w:rsidR="00B33952" w:rsidRDefault="001B246E">
      <w:pPr>
        <w:pStyle w:val="BodyText"/>
        <w:spacing w:line="261" w:lineRule="auto"/>
        <w:ind w:left="414" w:right="584"/>
      </w:pPr>
      <w:proofErr w:type="gramStart"/>
      <w:r>
        <w:rPr>
          <w:color w:val="58595B"/>
          <w:w w:val="95"/>
        </w:rPr>
        <w:t>years</w:t>
      </w:r>
      <w:proofErr w:type="gramEnd"/>
      <w:r>
        <w:rPr>
          <w:color w:val="58595B"/>
          <w:w w:val="95"/>
        </w:rPr>
        <w:t>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color w:val="58595B"/>
          <w:w w:val="95"/>
        </w:rPr>
        <w:t>has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shown</w:t>
      </w:r>
      <w:proofErr w:type="gramEnd"/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strong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fathering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only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increases the health and wellbeing of children, but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also increases the self-esteem and identity of fathers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community,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contributing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improved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emotional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wellbeing.</w:t>
      </w:r>
    </w:p>
    <w:p w:rsidR="00B33952" w:rsidRDefault="001B246E">
      <w:pPr>
        <w:pStyle w:val="BodyText"/>
        <w:spacing w:before="114" w:line="261" w:lineRule="auto"/>
        <w:ind w:left="414" w:right="369"/>
      </w:pPr>
      <w:r>
        <w:rPr>
          <w:color w:val="58595B"/>
          <w:w w:val="95"/>
        </w:rPr>
        <w:t>As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outlined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below,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Department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Families,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Hous</w:t>
      </w:r>
      <w:r>
        <w:rPr>
          <w:color w:val="58595B"/>
          <w:w w:val="95"/>
        </w:rPr>
        <w:t>ing,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Community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Services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Indigenous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Affairs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adoption of father-inclusive practice in the general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practice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family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relationship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increase</w:t>
      </w:r>
    </w:p>
    <w:p w:rsidR="00B33952" w:rsidRDefault="001B246E">
      <w:pPr>
        <w:pStyle w:val="BodyText"/>
        <w:spacing w:line="261" w:lineRule="auto"/>
        <w:ind w:left="414" w:right="391"/>
      </w:pPr>
      <w:proofErr w:type="gramStart"/>
      <w:r>
        <w:rPr>
          <w:color w:val="58595B"/>
        </w:rPr>
        <w:t>the</w:t>
      </w:r>
      <w:proofErr w:type="gramEnd"/>
      <w:r>
        <w:rPr>
          <w:color w:val="58595B"/>
        </w:rPr>
        <w:t xml:space="preserve"> responsiveness and accessibility to men and fathers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attending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services.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accounted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48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 clients seen by these services in 2008/09, and this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figure</w:t>
      </w:r>
      <w:r>
        <w:rPr>
          <w:color w:val="58595B"/>
          <w:spacing w:val="-9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expected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rise.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Initiatives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include:</w:t>
      </w:r>
    </w:p>
    <w:p w:rsidR="00B33952" w:rsidRDefault="001B246E">
      <w:pPr>
        <w:pStyle w:val="ListParagraph"/>
        <w:numPr>
          <w:ilvl w:val="1"/>
          <w:numId w:val="4"/>
        </w:numPr>
        <w:tabs>
          <w:tab w:val="left" w:pos="642"/>
        </w:tabs>
        <w:spacing w:before="113" w:line="273" w:lineRule="auto"/>
        <w:ind w:left="641" w:right="511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Father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Inclusive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Practice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and</w:t>
      </w:r>
      <w:r>
        <w:rPr>
          <w:rFonts w:ascii="Arial" w:hAnsi="Arial"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Introduction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to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Working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with</w:t>
      </w:r>
      <w:r>
        <w:rPr>
          <w:rFonts w:ascii="Arial" w:hAnsi="Arial"/>
          <w:i/>
          <w:color w:val="58595B"/>
          <w:spacing w:val="4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Men</w:t>
      </w:r>
    </w:p>
    <w:p w:rsidR="00B33952" w:rsidRDefault="001B246E">
      <w:pPr>
        <w:pStyle w:val="BodyText"/>
        <w:spacing w:before="102" w:line="261" w:lineRule="auto"/>
        <w:ind w:left="641" w:right="476"/>
      </w:pP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funded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development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two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guides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  <w:spacing w:val="-56"/>
        </w:rPr>
        <w:t xml:space="preserve"> </w:t>
      </w:r>
      <w:r>
        <w:rPr>
          <w:color w:val="58595B"/>
        </w:rPr>
        <w:t>to work in a way that is more inclusive of men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fathers. The guides </w:t>
      </w:r>
      <w:proofErr w:type="gramStart"/>
      <w:r>
        <w:rPr>
          <w:color w:val="58595B"/>
        </w:rPr>
        <w:t>have been developed</w:t>
      </w:r>
      <w:proofErr w:type="gramEnd"/>
      <w:r>
        <w:rPr>
          <w:color w:val="58595B"/>
        </w:rPr>
        <w:t xml:space="preserve"> in direct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identified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needs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sector.</w:t>
      </w:r>
    </w:p>
    <w:p w:rsidR="00B33952" w:rsidRDefault="001B246E">
      <w:pPr>
        <w:pStyle w:val="BodyText"/>
        <w:spacing w:before="113" w:line="261" w:lineRule="auto"/>
        <w:ind w:left="641" w:right="494"/>
      </w:pPr>
      <w:r>
        <w:rPr>
          <w:rFonts w:ascii="Arial" w:hAnsi="Arial"/>
          <w:i/>
          <w:color w:val="58595B"/>
          <w:w w:val="95"/>
        </w:rPr>
        <w:t>Father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Inclusive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Practice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practical,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user-friendly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workbook de</w:t>
      </w:r>
      <w:r>
        <w:rPr>
          <w:color w:val="58595B"/>
        </w:rPr>
        <w:t>signed specifically for service providers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think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ways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implementing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father-inclusive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practices. The guide values the roles of men 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fathers, uncles and ‘pops’ in maintaining strong and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effective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improving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childhood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development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outcomes.</w:t>
      </w:r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55" w:space="40"/>
            <w:col w:w="5495"/>
          </w:cols>
        </w:sectPr>
      </w:pPr>
    </w:p>
    <w:p w:rsidR="00B33952" w:rsidRDefault="00AA61FF">
      <w:pPr>
        <w:pStyle w:val="BodyText"/>
        <w:spacing w:before="85" w:line="261" w:lineRule="auto"/>
        <w:ind w:left="337" w:right="5936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71120</wp:posOffset>
                </wp:positionV>
                <wp:extent cx="2988310" cy="63563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6356350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952" w:rsidRDefault="00B33952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B33952" w:rsidRDefault="001B246E">
                            <w:pPr>
                              <w:ind w:left="28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Case study: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Men’s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Sheds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33" w:line="261" w:lineRule="auto"/>
                              <w:ind w:left="283" w:right="494"/>
                            </w:pP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Sheds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provide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opportunity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enjoy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company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contribute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community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life,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including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through</w:t>
                            </w:r>
                            <w:r>
                              <w:rPr>
                                <w:color w:val="58595B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activities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such as making toys or furniture, building or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fixing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things.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can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learn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new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skills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share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their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skills.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4" w:line="261" w:lineRule="auto"/>
                              <w:ind w:left="283" w:right="381"/>
                            </w:pPr>
                            <w:r>
                              <w:rPr>
                                <w:color w:val="58595B"/>
                              </w:rPr>
                              <w:t>The sheds are popular with older men as a way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 establishing friendships and social networks,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 engaging in purposeful activity, but men of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any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age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background,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including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who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unemployed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experiencing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depression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social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isolation,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also</w:t>
                            </w:r>
                            <w:r>
                              <w:rPr>
                                <w:color w:val="58595B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attending.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525"/>
                            </w:pPr>
                            <w:r>
                              <w:rPr>
                                <w:color w:val="58595B"/>
                              </w:rPr>
                              <w:t>Men’s Sheds address social isolation, which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has an impact on health,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and also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provide an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important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opportunity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raise</w:t>
                            </w:r>
                            <w:r>
                              <w:rPr>
                                <w:color w:val="58595B"/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issues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services.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4" w:line="261" w:lineRule="auto"/>
                              <w:ind w:left="283" w:right="747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2009,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is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estimated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there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40,000</w:t>
                            </w:r>
                            <w:r>
                              <w:rPr>
                                <w:color w:val="58595B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individual users of men’s sheds throughout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653"/>
                            </w:pPr>
                            <w:r>
                              <w:rPr>
                                <w:color w:val="58595B"/>
                              </w:rPr>
                              <w:t>For more information contact the Australian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Shed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Association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(</w:t>
                            </w:r>
                            <w:hyperlink r:id="rId16">
                              <w:r>
                                <w:rPr>
                                  <w:color w:val="58595B"/>
                                  <w:u w:val="single" w:color="58595B"/>
                                </w:rPr>
                                <w:t>www.mensshed.org</w:t>
                              </w:r>
                              <w:r>
                                <w:rPr>
                                  <w:color w:val="58595B"/>
                                </w:rPr>
                                <w:t>,</w:t>
                              </w:r>
                            </w:hyperlink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1300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550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009)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or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Mensheds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Ltd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ind w:left="283"/>
                            </w:pPr>
                            <w:hyperlink r:id="rId17">
                              <w:r>
                                <w:rPr>
                                  <w:color w:val="58595B"/>
                                  <w:u w:val="single" w:color="58595B"/>
                                </w:rPr>
                                <w:t>www.mensheds.com.au</w:t>
                              </w:r>
                              <w:r>
                                <w:rPr>
                                  <w:color w:val="58595B"/>
                                </w:rPr>
                                <w:t>,</w:t>
                              </w:r>
                              <w:r>
                                <w:rPr>
                                  <w:color w:val="58595B"/>
                                  <w:spacing w:val="-7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color w:val="58595B"/>
                              </w:rPr>
                              <w:t>02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9890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8351).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34"/>
                              <w:ind w:left="283"/>
                            </w:pPr>
                            <w:r>
                              <w:rPr>
                                <w:color w:val="58595B"/>
                              </w:rPr>
                              <w:t>Since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2008,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Department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Families,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Housing,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21" w:line="261" w:lineRule="auto"/>
                              <w:ind w:left="283" w:right="531"/>
                            </w:pPr>
                            <w:r>
                              <w:rPr>
                                <w:color w:val="58595B"/>
                              </w:rPr>
                              <w:t>Community Services and Indigenous Affairs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provided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around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$760,000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local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sheds.</w:t>
                            </w:r>
                          </w:p>
                          <w:p w:rsidR="00B33952" w:rsidRDefault="001B246E">
                            <w:pPr>
                              <w:pStyle w:val="BodyText"/>
                              <w:spacing w:before="113" w:line="261" w:lineRule="auto"/>
                              <w:ind w:left="283" w:right="281"/>
                            </w:pPr>
                            <w:proofErr w:type="spellStart"/>
                            <w:r>
                              <w:rPr>
                                <w:color w:val="58595B"/>
                              </w:rPr>
                              <w:t>Recognising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this important role, the Australian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Government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invest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$3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million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over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four</w:t>
                            </w:r>
                            <w:r>
                              <w:rPr>
                                <w:color w:val="58595B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years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Sheds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Association</w:t>
                            </w:r>
                            <w:r>
                              <w:rPr>
                                <w:color w:val="58595B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develop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national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infrastructure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aimed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at</w:t>
                            </w:r>
                            <w:r>
                              <w:rPr>
                                <w:color w:val="58595B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ensuring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its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future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sustainability.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investment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result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in a series of projects that will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impact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at the local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left:0;text-align:left;margin-left:300.45pt;margin-top:5.6pt;width:235.3pt;height:500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" fillcolor="#d9e8e9" stroked="f">
                <v:textbox inset="0,0,0,0">
                  <w:txbxContent>
                    <w:p w:rsidR="00B33952" w:rsidRDefault="00B33952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B33952" w:rsidRDefault="001B246E">
                      <w:pPr>
                        <w:ind w:left="283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Case study: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Men’s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Sheds</w:t>
                      </w:r>
                    </w:p>
                    <w:p w:rsidR="00B33952" w:rsidRDefault="001B246E">
                      <w:pPr>
                        <w:pStyle w:val="BodyText"/>
                        <w:spacing w:before="133" w:line="261" w:lineRule="auto"/>
                        <w:ind w:left="283" w:right="494"/>
                      </w:pP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Sheds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provide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opportunity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enjoy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the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company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of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other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contribute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community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life,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including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through</w:t>
                      </w:r>
                      <w:r>
                        <w:rPr>
                          <w:color w:val="58595B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activities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such as making toys or furniture, building or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fixing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things.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can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learn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new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skills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share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their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skills.</w:t>
                      </w:r>
                    </w:p>
                    <w:p w:rsidR="00B33952" w:rsidRDefault="001B246E">
                      <w:pPr>
                        <w:pStyle w:val="BodyText"/>
                        <w:spacing w:before="114" w:line="261" w:lineRule="auto"/>
                        <w:ind w:left="283" w:right="381"/>
                      </w:pPr>
                      <w:r>
                        <w:rPr>
                          <w:color w:val="58595B"/>
                        </w:rPr>
                        <w:t>The sheds are popular with older men as a way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 establishing friendships and social networks,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 engaging in purposeful activity, but men of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any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age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background,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including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who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are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unemployed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experiencing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depression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social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isolation,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are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also</w:t>
                      </w:r>
                      <w:r>
                        <w:rPr>
                          <w:color w:val="58595B"/>
                          <w:spacing w:val="-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attending.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525"/>
                      </w:pPr>
                      <w:r>
                        <w:rPr>
                          <w:color w:val="58595B"/>
                        </w:rPr>
                        <w:t>Men’s Sheds address social isolation, which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has an impact on health, </w:t>
                      </w:r>
                      <w:proofErr w:type="gramStart"/>
                      <w:r>
                        <w:rPr>
                          <w:color w:val="58595B"/>
                        </w:rPr>
                        <w:t>and also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provide an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important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opportunity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raise</w:t>
                      </w:r>
                      <w:r>
                        <w:rPr>
                          <w:color w:val="58595B"/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awareness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about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issues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services.</w:t>
                      </w:r>
                    </w:p>
                    <w:p w:rsidR="00B33952" w:rsidRDefault="001B246E">
                      <w:pPr>
                        <w:pStyle w:val="BodyText"/>
                        <w:spacing w:before="114" w:line="261" w:lineRule="auto"/>
                        <w:ind w:left="283" w:right="747"/>
                      </w:pP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2009,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is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estimated</w:t>
                      </w:r>
                      <w:proofErr w:type="gramEnd"/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that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there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are</w:t>
                      </w:r>
                      <w:r>
                        <w:rPr>
                          <w:color w:val="58595B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40,000</w:t>
                      </w:r>
                      <w:r>
                        <w:rPr>
                          <w:color w:val="58595B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individual users of men’s sheds throughout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653"/>
                      </w:pPr>
                      <w:r>
                        <w:rPr>
                          <w:color w:val="58595B"/>
                        </w:rPr>
                        <w:t>For more information contact the Australian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Men’s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Shed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Association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(</w:t>
                      </w:r>
                      <w:hyperlink r:id="rId18">
                        <w:r>
                          <w:rPr>
                            <w:color w:val="58595B"/>
                            <w:u w:val="single" w:color="58595B"/>
                          </w:rPr>
                          <w:t>www.mensshed.org</w:t>
                        </w:r>
                        <w:r>
                          <w:rPr>
                            <w:color w:val="58595B"/>
                          </w:rPr>
                          <w:t>,</w:t>
                        </w:r>
                      </w:hyperlink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1300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550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009)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or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(</w:t>
                      </w:r>
                      <w:proofErr w:type="spellStart"/>
                      <w:r>
                        <w:rPr>
                          <w:color w:val="58595B"/>
                        </w:rPr>
                        <w:t>Mensheds</w:t>
                      </w:r>
                      <w:proofErr w:type="spellEnd"/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Ltd</w:t>
                      </w:r>
                    </w:p>
                    <w:p w:rsidR="00B33952" w:rsidRDefault="001B246E">
                      <w:pPr>
                        <w:pStyle w:val="BodyText"/>
                        <w:ind w:left="283"/>
                      </w:pPr>
                      <w:hyperlink r:id="rId19">
                        <w:r>
                          <w:rPr>
                            <w:color w:val="58595B"/>
                            <w:u w:val="single" w:color="58595B"/>
                          </w:rPr>
                          <w:t>www.mensheds.com.au</w:t>
                        </w:r>
                        <w:r>
                          <w:rPr>
                            <w:color w:val="58595B"/>
                          </w:rPr>
                          <w:t>,</w:t>
                        </w:r>
                        <w:r>
                          <w:rPr>
                            <w:color w:val="58595B"/>
                            <w:spacing w:val="-7"/>
                          </w:rPr>
                          <w:t xml:space="preserve"> </w:t>
                        </w:r>
                      </w:hyperlink>
                      <w:r>
                        <w:rPr>
                          <w:color w:val="58595B"/>
                        </w:rPr>
                        <w:t>02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9890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8351).</w:t>
                      </w:r>
                    </w:p>
                    <w:p w:rsidR="00B33952" w:rsidRDefault="001B246E">
                      <w:pPr>
                        <w:pStyle w:val="BodyText"/>
                        <w:spacing w:before="134"/>
                        <w:ind w:left="283"/>
                      </w:pPr>
                      <w:r>
                        <w:rPr>
                          <w:color w:val="58595B"/>
                        </w:rPr>
                        <w:t>Since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2008,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The</w:t>
                      </w:r>
                      <w:proofErr w:type="gramEnd"/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Department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Families,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Housing,</w:t>
                      </w:r>
                    </w:p>
                    <w:p w:rsidR="00B33952" w:rsidRDefault="001B246E">
                      <w:pPr>
                        <w:pStyle w:val="BodyText"/>
                        <w:spacing w:before="21" w:line="261" w:lineRule="auto"/>
                        <w:ind w:left="283" w:right="531"/>
                      </w:pPr>
                      <w:r>
                        <w:rPr>
                          <w:color w:val="58595B"/>
                        </w:rPr>
                        <w:t>Community Services and Indigenous Affairs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has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provided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around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$760,000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support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local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sheds.</w:t>
                      </w:r>
                    </w:p>
                    <w:p w:rsidR="00B33952" w:rsidRDefault="001B246E">
                      <w:pPr>
                        <w:pStyle w:val="BodyText"/>
                        <w:spacing w:before="113" w:line="261" w:lineRule="auto"/>
                        <w:ind w:left="283" w:right="281"/>
                      </w:pPr>
                      <w:proofErr w:type="spellStart"/>
                      <w:r>
                        <w:rPr>
                          <w:color w:val="58595B"/>
                        </w:rPr>
                        <w:t>Recognising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this important role, the Australian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Government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will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invest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$3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million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over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four</w:t>
                      </w:r>
                      <w:r>
                        <w:rPr>
                          <w:color w:val="58595B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years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support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Australian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Sheds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Association</w:t>
                      </w:r>
                      <w:r>
                        <w:rPr>
                          <w:color w:val="58595B"/>
                          <w:spacing w:val="-56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develop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national</w:t>
                      </w:r>
                      <w:r>
                        <w:rPr>
                          <w:color w:val="58595B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infrastructure</w:t>
                      </w:r>
                      <w:r>
                        <w:rPr>
                          <w:color w:val="58595B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aimed</w:t>
                      </w:r>
                      <w:r>
                        <w:rPr>
                          <w:color w:val="58595B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at</w:t>
                      </w:r>
                      <w:r>
                        <w:rPr>
                          <w:color w:val="58595B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ensuring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its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future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sustainability.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This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investment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will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result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in a series of projects that will </w:t>
                      </w:r>
                      <w:proofErr w:type="gramStart"/>
                      <w:r>
                        <w:rPr>
                          <w:color w:val="58595B"/>
                        </w:rPr>
                        <w:t>impact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at the local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level.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246E">
        <w:rPr>
          <w:rFonts w:ascii="Arial"/>
          <w:i/>
          <w:color w:val="58595B"/>
        </w:rPr>
        <w:t xml:space="preserve">Introduction to Working with Men </w:t>
      </w:r>
      <w:r w:rsidR="001B246E">
        <w:rPr>
          <w:rFonts w:ascii="Arial"/>
          <w:color w:val="58595B"/>
        </w:rPr>
        <w:t>is a resource</w:t>
      </w:r>
      <w:r w:rsidR="001B246E">
        <w:rPr>
          <w:rFonts w:ascii="Arial"/>
          <w:color w:val="58595B"/>
          <w:spacing w:val="1"/>
        </w:rPr>
        <w:t xml:space="preserve"> </w:t>
      </w:r>
      <w:r w:rsidR="001B246E">
        <w:rPr>
          <w:color w:val="58595B"/>
          <w:w w:val="95"/>
        </w:rPr>
        <w:t>designed</w:t>
      </w:r>
      <w:r w:rsidR="001B246E">
        <w:rPr>
          <w:color w:val="58595B"/>
          <w:spacing w:val="13"/>
          <w:w w:val="95"/>
        </w:rPr>
        <w:t xml:space="preserve"> </w:t>
      </w:r>
      <w:r w:rsidR="001B246E">
        <w:rPr>
          <w:color w:val="58595B"/>
          <w:w w:val="95"/>
        </w:rPr>
        <w:t>for</w:t>
      </w:r>
      <w:r w:rsidR="001B246E">
        <w:rPr>
          <w:color w:val="58595B"/>
          <w:spacing w:val="14"/>
          <w:w w:val="95"/>
        </w:rPr>
        <w:t xml:space="preserve"> </w:t>
      </w:r>
      <w:r w:rsidR="001B246E">
        <w:rPr>
          <w:color w:val="58595B"/>
          <w:w w:val="95"/>
        </w:rPr>
        <w:t>practitioners</w:t>
      </w:r>
      <w:r w:rsidR="001B246E">
        <w:rPr>
          <w:color w:val="58595B"/>
          <w:spacing w:val="14"/>
          <w:w w:val="95"/>
        </w:rPr>
        <w:t xml:space="preserve"> </w:t>
      </w:r>
      <w:r w:rsidR="001B246E">
        <w:rPr>
          <w:color w:val="58595B"/>
          <w:w w:val="95"/>
        </w:rPr>
        <w:t>who</w:t>
      </w:r>
      <w:r w:rsidR="001B246E">
        <w:rPr>
          <w:color w:val="58595B"/>
          <w:spacing w:val="13"/>
          <w:w w:val="95"/>
        </w:rPr>
        <w:t xml:space="preserve"> </w:t>
      </w:r>
      <w:r w:rsidR="001B246E">
        <w:rPr>
          <w:color w:val="58595B"/>
          <w:w w:val="95"/>
        </w:rPr>
        <w:t>are</w:t>
      </w:r>
      <w:r w:rsidR="001B246E">
        <w:rPr>
          <w:color w:val="58595B"/>
          <w:spacing w:val="14"/>
          <w:w w:val="95"/>
        </w:rPr>
        <w:t xml:space="preserve"> </w:t>
      </w:r>
      <w:r w:rsidR="001B246E">
        <w:rPr>
          <w:color w:val="58595B"/>
          <w:w w:val="95"/>
        </w:rPr>
        <w:t>new</w:t>
      </w:r>
      <w:r w:rsidR="001B246E">
        <w:rPr>
          <w:color w:val="58595B"/>
          <w:spacing w:val="14"/>
          <w:w w:val="95"/>
        </w:rPr>
        <w:t xml:space="preserve"> </w:t>
      </w:r>
      <w:r w:rsidR="001B246E">
        <w:rPr>
          <w:color w:val="58595B"/>
          <w:w w:val="95"/>
        </w:rPr>
        <w:t>to</w:t>
      </w:r>
      <w:r w:rsidR="001B246E">
        <w:rPr>
          <w:color w:val="58595B"/>
          <w:spacing w:val="13"/>
          <w:w w:val="95"/>
        </w:rPr>
        <w:t xml:space="preserve"> </w:t>
      </w:r>
      <w:r w:rsidR="001B246E">
        <w:rPr>
          <w:color w:val="58595B"/>
          <w:w w:val="95"/>
        </w:rPr>
        <w:t>working</w:t>
      </w:r>
      <w:r w:rsidR="001B246E">
        <w:rPr>
          <w:color w:val="58595B"/>
          <w:spacing w:val="-53"/>
          <w:w w:val="95"/>
        </w:rPr>
        <w:t xml:space="preserve"> </w:t>
      </w:r>
      <w:r w:rsidR="001B246E">
        <w:rPr>
          <w:color w:val="58595B"/>
          <w:w w:val="95"/>
        </w:rPr>
        <w:t>with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  <w:w w:val="95"/>
        </w:rPr>
        <w:t>men.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  <w:w w:val="95"/>
        </w:rPr>
        <w:t>It</w:t>
      </w:r>
      <w:r w:rsidR="001B246E">
        <w:rPr>
          <w:color w:val="58595B"/>
          <w:spacing w:val="2"/>
          <w:w w:val="95"/>
        </w:rPr>
        <w:t xml:space="preserve"> </w:t>
      </w:r>
      <w:r w:rsidR="001B246E">
        <w:rPr>
          <w:color w:val="58595B"/>
          <w:w w:val="95"/>
        </w:rPr>
        <w:t>provides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  <w:w w:val="95"/>
        </w:rPr>
        <w:t>information</w:t>
      </w:r>
      <w:r w:rsidR="001B246E">
        <w:rPr>
          <w:color w:val="58595B"/>
          <w:spacing w:val="2"/>
          <w:w w:val="95"/>
        </w:rPr>
        <w:t xml:space="preserve"> </w:t>
      </w:r>
      <w:r w:rsidR="001B246E">
        <w:rPr>
          <w:color w:val="58595B"/>
          <w:w w:val="95"/>
        </w:rPr>
        <w:t>for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  <w:w w:val="95"/>
        </w:rPr>
        <w:t>engaging</w:t>
      </w:r>
      <w:r w:rsidR="001B246E">
        <w:rPr>
          <w:color w:val="58595B"/>
          <w:spacing w:val="1"/>
          <w:w w:val="95"/>
        </w:rPr>
        <w:t xml:space="preserve"> </w:t>
      </w:r>
      <w:r w:rsidR="001B246E">
        <w:rPr>
          <w:color w:val="58595B"/>
          <w:w w:val="95"/>
        </w:rPr>
        <w:t>with</w:t>
      </w:r>
      <w:r w:rsidR="001B246E">
        <w:rPr>
          <w:color w:val="58595B"/>
          <w:spacing w:val="-53"/>
          <w:w w:val="95"/>
        </w:rPr>
        <w:t xml:space="preserve"> </w:t>
      </w:r>
      <w:r w:rsidR="001B246E">
        <w:rPr>
          <w:color w:val="58595B"/>
        </w:rPr>
        <w:t>men across a variety of disciplines and provides</w:t>
      </w:r>
      <w:r w:rsidR="001B246E">
        <w:rPr>
          <w:color w:val="58595B"/>
          <w:spacing w:val="1"/>
        </w:rPr>
        <w:t xml:space="preserve"> </w:t>
      </w:r>
      <w:r w:rsidR="001B246E">
        <w:rPr>
          <w:color w:val="58595B"/>
        </w:rPr>
        <w:t>insights,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skills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and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best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practice</w:t>
      </w:r>
      <w:r w:rsidR="001B246E">
        <w:rPr>
          <w:color w:val="58595B"/>
          <w:spacing w:val="-4"/>
        </w:rPr>
        <w:t xml:space="preserve"> </w:t>
      </w:r>
      <w:r w:rsidR="001B246E">
        <w:rPr>
          <w:color w:val="58595B"/>
        </w:rPr>
        <w:t>models.</w:t>
      </w:r>
    </w:p>
    <w:p w:rsidR="00B33952" w:rsidRDefault="001B246E">
      <w:pPr>
        <w:pStyle w:val="BodyText"/>
        <w:spacing w:before="113" w:line="261" w:lineRule="auto"/>
        <w:ind w:left="337" w:right="5936"/>
      </w:pPr>
      <w:r>
        <w:rPr>
          <w:color w:val="58595B"/>
        </w:rPr>
        <w:t xml:space="preserve">Copies of the guides </w:t>
      </w:r>
      <w:proofErr w:type="gramStart"/>
      <w:r>
        <w:rPr>
          <w:color w:val="58595B"/>
        </w:rPr>
        <w:t>can be downloaded</w:t>
      </w:r>
      <w:proofErr w:type="gramEnd"/>
      <w:r>
        <w:rPr>
          <w:color w:val="58595B"/>
        </w:rPr>
        <w:t xml:space="preserve"> from</w:t>
      </w:r>
      <w:r>
        <w:rPr>
          <w:color w:val="58595B"/>
          <w:spacing w:val="1"/>
        </w:rPr>
        <w:t xml:space="preserve"> </w:t>
      </w:r>
      <w:hyperlink r:id="rId20">
        <w:r>
          <w:rPr>
            <w:color w:val="58595B"/>
            <w:u w:val="single" w:color="58595B"/>
          </w:rPr>
          <w:t>www.fahcsia.gov.au/sa/families/pubs/Documents/</w:t>
        </w:r>
      </w:hyperlink>
      <w:r>
        <w:rPr>
          <w:color w:val="58595B"/>
          <w:spacing w:val="1"/>
        </w:rPr>
        <w:t xml:space="preserve"> </w:t>
      </w:r>
      <w:r>
        <w:rPr>
          <w:color w:val="58595B"/>
          <w:w w:val="95"/>
          <w:u w:val="single" w:color="58595B"/>
        </w:rPr>
        <w:t>father-inclusive/sec3.htm</w:t>
      </w:r>
      <w:r>
        <w:rPr>
          <w:color w:val="58595B"/>
          <w:spacing w:val="23"/>
          <w:w w:val="95"/>
        </w:rPr>
        <w:t xml:space="preserve"> </w:t>
      </w:r>
      <w:r>
        <w:rPr>
          <w:rFonts w:ascii="Arial"/>
          <w:color w:val="58595B"/>
          <w:w w:val="95"/>
        </w:rPr>
        <w:t>and</w:t>
      </w:r>
      <w:r>
        <w:rPr>
          <w:rFonts w:ascii="Arial"/>
          <w:color w:val="58595B"/>
          <w:spacing w:val="30"/>
          <w:w w:val="95"/>
        </w:rPr>
        <w:t xml:space="preserve"> </w:t>
      </w:r>
      <w:hyperlink r:id="rId21">
        <w:r>
          <w:rPr>
            <w:color w:val="58595B"/>
            <w:w w:val="95"/>
            <w:u w:val="single" w:color="58595B"/>
          </w:rPr>
          <w:t>www.fahcsia.gov.au/sa/</w:t>
        </w:r>
      </w:hyperlink>
      <w:r>
        <w:rPr>
          <w:color w:val="58595B"/>
          <w:spacing w:val="-53"/>
          <w:w w:val="95"/>
        </w:rPr>
        <w:t xml:space="preserve"> </w:t>
      </w:r>
      <w:r>
        <w:rPr>
          <w:color w:val="58595B"/>
          <w:u w:val="single" w:color="58595B"/>
        </w:rPr>
        <w:t>families/pubs/Documents/</w:t>
      </w:r>
      <w:proofErr w:type="spellStart"/>
      <w:r>
        <w:rPr>
          <w:color w:val="58595B"/>
          <w:u w:val="single" w:color="58595B"/>
        </w:rPr>
        <w:t>working_men</w:t>
      </w:r>
      <w:proofErr w:type="spellEnd"/>
      <w:r>
        <w:rPr>
          <w:color w:val="58595B"/>
          <w:u w:val="single" w:color="58595B"/>
        </w:rPr>
        <w:t>/sec1.htm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Fathers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at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work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–</w:t>
      </w:r>
      <w:r>
        <w:rPr>
          <w:rFonts w:ascii="Arial" w:hAnsi="Arial"/>
          <w:i/>
          <w:color w:val="58595B"/>
          <w:spacing w:val="-10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parental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leave</w:t>
      </w:r>
    </w:p>
    <w:p w:rsidR="00B33952" w:rsidRDefault="001B246E">
      <w:pPr>
        <w:pStyle w:val="BodyText"/>
        <w:spacing w:before="133" w:line="261" w:lineRule="auto"/>
        <w:ind w:left="337" w:right="5900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introduce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comprehensive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Paid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Parental Leave (PPL) scheme for new parents 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are the primary 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</w:rPr>
        <w:t xml:space="preserve"> of a child born or adopted 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after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January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2011.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eligible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person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receive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taxable PPL payments at the level of the Federal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Minimum Wage for a maximum period of 18 weeks.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most cases, the person will receive the payment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 xml:space="preserve">through their employer. If a primary </w:t>
      </w:r>
      <w:proofErr w:type="spellStart"/>
      <w:r>
        <w:rPr>
          <w:color w:val="58595B"/>
          <w:w w:val="95"/>
        </w:rPr>
        <w:t>carer</w:t>
      </w:r>
      <w:proofErr w:type="spellEnd"/>
      <w:r>
        <w:rPr>
          <w:color w:val="58595B"/>
          <w:w w:val="95"/>
        </w:rPr>
        <w:t xml:space="preserve"> (usually 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mother)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returns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work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before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received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PPL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entitlement,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transfer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the unused part of their PPL to another </w:t>
      </w:r>
      <w:r>
        <w:rPr>
          <w:color w:val="58595B"/>
        </w:rPr>
        <w:t>caregiver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(usually the father) who meets eligibility requirements.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  <w:w w:val="95"/>
        </w:rPr>
        <w:t>To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find</w:t>
      </w:r>
      <w:r>
        <w:rPr>
          <w:rFonts w:ascii="Arial"/>
          <w:color w:val="58595B"/>
          <w:spacing w:val="10"/>
          <w:w w:val="95"/>
        </w:rPr>
        <w:t xml:space="preserve"> </w:t>
      </w:r>
      <w:r>
        <w:rPr>
          <w:rFonts w:ascii="Arial"/>
          <w:color w:val="58595B"/>
          <w:w w:val="95"/>
        </w:rPr>
        <w:t>out</w:t>
      </w:r>
      <w:r>
        <w:rPr>
          <w:rFonts w:ascii="Arial"/>
          <w:color w:val="58595B"/>
          <w:spacing w:val="10"/>
          <w:w w:val="95"/>
        </w:rPr>
        <w:t xml:space="preserve"> </w:t>
      </w:r>
      <w:r>
        <w:rPr>
          <w:rFonts w:ascii="Arial"/>
          <w:color w:val="58595B"/>
          <w:w w:val="95"/>
        </w:rPr>
        <w:t>more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visit</w:t>
      </w:r>
      <w:r>
        <w:rPr>
          <w:rFonts w:ascii="Arial"/>
          <w:color w:val="58595B"/>
          <w:spacing w:val="10"/>
          <w:w w:val="95"/>
        </w:rPr>
        <w:t xml:space="preserve"> </w:t>
      </w:r>
      <w:hyperlink r:id="rId22">
        <w:r>
          <w:rPr>
            <w:color w:val="58595B"/>
            <w:w w:val="95"/>
            <w:u w:val="single" w:color="58595B"/>
          </w:rPr>
          <w:t>www.familyassist.gov.au</w:t>
        </w:r>
        <w:r>
          <w:rPr>
            <w:color w:val="58595B"/>
            <w:spacing w:val="3"/>
            <w:w w:val="95"/>
          </w:rPr>
          <w:t xml:space="preserve"> </w:t>
        </w:r>
      </w:hyperlink>
      <w:r>
        <w:rPr>
          <w:rFonts w:ascii="Arial"/>
          <w:color w:val="58595B"/>
          <w:w w:val="95"/>
        </w:rPr>
        <w:t>or</w:t>
      </w:r>
      <w:r>
        <w:rPr>
          <w:rFonts w:ascii="Arial"/>
          <w:color w:val="58595B"/>
          <w:spacing w:val="10"/>
          <w:w w:val="95"/>
        </w:rPr>
        <w:t xml:space="preserve"> </w:t>
      </w:r>
      <w:r>
        <w:rPr>
          <w:rFonts w:ascii="Arial"/>
          <w:color w:val="58595B"/>
          <w:w w:val="95"/>
        </w:rPr>
        <w:t>call</w:t>
      </w:r>
      <w:r>
        <w:rPr>
          <w:rFonts w:ascii="Arial"/>
          <w:color w:val="58595B"/>
          <w:spacing w:val="1"/>
          <w:w w:val="95"/>
        </w:rPr>
        <w:t xml:space="preserve"> </w:t>
      </w:r>
      <w:r>
        <w:rPr>
          <w:color w:val="58595B"/>
        </w:rPr>
        <w:t>13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6150.</w:t>
      </w:r>
    </w:p>
    <w:p w:rsidR="00B33952" w:rsidRDefault="001B246E">
      <w:pPr>
        <w:pStyle w:val="ListParagraph"/>
        <w:numPr>
          <w:ilvl w:val="0"/>
          <w:numId w:val="13"/>
        </w:numPr>
        <w:tabs>
          <w:tab w:val="left" w:pos="33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Support</w:t>
      </w:r>
      <w:r>
        <w:rPr>
          <w:rFonts w:ascii="Arial" w:hAnsi="Arial"/>
          <w:i/>
          <w:color w:val="58595B"/>
          <w:spacing w:val="-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networks</w:t>
      </w:r>
    </w:p>
    <w:p w:rsidR="00B33952" w:rsidRDefault="001B246E">
      <w:pPr>
        <w:pStyle w:val="BodyText"/>
        <w:spacing w:before="133"/>
        <w:ind w:left="337"/>
      </w:pP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10,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providing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almost</w:t>
      </w:r>
    </w:p>
    <w:p w:rsidR="00B33952" w:rsidRDefault="001B246E">
      <w:pPr>
        <w:pStyle w:val="BodyText"/>
        <w:spacing w:before="20" w:line="261" w:lineRule="auto"/>
        <w:ind w:left="337" w:right="5998"/>
      </w:pPr>
      <w:r>
        <w:rPr>
          <w:color w:val="58595B"/>
        </w:rPr>
        <w:t xml:space="preserve">$0.5 million in funding to individual Men’s </w:t>
      </w:r>
      <w:proofErr w:type="gramStart"/>
      <w:r>
        <w:rPr>
          <w:color w:val="58595B"/>
        </w:rPr>
        <w:t>Sheds</w:t>
      </w:r>
      <w:proofErr w:type="gram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under the Volunteer Grants Program and the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Community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Capacity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Building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Program,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administered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Department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Families,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Housing,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Community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Affairs.</w:t>
      </w: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ind w:left="0"/>
        <w:rPr>
          <w:sz w:val="20"/>
        </w:rPr>
      </w:pPr>
    </w:p>
    <w:p w:rsidR="00B33952" w:rsidRDefault="00B33952">
      <w:pPr>
        <w:pStyle w:val="BodyText"/>
        <w:spacing w:before="8"/>
        <w:ind w:left="0"/>
        <w:rPr>
          <w:sz w:val="21"/>
        </w:rPr>
      </w:pPr>
    </w:p>
    <w:p w:rsidR="00B33952" w:rsidRDefault="001B246E">
      <w:pPr>
        <w:pStyle w:val="Heading2"/>
        <w:spacing w:before="107"/>
        <w:ind w:left="5269"/>
      </w:pPr>
      <w:r>
        <w:rPr>
          <w:color w:val="37939B"/>
        </w:rPr>
        <w:t>Violence</w:t>
      </w:r>
    </w:p>
    <w:p w:rsidR="00B33952" w:rsidRDefault="001B246E">
      <w:pPr>
        <w:pStyle w:val="BodyText"/>
        <w:spacing w:before="134" w:line="261" w:lineRule="auto"/>
        <w:ind w:left="5269" w:right="864"/>
      </w:pPr>
      <w:r>
        <w:rPr>
          <w:color w:val="58595B"/>
        </w:rPr>
        <w:t>The Government is committed to reducing the level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zero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tolerance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approach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forms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violence.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number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initiatives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related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males:</w:t>
      </w:r>
    </w:p>
    <w:p w:rsidR="00B33952" w:rsidRDefault="001B246E">
      <w:pPr>
        <w:pStyle w:val="ListParagraph"/>
        <w:numPr>
          <w:ilvl w:val="1"/>
          <w:numId w:val="13"/>
        </w:numPr>
        <w:tabs>
          <w:tab w:val="left" w:pos="5497"/>
        </w:tabs>
        <w:spacing w:before="113"/>
        <w:ind w:left="5496"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Time</w:t>
      </w:r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for</w:t>
      </w:r>
      <w:r>
        <w:rPr>
          <w:rFonts w:ascii="Arial" w:hAnsi="Arial"/>
          <w:i/>
          <w:color w:val="58595B"/>
          <w:spacing w:val="-3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Action</w:t>
      </w:r>
    </w:p>
    <w:p w:rsidR="00B33952" w:rsidRDefault="001B246E">
      <w:pPr>
        <w:pStyle w:val="BodyText"/>
        <w:spacing w:before="133" w:line="261" w:lineRule="auto"/>
        <w:ind w:left="5496" w:right="864"/>
        <w:rPr>
          <w:rFonts w:ascii="Arial"/>
          <w:i/>
        </w:rPr>
      </w:pPr>
      <w:r>
        <w:rPr>
          <w:color w:val="58595B"/>
        </w:rPr>
        <w:t xml:space="preserve">In </w:t>
      </w:r>
      <w:proofErr w:type="gramStart"/>
      <w:r>
        <w:rPr>
          <w:color w:val="58595B"/>
        </w:rPr>
        <w:t>2008</w:t>
      </w:r>
      <w:proofErr w:type="gramEnd"/>
      <w:r>
        <w:rPr>
          <w:color w:val="58595B"/>
        </w:rPr>
        <w:t xml:space="preserve"> the Government established a 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Council to Reduce Violence against Women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Children,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provide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advice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development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evidence-based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plan.</w:t>
      </w:r>
      <w:r>
        <w:rPr>
          <w:color w:val="58595B"/>
          <w:spacing w:val="-7"/>
        </w:rPr>
        <w:t xml:space="preserve"> </w:t>
      </w:r>
      <w:r>
        <w:rPr>
          <w:rFonts w:ascii="Arial"/>
          <w:i/>
          <w:color w:val="58595B"/>
        </w:rPr>
        <w:t>Time for</w:t>
      </w:r>
    </w:p>
    <w:p w:rsidR="00B33952" w:rsidRDefault="001B246E">
      <w:pPr>
        <w:spacing w:before="11" w:line="264" w:lineRule="auto"/>
        <w:ind w:left="5496" w:right="724"/>
        <w:rPr>
          <w:sz w:val="19"/>
        </w:rPr>
      </w:pPr>
      <w:r>
        <w:rPr>
          <w:rFonts w:ascii="Arial" w:hAnsi="Arial"/>
          <w:i/>
          <w:color w:val="58595B"/>
          <w:sz w:val="19"/>
        </w:rPr>
        <w:t>Action: The National Council’s Plan for Australia to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Reduce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Violence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against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Women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their</w:t>
      </w:r>
      <w:r>
        <w:rPr>
          <w:rFonts w:ascii="Arial" w:hAns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Children,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 xml:space="preserve">2009–2021 </w:t>
      </w:r>
      <w:r>
        <w:rPr>
          <w:color w:val="58595B"/>
          <w:sz w:val="19"/>
        </w:rPr>
        <w:t xml:space="preserve">(available at </w:t>
      </w:r>
      <w:r>
        <w:rPr>
          <w:color w:val="58595B"/>
          <w:sz w:val="19"/>
          <w:u w:val="single" w:color="58595B"/>
        </w:rPr>
        <w:t>www.fahcsia.gov.au</w:t>
      </w:r>
      <w:r>
        <w:rPr>
          <w:color w:val="58595B"/>
          <w:sz w:val="19"/>
        </w:rPr>
        <w:t>)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pacing w:val="-1"/>
          <w:sz w:val="19"/>
        </w:rPr>
        <w:t>recommends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that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Government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take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leadership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 long-term plan to reduce violence against women.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The report identifies six key outcome areas,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proposes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strategies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actions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each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area.</w:t>
      </w:r>
    </w:p>
    <w:p w:rsidR="00B33952" w:rsidRDefault="00B33952">
      <w:pPr>
        <w:spacing w:line="264" w:lineRule="auto"/>
        <w:rPr>
          <w:sz w:val="19"/>
        </w:rPr>
        <w:sectPr w:rsidR="00B33952">
          <w:pgSz w:w="11910" w:h="16840"/>
          <w:pgMar w:top="720" w:right="480" w:bottom="580" w:left="740" w:header="0" w:footer="386" w:gutter="0"/>
          <w:cols w:space="720"/>
        </w:sectPr>
      </w:pPr>
    </w:p>
    <w:p w:rsidR="00B33952" w:rsidRDefault="001B246E">
      <w:pPr>
        <w:pStyle w:val="BodyText"/>
        <w:spacing w:before="72" w:line="261" w:lineRule="auto"/>
        <w:ind w:left="677" w:right="97"/>
      </w:pPr>
      <w:r>
        <w:rPr>
          <w:color w:val="58595B"/>
        </w:rPr>
        <w:lastRenderedPageBreak/>
        <w:t>While primarily focusing on responses to women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victims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violence,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Time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for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Action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initiatives benefit both males and females.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For example, teaching young people to develop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respectful,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non-violent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reduce</w:t>
      </w:r>
    </w:p>
    <w:p w:rsidR="00B33952" w:rsidRDefault="001B246E">
      <w:pPr>
        <w:pStyle w:val="BodyText"/>
        <w:spacing w:line="261" w:lineRule="auto"/>
        <w:ind w:left="677" w:right="66"/>
        <w:jc w:val="both"/>
      </w:pPr>
      <w:proofErr w:type="gramStart"/>
      <w:r>
        <w:rPr>
          <w:color w:val="58595B"/>
          <w:w w:val="95"/>
        </w:rPr>
        <w:t>violence</w:t>
      </w:r>
      <w:proofErr w:type="gramEnd"/>
      <w:r>
        <w:rPr>
          <w:color w:val="58595B"/>
          <w:w w:val="95"/>
        </w:rPr>
        <w:t xml:space="preserve"> generally. </w:t>
      </w:r>
      <w:r>
        <w:rPr>
          <w:rFonts w:ascii="Arial"/>
          <w:i/>
          <w:color w:val="58595B"/>
          <w:w w:val="95"/>
        </w:rPr>
        <w:t xml:space="preserve">Time for Action </w:t>
      </w:r>
      <w:r>
        <w:rPr>
          <w:color w:val="58595B"/>
          <w:w w:val="95"/>
        </w:rPr>
        <w:t>also acknowledges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can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be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victims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intimate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partner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tailored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support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programs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services.</w:t>
      </w:r>
    </w:p>
    <w:p w:rsidR="00B33952" w:rsidRDefault="001B246E">
      <w:pPr>
        <w:pStyle w:val="BodyText"/>
        <w:spacing w:before="110" w:line="261" w:lineRule="auto"/>
        <w:ind w:left="677" w:right="300"/>
      </w:pP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highlights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already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play in stopping the cycle of violence,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recommendations to foster this include funding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mediation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conflict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resolution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training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non-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violent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females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communities.</w:t>
      </w:r>
    </w:p>
    <w:p w:rsidR="00B33952" w:rsidRDefault="001B246E">
      <w:pPr>
        <w:pStyle w:val="ListParagraph"/>
        <w:numPr>
          <w:ilvl w:val="0"/>
          <w:numId w:val="3"/>
        </w:numPr>
        <w:tabs>
          <w:tab w:val="left" w:pos="678"/>
        </w:tabs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Respectful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Relationships</w:t>
      </w:r>
      <w:r>
        <w:rPr>
          <w:rFonts w:ascii="Arial" w:hAnsi="Arial"/>
          <w:i/>
          <w:color w:val="58595B"/>
          <w:spacing w:val="1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programs</w:t>
      </w:r>
    </w:p>
    <w:p w:rsidR="00B33952" w:rsidRDefault="001B246E">
      <w:pPr>
        <w:pStyle w:val="BodyText"/>
        <w:spacing w:before="133"/>
        <w:ind w:left="677"/>
      </w:pP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investing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$9.1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over</w:t>
      </w:r>
    </w:p>
    <w:p w:rsidR="00B33952" w:rsidRDefault="001B246E">
      <w:pPr>
        <w:pStyle w:val="BodyText"/>
        <w:spacing w:before="20" w:line="261" w:lineRule="auto"/>
        <w:ind w:left="677" w:right="141"/>
      </w:pPr>
      <w:proofErr w:type="gramStart"/>
      <w:r>
        <w:rPr>
          <w:color w:val="58595B"/>
        </w:rPr>
        <w:t>five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test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evaluate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Respectful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Relationships programs, which aim to teach both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skills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respectful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whether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intimate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relationships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relationships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general.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8000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56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expected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benefit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programs.</w:t>
      </w:r>
    </w:p>
    <w:p w:rsidR="00B33952" w:rsidRDefault="001B246E">
      <w:pPr>
        <w:pStyle w:val="BodyText"/>
        <w:spacing w:line="261" w:lineRule="auto"/>
        <w:ind w:left="677" w:right="-3"/>
      </w:pPr>
      <w:r>
        <w:rPr>
          <w:color w:val="58595B"/>
        </w:rPr>
        <w:t xml:space="preserve">Independent evaluations of the programs </w:t>
      </w:r>
      <w:proofErr w:type="gramStart"/>
      <w:r>
        <w:rPr>
          <w:color w:val="58595B"/>
        </w:rPr>
        <w:t>will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conducted</w:t>
      </w:r>
      <w:proofErr w:type="gramEnd"/>
      <w:r>
        <w:rPr>
          <w:color w:val="58595B"/>
        </w:rPr>
        <w:t xml:space="preserve"> to build on knowledge about effective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approaches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identify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promising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models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implemented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schools.</w:t>
      </w:r>
    </w:p>
    <w:p w:rsidR="00B33952" w:rsidRDefault="001B246E">
      <w:pPr>
        <w:pStyle w:val="ListParagraph"/>
        <w:numPr>
          <w:ilvl w:val="0"/>
          <w:numId w:val="3"/>
        </w:numPr>
        <w:tabs>
          <w:tab w:val="left" w:pos="678"/>
        </w:tabs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Bullying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in</w:t>
      </w:r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schools</w:t>
      </w:r>
    </w:p>
    <w:p w:rsidR="00B33952" w:rsidRDefault="001B246E">
      <w:pPr>
        <w:pStyle w:val="BodyText"/>
        <w:spacing w:before="133" w:line="261" w:lineRule="auto"/>
        <w:ind w:left="677" w:right="55"/>
      </w:pP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Government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takes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bullying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violence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very seriously and believes student wellbeing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safety are essential for academic development. 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students should be able to learn and develop in safe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supportive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environments.</w:t>
      </w:r>
    </w:p>
    <w:p w:rsidR="00B33952" w:rsidRDefault="001B246E">
      <w:pPr>
        <w:pStyle w:val="BodyText"/>
        <w:spacing w:before="113" w:line="261" w:lineRule="auto"/>
        <w:ind w:left="677" w:right="472"/>
      </w:pPr>
      <w:proofErr w:type="spellStart"/>
      <w:r>
        <w:rPr>
          <w:color w:val="58595B"/>
          <w:w w:val="95"/>
        </w:rPr>
        <w:t>Recognising</w:t>
      </w:r>
      <w:proofErr w:type="spellEnd"/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links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student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safe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learning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environments,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is currently reviewing the National Safe Schools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Framework (NSSF). The NSSF </w:t>
      </w:r>
      <w:proofErr w:type="spellStart"/>
      <w:r>
        <w:rPr>
          <w:color w:val="58595B"/>
        </w:rPr>
        <w:t>emp</w:t>
      </w:r>
      <w:r>
        <w:rPr>
          <w:color w:val="58595B"/>
        </w:rPr>
        <w:t>hasises</w:t>
      </w:r>
      <w:proofErr w:type="spellEnd"/>
      <w:r>
        <w:rPr>
          <w:color w:val="58595B"/>
        </w:rPr>
        <w:t xml:space="preserve">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teachers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appropriate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training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positive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student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management,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schools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respond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proactively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incidents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</w:p>
    <w:p w:rsidR="00B33952" w:rsidRDefault="001B246E">
      <w:pPr>
        <w:pStyle w:val="BodyText"/>
        <w:spacing w:before="1" w:line="261" w:lineRule="auto"/>
        <w:ind w:left="677" w:right="97"/>
      </w:pPr>
      <w:proofErr w:type="spellStart"/>
      <w:proofErr w:type="gramStart"/>
      <w:r>
        <w:rPr>
          <w:color w:val="58595B"/>
          <w:w w:val="95"/>
        </w:rPr>
        <w:t>victimisation</w:t>
      </w:r>
      <w:proofErr w:type="spellEnd"/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abuse.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review,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linkages</w:t>
      </w:r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</w:rPr>
        <w:t>will be drawn</w:t>
      </w:r>
      <w:proofErr w:type="gramEnd"/>
      <w:r>
        <w:rPr>
          <w:color w:val="58595B"/>
        </w:rPr>
        <w:t xml:space="preserve"> with other wellbeing and child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protection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issues.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Further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-53"/>
          <w:w w:val="95"/>
        </w:rPr>
        <w:t xml:space="preserve"> </w:t>
      </w:r>
      <w:hyperlink r:id="rId23">
        <w:r>
          <w:rPr>
            <w:color w:val="58595B"/>
            <w:u w:val="single" w:color="58595B"/>
          </w:rPr>
          <w:t>www.safeschools.deewr.gov.au</w:t>
        </w:r>
        <w:r>
          <w:rPr>
            <w:color w:val="58595B"/>
          </w:rPr>
          <w:t>.</w:t>
        </w:r>
      </w:hyperlink>
    </w:p>
    <w:p w:rsidR="00B33952" w:rsidRDefault="001B246E">
      <w:pPr>
        <w:pStyle w:val="BodyText"/>
        <w:spacing w:before="113" w:line="261" w:lineRule="auto"/>
        <w:ind w:left="677" w:right="97"/>
      </w:pPr>
      <w:r>
        <w:rPr>
          <w:color w:val="58595B"/>
        </w:rPr>
        <w:t>The Government has also worked with state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education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authorities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develop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Bullying.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Way!</w:t>
      </w:r>
      <w:r>
        <w:rPr>
          <w:color w:val="58595B"/>
          <w:spacing w:val="13"/>
          <w:w w:val="95"/>
        </w:rPr>
        <w:t xml:space="preserve"> </w:t>
      </w:r>
      <w:proofErr w:type="gramStart"/>
      <w:r>
        <w:rPr>
          <w:color w:val="58595B"/>
          <w:w w:val="95"/>
        </w:rPr>
        <w:t>website</w:t>
      </w:r>
      <w:proofErr w:type="gram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13"/>
          <w:w w:val="95"/>
        </w:rPr>
        <w:t xml:space="preserve"> </w:t>
      </w:r>
      <w:hyperlink r:id="rId24">
        <w:r>
          <w:rPr>
            <w:color w:val="58595B"/>
            <w:w w:val="95"/>
            <w:u w:val="single" w:color="58595B"/>
          </w:rPr>
          <w:t>www.bullyingnoway.com.au</w:t>
        </w:r>
        <w:r>
          <w:rPr>
            <w:color w:val="58595B"/>
            <w:w w:val="95"/>
          </w:rPr>
          <w:t>.</w:t>
        </w:r>
        <w:r>
          <w:rPr>
            <w:color w:val="58595B"/>
            <w:spacing w:val="12"/>
            <w:w w:val="95"/>
          </w:rPr>
          <w:t xml:space="preserve"> </w:t>
        </w:r>
      </w:hyperlink>
      <w:r>
        <w:rPr>
          <w:color w:val="58595B"/>
          <w:w w:val="95"/>
        </w:rPr>
        <w:t>This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interactive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website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provides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valuable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information</w:t>
      </w:r>
    </w:p>
    <w:p w:rsidR="00B33952" w:rsidRDefault="001B246E">
      <w:pPr>
        <w:pStyle w:val="BodyText"/>
        <w:spacing w:line="261" w:lineRule="auto"/>
        <w:ind w:left="677" w:right="300"/>
      </w:pPr>
      <w:proofErr w:type="gramStart"/>
      <w:r>
        <w:rPr>
          <w:color w:val="58595B"/>
        </w:rPr>
        <w:t>for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parents,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teachers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strategies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bullying,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harassment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violence.</w:t>
      </w:r>
    </w:p>
    <w:p w:rsidR="00B33952" w:rsidRDefault="001B246E">
      <w:pPr>
        <w:pStyle w:val="BodyText"/>
        <w:spacing w:before="114" w:line="261" w:lineRule="auto"/>
        <w:ind w:left="677"/>
      </w:pPr>
      <w:r>
        <w:rPr>
          <w:color w:val="58595B"/>
          <w:spacing w:val="-1"/>
        </w:rPr>
        <w:t>Another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new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website,</w:t>
      </w:r>
      <w:r>
        <w:rPr>
          <w:color w:val="58595B"/>
          <w:spacing w:val="-13"/>
        </w:rPr>
        <w:t xml:space="preserve"> </w:t>
      </w:r>
      <w:hyperlink r:id="rId25">
        <w:r>
          <w:rPr>
            <w:color w:val="58595B"/>
            <w:spacing w:val="-1"/>
            <w:u w:val="single" w:color="58595B"/>
          </w:rPr>
          <w:t>www.cybersmart.gov.au</w:t>
        </w:r>
        <w:r>
          <w:rPr>
            <w:color w:val="58595B"/>
            <w:spacing w:val="-1"/>
          </w:rPr>
          <w:t>,</w:t>
        </w:r>
        <w:r>
          <w:rPr>
            <w:color w:val="58595B"/>
            <w:spacing w:val="-13"/>
          </w:rPr>
          <w:t xml:space="preserve"> </w:t>
        </w:r>
      </w:hyperlink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initiative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Government’s</w:t>
      </w:r>
      <w:r>
        <w:rPr>
          <w:color w:val="58595B"/>
          <w:spacing w:val="-53"/>
          <w:w w:val="95"/>
        </w:rPr>
        <w:t xml:space="preserve"> </w:t>
      </w:r>
      <w:proofErr w:type="spellStart"/>
      <w:r>
        <w:rPr>
          <w:color w:val="58595B"/>
        </w:rPr>
        <w:t>Cybersmart</w:t>
      </w:r>
      <w:proofErr w:type="spellEnd"/>
      <w:r>
        <w:rPr>
          <w:color w:val="58595B"/>
        </w:rPr>
        <w:t xml:space="preserve"> education program. The website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represents a single access point for </w:t>
      </w:r>
      <w:proofErr w:type="spellStart"/>
      <w:r>
        <w:rPr>
          <w:color w:val="58595B"/>
        </w:rPr>
        <w:t>cybersafety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advice across a range o</w:t>
      </w:r>
      <w:r>
        <w:rPr>
          <w:color w:val="58595B"/>
        </w:rPr>
        <w:t>f target audiences: children,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parents, libraries and schools. The site includes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comprehensive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practical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advice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parents,</w:t>
      </w:r>
    </w:p>
    <w:p w:rsidR="00B33952" w:rsidRDefault="001B246E">
      <w:pPr>
        <w:pStyle w:val="BodyText"/>
        <w:spacing w:before="72" w:line="261" w:lineRule="auto"/>
        <w:ind w:left="643" w:right="454"/>
      </w:pPr>
      <w:r>
        <w:br w:type="column"/>
      </w:r>
      <w:proofErr w:type="gramStart"/>
      <w:r>
        <w:rPr>
          <w:color w:val="58595B"/>
        </w:rPr>
        <w:t>interactive</w:t>
      </w:r>
      <w:proofErr w:type="gramEnd"/>
      <w:r>
        <w:rPr>
          <w:color w:val="58595B"/>
        </w:rPr>
        <w:t xml:space="preserve"> learning activities for children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safe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networking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teens.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link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Cybersmart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Online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Helpline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negative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experiences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online,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cyberbullying.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Helpline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operated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Kids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Helpline</w:t>
      </w:r>
      <w:proofErr w:type="gramEnd"/>
      <w:r>
        <w:rPr>
          <w:color w:val="58595B"/>
        </w:rPr>
        <w:t>.</w:t>
      </w:r>
    </w:p>
    <w:p w:rsidR="00B33952" w:rsidRDefault="001B246E">
      <w:pPr>
        <w:pStyle w:val="BodyText"/>
        <w:spacing w:before="114" w:line="261" w:lineRule="auto"/>
        <w:ind w:left="643" w:right="242"/>
      </w:pPr>
      <w:r>
        <w:rPr>
          <w:color w:val="58595B"/>
        </w:rPr>
        <w:t>The Government has also provided funding 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Alannah and Madeline Foundation to conduct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National Pilot aimed at addressing cyber-bullying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schools.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pilot,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involve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least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150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schools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confront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safety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issues in e-communications, including cyberbullying,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aim to identify content, website and back office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support improvements to be made to the in-schools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change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framework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program.</w:t>
      </w:r>
    </w:p>
    <w:p w:rsidR="00B33952" w:rsidRDefault="001B246E">
      <w:pPr>
        <w:pStyle w:val="BodyText"/>
        <w:spacing w:line="261" w:lineRule="auto"/>
        <w:ind w:left="643" w:right="862"/>
      </w:pP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foundation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June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2010.</w:t>
      </w:r>
    </w:p>
    <w:p w:rsidR="00B33952" w:rsidRDefault="00B33952">
      <w:pPr>
        <w:pStyle w:val="BodyText"/>
        <w:spacing w:before="2"/>
        <w:ind w:left="0"/>
        <w:rPr>
          <w:sz w:val="28"/>
        </w:rPr>
      </w:pPr>
    </w:p>
    <w:p w:rsidR="00B33952" w:rsidRDefault="001B246E">
      <w:pPr>
        <w:pStyle w:val="Heading1"/>
        <w:ind w:left="417"/>
      </w:pPr>
      <w:r>
        <w:rPr>
          <w:color w:val="37939B"/>
          <w:w w:val="95"/>
        </w:rPr>
        <w:t>Community</w:t>
      </w:r>
      <w:r>
        <w:rPr>
          <w:color w:val="37939B"/>
          <w:spacing w:val="8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9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9"/>
          <w:w w:val="95"/>
        </w:rPr>
        <w:t xml:space="preserve"> </w:t>
      </w:r>
      <w:r>
        <w:rPr>
          <w:color w:val="37939B"/>
          <w:w w:val="95"/>
        </w:rPr>
        <w:t>working</w:t>
      </w:r>
      <w:r>
        <w:rPr>
          <w:color w:val="37939B"/>
          <w:spacing w:val="8"/>
          <w:w w:val="95"/>
        </w:rPr>
        <w:t xml:space="preserve"> </w:t>
      </w:r>
      <w:r>
        <w:rPr>
          <w:color w:val="37939B"/>
          <w:w w:val="95"/>
        </w:rPr>
        <w:t>together</w:t>
      </w:r>
    </w:p>
    <w:p w:rsidR="00B33952" w:rsidRDefault="001B246E">
      <w:pPr>
        <w:pStyle w:val="Heading2"/>
        <w:spacing w:before="188"/>
        <w:ind w:left="417"/>
      </w:pPr>
      <w:r>
        <w:rPr>
          <w:color w:val="37939B"/>
        </w:rPr>
        <w:t>MEN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in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GREEN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day</w:t>
      </w:r>
    </w:p>
    <w:p w:rsidR="00B33952" w:rsidRDefault="001B246E">
      <w:pPr>
        <w:pStyle w:val="BodyText"/>
        <w:spacing w:before="133" w:line="261" w:lineRule="auto"/>
        <w:ind w:left="417" w:right="454"/>
      </w:pPr>
      <w:r>
        <w:rPr>
          <w:color w:val="58595B"/>
        </w:rPr>
        <w:t>The Men’s and Family Centre in Lismore, NSW,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sponsored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MEN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GREEN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campaign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International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Week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2009.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campaign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aims</w:t>
      </w:r>
    </w:p>
    <w:p w:rsidR="00B33952" w:rsidRDefault="001B246E">
      <w:pPr>
        <w:pStyle w:val="BodyText"/>
        <w:spacing w:line="261" w:lineRule="auto"/>
        <w:ind w:left="417" w:right="792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</w:rPr>
        <w:t xml:space="preserve"> complement campaigns addressing violence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against females by everyone, particularly men,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publicly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declaring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for,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commitment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to, healthy and respectful relationships. On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designated day, participants were encouraged to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wear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something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green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public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statement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commitment. More information </w:t>
      </w:r>
      <w:proofErr w:type="gramStart"/>
      <w:r>
        <w:rPr>
          <w:color w:val="58595B"/>
        </w:rPr>
        <w:t>can be found</w:t>
      </w:r>
      <w:proofErr w:type="gramEnd"/>
      <w:r>
        <w:rPr>
          <w:color w:val="58595B"/>
        </w:rPr>
        <w:t xml:space="preserve"> at</w:t>
      </w:r>
      <w:r>
        <w:rPr>
          <w:color w:val="58595B"/>
          <w:spacing w:val="1"/>
        </w:rPr>
        <w:t xml:space="preserve"> </w:t>
      </w:r>
      <w:hyperlink r:id="rId26">
        <w:r>
          <w:rPr>
            <w:color w:val="58595B"/>
            <w:u w:val="single" w:color="58595B"/>
          </w:rPr>
          <w:t>www.menandfamily.org.au/meningreen.htm</w:t>
        </w:r>
      </w:hyperlink>
    </w:p>
    <w:p w:rsidR="00B33952" w:rsidRDefault="00B33952">
      <w:pPr>
        <w:pStyle w:val="BodyText"/>
        <w:spacing w:before="2"/>
        <w:ind w:left="0"/>
        <w:rPr>
          <w:sz w:val="22"/>
        </w:rPr>
      </w:pPr>
    </w:p>
    <w:p w:rsidR="00B33952" w:rsidRDefault="001B246E">
      <w:pPr>
        <w:pStyle w:val="Heading2"/>
        <w:ind w:left="417"/>
      </w:pPr>
      <w:r>
        <w:rPr>
          <w:color w:val="37939B"/>
        </w:rPr>
        <w:t>Male</w:t>
      </w:r>
      <w:r>
        <w:rPr>
          <w:color w:val="37939B"/>
          <w:spacing w:val="8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Summit</w:t>
      </w:r>
      <w:r>
        <w:rPr>
          <w:color w:val="37939B"/>
          <w:spacing w:val="9"/>
        </w:rPr>
        <w:t xml:space="preserve"> </w:t>
      </w:r>
      <w:r>
        <w:rPr>
          <w:color w:val="37939B"/>
        </w:rPr>
        <w:t>2008</w:t>
      </w:r>
    </w:p>
    <w:p w:rsidR="00B33952" w:rsidRDefault="001B246E">
      <w:pPr>
        <w:pStyle w:val="BodyText"/>
        <w:spacing w:before="133" w:line="261" w:lineRule="auto"/>
        <w:ind w:left="417" w:right="470"/>
      </w:pPr>
      <w:r>
        <w:rPr>
          <w:color w:val="58595B"/>
        </w:rPr>
        <w:t>The Department of Health and Ageing provided funds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Central Australian Aborigina</w:t>
      </w:r>
      <w:r>
        <w:rPr>
          <w:color w:val="58595B"/>
        </w:rPr>
        <w:t>l Congress (Congress)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Northern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Emergency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Response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Improving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Child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Measure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Summit,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Northern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Territory.</w:t>
      </w:r>
    </w:p>
    <w:p w:rsidR="00B33952" w:rsidRDefault="001B246E">
      <w:pPr>
        <w:pStyle w:val="BodyText"/>
        <w:spacing w:before="113" w:line="261" w:lineRule="auto"/>
        <w:ind w:left="417" w:right="548"/>
      </w:pPr>
      <w:r>
        <w:rPr>
          <w:color w:val="58595B"/>
        </w:rPr>
        <w:t>The summit aimed to create a safe and supportive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environment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discuss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develop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 shared understanding of the effects of child abuse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neglect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victims,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families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communities.</w:t>
      </w:r>
    </w:p>
    <w:p w:rsidR="00B33952" w:rsidRDefault="001B246E">
      <w:pPr>
        <w:pStyle w:val="BodyText"/>
        <w:spacing w:before="1" w:line="261" w:lineRule="auto"/>
        <w:ind w:left="417" w:right="639"/>
      </w:pPr>
      <w:r>
        <w:rPr>
          <w:color w:val="58595B"/>
        </w:rPr>
        <w:t>Over 400 Aboriginal men participated in the Summit,</w:t>
      </w:r>
      <w:r>
        <w:rPr>
          <w:color w:val="58595B"/>
          <w:spacing w:val="-58"/>
        </w:rPr>
        <w:t xml:space="preserve"> </w:t>
      </w:r>
      <w:r>
        <w:rPr>
          <w:color w:val="58595B"/>
        </w:rPr>
        <w:t>which resulted in the ‘</w:t>
      </w:r>
      <w:proofErr w:type="spellStart"/>
      <w:r>
        <w:rPr>
          <w:color w:val="58595B"/>
        </w:rPr>
        <w:t>Inteyerrkwe</w:t>
      </w:r>
      <w:proofErr w:type="spellEnd"/>
      <w:r>
        <w:rPr>
          <w:color w:val="58595B"/>
        </w:rPr>
        <w:t xml:space="preserve"> Statement’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acknowledging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hurt,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suffering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caused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men.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statement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widely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distributed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immediately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following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summit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1"/>
          <w:w w:val="95"/>
        </w:rPr>
        <w:t xml:space="preserve"> </w:t>
      </w:r>
      <w:hyperlink r:id="rId27">
        <w:r>
          <w:rPr>
            <w:color w:val="58595B"/>
            <w:u w:val="single" w:color="58595B"/>
          </w:rPr>
          <w:t>www.caac.org.au/malehealthinfo</w:t>
        </w:r>
      </w:hyperlink>
    </w:p>
    <w:p w:rsidR="00B33952" w:rsidRDefault="00B33952">
      <w:pPr>
        <w:spacing w:line="261" w:lineRule="auto"/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53" w:space="40"/>
            <w:col w:w="5497"/>
          </w:cols>
        </w:sectPr>
      </w:pPr>
    </w:p>
    <w:p w:rsidR="00B33952" w:rsidRDefault="00B33952">
      <w:pPr>
        <w:pStyle w:val="BodyText"/>
        <w:spacing w:before="3" w:after="1"/>
        <w:ind w:left="0"/>
        <w:rPr>
          <w:sz w:val="9"/>
        </w:rPr>
      </w:pPr>
    </w:p>
    <w:p w:rsidR="00B33952" w:rsidRDefault="00B33952">
      <w:pPr>
        <w:pStyle w:val="BodyText"/>
        <w:spacing w:line="20" w:lineRule="exact"/>
        <w:ind w:left="105" w:right="-58"/>
        <w:rPr>
          <w:sz w:val="2"/>
        </w:rPr>
      </w:pPr>
    </w:p>
    <w:p w:rsidR="00B33952" w:rsidRDefault="001B246E">
      <w:pPr>
        <w:spacing w:before="67"/>
        <w:ind w:left="11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Endnotes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3" w:line="242" w:lineRule="auto"/>
        <w:ind w:right="134"/>
        <w:jc w:val="left"/>
        <w:rPr>
          <w:sz w:val="18"/>
        </w:rPr>
      </w:pPr>
      <w:r>
        <w:rPr>
          <w:color w:val="58595B"/>
          <w:sz w:val="18"/>
        </w:rPr>
        <w:t>Professor Macdonald is Co-Director of the University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of Western Sydney Men’s Health Information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Resource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Centre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operates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out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University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Western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Sydney,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Foundation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Chair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Primary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at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University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Western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Sydney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President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Australasian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Forum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2" w:lineRule="auto"/>
        <w:ind w:right="333"/>
        <w:jc w:val="left"/>
        <w:rPr>
          <w:sz w:val="18"/>
        </w:rPr>
      </w:pPr>
      <w:r>
        <w:rPr>
          <w:color w:val="58595B"/>
          <w:sz w:val="18"/>
        </w:rPr>
        <w:t>Macdonald J (2006) ‘Shifting paradigms: A social-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determinants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approach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solving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problems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policy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practice’,</w:t>
      </w:r>
      <w:r>
        <w:rPr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MJA</w:t>
      </w:r>
      <w:r>
        <w:rPr>
          <w:color w:val="58595B"/>
          <w:sz w:val="18"/>
        </w:rPr>
        <w:t>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vol.185,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no.8,</w:t>
      </w:r>
    </w:p>
    <w:p w:rsidR="00B33952" w:rsidRDefault="001B246E">
      <w:pPr>
        <w:spacing w:before="1"/>
        <w:ind w:left="422"/>
        <w:rPr>
          <w:sz w:val="18"/>
        </w:rPr>
      </w:pPr>
      <w:r>
        <w:rPr>
          <w:color w:val="58595B"/>
          <w:sz w:val="18"/>
        </w:rPr>
        <w:t>16 October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4" w:lineRule="auto"/>
        <w:ind w:right="65"/>
        <w:jc w:val="left"/>
        <w:rPr>
          <w:sz w:val="18"/>
        </w:rPr>
      </w:pP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Generation: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Equity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through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Action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Health.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line="242" w:lineRule="auto"/>
        <w:ind w:right="866"/>
        <w:jc w:val="left"/>
        <w:rPr>
          <w:sz w:val="18"/>
        </w:rPr>
      </w:pPr>
      <w:r>
        <w:rPr>
          <w:rFonts w:ascii="Arial"/>
          <w:i/>
          <w:color w:val="58595B"/>
          <w:sz w:val="18"/>
        </w:rPr>
        <w:t>Fair Society, Healthy Lives</w:t>
      </w:r>
      <w:r>
        <w:rPr>
          <w:color w:val="58595B"/>
          <w:sz w:val="18"/>
        </w:rPr>
        <w:t>, the Marmot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Review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Executive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Summary,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Strategic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Review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of Health Inequalities in England post 2010,</w:t>
      </w:r>
      <w:r>
        <w:rPr>
          <w:color w:val="58595B"/>
          <w:spacing w:val="1"/>
          <w:sz w:val="18"/>
        </w:rPr>
        <w:t xml:space="preserve"> </w:t>
      </w:r>
      <w:hyperlink r:id="rId28">
        <w:r>
          <w:rPr>
            <w:color w:val="58595B"/>
            <w:sz w:val="18"/>
          </w:rPr>
          <w:t>www.ucl.ac.uk/gheg/marmotreview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right="20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Social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Trends, 2008</w:t>
      </w:r>
      <w:r>
        <w:rPr>
          <w:color w:val="58595B"/>
          <w:sz w:val="18"/>
        </w:rPr>
        <w:t>, 4102.0 (ABS 1982, 1995–96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2005–06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Surveys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Income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Housing)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20" w:line="247" w:lineRule="auto"/>
        <w:ind w:right="38"/>
        <w:jc w:val="left"/>
        <w:rPr>
          <w:rFonts w:ascii="Arial" w:hAnsi="Arial"/>
          <w:sz w:val="18"/>
        </w:rPr>
      </w:pPr>
      <w:r>
        <w:rPr>
          <w:color w:val="58595B"/>
          <w:sz w:val="18"/>
        </w:rPr>
        <w:t xml:space="preserve">In this </w:t>
      </w:r>
      <w:proofErr w:type="gramStart"/>
      <w:r>
        <w:rPr>
          <w:color w:val="58595B"/>
          <w:sz w:val="18"/>
        </w:rPr>
        <w:t>analysis</w:t>
      </w:r>
      <w:proofErr w:type="gramEnd"/>
      <w:r>
        <w:rPr>
          <w:color w:val="58595B"/>
          <w:sz w:val="18"/>
        </w:rPr>
        <w:t xml:space="preserve"> a quintile is derived by ranking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population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(18–64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years)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lowest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highest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income,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dividing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it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into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five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equal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groups.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lowest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quintile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made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up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20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per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cent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population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with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lowest</w:t>
      </w:r>
      <w:r>
        <w:rPr>
          <w:rFonts w:ascii="Arial" w:hAnsi="Arial"/>
          <w:color w:val="58595B"/>
          <w:spacing w:val="4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income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05"/>
        <w:ind w:right="20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Social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Trends,</w:t>
      </w:r>
      <w:r>
        <w:rPr>
          <w:rFonts w:ascii="Arial" w:hAnsi="Arial"/>
          <w:i/>
          <w:color w:val="58595B"/>
          <w:spacing w:val="-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‘Article: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Women’s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incomes’,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7"/>
        <w:ind w:right="50"/>
        <w:jc w:val="left"/>
        <w:rPr>
          <w:sz w:val="18"/>
        </w:rPr>
      </w:pPr>
      <w:r>
        <w:rPr>
          <w:color w:val="58595B"/>
          <w:w w:val="95"/>
          <w:sz w:val="18"/>
        </w:rPr>
        <w:t>Productivity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Overcoming</w:t>
      </w:r>
      <w:r>
        <w:rPr>
          <w:rFonts w:ascii="Arial"/>
          <w:i/>
          <w:color w:val="58595B"/>
          <w:spacing w:val="2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Indigenous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Disadvantage: Key Indicators 2009</w:t>
      </w:r>
      <w:r>
        <w:rPr>
          <w:color w:val="58595B"/>
          <w:sz w:val="18"/>
        </w:rPr>
        <w:t>, Productivity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Commission,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9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2" w:lineRule="auto"/>
        <w:ind w:right="891"/>
        <w:jc w:val="left"/>
        <w:rPr>
          <w:sz w:val="18"/>
        </w:rPr>
      </w:pPr>
      <w:hyperlink r:id="rId29">
        <w:r>
          <w:rPr>
            <w:color w:val="58595B"/>
            <w:w w:val="95"/>
            <w:sz w:val="18"/>
          </w:rPr>
          <w:t>www.fahcsia.gov.au/sa/disability/pubs/policy/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DSP_rpt_2008/Pages/1_dsp_character.aspx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 w:line="242" w:lineRule="auto"/>
        <w:ind w:right="344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Australia’s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Health,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14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AUS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99,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Australian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Institute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Canberra,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p.83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right="123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(2006)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Migrants,</w:t>
      </w:r>
      <w:r>
        <w:rPr>
          <w:rFonts w:asci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Census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of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Population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and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Housing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2914.0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7"/>
        <w:ind w:hanging="313"/>
        <w:jc w:val="left"/>
        <w:rPr>
          <w:sz w:val="18"/>
        </w:rPr>
      </w:pPr>
      <w:r>
        <w:rPr>
          <w:color w:val="58595B"/>
          <w:sz w:val="18"/>
        </w:rPr>
        <w:t>Australian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Inclusion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Board’s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2009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report,</w:t>
      </w:r>
    </w:p>
    <w:p w:rsidR="00B33952" w:rsidRDefault="001B246E">
      <w:pPr>
        <w:spacing w:before="14" w:line="254" w:lineRule="auto"/>
        <w:ind w:left="422" w:right="321"/>
        <w:rPr>
          <w:rFonts w:ascii="Arial" w:hAnsi="Arial"/>
          <w:i/>
          <w:sz w:val="18"/>
        </w:rPr>
      </w:pPr>
      <w:r>
        <w:rPr>
          <w:rFonts w:ascii="Arial" w:hAnsi="Arial"/>
          <w:i/>
          <w:color w:val="58595B"/>
          <w:spacing w:val="-1"/>
          <w:sz w:val="18"/>
        </w:rPr>
        <w:t>A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Compendium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of</w:t>
      </w:r>
      <w:r>
        <w:rPr>
          <w:rFonts w:ascii="Arial" w:hAnsi="Arial"/>
          <w:i/>
          <w:color w:val="58595B"/>
          <w:spacing w:val="-10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Social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Inclusion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Indicators:</w:t>
      </w:r>
      <w:r>
        <w:rPr>
          <w:rFonts w:ascii="Arial" w:hAnsi="Arial"/>
          <w:i/>
          <w:color w:val="58595B"/>
          <w:spacing w:val="-10"/>
          <w:sz w:val="18"/>
        </w:rPr>
        <w:t xml:space="preserve"> </w:t>
      </w:r>
      <w:proofErr w:type="gramStart"/>
      <w:r>
        <w:rPr>
          <w:rFonts w:ascii="Arial" w:hAnsi="Arial"/>
          <w:i/>
          <w:color w:val="58595B"/>
          <w:sz w:val="18"/>
        </w:rPr>
        <w:t>How’s</w:t>
      </w:r>
      <w:proofErr w:type="gramEnd"/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Faring?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03" w:line="244" w:lineRule="auto"/>
        <w:ind w:right="65"/>
        <w:jc w:val="left"/>
        <w:rPr>
          <w:sz w:val="18"/>
        </w:rPr>
      </w:pP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Generation: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Equity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through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Action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2" w:lineRule="auto"/>
        <w:ind w:right="344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Australia’s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Health,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14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AUS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99,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Australian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Institute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hanging="313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OECD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Education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at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Glance: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OECD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Indicators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74" w:line="244" w:lineRule="auto"/>
        <w:ind w:right="759"/>
        <w:jc w:val="left"/>
        <w:rPr>
          <w:sz w:val="18"/>
        </w:rPr>
      </w:pPr>
      <w:r>
        <w:rPr>
          <w:color w:val="58595B"/>
          <w:spacing w:val="-4"/>
          <w:sz w:val="18"/>
        </w:rPr>
        <w:br w:type="column"/>
      </w: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Generation: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Equity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through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Action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54" w:lineRule="auto"/>
        <w:ind w:right="799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 xml:space="preserve">Productivity Commission (2009) </w:t>
      </w:r>
      <w:r>
        <w:rPr>
          <w:rFonts w:ascii="Arial"/>
          <w:i/>
          <w:color w:val="58595B"/>
          <w:w w:val="95"/>
          <w:sz w:val="18"/>
        </w:rPr>
        <w:t>Report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Government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Services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03"/>
        <w:ind w:hanging="313"/>
        <w:jc w:val="left"/>
        <w:rPr>
          <w:sz w:val="18"/>
        </w:rPr>
      </w:pPr>
      <w:r>
        <w:rPr>
          <w:color w:val="58595B"/>
          <w:sz w:val="18"/>
        </w:rPr>
        <w:t>National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Preschool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Census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2007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hyperlink r:id="rId30">
        <w:r>
          <w:rPr>
            <w:color w:val="58595B"/>
            <w:sz w:val="18"/>
          </w:rPr>
          <w:t>www.naplan.edu.au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2" w:lineRule="auto"/>
        <w:ind w:right="1688"/>
        <w:jc w:val="left"/>
        <w:rPr>
          <w:sz w:val="18"/>
        </w:rPr>
      </w:pPr>
      <w:hyperlink r:id="rId31">
        <w:r>
          <w:rPr>
            <w:color w:val="58595B"/>
            <w:w w:val="95"/>
            <w:sz w:val="18"/>
          </w:rPr>
          <w:t>http://cms.curriculum.edu.au/anr2007/pdfs/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2007Stats.pdf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line="242" w:lineRule="auto"/>
        <w:ind w:right="731"/>
        <w:jc w:val="left"/>
        <w:rPr>
          <w:sz w:val="18"/>
        </w:rPr>
      </w:pPr>
      <w:r>
        <w:rPr>
          <w:color w:val="58595B"/>
          <w:sz w:val="18"/>
        </w:rPr>
        <w:t>DEEWR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Year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Completions,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compiled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supplied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State/Territory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Examination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Boards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 w:line="242" w:lineRule="auto"/>
        <w:ind w:right="831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Statistics, </w:t>
      </w:r>
      <w:r>
        <w:rPr>
          <w:rFonts w:ascii="Arial" w:hAnsi="Arial"/>
          <w:i/>
          <w:color w:val="58595B"/>
          <w:w w:val="95"/>
          <w:sz w:val="18"/>
        </w:rPr>
        <w:t>Schools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</w:t>
      </w:r>
      <w:r>
        <w:rPr>
          <w:rFonts w:ascii="Arial" w:hAnsi="Arial"/>
          <w:i/>
          <w:color w:val="58595B"/>
          <w:w w:val="95"/>
          <w:sz w:val="18"/>
        </w:rPr>
        <w:t>ralia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 xml:space="preserve">4221.0, Supplementary Table </w:t>
      </w:r>
      <w:proofErr w:type="spellStart"/>
      <w:r>
        <w:rPr>
          <w:color w:val="58595B"/>
          <w:sz w:val="18"/>
        </w:rPr>
        <w:t>nssc</w:t>
      </w:r>
      <w:proofErr w:type="spellEnd"/>
      <w:r>
        <w:rPr>
          <w:color w:val="58595B"/>
          <w:sz w:val="18"/>
        </w:rPr>
        <w:t xml:space="preserve"> t64a – apparent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retention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rates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(students)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19932008.xls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line="244" w:lineRule="auto"/>
        <w:ind w:right="759"/>
        <w:jc w:val="left"/>
        <w:rPr>
          <w:sz w:val="18"/>
        </w:rPr>
      </w:pP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Generation: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Equity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through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Action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hyperlink r:id="rId32">
        <w:r>
          <w:rPr>
            <w:color w:val="58595B"/>
            <w:sz w:val="18"/>
          </w:rPr>
          <w:t>www.socialinclusion.gov.au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4" w:lineRule="auto"/>
        <w:ind w:right="759"/>
        <w:jc w:val="left"/>
        <w:rPr>
          <w:sz w:val="18"/>
        </w:rPr>
      </w:pPr>
      <w:r>
        <w:rPr>
          <w:color w:val="58595B"/>
          <w:sz w:val="18"/>
        </w:rPr>
        <w:t>World Health Organization Commission on Social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Determinants of Health (2008) </w:t>
      </w:r>
      <w:r>
        <w:rPr>
          <w:rFonts w:ascii="Arial"/>
          <w:i/>
          <w:color w:val="58595B"/>
          <w:sz w:val="18"/>
        </w:rPr>
        <w:t>Closing the Gap in a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Generation: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Equity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through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Action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</w:t>
      </w:r>
      <w:r>
        <w:rPr>
          <w:rFonts w:ascii="Arial"/>
          <w:i/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the</w:t>
      </w:r>
      <w:r>
        <w:rPr>
          <w:rFonts w:ascii="Arial"/>
          <w:i/>
          <w:color w:val="58595B"/>
          <w:spacing w:val="-1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Determinants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2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Final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Report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Social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Determinants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Geneva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right="1018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(2010)</w:t>
      </w:r>
      <w:r>
        <w:rPr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Labour</w:t>
      </w:r>
      <w:proofErr w:type="spellEnd"/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Force,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Detailed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–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Electronic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Delivery,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March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2010,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ABS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no.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6291.0.55.001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20"/>
        <w:ind w:right="744"/>
        <w:jc w:val="left"/>
        <w:rPr>
          <w:sz w:val="18"/>
        </w:rPr>
      </w:pPr>
      <w:r>
        <w:rPr>
          <w:color w:val="58595B"/>
          <w:w w:val="95"/>
          <w:sz w:val="18"/>
        </w:rPr>
        <w:t>Productivity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Overcoming</w:t>
      </w:r>
      <w:r>
        <w:rPr>
          <w:rFonts w:ascii="Arial"/>
          <w:i/>
          <w:color w:val="58595B"/>
          <w:spacing w:val="2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Indigenous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Disadvantage: Key Indicators 2009</w:t>
      </w:r>
      <w:r>
        <w:rPr>
          <w:color w:val="58595B"/>
          <w:sz w:val="18"/>
        </w:rPr>
        <w:t>, Productivity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Commission,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20" w:line="242" w:lineRule="auto"/>
        <w:ind w:right="1022"/>
        <w:jc w:val="left"/>
        <w:rPr>
          <w:sz w:val="18"/>
        </w:rPr>
      </w:pPr>
      <w:r>
        <w:rPr>
          <w:color w:val="58595B"/>
          <w:sz w:val="18"/>
        </w:rPr>
        <w:t>The employment gap relates to the difference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between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2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workforce-age</w:t>
      </w:r>
      <w:r>
        <w:rPr>
          <w:color w:val="58595B"/>
          <w:spacing w:val="2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employment</w:t>
      </w:r>
      <w:r>
        <w:rPr>
          <w:color w:val="58595B"/>
          <w:spacing w:val="2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population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ratio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workforce-</w:t>
      </w:r>
      <w:r>
        <w:rPr>
          <w:color w:val="58595B"/>
          <w:spacing w:val="1"/>
          <w:w w:val="95"/>
          <w:sz w:val="18"/>
        </w:rPr>
        <w:t xml:space="preserve"> </w:t>
      </w:r>
      <w:proofErr w:type="gramStart"/>
      <w:r>
        <w:rPr>
          <w:color w:val="58595B"/>
          <w:w w:val="95"/>
          <w:sz w:val="18"/>
        </w:rPr>
        <w:t>age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employment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population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ratio</w:t>
      </w:r>
      <w:proofErr w:type="gramEnd"/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non-Indigenous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data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workforce from the 2008 NATSISS and the data for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the non-Indigenous Australians sourced from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2008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SEW.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7"/>
        <w:ind w:right="720"/>
        <w:jc w:val="left"/>
        <w:rPr>
          <w:sz w:val="18"/>
        </w:rPr>
      </w:pPr>
      <w:r>
        <w:rPr>
          <w:color w:val="58595B"/>
          <w:sz w:val="18"/>
        </w:rPr>
        <w:t xml:space="preserve">Australian Bureau of Statistics (2009) </w:t>
      </w:r>
      <w:proofErr w:type="spellStart"/>
      <w:r>
        <w:rPr>
          <w:rFonts w:ascii="Arial" w:hAnsi="Arial"/>
          <w:i/>
          <w:color w:val="58595B"/>
          <w:sz w:val="18"/>
        </w:rPr>
        <w:t>Labour</w:t>
      </w:r>
      <w:proofErr w:type="spellEnd"/>
      <w:r>
        <w:rPr>
          <w:rFonts w:ascii="Arial" w:hAnsi="Arial"/>
          <w:i/>
          <w:color w:val="58595B"/>
          <w:sz w:val="18"/>
        </w:rPr>
        <w:t xml:space="preserve"> Force,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September,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cat.</w:t>
      </w:r>
      <w:r>
        <w:rPr>
          <w:color w:val="58595B"/>
          <w:spacing w:val="13"/>
          <w:w w:val="95"/>
          <w:sz w:val="18"/>
        </w:rPr>
        <w:t xml:space="preserve"> </w:t>
      </w:r>
      <w:proofErr w:type="gramStart"/>
      <w:r>
        <w:rPr>
          <w:color w:val="58595B"/>
          <w:w w:val="95"/>
          <w:sz w:val="18"/>
        </w:rPr>
        <w:t>no</w:t>
      </w:r>
      <w:proofErr w:type="gramEnd"/>
      <w:r>
        <w:rPr>
          <w:color w:val="58595B"/>
          <w:w w:val="95"/>
          <w:sz w:val="18"/>
        </w:rPr>
        <w:t>.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6202.0;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3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Labour</w:t>
      </w:r>
      <w:proofErr w:type="spellEnd"/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Force,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Australia,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Detailed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–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Electronic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Delivery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September,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cat.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6291.0.55.001,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seasonally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adjusted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data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24" w:line="242" w:lineRule="auto"/>
        <w:ind w:right="804"/>
        <w:jc w:val="left"/>
        <w:rPr>
          <w:sz w:val="18"/>
        </w:rPr>
      </w:pPr>
      <w:r>
        <w:rPr>
          <w:color w:val="58595B"/>
          <w:sz w:val="18"/>
        </w:rPr>
        <w:t xml:space="preserve">Australian Bureau of Statistics (2009) </w:t>
      </w:r>
      <w:proofErr w:type="spellStart"/>
      <w:r>
        <w:rPr>
          <w:rFonts w:ascii="Arial" w:hAnsi="Arial"/>
          <w:i/>
          <w:color w:val="58595B"/>
          <w:sz w:val="18"/>
        </w:rPr>
        <w:t>Labour</w:t>
      </w:r>
      <w:proofErr w:type="spellEnd"/>
      <w:r>
        <w:rPr>
          <w:rFonts w:ascii="Arial" w:hAnsi="Arial"/>
          <w:i/>
          <w:color w:val="58595B"/>
          <w:sz w:val="18"/>
        </w:rPr>
        <w:t xml:space="preserve"> Force,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</w:t>
      </w:r>
      <w:r>
        <w:rPr>
          <w:color w:val="58595B"/>
          <w:sz w:val="18"/>
        </w:rPr>
        <w:t xml:space="preserve">, September, cat.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 6202.0; Australian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Bureau of Statistics (2009) </w:t>
      </w:r>
      <w:proofErr w:type="spellStart"/>
      <w:r>
        <w:rPr>
          <w:rFonts w:ascii="Arial" w:hAnsi="Arial"/>
          <w:i/>
          <w:color w:val="58595B"/>
          <w:sz w:val="18"/>
        </w:rPr>
        <w:t>Labour</w:t>
      </w:r>
      <w:proofErr w:type="spellEnd"/>
      <w:r>
        <w:rPr>
          <w:rFonts w:ascii="Arial" w:hAnsi="Arial"/>
          <w:i/>
          <w:color w:val="58595B"/>
          <w:sz w:val="18"/>
        </w:rPr>
        <w:t xml:space="preserve"> Force, Australia,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Detailed – Electronic Delivery</w:t>
      </w:r>
      <w:r>
        <w:rPr>
          <w:color w:val="58595B"/>
          <w:sz w:val="18"/>
        </w:rPr>
        <w:t>, September, cat. no.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6291.0.55.001.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20–24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year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olds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are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12-month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averages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original</w:t>
      </w:r>
      <w:r>
        <w:rPr>
          <w:rFonts w:ascii="Arial" w:hAnsi="Arial"/>
          <w:i/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estimates.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‘5.3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per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cent’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figure</w:t>
      </w:r>
    </w:p>
    <w:p w:rsidR="00B33952" w:rsidRDefault="00B33952">
      <w:pPr>
        <w:spacing w:line="242" w:lineRule="auto"/>
        <w:rPr>
          <w:sz w:val="18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4833" w:space="326"/>
            <w:col w:w="5531"/>
          </w:cols>
        </w:sectPr>
      </w:pPr>
    </w:p>
    <w:p w:rsidR="00B33952" w:rsidRDefault="001B246E">
      <w:pPr>
        <w:spacing w:before="74" w:line="242" w:lineRule="auto"/>
        <w:ind w:left="762" w:right="513"/>
        <w:jc w:val="both"/>
        <w:rPr>
          <w:sz w:val="18"/>
        </w:rPr>
      </w:pPr>
      <w:proofErr w:type="gramStart"/>
      <w:r>
        <w:rPr>
          <w:color w:val="58595B"/>
          <w:sz w:val="18"/>
        </w:rPr>
        <w:lastRenderedPageBreak/>
        <w:t>for</w:t>
      </w:r>
      <w:proofErr w:type="gram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15–19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year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old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males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seasonally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adjusted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terms and refers to the full-time unemployment to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population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ratio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5" w:line="242" w:lineRule="auto"/>
        <w:ind w:left="762" w:right="760"/>
        <w:jc w:val="left"/>
        <w:rPr>
          <w:sz w:val="18"/>
        </w:rPr>
      </w:pPr>
      <w:r>
        <w:rPr>
          <w:color w:val="58595B"/>
          <w:sz w:val="18"/>
        </w:rPr>
        <w:t>Australian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Bureau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Statistics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2006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Census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Population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Housing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line="242" w:lineRule="auto"/>
        <w:ind w:left="762" w:right="1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(2010),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3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Labour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Market Statistics, April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2010, ABS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Cat No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6105-0.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Bureau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1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Statistics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includes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unemployed,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people who were not working but who were actively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looking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available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work,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underemployed,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people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working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less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than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35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hours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week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who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wanted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to,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were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available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to,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work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additional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hours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8"/>
        <w:ind w:left="762" w:hanging="313"/>
        <w:jc w:val="left"/>
        <w:rPr>
          <w:sz w:val="18"/>
        </w:rPr>
      </w:pPr>
      <w:hyperlink r:id="rId33">
        <w:r>
          <w:rPr>
            <w:color w:val="58595B"/>
            <w:sz w:val="18"/>
          </w:rPr>
          <w:t>www.socialinclusion.gov.au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 w:line="247" w:lineRule="auto"/>
        <w:ind w:left="762" w:right="160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(2008) </w:t>
      </w:r>
      <w:r>
        <w:rPr>
          <w:rFonts w:ascii="Arial" w:hAnsi="Arial"/>
          <w:i/>
          <w:color w:val="58595B"/>
          <w:w w:val="95"/>
          <w:sz w:val="18"/>
        </w:rPr>
        <w:t>The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Welfare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Australia’s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Torres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Strait</w:t>
      </w:r>
      <w:r>
        <w:rPr>
          <w:rFonts w:ascii="Arial" w:hAns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Islander</w:t>
      </w:r>
      <w:r>
        <w:rPr>
          <w:rFonts w:ascii="Arial" w:hAns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Population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cat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IHW14,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Institute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07" w:line="242" w:lineRule="auto"/>
        <w:ind w:left="762" w:right="31"/>
        <w:jc w:val="left"/>
        <w:rPr>
          <w:sz w:val="18"/>
        </w:rPr>
      </w:pPr>
      <w:r>
        <w:rPr>
          <w:color w:val="58595B"/>
          <w:sz w:val="18"/>
        </w:rPr>
        <w:t>Adams M (2006) ‘Raising the profile of Aboriginal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Torres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Strait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Islander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health: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man’s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perspective’,</w:t>
      </w:r>
      <w:r>
        <w:rPr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Australian</w:t>
      </w:r>
      <w:r>
        <w:rPr>
          <w:rFonts w:ascii="Arial" w:hAnsi="Arial"/>
          <w:i/>
          <w:color w:val="58595B"/>
          <w:spacing w:val="-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Aboriginal</w:t>
      </w:r>
      <w:r>
        <w:rPr>
          <w:rFonts w:ascii="Arial" w:hAnsi="Arial"/>
          <w:i/>
          <w:color w:val="58595B"/>
          <w:spacing w:val="-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Studies</w:t>
      </w:r>
      <w:r>
        <w:rPr>
          <w:color w:val="58595B"/>
          <w:sz w:val="18"/>
        </w:rPr>
        <w:t>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2006/2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line="242" w:lineRule="auto"/>
        <w:ind w:left="762" w:right="746"/>
        <w:jc w:val="left"/>
        <w:rPr>
          <w:sz w:val="18"/>
        </w:rPr>
      </w:pPr>
      <w:proofErr w:type="spellStart"/>
      <w:r>
        <w:rPr>
          <w:color w:val="58595B"/>
          <w:spacing w:val="-1"/>
          <w:sz w:val="18"/>
        </w:rPr>
        <w:t>Kalunga</w:t>
      </w:r>
      <w:proofErr w:type="spellEnd"/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1"/>
          <w:sz w:val="18"/>
        </w:rPr>
        <w:t>Research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pacing w:val="-1"/>
          <w:sz w:val="18"/>
        </w:rPr>
        <w:t>Network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Western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Australian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Aboriginal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Child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Survey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 w:line="242" w:lineRule="auto"/>
        <w:ind w:left="762"/>
        <w:jc w:val="left"/>
        <w:rPr>
          <w:sz w:val="18"/>
        </w:rPr>
      </w:pPr>
      <w:r>
        <w:rPr>
          <w:color w:val="58595B"/>
          <w:sz w:val="18"/>
        </w:rPr>
        <w:t>Adams M (2006) ‘Raising the profile of Aboriginal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Torres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Strait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Islander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health: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man’s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perspective’,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2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2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Studies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2006/2,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p.70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7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/>
        <w:ind w:left="762" w:right="14"/>
        <w:jc w:val="left"/>
        <w:rPr>
          <w:sz w:val="18"/>
        </w:rPr>
      </w:pPr>
      <w:r>
        <w:rPr>
          <w:color w:val="58595B"/>
          <w:sz w:val="18"/>
        </w:rPr>
        <w:t xml:space="preserve">McCoy B (2008) </w:t>
      </w:r>
      <w:r>
        <w:rPr>
          <w:rFonts w:ascii="Arial"/>
          <w:i/>
          <w:color w:val="58595B"/>
          <w:sz w:val="18"/>
        </w:rPr>
        <w:t xml:space="preserve">Holding Men </w:t>
      </w:r>
      <w:proofErr w:type="spellStart"/>
      <w:r>
        <w:rPr>
          <w:rFonts w:ascii="Arial"/>
          <w:i/>
          <w:color w:val="58595B"/>
          <w:sz w:val="18"/>
        </w:rPr>
        <w:t>Kanyirninpa</w:t>
      </w:r>
      <w:proofErr w:type="spellEnd"/>
      <w:r>
        <w:rPr>
          <w:rFonts w:ascii="Arial"/>
          <w:i/>
          <w:color w:val="58595B"/>
          <w:sz w:val="18"/>
        </w:rPr>
        <w:t xml:space="preserve"> and the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Health</w:t>
      </w:r>
      <w:r>
        <w:rPr>
          <w:rFonts w:ascii="Arial"/>
          <w:i/>
          <w:color w:val="58595B"/>
          <w:spacing w:val="-7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of</w:t>
      </w:r>
      <w:r>
        <w:rPr>
          <w:rFonts w:ascii="Arial"/>
          <w:i/>
          <w:color w:val="58595B"/>
          <w:spacing w:val="-7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Aboriginal</w:t>
      </w:r>
      <w:r>
        <w:rPr>
          <w:rFonts w:ascii="Arial"/>
          <w:i/>
          <w:color w:val="58595B"/>
          <w:spacing w:val="-7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Men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Aboriginal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Studies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Press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p215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7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p.115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 w:line="242" w:lineRule="auto"/>
        <w:ind w:left="762"/>
        <w:jc w:val="left"/>
        <w:rPr>
          <w:sz w:val="18"/>
        </w:rPr>
      </w:pPr>
      <w:r>
        <w:rPr>
          <w:color w:val="58595B"/>
          <w:sz w:val="18"/>
        </w:rPr>
        <w:t>Adams M (2006) ‘Raising the profile of Aboriginal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Torres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Strait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Islander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health: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man’s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perspective’,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Australian</w:t>
      </w:r>
      <w:r>
        <w:rPr>
          <w:rFonts w:ascii="Arial" w:hAnsi="Arial"/>
          <w:i/>
          <w:color w:val="58595B"/>
          <w:spacing w:val="2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2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Studies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2006/2,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p.70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line="242" w:lineRule="auto"/>
        <w:ind w:left="762" w:right="17"/>
        <w:jc w:val="left"/>
        <w:rPr>
          <w:sz w:val="18"/>
        </w:rPr>
      </w:pPr>
      <w:r>
        <w:rPr>
          <w:color w:val="58595B"/>
          <w:sz w:val="18"/>
        </w:rPr>
        <w:t>Liddle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J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Keynote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address: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Aboriginal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Summit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2008</w:t>
      </w:r>
      <w:r>
        <w:rPr>
          <w:color w:val="58595B"/>
          <w:spacing w:val="-6"/>
          <w:sz w:val="18"/>
        </w:rPr>
        <w:t xml:space="preserve"> </w:t>
      </w:r>
      <w:proofErr w:type="spellStart"/>
      <w:r>
        <w:rPr>
          <w:color w:val="58595B"/>
          <w:sz w:val="18"/>
        </w:rPr>
        <w:t>Inteyerrkwe</w:t>
      </w:r>
      <w:proofErr w:type="spellEnd"/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(Ross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River)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NT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line="242" w:lineRule="auto"/>
        <w:ind w:left="762" w:right="264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Wenitong</w:t>
      </w:r>
      <w:proofErr w:type="spellEnd"/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(2002)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Male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Office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Aboriginal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Torres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Strait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Islander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5" w:line="242" w:lineRule="auto"/>
        <w:ind w:left="762" w:right="380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Halford</w:t>
      </w:r>
      <w:proofErr w:type="spellEnd"/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WK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(2000)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Couples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Millennium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Three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Background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Paper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Families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Strategy, Department of Family and Community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Services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ind w:left="762" w:hanging="313"/>
        <w:jc w:val="left"/>
        <w:rPr>
          <w:sz w:val="18"/>
        </w:rPr>
      </w:pPr>
      <w:hyperlink r:id="rId34">
        <w:r>
          <w:rPr>
            <w:color w:val="58595B"/>
            <w:sz w:val="18"/>
          </w:rPr>
          <w:t>www.relationships.org.au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 w:line="242" w:lineRule="auto"/>
        <w:ind w:left="762" w:right="380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Halford</w:t>
      </w:r>
      <w:proofErr w:type="spellEnd"/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WK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(2000)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Couples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Millennium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Three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Background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Paper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Families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Strategy, Department of Family and Community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Services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3" w:line="242" w:lineRule="auto"/>
        <w:ind w:left="762" w:right="344"/>
        <w:jc w:val="left"/>
        <w:rPr>
          <w:sz w:val="18"/>
        </w:rPr>
      </w:pPr>
      <w:r>
        <w:rPr>
          <w:color w:val="58595B"/>
          <w:spacing w:val="-1"/>
          <w:sz w:val="18"/>
        </w:rPr>
        <w:t xml:space="preserve">Richardson N (2004) </w:t>
      </w:r>
      <w:r>
        <w:rPr>
          <w:rFonts w:ascii="Arial" w:hAnsi="Arial"/>
          <w:i/>
          <w:color w:val="58595B"/>
          <w:sz w:val="18"/>
        </w:rPr>
        <w:t>Getting Inside Men’s Health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Promotion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Eastern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5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63"/>
        </w:tabs>
        <w:spacing w:before="116" w:line="242" w:lineRule="auto"/>
        <w:ind w:left="762" w:right="68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Jolley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54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 (2006) ‘Men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Predictors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help-seeking</w:t>
      </w:r>
      <w:r>
        <w:rPr>
          <w:color w:val="58595B"/>
          <w:spacing w:val="9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</w:t>
      </w:r>
      <w:proofErr w:type="spellEnd"/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reproductive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disorders’,</w:t>
      </w:r>
      <w:r>
        <w:rPr>
          <w:color w:val="58595B"/>
          <w:spacing w:val="-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MJA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185(8),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pp.418–422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74" w:line="242" w:lineRule="auto"/>
        <w:ind w:left="736" w:right="725"/>
        <w:jc w:val="left"/>
        <w:rPr>
          <w:sz w:val="18"/>
        </w:rPr>
      </w:pPr>
      <w:r>
        <w:rPr>
          <w:color w:val="58595B"/>
          <w:w w:val="99"/>
          <w:sz w:val="18"/>
        </w:rPr>
        <w:br w:type="column"/>
      </w:r>
      <w:r>
        <w:rPr>
          <w:color w:val="58595B"/>
          <w:spacing w:val="-1"/>
          <w:sz w:val="18"/>
        </w:rPr>
        <w:t xml:space="preserve">Richardson N (2004) </w:t>
      </w:r>
      <w:r>
        <w:rPr>
          <w:rFonts w:ascii="Arial" w:hAnsi="Arial"/>
          <w:i/>
          <w:color w:val="58595B"/>
          <w:sz w:val="18"/>
        </w:rPr>
        <w:t>Getting Inside Men’s Health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Promotion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2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Eastern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line="242" w:lineRule="auto"/>
        <w:ind w:left="736" w:right="761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Halford</w:t>
      </w:r>
      <w:proofErr w:type="spellEnd"/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WK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(2000)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Couples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Millennium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Three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Background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Paper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Families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Strategy, Department of Family and Community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Services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3"/>
        <w:ind w:left="735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7"/>
        <w:ind w:left="735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6" w:line="249" w:lineRule="auto"/>
        <w:ind w:left="736" w:right="519"/>
        <w:jc w:val="left"/>
        <w:rPr>
          <w:rFonts w:ascii="Arial"/>
          <w:i/>
          <w:sz w:val="18"/>
        </w:rPr>
      </w:pPr>
      <w:r>
        <w:rPr>
          <w:color w:val="58595B"/>
          <w:spacing w:val="-1"/>
          <w:sz w:val="18"/>
        </w:rPr>
        <w:t>Department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Families,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Housing,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Community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Services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Indigenous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Affairs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FaHCSIA</w:t>
      </w:r>
      <w:proofErr w:type="spellEnd"/>
      <w:r>
        <w:rPr>
          <w:color w:val="58595B"/>
          <w:w w:val="95"/>
          <w:sz w:val="18"/>
        </w:rPr>
        <w:t>),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Father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Inclusive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Practice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Guide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05"/>
        <w:ind w:left="736" w:right="1029"/>
        <w:jc w:val="left"/>
        <w:rPr>
          <w:sz w:val="18"/>
        </w:rPr>
      </w:pPr>
      <w:r>
        <w:rPr>
          <w:color w:val="58595B"/>
          <w:w w:val="95"/>
          <w:sz w:val="18"/>
        </w:rPr>
        <w:t>Flood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(2003)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Fatherhood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Fatherlessness</w:t>
      </w:r>
      <w:r>
        <w:rPr>
          <w:color w:val="58595B"/>
          <w:w w:val="95"/>
          <w:sz w:val="18"/>
        </w:rPr>
        <w:t>;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Discussion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Paper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59,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Australia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Institute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8" w:line="242" w:lineRule="auto"/>
        <w:ind w:left="736" w:right="416"/>
        <w:jc w:val="left"/>
        <w:rPr>
          <w:sz w:val="18"/>
        </w:rPr>
      </w:pPr>
      <w:r>
        <w:rPr>
          <w:color w:val="58595B"/>
          <w:sz w:val="18"/>
        </w:rPr>
        <w:t>Fletcher R, Family Action Centre at the University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Newcastle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Research</w:t>
      </w:r>
      <w:r>
        <w:rPr>
          <w:color w:val="58595B"/>
          <w:spacing w:val="2"/>
          <w:w w:val="95"/>
          <w:sz w:val="18"/>
        </w:rPr>
        <w:t xml:space="preserve"> </w:t>
      </w:r>
      <w:hyperlink r:id="rId35">
        <w:r>
          <w:rPr>
            <w:color w:val="58595B"/>
            <w:w w:val="95"/>
            <w:sz w:val="18"/>
          </w:rPr>
          <w:t>www.newcastle.edu.au/centre/fac/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research/</w:t>
      </w:r>
      <w:proofErr w:type="spellStart"/>
      <w:r>
        <w:rPr>
          <w:color w:val="58595B"/>
          <w:sz w:val="18"/>
        </w:rPr>
        <w:t>researchpublications.html#richard</w:t>
      </w:r>
      <w:proofErr w:type="spellEnd"/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5" w:line="254" w:lineRule="auto"/>
        <w:ind w:left="736" w:right="500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(2003)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Survey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of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Social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Attitudes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7"/>
        </w:tabs>
        <w:spacing w:before="103" w:line="242" w:lineRule="auto"/>
        <w:ind w:left="736" w:right="885"/>
        <w:jc w:val="left"/>
        <w:rPr>
          <w:sz w:val="18"/>
        </w:rPr>
      </w:pPr>
      <w:hyperlink r:id="rId36">
        <w:r>
          <w:rPr>
            <w:color w:val="58595B"/>
            <w:w w:val="95"/>
            <w:sz w:val="18"/>
          </w:rPr>
          <w:t>www.fahcsia.gov.au/sa/families/pubs/Documents/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father-inclusive/sec3.htm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ind w:left="736" w:right="730"/>
        <w:jc w:val="left"/>
        <w:rPr>
          <w:sz w:val="18"/>
        </w:rPr>
      </w:pPr>
      <w:r>
        <w:rPr>
          <w:color w:val="58595B"/>
          <w:spacing w:val="-1"/>
          <w:sz w:val="18"/>
        </w:rPr>
        <w:t>McCann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(2000)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/>
          <w:i/>
          <w:color w:val="58595B"/>
          <w:spacing w:val="-1"/>
          <w:sz w:val="18"/>
        </w:rPr>
        <w:t>Boys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Growing</w:t>
      </w:r>
      <w:r>
        <w:rPr>
          <w:rFonts w:ascii="Arial"/>
          <w:i/>
          <w:color w:val="58595B"/>
          <w:spacing w:val="-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Up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proofErr w:type="spellStart"/>
      <w:r>
        <w:rPr>
          <w:rFonts w:ascii="Arial"/>
          <w:i/>
          <w:color w:val="58595B"/>
          <w:sz w:val="18"/>
        </w:rPr>
        <w:t>Underfathered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Finch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Publishing,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Sydney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7"/>
        </w:tabs>
        <w:spacing w:before="118"/>
        <w:ind w:left="736" w:hanging="313"/>
        <w:jc w:val="left"/>
        <w:rPr>
          <w:sz w:val="18"/>
        </w:rPr>
      </w:pPr>
      <w:hyperlink r:id="rId37">
        <w:r>
          <w:rPr>
            <w:color w:val="58595B"/>
            <w:sz w:val="18"/>
          </w:rPr>
          <w:t>www.vision.org/visionmedia/article.aspx?id=3438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737"/>
        </w:tabs>
        <w:spacing w:before="116" w:line="242" w:lineRule="auto"/>
        <w:ind w:left="736" w:right="885"/>
        <w:jc w:val="left"/>
        <w:rPr>
          <w:sz w:val="18"/>
        </w:rPr>
      </w:pPr>
      <w:hyperlink r:id="rId38">
        <w:r>
          <w:rPr>
            <w:color w:val="58595B"/>
            <w:w w:val="95"/>
            <w:sz w:val="18"/>
          </w:rPr>
          <w:t>www.fahcsia.gov.au/sa/families/pubs/Documents/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father-inclusive/sec3.htm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5" w:line="242" w:lineRule="auto"/>
        <w:ind w:left="736" w:right="1117"/>
        <w:jc w:val="left"/>
        <w:rPr>
          <w:sz w:val="18"/>
        </w:rPr>
      </w:pPr>
      <w:proofErr w:type="spellStart"/>
      <w:r>
        <w:rPr>
          <w:color w:val="58595B"/>
          <w:sz w:val="18"/>
        </w:rPr>
        <w:t>Malcher</w:t>
      </w:r>
      <w:proofErr w:type="spellEnd"/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G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(2009)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Health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ind w:left="735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6"/>
        <w:ind w:left="735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(2002)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Child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Care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Survey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5" w:line="242" w:lineRule="auto"/>
        <w:ind w:left="736" w:right="427"/>
        <w:jc w:val="left"/>
        <w:rPr>
          <w:sz w:val="18"/>
        </w:rPr>
      </w:pPr>
      <w:r>
        <w:rPr>
          <w:color w:val="58595B"/>
          <w:sz w:val="18"/>
        </w:rPr>
        <w:t>Weston R, Gray M, Qu L &amp; Stanton D (2004) ‘Long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Work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Hours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Wellbeing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Fathers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Families’,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Australian Institute of Family Studies Research Paper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No.35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6" w:line="254" w:lineRule="auto"/>
        <w:ind w:left="736" w:right="422"/>
        <w:jc w:val="left"/>
        <w:rPr>
          <w:rFonts w:ascii="Arial" w:hAnsi="Arial"/>
          <w:i/>
          <w:sz w:val="18"/>
        </w:rPr>
      </w:pPr>
      <w:r>
        <w:rPr>
          <w:color w:val="58595B"/>
          <w:w w:val="95"/>
          <w:sz w:val="18"/>
        </w:rPr>
        <w:t>Irish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Department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Children,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Policy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2008–2013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03" w:line="242" w:lineRule="auto"/>
        <w:ind w:left="736" w:right="761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Halford</w:t>
      </w:r>
      <w:proofErr w:type="spellEnd"/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WK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(2000)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Couples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Millennium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Three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Background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Paper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National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Families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Strategy, Department of Family and Community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Services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line="242" w:lineRule="auto"/>
        <w:ind w:left="736" w:right="676"/>
        <w:jc w:val="left"/>
        <w:rPr>
          <w:sz w:val="18"/>
        </w:rPr>
      </w:pPr>
      <w:r>
        <w:rPr>
          <w:color w:val="58595B"/>
          <w:w w:val="95"/>
          <w:sz w:val="18"/>
        </w:rPr>
        <w:t>Flood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(2005)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Mapping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Loneliness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Australian Institute Discussion Paper Number 76,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2005,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ISSN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1322-5421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ind w:left="736" w:right="63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(2006)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Personal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Safety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Survey,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2005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4906.0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reissue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7" w:line="247" w:lineRule="auto"/>
        <w:ind w:left="736" w:right="656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Ministers’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Advisory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Council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Torres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Strait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Islander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Performance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Framework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Report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 Australian Health Ministers’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Advisory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Council,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7"/>
        </w:tabs>
        <w:spacing w:before="107"/>
        <w:ind w:left="736" w:hanging="313"/>
        <w:jc w:val="left"/>
        <w:rPr>
          <w:sz w:val="18"/>
        </w:rPr>
      </w:pPr>
      <w:hyperlink r:id="rId39">
        <w:r>
          <w:rPr>
            <w:color w:val="58595B"/>
            <w:sz w:val="18"/>
          </w:rPr>
          <w:t>www.pm.gov.au/node/6480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7"/>
        <w:ind w:left="735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6"/>
        <w:ind w:left="736" w:right="757"/>
        <w:jc w:val="both"/>
        <w:rPr>
          <w:sz w:val="18"/>
        </w:rPr>
      </w:pPr>
      <w:proofErr w:type="spellStart"/>
      <w:r>
        <w:rPr>
          <w:color w:val="58595B"/>
          <w:spacing w:val="-1"/>
          <w:sz w:val="18"/>
        </w:rPr>
        <w:t>Mouzos</w:t>
      </w:r>
      <w:proofErr w:type="spellEnd"/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J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&amp;</w:t>
      </w:r>
      <w:r>
        <w:rPr>
          <w:color w:val="58595B"/>
          <w:spacing w:val="-13"/>
          <w:sz w:val="18"/>
        </w:rPr>
        <w:t xml:space="preserve"> </w:t>
      </w:r>
      <w:proofErr w:type="spellStart"/>
      <w:r>
        <w:rPr>
          <w:color w:val="58595B"/>
          <w:spacing w:val="-1"/>
          <w:sz w:val="18"/>
        </w:rPr>
        <w:t>Makkai</w:t>
      </w:r>
      <w:proofErr w:type="spellEnd"/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1"/>
          <w:sz w:val="18"/>
        </w:rPr>
        <w:t>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(2004)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Women’s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Experiences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 Male Violence</w:t>
      </w:r>
      <w:r>
        <w:rPr>
          <w:color w:val="58595B"/>
          <w:w w:val="95"/>
          <w:sz w:val="18"/>
        </w:rPr>
        <w:t>, Australian Institute of Criminology,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Research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Public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Policy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Series,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no.56,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p.28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736"/>
        </w:tabs>
        <w:spacing w:before="119"/>
        <w:ind w:left="735"/>
        <w:jc w:val="left"/>
        <w:rPr>
          <w:sz w:val="18"/>
        </w:rPr>
      </w:pPr>
      <w:r>
        <w:rPr>
          <w:color w:val="58595B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Ministers’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Advisory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Council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(2008)</w:t>
      </w:r>
    </w:p>
    <w:p w:rsidR="00B33952" w:rsidRDefault="001B246E">
      <w:pPr>
        <w:spacing w:before="14"/>
        <w:ind w:left="736"/>
        <w:rPr>
          <w:rFonts w:ascii="Arial"/>
          <w:i/>
          <w:sz w:val="18"/>
        </w:rPr>
      </w:pPr>
      <w:r>
        <w:rPr>
          <w:rFonts w:ascii="Arial"/>
          <w:i/>
          <w:color w:val="58595B"/>
          <w:w w:val="95"/>
          <w:sz w:val="18"/>
        </w:rPr>
        <w:t>Aboriginal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Torres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Strait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Islander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Performance</w:t>
      </w:r>
    </w:p>
    <w:p w:rsidR="00B33952" w:rsidRDefault="00B33952">
      <w:pPr>
        <w:rPr>
          <w:rFonts w:ascii="Arial"/>
          <w:sz w:val="18"/>
        </w:rPr>
        <w:sectPr w:rsidR="00B33952">
          <w:pgSz w:w="11910" w:h="16840"/>
          <w:pgMar w:top="720" w:right="480" w:bottom="580" w:left="740" w:header="0" w:footer="386" w:gutter="0"/>
          <w:cols w:num="2" w:space="720" w:equalWidth="0">
            <w:col w:w="5146" w:space="40"/>
            <w:col w:w="5504"/>
          </w:cols>
        </w:sectPr>
      </w:pPr>
    </w:p>
    <w:p w:rsidR="00B33952" w:rsidRDefault="001B246E">
      <w:pPr>
        <w:spacing w:before="75"/>
        <w:ind w:left="422"/>
        <w:rPr>
          <w:sz w:val="18"/>
        </w:rPr>
      </w:pPr>
      <w:r>
        <w:rPr>
          <w:rFonts w:ascii="Arial" w:hAnsi="Arial"/>
          <w:i/>
          <w:color w:val="58595B"/>
          <w:w w:val="95"/>
          <w:sz w:val="18"/>
        </w:rPr>
        <w:lastRenderedPageBreak/>
        <w:t>Framework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Report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 Australian Health Ministers’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Advisory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Council,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8"/>
        <w:ind w:hanging="313"/>
        <w:jc w:val="left"/>
        <w:rPr>
          <w:sz w:val="18"/>
        </w:rPr>
      </w:pPr>
      <w:r>
        <w:rPr>
          <w:color w:val="58595B"/>
          <w:sz w:val="18"/>
        </w:rPr>
        <w:t>HILDA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(2007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right="240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(2006)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Personal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Safety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Survey,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2005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4906.0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reissue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7" w:line="242" w:lineRule="auto"/>
        <w:ind w:right="566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‘Injury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among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young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Australians’,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Bulletin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60.</w:t>
      </w:r>
      <w:r>
        <w:rPr>
          <w:color w:val="58595B"/>
          <w:spacing w:val="-50"/>
          <w:w w:val="95"/>
          <w:sz w:val="18"/>
        </w:rPr>
        <w:t xml:space="preserve"> </w:t>
      </w:r>
      <w:hyperlink r:id="rId40">
        <w:r>
          <w:rPr>
            <w:color w:val="58595B"/>
            <w:sz w:val="18"/>
          </w:rPr>
          <w:t>www.aihw.gov.au/publications/aus/bulletin60/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bulletin60.pdf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 w:line="242" w:lineRule="auto"/>
        <w:ind w:right="382"/>
        <w:jc w:val="left"/>
        <w:rPr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Barker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Stevenson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Stanley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L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Lopez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Burden</w:t>
      </w:r>
      <w:r>
        <w:rPr>
          <w:rFonts w:asci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Injury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2003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3" w:line="242" w:lineRule="auto"/>
        <w:ind w:right="277"/>
        <w:jc w:val="left"/>
        <w:rPr>
          <w:sz w:val="18"/>
        </w:rPr>
      </w:pPr>
      <w:hyperlink r:id="rId41">
        <w:r>
          <w:rPr>
            <w:color w:val="58595B"/>
            <w:w w:val="95"/>
            <w:sz w:val="18"/>
          </w:rPr>
          <w:t>http://education.qld.gov.au/actsmartbesafe/violence/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alcohol.html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 w:line="242" w:lineRule="auto"/>
        <w:ind w:right="288"/>
        <w:jc w:val="left"/>
        <w:rPr>
          <w:sz w:val="18"/>
        </w:rPr>
      </w:pPr>
      <w:r>
        <w:rPr>
          <w:color w:val="58595B"/>
          <w:sz w:val="18"/>
        </w:rPr>
        <w:t>State of Australia’s Young People: A Report on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Social,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Economic,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Health,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Family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Lives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Young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People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 w:line="242" w:lineRule="auto"/>
        <w:ind w:right="38"/>
        <w:jc w:val="left"/>
        <w:rPr>
          <w:sz w:val="18"/>
        </w:rPr>
      </w:pPr>
      <w:r>
        <w:rPr>
          <w:color w:val="58595B"/>
          <w:spacing w:val="-1"/>
          <w:sz w:val="18"/>
        </w:rPr>
        <w:t>Review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pacing w:val="-1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First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Phase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of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Petrol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Sniffing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Strategy,</w:t>
      </w:r>
      <w:r>
        <w:rPr>
          <w:color w:val="58595B"/>
          <w:spacing w:val="-53"/>
          <w:sz w:val="18"/>
        </w:rPr>
        <w:t xml:space="preserve"> </w:t>
      </w:r>
      <w:hyperlink r:id="rId42">
        <w:r>
          <w:rPr>
            <w:color w:val="58595B"/>
            <w:sz w:val="18"/>
          </w:rPr>
          <w:t>www.fahcsia.gov.au/sa/indigenous/pubs/evaluation/</w:t>
        </w:r>
      </w:hyperlink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petrolsniffing</w:t>
      </w:r>
      <w:proofErr w:type="spellEnd"/>
      <w:r>
        <w:rPr>
          <w:color w:val="58595B"/>
          <w:sz w:val="18"/>
        </w:rPr>
        <w:t>/Documents/p02.htm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6"/>
        <w:ind w:hanging="313"/>
        <w:jc w:val="left"/>
        <w:rPr>
          <w:sz w:val="18"/>
        </w:rPr>
      </w:pPr>
      <w:r>
        <w:rPr>
          <w:color w:val="58595B"/>
          <w:sz w:val="18"/>
        </w:rPr>
        <w:t>Victorian</w:t>
      </w:r>
      <w:r>
        <w:rPr>
          <w:color w:val="58595B"/>
          <w:spacing w:val="-15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Human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Services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(2006)</w:t>
      </w:r>
    </w:p>
    <w:p w:rsidR="00B33952" w:rsidRDefault="001B246E">
      <w:pPr>
        <w:spacing w:before="14"/>
        <w:ind w:left="422"/>
        <w:rPr>
          <w:rFonts w:ascii="Arial"/>
          <w:i/>
          <w:sz w:val="18"/>
        </w:rPr>
      </w:pPr>
      <w:r>
        <w:rPr>
          <w:rFonts w:ascii="Arial"/>
          <w:i/>
          <w:color w:val="58595B"/>
          <w:w w:val="95"/>
          <w:sz w:val="18"/>
        </w:rPr>
        <w:t>Victorian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Child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Wellbeing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Survey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before="115" w:line="242" w:lineRule="auto"/>
        <w:ind w:right="415"/>
        <w:jc w:val="left"/>
        <w:rPr>
          <w:sz w:val="18"/>
        </w:rPr>
      </w:pPr>
      <w:r>
        <w:rPr>
          <w:color w:val="58595B"/>
          <w:w w:val="95"/>
          <w:sz w:val="18"/>
        </w:rPr>
        <w:t>Farrington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(1993)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‘Understanding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preventing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bullying’,</w:t>
      </w:r>
      <w:r>
        <w:rPr>
          <w:color w:val="58595B"/>
          <w:spacing w:val="-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Crime and Justice</w:t>
      </w:r>
      <w:r>
        <w:rPr>
          <w:color w:val="58595B"/>
          <w:sz w:val="18"/>
        </w:rPr>
        <w:t>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vol.17,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Chicago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423"/>
        </w:tabs>
        <w:spacing w:line="242" w:lineRule="auto"/>
        <w:ind w:right="205"/>
        <w:jc w:val="both"/>
        <w:rPr>
          <w:sz w:val="18"/>
        </w:rPr>
      </w:pPr>
      <w:r>
        <w:rPr>
          <w:color w:val="58595B"/>
          <w:spacing w:val="-1"/>
          <w:sz w:val="18"/>
        </w:rPr>
        <w:t>Lodge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2008;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Spector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Kelly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2006</w:t>
      </w:r>
      <w:r>
        <w:rPr>
          <w:color w:val="58595B"/>
          <w:spacing w:val="-13"/>
          <w:sz w:val="18"/>
        </w:rPr>
        <w:t xml:space="preserve"> </w:t>
      </w:r>
      <w:hyperlink r:id="rId43">
        <w:r>
          <w:rPr>
            <w:color w:val="58595B"/>
            <w:sz w:val="18"/>
          </w:rPr>
          <w:t>www.aihw.gov.au/</w:t>
        </w:r>
      </w:hyperlink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publications/</w:t>
      </w:r>
      <w:proofErr w:type="spellStart"/>
      <w:r>
        <w:rPr>
          <w:color w:val="58595B"/>
          <w:w w:val="95"/>
          <w:sz w:val="18"/>
        </w:rPr>
        <w:t>phe</w:t>
      </w:r>
      <w:proofErr w:type="spellEnd"/>
      <w:r>
        <w:rPr>
          <w:color w:val="58595B"/>
          <w:w w:val="95"/>
          <w:sz w:val="18"/>
        </w:rPr>
        <w:t>/phe-112-10704/phe-112-10704.pdf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p.107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5" w:line="242" w:lineRule="auto"/>
        <w:ind w:left="507" w:right="251" w:hanging="397"/>
        <w:jc w:val="both"/>
        <w:rPr>
          <w:sz w:val="18"/>
        </w:rPr>
      </w:pPr>
      <w:hyperlink r:id="rId44">
        <w:r>
          <w:rPr>
            <w:color w:val="58595B"/>
            <w:w w:val="95"/>
            <w:sz w:val="18"/>
          </w:rPr>
          <w:t>www.aihw.gov.au/publications/phe/phe-112-10704/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phe-112-10704.pdf,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107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5" w:line="242" w:lineRule="auto"/>
        <w:ind w:left="507" w:right="537" w:hanging="397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‘Injury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among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young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Australians’,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Bulletin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no.60,</w:t>
      </w:r>
      <w:r>
        <w:rPr>
          <w:color w:val="58595B"/>
          <w:spacing w:val="-50"/>
          <w:w w:val="95"/>
          <w:sz w:val="18"/>
        </w:rPr>
        <w:t xml:space="preserve"> </w:t>
      </w:r>
      <w:hyperlink r:id="rId45">
        <w:r>
          <w:rPr>
            <w:color w:val="58595B"/>
            <w:spacing w:val="-1"/>
            <w:sz w:val="18"/>
          </w:rPr>
          <w:t>www.aihw.gov.au/publications/aus/bulletin60/</w:t>
        </w:r>
      </w:hyperlink>
      <w:r>
        <w:rPr>
          <w:color w:val="58595B"/>
          <w:sz w:val="18"/>
        </w:rPr>
        <w:t xml:space="preserve"> bulletin60.pdf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5" w:line="249" w:lineRule="auto"/>
        <w:ind w:left="507" w:right="327" w:hanging="397"/>
        <w:jc w:val="left"/>
        <w:rPr>
          <w:sz w:val="18"/>
        </w:rPr>
      </w:pPr>
      <w:r>
        <w:rPr>
          <w:color w:val="58595B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Ministers’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Advisory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Council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2008,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Torres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Strait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Islander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Performance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Framework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Report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AHMAC,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Canberra.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05" w:line="242" w:lineRule="auto"/>
        <w:ind w:left="507" w:right="537" w:hanging="397"/>
        <w:jc w:val="left"/>
        <w:rPr>
          <w:sz w:val="18"/>
        </w:rPr>
      </w:pPr>
      <w:r>
        <w:rPr>
          <w:color w:val="58595B"/>
          <w:w w:val="95"/>
          <w:sz w:val="18"/>
        </w:rPr>
        <w:t>Australian Institute of Health and 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‘Injury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among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young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Australians’,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Bulletin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no.60,</w:t>
      </w:r>
      <w:r>
        <w:rPr>
          <w:color w:val="58595B"/>
          <w:spacing w:val="-50"/>
          <w:w w:val="95"/>
          <w:sz w:val="18"/>
        </w:rPr>
        <w:t xml:space="preserve"> </w:t>
      </w:r>
      <w:hyperlink r:id="rId46">
        <w:r>
          <w:rPr>
            <w:color w:val="58595B"/>
            <w:spacing w:val="-1"/>
            <w:sz w:val="18"/>
          </w:rPr>
          <w:t>www.aihw.gov.au/publications/aus/bulletin60/</w:t>
        </w:r>
      </w:hyperlink>
      <w:r>
        <w:rPr>
          <w:color w:val="58595B"/>
          <w:sz w:val="18"/>
        </w:rPr>
        <w:t xml:space="preserve"> bulletin60.pdf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/>
        <w:ind w:left="507" w:hanging="398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/>
        <w:ind w:left="507" w:hanging="398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/>
        <w:ind w:left="507" w:right="80" w:hanging="397"/>
        <w:jc w:val="left"/>
        <w:rPr>
          <w:sz w:val="18"/>
        </w:rPr>
      </w:pPr>
      <w:r>
        <w:rPr>
          <w:color w:val="58595B"/>
          <w:w w:val="95"/>
          <w:sz w:val="18"/>
        </w:rPr>
        <w:t>Minister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Children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Policy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2008–2013</w:t>
      </w:r>
      <w:r>
        <w:rPr>
          <w:color w:val="58595B"/>
          <w:sz w:val="18"/>
        </w:rPr>
        <w:t>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Ireland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7"/>
        <w:ind w:left="507" w:hanging="398"/>
        <w:jc w:val="left"/>
        <w:rPr>
          <w:sz w:val="18"/>
        </w:rPr>
      </w:pPr>
      <w:r>
        <w:rPr>
          <w:color w:val="58595B"/>
          <w:sz w:val="18"/>
        </w:rPr>
        <w:t>www.aihw/life_expectancy/compares.cfm</w:t>
      </w:r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/>
        <w:ind w:left="507" w:hanging="398"/>
        <w:jc w:val="left"/>
        <w:rPr>
          <w:sz w:val="18"/>
        </w:rPr>
      </w:pPr>
      <w:hyperlink r:id="rId47">
        <w:r>
          <w:rPr>
            <w:color w:val="58595B"/>
            <w:sz w:val="18"/>
          </w:rPr>
          <w:t>www.socialinclusion.gov.au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/>
        <w:ind w:left="507" w:hanging="398"/>
        <w:jc w:val="left"/>
        <w:rPr>
          <w:sz w:val="18"/>
        </w:rPr>
      </w:pPr>
      <w:hyperlink r:id="rId48">
        <w:r>
          <w:rPr>
            <w:color w:val="58595B"/>
            <w:sz w:val="18"/>
          </w:rPr>
          <w:t>www.pm.gov.au/node/6480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7"/>
        <w:ind w:left="507" w:hanging="398"/>
        <w:jc w:val="left"/>
        <w:rPr>
          <w:sz w:val="18"/>
        </w:rPr>
      </w:pPr>
      <w:hyperlink r:id="rId49">
        <w:r>
          <w:rPr>
            <w:color w:val="58595B"/>
            <w:sz w:val="18"/>
          </w:rPr>
          <w:t>www.pm.gov.au/node/6480</w:t>
        </w:r>
      </w:hyperlink>
    </w:p>
    <w:p w:rsidR="00B33952" w:rsidRDefault="001B246E">
      <w:pPr>
        <w:pStyle w:val="ListParagraph"/>
        <w:numPr>
          <w:ilvl w:val="0"/>
          <w:numId w:val="2"/>
        </w:numPr>
        <w:tabs>
          <w:tab w:val="left" w:pos="508"/>
        </w:tabs>
        <w:spacing w:before="116" w:line="254" w:lineRule="auto"/>
        <w:ind w:left="507" w:right="420" w:hanging="397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Productivity</w:t>
      </w:r>
      <w:r>
        <w:rPr>
          <w:color w:val="58595B"/>
          <w:spacing w:val="2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Commission,</w:t>
      </w:r>
      <w:r>
        <w:rPr>
          <w:color w:val="58595B"/>
          <w:spacing w:val="2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Overcoming</w:t>
      </w:r>
      <w:r>
        <w:rPr>
          <w:rFonts w:ascii="Arial"/>
          <w:i/>
          <w:color w:val="58595B"/>
          <w:spacing w:val="3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Indigenous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Disadvantage: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Key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Indicators</w:t>
      </w:r>
      <w:r>
        <w:rPr>
          <w:rFonts w:ascii="Arial"/>
          <w:i/>
          <w:color w:val="58595B"/>
          <w:spacing w:val="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B33952" w:rsidRDefault="001B246E">
      <w:pPr>
        <w:pStyle w:val="BodyText"/>
        <w:spacing w:before="9"/>
        <w:ind w:left="0"/>
        <w:rPr>
          <w:rFonts w:ascii="Arial"/>
          <w:i/>
          <w:sz w:val="9"/>
        </w:rPr>
      </w:pPr>
      <w:r>
        <w:br w:type="column"/>
      </w:r>
    </w:p>
    <w:p w:rsidR="00B33952" w:rsidRDefault="00B33952">
      <w:pPr>
        <w:pStyle w:val="BodyText"/>
        <w:spacing w:line="20" w:lineRule="exact"/>
        <w:ind w:left="105"/>
        <w:rPr>
          <w:rFonts w:ascii="Arial"/>
          <w:sz w:val="2"/>
        </w:rPr>
      </w:pPr>
    </w:p>
    <w:p w:rsidR="00B33952" w:rsidRDefault="001B246E">
      <w:pPr>
        <w:spacing w:before="67" w:line="218" w:lineRule="exact"/>
        <w:ind w:left="11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Note:</w:t>
      </w:r>
    </w:p>
    <w:p w:rsidR="00B33952" w:rsidRDefault="001B246E">
      <w:pPr>
        <w:spacing w:line="242" w:lineRule="auto"/>
        <w:ind w:left="110" w:right="794"/>
        <w:rPr>
          <w:sz w:val="18"/>
        </w:rPr>
      </w:pPr>
      <w:r>
        <w:rPr>
          <w:color w:val="58595B"/>
          <w:sz w:val="18"/>
        </w:rPr>
        <w:t>This document provides links to external websites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contact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various</w:t>
      </w:r>
      <w:r>
        <w:rPr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organisations</w:t>
      </w:r>
      <w:proofErr w:type="spellEnd"/>
      <w:r>
        <w:rPr>
          <w:color w:val="58595B"/>
          <w:w w:val="95"/>
          <w:sz w:val="18"/>
        </w:rPr>
        <w:t>.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 xml:space="preserve">websites and contact information listed </w:t>
      </w:r>
      <w:proofErr w:type="gramStart"/>
      <w:r>
        <w:rPr>
          <w:color w:val="58595B"/>
          <w:sz w:val="18"/>
        </w:rPr>
        <w:t>are provided</w:t>
      </w:r>
      <w:proofErr w:type="gramEnd"/>
      <w:r>
        <w:rPr>
          <w:color w:val="58595B"/>
          <w:sz w:val="18"/>
        </w:rPr>
        <w:t xml:space="preserve"> as 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guide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only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should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considered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exhaustive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list.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All contact details were correct at the time of publication,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but may be subject to change. The Commonwealth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Australia does not control and accepts no liability for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content of the external websites or contact information or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for any loss arising from use or reliance on the external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websites or contact information. The Commonwealth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Australia does not endorse the content of any external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 and does not warrant that the content of any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external website is accurate, authent</w:t>
      </w:r>
      <w:r>
        <w:rPr>
          <w:color w:val="58595B"/>
          <w:sz w:val="18"/>
        </w:rPr>
        <w:t>ic or complete. Your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use of any external website </w:t>
      </w:r>
      <w:proofErr w:type="gramStart"/>
      <w:r>
        <w:rPr>
          <w:color w:val="58595B"/>
          <w:sz w:val="18"/>
        </w:rPr>
        <w:t>is governed</w:t>
      </w:r>
      <w:proofErr w:type="gramEnd"/>
      <w:r>
        <w:rPr>
          <w:color w:val="58595B"/>
          <w:sz w:val="18"/>
        </w:rPr>
        <w:t xml:space="preserve"> by the terms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website.</w:t>
      </w:r>
    </w:p>
    <w:sectPr w:rsidR="00B33952">
      <w:pgSz w:w="11910" w:h="16840"/>
      <w:pgMar w:top="720" w:right="480" w:bottom="580" w:left="740" w:header="0" w:footer="386" w:gutter="0"/>
      <w:cols w:num="2" w:space="720" w:equalWidth="0">
        <w:col w:w="4796" w:space="363"/>
        <w:col w:w="55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246E">
      <w:r>
        <w:separator/>
      </w:r>
    </w:p>
  </w:endnote>
  <w:endnote w:type="continuationSeparator" w:id="0">
    <w:p w:rsidR="00000000" w:rsidRDefault="001B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52" w:rsidRDefault="00AA61FF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024640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952" w:rsidRDefault="001B246E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9.35pt;margin-top:814.55pt;width:23.8pt;height:21.1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Vs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QAoRsQ7UT6CcqUA&#10;ZYEIYdyBUQv5E6MeRkeK1Y8DkRSj5iMH9Zs5MxlyMnaTQXgBV1OsMRrNjR7n0aGTbF8D8vi+uFjB&#10;C6mYVe+FxeldwTiwSZxGl5k3z/+t12XALn8D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CmSzVsrQIAAKg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B33952" w:rsidRDefault="001B246E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952" w:rsidRDefault="00AA61FF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025664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952" w:rsidRDefault="001B246E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562.1pt;margin-top:815.4pt;width:23.8pt;height:21.1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l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WAfhhWz0fJOlI8g&#10;YClAYKBFmHpg1EL+xKiHCZJi9eNAJMWo+cjhEZhxMxlyMnaTQXgBV1OsMRrNjR7H0qGTbF8D8vjM&#10;uFjBQ6mYFfGFxel5wVSwuZwmmBk7z/+t12XOLn8D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BWQsyl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B33952" w:rsidRDefault="001B246E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026176" behindDoc="1" locked="0" layoutInCell="1" allowOverlap="1">
              <wp:simplePos x="0" y="0"/>
              <wp:positionH relativeFrom="page">
                <wp:posOffset>3203575</wp:posOffset>
              </wp:positionH>
              <wp:positionV relativeFrom="page">
                <wp:posOffset>10408920</wp:posOffset>
              </wp:positionV>
              <wp:extent cx="382968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952" w:rsidRDefault="001B246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7939B"/>
                              <w:sz w:val="18"/>
                            </w:rPr>
                            <w:t>SOCIAL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DETERMINANTS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AND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KEY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ACTIONS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SUPPORTING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MALE</w:t>
                          </w:r>
                          <w:r>
                            <w:rPr>
                              <w:color w:val="37939B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252.25pt;margin-top:819.6pt;width:301.55pt;height:12.65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/CrwIAALA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" filled="f" stroked="f">
              <v:textbox inset="0,0,0,0">
                <w:txbxContent>
                  <w:p w:rsidR="00B33952" w:rsidRDefault="001B246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7939B"/>
                        <w:sz w:val="18"/>
                      </w:rPr>
                      <w:t>SOCIAL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DETERMINANTS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AND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KEY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ACTIONS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SUPPORTING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MALE</w:t>
                    </w:r>
                    <w:r>
                      <w:rPr>
                        <w:color w:val="37939B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246E">
      <w:r>
        <w:separator/>
      </w:r>
    </w:p>
  </w:footnote>
  <w:footnote w:type="continuationSeparator" w:id="0">
    <w:p w:rsidR="00000000" w:rsidRDefault="001B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8C7"/>
    <w:multiLevelType w:val="hybridMultilevel"/>
    <w:tmpl w:val="7E76E2AE"/>
    <w:lvl w:ilvl="0" w:tplc="B3DEF322">
      <w:numFmt w:val="bullet"/>
      <w:lvlText w:val="–"/>
      <w:lvlJc w:val="left"/>
      <w:pPr>
        <w:ind w:left="563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17D49440">
      <w:numFmt w:val="bullet"/>
      <w:lvlText w:val="–"/>
      <w:lvlJc w:val="left"/>
      <w:pPr>
        <w:ind w:left="904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2" w:tplc="D8C21A02">
      <w:numFmt w:val="bullet"/>
      <w:lvlText w:val="•"/>
      <w:lvlJc w:val="left"/>
      <w:pPr>
        <w:ind w:left="798" w:hanging="227"/>
      </w:pPr>
      <w:rPr>
        <w:rFonts w:hint="default"/>
        <w:lang w:val="en-US" w:eastAsia="en-US" w:bidi="ar-SA"/>
      </w:rPr>
    </w:lvl>
    <w:lvl w:ilvl="3" w:tplc="251297BC">
      <w:numFmt w:val="bullet"/>
      <w:lvlText w:val="•"/>
      <w:lvlJc w:val="left"/>
      <w:pPr>
        <w:ind w:left="696" w:hanging="227"/>
      </w:pPr>
      <w:rPr>
        <w:rFonts w:hint="default"/>
        <w:lang w:val="en-US" w:eastAsia="en-US" w:bidi="ar-SA"/>
      </w:rPr>
    </w:lvl>
    <w:lvl w:ilvl="4" w:tplc="AC3E38BC">
      <w:numFmt w:val="bullet"/>
      <w:lvlText w:val="•"/>
      <w:lvlJc w:val="left"/>
      <w:pPr>
        <w:ind w:left="595" w:hanging="227"/>
      </w:pPr>
      <w:rPr>
        <w:rFonts w:hint="default"/>
        <w:lang w:val="en-US" w:eastAsia="en-US" w:bidi="ar-SA"/>
      </w:rPr>
    </w:lvl>
    <w:lvl w:ilvl="5" w:tplc="FAC4B2A0">
      <w:numFmt w:val="bullet"/>
      <w:lvlText w:val="•"/>
      <w:lvlJc w:val="left"/>
      <w:pPr>
        <w:ind w:left="493" w:hanging="227"/>
      </w:pPr>
      <w:rPr>
        <w:rFonts w:hint="default"/>
        <w:lang w:val="en-US" w:eastAsia="en-US" w:bidi="ar-SA"/>
      </w:rPr>
    </w:lvl>
    <w:lvl w:ilvl="6" w:tplc="35C06B80">
      <w:numFmt w:val="bullet"/>
      <w:lvlText w:val="•"/>
      <w:lvlJc w:val="left"/>
      <w:pPr>
        <w:ind w:left="392" w:hanging="227"/>
      </w:pPr>
      <w:rPr>
        <w:rFonts w:hint="default"/>
        <w:lang w:val="en-US" w:eastAsia="en-US" w:bidi="ar-SA"/>
      </w:rPr>
    </w:lvl>
    <w:lvl w:ilvl="7" w:tplc="927C2556">
      <w:numFmt w:val="bullet"/>
      <w:lvlText w:val="•"/>
      <w:lvlJc w:val="left"/>
      <w:pPr>
        <w:ind w:left="290" w:hanging="227"/>
      </w:pPr>
      <w:rPr>
        <w:rFonts w:hint="default"/>
        <w:lang w:val="en-US" w:eastAsia="en-US" w:bidi="ar-SA"/>
      </w:rPr>
    </w:lvl>
    <w:lvl w:ilvl="8" w:tplc="BED482DA">
      <w:numFmt w:val="bullet"/>
      <w:lvlText w:val="•"/>
      <w:lvlJc w:val="left"/>
      <w:pPr>
        <w:ind w:left="189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CC2260B"/>
    <w:multiLevelType w:val="hybridMultilevel"/>
    <w:tmpl w:val="3C74972E"/>
    <w:lvl w:ilvl="0" w:tplc="5F3AB70A">
      <w:numFmt w:val="bullet"/>
      <w:lvlText w:val="•"/>
      <w:lvlJc w:val="left"/>
      <w:pPr>
        <w:ind w:left="651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76121238">
      <w:numFmt w:val="bullet"/>
      <w:lvlText w:val="•"/>
      <w:lvlJc w:val="left"/>
      <w:pPr>
        <w:ind w:left="1108" w:hanging="227"/>
      </w:pPr>
      <w:rPr>
        <w:rFonts w:hint="default"/>
        <w:lang w:val="en-US" w:eastAsia="en-US" w:bidi="ar-SA"/>
      </w:rPr>
    </w:lvl>
    <w:lvl w:ilvl="2" w:tplc="3DB48012">
      <w:numFmt w:val="bullet"/>
      <w:lvlText w:val="•"/>
      <w:lvlJc w:val="left"/>
      <w:pPr>
        <w:ind w:left="1557" w:hanging="227"/>
      </w:pPr>
      <w:rPr>
        <w:rFonts w:hint="default"/>
        <w:lang w:val="en-US" w:eastAsia="en-US" w:bidi="ar-SA"/>
      </w:rPr>
    </w:lvl>
    <w:lvl w:ilvl="3" w:tplc="B1DE4072">
      <w:numFmt w:val="bullet"/>
      <w:lvlText w:val="•"/>
      <w:lvlJc w:val="left"/>
      <w:pPr>
        <w:ind w:left="2005" w:hanging="227"/>
      </w:pPr>
      <w:rPr>
        <w:rFonts w:hint="default"/>
        <w:lang w:val="en-US" w:eastAsia="en-US" w:bidi="ar-SA"/>
      </w:rPr>
    </w:lvl>
    <w:lvl w:ilvl="4" w:tplc="A01E47E6">
      <w:numFmt w:val="bullet"/>
      <w:lvlText w:val="•"/>
      <w:lvlJc w:val="left"/>
      <w:pPr>
        <w:ind w:left="2454" w:hanging="227"/>
      </w:pPr>
      <w:rPr>
        <w:rFonts w:hint="default"/>
        <w:lang w:val="en-US" w:eastAsia="en-US" w:bidi="ar-SA"/>
      </w:rPr>
    </w:lvl>
    <w:lvl w:ilvl="5" w:tplc="9B72C9DA">
      <w:numFmt w:val="bullet"/>
      <w:lvlText w:val="•"/>
      <w:lvlJc w:val="left"/>
      <w:pPr>
        <w:ind w:left="2902" w:hanging="227"/>
      </w:pPr>
      <w:rPr>
        <w:rFonts w:hint="default"/>
        <w:lang w:val="en-US" w:eastAsia="en-US" w:bidi="ar-SA"/>
      </w:rPr>
    </w:lvl>
    <w:lvl w:ilvl="6" w:tplc="4B3CD598">
      <w:numFmt w:val="bullet"/>
      <w:lvlText w:val="•"/>
      <w:lvlJc w:val="left"/>
      <w:pPr>
        <w:ind w:left="3350" w:hanging="227"/>
      </w:pPr>
      <w:rPr>
        <w:rFonts w:hint="default"/>
        <w:lang w:val="en-US" w:eastAsia="en-US" w:bidi="ar-SA"/>
      </w:rPr>
    </w:lvl>
    <w:lvl w:ilvl="7" w:tplc="A3FC80F4">
      <w:numFmt w:val="bullet"/>
      <w:lvlText w:val="•"/>
      <w:lvlJc w:val="left"/>
      <w:pPr>
        <w:ind w:left="3799" w:hanging="227"/>
      </w:pPr>
      <w:rPr>
        <w:rFonts w:hint="default"/>
        <w:lang w:val="en-US" w:eastAsia="en-US" w:bidi="ar-SA"/>
      </w:rPr>
    </w:lvl>
    <w:lvl w:ilvl="8" w:tplc="A53A2378">
      <w:numFmt w:val="bullet"/>
      <w:lvlText w:val="•"/>
      <w:lvlJc w:val="left"/>
      <w:pPr>
        <w:ind w:left="4247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0FDD3920"/>
    <w:multiLevelType w:val="hybridMultilevel"/>
    <w:tmpl w:val="78EC6D5C"/>
    <w:lvl w:ilvl="0" w:tplc="C7546544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5F0229C8">
      <w:numFmt w:val="bullet"/>
      <w:lvlText w:val="•"/>
      <w:lvlJc w:val="left"/>
      <w:pPr>
        <w:ind w:left="1127" w:hanging="227"/>
      </w:pPr>
      <w:rPr>
        <w:rFonts w:hint="default"/>
        <w:lang w:val="en-US" w:eastAsia="en-US" w:bidi="ar-SA"/>
      </w:rPr>
    </w:lvl>
    <w:lvl w:ilvl="2" w:tplc="2D489D02">
      <w:numFmt w:val="bullet"/>
      <w:lvlText w:val="•"/>
      <w:lvlJc w:val="left"/>
      <w:pPr>
        <w:ind w:left="1574" w:hanging="227"/>
      </w:pPr>
      <w:rPr>
        <w:rFonts w:hint="default"/>
        <w:lang w:val="en-US" w:eastAsia="en-US" w:bidi="ar-SA"/>
      </w:rPr>
    </w:lvl>
    <w:lvl w:ilvl="3" w:tplc="ECA4E3EC">
      <w:numFmt w:val="bullet"/>
      <w:lvlText w:val="•"/>
      <w:lvlJc w:val="left"/>
      <w:pPr>
        <w:ind w:left="2021" w:hanging="227"/>
      </w:pPr>
      <w:rPr>
        <w:rFonts w:hint="default"/>
        <w:lang w:val="en-US" w:eastAsia="en-US" w:bidi="ar-SA"/>
      </w:rPr>
    </w:lvl>
    <w:lvl w:ilvl="4" w:tplc="8DEC34FA">
      <w:numFmt w:val="bullet"/>
      <w:lvlText w:val="•"/>
      <w:lvlJc w:val="left"/>
      <w:pPr>
        <w:ind w:left="2468" w:hanging="227"/>
      </w:pPr>
      <w:rPr>
        <w:rFonts w:hint="default"/>
        <w:lang w:val="en-US" w:eastAsia="en-US" w:bidi="ar-SA"/>
      </w:rPr>
    </w:lvl>
    <w:lvl w:ilvl="5" w:tplc="A78C55A6">
      <w:numFmt w:val="bullet"/>
      <w:lvlText w:val="•"/>
      <w:lvlJc w:val="left"/>
      <w:pPr>
        <w:ind w:left="2916" w:hanging="227"/>
      </w:pPr>
      <w:rPr>
        <w:rFonts w:hint="default"/>
        <w:lang w:val="en-US" w:eastAsia="en-US" w:bidi="ar-SA"/>
      </w:rPr>
    </w:lvl>
    <w:lvl w:ilvl="6" w:tplc="45809C30">
      <w:numFmt w:val="bullet"/>
      <w:lvlText w:val="•"/>
      <w:lvlJc w:val="left"/>
      <w:pPr>
        <w:ind w:left="3363" w:hanging="227"/>
      </w:pPr>
      <w:rPr>
        <w:rFonts w:hint="default"/>
        <w:lang w:val="en-US" w:eastAsia="en-US" w:bidi="ar-SA"/>
      </w:rPr>
    </w:lvl>
    <w:lvl w:ilvl="7" w:tplc="65ACD9A4">
      <w:numFmt w:val="bullet"/>
      <w:lvlText w:val="•"/>
      <w:lvlJc w:val="left"/>
      <w:pPr>
        <w:ind w:left="3810" w:hanging="227"/>
      </w:pPr>
      <w:rPr>
        <w:rFonts w:hint="default"/>
        <w:lang w:val="en-US" w:eastAsia="en-US" w:bidi="ar-SA"/>
      </w:rPr>
    </w:lvl>
    <w:lvl w:ilvl="8" w:tplc="06DC8C7A">
      <w:numFmt w:val="bullet"/>
      <w:lvlText w:val="•"/>
      <w:lvlJc w:val="left"/>
      <w:pPr>
        <w:ind w:left="4257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19DA03BF"/>
    <w:multiLevelType w:val="hybridMultilevel"/>
    <w:tmpl w:val="E78C64BA"/>
    <w:lvl w:ilvl="0" w:tplc="BE36C9EE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42423044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26EA653E">
      <w:numFmt w:val="bullet"/>
      <w:lvlText w:val="•"/>
      <w:lvlJc w:val="left"/>
      <w:pPr>
        <w:ind w:left="5500" w:hanging="227"/>
      </w:pPr>
      <w:rPr>
        <w:rFonts w:hint="default"/>
        <w:lang w:val="en-US" w:eastAsia="en-US" w:bidi="ar-SA"/>
      </w:rPr>
    </w:lvl>
    <w:lvl w:ilvl="3" w:tplc="8E0035A6">
      <w:numFmt w:val="bullet"/>
      <w:lvlText w:val="•"/>
      <w:lvlJc w:val="left"/>
      <w:pPr>
        <w:ind w:left="5412" w:hanging="227"/>
      </w:pPr>
      <w:rPr>
        <w:rFonts w:hint="default"/>
        <w:lang w:val="en-US" w:eastAsia="en-US" w:bidi="ar-SA"/>
      </w:rPr>
    </w:lvl>
    <w:lvl w:ilvl="4" w:tplc="8320C380">
      <w:numFmt w:val="bullet"/>
      <w:lvlText w:val="•"/>
      <w:lvlJc w:val="left"/>
      <w:pPr>
        <w:ind w:left="5325" w:hanging="227"/>
      </w:pPr>
      <w:rPr>
        <w:rFonts w:hint="default"/>
        <w:lang w:val="en-US" w:eastAsia="en-US" w:bidi="ar-SA"/>
      </w:rPr>
    </w:lvl>
    <w:lvl w:ilvl="5" w:tplc="9A0437AA">
      <w:numFmt w:val="bullet"/>
      <w:lvlText w:val="•"/>
      <w:lvlJc w:val="left"/>
      <w:pPr>
        <w:ind w:left="5238" w:hanging="227"/>
      </w:pPr>
      <w:rPr>
        <w:rFonts w:hint="default"/>
        <w:lang w:val="en-US" w:eastAsia="en-US" w:bidi="ar-SA"/>
      </w:rPr>
    </w:lvl>
    <w:lvl w:ilvl="6" w:tplc="C2106BBA">
      <w:numFmt w:val="bullet"/>
      <w:lvlText w:val="•"/>
      <w:lvlJc w:val="left"/>
      <w:pPr>
        <w:ind w:left="5151" w:hanging="227"/>
      </w:pPr>
      <w:rPr>
        <w:rFonts w:hint="default"/>
        <w:lang w:val="en-US" w:eastAsia="en-US" w:bidi="ar-SA"/>
      </w:rPr>
    </w:lvl>
    <w:lvl w:ilvl="7" w:tplc="52C0EF30">
      <w:numFmt w:val="bullet"/>
      <w:lvlText w:val="•"/>
      <w:lvlJc w:val="left"/>
      <w:pPr>
        <w:ind w:left="5064" w:hanging="227"/>
      </w:pPr>
      <w:rPr>
        <w:rFonts w:hint="default"/>
        <w:lang w:val="en-US" w:eastAsia="en-US" w:bidi="ar-SA"/>
      </w:rPr>
    </w:lvl>
    <w:lvl w:ilvl="8" w:tplc="C0949580">
      <w:numFmt w:val="bullet"/>
      <w:lvlText w:val="•"/>
      <w:lvlJc w:val="left"/>
      <w:pPr>
        <w:ind w:left="497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1DF45837"/>
    <w:multiLevelType w:val="hybridMultilevel"/>
    <w:tmpl w:val="FBB4BFE8"/>
    <w:lvl w:ilvl="0" w:tplc="C5086ADE">
      <w:numFmt w:val="bullet"/>
      <w:lvlText w:val="–"/>
      <w:lvlJc w:val="left"/>
      <w:pPr>
        <w:ind w:left="790" w:hanging="227"/>
      </w:pPr>
      <w:rPr>
        <w:rFonts w:ascii="Tahoma" w:eastAsia="Tahoma" w:hAnsi="Tahoma" w:cs="Tahoma" w:hint="default"/>
        <w:color w:val="58595B"/>
        <w:w w:val="91"/>
        <w:sz w:val="18"/>
        <w:szCs w:val="18"/>
        <w:lang w:val="en-US" w:eastAsia="en-US" w:bidi="ar-SA"/>
      </w:rPr>
    </w:lvl>
    <w:lvl w:ilvl="1" w:tplc="39ACE29A">
      <w:numFmt w:val="bullet"/>
      <w:lvlText w:val="•"/>
      <w:lvlJc w:val="left"/>
      <w:pPr>
        <w:ind w:left="1272" w:hanging="227"/>
      </w:pPr>
      <w:rPr>
        <w:rFonts w:hint="default"/>
        <w:lang w:val="en-US" w:eastAsia="en-US" w:bidi="ar-SA"/>
      </w:rPr>
    </w:lvl>
    <w:lvl w:ilvl="2" w:tplc="D32E15AE">
      <w:numFmt w:val="bullet"/>
      <w:lvlText w:val="•"/>
      <w:lvlJc w:val="left"/>
      <w:pPr>
        <w:ind w:left="1745" w:hanging="227"/>
      </w:pPr>
      <w:rPr>
        <w:rFonts w:hint="default"/>
        <w:lang w:val="en-US" w:eastAsia="en-US" w:bidi="ar-SA"/>
      </w:rPr>
    </w:lvl>
    <w:lvl w:ilvl="3" w:tplc="0C4E7EEC">
      <w:numFmt w:val="bullet"/>
      <w:lvlText w:val="•"/>
      <w:lvlJc w:val="left"/>
      <w:pPr>
        <w:ind w:left="2217" w:hanging="227"/>
      </w:pPr>
      <w:rPr>
        <w:rFonts w:hint="default"/>
        <w:lang w:val="en-US" w:eastAsia="en-US" w:bidi="ar-SA"/>
      </w:rPr>
    </w:lvl>
    <w:lvl w:ilvl="4" w:tplc="85AEF7F6">
      <w:numFmt w:val="bullet"/>
      <w:lvlText w:val="•"/>
      <w:lvlJc w:val="left"/>
      <w:pPr>
        <w:ind w:left="2690" w:hanging="227"/>
      </w:pPr>
      <w:rPr>
        <w:rFonts w:hint="default"/>
        <w:lang w:val="en-US" w:eastAsia="en-US" w:bidi="ar-SA"/>
      </w:rPr>
    </w:lvl>
    <w:lvl w:ilvl="5" w:tplc="22821BF0">
      <w:numFmt w:val="bullet"/>
      <w:lvlText w:val="•"/>
      <w:lvlJc w:val="left"/>
      <w:pPr>
        <w:ind w:left="3163" w:hanging="227"/>
      </w:pPr>
      <w:rPr>
        <w:rFonts w:hint="default"/>
        <w:lang w:val="en-US" w:eastAsia="en-US" w:bidi="ar-SA"/>
      </w:rPr>
    </w:lvl>
    <w:lvl w:ilvl="6" w:tplc="15D887CC">
      <w:numFmt w:val="bullet"/>
      <w:lvlText w:val="•"/>
      <w:lvlJc w:val="left"/>
      <w:pPr>
        <w:ind w:left="3635" w:hanging="227"/>
      </w:pPr>
      <w:rPr>
        <w:rFonts w:hint="default"/>
        <w:lang w:val="en-US" w:eastAsia="en-US" w:bidi="ar-SA"/>
      </w:rPr>
    </w:lvl>
    <w:lvl w:ilvl="7" w:tplc="2C006CC4">
      <w:numFmt w:val="bullet"/>
      <w:lvlText w:val="•"/>
      <w:lvlJc w:val="left"/>
      <w:pPr>
        <w:ind w:left="4108" w:hanging="227"/>
      </w:pPr>
      <w:rPr>
        <w:rFonts w:hint="default"/>
        <w:lang w:val="en-US" w:eastAsia="en-US" w:bidi="ar-SA"/>
      </w:rPr>
    </w:lvl>
    <w:lvl w:ilvl="8" w:tplc="2FC4F42C">
      <w:numFmt w:val="bullet"/>
      <w:lvlText w:val="•"/>
      <w:lvlJc w:val="left"/>
      <w:pPr>
        <w:ind w:left="4581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285A4B58"/>
    <w:multiLevelType w:val="hybridMultilevel"/>
    <w:tmpl w:val="676CF8DC"/>
    <w:lvl w:ilvl="0" w:tplc="D806DE5E">
      <w:start w:val="1"/>
      <w:numFmt w:val="decimal"/>
      <w:lvlText w:val="%1."/>
      <w:lvlJc w:val="left"/>
      <w:pPr>
        <w:ind w:left="422" w:hanging="312"/>
        <w:jc w:val="righ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1" w:tplc="427E6D80">
      <w:numFmt w:val="bullet"/>
      <w:lvlText w:val="•"/>
      <w:lvlJc w:val="left"/>
      <w:pPr>
        <w:ind w:left="861" w:hanging="312"/>
      </w:pPr>
      <w:rPr>
        <w:rFonts w:hint="default"/>
        <w:lang w:val="en-US" w:eastAsia="en-US" w:bidi="ar-SA"/>
      </w:rPr>
    </w:lvl>
    <w:lvl w:ilvl="2" w:tplc="657A6D06">
      <w:numFmt w:val="bullet"/>
      <w:lvlText w:val="•"/>
      <w:lvlJc w:val="left"/>
      <w:pPr>
        <w:ind w:left="1302" w:hanging="312"/>
      </w:pPr>
      <w:rPr>
        <w:rFonts w:hint="default"/>
        <w:lang w:val="en-US" w:eastAsia="en-US" w:bidi="ar-SA"/>
      </w:rPr>
    </w:lvl>
    <w:lvl w:ilvl="3" w:tplc="0368ED06">
      <w:numFmt w:val="bullet"/>
      <w:lvlText w:val="•"/>
      <w:lvlJc w:val="left"/>
      <w:pPr>
        <w:ind w:left="1743" w:hanging="312"/>
      </w:pPr>
      <w:rPr>
        <w:rFonts w:hint="default"/>
        <w:lang w:val="en-US" w:eastAsia="en-US" w:bidi="ar-SA"/>
      </w:rPr>
    </w:lvl>
    <w:lvl w:ilvl="4" w:tplc="BFDC0FE0">
      <w:numFmt w:val="bullet"/>
      <w:lvlText w:val="•"/>
      <w:lvlJc w:val="left"/>
      <w:pPr>
        <w:ind w:left="2184" w:hanging="312"/>
      </w:pPr>
      <w:rPr>
        <w:rFonts w:hint="default"/>
        <w:lang w:val="en-US" w:eastAsia="en-US" w:bidi="ar-SA"/>
      </w:rPr>
    </w:lvl>
    <w:lvl w:ilvl="5" w:tplc="4F26E0DA">
      <w:numFmt w:val="bullet"/>
      <w:lvlText w:val="•"/>
      <w:lvlJc w:val="left"/>
      <w:pPr>
        <w:ind w:left="2626" w:hanging="312"/>
      </w:pPr>
      <w:rPr>
        <w:rFonts w:hint="default"/>
        <w:lang w:val="en-US" w:eastAsia="en-US" w:bidi="ar-SA"/>
      </w:rPr>
    </w:lvl>
    <w:lvl w:ilvl="6" w:tplc="AF0E2026">
      <w:numFmt w:val="bullet"/>
      <w:lvlText w:val="•"/>
      <w:lvlJc w:val="left"/>
      <w:pPr>
        <w:ind w:left="3067" w:hanging="312"/>
      </w:pPr>
      <w:rPr>
        <w:rFonts w:hint="default"/>
        <w:lang w:val="en-US" w:eastAsia="en-US" w:bidi="ar-SA"/>
      </w:rPr>
    </w:lvl>
    <w:lvl w:ilvl="7" w:tplc="C810A7B2">
      <w:numFmt w:val="bullet"/>
      <w:lvlText w:val="•"/>
      <w:lvlJc w:val="left"/>
      <w:pPr>
        <w:ind w:left="3508" w:hanging="312"/>
      </w:pPr>
      <w:rPr>
        <w:rFonts w:hint="default"/>
        <w:lang w:val="en-US" w:eastAsia="en-US" w:bidi="ar-SA"/>
      </w:rPr>
    </w:lvl>
    <w:lvl w:ilvl="8" w:tplc="E3A82844">
      <w:numFmt w:val="bullet"/>
      <w:lvlText w:val="•"/>
      <w:lvlJc w:val="left"/>
      <w:pPr>
        <w:ind w:left="3949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31704D74"/>
    <w:multiLevelType w:val="hybridMultilevel"/>
    <w:tmpl w:val="5C2201FC"/>
    <w:lvl w:ilvl="0" w:tplc="5F9AF906">
      <w:numFmt w:val="bullet"/>
      <w:lvlText w:val="–"/>
      <w:lvlJc w:val="left"/>
      <w:pPr>
        <w:ind w:left="878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E8300B9C">
      <w:numFmt w:val="bullet"/>
      <w:lvlText w:val="•"/>
      <w:lvlJc w:val="left"/>
      <w:pPr>
        <w:ind w:left="1342" w:hanging="227"/>
      </w:pPr>
      <w:rPr>
        <w:rFonts w:hint="default"/>
        <w:lang w:val="en-US" w:eastAsia="en-US" w:bidi="ar-SA"/>
      </w:rPr>
    </w:lvl>
    <w:lvl w:ilvl="2" w:tplc="9FF4C586">
      <w:numFmt w:val="bullet"/>
      <w:lvlText w:val="•"/>
      <w:lvlJc w:val="left"/>
      <w:pPr>
        <w:ind w:left="1804" w:hanging="227"/>
      </w:pPr>
      <w:rPr>
        <w:rFonts w:hint="default"/>
        <w:lang w:val="en-US" w:eastAsia="en-US" w:bidi="ar-SA"/>
      </w:rPr>
    </w:lvl>
    <w:lvl w:ilvl="3" w:tplc="2C08A778">
      <w:numFmt w:val="bullet"/>
      <w:lvlText w:val="•"/>
      <w:lvlJc w:val="left"/>
      <w:pPr>
        <w:ind w:left="2266" w:hanging="227"/>
      </w:pPr>
      <w:rPr>
        <w:rFonts w:hint="default"/>
        <w:lang w:val="en-US" w:eastAsia="en-US" w:bidi="ar-SA"/>
      </w:rPr>
    </w:lvl>
    <w:lvl w:ilvl="4" w:tplc="38488900">
      <w:numFmt w:val="bullet"/>
      <w:lvlText w:val="•"/>
      <w:lvlJc w:val="left"/>
      <w:pPr>
        <w:ind w:left="2728" w:hanging="227"/>
      </w:pPr>
      <w:rPr>
        <w:rFonts w:hint="default"/>
        <w:lang w:val="en-US" w:eastAsia="en-US" w:bidi="ar-SA"/>
      </w:rPr>
    </w:lvl>
    <w:lvl w:ilvl="5" w:tplc="41EE9CFE">
      <w:numFmt w:val="bullet"/>
      <w:lvlText w:val="•"/>
      <w:lvlJc w:val="left"/>
      <w:pPr>
        <w:ind w:left="3190" w:hanging="227"/>
      </w:pPr>
      <w:rPr>
        <w:rFonts w:hint="default"/>
        <w:lang w:val="en-US" w:eastAsia="en-US" w:bidi="ar-SA"/>
      </w:rPr>
    </w:lvl>
    <w:lvl w:ilvl="6" w:tplc="4190A30A">
      <w:numFmt w:val="bullet"/>
      <w:lvlText w:val="•"/>
      <w:lvlJc w:val="left"/>
      <w:pPr>
        <w:ind w:left="3652" w:hanging="227"/>
      </w:pPr>
      <w:rPr>
        <w:rFonts w:hint="default"/>
        <w:lang w:val="en-US" w:eastAsia="en-US" w:bidi="ar-SA"/>
      </w:rPr>
    </w:lvl>
    <w:lvl w:ilvl="7" w:tplc="52FE54BE">
      <w:numFmt w:val="bullet"/>
      <w:lvlText w:val="•"/>
      <w:lvlJc w:val="left"/>
      <w:pPr>
        <w:ind w:left="4114" w:hanging="227"/>
      </w:pPr>
      <w:rPr>
        <w:rFonts w:hint="default"/>
        <w:lang w:val="en-US" w:eastAsia="en-US" w:bidi="ar-SA"/>
      </w:rPr>
    </w:lvl>
    <w:lvl w:ilvl="8" w:tplc="818AFDBE">
      <w:numFmt w:val="bullet"/>
      <w:lvlText w:val="•"/>
      <w:lvlJc w:val="left"/>
      <w:pPr>
        <w:ind w:left="4576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3F695EF3"/>
    <w:multiLevelType w:val="hybridMultilevel"/>
    <w:tmpl w:val="C45E06E0"/>
    <w:lvl w:ilvl="0" w:tplc="203864A4">
      <w:numFmt w:val="bullet"/>
      <w:lvlText w:val="•"/>
      <w:lvlJc w:val="left"/>
      <w:pPr>
        <w:ind w:left="64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4D1C836C">
      <w:numFmt w:val="bullet"/>
      <w:lvlText w:val="•"/>
      <w:lvlJc w:val="left"/>
      <w:pPr>
        <w:ind w:left="1125" w:hanging="227"/>
      </w:pPr>
      <w:rPr>
        <w:rFonts w:hint="default"/>
        <w:lang w:val="en-US" w:eastAsia="en-US" w:bidi="ar-SA"/>
      </w:rPr>
    </w:lvl>
    <w:lvl w:ilvl="2" w:tplc="4560C838">
      <w:numFmt w:val="bullet"/>
      <w:lvlText w:val="•"/>
      <w:lvlJc w:val="left"/>
      <w:pPr>
        <w:ind w:left="1611" w:hanging="227"/>
      </w:pPr>
      <w:rPr>
        <w:rFonts w:hint="default"/>
        <w:lang w:val="en-US" w:eastAsia="en-US" w:bidi="ar-SA"/>
      </w:rPr>
    </w:lvl>
    <w:lvl w:ilvl="3" w:tplc="8D6AA5E0">
      <w:numFmt w:val="bullet"/>
      <w:lvlText w:val="•"/>
      <w:lvlJc w:val="left"/>
      <w:pPr>
        <w:ind w:left="2097" w:hanging="227"/>
      </w:pPr>
      <w:rPr>
        <w:rFonts w:hint="default"/>
        <w:lang w:val="en-US" w:eastAsia="en-US" w:bidi="ar-SA"/>
      </w:rPr>
    </w:lvl>
    <w:lvl w:ilvl="4" w:tplc="13DC2606">
      <w:numFmt w:val="bullet"/>
      <w:lvlText w:val="•"/>
      <w:lvlJc w:val="left"/>
      <w:pPr>
        <w:ind w:left="2582" w:hanging="227"/>
      </w:pPr>
      <w:rPr>
        <w:rFonts w:hint="default"/>
        <w:lang w:val="en-US" w:eastAsia="en-US" w:bidi="ar-SA"/>
      </w:rPr>
    </w:lvl>
    <w:lvl w:ilvl="5" w:tplc="4198DE0C">
      <w:numFmt w:val="bullet"/>
      <w:lvlText w:val="•"/>
      <w:lvlJc w:val="left"/>
      <w:pPr>
        <w:ind w:left="3068" w:hanging="227"/>
      </w:pPr>
      <w:rPr>
        <w:rFonts w:hint="default"/>
        <w:lang w:val="en-US" w:eastAsia="en-US" w:bidi="ar-SA"/>
      </w:rPr>
    </w:lvl>
    <w:lvl w:ilvl="6" w:tplc="F47488F2">
      <w:numFmt w:val="bullet"/>
      <w:lvlText w:val="•"/>
      <w:lvlJc w:val="left"/>
      <w:pPr>
        <w:ind w:left="3554" w:hanging="227"/>
      </w:pPr>
      <w:rPr>
        <w:rFonts w:hint="default"/>
        <w:lang w:val="en-US" w:eastAsia="en-US" w:bidi="ar-SA"/>
      </w:rPr>
    </w:lvl>
    <w:lvl w:ilvl="7" w:tplc="558AFA58">
      <w:numFmt w:val="bullet"/>
      <w:lvlText w:val="•"/>
      <w:lvlJc w:val="left"/>
      <w:pPr>
        <w:ind w:left="4039" w:hanging="227"/>
      </w:pPr>
      <w:rPr>
        <w:rFonts w:hint="default"/>
        <w:lang w:val="en-US" w:eastAsia="en-US" w:bidi="ar-SA"/>
      </w:rPr>
    </w:lvl>
    <w:lvl w:ilvl="8" w:tplc="8E666050">
      <w:numFmt w:val="bullet"/>
      <w:lvlText w:val="•"/>
      <w:lvlJc w:val="left"/>
      <w:pPr>
        <w:ind w:left="4525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45910718"/>
    <w:multiLevelType w:val="hybridMultilevel"/>
    <w:tmpl w:val="934C45D8"/>
    <w:lvl w:ilvl="0" w:tplc="D840A668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71F2AAD6">
      <w:numFmt w:val="bullet"/>
      <w:lvlText w:val="•"/>
      <w:lvlJc w:val="left"/>
      <w:pPr>
        <w:ind w:left="1124" w:hanging="227"/>
      </w:pPr>
      <w:rPr>
        <w:rFonts w:hint="default"/>
        <w:lang w:val="en-US" w:eastAsia="en-US" w:bidi="ar-SA"/>
      </w:rPr>
    </w:lvl>
    <w:lvl w:ilvl="2" w:tplc="744E62FE">
      <w:numFmt w:val="bullet"/>
      <w:lvlText w:val="•"/>
      <w:lvlJc w:val="left"/>
      <w:pPr>
        <w:ind w:left="1569" w:hanging="227"/>
      </w:pPr>
      <w:rPr>
        <w:rFonts w:hint="default"/>
        <w:lang w:val="en-US" w:eastAsia="en-US" w:bidi="ar-SA"/>
      </w:rPr>
    </w:lvl>
    <w:lvl w:ilvl="3" w:tplc="3EEE9C8E">
      <w:numFmt w:val="bullet"/>
      <w:lvlText w:val="•"/>
      <w:lvlJc w:val="left"/>
      <w:pPr>
        <w:ind w:left="2013" w:hanging="227"/>
      </w:pPr>
      <w:rPr>
        <w:rFonts w:hint="default"/>
        <w:lang w:val="en-US" w:eastAsia="en-US" w:bidi="ar-SA"/>
      </w:rPr>
    </w:lvl>
    <w:lvl w:ilvl="4" w:tplc="83F85F02">
      <w:numFmt w:val="bullet"/>
      <w:lvlText w:val="•"/>
      <w:lvlJc w:val="left"/>
      <w:pPr>
        <w:ind w:left="2458" w:hanging="227"/>
      </w:pPr>
      <w:rPr>
        <w:rFonts w:hint="default"/>
        <w:lang w:val="en-US" w:eastAsia="en-US" w:bidi="ar-SA"/>
      </w:rPr>
    </w:lvl>
    <w:lvl w:ilvl="5" w:tplc="4CD6262E">
      <w:numFmt w:val="bullet"/>
      <w:lvlText w:val="•"/>
      <w:lvlJc w:val="left"/>
      <w:pPr>
        <w:ind w:left="2903" w:hanging="227"/>
      </w:pPr>
      <w:rPr>
        <w:rFonts w:hint="default"/>
        <w:lang w:val="en-US" w:eastAsia="en-US" w:bidi="ar-SA"/>
      </w:rPr>
    </w:lvl>
    <w:lvl w:ilvl="6" w:tplc="12F0F990">
      <w:numFmt w:val="bullet"/>
      <w:lvlText w:val="•"/>
      <w:lvlJc w:val="left"/>
      <w:pPr>
        <w:ind w:left="3347" w:hanging="227"/>
      </w:pPr>
      <w:rPr>
        <w:rFonts w:hint="default"/>
        <w:lang w:val="en-US" w:eastAsia="en-US" w:bidi="ar-SA"/>
      </w:rPr>
    </w:lvl>
    <w:lvl w:ilvl="7" w:tplc="A38A70F0">
      <w:numFmt w:val="bullet"/>
      <w:lvlText w:val="•"/>
      <w:lvlJc w:val="left"/>
      <w:pPr>
        <w:ind w:left="3792" w:hanging="227"/>
      </w:pPr>
      <w:rPr>
        <w:rFonts w:hint="default"/>
        <w:lang w:val="en-US" w:eastAsia="en-US" w:bidi="ar-SA"/>
      </w:rPr>
    </w:lvl>
    <w:lvl w:ilvl="8" w:tplc="1CE62764">
      <w:numFmt w:val="bullet"/>
      <w:lvlText w:val="•"/>
      <w:lvlJc w:val="left"/>
      <w:pPr>
        <w:ind w:left="4237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4A2D6D45"/>
    <w:multiLevelType w:val="hybridMultilevel"/>
    <w:tmpl w:val="8410EEA6"/>
    <w:lvl w:ilvl="0" w:tplc="FADC5CC4">
      <w:numFmt w:val="bullet"/>
      <w:lvlText w:val="–"/>
      <w:lvlJc w:val="left"/>
      <w:pPr>
        <w:ind w:left="563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29FE4AA2">
      <w:numFmt w:val="bullet"/>
      <w:lvlText w:val="•"/>
      <w:lvlJc w:val="left"/>
      <w:pPr>
        <w:ind w:left="654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7FA20354">
      <w:numFmt w:val="bullet"/>
      <w:lvlText w:val="–"/>
      <w:lvlJc w:val="left"/>
      <w:pPr>
        <w:ind w:left="904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3" w:tplc="20245EEC">
      <w:numFmt w:val="bullet"/>
      <w:lvlText w:val="•"/>
      <w:lvlJc w:val="left"/>
      <w:pPr>
        <w:ind w:left="1394" w:hanging="227"/>
      </w:pPr>
      <w:rPr>
        <w:rFonts w:hint="default"/>
        <w:lang w:val="en-US" w:eastAsia="en-US" w:bidi="ar-SA"/>
      </w:rPr>
    </w:lvl>
    <w:lvl w:ilvl="4" w:tplc="E1F61CEA">
      <w:numFmt w:val="bullet"/>
      <w:lvlText w:val="•"/>
      <w:lvlJc w:val="left"/>
      <w:pPr>
        <w:ind w:left="1888" w:hanging="227"/>
      </w:pPr>
      <w:rPr>
        <w:rFonts w:hint="default"/>
        <w:lang w:val="en-US" w:eastAsia="en-US" w:bidi="ar-SA"/>
      </w:rPr>
    </w:lvl>
    <w:lvl w:ilvl="5" w:tplc="9DC64DEE">
      <w:numFmt w:val="bullet"/>
      <w:lvlText w:val="•"/>
      <w:lvlJc w:val="left"/>
      <w:pPr>
        <w:ind w:left="2383" w:hanging="227"/>
      </w:pPr>
      <w:rPr>
        <w:rFonts w:hint="default"/>
        <w:lang w:val="en-US" w:eastAsia="en-US" w:bidi="ar-SA"/>
      </w:rPr>
    </w:lvl>
    <w:lvl w:ilvl="6" w:tplc="1162414C">
      <w:numFmt w:val="bullet"/>
      <w:lvlText w:val="•"/>
      <w:lvlJc w:val="left"/>
      <w:pPr>
        <w:ind w:left="2877" w:hanging="227"/>
      </w:pPr>
      <w:rPr>
        <w:rFonts w:hint="default"/>
        <w:lang w:val="en-US" w:eastAsia="en-US" w:bidi="ar-SA"/>
      </w:rPr>
    </w:lvl>
    <w:lvl w:ilvl="7" w:tplc="896A40AC">
      <w:numFmt w:val="bullet"/>
      <w:lvlText w:val="•"/>
      <w:lvlJc w:val="left"/>
      <w:pPr>
        <w:ind w:left="3372" w:hanging="227"/>
      </w:pPr>
      <w:rPr>
        <w:rFonts w:hint="default"/>
        <w:lang w:val="en-US" w:eastAsia="en-US" w:bidi="ar-SA"/>
      </w:rPr>
    </w:lvl>
    <w:lvl w:ilvl="8" w:tplc="62C82944">
      <w:numFmt w:val="bullet"/>
      <w:lvlText w:val="•"/>
      <w:lvlJc w:val="left"/>
      <w:pPr>
        <w:ind w:left="3866" w:hanging="227"/>
      </w:pPr>
      <w:rPr>
        <w:rFonts w:hint="default"/>
        <w:lang w:val="en-US" w:eastAsia="en-US" w:bidi="ar-SA"/>
      </w:rPr>
    </w:lvl>
  </w:abstractNum>
  <w:abstractNum w:abstractNumId="10" w15:restartNumberingAfterBreak="0">
    <w:nsid w:val="57B22234"/>
    <w:multiLevelType w:val="hybridMultilevel"/>
    <w:tmpl w:val="BDD07D2E"/>
    <w:lvl w:ilvl="0" w:tplc="D608AD2C">
      <w:start w:val="1"/>
      <w:numFmt w:val="decimal"/>
      <w:lvlText w:val="%1."/>
      <w:lvlJc w:val="left"/>
      <w:pPr>
        <w:ind w:left="904" w:hanging="227"/>
        <w:jc w:val="left"/>
      </w:pPr>
      <w:rPr>
        <w:rFonts w:ascii="Tahoma" w:eastAsia="Tahoma" w:hAnsi="Tahoma" w:cs="Tahoma" w:hint="default"/>
        <w:color w:val="58595B"/>
        <w:w w:val="98"/>
        <w:sz w:val="19"/>
        <w:szCs w:val="19"/>
        <w:lang w:val="en-US" w:eastAsia="en-US" w:bidi="ar-SA"/>
      </w:rPr>
    </w:lvl>
    <w:lvl w:ilvl="1" w:tplc="F17E2EB0">
      <w:numFmt w:val="bullet"/>
      <w:lvlText w:val="•"/>
      <w:lvlJc w:val="left"/>
      <w:pPr>
        <w:ind w:left="1324" w:hanging="227"/>
      </w:pPr>
      <w:rPr>
        <w:rFonts w:hint="default"/>
        <w:lang w:val="en-US" w:eastAsia="en-US" w:bidi="ar-SA"/>
      </w:rPr>
    </w:lvl>
    <w:lvl w:ilvl="2" w:tplc="7C9E42FC">
      <w:numFmt w:val="bullet"/>
      <w:lvlText w:val="•"/>
      <w:lvlJc w:val="left"/>
      <w:pPr>
        <w:ind w:left="1749" w:hanging="227"/>
      </w:pPr>
      <w:rPr>
        <w:rFonts w:hint="default"/>
        <w:lang w:val="en-US" w:eastAsia="en-US" w:bidi="ar-SA"/>
      </w:rPr>
    </w:lvl>
    <w:lvl w:ilvl="3" w:tplc="19B21624">
      <w:numFmt w:val="bullet"/>
      <w:lvlText w:val="•"/>
      <w:lvlJc w:val="left"/>
      <w:pPr>
        <w:ind w:left="2173" w:hanging="227"/>
      </w:pPr>
      <w:rPr>
        <w:rFonts w:hint="default"/>
        <w:lang w:val="en-US" w:eastAsia="en-US" w:bidi="ar-SA"/>
      </w:rPr>
    </w:lvl>
    <w:lvl w:ilvl="4" w:tplc="EC342C42">
      <w:numFmt w:val="bullet"/>
      <w:lvlText w:val="•"/>
      <w:lvlJc w:val="left"/>
      <w:pPr>
        <w:ind w:left="2598" w:hanging="227"/>
      </w:pPr>
      <w:rPr>
        <w:rFonts w:hint="default"/>
        <w:lang w:val="en-US" w:eastAsia="en-US" w:bidi="ar-SA"/>
      </w:rPr>
    </w:lvl>
    <w:lvl w:ilvl="5" w:tplc="39303558">
      <w:numFmt w:val="bullet"/>
      <w:lvlText w:val="•"/>
      <w:lvlJc w:val="left"/>
      <w:pPr>
        <w:ind w:left="3022" w:hanging="227"/>
      </w:pPr>
      <w:rPr>
        <w:rFonts w:hint="default"/>
        <w:lang w:val="en-US" w:eastAsia="en-US" w:bidi="ar-SA"/>
      </w:rPr>
    </w:lvl>
    <w:lvl w:ilvl="6" w:tplc="C832CC12">
      <w:numFmt w:val="bullet"/>
      <w:lvlText w:val="•"/>
      <w:lvlJc w:val="left"/>
      <w:pPr>
        <w:ind w:left="3446" w:hanging="227"/>
      </w:pPr>
      <w:rPr>
        <w:rFonts w:hint="default"/>
        <w:lang w:val="en-US" w:eastAsia="en-US" w:bidi="ar-SA"/>
      </w:rPr>
    </w:lvl>
    <w:lvl w:ilvl="7" w:tplc="817E64E6">
      <w:numFmt w:val="bullet"/>
      <w:lvlText w:val="•"/>
      <w:lvlJc w:val="left"/>
      <w:pPr>
        <w:ind w:left="3871" w:hanging="227"/>
      </w:pPr>
      <w:rPr>
        <w:rFonts w:hint="default"/>
        <w:lang w:val="en-US" w:eastAsia="en-US" w:bidi="ar-SA"/>
      </w:rPr>
    </w:lvl>
    <w:lvl w:ilvl="8" w:tplc="25129E3E">
      <w:numFmt w:val="bullet"/>
      <w:lvlText w:val="•"/>
      <w:lvlJc w:val="left"/>
      <w:pPr>
        <w:ind w:left="4295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5D2B7597"/>
    <w:multiLevelType w:val="hybridMultilevel"/>
    <w:tmpl w:val="00A0414A"/>
    <w:lvl w:ilvl="0" w:tplc="2990047A">
      <w:numFmt w:val="bullet"/>
      <w:lvlText w:val="–"/>
      <w:lvlJc w:val="left"/>
      <w:pPr>
        <w:ind w:left="563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2A78BDB8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E77C1646">
      <w:numFmt w:val="bullet"/>
      <w:lvlText w:val="•"/>
      <w:lvlJc w:val="left"/>
      <w:pPr>
        <w:ind w:left="603" w:hanging="227"/>
      </w:pPr>
      <w:rPr>
        <w:rFonts w:hint="default"/>
        <w:lang w:val="en-US" w:eastAsia="en-US" w:bidi="ar-SA"/>
      </w:rPr>
    </w:lvl>
    <w:lvl w:ilvl="3" w:tplc="B9441BB8">
      <w:numFmt w:val="bullet"/>
      <w:lvlText w:val="•"/>
      <w:lvlJc w:val="left"/>
      <w:pPr>
        <w:ind w:left="527" w:hanging="227"/>
      </w:pPr>
      <w:rPr>
        <w:rFonts w:hint="default"/>
        <w:lang w:val="en-US" w:eastAsia="en-US" w:bidi="ar-SA"/>
      </w:rPr>
    </w:lvl>
    <w:lvl w:ilvl="4" w:tplc="E4A673CC">
      <w:numFmt w:val="bullet"/>
      <w:lvlText w:val="•"/>
      <w:lvlJc w:val="left"/>
      <w:pPr>
        <w:ind w:left="451" w:hanging="227"/>
      </w:pPr>
      <w:rPr>
        <w:rFonts w:hint="default"/>
        <w:lang w:val="en-US" w:eastAsia="en-US" w:bidi="ar-SA"/>
      </w:rPr>
    </w:lvl>
    <w:lvl w:ilvl="5" w:tplc="FE743510">
      <w:numFmt w:val="bullet"/>
      <w:lvlText w:val="•"/>
      <w:lvlJc w:val="left"/>
      <w:pPr>
        <w:ind w:left="375" w:hanging="227"/>
      </w:pPr>
      <w:rPr>
        <w:rFonts w:hint="default"/>
        <w:lang w:val="en-US" w:eastAsia="en-US" w:bidi="ar-SA"/>
      </w:rPr>
    </w:lvl>
    <w:lvl w:ilvl="6" w:tplc="13922642">
      <w:numFmt w:val="bullet"/>
      <w:lvlText w:val="•"/>
      <w:lvlJc w:val="left"/>
      <w:pPr>
        <w:ind w:left="299" w:hanging="227"/>
      </w:pPr>
      <w:rPr>
        <w:rFonts w:hint="default"/>
        <w:lang w:val="en-US" w:eastAsia="en-US" w:bidi="ar-SA"/>
      </w:rPr>
    </w:lvl>
    <w:lvl w:ilvl="7" w:tplc="19BA3508">
      <w:numFmt w:val="bullet"/>
      <w:lvlText w:val="•"/>
      <w:lvlJc w:val="left"/>
      <w:pPr>
        <w:ind w:left="223" w:hanging="227"/>
      </w:pPr>
      <w:rPr>
        <w:rFonts w:hint="default"/>
        <w:lang w:val="en-US" w:eastAsia="en-US" w:bidi="ar-SA"/>
      </w:rPr>
    </w:lvl>
    <w:lvl w:ilvl="8" w:tplc="CAF4A1B6">
      <w:numFmt w:val="bullet"/>
      <w:lvlText w:val="•"/>
      <w:lvlJc w:val="left"/>
      <w:pPr>
        <w:ind w:left="147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73695B6C"/>
    <w:multiLevelType w:val="hybridMultilevel"/>
    <w:tmpl w:val="1ED401E4"/>
    <w:lvl w:ilvl="0" w:tplc="F81CEA08">
      <w:numFmt w:val="bullet"/>
      <w:lvlText w:val="•"/>
      <w:lvlJc w:val="left"/>
      <w:pPr>
        <w:ind w:left="510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DDD02960">
      <w:numFmt w:val="bullet"/>
      <w:lvlText w:val="•"/>
      <w:lvlJc w:val="left"/>
      <w:pPr>
        <w:ind w:left="938" w:hanging="227"/>
      </w:pPr>
      <w:rPr>
        <w:rFonts w:hint="default"/>
        <w:lang w:val="en-US" w:eastAsia="en-US" w:bidi="ar-SA"/>
      </w:rPr>
    </w:lvl>
    <w:lvl w:ilvl="2" w:tplc="A536B694">
      <w:numFmt w:val="bullet"/>
      <w:lvlText w:val="•"/>
      <w:lvlJc w:val="left"/>
      <w:pPr>
        <w:ind w:left="1357" w:hanging="227"/>
      </w:pPr>
      <w:rPr>
        <w:rFonts w:hint="default"/>
        <w:lang w:val="en-US" w:eastAsia="en-US" w:bidi="ar-SA"/>
      </w:rPr>
    </w:lvl>
    <w:lvl w:ilvl="3" w:tplc="DF4E42DE">
      <w:numFmt w:val="bullet"/>
      <w:lvlText w:val="•"/>
      <w:lvlJc w:val="left"/>
      <w:pPr>
        <w:ind w:left="1775" w:hanging="227"/>
      </w:pPr>
      <w:rPr>
        <w:rFonts w:hint="default"/>
        <w:lang w:val="en-US" w:eastAsia="en-US" w:bidi="ar-SA"/>
      </w:rPr>
    </w:lvl>
    <w:lvl w:ilvl="4" w:tplc="AA38D4AA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36002FB8">
      <w:numFmt w:val="bullet"/>
      <w:lvlText w:val="•"/>
      <w:lvlJc w:val="left"/>
      <w:pPr>
        <w:ind w:left="2612" w:hanging="227"/>
      </w:pPr>
      <w:rPr>
        <w:rFonts w:hint="default"/>
        <w:lang w:val="en-US" w:eastAsia="en-US" w:bidi="ar-SA"/>
      </w:rPr>
    </w:lvl>
    <w:lvl w:ilvl="6" w:tplc="35D80CB0">
      <w:numFmt w:val="bullet"/>
      <w:lvlText w:val="•"/>
      <w:lvlJc w:val="left"/>
      <w:pPr>
        <w:ind w:left="3031" w:hanging="227"/>
      </w:pPr>
      <w:rPr>
        <w:rFonts w:hint="default"/>
        <w:lang w:val="en-US" w:eastAsia="en-US" w:bidi="ar-SA"/>
      </w:rPr>
    </w:lvl>
    <w:lvl w:ilvl="7" w:tplc="0C7EAD16">
      <w:numFmt w:val="bullet"/>
      <w:lvlText w:val="•"/>
      <w:lvlJc w:val="left"/>
      <w:pPr>
        <w:ind w:left="3449" w:hanging="227"/>
      </w:pPr>
      <w:rPr>
        <w:rFonts w:hint="default"/>
        <w:lang w:val="en-US" w:eastAsia="en-US" w:bidi="ar-SA"/>
      </w:rPr>
    </w:lvl>
    <w:lvl w:ilvl="8" w:tplc="9CBC5EC2">
      <w:numFmt w:val="bullet"/>
      <w:lvlText w:val="•"/>
      <w:lvlJc w:val="left"/>
      <w:pPr>
        <w:ind w:left="3868" w:hanging="227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52"/>
    <w:rsid w:val="001B246E"/>
    <w:rsid w:val="00AA61FF"/>
    <w:rsid w:val="00B3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F410E407-FFEA-458D-A5AF-C1F284C9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9"/>
      <w:ind w:left="2661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4"/>
      <w:ind w:left="422" w:hanging="227"/>
    </w:pPr>
  </w:style>
  <w:style w:type="paragraph" w:customStyle="1" w:styleId="TableParagraph">
    <w:name w:val="Table Paragraph"/>
    <w:basedOn w:val="Normal"/>
    <w:uiPriority w:val="1"/>
    <w:qFormat/>
    <w:pPr>
      <w:spacing w:before="7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milyrelationships.gov.au/" TargetMode="External"/><Relationship Id="rId18" Type="http://schemas.openxmlformats.org/officeDocument/2006/relationships/hyperlink" Target="http://www.mensshed.org/" TargetMode="External"/><Relationship Id="rId26" Type="http://schemas.openxmlformats.org/officeDocument/2006/relationships/hyperlink" Target="http://www.menandfamily.org.au/meningreen.htm" TargetMode="External"/><Relationship Id="rId39" Type="http://schemas.openxmlformats.org/officeDocument/2006/relationships/hyperlink" Target="http://www.pm.gov.au/node/6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hcsia.gov.au/sa/" TargetMode="External"/><Relationship Id="rId34" Type="http://schemas.openxmlformats.org/officeDocument/2006/relationships/hyperlink" Target="http://www.relationships.org.au/" TargetMode="External"/><Relationship Id="rId42" Type="http://schemas.openxmlformats.org/officeDocument/2006/relationships/hyperlink" Target="http://www.fahcsia.gov.au/sa/indigenous/pubs/evaluation/" TargetMode="External"/><Relationship Id="rId47" Type="http://schemas.openxmlformats.org/officeDocument/2006/relationships/hyperlink" Target="http://www.socialinclusion.gov.au/" TargetMode="Externa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familyrelationships.gov.au/" TargetMode="External"/><Relationship Id="rId17" Type="http://schemas.openxmlformats.org/officeDocument/2006/relationships/hyperlink" Target="http://www.mensheds.com.au/" TargetMode="External"/><Relationship Id="rId25" Type="http://schemas.openxmlformats.org/officeDocument/2006/relationships/hyperlink" Target="http://www.cybersmart.gov.au/" TargetMode="External"/><Relationship Id="rId33" Type="http://schemas.openxmlformats.org/officeDocument/2006/relationships/hyperlink" Target="http://www.socialinclusion.gov.au/" TargetMode="External"/><Relationship Id="rId38" Type="http://schemas.openxmlformats.org/officeDocument/2006/relationships/hyperlink" Target="http://www.fahcsia.gov.au/sa/families/pubs/Documents/" TargetMode="External"/><Relationship Id="rId46" Type="http://schemas.openxmlformats.org/officeDocument/2006/relationships/hyperlink" Target="http://www.aihw.gov.au/publications/aus/bulletin6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nsshed.org/" TargetMode="External"/><Relationship Id="rId20" Type="http://schemas.openxmlformats.org/officeDocument/2006/relationships/hyperlink" Target="http://www.fahcsia.gov.au/sa/families/pubs/Documents/" TargetMode="External"/><Relationship Id="rId29" Type="http://schemas.openxmlformats.org/officeDocument/2006/relationships/hyperlink" Target="http://www.fahcsia.gov.au/sa/disability/pubs/policy/" TargetMode="External"/><Relationship Id="rId41" Type="http://schemas.openxmlformats.org/officeDocument/2006/relationships/hyperlink" Target="http://education.qld.gov.au/actsmartbesafe/viole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ontarffootball.com/" TargetMode="External"/><Relationship Id="rId24" Type="http://schemas.openxmlformats.org/officeDocument/2006/relationships/hyperlink" Target="http://www.bullyingnoway.com.au/" TargetMode="External"/><Relationship Id="rId32" Type="http://schemas.openxmlformats.org/officeDocument/2006/relationships/hyperlink" Target="http://www.socialinclusion.gov.au/" TargetMode="External"/><Relationship Id="rId37" Type="http://schemas.openxmlformats.org/officeDocument/2006/relationships/hyperlink" Target="http://www.vision.org/visionmedia/article.aspx?id=3438" TargetMode="External"/><Relationship Id="rId40" Type="http://schemas.openxmlformats.org/officeDocument/2006/relationships/hyperlink" Target="http://www.aihw.gov.au/publications/aus/bulletin60/" TargetMode="External"/><Relationship Id="rId45" Type="http://schemas.openxmlformats.org/officeDocument/2006/relationships/hyperlink" Target="http://www.aihw.gov.au/publications/aus/bulletin60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eys@fahcsia.gov.au" TargetMode="External"/><Relationship Id="rId23" Type="http://schemas.openxmlformats.org/officeDocument/2006/relationships/hyperlink" Target="http://www.safeschools.deewr.gov.au/" TargetMode="External"/><Relationship Id="rId28" Type="http://schemas.openxmlformats.org/officeDocument/2006/relationships/hyperlink" Target="http://www.ucl.ac.uk/gheg/marmotreview" TargetMode="External"/><Relationship Id="rId36" Type="http://schemas.openxmlformats.org/officeDocument/2006/relationships/hyperlink" Target="http://www.fahcsia.gov.au/sa/families/pubs/Documents/" TargetMode="External"/><Relationship Id="rId49" Type="http://schemas.openxmlformats.org/officeDocument/2006/relationships/hyperlink" Target="http://www.pm.gov.au/node/6480" TargetMode="External"/><Relationship Id="rId10" Type="http://schemas.openxmlformats.org/officeDocument/2006/relationships/hyperlink" Target="http://www.clontarffootball.com/" TargetMode="External"/><Relationship Id="rId19" Type="http://schemas.openxmlformats.org/officeDocument/2006/relationships/hyperlink" Target="http://www.mensheds.com.au/" TargetMode="External"/><Relationship Id="rId31" Type="http://schemas.openxmlformats.org/officeDocument/2006/relationships/hyperlink" Target="http://cms.curriculum.edu.au/anr2007/pdfs/" TargetMode="External"/><Relationship Id="rId44" Type="http://schemas.openxmlformats.org/officeDocument/2006/relationships/hyperlink" Target="http://www.aihw.gov.au/publications/phe/phe-112-107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alinclusion.gov.au/" TargetMode="External"/><Relationship Id="rId14" Type="http://schemas.openxmlformats.org/officeDocument/2006/relationships/hyperlink" Target="http://www.menslineaus.org.au/" TargetMode="External"/><Relationship Id="rId22" Type="http://schemas.openxmlformats.org/officeDocument/2006/relationships/hyperlink" Target="http://www.familyassist.gov.au/" TargetMode="External"/><Relationship Id="rId27" Type="http://schemas.openxmlformats.org/officeDocument/2006/relationships/hyperlink" Target="http://www.caac.org.au/malehealthinfo" TargetMode="External"/><Relationship Id="rId30" Type="http://schemas.openxmlformats.org/officeDocument/2006/relationships/hyperlink" Target="http://www.naplan.edu.au/" TargetMode="External"/><Relationship Id="rId35" Type="http://schemas.openxmlformats.org/officeDocument/2006/relationships/hyperlink" Target="http://www.newcastle.edu.au/centre/fac/" TargetMode="External"/><Relationship Id="rId43" Type="http://schemas.openxmlformats.org/officeDocument/2006/relationships/hyperlink" Target="http://www.aihw.gov.au/" TargetMode="External"/><Relationship Id="rId48" Type="http://schemas.openxmlformats.org/officeDocument/2006/relationships/hyperlink" Target="http://www.pm.gov.au/node/6480" TargetMode="External"/><Relationship Id="rId8" Type="http://schemas.openxmlformats.org/officeDocument/2006/relationships/footer" Target="foot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12898</Words>
  <Characters>73519</Characters>
  <Application>Microsoft Office Word</Application>
  <DocSecurity>0</DocSecurity>
  <Lines>612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social determinants and key actions supporting male health</vt:lpstr>
    </vt:vector>
  </TitlesOfParts>
  <Company>Department of Health</Company>
  <LinksUpToDate>false</LinksUpToDate>
  <CharactersWithSpaces>86245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social determinants and key actions supporting male health</dc:title>
  <dc:subject>Preventive health</dc:subject>
  <dc:creator>Australian Government Department of Health</dc:creator>
  <cp:lastModifiedBy>MARTIN, Mel</cp:lastModifiedBy>
  <cp:revision>3</cp:revision>
  <dcterms:created xsi:type="dcterms:W3CDTF">2021-05-10T01:47:00Z</dcterms:created>
  <dcterms:modified xsi:type="dcterms:W3CDTF">2021-05-10T01:48:00Z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2021-05-10T00:00:00Z</vt:filetime>
  </property>
</Properties>
</file>