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013A" w14:textId="2022BFD7"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D32B1F">
        <w:rPr>
          <w:color w:val="FF0000"/>
        </w:rPr>
        <w:t>1</w:t>
      </w:r>
      <w:r w:rsidR="002F7DF8">
        <w:rPr>
          <w:color w:val="FF0000"/>
        </w:rPr>
        <w:t>9</w:t>
      </w:r>
      <w:r w:rsidR="00D32B1F">
        <w:rPr>
          <w:color w:val="FF0000"/>
        </w:rPr>
        <w:t xml:space="preserve"> May</w:t>
      </w:r>
      <w:r w:rsidR="00A05252">
        <w:rPr>
          <w:color w:val="FF0000"/>
        </w:rPr>
        <w:t xml:space="preserve"> </w:t>
      </w:r>
      <w:r w:rsidRPr="00B968C7">
        <w:rPr>
          <w:color w:val="FF0000"/>
        </w:rPr>
        <w:t>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7351EC37" w14:textId="191027CB" w:rsidR="003F5DCC" w:rsidRPr="00B968C7" w:rsidRDefault="003F5DCC" w:rsidP="00590DF1">
      <w:pPr>
        <w:spacing w:before="1200" w:after="480"/>
        <w:rPr>
          <w:rFonts w:cs="Arial"/>
          <w:color w:val="FF0000"/>
        </w:rPr>
      </w:pPr>
    </w:p>
    <w:p w14:paraId="53E1808F" w14:textId="7F349FC9" w:rsidR="003077BF" w:rsidRDefault="00590CB1" w:rsidP="00494230">
      <w:pPr>
        <w:tabs>
          <w:tab w:val="left" w:pos="2169"/>
        </w:tabs>
        <w:spacing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p w14:paraId="71A3102D" w14:textId="49B3848F" w:rsidR="009E22D0" w:rsidRPr="00C056F7" w:rsidRDefault="009E22D0" w:rsidP="009E22D0">
      <w:pPr>
        <w:pStyle w:val="Heading1"/>
        <w:spacing w:before="180" w:after="0" w:line="264" w:lineRule="auto"/>
        <w:contextualSpacing w:val="0"/>
        <w:rPr>
          <w:color w:val="auto"/>
        </w:rPr>
      </w:pPr>
      <w:r>
        <w:rPr>
          <w:color w:val="auto"/>
        </w:rPr>
        <w:t>Current Assessment Summary</w:t>
      </w:r>
    </w:p>
    <w:p w14:paraId="1DB61D67" w14:textId="454A2C11" w:rsidR="00651B3C" w:rsidRPr="00D32B1F" w:rsidRDefault="00651B3C" w:rsidP="00C36A9E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  <w:rPr>
          <w:color w:val="auto"/>
        </w:rPr>
      </w:pPr>
      <w:r w:rsidRPr="00D32B1F">
        <w:rPr>
          <w:color w:val="auto"/>
        </w:rPr>
        <w:t xml:space="preserve">There </w:t>
      </w:r>
      <w:r w:rsidR="00C36A9E">
        <w:rPr>
          <w:color w:val="auto"/>
        </w:rPr>
        <w:t xml:space="preserve">have been no locally acquired cases of COVID-19 in the last </w:t>
      </w:r>
      <w:r w:rsidR="00152A33">
        <w:rPr>
          <w:color w:val="FF0000"/>
        </w:rPr>
        <w:t>2</w:t>
      </w:r>
      <w:r w:rsidR="002F7DF8">
        <w:rPr>
          <w:color w:val="FF0000"/>
        </w:rPr>
        <w:t>9</w:t>
      </w:r>
      <w:r w:rsidR="00C36A9E">
        <w:rPr>
          <w:color w:val="auto"/>
        </w:rPr>
        <w:t xml:space="preserve"> days</w:t>
      </w:r>
    </w:p>
    <w:p w14:paraId="6E92B3E9" w14:textId="77777777" w:rsidR="00651B3C" w:rsidRPr="00D32B1F" w:rsidRDefault="00651B3C" w:rsidP="00651B3C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  <w:rPr>
          <w:color w:val="auto"/>
        </w:rPr>
      </w:pPr>
      <w:r w:rsidRPr="00D32B1F">
        <w:rPr>
          <w:color w:val="auto"/>
        </w:rPr>
        <w:t xml:space="preserve">All of New Zealand is at Alert Level 1. </w:t>
      </w:r>
    </w:p>
    <w:p w14:paraId="6EFD39E8" w14:textId="77777777" w:rsidR="003A7104" w:rsidRPr="003A7104" w:rsidRDefault="003A7104" w:rsidP="003A7104">
      <w:pPr>
        <w:pStyle w:val="BodyText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3636FF" w:rsidRPr="003636FF" w14:paraId="59CCC37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03E09D" w14:textId="0C60E328" w:rsidR="00B211B6" w:rsidRPr="005662FC" w:rsidRDefault="0062366B" w:rsidP="002F7DF8">
            <w:pPr>
              <w:spacing w:before="60" w:after="60" w:line="240" w:lineRule="auto"/>
              <w:jc w:val="center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Summary of Cases as at 11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>:</w:t>
            </w:r>
            <w:r w:rsidRPr="005662FC">
              <w:rPr>
                <w:b/>
                <w:bCs/>
                <w:color w:val="auto"/>
                <w:lang w:eastAsia="en-AU"/>
              </w:rPr>
              <w:t>00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 xml:space="preserve"> AEDT</w:t>
            </w:r>
            <w:r w:rsidRPr="005662FC">
              <w:rPr>
                <w:b/>
                <w:bCs/>
                <w:color w:val="auto"/>
                <w:lang w:eastAsia="en-AU"/>
              </w:rPr>
              <w:t xml:space="preserve">, </w:t>
            </w:r>
            <w:r w:rsidR="00D32B1F" w:rsidRPr="00D32B1F">
              <w:rPr>
                <w:b/>
                <w:bCs/>
                <w:color w:val="FF0000"/>
                <w:lang w:eastAsia="en-AU"/>
              </w:rPr>
              <w:t>1</w:t>
            </w:r>
            <w:r w:rsidR="002F7DF8">
              <w:rPr>
                <w:b/>
                <w:bCs/>
                <w:color w:val="FF0000"/>
                <w:lang w:eastAsia="en-AU"/>
              </w:rPr>
              <w:t>9</w:t>
            </w:r>
            <w:r w:rsidR="00D32B1F" w:rsidRPr="00D32B1F">
              <w:rPr>
                <w:b/>
                <w:bCs/>
                <w:color w:val="FF0000"/>
                <w:lang w:eastAsia="en-AU"/>
              </w:rPr>
              <w:t xml:space="preserve"> May</w:t>
            </w:r>
            <w:r w:rsidRPr="00D32B1F">
              <w:rPr>
                <w:b/>
                <w:bCs/>
                <w:color w:val="FF0000"/>
                <w:lang w:eastAsia="en-AU"/>
              </w:rPr>
              <w:t xml:space="preserve"> </w:t>
            </w:r>
            <w:r w:rsidRPr="00BB56A4">
              <w:rPr>
                <w:b/>
                <w:bCs/>
                <w:color w:val="FF0000"/>
                <w:lang w:eastAsia="en-AU"/>
              </w:rPr>
              <w:t>2021</w:t>
            </w:r>
          </w:p>
        </w:tc>
      </w:tr>
      <w:tr w:rsidR="003636FF" w:rsidRPr="003636FF" w14:paraId="4615577D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4BE86" w14:textId="77777777" w:rsidR="00B211B6" w:rsidRPr="005662FC" w:rsidRDefault="00B211B6" w:rsidP="00C05D0C">
            <w:pPr>
              <w:spacing w:after="0" w:line="240" w:lineRule="auto"/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CBDD6EC" w14:textId="4426430C" w:rsidR="00B211B6" w:rsidRPr="005662FC" w:rsidRDefault="00B211B6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9EAF712" w14:textId="1AFB932B" w:rsidR="00B211B6" w:rsidRPr="005662FC" w:rsidRDefault="00343B8C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 w:rsidRPr="005662FC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 days</w:t>
            </w:r>
          </w:p>
        </w:tc>
      </w:tr>
      <w:tr w:rsidR="00651B3C" w:rsidRPr="003636FF" w14:paraId="33B91CA1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A2A41" w14:textId="77777777"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5C3E344" w14:textId="07E84FD7" w:rsidR="00651B3C" w:rsidRPr="003636FF" w:rsidRDefault="00D75008" w:rsidP="00651B3C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2302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6F297DF" w14:textId="6A2B1664" w:rsidR="00651B3C" w:rsidRPr="003636FF" w:rsidRDefault="00D75008" w:rsidP="00BE3690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15*</w:t>
            </w:r>
          </w:p>
        </w:tc>
      </w:tr>
      <w:tr w:rsidR="00651B3C" w:rsidRPr="003636FF" w14:paraId="0C3409E4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5BD14" w14:textId="77777777"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0C838DCC" w14:textId="44F6B32D" w:rsidR="00651B3C" w:rsidRPr="0068768F" w:rsidRDefault="00651B3C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306E01">
              <w:rPr>
                <w:rFonts w:eastAsia="Times New Roman" w:cs="Arial"/>
                <w:lang w:eastAsia="en-AU"/>
              </w:rPr>
              <w:t>26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DE38362" w14:textId="312E087F" w:rsidR="00651B3C" w:rsidRPr="0068768F" w:rsidRDefault="00651B3C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306E01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51B3C" w:rsidRPr="003636FF" w14:paraId="6DD9F2BF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24EEF" w14:textId="77777777"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69AD487" w14:textId="3EF5F353" w:rsidR="00651B3C" w:rsidRPr="0068768F" w:rsidRDefault="005A2316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CD8379A" w14:textId="68772C4B" w:rsidR="00651B3C" w:rsidRPr="0068768F" w:rsidRDefault="005A2316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</w:tr>
    </w:tbl>
    <w:p w14:paraId="668A111F" w14:textId="48F96D57" w:rsidR="00651B3C" w:rsidRDefault="00D75008" w:rsidP="00651B3C">
      <w:pPr>
        <w:pStyle w:val="List"/>
        <w:spacing w:after="0" w:line="240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  <w:r w:rsidRPr="00D75008">
        <w:rPr>
          <w:rFonts w:cs="Arial"/>
          <w:color w:val="FF0000"/>
          <w:sz w:val="16"/>
          <w:szCs w:val="16"/>
          <w:lang w:val="en"/>
        </w:rPr>
        <w:t xml:space="preserve">*In the last 7 days, New Zealand reported </w:t>
      </w:r>
      <w:r>
        <w:rPr>
          <w:rFonts w:cs="Arial"/>
          <w:color w:val="FF0000"/>
          <w:sz w:val="16"/>
          <w:szCs w:val="16"/>
          <w:lang w:val="en"/>
        </w:rPr>
        <w:t>14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active overseas acquired cases (all in managed isolation), and an additional </w:t>
      </w:r>
      <w:r>
        <w:rPr>
          <w:rFonts w:cs="Arial"/>
          <w:color w:val="FF0000"/>
          <w:sz w:val="16"/>
          <w:szCs w:val="16"/>
          <w:lang w:val="en"/>
        </w:rPr>
        <w:t>2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cases that were classified as historical (totaling 16). </w:t>
      </w:r>
      <w:r w:rsidR="0055025C">
        <w:rPr>
          <w:rFonts w:cs="Arial"/>
          <w:color w:val="FF0000"/>
          <w:sz w:val="16"/>
          <w:szCs w:val="16"/>
          <w:lang w:val="en"/>
        </w:rPr>
        <w:t>Further,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</w:t>
      </w:r>
      <w:r w:rsidR="0055025C">
        <w:rPr>
          <w:rFonts w:cs="Arial"/>
          <w:color w:val="FF0000"/>
          <w:sz w:val="16"/>
          <w:szCs w:val="16"/>
          <w:lang w:val="en"/>
        </w:rPr>
        <w:t>one (1)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</w:t>
      </w:r>
      <w:r>
        <w:rPr>
          <w:rFonts w:cs="Arial"/>
          <w:color w:val="FF0000"/>
          <w:sz w:val="16"/>
          <w:szCs w:val="16"/>
          <w:lang w:val="en"/>
        </w:rPr>
        <w:t xml:space="preserve">historical </w:t>
      </w:r>
      <w:r w:rsidRPr="00D75008">
        <w:rPr>
          <w:rFonts w:cs="Arial"/>
          <w:color w:val="FF0000"/>
          <w:sz w:val="16"/>
          <w:szCs w:val="16"/>
          <w:lang w:val="en"/>
        </w:rPr>
        <w:t>case was reclassified as ‘not a case’</w:t>
      </w:r>
      <w:r w:rsidR="0055025C">
        <w:rPr>
          <w:rFonts w:cs="Arial"/>
          <w:color w:val="FF0000"/>
          <w:sz w:val="16"/>
          <w:szCs w:val="16"/>
          <w:lang w:val="en"/>
        </w:rPr>
        <w:t xml:space="preserve">. </w:t>
      </w:r>
      <w:r w:rsidRPr="00D75008">
        <w:rPr>
          <w:rFonts w:cs="Arial"/>
          <w:color w:val="FF0000"/>
          <w:sz w:val="16"/>
          <w:szCs w:val="16"/>
          <w:lang w:val="en"/>
        </w:rPr>
        <w:t>This has resulted in a net increase of 1</w:t>
      </w:r>
      <w:r>
        <w:rPr>
          <w:rFonts w:cs="Arial"/>
          <w:color w:val="FF0000"/>
          <w:sz w:val="16"/>
          <w:szCs w:val="16"/>
          <w:lang w:val="en"/>
        </w:rPr>
        <w:t>5</w:t>
      </w:r>
      <w:r w:rsidRPr="00D75008">
        <w:rPr>
          <w:rFonts w:cs="Arial"/>
          <w:color w:val="FF0000"/>
          <w:sz w:val="16"/>
          <w:szCs w:val="16"/>
          <w:lang w:val="en"/>
        </w:rPr>
        <w:t xml:space="preserve"> cases in the past 7 days, which accounts for the total change in confirmed cases.</w:t>
      </w:r>
    </w:p>
    <w:p w14:paraId="7FEF7549" w14:textId="0FE06F0C" w:rsidR="00D75008" w:rsidRDefault="00D75008" w:rsidP="00651B3C">
      <w:pPr>
        <w:pStyle w:val="List"/>
        <w:spacing w:after="0" w:line="240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</w:p>
    <w:p w14:paraId="3010E5B8" w14:textId="77777777" w:rsidR="00D75008" w:rsidRDefault="00D75008" w:rsidP="00651B3C">
      <w:pPr>
        <w:pStyle w:val="List"/>
        <w:spacing w:after="0" w:line="240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</w:p>
    <w:p w14:paraId="2B513FE0" w14:textId="77777777" w:rsidR="00D32B1F" w:rsidRPr="00306E01" w:rsidRDefault="00D32B1F" w:rsidP="00651B3C">
      <w:pPr>
        <w:pStyle w:val="List"/>
        <w:spacing w:after="0" w:line="240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813BF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791725D8" w14:textId="3F93A7EB" w:rsidR="00B211B6" w:rsidRPr="00390B4D" w:rsidRDefault="00B211B6" w:rsidP="002F7DF8">
            <w:pPr>
              <w:spacing w:before="60" w:after="60" w:line="22" w:lineRule="atLeast"/>
              <w:jc w:val="center"/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t>Source of acquisition of cases</w:t>
            </w:r>
            <w:r w:rsidR="009E7164">
              <w:rPr>
                <w:rStyle w:val="Strong"/>
                <w:color w:val="auto"/>
              </w:rPr>
              <w:t>*</w:t>
            </w:r>
            <w:r w:rsidRPr="002063C3">
              <w:rPr>
                <w:rStyle w:val="Strong"/>
                <w:color w:val="auto"/>
              </w:rPr>
              <w:t xml:space="preserve"> for the </w:t>
            </w:r>
            <w:r w:rsidR="001846B8" w:rsidRPr="002063C3">
              <w:rPr>
                <w:rStyle w:val="Strong"/>
                <w:color w:val="auto"/>
              </w:rPr>
              <w:t>7</w:t>
            </w:r>
            <w:r w:rsidRPr="002063C3">
              <w:rPr>
                <w:rStyle w:val="Strong"/>
                <w:color w:val="auto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D32B1F">
              <w:rPr>
                <w:rStyle w:val="Strong"/>
                <w:color w:val="FF0000"/>
              </w:rPr>
              <w:t>1</w:t>
            </w:r>
            <w:r w:rsidR="002F7DF8">
              <w:rPr>
                <w:rStyle w:val="Strong"/>
                <w:color w:val="FF0000"/>
              </w:rPr>
              <w:t>9</w:t>
            </w:r>
            <w:r w:rsidR="00D32B1F">
              <w:rPr>
                <w:rStyle w:val="Strong"/>
                <w:color w:val="FF0000"/>
              </w:rPr>
              <w:t xml:space="preserve"> May</w:t>
            </w:r>
            <w:r w:rsidR="00A1790B" w:rsidRPr="00390B4D">
              <w:rPr>
                <w:rStyle w:val="Strong"/>
                <w:color w:val="FF0000"/>
              </w:rPr>
              <w:t xml:space="preserve"> 2021</w:t>
            </w:r>
          </w:p>
        </w:tc>
      </w:tr>
      <w:tr w:rsidR="002F5E02" w:rsidRPr="002F5E02" w14:paraId="66A6A903" w14:textId="77777777" w:rsidTr="00D811E6">
        <w:tc>
          <w:tcPr>
            <w:tcW w:w="3964" w:type="dxa"/>
          </w:tcPr>
          <w:p w14:paraId="78B166A5" w14:textId="2AB48A83"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</w:t>
            </w:r>
          </w:p>
        </w:tc>
        <w:tc>
          <w:tcPr>
            <w:tcW w:w="5245" w:type="dxa"/>
            <w:vAlign w:val="center"/>
          </w:tcPr>
          <w:p w14:paraId="48BBC5F8" w14:textId="77852F93" w:rsidR="008112D6" w:rsidRPr="00D35673" w:rsidRDefault="00D75008" w:rsidP="00BE3690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14**</w:t>
            </w:r>
          </w:p>
        </w:tc>
      </w:tr>
      <w:tr w:rsidR="002F5E02" w:rsidRPr="002F5E02" w14:paraId="64A9D29C" w14:textId="77777777" w:rsidTr="00D811E6">
        <w:tc>
          <w:tcPr>
            <w:tcW w:w="3964" w:type="dxa"/>
          </w:tcPr>
          <w:p w14:paraId="22AEC3D7" w14:textId="77777777"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59BCA3A" w14:textId="28FFCE91" w:rsidR="008112D6" w:rsidRPr="00D35673" w:rsidRDefault="00651B3C" w:rsidP="00BE3690">
            <w:pPr>
              <w:spacing w:after="0" w:line="22" w:lineRule="atLeast"/>
              <w:jc w:val="center"/>
              <w:rPr>
                <w:color w:val="FF0000"/>
              </w:rPr>
            </w:pPr>
            <w:r w:rsidRPr="00D32B1F">
              <w:rPr>
                <w:color w:val="auto"/>
              </w:rPr>
              <w:t>0</w:t>
            </w:r>
          </w:p>
        </w:tc>
      </w:tr>
    </w:tbl>
    <w:p w14:paraId="77E9CDBC" w14:textId="795E52A8" w:rsidR="00A835AC" w:rsidRDefault="00B211B6" w:rsidP="00494230">
      <w:pPr>
        <w:spacing w:after="0" w:line="264" w:lineRule="auto"/>
        <w:rPr>
          <w:color w:val="auto"/>
          <w:sz w:val="16"/>
          <w:szCs w:val="18"/>
        </w:rPr>
      </w:pPr>
      <w:r w:rsidRPr="005A2316">
        <w:rPr>
          <w:color w:val="auto"/>
          <w:sz w:val="16"/>
          <w:szCs w:val="18"/>
        </w:rPr>
        <w:t>*</w:t>
      </w:r>
      <w:r w:rsidR="009E7164" w:rsidRPr="005A2316">
        <w:rPr>
          <w:color w:val="auto"/>
          <w:sz w:val="16"/>
          <w:szCs w:val="18"/>
        </w:rPr>
        <w:t>New Zealand categorises overseas acquired/associated cases (including those in managed isolation in New Zealand) as ‘at the border’; New Zealand categorises locally acquired cases as ‘in the community’.</w:t>
      </w:r>
    </w:p>
    <w:p w14:paraId="0C682962" w14:textId="13084F93" w:rsidR="0055025C" w:rsidRDefault="00D75008" w:rsidP="0055025C">
      <w:pPr>
        <w:pStyle w:val="List"/>
        <w:spacing w:after="0" w:line="240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  <w:r w:rsidRPr="00D75008">
        <w:rPr>
          <w:rFonts w:cs="Arial"/>
          <w:color w:val="FF0000"/>
          <w:sz w:val="16"/>
          <w:szCs w:val="16"/>
          <w:lang w:val="en"/>
        </w:rPr>
        <w:t>*</w:t>
      </w:r>
      <w:r w:rsidR="0055025C" w:rsidRPr="0055025C">
        <w:rPr>
          <w:rFonts w:cs="Arial"/>
          <w:color w:val="FF0000"/>
          <w:sz w:val="16"/>
          <w:szCs w:val="16"/>
          <w:lang w:val="en"/>
        </w:rPr>
        <w:t xml:space="preserve"> </w:t>
      </w:r>
      <w:r w:rsidR="0055025C" w:rsidRPr="00D75008">
        <w:rPr>
          <w:rFonts w:cs="Arial"/>
          <w:color w:val="FF0000"/>
          <w:sz w:val="16"/>
          <w:szCs w:val="16"/>
          <w:lang w:val="en"/>
        </w:rPr>
        <w:t xml:space="preserve">In the last 7 days, New Zealand reported </w:t>
      </w:r>
      <w:r w:rsidR="0055025C" w:rsidRPr="0055025C">
        <w:rPr>
          <w:rFonts w:cs="Arial"/>
          <w:b/>
          <w:color w:val="FF0000"/>
          <w:sz w:val="16"/>
          <w:szCs w:val="16"/>
          <w:lang w:val="en"/>
        </w:rPr>
        <w:t>14 active overseas acquired cases</w:t>
      </w:r>
      <w:r w:rsidR="0055025C" w:rsidRPr="00D75008">
        <w:rPr>
          <w:rFonts w:cs="Arial"/>
          <w:color w:val="FF0000"/>
          <w:sz w:val="16"/>
          <w:szCs w:val="16"/>
          <w:lang w:val="en"/>
        </w:rPr>
        <w:t xml:space="preserve"> (all in managed isolation), and an additional </w:t>
      </w:r>
      <w:r w:rsidR="0055025C">
        <w:rPr>
          <w:rFonts w:cs="Arial"/>
          <w:color w:val="FF0000"/>
          <w:sz w:val="16"/>
          <w:szCs w:val="16"/>
          <w:lang w:val="en"/>
        </w:rPr>
        <w:t>2</w:t>
      </w:r>
      <w:r w:rsidR="0055025C" w:rsidRPr="00D75008">
        <w:rPr>
          <w:rFonts w:cs="Arial"/>
          <w:color w:val="FF0000"/>
          <w:sz w:val="16"/>
          <w:szCs w:val="16"/>
          <w:lang w:val="en"/>
        </w:rPr>
        <w:t xml:space="preserve"> cases that were classified as historical (totaling 16). </w:t>
      </w:r>
      <w:r w:rsidR="0055025C">
        <w:rPr>
          <w:rFonts w:cs="Arial"/>
          <w:color w:val="FF0000"/>
          <w:sz w:val="16"/>
          <w:szCs w:val="16"/>
          <w:lang w:val="en"/>
        </w:rPr>
        <w:t>Further,</w:t>
      </w:r>
      <w:r w:rsidR="0055025C" w:rsidRPr="00D75008">
        <w:rPr>
          <w:rFonts w:cs="Arial"/>
          <w:color w:val="FF0000"/>
          <w:sz w:val="16"/>
          <w:szCs w:val="16"/>
          <w:lang w:val="en"/>
        </w:rPr>
        <w:t xml:space="preserve"> </w:t>
      </w:r>
      <w:r w:rsidR="0055025C">
        <w:rPr>
          <w:rFonts w:cs="Arial"/>
          <w:color w:val="FF0000"/>
          <w:sz w:val="16"/>
          <w:szCs w:val="16"/>
          <w:lang w:val="en"/>
        </w:rPr>
        <w:t>one (1)</w:t>
      </w:r>
      <w:r w:rsidR="0055025C" w:rsidRPr="00D75008">
        <w:rPr>
          <w:rFonts w:cs="Arial"/>
          <w:color w:val="FF0000"/>
          <w:sz w:val="16"/>
          <w:szCs w:val="16"/>
          <w:lang w:val="en"/>
        </w:rPr>
        <w:t xml:space="preserve"> </w:t>
      </w:r>
      <w:r w:rsidR="0055025C">
        <w:rPr>
          <w:rFonts w:cs="Arial"/>
          <w:color w:val="FF0000"/>
          <w:sz w:val="16"/>
          <w:szCs w:val="16"/>
          <w:lang w:val="en"/>
        </w:rPr>
        <w:t xml:space="preserve">historical </w:t>
      </w:r>
      <w:r w:rsidR="0055025C" w:rsidRPr="00D75008">
        <w:rPr>
          <w:rFonts w:cs="Arial"/>
          <w:color w:val="FF0000"/>
          <w:sz w:val="16"/>
          <w:szCs w:val="16"/>
          <w:lang w:val="en"/>
        </w:rPr>
        <w:t>case was reclassified as ‘not a case’</w:t>
      </w:r>
      <w:r w:rsidR="0055025C">
        <w:rPr>
          <w:rFonts w:cs="Arial"/>
          <w:color w:val="FF0000"/>
          <w:sz w:val="16"/>
          <w:szCs w:val="16"/>
          <w:lang w:val="en"/>
        </w:rPr>
        <w:t xml:space="preserve">. </w:t>
      </w:r>
      <w:r w:rsidR="0055025C" w:rsidRPr="00D75008">
        <w:rPr>
          <w:rFonts w:cs="Arial"/>
          <w:color w:val="FF0000"/>
          <w:sz w:val="16"/>
          <w:szCs w:val="16"/>
          <w:lang w:val="en"/>
        </w:rPr>
        <w:t>This has resulted in a net increase of 1</w:t>
      </w:r>
      <w:r w:rsidR="0055025C">
        <w:rPr>
          <w:rFonts w:cs="Arial"/>
          <w:color w:val="FF0000"/>
          <w:sz w:val="16"/>
          <w:szCs w:val="16"/>
          <w:lang w:val="en"/>
        </w:rPr>
        <w:t>5</w:t>
      </w:r>
      <w:r w:rsidR="0055025C" w:rsidRPr="00D75008">
        <w:rPr>
          <w:rFonts w:cs="Arial"/>
          <w:color w:val="FF0000"/>
          <w:sz w:val="16"/>
          <w:szCs w:val="16"/>
          <w:lang w:val="en"/>
        </w:rPr>
        <w:t xml:space="preserve"> cases in the past 7 days, which accounts for the total change in confirmed cases.</w:t>
      </w:r>
    </w:p>
    <w:p w14:paraId="3295E2EE" w14:textId="2B94F42D" w:rsidR="00D75008" w:rsidRPr="00D75008" w:rsidRDefault="00D75008" w:rsidP="0055025C">
      <w:pPr>
        <w:pStyle w:val="List"/>
        <w:spacing w:after="0" w:line="240" w:lineRule="auto"/>
        <w:ind w:left="0" w:firstLine="0"/>
        <w:contextualSpacing w:val="0"/>
      </w:pPr>
    </w:p>
    <w:p w14:paraId="55A27F38" w14:textId="2AE0329F" w:rsidR="005A2316" w:rsidRDefault="005A2316" w:rsidP="005E0C6D">
      <w:pPr>
        <w:pStyle w:val="List"/>
        <w:spacing w:after="0" w:line="240" w:lineRule="auto"/>
        <w:ind w:left="0" w:firstLine="0"/>
        <w:contextualSpacing w:val="0"/>
        <w:rPr>
          <w:color w:val="auto"/>
        </w:rPr>
      </w:pPr>
    </w:p>
    <w:p w14:paraId="33D35CB3" w14:textId="67046C11" w:rsidR="00896DE2" w:rsidRDefault="00896DE2" w:rsidP="00B13F9B">
      <w:pPr>
        <w:pStyle w:val="List"/>
        <w:spacing w:after="180" w:line="264" w:lineRule="auto"/>
        <w:ind w:left="0" w:firstLine="0"/>
        <w:contextualSpacing w:val="0"/>
        <w:rPr>
          <w:color w:val="auto"/>
        </w:rPr>
      </w:pPr>
      <w:bookmarkStart w:id="0" w:name="_GoBack"/>
      <w:bookmarkEnd w:id="0"/>
    </w:p>
    <w:p w14:paraId="2FB2B9B2" w14:textId="4166E870" w:rsidR="00896DE2" w:rsidRDefault="00896DE2" w:rsidP="00B13F9B">
      <w:pPr>
        <w:pStyle w:val="List"/>
        <w:spacing w:after="180" w:line="264" w:lineRule="auto"/>
        <w:ind w:left="0" w:firstLine="0"/>
        <w:contextualSpacing w:val="0"/>
        <w:rPr>
          <w:color w:val="auto"/>
        </w:rPr>
      </w:pPr>
    </w:p>
    <w:p w14:paraId="23EFE309" w14:textId="77777777" w:rsidR="00896DE2" w:rsidRDefault="00896DE2" w:rsidP="00B13F9B">
      <w:pPr>
        <w:pStyle w:val="List"/>
        <w:spacing w:after="180" w:line="264" w:lineRule="auto"/>
        <w:ind w:left="0" w:firstLine="0"/>
        <w:contextualSpacing w:val="0"/>
        <w:rPr>
          <w:color w:val="auto"/>
        </w:rPr>
      </w:pPr>
    </w:p>
    <w:p w14:paraId="6A4AC72D" w14:textId="74900F29" w:rsidR="00B211B6" w:rsidRPr="005A2316" w:rsidRDefault="00B211B6" w:rsidP="00B13F9B">
      <w:pPr>
        <w:pStyle w:val="List"/>
        <w:spacing w:after="180" w:line="264" w:lineRule="auto"/>
        <w:ind w:left="0" w:firstLine="0"/>
        <w:contextualSpacing w:val="0"/>
        <w:rPr>
          <w:b/>
          <w:color w:val="auto"/>
        </w:rPr>
      </w:pPr>
      <w:r w:rsidRPr="005A2316">
        <w:rPr>
          <w:b/>
          <w:color w:val="auto"/>
        </w:rPr>
        <w:t>Summary of locally acquired cases</w:t>
      </w:r>
    </w:p>
    <w:p w14:paraId="32A27304" w14:textId="4CAD5DC8" w:rsidR="00C05D0C" w:rsidRPr="00C05D0C" w:rsidRDefault="00C05D0C" w:rsidP="00FB01D4"/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1A6AD677" w14:textId="77777777" w:rsidTr="00494230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24170" w14:textId="77777777" w:rsidR="00B211B6" w:rsidRPr="002F5E02" w:rsidRDefault="00B211B6" w:rsidP="00C05D0C">
            <w:pPr>
              <w:spacing w:after="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445587A" w14:textId="18FE1733" w:rsidR="00B211B6" w:rsidRPr="002F5E02" w:rsidRDefault="00343B8C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36024A7" w14:textId="497DDD3B" w:rsidR="00B211B6" w:rsidRPr="002F5E02" w:rsidRDefault="00B211B6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651B3C" w:rsidRPr="002F5E02" w14:paraId="5954DFDD" w14:textId="77777777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0FB244C3" w14:textId="77777777" w:rsidR="00651B3C" w:rsidRPr="002F5E02" w:rsidRDefault="00651B3C" w:rsidP="00651B3C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504A2CA" w14:textId="2D3DF44C" w:rsidR="00651B3C" w:rsidRPr="00AA2159" w:rsidRDefault="00651B3C" w:rsidP="00651B3C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C93689">
              <w:rPr>
                <w:rFonts w:cs="Arial"/>
                <w:color w:val="auto"/>
                <w:lang w:val="en"/>
              </w:rPr>
              <w:t>20/04/2021</w:t>
            </w:r>
          </w:p>
        </w:tc>
        <w:tc>
          <w:tcPr>
            <w:tcW w:w="2126" w:type="dxa"/>
            <w:vAlign w:val="center"/>
          </w:tcPr>
          <w:p w14:paraId="5DE5F0D4" w14:textId="463CC42B" w:rsidR="00651B3C" w:rsidRPr="00AA2159" w:rsidRDefault="00D32B1F" w:rsidP="002F7DF8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lang w:val="en"/>
              </w:rPr>
              <w:t>2</w:t>
            </w:r>
            <w:r w:rsidR="002F7DF8">
              <w:rPr>
                <w:rFonts w:cs="Arial"/>
                <w:color w:val="FF0000"/>
                <w:lang w:val="en"/>
              </w:rPr>
              <w:t>9</w:t>
            </w:r>
          </w:p>
        </w:tc>
      </w:tr>
      <w:tr w:rsidR="00651B3C" w:rsidRPr="002F5E02" w14:paraId="5F4A4553" w14:textId="77777777" w:rsidTr="00D811E6">
        <w:trPr>
          <w:trHeight w:val="342"/>
        </w:trPr>
        <w:tc>
          <w:tcPr>
            <w:tcW w:w="5240" w:type="dxa"/>
          </w:tcPr>
          <w:p w14:paraId="281CFBE0" w14:textId="77777777" w:rsidR="00651B3C" w:rsidRPr="002F5E02" w:rsidRDefault="00651B3C" w:rsidP="00651B3C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AF78B00" w14:textId="254ACAFA" w:rsidR="00651B3C" w:rsidRPr="007E68CB" w:rsidRDefault="00651B3C" w:rsidP="00651B3C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val="en"/>
              </w:rPr>
              <w:t>13/02/2021</w:t>
            </w:r>
          </w:p>
        </w:tc>
        <w:tc>
          <w:tcPr>
            <w:tcW w:w="2126" w:type="dxa"/>
            <w:vAlign w:val="center"/>
          </w:tcPr>
          <w:p w14:paraId="059C7BE9" w14:textId="168271B6" w:rsidR="00651B3C" w:rsidRPr="007E68CB" w:rsidRDefault="002F7DF8" w:rsidP="00D32B1F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  <w:lang w:val="en"/>
              </w:rPr>
              <w:t>95</w:t>
            </w:r>
          </w:p>
        </w:tc>
      </w:tr>
    </w:tbl>
    <w:p w14:paraId="5AA0F895" w14:textId="0A847050" w:rsidR="0007741B" w:rsidRPr="00590DF1" w:rsidRDefault="00B211B6" w:rsidP="00590DF1">
      <w:pPr>
        <w:spacing w:after="0" w:line="264" w:lineRule="auto"/>
        <w:rPr>
          <w:rFonts w:cs="Arial"/>
          <w:color w:val="auto"/>
          <w:sz w:val="6"/>
          <w:szCs w:val="6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</w:p>
    <w:p w14:paraId="1950B41F" w14:textId="77777777" w:rsidR="00A03F95" w:rsidRDefault="00A03F95" w:rsidP="00494230">
      <w:pPr>
        <w:spacing w:after="0" w:line="22" w:lineRule="atLeast"/>
        <w:rPr>
          <w:color w:val="auto"/>
        </w:rPr>
      </w:pPr>
    </w:p>
    <w:p w14:paraId="47851A7D" w14:textId="5EEC7ECB" w:rsidR="00A03F95" w:rsidRDefault="00A03F95" w:rsidP="00494230">
      <w:pPr>
        <w:spacing w:after="0" w:line="22" w:lineRule="atLeast"/>
        <w:rPr>
          <w:color w:val="auto"/>
        </w:rPr>
      </w:pPr>
    </w:p>
    <w:p w14:paraId="31C91494" w14:textId="77777777" w:rsidR="00DA233A" w:rsidRPr="00DA233A" w:rsidRDefault="00DA233A" w:rsidP="00DA233A">
      <w:pPr>
        <w:pStyle w:val="BodyText"/>
      </w:pPr>
    </w:p>
    <w:p w14:paraId="0F0B4A91" w14:textId="32887FAD" w:rsidR="00A03F95" w:rsidRDefault="00A03F95" w:rsidP="00494230">
      <w:pPr>
        <w:spacing w:after="0" w:line="22" w:lineRule="atLeast"/>
        <w:rPr>
          <w:color w:val="auto"/>
        </w:rPr>
      </w:pPr>
    </w:p>
    <w:p w14:paraId="3996E9FD" w14:textId="77777777" w:rsidR="002F7DF8" w:rsidRPr="002F7DF8" w:rsidRDefault="002F7DF8" w:rsidP="002F7DF8">
      <w:pPr>
        <w:pStyle w:val="BodyText"/>
      </w:pPr>
    </w:p>
    <w:p w14:paraId="064D48FF" w14:textId="77777777" w:rsidR="00A03F95" w:rsidRDefault="00A03F95" w:rsidP="00494230">
      <w:pPr>
        <w:spacing w:after="0" w:line="22" w:lineRule="atLeast"/>
        <w:rPr>
          <w:color w:val="auto"/>
        </w:rPr>
      </w:pPr>
    </w:p>
    <w:p w14:paraId="064EF083" w14:textId="6A16C33F" w:rsidR="00B211B6" w:rsidRPr="002F5E02" w:rsidRDefault="000A5B04" w:rsidP="00494230">
      <w:pPr>
        <w:spacing w:after="0" w:line="22" w:lineRule="atLeast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D6D9015" w14:textId="781F93F7" w:rsidR="00B211B6" w:rsidRPr="002F5E02" w:rsidRDefault="00B211B6" w:rsidP="00494230">
      <w:pPr>
        <w:spacing w:after="0" w:line="22" w:lineRule="atLeast"/>
        <w:rPr>
          <w:color w:val="auto"/>
        </w:rPr>
      </w:pPr>
      <w:r w:rsidRPr="002F5E02">
        <w:rPr>
          <w:color w:val="auto"/>
        </w:rPr>
        <w:t xml:space="preserve">Professor </w:t>
      </w:r>
      <w:r w:rsidR="00A81607">
        <w:rPr>
          <w:color w:val="auto"/>
        </w:rPr>
        <w:t>Paul Kelly</w:t>
      </w:r>
      <w:r w:rsidR="00872F1C">
        <w:rPr>
          <w:color w:val="auto"/>
        </w:rPr>
        <w:t xml:space="preserve"> </w:t>
      </w:r>
    </w:p>
    <w:p w14:paraId="0F3D3BD7" w14:textId="2E3EF03F" w:rsidR="00365261" w:rsidRPr="000F073C" w:rsidRDefault="0084065A" w:rsidP="00494230">
      <w:pPr>
        <w:spacing w:after="0" w:line="22" w:lineRule="atLeast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782E3" w14:textId="77777777" w:rsidR="00B13F9B" w:rsidRPr="0084065A" w:rsidRDefault="00B13F9B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915312E" w14:textId="77777777" w:rsidR="00B13F9B" w:rsidRDefault="00B1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76782E3" w14:textId="77777777" w:rsidR="00B13F9B" w:rsidRPr="0084065A" w:rsidRDefault="00B13F9B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915312E" w14:textId="77777777" w:rsidR="00B13F9B" w:rsidRDefault="00B13F9B"/>
                  </w:txbxContent>
                </v:textbox>
              </v:shape>
            </w:pict>
          </mc:Fallback>
        </mc:AlternateContent>
      </w:r>
      <w:r w:rsidR="00D32B1F">
        <w:rPr>
          <w:noProof/>
          <w:color w:val="FF0000"/>
          <w:lang w:eastAsia="en-AU"/>
        </w:rPr>
        <w:t>1</w:t>
      </w:r>
      <w:r w:rsidR="002F7DF8">
        <w:rPr>
          <w:noProof/>
          <w:color w:val="FF0000"/>
          <w:lang w:eastAsia="en-AU"/>
        </w:rPr>
        <w:t>9</w:t>
      </w:r>
      <w:r w:rsidR="00D32B1F">
        <w:rPr>
          <w:noProof/>
          <w:color w:val="FF0000"/>
          <w:lang w:eastAsia="en-AU"/>
        </w:rPr>
        <w:t xml:space="preserve"> May</w:t>
      </w:r>
      <w:r w:rsidR="00A1790B">
        <w:rPr>
          <w:color w:val="FF0000"/>
        </w:rPr>
        <w:t xml:space="preserve"> 2021</w:t>
      </w:r>
    </w:p>
    <w:sectPr w:rsidR="00365261" w:rsidRPr="000F073C" w:rsidSect="00940B1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4CE7" w14:textId="77777777" w:rsidR="00B13F9B" w:rsidRDefault="00B13F9B" w:rsidP="003F5DCC">
      <w:pPr>
        <w:spacing w:after="0" w:line="240" w:lineRule="auto"/>
      </w:pPr>
      <w:r>
        <w:separator/>
      </w:r>
    </w:p>
  </w:endnote>
  <w:endnote w:type="continuationSeparator" w:id="0">
    <w:p w14:paraId="70777C3C" w14:textId="77777777" w:rsidR="00B13F9B" w:rsidRDefault="00B13F9B" w:rsidP="003F5DCC">
      <w:pPr>
        <w:spacing w:after="0" w:line="240" w:lineRule="auto"/>
      </w:pPr>
      <w:r>
        <w:continuationSeparator/>
      </w:r>
    </w:p>
  </w:endnote>
  <w:endnote w:type="continuationNotice" w:id="1">
    <w:p w14:paraId="3A51BF68" w14:textId="77777777" w:rsidR="00B13F9B" w:rsidRDefault="00B13F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410" w14:textId="2411820C" w:rsidR="00B13F9B" w:rsidRPr="006A4BBC" w:rsidRDefault="00B13F9B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55025C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CAEB4" w14:textId="77777777" w:rsidR="00B13F9B" w:rsidRDefault="00B13F9B" w:rsidP="003F5DCC">
      <w:pPr>
        <w:spacing w:after="0" w:line="240" w:lineRule="auto"/>
      </w:pPr>
      <w:r>
        <w:separator/>
      </w:r>
    </w:p>
  </w:footnote>
  <w:footnote w:type="continuationSeparator" w:id="0">
    <w:p w14:paraId="5BEE3EDC" w14:textId="77777777" w:rsidR="00B13F9B" w:rsidRDefault="00B13F9B" w:rsidP="003F5DCC">
      <w:pPr>
        <w:spacing w:after="0" w:line="240" w:lineRule="auto"/>
      </w:pPr>
      <w:r>
        <w:continuationSeparator/>
      </w:r>
    </w:p>
  </w:footnote>
  <w:footnote w:type="continuationNotice" w:id="1">
    <w:p w14:paraId="1E756550" w14:textId="77777777" w:rsidR="00B13F9B" w:rsidRDefault="00B13F9B">
      <w:pPr>
        <w:spacing w:after="0" w:line="240" w:lineRule="auto"/>
      </w:pPr>
    </w:p>
  </w:footnote>
  <w:footnote w:id="2">
    <w:p w14:paraId="65329006" w14:textId="35A0FEB7" w:rsidR="00B13F9B" w:rsidRPr="009E7164" w:rsidRDefault="00B13F9B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0C24" w14:textId="77777777" w:rsidR="00B13F9B" w:rsidRDefault="00B13F9B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CB3CC" w14:textId="77777777" w:rsidR="00B13F9B" w:rsidRDefault="00B13F9B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0217" w14:textId="77777777" w:rsidR="00B13F9B" w:rsidRDefault="00B13F9B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C7B" w14:textId="77777777" w:rsidR="00B13F9B" w:rsidRDefault="0055025C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B13F9B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F9B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6529A2"/>
    <w:multiLevelType w:val="hybridMultilevel"/>
    <w:tmpl w:val="D0E80884"/>
    <w:lvl w:ilvl="0" w:tplc="664E53D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1586A"/>
    <w:multiLevelType w:val="hybridMultilevel"/>
    <w:tmpl w:val="6206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3DA1"/>
    <w:multiLevelType w:val="hybridMultilevel"/>
    <w:tmpl w:val="0D64FCBA"/>
    <w:lvl w:ilvl="0" w:tplc="D16800E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35D3AF1"/>
    <w:multiLevelType w:val="hybridMultilevel"/>
    <w:tmpl w:val="C1B25436"/>
    <w:lvl w:ilvl="0" w:tplc="CC2A0FC2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F2E30"/>
    <w:multiLevelType w:val="hybridMultilevel"/>
    <w:tmpl w:val="B3B84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7"/>
  </w:num>
  <w:num w:numId="4">
    <w:abstractNumId w:val="6"/>
  </w:num>
  <w:num w:numId="5">
    <w:abstractNumId w:val="20"/>
  </w:num>
  <w:num w:numId="6">
    <w:abstractNumId w:val="1"/>
  </w:num>
  <w:num w:numId="7">
    <w:abstractNumId w:val="11"/>
  </w:num>
  <w:num w:numId="8">
    <w:abstractNumId w:val="26"/>
  </w:num>
  <w:num w:numId="9">
    <w:abstractNumId w:val="17"/>
  </w:num>
  <w:num w:numId="10">
    <w:abstractNumId w:val="3"/>
  </w:num>
  <w:num w:numId="11">
    <w:abstractNumId w:val="8"/>
  </w:num>
  <w:num w:numId="12">
    <w:abstractNumId w:val="19"/>
  </w:num>
  <w:num w:numId="13">
    <w:abstractNumId w:val="24"/>
  </w:num>
  <w:num w:numId="14">
    <w:abstractNumId w:val="0"/>
  </w:num>
  <w:num w:numId="15">
    <w:abstractNumId w:val="13"/>
  </w:num>
  <w:num w:numId="16">
    <w:abstractNumId w:val="29"/>
  </w:num>
  <w:num w:numId="17">
    <w:abstractNumId w:val="22"/>
  </w:num>
  <w:num w:numId="18">
    <w:abstractNumId w:val="28"/>
  </w:num>
  <w:num w:numId="19">
    <w:abstractNumId w:val="2"/>
  </w:num>
  <w:num w:numId="20">
    <w:abstractNumId w:val="25"/>
  </w:num>
  <w:num w:numId="21">
    <w:abstractNumId w:val="12"/>
  </w:num>
  <w:num w:numId="22">
    <w:abstractNumId w:val="9"/>
  </w:num>
  <w:num w:numId="23">
    <w:abstractNumId w:val="21"/>
  </w:num>
  <w:num w:numId="24">
    <w:abstractNumId w:val="15"/>
  </w:num>
  <w:num w:numId="25">
    <w:abstractNumId w:val="11"/>
  </w:num>
  <w:num w:numId="26">
    <w:abstractNumId w:val="16"/>
  </w:num>
  <w:num w:numId="27">
    <w:abstractNumId w:val="23"/>
  </w:num>
  <w:num w:numId="28">
    <w:abstractNumId w:val="18"/>
  </w:num>
  <w:num w:numId="29">
    <w:abstractNumId w:val="11"/>
  </w:num>
  <w:num w:numId="30">
    <w:abstractNumId w:val="11"/>
  </w:num>
  <w:num w:numId="31">
    <w:abstractNumId w:val="11"/>
  </w:num>
  <w:num w:numId="32">
    <w:abstractNumId w:val="14"/>
  </w:num>
  <w:num w:numId="33">
    <w:abstractNumId w:val="10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211D"/>
    <w:rsid w:val="00022C1C"/>
    <w:rsid w:val="000231F0"/>
    <w:rsid w:val="00025ED0"/>
    <w:rsid w:val="0002708E"/>
    <w:rsid w:val="00033906"/>
    <w:rsid w:val="00040026"/>
    <w:rsid w:val="00057650"/>
    <w:rsid w:val="00062E83"/>
    <w:rsid w:val="00070122"/>
    <w:rsid w:val="00075BFE"/>
    <w:rsid w:val="00076514"/>
    <w:rsid w:val="00076817"/>
    <w:rsid w:val="0007741B"/>
    <w:rsid w:val="00081BA5"/>
    <w:rsid w:val="00085A07"/>
    <w:rsid w:val="000860B8"/>
    <w:rsid w:val="00086473"/>
    <w:rsid w:val="00087EF0"/>
    <w:rsid w:val="000941E5"/>
    <w:rsid w:val="00097D19"/>
    <w:rsid w:val="000A1CE3"/>
    <w:rsid w:val="000A5B04"/>
    <w:rsid w:val="000C1DBC"/>
    <w:rsid w:val="000E60C1"/>
    <w:rsid w:val="000F073C"/>
    <w:rsid w:val="000F568B"/>
    <w:rsid w:val="000F5BB7"/>
    <w:rsid w:val="000F7501"/>
    <w:rsid w:val="0010335F"/>
    <w:rsid w:val="00115D98"/>
    <w:rsid w:val="001177D4"/>
    <w:rsid w:val="00123406"/>
    <w:rsid w:val="00147564"/>
    <w:rsid w:val="00152A33"/>
    <w:rsid w:val="001569AD"/>
    <w:rsid w:val="00157327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D0058"/>
    <w:rsid w:val="001D2FEF"/>
    <w:rsid w:val="001D4193"/>
    <w:rsid w:val="001E047B"/>
    <w:rsid w:val="001E0E4A"/>
    <w:rsid w:val="001F546F"/>
    <w:rsid w:val="002063C3"/>
    <w:rsid w:val="00214AD8"/>
    <w:rsid w:val="002205B1"/>
    <w:rsid w:val="002209EC"/>
    <w:rsid w:val="002210D5"/>
    <w:rsid w:val="00227CE4"/>
    <w:rsid w:val="002329E8"/>
    <w:rsid w:val="002376FB"/>
    <w:rsid w:val="0024135B"/>
    <w:rsid w:val="00241BE8"/>
    <w:rsid w:val="002467A1"/>
    <w:rsid w:val="00256C08"/>
    <w:rsid w:val="00257361"/>
    <w:rsid w:val="0026125D"/>
    <w:rsid w:val="002630ED"/>
    <w:rsid w:val="00263F02"/>
    <w:rsid w:val="002705D3"/>
    <w:rsid w:val="00270AD7"/>
    <w:rsid w:val="00274D69"/>
    <w:rsid w:val="00275246"/>
    <w:rsid w:val="00276092"/>
    <w:rsid w:val="00284A3B"/>
    <w:rsid w:val="0029058F"/>
    <w:rsid w:val="00297EE7"/>
    <w:rsid w:val="002A519D"/>
    <w:rsid w:val="002B794D"/>
    <w:rsid w:val="002C3323"/>
    <w:rsid w:val="002D0DAD"/>
    <w:rsid w:val="002D655D"/>
    <w:rsid w:val="002E7AF7"/>
    <w:rsid w:val="002F2B8A"/>
    <w:rsid w:val="002F5E02"/>
    <w:rsid w:val="002F7DF8"/>
    <w:rsid w:val="00300221"/>
    <w:rsid w:val="00304E16"/>
    <w:rsid w:val="003077BF"/>
    <w:rsid w:val="00312B4E"/>
    <w:rsid w:val="003320C4"/>
    <w:rsid w:val="00337760"/>
    <w:rsid w:val="00343B8C"/>
    <w:rsid w:val="003555FE"/>
    <w:rsid w:val="003636FF"/>
    <w:rsid w:val="003642AD"/>
    <w:rsid w:val="00365261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16B6A"/>
    <w:rsid w:val="0042089A"/>
    <w:rsid w:val="004229E8"/>
    <w:rsid w:val="0042698A"/>
    <w:rsid w:val="0043061F"/>
    <w:rsid w:val="00433958"/>
    <w:rsid w:val="0045132C"/>
    <w:rsid w:val="00452299"/>
    <w:rsid w:val="00465B56"/>
    <w:rsid w:val="00470665"/>
    <w:rsid w:val="00472E2A"/>
    <w:rsid w:val="004867D1"/>
    <w:rsid w:val="00486A4D"/>
    <w:rsid w:val="00494230"/>
    <w:rsid w:val="004A075B"/>
    <w:rsid w:val="004A0E1F"/>
    <w:rsid w:val="004C3474"/>
    <w:rsid w:val="004C3A6B"/>
    <w:rsid w:val="004C49F6"/>
    <w:rsid w:val="004C7729"/>
    <w:rsid w:val="004E1B97"/>
    <w:rsid w:val="004F6B1F"/>
    <w:rsid w:val="0050312A"/>
    <w:rsid w:val="005040A5"/>
    <w:rsid w:val="00504B59"/>
    <w:rsid w:val="00511B99"/>
    <w:rsid w:val="00517361"/>
    <w:rsid w:val="00521CFC"/>
    <w:rsid w:val="00531A70"/>
    <w:rsid w:val="00542E6B"/>
    <w:rsid w:val="0055025C"/>
    <w:rsid w:val="0055260C"/>
    <w:rsid w:val="005536FF"/>
    <w:rsid w:val="005572F4"/>
    <w:rsid w:val="005662FC"/>
    <w:rsid w:val="00567805"/>
    <w:rsid w:val="0057086A"/>
    <w:rsid w:val="00581AE2"/>
    <w:rsid w:val="00583468"/>
    <w:rsid w:val="0058410E"/>
    <w:rsid w:val="00586656"/>
    <w:rsid w:val="00590CB1"/>
    <w:rsid w:val="00590DF1"/>
    <w:rsid w:val="005954C2"/>
    <w:rsid w:val="00596341"/>
    <w:rsid w:val="005A107B"/>
    <w:rsid w:val="005A2316"/>
    <w:rsid w:val="005B62AD"/>
    <w:rsid w:val="005D31CC"/>
    <w:rsid w:val="005E0C6D"/>
    <w:rsid w:val="005E1E18"/>
    <w:rsid w:val="005E5FFE"/>
    <w:rsid w:val="005F0F31"/>
    <w:rsid w:val="005F1BF3"/>
    <w:rsid w:val="005F201D"/>
    <w:rsid w:val="00604999"/>
    <w:rsid w:val="006060C4"/>
    <w:rsid w:val="0062366B"/>
    <w:rsid w:val="006236DF"/>
    <w:rsid w:val="006241BE"/>
    <w:rsid w:val="00626224"/>
    <w:rsid w:val="006332AA"/>
    <w:rsid w:val="00651B3C"/>
    <w:rsid w:val="00662616"/>
    <w:rsid w:val="00672091"/>
    <w:rsid w:val="0067565E"/>
    <w:rsid w:val="00677725"/>
    <w:rsid w:val="00677AE1"/>
    <w:rsid w:val="006850C5"/>
    <w:rsid w:val="00685E34"/>
    <w:rsid w:val="0068768F"/>
    <w:rsid w:val="0069566E"/>
    <w:rsid w:val="006968FA"/>
    <w:rsid w:val="006A0B05"/>
    <w:rsid w:val="006A21FE"/>
    <w:rsid w:val="006A2F59"/>
    <w:rsid w:val="006B123D"/>
    <w:rsid w:val="006B229F"/>
    <w:rsid w:val="006B5542"/>
    <w:rsid w:val="006B63B0"/>
    <w:rsid w:val="006C167A"/>
    <w:rsid w:val="006C1A96"/>
    <w:rsid w:val="006C75E4"/>
    <w:rsid w:val="006C79C8"/>
    <w:rsid w:val="006D5BC7"/>
    <w:rsid w:val="006F1695"/>
    <w:rsid w:val="006F4608"/>
    <w:rsid w:val="007000C4"/>
    <w:rsid w:val="007175DD"/>
    <w:rsid w:val="00724C76"/>
    <w:rsid w:val="00726BE0"/>
    <w:rsid w:val="00744435"/>
    <w:rsid w:val="0074789B"/>
    <w:rsid w:val="00755C1E"/>
    <w:rsid w:val="007575E7"/>
    <w:rsid w:val="007702C5"/>
    <w:rsid w:val="00771686"/>
    <w:rsid w:val="00777FF1"/>
    <w:rsid w:val="00793D70"/>
    <w:rsid w:val="007A46D6"/>
    <w:rsid w:val="007A601E"/>
    <w:rsid w:val="007A6C8A"/>
    <w:rsid w:val="007B0669"/>
    <w:rsid w:val="007C0E67"/>
    <w:rsid w:val="007E68CB"/>
    <w:rsid w:val="007F12A5"/>
    <w:rsid w:val="00802337"/>
    <w:rsid w:val="0080501F"/>
    <w:rsid w:val="00806B66"/>
    <w:rsid w:val="008112D6"/>
    <w:rsid w:val="00813165"/>
    <w:rsid w:val="00813BF4"/>
    <w:rsid w:val="008222E4"/>
    <w:rsid w:val="00822CFB"/>
    <w:rsid w:val="008248E5"/>
    <w:rsid w:val="0082509F"/>
    <w:rsid w:val="00827705"/>
    <w:rsid w:val="00836E47"/>
    <w:rsid w:val="0084065A"/>
    <w:rsid w:val="00845057"/>
    <w:rsid w:val="008542AB"/>
    <w:rsid w:val="00854391"/>
    <w:rsid w:val="00871AFD"/>
    <w:rsid w:val="00872F1C"/>
    <w:rsid w:val="00881BE8"/>
    <w:rsid w:val="00883063"/>
    <w:rsid w:val="00887D60"/>
    <w:rsid w:val="00890CF0"/>
    <w:rsid w:val="00894401"/>
    <w:rsid w:val="00896DE2"/>
    <w:rsid w:val="008A4338"/>
    <w:rsid w:val="008A7DD1"/>
    <w:rsid w:val="008B05E5"/>
    <w:rsid w:val="008B1D87"/>
    <w:rsid w:val="008B5A8F"/>
    <w:rsid w:val="008B6910"/>
    <w:rsid w:val="008C2A74"/>
    <w:rsid w:val="008C68FD"/>
    <w:rsid w:val="008E2A90"/>
    <w:rsid w:val="009051AB"/>
    <w:rsid w:val="009143D3"/>
    <w:rsid w:val="00933F86"/>
    <w:rsid w:val="00935967"/>
    <w:rsid w:val="00936E09"/>
    <w:rsid w:val="00940B15"/>
    <w:rsid w:val="00942848"/>
    <w:rsid w:val="009449DE"/>
    <w:rsid w:val="0095330F"/>
    <w:rsid w:val="00955515"/>
    <w:rsid w:val="00957B8A"/>
    <w:rsid w:val="00962377"/>
    <w:rsid w:val="0096413D"/>
    <w:rsid w:val="00964674"/>
    <w:rsid w:val="00970BF3"/>
    <w:rsid w:val="00976309"/>
    <w:rsid w:val="00977AB9"/>
    <w:rsid w:val="009A175F"/>
    <w:rsid w:val="009A248D"/>
    <w:rsid w:val="009B1C8A"/>
    <w:rsid w:val="009B5182"/>
    <w:rsid w:val="009C263D"/>
    <w:rsid w:val="009C4B3A"/>
    <w:rsid w:val="009C7680"/>
    <w:rsid w:val="009C769A"/>
    <w:rsid w:val="009D3C34"/>
    <w:rsid w:val="009D6DEB"/>
    <w:rsid w:val="009E22D0"/>
    <w:rsid w:val="009E35CB"/>
    <w:rsid w:val="009E5E2A"/>
    <w:rsid w:val="009E7164"/>
    <w:rsid w:val="009F1B69"/>
    <w:rsid w:val="00A03F95"/>
    <w:rsid w:val="00A05252"/>
    <w:rsid w:val="00A05D52"/>
    <w:rsid w:val="00A1790B"/>
    <w:rsid w:val="00A24237"/>
    <w:rsid w:val="00A32BE1"/>
    <w:rsid w:val="00A516A0"/>
    <w:rsid w:val="00A517B6"/>
    <w:rsid w:val="00A6047A"/>
    <w:rsid w:val="00A611FF"/>
    <w:rsid w:val="00A62AF8"/>
    <w:rsid w:val="00A64036"/>
    <w:rsid w:val="00A71F93"/>
    <w:rsid w:val="00A81607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C2072"/>
    <w:rsid w:val="00AC359C"/>
    <w:rsid w:val="00AC4170"/>
    <w:rsid w:val="00AC44D4"/>
    <w:rsid w:val="00AD0165"/>
    <w:rsid w:val="00AD5CEA"/>
    <w:rsid w:val="00AD68CF"/>
    <w:rsid w:val="00AE1551"/>
    <w:rsid w:val="00AE6642"/>
    <w:rsid w:val="00AF38A0"/>
    <w:rsid w:val="00B00B16"/>
    <w:rsid w:val="00B021E0"/>
    <w:rsid w:val="00B13F9B"/>
    <w:rsid w:val="00B211B6"/>
    <w:rsid w:val="00B2382E"/>
    <w:rsid w:val="00B279CB"/>
    <w:rsid w:val="00B303FF"/>
    <w:rsid w:val="00B30B2D"/>
    <w:rsid w:val="00B365FB"/>
    <w:rsid w:val="00B377B6"/>
    <w:rsid w:val="00B47C40"/>
    <w:rsid w:val="00B509D1"/>
    <w:rsid w:val="00B565BC"/>
    <w:rsid w:val="00B63EAA"/>
    <w:rsid w:val="00B67406"/>
    <w:rsid w:val="00B713E1"/>
    <w:rsid w:val="00B71E64"/>
    <w:rsid w:val="00B77066"/>
    <w:rsid w:val="00B83628"/>
    <w:rsid w:val="00B85810"/>
    <w:rsid w:val="00B867A8"/>
    <w:rsid w:val="00B93496"/>
    <w:rsid w:val="00B968C7"/>
    <w:rsid w:val="00BA1102"/>
    <w:rsid w:val="00BA274A"/>
    <w:rsid w:val="00BA2E0E"/>
    <w:rsid w:val="00BA525E"/>
    <w:rsid w:val="00BB0833"/>
    <w:rsid w:val="00BB56A4"/>
    <w:rsid w:val="00BC1ACA"/>
    <w:rsid w:val="00BC66AD"/>
    <w:rsid w:val="00BE3690"/>
    <w:rsid w:val="00BF6D6F"/>
    <w:rsid w:val="00C0041A"/>
    <w:rsid w:val="00C056F7"/>
    <w:rsid w:val="00C05D0C"/>
    <w:rsid w:val="00C120AE"/>
    <w:rsid w:val="00C137A2"/>
    <w:rsid w:val="00C31BB8"/>
    <w:rsid w:val="00C34DE1"/>
    <w:rsid w:val="00C36994"/>
    <w:rsid w:val="00C36A9E"/>
    <w:rsid w:val="00C410FF"/>
    <w:rsid w:val="00C44F9D"/>
    <w:rsid w:val="00C45B64"/>
    <w:rsid w:val="00C766A0"/>
    <w:rsid w:val="00C81B48"/>
    <w:rsid w:val="00C91BD6"/>
    <w:rsid w:val="00CA0AA7"/>
    <w:rsid w:val="00CA14DF"/>
    <w:rsid w:val="00CA4CC3"/>
    <w:rsid w:val="00CA654D"/>
    <w:rsid w:val="00CB1808"/>
    <w:rsid w:val="00CC0B7C"/>
    <w:rsid w:val="00CC47E8"/>
    <w:rsid w:val="00CC4C1B"/>
    <w:rsid w:val="00CC764C"/>
    <w:rsid w:val="00CF14FC"/>
    <w:rsid w:val="00CF5CC0"/>
    <w:rsid w:val="00D01F3D"/>
    <w:rsid w:val="00D0327A"/>
    <w:rsid w:val="00D23407"/>
    <w:rsid w:val="00D2738C"/>
    <w:rsid w:val="00D27A35"/>
    <w:rsid w:val="00D32B1F"/>
    <w:rsid w:val="00D35673"/>
    <w:rsid w:val="00D36311"/>
    <w:rsid w:val="00D415AA"/>
    <w:rsid w:val="00D4409E"/>
    <w:rsid w:val="00D449A3"/>
    <w:rsid w:val="00D4754A"/>
    <w:rsid w:val="00D504C8"/>
    <w:rsid w:val="00D52A83"/>
    <w:rsid w:val="00D61008"/>
    <w:rsid w:val="00D72BB6"/>
    <w:rsid w:val="00D75008"/>
    <w:rsid w:val="00D75434"/>
    <w:rsid w:val="00D77411"/>
    <w:rsid w:val="00D80F63"/>
    <w:rsid w:val="00D811E6"/>
    <w:rsid w:val="00D857EA"/>
    <w:rsid w:val="00D86F57"/>
    <w:rsid w:val="00D941F3"/>
    <w:rsid w:val="00DA07DD"/>
    <w:rsid w:val="00DA233A"/>
    <w:rsid w:val="00DB1DD4"/>
    <w:rsid w:val="00DC524E"/>
    <w:rsid w:val="00DC55C7"/>
    <w:rsid w:val="00DC7086"/>
    <w:rsid w:val="00DD5DD6"/>
    <w:rsid w:val="00DE1D7A"/>
    <w:rsid w:val="00E025DA"/>
    <w:rsid w:val="00E03083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80445"/>
    <w:rsid w:val="00E820A3"/>
    <w:rsid w:val="00E83222"/>
    <w:rsid w:val="00E90311"/>
    <w:rsid w:val="00E93071"/>
    <w:rsid w:val="00E979D6"/>
    <w:rsid w:val="00EA1BAA"/>
    <w:rsid w:val="00EA1ED2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3CB4"/>
    <w:rsid w:val="00F13DFA"/>
    <w:rsid w:val="00F1508F"/>
    <w:rsid w:val="00F20FB9"/>
    <w:rsid w:val="00F30384"/>
    <w:rsid w:val="00F33B73"/>
    <w:rsid w:val="00F4102D"/>
    <w:rsid w:val="00F503F4"/>
    <w:rsid w:val="00F55E42"/>
    <w:rsid w:val="00F60D81"/>
    <w:rsid w:val="00F75E48"/>
    <w:rsid w:val="00F82E13"/>
    <w:rsid w:val="00F84338"/>
    <w:rsid w:val="00F85146"/>
    <w:rsid w:val="00F86AE1"/>
    <w:rsid w:val="00FA1373"/>
    <w:rsid w:val="00FA20EC"/>
    <w:rsid w:val="00FA4745"/>
    <w:rsid w:val="00FA677D"/>
    <w:rsid w:val="00FB01D4"/>
    <w:rsid w:val="00FB3065"/>
    <w:rsid w:val="00FB7A38"/>
    <w:rsid w:val="00FD08A7"/>
    <w:rsid w:val="00FD2735"/>
    <w:rsid w:val="00FD4B34"/>
    <w:rsid w:val="00FD5291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82716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2CDD0-89BB-43F4-973D-60F7E5C2F50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65A5A8-F07D-4501-A6EB-DF835295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Greta Cranston</cp:lastModifiedBy>
  <cp:revision>6</cp:revision>
  <cp:lastPrinted>2021-02-24T03:46:00Z</cp:lastPrinted>
  <dcterms:created xsi:type="dcterms:W3CDTF">2021-05-18T23:46:00Z</dcterms:created>
  <dcterms:modified xsi:type="dcterms:W3CDTF">2021-05-19T05:52:00Z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