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471F" w14:textId="77777777" w:rsidR="002F7AFA" w:rsidRPr="0081602C" w:rsidRDefault="002F7AFA" w:rsidP="00605782">
      <w:pPr>
        <w:spacing w:after="360"/>
        <w:rPr>
          <w:rFonts w:cstheme="minorHAnsi"/>
          <w:b/>
          <w:snapToGrid w:val="0"/>
          <w:sz w:val="28"/>
          <w:szCs w:val="28"/>
          <w:u w:val="single"/>
          <w:lang w:val="en-GB"/>
        </w:rPr>
      </w:pPr>
      <w:r w:rsidRPr="0081602C">
        <w:rPr>
          <w:rFonts w:cstheme="minorHAnsi"/>
          <w:b/>
          <w:snapToGrid w:val="0"/>
          <w:sz w:val="28"/>
          <w:szCs w:val="28"/>
          <w:u w:val="single"/>
          <w:lang w:val="en-GB"/>
        </w:rPr>
        <w:t>REPORTING ADVERSE EVENTS TO THE NQMC</w:t>
      </w:r>
    </w:p>
    <w:p w14:paraId="0A6151F9" w14:textId="77777777" w:rsidR="002F7AFA" w:rsidRDefault="002F7AFA" w:rsidP="00A22BC7">
      <w:pPr>
        <w:pStyle w:val="Question"/>
      </w:pPr>
      <w:r w:rsidRPr="00DD3E1B">
        <w:t xml:space="preserve">Name </w:t>
      </w:r>
      <w:r w:rsidR="005A3866">
        <w:t xml:space="preserve">and location </w:t>
      </w:r>
      <w:r w:rsidRPr="00DD3E1B">
        <w:t>of BreastScreen Service/SCU</w:t>
      </w:r>
      <w:r w:rsidR="005A3866">
        <w:t>: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  <w:tblCaption w:val="Service Details"/>
        <w:tblDescription w:val="Name of Service, Location"/>
      </w:tblPr>
      <w:tblGrid>
        <w:gridCol w:w="2303"/>
        <w:gridCol w:w="6407"/>
      </w:tblGrid>
      <w:tr w:rsidR="00BC5ABB" w14:paraId="31B2E366" w14:textId="77777777" w:rsidTr="00333059">
        <w:trPr>
          <w:tblHeader/>
        </w:trPr>
        <w:tc>
          <w:tcPr>
            <w:tcW w:w="2303" w:type="dxa"/>
          </w:tcPr>
          <w:p w14:paraId="52926B8A" w14:textId="77777777" w:rsidR="00BC5ABB" w:rsidRDefault="00BC5ABB" w:rsidP="00573293">
            <w:pPr>
              <w:pStyle w:val="Question"/>
              <w:numPr>
                <w:ilvl w:val="0"/>
                <w:numId w:val="0"/>
              </w:numPr>
            </w:pPr>
            <w:r>
              <w:t>Name of Service/SCU</w:t>
            </w:r>
          </w:p>
        </w:tc>
        <w:tc>
          <w:tcPr>
            <w:tcW w:w="6407" w:type="dxa"/>
          </w:tcPr>
          <w:sdt>
            <w:sdtPr>
              <w:rPr>
                <w:b w:val="0"/>
                <w:i/>
              </w:rPr>
              <w:alias w:val="Service/SCU"/>
              <w:tag w:val="Service/SCU"/>
              <w:id w:val="-123777305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BreastScreen Tasmania" w:value="BreastScreen Tasmania"/>
                <w:listItem w:displayText="BreastScreen Northern Territory" w:value="BreastScreen Northern Territory"/>
                <w:listItem w:displayText="BreastScreen ACT" w:value="BreastScreen ACT"/>
                <w:listItem w:displayText="BreastScreen Western Australia" w:value="BreastScreen Western Australia"/>
                <w:listItem w:displayText="BreastScreen South Australia" w:value="BreastScreen South Australia"/>
                <w:listItem w:displayText="BreastScreen QLD State Coordination Unit" w:value="BreastScreen QLD State Coordination Unit"/>
                <w:listItem w:displayText="BreastScreen QLD Mackay  " w:value="BreastScreen QLD Mackay  "/>
                <w:listItem w:displayText="BreastScreen QLD Wide Bay  " w:value="BreastScreen QLD Wide Bay  "/>
                <w:listItem w:displayText="BreastScreen QLD Ipswich" w:value="BreastScreen QLD Ipswich"/>
                <w:listItem w:displayText="BreastScreen QLD Cairns" w:value="BreastScreen QLD Cairns"/>
                <w:listItem w:displayText="BreastScreen QLD Brisbane Southside" w:value="BreastScreen QLD Brisbane Southside"/>
                <w:listItem w:displayText="BreastScreen QLD Sunshine Coast" w:value="BreastScreen QLD Sunshine Coast"/>
                <w:listItem w:displayText="BreastScreen QLD Toowoomba" w:value="BreastScreen QLD Toowoomba"/>
                <w:listItem w:displayText="BreastScreen QLD Rockhampton" w:value="BreastScreen QLD Rockhampton"/>
                <w:listItem w:displayText="BreastScreen QLD Townsville" w:value="BreastScreen QLD Townsville"/>
                <w:listItem w:displayText="BreastScreen QLD Gold Coast" w:value="BreastScreen QLD Gold Coast"/>
                <w:listItem w:displayText="BreastScreen QLD Northside" w:value="BreastScreen QLD Northside"/>
                <w:listItem w:displayText="BreastScreen VIC State Coordination Unit" w:value="BreastScreen VIC State Coordination Unit"/>
                <w:listItem w:displayText="BreastScreen VIC Bendigo" w:value="BreastScreen VIC Bendigo"/>
                <w:listItem w:displayText="BreastScreen VIC Gippsland" w:value="BreastScreen VIC Gippsland"/>
                <w:listItem w:displayText="BreastScreen VIC Grampians" w:value="BreastScreen VIC Grampians"/>
                <w:listItem w:displayText="BreastScreen VIC Maroondah" w:value="BreastScreen VIC Maroondah"/>
                <w:listItem w:displayText="BreastScreen VIC St Vincent’s" w:value="BreastScreen VIC St Vincent’s"/>
                <w:listItem w:displayText="BreastScreen VIC Geelong &amp; South West" w:value="BreastScreen VIC Geelong &amp; South West"/>
                <w:listItem w:displayText="BreastScreen VIC Monash" w:value="BreastScreen VIC Monash"/>
                <w:listItem w:displayText="BreastScreen VIC North Western" w:value="BreastScreen VIC North Western"/>
                <w:listItem w:displayText="BreastScreen NSW State Coordination Unit" w:value="BreastScreen NSW State Coordination Unit"/>
                <w:listItem w:displayText="BreastScreen NSW Greater Western NSW" w:value="BreastScreen NSW Greater Western NSW"/>
                <w:listItem w:displayText="BreastScreen NSW South Eastern Sydney Illawarra" w:value="BreastScreen NSW South Eastern Sydney Illawarra"/>
                <w:listItem w:displayText="BreastScreen NSW Greater Southern NSW" w:value="BreastScreen NSW Greater Southern NSW"/>
                <w:listItem w:displayText="BreastScreen NSW North Coast NSW" w:value="BreastScreen NSW North Coast NSW"/>
                <w:listItem w:displayText="BreastScreen NSW Northern Sydney Central Coast" w:value="BreastScreen NSW Northern Sydney Central Coast"/>
                <w:listItem w:displayText="BreastScreen NSW Sydney West" w:value="BreastScreen NSW Sydney West"/>
                <w:listItem w:displayText="BreastScreen NSW South Western Sydney Local Health District" w:value="BreastScreen NSW South Western Sydney Local Health District"/>
                <w:listItem w:displayText="BreastScreen NSW Sydney Local Health District" w:value="BreastScreen NSW Sydney Local Health District"/>
                <w:listItem w:displayText="BreastScreen NSW Hunter New England" w:value="BreastScreen NSW Hunter New England"/>
              </w:dropDownList>
            </w:sdtPr>
            <w:sdtEndPr/>
            <w:sdtContent>
              <w:p w14:paraId="56345BCE" w14:textId="4A755AA0" w:rsidR="00BC5ABB" w:rsidRPr="00B778B7" w:rsidRDefault="00826C3E" w:rsidP="00B778B7">
                <w:pPr>
                  <w:pStyle w:val="Question"/>
                  <w:numPr>
                    <w:ilvl w:val="0"/>
                    <w:numId w:val="0"/>
                  </w:numPr>
                  <w:rPr>
                    <w:b w:val="0"/>
                    <w:i/>
                  </w:rPr>
                </w:pPr>
                <w:r w:rsidRPr="00BD30E7">
                  <w:rPr>
                    <w:rStyle w:val="PlaceholderText"/>
                    <w:b w:val="0"/>
                    <w:bCs/>
                    <w:i/>
                    <w:iCs/>
                    <w:color w:val="auto"/>
                  </w:rPr>
                  <w:t>Choose an item.</w:t>
                </w:r>
              </w:p>
            </w:sdtContent>
          </w:sdt>
        </w:tc>
      </w:tr>
      <w:tr w:rsidR="00BC5ABB" w14:paraId="6E8D3500" w14:textId="77777777" w:rsidTr="00333059">
        <w:tc>
          <w:tcPr>
            <w:tcW w:w="2303" w:type="dxa"/>
          </w:tcPr>
          <w:p w14:paraId="36CA99AB" w14:textId="77777777" w:rsidR="00BC5ABB" w:rsidRDefault="00BC5ABB" w:rsidP="00573293">
            <w:pPr>
              <w:pStyle w:val="Question"/>
              <w:numPr>
                <w:ilvl w:val="0"/>
                <w:numId w:val="0"/>
              </w:numPr>
            </w:pPr>
            <w:r>
              <w:t>Location</w:t>
            </w:r>
          </w:p>
        </w:tc>
        <w:tc>
          <w:tcPr>
            <w:tcW w:w="6407" w:type="dxa"/>
          </w:tcPr>
          <w:p w14:paraId="15761841" w14:textId="77777777" w:rsidR="00BC5ABB" w:rsidRDefault="00B778B7" w:rsidP="00573293">
            <w:pPr>
              <w:pStyle w:val="Question"/>
              <w:numPr>
                <w:ilvl w:val="0"/>
                <w:numId w:val="0"/>
              </w:numPr>
            </w:pPr>
            <w:r w:rsidRPr="00B778B7">
              <w:rPr>
                <w:b w:val="0"/>
                <w:i/>
              </w:rPr>
              <w:t>Enter response here.</w:t>
            </w:r>
          </w:p>
        </w:tc>
      </w:tr>
    </w:tbl>
    <w:p w14:paraId="3A373477" w14:textId="77777777" w:rsidR="00865FAD" w:rsidRPr="00865FAD" w:rsidRDefault="00865FAD" w:rsidP="00A22BC7">
      <w:pPr>
        <w:pStyle w:val="Question"/>
      </w:pPr>
      <w:r>
        <w:t xml:space="preserve">Category of </w:t>
      </w:r>
      <w:r w:rsidR="00D5228F">
        <w:t>adverse event</w:t>
      </w:r>
      <w:r w:rsidR="000F3BF5">
        <w:t>:</w:t>
      </w:r>
      <w:r>
        <w:t xml:space="preserve"> </w:t>
      </w:r>
    </w:p>
    <w:p w14:paraId="72E48F9F" w14:textId="07D6CBB5" w:rsidR="00865FAD" w:rsidRDefault="00865FAD" w:rsidP="004B511F">
      <w:pPr>
        <w:pStyle w:val="ListParagraph"/>
        <w:widowControl/>
        <w:tabs>
          <w:tab w:val="left" w:pos="1701"/>
          <w:tab w:val="left" w:pos="2127"/>
        </w:tabs>
        <w:spacing w:before="0"/>
        <w:ind w:left="2126" w:hanging="1769"/>
        <w:contextualSpacing w:val="0"/>
        <w:rPr>
          <w:b/>
        </w:rPr>
      </w:pPr>
      <w:r>
        <w:rPr>
          <w:b/>
        </w:rPr>
        <w:t>Level 1</w:t>
      </w:r>
      <w:r>
        <w:rPr>
          <w:b/>
        </w:rPr>
        <w:tab/>
      </w:r>
      <w:sdt>
        <w:sdtPr>
          <w:rPr>
            <w:b/>
            <w:sz w:val="40"/>
            <w:szCs w:val="40"/>
          </w:rPr>
          <w:id w:val="-179712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478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5F11CA">
        <w:rPr>
          <w:b/>
          <w:sz w:val="40"/>
          <w:szCs w:val="40"/>
        </w:rPr>
        <w:tab/>
      </w:r>
      <w:r w:rsidR="00465825" w:rsidRPr="00465825">
        <w:rPr>
          <w:b/>
        </w:rPr>
        <w:t>(Please en</w:t>
      </w:r>
      <w:r w:rsidR="00465825">
        <w:rPr>
          <w:b/>
        </w:rPr>
        <w:t>close full adverse event report</w:t>
      </w:r>
      <w:r w:rsidR="00465825" w:rsidRPr="00465825">
        <w:rPr>
          <w:b/>
        </w:rPr>
        <w:t>)</w:t>
      </w:r>
    </w:p>
    <w:p w14:paraId="4566B129" w14:textId="7084A964" w:rsidR="00865FAD" w:rsidRPr="00465825" w:rsidRDefault="00865FAD" w:rsidP="004B511F">
      <w:pPr>
        <w:pStyle w:val="ListParagraph"/>
        <w:widowControl/>
        <w:tabs>
          <w:tab w:val="left" w:pos="1701"/>
          <w:tab w:val="left" w:pos="2127"/>
        </w:tabs>
        <w:ind w:left="2127" w:hanging="1767"/>
        <w:contextualSpacing w:val="0"/>
        <w:rPr>
          <w:b/>
        </w:rPr>
      </w:pPr>
      <w:r>
        <w:rPr>
          <w:b/>
        </w:rPr>
        <w:t xml:space="preserve">Level 2 </w:t>
      </w:r>
      <w:r>
        <w:rPr>
          <w:b/>
        </w:rPr>
        <w:tab/>
      </w:r>
      <w:sdt>
        <w:sdtPr>
          <w:rPr>
            <w:b/>
            <w:sz w:val="40"/>
            <w:szCs w:val="40"/>
          </w:rPr>
          <w:id w:val="-6518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478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465825" w:rsidRPr="005F11CA">
        <w:t xml:space="preserve"> </w:t>
      </w:r>
      <w:r w:rsidR="005F11CA">
        <w:tab/>
      </w:r>
      <w:r w:rsidR="00465825">
        <w:rPr>
          <w:b/>
        </w:rPr>
        <w:t>(Only required IF adverse event has potential national implications</w:t>
      </w:r>
      <w:r w:rsidR="00301FBB">
        <w:rPr>
          <w:b/>
        </w:rPr>
        <w:t>/learnings</w:t>
      </w:r>
      <w:r w:rsidR="00465825">
        <w:rPr>
          <w:b/>
        </w:rPr>
        <w:t>)</w:t>
      </w:r>
    </w:p>
    <w:p w14:paraId="0FA7490A" w14:textId="0FCC722B" w:rsidR="00865FAD" w:rsidRDefault="00865FAD" w:rsidP="004B511F">
      <w:pPr>
        <w:pStyle w:val="ListParagraph"/>
        <w:widowControl/>
        <w:tabs>
          <w:tab w:val="left" w:pos="1701"/>
          <w:tab w:val="left" w:pos="2127"/>
        </w:tabs>
        <w:spacing w:after="240"/>
        <w:ind w:left="2126" w:hanging="1769"/>
        <w:contextualSpacing w:val="0"/>
        <w:rPr>
          <w:b/>
        </w:rPr>
      </w:pPr>
      <w:r>
        <w:rPr>
          <w:b/>
        </w:rPr>
        <w:t>Level 3</w:t>
      </w:r>
      <w:r>
        <w:rPr>
          <w:b/>
        </w:rPr>
        <w:tab/>
      </w:r>
      <w:sdt>
        <w:sdtPr>
          <w:rPr>
            <w:b/>
            <w:sz w:val="40"/>
            <w:szCs w:val="40"/>
          </w:rPr>
          <w:id w:val="-86643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478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5F11CA">
        <w:tab/>
      </w:r>
      <w:r w:rsidR="00465825">
        <w:rPr>
          <w:b/>
        </w:rPr>
        <w:t>(Only required IF adverse event has potential national implications</w:t>
      </w:r>
      <w:r w:rsidR="00301FBB">
        <w:rPr>
          <w:b/>
        </w:rPr>
        <w:t>/learnings</w:t>
      </w:r>
      <w:r w:rsidR="00465825">
        <w:rPr>
          <w:b/>
        </w:rPr>
        <w:t>)</w:t>
      </w:r>
    </w:p>
    <w:p w14:paraId="1FA9C1A0" w14:textId="77777777" w:rsidR="00510213" w:rsidRPr="00510213" w:rsidRDefault="00510213" w:rsidP="00510213">
      <w:pPr>
        <w:rPr>
          <w:i/>
        </w:rPr>
      </w:pPr>
      <w:r w:rsidRPr="00510213">
        <w:rPr>
          <w:i/>
        </w:rPr>
        <w:t xml:space="preserve">Please note: </w:t>
      </w:r>
    </w:p>
    <w:p w14:paraId="4E75EB6B" w14:textId="77777777" w:rsidR="00510213" w:rsidRPr="00510213" w:rsidRDefault="00510213" w:rsidP="00510213">
      <w:pPr>
        <w:pStyle w:val="ListParagraph"/>
        <w:numPr>
          <w:ilvl w:val="0"/>
          <w:numId w:val="9"/>
        </w:numPr>
        <w:rPr>
          <w:i/>
        </w:rPr>
      </w:pPr>
      <w:r w:rsidRPr="00510213">
        <w:rPr>
          <w:i/>
        </w:rPr>
        <w:t xml:space="preserve">Adverse </w:t>
      </w:r>
      <w:r>
        <w:rPr>
          <w:i/>
        </w:rPr>
        <w:t>e</w:t>
      </w:r>
      <w:r w:rsidRPr="00510213">
        <w:rPr>
          <w:i/>
        </w:rPr>
        <w:t>vent classifications are outlined in Section 9 of the BreastScreen Australia Accreditation Handbook</w:t>
      </w:r>
      <w:r>
        <w:rPr>
          <w:i/>
        </w:rPr>
        <w:t xml:space="preserve"> (p.85).</w:t>
      </w:r>
    </w:p>
    <w:p w14:paraId="3E437DE6" w14:textId="77777777" w:rsidR="000A6B63" w:rsidRDefault="000A6B63" w:rsidP="000A6B63">
      <w:pPr>
        <w:pStyle w:val="Question"/>
      </w:pPr>
      <w:r>
        <w:t>Dates of adverse event</w:t>
      </w:r>
      <w:r w:rsidR="00127FD1">
        <w:t xml:space="preserve"> </w:t>
      </w:r>
      <w:r w:rsidR="00127FD1" w:rsidRPr="0016522F">
        <w:t>(DD/MM/YYYY)</w:t>
      </w:r>
      <w:r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Adverse Event Date"/>
        <w:tblDescription w:val="Dates of identification, occurrence"/>
      </w:tblPr>
      <w:tblGrid>
        <w:gridCol w:w="3147"/>
        <w:gridCol w:w="5335"/>
      </w:tblGrid>
      <w:tr w:rsidR="00984E5E" w14:paraId="2ED41699" w14:textId="77777777" w:rsidTr="00B778B7">
        <w:trPr>
          <w:tblHeader/>
        </w:trPr>
        <w:tc>
          <w:tcPr>
            <w:tcW w:w="3147" w:type="dxa"/>
          </w:tcPr>
          <w:p w14:paraId="3E41B96C" w14:textId="77777777" w:rsidR="000A6B63" w:rsidRPr="0016522F" w:rsidRDefault="000A6B63" w:rsidP="00127FD1">
            <w:pPr>
              <w:pStyle w:val="Question"/>
              <w:numPr>
                <w:ilvl w:val="0"/>
                <w:numId w:val="0"/>
              </w:numPr>
            </w:pPr>
            <w:r w:rsidRPr="0016522F">
              <w:t xml:space="preserve">Date adverse event identified </w:t>
            </w:r>
          </w:p>
        </w:tc>
        <w:tc>
          <w:tcPr>
            <w:tcW w:w="5335" w:type="dxa"/>
          </w:tcPr>
          <w:sdt>
            <w:sdtPr>
              <w:rPr>
                <w:b w:val="0"/>
                <w:i/>
              </w:rPr>
              <w:id w:val="-1315171110"/>
              <w:placeholder>
                <w:docPart w:val="DefaultPlaceholder_-1854013438"/>
              </w:placeholder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A73280B" w14:textId="42632DBA" w:rsidR="000A6B63" w:rsidRPr="0016522F" w:rsidRDefault="00B778B7" w:rsidP="002A5E79">
                <w:pPr>
                  <w:pStyle w:val="Question"/>
                  <w:numPr>
                    <w:ilvl w:val="0"/>
                    <w:numId w:val="0"/>
                  </w:numPr>
                  <w:ind w:left="357" w:hanging="357"/>
                </w:pPr>
                <w:r w:rsidRPr="00B778B7">
                  <w:rPr>
                    <w:b w:val="0"/>
                    <w:i/>
                  </w:rPr>
                  <w:t>Enter response here.</w:t>
                </w:r>
              </w:p>
            </w:sdtContent>
          </w:sdt>
        </w:tc>
      </w:tr>
      <w:tr w:rsidR="00984E5E" w14:paraId="6D8C4AB9" w14:textId="77777777" w:rsidTr="00127FD1">
        <w:tc>
          <w:tcPr>
            <w:tcW w:w="3147" w:type="dxa"/>
          </w:tcPr>
          <w:p w14:paraId="1973B4F1" w14:textId="77777777" w:rsidR="000A6B63" w:rsidRPr="0016522F" w:rsidRDefault="000A6B63" w:rsidP="00127FD1">
            <w:pPr>
              <w:pStyle w:val="Question"/>
              <w:numPr>
                <w:ilvl w:val="0"/>
                <w:numId w:val="0"/>
              </w:numPr>
              <w:ind w:left="357" w:hanging="357"/>
            </w:pPr>
            <w:r w:rsidRPr="0016522F">
              <w:t>Date</w:t>
            </w:r>
            <w:r>
              <w:t>/s</w:t>
            </w:r>
            <w:r w:rsidRPr="0016522F">
              <w:t xml:space="preserve"> of event </w:t>
            </w:r>
            <w:r w:rsidR="00984E5E">
              <w:t>occurrence</w:t>
            </w:r>
          </w:p>
        </w:tc>
        <w:tc>
          <w:tcPr>
            <w:tcW w:w="5335" w:type="dxa"/>
          </w:tcPr>
          <w:sdt>
            <w:sdtPr>
              <w:rPr>
                <w:b w:val="0"/>
                <w:i/>
              </w:rPr>
              <w:id w:val="249398914"/>
              <w:placeholder>
                <w:docPart w:val="DefaultPlaceholder_-1854013438"/>
              </w:placeholder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6F12E5D" w14:textId="4A891170" w:rsidR="000A6B63" w:rsidRPr="0016522F" w:rsidRDefault="00B778B7" w:rsidP="002A5E79">
                <w:pPr>
                  <w:pStyle w:val="Question"/>
                  <w:numPr>
                    <w:ilvl w:val="0"/>
                    <w:numId w:val="0"/>
                  </w:numPr>
                  <w:ind w:left="357" w:hanging="357"/>
                </w:pPr>
                <w:r w:rsidRPr="00B778B7">
                  <w:rPr>
                    <w:b w:val="0"/>
                    <w:i/>
                  </w:rPr>
                  <w:t>Enter response here.</w:t>
                </w:r>
              </w:p>
            </w:sdtContent>
          </w:sdt>
        </w:tc>
      </w:tr>
    </w:tbl>
    <w:p w14:paraId="3A1B8A1A" w14:textId="77777777" w:rsidR="002F7AFA" w:rsidRDefault="002F7AFA" w:rsidP="00A22BC7">
      <w:pPr>
        <w:pStyle w:val="Question"/>
      </w:pPr>
      <w:r>
        <w:t xml:space="preserve">Description of </w:t>
      </w:r>
      <w:r w:rsidR="00D5228F">
        <w:t>adverse event</w:t>
      </w:r>
      <w:r w:rsidR="000F3BF5">
        <w:t>:</w:t>
      </w:r>
      <w:r w:rsidR="0081602C">
        <w:tab/>
      </w:r>
    </w:p>
    <w:p w14:paraId="4D8DDAB1" w14:textId="77777777" w:rsidR="001302E1" w:rsidRDefault="001302E1" w:rsidP="001302E1">
      <w:pPr>
        <w:pStyle w:val="Question"/>
        <w:numPr>
          <w:ilvl w:val="0"/>
          <w:numId w:val="5"/>
        </w:numPr>
        <w:rPr>
          <w:b w:val="0"/>
          <w:i/>
        </w:rPr>
        <w:sectPr w:rsidR="001302E1" w:rsidSect="003330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-2694" w:right="282" w:bottom="1701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Adverse Event Description"/>
        <w:tblDescription w:val="What, where, why, duration, action taken"/>
      </w:tblPr>
      <w:tblGrid>
        <w:gridCol w:w="2257"/>
        <w:gridCol w:w="6225"/>
      </w:tblGrid>
      <w:tr w:rsidR="00BC5ABB" w14:paraId="2AE3182F" w14:textId="77777777" w:rsidTr="00B778B7">
        <w:trPr>
          <w:tblHeader/>
        </w:trPr>
        <w:tc>
          <w:tcPr>
            <w:tcW w:w="2257" w:type="dxa"/>
          </w:tcPr>
          <w:p w14:paraId="560B8A92" w14:textId="77777777" w:rsidR="00BC5ABB" w:rsidRPr="00780346" w:rsidRDefault="00BC5ABB" w:rsidP="00BC5ABB">
            <w:pPr>
              <w:pStyle w:val="ListNumber2"/>
              <w:rPr>
                <w:b/>
              </w:rPr>
            </w:pPr>
            <w:r w:rsidRPr="00780346">
              <w:t>What happened?</w:t>
            </w:r>
          </w:p>
        </w:tc>
        <w:tc>
          <w:tcPr>
            <w:tcW w:w="6225" w:type="dxa"/>
          </w:tcPr>
          <w:p w14:paraId="13CFEDD1" w14:textId="77777777" w:rsidR="00BC5ABB" w:rsidRPr="00B778B7" w:rsidRDefault="00B778B7" w:rsidP="00BC5ABB">
            <w:r w:rsidRPr="00B778B7">
              <w:rPr>
                <w:i/>
              </w:rPr>
              <w:t>Enter response here.</w:t>
            </w:r>
          </w:p>
        </w:tc>
      </w:tr>
      <w:tr w:rsidR="00BC5ABB" w14:paraId="6D844AC8" w14:textId="77777777" w:rsidTr="00127FD1">
        <w:tc>
          <w:tcPr>
            <w:tcW w:w="2257" w:type="dxa"/>
          </w:tcPr>
          <w:p w14:paraId="652391D2" w14:textId="77777777" w:rsidR="00BC5ABB" w:rsidRPr="00780346" w:rsidRDefault="00BC5ABB" w:rsidP="00BC5ABB">
            <w:pPr>
              <w:pStyle w:val="ListNumber2"/>
              <w:rPr>
                <w:b/>
              </w:rPr>
            </w:pPr>
            <w:r w:rsidRPr="00780346">
              <w:t>Where did it happen?</w:t>
            </w:r>
          </w:p>
        </w:tc>
        <w:tc>
          <w:tcPr>
            <w:tcW w:w="6225" w:type="dxa"/>
          </w:tcPr>
          <w:p w14:paraId="209E21D2" w14:textId="77777777" w:rsidR="00BC5ABB" w:rsidRPr="00B778B7" w:rsidRDefault="00B778B7" w:rsidP="00BC5ABB">
            <w:r w:rsidRPr="00B778B7">
              <w:rPr>
                <w:i/>
              </w:rPr>
              <w:t>Enter response here.</w:t>
            </w:r>
          </w:p>
        </w:tc>
      </w:tr>
      <w:tr w:rsidR="00BC5ABB" w14:paraId="5C7D637C" w14:textId="77777777" w:rsidTr="00127FD1">
        <w:tc>
          <w:tcPr>
            <w:tcW w:w="2257" w:type="dxa"/>
          </w:tcPr>
          <w:p w14:paraId="0735BE2A" w14:textId="77777777" w:rsidR="00BC5ABB" w:rsidRPr="00780346" w:rsidRDefault="00BC5ABB" w:rsidP="00BC5ABB">
            <w:pPr>
              <w:pStyle w:val="ListNumber2"/>
              <w:rPr>
                <w:b/>
              </w:rPr>
            </w:pPr>
            <w:r w:rsidRPr="00780346">
              <w:t>Why did it happen?</w:t>
            </w:r>
          </w:p>
        </w:tc>
        <w:tc>
          <w:tcPr>
            <w:tcW w:w="6225" w:type="dxa"/>
          </w:tcPr>
          <w:p w14:paraId="33CD0D20" w14:textId="77777777" w:rsidR="00BC5ABB" w:rsidRDefault="00B778B7" w:rsidP="00BC5ABB">
            <w:r w:rsidRPr="00B778B7">
              <w:rPr>
                <w:i/>
              </w:rPr>
              <w:t>Enter response here.</w:t>
            </w:r>
          </w:p>
        </w:tc>
      </w:tr>
      <w:tr w:rsidR="00BC5ABB" w14:paraId="637B0982" w14:textId="77777777" w:rsidTr="00127FD1">
        <w:tc>
          <w:tcPr>
            <w:tcW w:w="2257" w:type="dxa"/>
          </w:tcPr>
          <w:p w14:paraId="515E643D" w14:textId="77777777" w:rsidR="00BC5ABB" w:rsidRPr="00780346" w:rsidRDefault="00BC5ABB" w:rsidP="00BC5ABB">
            <w:pPr>
              <w:pStyle w:val="ListNumber2"/>
              <w:rPr>
                <w:b/>
              </w:rPr>
            </w:pPr>
            <w:r w:rsidRPr="00780346">
              <w:t>Date/duration?</w:t>
            </w:r>
          </w:p>
        </w:tc>
        <w:tc>
          <w:tcPr>
            <w:tcW w:w="6225" w:type="dxa"/>
          </w:tcPr>
          <w:p w14:paraId="2D3849FC" w14:textId="77777777" w:rsidR="00BC5ABB" w:rsidRDefault="00B778B7" w:rsidP="00BC5ABB">
            <w:r w:rsidRPr="00B778B7">
              <w:rPr>
                <w:i/>
              </w:rPr>
              <w:t>Enter response here.</w:t>
            </w:r>
          </w:p>
        </w:tc>
      </w:tr>
      <w:tr w:rsidR="00BC5ABB" w14:paraId="2F133C38" w14:textId="77777777" w:rsidTr="00127FD1">
        <w:tc>
          <w:tcPr>
            <w:tcW w:w="2257" w:type="dxa"/>
          </w:tcPr>
          <w:p w14:paraId="0228AC94" w14:textId="77777777" w:rsidR="00BC5ABB" w:rsidRPr="00780346" w:rsidRDefault="00BC5ABB" w:rsidP="00BC5ABB">
            <w:pPr>
              <w:pStyle w:val="ListNumber2"/>
              <w:rPr>
                <w:b/>
              </w:rPr>
            </w:pPr>
            <w:r w:rsidRPr="00780346">
              <w:t>Immediate action taken?</w:t>
            </w:r>
          </w:p>
        </w:tc>
        <w:tc>
          <w:tcPr>
            <w:tcW w:w="6225" w:type="dxa"/>
          </w:tcPr>
          <w:p w14:paraId="6D714FE7" w14:textId="77777777" w:rsidR="00BC5ABB" w:rsidRDefault="00B778B7" w:rsidP="00BC5ABB">
            <w:r w:rsidRPr="00B778B7">
              <w:rPr>
                <w:i/>
              </w:rPr>
              <w:t>Enter response here.</w:t>
            </w:r>
          </w:p>
        </w:tc>
      </w:tr>
    </w:tbl>
    <w:p w14:paraId="0FF9FF19" w14:textId="5732BDF9" w:rsidR="002F7AFA" w:rsidRDefault="00C63E86" w:rsidP="00A22BC7">
      <w:pPr>
        <w:pStyle w:val="Question"/>
      </w:pPr>
      <w:r>
        <w:t>Summary of analysis findings</w:t>
      </w:r>
      <w:r w:rsidR="00A22BC7">
        <w:t xml:space="preserve"> (</w:t>
      </w:r>
      <w:r w:rsidR="00735962">
        <w:t xml:space="preserve">for Level 1 events </w:t>
      </w:r>
      <w:r w:rsidR="009A30F1">
        <w:t>an investigation that includes an examination of root causes</w:t>
      </w:r>
      <w:r w:rsidR="00A22BC7">
        <w:t>)</w:t>
      </w:r>
      <w:r>
        <w:t>:</w:t>
      </w:r>
      <w:r w:rsidR="0081602C" w:rsidRPr="0081602C"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Root Cause Analysis findings"/>
        <w:tblDescription w:val="Root Cause Analysis findings"/>
      </w:tblPr>
      <w:tblGrid>
        <w:gridCol w:w="8708"/>
      </w:tblGrid>
      <w:tr w:rsidR="00BC63E2" w14:paraId="3E0706F5" w14:textId="77777777" w:rsidTr="00B778B7">
        <w:trPr>
          <w:tblHeader/>
        </w:trPr>
        <w:tc>
          <w:tcPr>
            <w:tcW w:w="8708" w:type="dxa"/>
          </w:tcPr>
          <w:p w14:paraId="04BC11E4" w14:textId="77777777" w:rsidR="00BC63E2" w:rsidRDefault="00B778B7" w:rsidP="00A94DC5">
            <w:r w:rsidRPr="00B778B7">
              <w:rPr>
                <w:i/>
              </w:rPr>
              <w:lastRenderedPageBreak/>
              <w:t>Enter response here.</w:t>
            </w:r>
          </w:p>
        </w:tc>
      </w:tr>
    </w:tbl>
    <w:p w14:paraId="2EA2C883" w14:textId="77777777" w:rsidR="0094572D" w:rsidRDefault="002F7AFA" w:rsidP="00A22BC7">
      <w:pPr>
        <w:pStyle w:val="Question"/>
      </w:pPr>
      <w:r w:rsidRPr="00A22BC7">
        <w:t>Actions taken by Service and/or SCU and SQC</w:t>
      </w:r>
      <w:r w:rsidR="000F3BF5" w:rsidRPr="00A22BC7">
        <w:t>:</w:t>
      </w:r>
      <w:r w:rsidRPr="00A22BC7"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Actions taken"/>
        <w:tblDescription w:val="Actions taken"/>
      </w:tblPr>
      <w:tblGrid>
        <w:gridCol w:w="2438"/>
        <w:gridCol w:w="6044"/>
      </w:tblGrid>
      <w:tr w:rsidR="00127FD1" w14:paraId="79F01FF9" w14:textId="77777777" w:rsidTr="00B778B7">
        <w:trPr>
          <w:tblHeader/>
        </w:trPr>
        <w:tc>
          <w:tcPr>
            <w:tcW w:w="2438" w:type="dxa"/>
          </w:tcPr>
          <w:p w14:paraId="35F30575" w14:textId="77777777" w:rsidR="00127FD1" w:rsidRPr="00127FD1" w:rsidRDefault="00127FD1" w:rsidP="00127FD1">
            <w:pPr>
              <w:pStyle w:val="ListNumber2"/>
              <w:numPr>
                <w:ilvl w:val="0"/>
                <w:numId w:val="8"/>
              </w:numPr>
              <w:rPr>
                <w:b/>
              </w:rPr>
            </w:pPr>
            <w:r>
              <w:t>Has the incident been contained?</w:t>
            </w:r>
          </w:p>
        </w:tc>
        <w:tc>
          <w:tcPr>
            <w:tcW w:w="6044" w:type="dxa"/>
          </w:tcPr>
          <w:p w14:paraId="4725385D" w14:textId="77777777" w:rsidR="00127FD1" w:rsidRDefault="00B778B7" w:rsidP="007E1193">
            <w:r w:rsidRPr="00B778B7">
              <w:rPr>
                <w:i/>
              </w:rPr>
              <w:t>Enter response here.</w:t>
            </w:r>
          </w:p>
        </w:tc>
      </w:tr>
      <w:tr w:rsidR="00127FD1" w14:paraId="4073FF44" w14:textId="77777777" w:rsidTr="00127FD1">
        <w:tc>
          <w:tcPr>
            <w:tcW w:w="2438" w:type="dxa"/>
          </w:tcPr>
          <w:p w14:paraId="0C078BA5" w14:textId="77777777" w:rsidR="00127FD1" w:rsidRPr="00780346" w:rsidRDefault="00127FD1" w:rsidP="007E1193">
            <w:pPr>
              <w:pStyle w:val="ListNumber2"/>
              <w:rPr>
                <w:b/>
              </w:rPr>
            </w:pPr>
            <w:r>
              <w:t>Who has been notified?</w:t>
            </w:r>
          </w:p>
        </w:tc>
        <w:tc>
          <w:tcPr>
            <w:tcW w:w="6044" w:type="dxa"/>
          </w:tcPr>
          <w:p w14:paraId="1884F9E8" w14:textId="77777777" w:rsidR="00127FD1" w:rsidRDefault="00B778B7" w:rsidP="007E1193">
            <w:r w:rsidRPr="00B778B7">
              <w:rPr>
                <w:i/>
              </w:rPr>
              <w:t>Enter response here.</w:t>
            </w:r>
          </w:p>
        </w:tc>
      </w:tr>
      <w:tr w:rsidR="00127FD1" w14:paraId="13EFCD7A" w14:textId="77777777" w:rsidTr="00127FD1">
        <w:tc>
          <w:tcPr>
            <w:tcW w:w="2438" w:type="dxa"/>
          </w:tcPr>
          <w:p w14:paraId="3D14A035" w14:textId="77777777" w:rsidR="00127FD1" w:rsidRPr="00780346" w:rsidRDefault="00127FD1" w:rsidP="007E1193">
            <w:pPr>
              <w:pStyle w:val="ListNumber2"/>
              <w:rPr>
                <w:b/>
              </w:rPr>
            </w:pPr>
            <w:r>
              <w:t>What remedial actions are required/underway to manage risk (include timeframes)?</w:t>
            </w:r>
          </w:p>
        </w:tc>
        <w:tc>
          <w:tcPr>
            <w:tcW w:w="6044" w:type="dxa"/>
          </w:tcPr>
          <w:p w14:paraId="5B52D630" w14:textId="77777777" w:rsidR="00127FD1" w:rsidRDefault="00B778B7" w:rsidP="007E1193">
            <w:r w:rsidRPr="00B778B7">
              <w:rPr>
                <w:i/>
              </w:rPr>
              <w:t>Enter response here.</w:t>
            </w:r>
          </w:p>
        </w:tc>
      </w:tr>
    </w:tbl>
    <w:p w14:paraId="71AA7338" w14:textId="77777777" w:rsidR="00D52600" w:rsidRDefault="00D52600" w:rsidP="00A22BC7">
      <w:pPr>
        <w:pStyle w:val="Question"/>
      </w:pPr>
      <w:r>
        <w:t>Nation</w:t>
      </w:r>
      <w:r w:rsidR="00127D26">
        <w:t xml:space="preserve">al implications of </w:t>
      </w:r>
      <w:r w:rsidR="00D5228F">
        <w:t>adverse event</w:t>
      </w:r>
      <w:r w:rsidR="000F3BF5">
        <w:t>:</w:t>
      </w:r>
    </w:p>
    <w:p w14:paraId="33132A80" w14:textId="77777777" w:rsidR="00127FD1" w:rsidRPr="00127FD1" w:rsidRDefault="00127FD1" w:rsidP="00127FD1">
      <w:pPr>
        <w:ind w:left="567"/>
        <w:rPr>
          <w:i/>
        </w:rPr>
      </w:pPr>
      <w:r w:rsidRPr="00127FD1">
        <w:rPr>
          <w:i/>
        </w:rPr>
        <w:t>Do you consider there are any potential national implications arising from this adverse event?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National Implications"/>
        <w:tblDescription w:val="National Implications"/>
      </w:tblPr>
      <w:tblGrid>
        <w:gridCol w:w="8708"/>
      </w:tblGrid>
      <w:tr w:rsidR="00BC63E2" w14:paraId="48A52F32" w14:textId="77777777" w:rsidTr="00B778B7">
        <w:trPr>
          <w:tblHeader/>
        </w:trPr>
        <w:tc>
          <w:tcPr>
            <w:tcW w:w="8708" w:type="dxa"/>
          </w:tcPr>
          <w:p w14:paraId="01522D6C" w14:textId="77777777" w:rsidR="00BC63E2" w:rsidRDefault="00B778B7" w:rsidP="00A94DC5">
            <w:r w:rsidRPr="00B778B7">
              <w:rPr>
                <w:i/>
              </w:rPr>
              <w:t>Enter response here.</w:t>
            </w:r>
          </w:p>
        </w:tc>
      </w:tr>
    </w:tbl>
    <w:p w14:paraId="04107C64" w14:textId="77777777" w:rsidR="002F7AFA" w:rsidRDefault="002F7AFA" w:rsidP="00A22BC7">
      <w:pPr>
        <w:pStyle w:val="Question"/>
      </w:pPr>
      <w:r>
        <w:t>Lessons</w:t>
      </w:r>
      <w:r w:rsidR="008D0B5D">
        <w:t>/recommendations arising</w:t>
      </w:r>
      <w:r>
        <w:t xml:space="preserve"> </w:t>
      </w:r>
      <w:r w:rsidR="001B1C38">
        <w:t xml:space="preserve">from </w:t>
      </w:r>
      <w:r w:rsidR="00D5228F">
        <w:t>adverse event</w:t>
      </w:r>
      <w:r w:rsidR="000F3BF5">
        <w:t>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Learnings"/>
        <w:tblDescription w:val="Lessons, recommendations"/>
      </w:tblPr>
      <w:tblGrid>
        <w:gridCol w:w="8708"/>
      </w:tblGrid>
      <w:tr w:rsidR="00BC63E2" w14:paraId="71FF1081" w14:textId="77777777" w:rsidTr="00B778B7">
        <w:trPr>
          <w:tblHeader/>
        </w:trPr>
        <w:tc>
          <w:tcPr>
            <w:tcW w:w="8708" w:type="dxa"/>
          </w:tcPr>
          <w:p w14:paraId="0780C480" w14:textId="77777777" w:rsidR="00BC63E2" w:rsidRDefault="00B778B7" w:rsidP="00A94DC5">
            <w:r w:rsidRPr="00B778B7">
              <w:rPr>
                <w:i/>
              </w:rPr>
              <w:t>Enter response here.</w:t>
            </w:r>
          </w:p>
        </w:tc>
      </w:tr>
    </w:tbl>
    <w:p w14:paraId="612912EE" w14:textId="77777777" w:rsidR="002F7AFA" w:rsidRDefault="005F11CA" w:rsidP="00A22BC7">
      <w:pPr>
        <w:pStyle w:val="Question"/>
      </w:pPr>
      <w:r w:rsidRPr="004B511F">
        <w:t>Submitted</w:t>
      </w:r>
      <w:r>
        <w:t xml:space="preserve"> by: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  <w:tblCaption w:val="Authorised representative"/>
        <w:tblDescription w:val="who submitted"/>
      </w:tblPr>
      <w:tblGrid>
        <w:gridCol w:w="2438"/>
        <w:gridCol w:w="6044"/>
      </w:tblGrid>
      <w:tr w:rsidR="005F11CA" w:rsidRPr="005F11CA" w14:paraId="0A15D5C2" w14:textId="77777777" w:rsidTr="00B778B7">
        <w:trPr>
          <w:tblHeader/>
        </w:trPr>
        <w:tc>
          <w:tcPr>
            <w:tcW w:w="2438" w:type="dxa"/>
          </w:tcPr>
          <w:p w14:paraId="7FC82E37" w14:textId="77777777" w:rsidR="005F11CA" w:rsidRPr="004B511F" w:rsidRDefault="005F11CA" w:rsidP="005F11CA">
            <w:pPr>
              <w:rPr>
                <w:b/>
              </w:rPr>
            </w:pPr>
            <w:r w:rsidRPr="004B511F">
              <w:rPr>
                <w:b/>
              </w:rPr>
              <w:t>Name of authorised SCU representative</w:t>
            </w:r>
          </w:p>
        </w:tc>
        <w:tc>
          <w:tcPr>
            <w:tcW w:w="6044" w:type="dxa"/>
          </w:tcPr>
          <w:p w14:paraId="3DA1FA8D" w14:textId="77777777" w:rsidR="005F11CA" w:rsidRPr="005F11CA" w:rsidRDefault="00B778B7" w:rsidP="00127FD1">
            <w:r w:rsidRPr="00B778B7">
              <w:rPr>
                <w:i/>
              </w:rPr>
              <w:t>Enter response here.</w:t>
            </w:r>
          </w:p>
        </w:tc>
      </w:tr>
      <w:tr w:rsidR="005F11CA" w:rsidRPr="00795308" w14:paraId="5393146F" w14:textId="77777777" w:rsidTr="00127FD1">
        <w:tc>
          <w:tcPr>
            <w:tcW w:w="2438" w:type="dxa"/>
          </w:tcPr>
          <w:p w14:paraId="02B6217D" w14:textId="77777777" w:rsidR="005F11CA" w:rsidRPr="004B511F" w:rsidRDefault="005F11CA" w:rsidP="005F11CA">
            <w:pPr>
              <w:rPr>
                <w:b/>
              </w:rPr>
            </w:pPr>
            <w:r w:rsidRPr="004B511F">
              <w:rPr>
                <w:b/>
              </w:rPr>
              <w:t>Date</w:t>
            </w:r>
            <w:r w:rsidR="00127FD1">
              <w:rPr>
                <w:b/>
              </w:rPr>
              <w:t xml:space="preserve"> </w:t>
            </w:r>
            <w:r w:rsidR="00127FD1" w:rsidRPr="00127FD1">
              <w:rPr>
                <w:b/>
              </w:rPr>
              <w:t>(DD/MM/YYYY)</w:t>
            </w:r>
          </w:p>
        </w:tc>
        <w:tc>
          <w:tcPr>
            <w:tcW w:w="6044" w:type="dxa"/>
          </w:tcPr>
          <w:sdt>
            <w:sdtPr>
              <w:rPr>
                <w:i/>
              </w:rPr>
              <w:id w:val="727183565"/>
              <w:placeholder>
                <w:docPart w:val="DefaultPlaceholder_-1854013438"/>
              </w:placeholder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02F59C1" w14:textId="63AD97F7" w:rsidR="005F11CA" w:rsidRPr="005F11CA" w:rsidRDefault="00B778B7" w:rsidP="00127FD1">
                <w:r w:rsidRPr="00B778B7">
                  <w:rPr>
                    <w:i/>
                  </w:rPr>
                  <w:t>Enter response here.</w:t>
                </w:r>
              </w:p>
            </w:sdtContent>
          </w:sdt>
        </w:tc>
      </w:tr>
    </w:tbl>
    <w:p w14:paraId="4C83D691" w14:textId="77777777" w:rsidR="00FA42EF" w:rsidRDefault="00FA42EF" w:rsidP="00A02BE5">
      <w:pPr>
        <w:tabs>
          <w:tab w:val="left" w:pos="1658"/>
        </w:tabs>
      </w:pPr>
    </w:p>
    <w:p w14:paraId="78CB5642" w14:textId="399F0076" w:rsidR="00A02BE5" w:rsidRPr="00795308" w:rsidRDefault="00FA42EF" w:rsidP="00A02BE5">
      <w:pPr>
        <w:tabs>
          <w:tab w:val="left" w:pos="1658"/>
        </w:tabs>
      </w:pPr>
      <w:r>
        <w:rPr>
          <w:b/>
        </w:rPr>
        <w:t xml:space="preserve">Please note: </w:t>
      </w:r>
      <w:r w:rsidR="00A02BE5">
        <w:t xml:space="preserve">The BreastScreen Australia Accreditation Handbook </w:t>
      </w:r>
      <w:r w:rsidR="007E5D1B">
        <w:t>describes</w:t>
      </w:r>
      <w:r w:rsidR="00A02BE5">
        <w:t xml:space="preserve"> the requirements for adverse event reporting in </w:t>
      </w:r>
      <w:r w:rsidR="007E5D1B">
        <w:t xml:space="preserve">full in </w:t>
      </w:r>
      <w:r w:rsidR="00A02BE5">
        <w:t>Section 9 (page 83 – 8</w:t>
      </w:r>
      <w:r w:rsidR="006A0B87">
        <w:t>7</w:t>
      </w:r>
      <w:r w:rsidR="00A02BE5">
        <w:t>).</w:t>
      </w:r>
    </w:p>
    <w:p w14:paraId="2BB91D29" w14:textId="77777777" w:rsidR="00795308" w:rsidRDefault="00795308" w:rsidP="004B511F">
      <w:pPr>
        <w:tabs>
          <w:tab w:val="left" w:pos="1658"/>
        </w:tabs>
      </w:pPr>
    </w:p>
    <w:sectPr w:rsidR="00795308" w:rsidSect="00E43664">
      <w:headerReference w:type="first" r:id="rId12"/>
      <w:footerReference w:type="first" r:id="rId13"/>
      <w:type w:val="continuous"/>
      <w:pgSz w:w="11906" w:h="16838"/>
      <w:pgMar w:top="-2259" w:right="282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7B2A5" w14:textId="77777777" w:rsidR="00795308" w:rsidRDefault="00795308" w:rsidP="00795308">
      <w:pPr>
        <w:spacing w:after="0"/>
      </w:pPr>
      <w:r>
        <w:separator/>
      </w:r>
    </w:p>
  </w:endnote>
  <w:endnote w:type="continuationSeparator" w:id="0">
    <w:p w14:paraId="6ED39A11" w14:textId="77777777" w:rsidR="00795308" w:rsidRDefault="00795308" w:rsidP="007953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993300"/>
      </w:rPr>
      <w:id w:val="70163231"/>
      <w:docPartObj>
        <w:docPartGallery w:val="Page Numbers (Bottom of Page)"/>
        <w:docPartUnique/>
      </w:docPartObj>
    </w:sdtPr>
    <w:sdtEndPr/>
    <w:sdtContent>
      <w:p w14:paraId="53E8E51E" w14:textId="77777777" w:rsidR="004B511F" w:rsidRPr="004B511F" w:rsidRDefault="004B511F" w:rsidP="004B511F">
        <w:pPr>
          <w:pStyle w:val="Footer"/>
          <w:pBdr>
            <w:top w:val="single" w:sz="12" w:space="6" w:color="993300"/>
          </w:pBdr>
          <w:jc w:val="center"/>
          <w:rPr>
            <w:color w:val="993300"/>
          </w:rPr>
        </w:pPr>
        <w:r w:rsidRPr="004B511F">
          <w:rPr>
            <w:color w:val="993300"/>
          </w:rPr>
          <w:fldChar w:fldCharType="begin"/>
        </w:r>
        <w:r w:rsidRPr="004B511F">
          <w:rPr>
            <w:color w:val="993300"/>
          </w:rPr>
          <w:instrText xml:space="preserve"> PAGE   \* MERGEFORMAT </w:instrText>
        </w:r>
        <w:r w:rsidRPr="004B511F">
          <w:rPr>
            <w:color w:val="993300"/>
          </w:rPr>
          <w:fldChar w:fldCharType="separate"/>
        </w:r>
        <w:r w:rsidR="00605782">
          <w:rPr>
            <w:noProof/>
            <w:color w:val="993300"/>
          </w:rPr>
          <w:t>2</w:t>
        </w:r>
        <w:r w:rsidRPr="004B511F">
          <w:rPr>
            <w:color w:val="99330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FD798" w14:textId="56240912" w:rsidR="004B511F" w:rsidRPr="002029E7" w:rsidRDefault="004B511F" w:rsidP="00E43664">
    <w:pPr>
      <w:pStyle w:val="Footer"/>
      <w:pBdr>
        <w:top w:val="single" w:sz="12" w:space="6" w:color="993300"/>
      </w:pBdr>
      <w:jc w:val="center"/>
      <w:rPr>
        <w:color w:val="993300"/>
      </w:rPr>
    </w:pPr>
    <w:r w:rsidRPr="00DA6C26">
      <w:rPr>
        <w:color w:val="993300"/>
      </w:rPr>
      <w:t xml:space="preserve">NQMC </w:t>
    </w:r>
    <w:proofErr w:type="gramStart"/>
    <w:r w:rsidRPr="00DA6C26">
      <w:rPr>
        <w:color w:val="993300"/>
      </w:rPr>
      <w:t>Secretariat  |</w:t>
    </w:r>
    <w:proofErr w:type="gramEnd"/>
    <w:r w:rsidRPr="00DA6C26">
      <w:rPr>
        <w:color w:val="993300"/>
      </w:rPr>
      <w:t xml:space="preserve">  </w:t>
    </w:r>
    <w:r w:rsidR="000F2A55">
      <w:rPr>
        <w:color w:val="993300"/>
      </w:rPr>
      <w:t>1st Floor, 11 Elizabeth St</w:t>
    </w:r>
    <w:r w:rsidRPr="002029E7">
      <w:rPr>
        <w:color w:val="993300"/>
      </w:rPr>
      <w:t xml:space="preserve">  |  GPO Box 881, Hobart, Tasmania  7001</w:t>
    </w:r>
  </w:p>
  <w:p w14:paraId="4C0EA55B" w14:textId="779998B4" w:rsidR="004B511F" w:rsidRDefault="004B511F" w:rsidP="00E43664">
    <w:pPr>
      <w:pStyle w:val="Footer"/>
      <w:tabs>
        <w:tab w:val="left" w:pos="1428"/>
        <w:tab w:val="center" w:pos="4815"/>
      </w:tabs>
      <w:ind w:right="1184"/>
      <w:jc w:val="center"/>
      <w:rPr>
        <w:color w:val="993300"/>
      </w:rPr>
    </w:pPr>
    <w:r w:rsidRPr="002029E7">
      <w:rPr>
        <w:color w:val="993300"/>
      </w:rPr>
      <w:t xml:space="preserve">p. + 61 3 6231 </w:t>
    </w:r>
    <w:proofErr w:type="gramStart"/>
    <w:r w:rsidRPr="002029E7">
      <w:rPr>
        <w:color w:val="993300"/>
      </w:rPr>
      <w:t>4091  |</w:t>
    </w:r>
    <w:proofErr w:type="gramEnd"/>
    <w:r w:rsidRPr="002029E7">
      <w:rPr>
        <w:color w:val="993300"/>
      </w:rPr>
      <w:t xml:space="preserve">  </w:t>
    </w:r>
    <w:hyperlink r:id="rId1" w:history="1">
      <w:r w:rsidR="00E43664" w:rsidRPr="00665648">
        <w:rPr>
          <w:rStyle w:val="Hyperlink"/>
        </w:rPr>
        <w:t>nqmc.sec@stenning.com.au</w:t>
      </w:r>
    </w:hyperlink>
  </w:p>
  <w:p w14:paraId="2E3A9BE2" w14:textId="5BA6F0AC" w:rsidR="00E43664" w:rsidRPr="00E43664" w:rsidRDefault="00E43664" w:rsidP="00E43664">
    <w:pPr>
      <w:pStyle w:val="Footer"/>
      <w:tabs>
        <w:tab w:val="left" w:pos="1428"/>
        <w:tab w:val="center" w:pos="4815"/>
      </w:tabs>
      <w:ind w:right="1184"/>
      <w:jc w:val="center"/>
      <w:rPr>
        <w:b/>
        <w:i/>
        <w:color w:val="9933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F392" w14:textId="77777777" w:rsidR="00127FD1" w:rsidRPr="00DE149B" w:rsidRDefault="00127FD1" w:rsidP="00127FD1">
    <w:pPr>
      <w:pStyle w:val="Footer"/>
      <w:jc w:val="center"/>
      <w:rPr>
        <w:color w:val="993300"/>
      </w:rPr>
    </w:pPr>
    <w:r w:rsidRPr="00DE149B">
      <w:rPr>
        <w:color w:val="993300"/>
        <w:lang w:val="en-AU"/>
      </w:rPr>
      <w:t xml:space="preserve">Page </w:t>
    </w:r>
    <w:r w:rsidRPr="00DE149B">
      <w:rPr>
        <w:color w:val="993300"/>
      </w:rPr>
      <w:fldChar w:fldCharType="begin"/>
    </w:r>
    <w:r w:rsidRPr="00DE149B">
      <w:rPr>
        <w:color w:val="993300"/>
      </w:rPr>
      <w:instrText xml:space="preserve"> PAGE   \* MERGEFORMAT </w:instrText>
    </w:r>
    <w:r w:rsidRPr="00DE149B">
      <w:rPr>
        <w:color w:val="993300"/>
      </w:rPr>
      <w:fldChar w:fldCharType="separate"/>
    </w:r>
    <w:r>
      <w:rPr>
        <w:noProof/>
        <w:color w:val="993300"/>
      </w:rPr>
      <w:t>2</w:t>
    </w:r>
    <w:r w:rsidRPr="00DE149B">
      <w:rPr>
        <w:color w:val="9933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790B" w14:textId="77777777" w:rsidR="00795308" w:rsidRDefault="00795308" w:rsidP="00795308">
      <w:pPr>
        <w:spacing w:after="0"/>
      </w:pPr>
      <w:r>
        <w:separator/>
      </w:r>
    </w:p>
  </w:footnote>
  <w:footnote w:type="continuationSeparator" w:id="0">
    <w:p w14:paraId="4A6FD910" w14:textId="77777777" w:rsidR="00795308" w:rsidRDefault="00795308" w:rsidP="007953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C51BE" w14:textId="77777777" w:rsidR="00795308" w:rsidRPr="00795308" w:rsidRDefault="00795308" w:rsidP="00795308">
    <w:pPr>
      <w:pStyle w:val="Header"/>
      <w:jc w:val="center"/>
      <w:rPr>
        <w:color w:val="92CDDC" w:themeColor="accent5" w:themeTint="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2E81" w14:textId="5D3B85BA" w:rsidR="00E43664" w:rsidRDefault="00333059" w:rsidP="00333059">
    <w:pPr>
      <w:pStyle w:val="Header"/>
      <w:tabs>
        <w:tab w:val="clear" w:pos="9026"/>
      </w:tabs>
      <w:ind w:right="14"/>
    </w:pPr>
    <w:r w:rsidRPr="00CF02FF">
      <w:rPr>
        <w:rFonts w:ascii="Times New Roman" w:hAnsi="Times New Roman"/>
        <w:noProof/>
        <w:sz w:val="24"/>
        <w:lang w:eastAsia="en-AU"/>
      </w:rPr>
      <w:drawing>
        <wp:inline distT="0" distB="0" distL="0" distR="0" wp14:anchorId="4F860AEF" wp14:editId="645E4EE9">
          <wp:extent cx="2790825" cy="1000125"/>
          <wp:effectExtent l="0" t="0" r="9525" b="9525"/>
          <wp:docPr id="2" name="Picture 2" descr="BreastScreen Australia. A joint Australian, State and Territory Government Program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ick.STENNINGASSOC\Downloads\Breast Screen Australia Logo_Pin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BC02C" w14:textId="15B61E2B" w:rsidR="00E43664" w:rsidRDefault="006B3478" w:rsidP="00E43664">
    <w:pPr>
      <w:pStyle w:val="Header"/>
      <w:tabs>
        <w:tab w:val="clear" w:pos="9026"/>
      </w:tabs>
      <w:ind w:right="284"/>
      <w:jc w:val="right"/>
    </w:pPr>
    <w:r>
      <w:t>BSAADVEV-20</w:t>
    </w:r>
    <w:r w:rsidR="00333059">
      <w:t>20</w:t>
    </w:r>
    <w:r>
      <w:t>-a</w:t>
    </w:r>
  </w:p>
  <w:p w14:paraId="366B1F35" w14:textId="77777777" w:rsidR="00E43664" w:rsidRDefault="00E43664" w:rsidP="00E43664">
    <w:pPr>
      <w:pStyle w:val="Header"/>
      <w:tabs>
        <w:tab w:val="clear" w:pos="9026"/>
      </w:tabs>
      <w:ind w:right="14"/>
      <w:jc w:val="right"/>
    </w:pPr>
  </w:p>
  <w:p w14:paraId="344A289D" w14:textId="55B9AA23" w:rsidR="004B511F" w:rsidRDefault="004B511F" w:rsidP="00E43664">
    <w:pPr>
      <w:pStyle w:val="Header"/>
      <w:tabs>
        <w:tab w:val="clear" w:pos="9026"/>
      </w:tabs>
      <w:ind w:right="1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709CA" w14:textId="77777777" w:rsidR="00127FD1" w:rsidRDefault="00127F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26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83F6536"/>
    <w:multiLevelType w:val="hybridMultilevel"/>
    <w:tmpl w:val="65B43D3A"/>
    <w:lvl w:ilvl="0" w:tplc="71C6554A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A00D3"/>
    <w:multiLevelType w:val="hybridMultilevel"/>
    <w:tmpl w:val="8D92B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4473"/>
    <w:multiLevelType w:val="hybridMultilevel"/>
    <w:tmpl w:val="6366CD40"/>
    <w:lvl w:ilvl="0" w:tplc="E9B2F93A">
      <w:start w:val="1"/>
      <w:numFmt w:val="lowerLetter"/>
      <w:pStyle w:val="ListNumber2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91C51"/>
    <w:multiLevelType w:val="hybridMultilevel"/>
    <w:tmpl w:val="F534765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88056CC"/>
    <w:multiLevelType w:val="hybridMultilevel"/>
    <w:tmpl w:val="97A4FD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D1918"/>
    <w:multiLevelType w:val="hybridMultilevel"/>
    <w:tmpl w:val="8CDC3C8C"/>
    <w:lvl w:ilvl="0" w:tplc="5D2CF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203B8"/>
    <w:multiLevelType w:val="hybridMultilevel"/>
    <w:tmpl w:val="A2DAE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FA"/>
    <w:rsid w:val="000A6B63"/>
    <w:rsid w:val="000E5A1A"/>
    <w:rsid w:val="000F2A55"/>
    <w:rsid w:val="000F3BF5"/>
    <w:rsid w:val="00127D26"/>
    <w:rsid w:val="00127FD1"/>
    <w:rsid w:val="001302E1"/>
    <w:rsid w:val="00131B21"/>
    <w:rsid w:val="001B1C38"/>
    <w:rsid w:val="001D73A2"/>
    <w:rsid w:val="001F5A13"/>
    <w:rsid w:val="001F684E"/>
    <w:rsid w:val="002361D3"/>
    <w:rsid w:val="002B516F"/>
    <w:rsid w:val="002F2BD8"/>
    <w:rsid w:val="002F7AFA"/>
    <w:rsid w:val="00301FBB"/>
    <w:rsid w:val="00333059"/>
    <w:rsid w:val="0046351D"/>
    <w:rsid w:val="00465825"/>
    <w:rsid w:val="004B511F"/>
    <w:rsid w:val="004C005E"/>
    <w:rsid w:val="00510213"/>
    <w:rsid w:val="00531CD0"/>
    <w:rsid w:val="005467D4"/>
    <w:rsid w:val="00573293"/>
    <w:rsid w:val="005A3866"/>
    <w:rsid w:val="005C0891"/>
    <w:rsid w:val="005C4C57"/>
    <w:rsid w:val="005F11CA"/>
    <w:rsid w:val="005F2A8C"/>
    <w:rsid w:val="00605782"/>
    <w:rsid w:val="006553E8"/>
    <w:rsid w:val="006A0B87"/>
    <w:rsid w:val="006B3478"/>
    <w:rsid w:val="00703C99"/>
    <w:rsid w:val="00735962"/>
    <w:rsid w:val="00764370"/>
    <w:rsid w:val="00795308"/>
    <w:rsid w:val="007E3D93"/>
    <w:rsid w:val="007E5D1B"/>
    <w:rsid w:val="007E653C"/>
    <w:rsid w:val="0081602C"/>
    <w:rsid w:val="00826C3E"/>
    <w:rsid w:val="00865FAD"/>
    <w:rsid w:val="008D0B5D"/>
    <w:rsid w:val="0094572D"/>
    <w:rsid w:val="00955B10"/>
    <w:rsid w:val="00984E5E"/>
    <w:rsid w:val="00993138"/>
    <w:rsid w:val="009A30F1"/>
    <w:rsid w:val="009A6401"/>
    <w:rsid w:val="00A02BE5"/>
    <w:rsid w:val="00A0754A"/>
    <w:rsid w:val="00A10F70"/>
    <w:rsid w:val="00A22BC7"/>
    <w:rsid w:val="00A54294"/>
    <w:rsid w:val="00A94DC5"/>
    <w:rsid w:val="00B37695"/>
    <w:rsid w:val="00B378E6"/>
    <w:rsid w:val="00B778B7"/>
    <w:rsid w:val="00BC5ABB"/>
    <w:rsid w:val="00BC63E2"/>
    <w:rsid w:val="00BD30E7"/>
    <w:rsid w:val="00BD339A"/>
    <w:rsid w:val="00C63E86"/>
    <w:rsid w:val="00CE2791"/>
    <w:rsid w:val="00D5228F"/>
    <w:rsid w:val="00D52600"/>
    <w:rsid w:val="00D76FEE"/>
    <w:rsid w:val="00D83C03"/>
    <w:rsid w:val="00DB0118"/>
    <w:rsid w:val="00DB6C3C"/>
    <w:rsid w:val="00DE4EE9"/>
    <w:rsid w:val="00E43664"/>
    <w:rsid w:val="00E60F3D"/>
    <w:rsid w:val="00E83477"/>
    <w:rsid w:val="00FA42EF"/>
    <w:rsid w:val="00F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EBBC136"/>
  <w15:docId w15:val="{778F4E35-49FE-4643-B82E-D5E0B45C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CA"/>
    <w:pPr>
      <w:widowControl w:val="0"/>
      <w:spacing w:before="120" w:after="12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2F7AFA"/>
    <w:pPr>
      <w:spacing w:after="0"/>
      <w:outlineLvl w:val="1"/>
    </w:pPr>
    <w:rPr>
      <w:rFonts w:cstheme="minorHAnsi"/>
      <w:b/>
      <w:snapToGrid w:val="0"/>
      <w:color w:val="0070C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7AFA"/>
    <w:rPr>
      <w:rFonts w:cstheme="minorHAnsi"/>
      <w:b/>
      <w:snapToGrid w:val="0"/>
      <w:color w:val="0070C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F7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A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FA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81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3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5308"/>
    <w:rPr>
      <w:lang w:val="en-US"/>
    </w:rPr>
  </w:style>
  <w:style w:type="paragraph" w:styleId="Footer">
    <w:name w:val="footer"/>
    <w:basedOn w:val="Normal"/>
    <w:link w:val="FooterChar"/>
    <w:unhideWhenUsed/>
    <w:qFormat/>
    <w:rsid w:val="007953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95308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3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0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03"/>
    <w:rPr>
      <w:b/>
      <w:bCs/>
      <w:sz w:val="20"/>
      <w:szCs w:val="20"/>
      <w:lang w:val="en-US"/>
    </w:rPr>
  </w:style>
  <w:style w:type="paragraph" w:customStyle="1" w:styleId="Question">
    <w:name w:val="Question"/>
    <w:basedOn w:val="ListParagraph"/>
    <w:qFormat/>
    <w:rsid w:val="00A22BC7"/>
    <w:pPr>
      <w:widowControl/>
      <w:numPr>
        <w:numId w:val="1"/>
      </w:numPr>
      <w:tabs>
        <w:tab w:val="left" w:pos="1658"/>
      </w:tabs>
      <w:contextualSpacing w:val="0"/>
    </w:pPr>
    <w:rPr>
      <w:b/>
    </w:rPr>
  </w:style>
  <w:style w:type="paragraph" w:styleId="ListNumber2">
    <w:name w:val="List Number 2"/>
    <w:basedOn w:val="Normal"/>
    <w:uiPriority w:val="99"/>
    <w:unhideWhenUsed/>
    <w:rsid w:val="00BC5ABB"/>
    <w:pPr>
      <w:numPr>
        <w:numId w:val="7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436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66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955B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qmc.sec@stenning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FBE3-48BE-4D44-A42F-A71BED1AB86A}"/>
      </w:docPartPr>
      <w:docPartBody>
        <w:p w:rsidR="00C72048" w:rsidRDefault="002270B3">
          <w:r w:rsidRPr="00A212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615B-35B2-41CA-ABF2-161B9F24FE37}"/>
      </w:docPartPr>
      <w:docPartBody>
        <w:p w:rsidR="00C72048" w:rsidRDefault="002270B3">
          <w:r w:rsidRPr="00A212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B3"/>
    <w:rsid w:val="002270B3"/>
    <w:rsid w:val="00C7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0B3"/>
    <w:rPr>
      <w:color w:val="808080"/>
    </w:rPr>
  </w:style>
  <w:style w:type="paragraph" w:customStyle="1" w:styleId="5D1CEFF8F6A84901A99940DE11F0B787">
    <w:name w:val="5D1CEFF8F6A84901A99940DE11F0B787"/>
    <w:rsid w:val="00227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EB78-CC83-4009-8D69-C6B4C908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NQMC Secretariat</dc:creator>
  <cp:lastModifiedBy>Kymette Peck</cp:lastModifiedBy>
  <cp:revision>6</cp:revision>
  <dcterms:created xsi:type="dcterms:W3CDTF">2020-02-14T00:26:00Z</dcterms:created>
  <dcterms:modified xsi:type="dcterms:W3CDTF">2020-04-15T06:25:00Z</dcterms:modified>
</cp:coreProperties>
</file>