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7528E" w14:textId="77777777" w:rsidR="00CA32CF" w:rsidRPr="00E32EF7" w:rsidRDefault="00CA32CF">
      <w:pPr>
        <w:spacing w:before="6"/>
        <w:rPr>
          <w:rStyle w:val="Hyperlink"/>
          <w:rFonts w:ascii="Arial" w:hAnsi="Arial" w:cs="Arial"/>
        </w:rPr>
      </w:pPr>
    </w:p>
    <w:p w14:paraId="77D7528F" w14:textId="55707FAD" w:rsidR="00CA32CF" w:rsidRPr="00E32EF7" w:rsidRDefault="00CA32CF">
      <w:pPr>
        <w:spacing w:line="200" w:lineRule="atLeast"/>
        <w:ind w:left="3318"/>
        <w:rPr>
          <w:rFonts w:ascii="Arial" w:eastAsia="Times New Roman" w:hAnsi="Arial" w:cs="Arial"/>
        </w:rPr>
      </w:pPr>
    </w:p>
    <w:p w14:paraId="5B50B7CD" w14:textId="77777777" w:rsidR="006128A4" w:rsidRPr="00E32EF7" w:rsidRDefault="006128A4" w:rsidP="001B3FBD">
      <w:pPr>
        <w:pStyle w:val="Title"/>
        <w:spacing w:before="240"/>
        <w:ind w:left="578" w:right="578"/>
        <w:rPr>
          <w:rFonts w:ascii="Arial" w:hAnsi="Arial" w:cs="Arial"/>
          <w:sz w:val="22"/>
        </w:rPr>
      </w:pPr>
    </w:p>
    <w:p w14:paraId="42A814F4" w14:textId="77777777" w:rsidR="006128A4" w:rsidRPr="00E32EF7" w:rsidRDefault="006128A4" w:rsidP="005E36A7">
      <w:pPr>
        <w:pStyle w:val="Title"/>
        <w:spacing w:before="240"/>
        <w:ind w:left="578" w:right="578"/>
        <w:rPr>
          <w:rFonts w:ascii="Arial" w:hAnsi="Arial" w:cs="Arial"/>
          <w:sz w:val="22"/>
        </w:rPr>
      </w:pPr>
    </w:p>
    <w:p w14:paraId="77D75290" w14:textId="1B814615" w:rsidR="00CA32CF" w:rsidRPr="002C1980" w:rsidRDefault="00974D64" w:rsidP="005E36A7">
      <w:pPr>
        <w:pStyle w:val="Title"/>
        <w:spacing w:before="240"/>
        <w:ind w:left="578" w:right="578"/>
        <w:rPr>
          <w:rFonts w:ascii="Arial" w:hAnsi="Arial" w:cs="Arial"/>
          <w:sz w:val="28"/>
          <w:szCs w:val="28"/>
        </w:rPr>
      </w:pPr>
      <w:r w:rsidRPr="002C1980">
        <w:rPr>
          <w:rFonts w:ascii="Arial" w:hAnsi="Arial" w:cs="Arial"/>
          <w:sz w:val="28"/>
          <w:szCs w:val="28"/>
        </w:rPr>
        <w:t xml:space="preserve">PHN PRIMARY MENTAL HEALTH CARE FLEXIBLE FUNDING POOL </w:t>
      </w:r>
      <w:r w:rsidR="00FB1334" w:rsidRPr="002C1980">
        <w:rPr>
          <w:rFonts w:ascii="Arial" w:hAnsi="Arial" w:cs="Arial"/>
          <w:sz w:val="28"/>
          <w:szCs w:val="28"/>
        </w:rPr>
        <w:t>PROGRAM</w:t>
      </w:r>
      <w:r w:rsidR="00E91865" w:rsidRPr="002C1980">
        <w:rPr>
          <w:rFonts w:ascii="Arial" w:hAnsi="Arial" w:cs="Arial"/>
          <w:sz w:val="28"/>
          <w:szCs w:val="28"/>
        </w:rPr>
        <w:t>ME</w:t>
      </w:r>
      <w:r w:rsidRPr="002C1980">
        <w:rPr>
          <w:rFonts w:ascii="Arial" w:hAnsi="Arial" w:cs="Arial"/>
          <w:sz w:val="28"/>
          <w:szCs w:val="28"/>
        </w:rPr>
        <w:t xml:space="preserve"> GUIDANCE</w:t>
      </w:r>
    </w:p>
    <w:p w14:paraId="02F61171" w14:textId="77777777" w:rsidR="00E63AC9" w:rsidRPr="0063403D" w:rsidRDefault="00E63AC9" w:rsidP="005E36A7">
      <w:pPr>
        <w:jc w:val="center"/>
        <w:rPr>
          <w:rFonts w:ascii="Arial" w:hAnsi="Arial" w:cs="Arial"/>
        </w:rPr>
      </w:pPr>
    </w:p>
    <w:p w14:paraId="3507DA04" w14:textId="77777777" w:rsidR="00E63AC9" w:rsidRPr="0063403D" w:rsidRDefault="00E63AC9" w:rsidP="005E36A7">
      <w:pPr>
        <w:jc w:val="center"/>
        <w:rPr>
          <w:rFonts w:ascii="Arial" w:hAnsi="Arial" w:cs="Arial"/>
        </w:rPr>
      </w:pPr>
    </w:p>
    <w:p w14:paraId="0943AD9D" w14:textId="77777777" w:rsidR="00E63AC9" w:rsidRPr="0063403D" w:rsidRDefault="00E63AC9" w:rsidP="005E36A7">
      <w:pPr>
        <w:jc w:val="center"/>
        <w:rPr>
          <w:rFonts w:ascii="Arial" w:hAnsi="Arial" w:cs="Arial"/>
        </w:rPr>
      </w:pPr>
    </w:p>
    <w:p w14:paraId="40B21947" w14:textId="77777777" w:rsidR="002C1980" w:rsidRDefault="002C1980" w:rsidP="005E36A7">
      <w:pPr>
        <w:pStyle w:val="Heading1"/>
        <w:rPr>
          <w:rFonts w:ascii="Arial" w:hAnsi="Arial" w:cs="Arial"/>
          <w:color w:val="1F497D" w:themeColor="text2"/>
          <w:sz w:val="36"/>
          <w:szCs w:val="36"/>
        </w:rPr>
      </w:pPr>
      <w:bookmarkStart w:id="0" w:name="_Toc409865569"/>
    </w:p>
    <w:p w14:paraId="6088AB5F" w14:textId="77777777" w:rsidR="002C1980" w:rsidRDefault="002C1980" w:rsidP="005E36A7">
      <w:pPr>
        <w:pStyle w:val="Heading1"/>
        <w:rPr>
          <w:rFonts w:ascii="Arial" w:hAnsi="Arial" w:cs="Arial"/>
          <w:color w:val="1F497D" w:themeColor="text2"/>
          <w:sz w:val="36"/>
          <w:szCs w:val="36"/>
        </w:rPr>
      </w:pPr>
    </w:p>
    <w:p w14:paraId="7623527F" w14:textId="77777777" w:rsidR="002C1980" w:rsidRDefault="002C1980" w:rsidP="005E36A7">
      <w:pPr>
        <w:pStyle w:val="Heading1"/>
        <w:rPr>
          <w:rFonts w:ascii="Arial" w:hAnsi="Arial" w:cs="Arial"/>
          <w:color w:val="1F497D" w:themeColor="text2"/>
          <w:sz w:val="36"/>
          <w:szCs w:val="36"/>
        </w:rPr>
      </w:pPr>
    </w:p>
    <w:p w14:paraId="19BF9B16" w14:textId="11F487F7" w:rsidR="005E36A7" w:rsidRPr="001001CD" w:rsidRDefault="00974D64" w:rsidP="00374EF6">
      <w:pPr>
        <w:pStyle w:val="Heading1"/>
        <w:rPr>
          <w:rFonts w:ascii="Arial" w:hAnsi="Arial" w:cs="Arial"/>
          <w:color w:val="244061" w:themeColor="accent1" w:themeShade="80"/>
          <w:sz w:val="36"/>
          <w:szCs w:val="36"/>
        </w:rPr>
      </w:pPr>
      <w:r w:rsidRPr="001001CD">
        <w:rPr>
          <w:rFonts w:ascii="Arial" w:hAnsi="Arial" w:cs="Arial"/>
          <w:color w:val="244061" w:themeColor="accent1" w:themeShade="80"/>
          <w:sz w:val="36"/>
          <w:szCs w:val="36"/>
        </w:rPr>
        <w:t>STEPPED CARE</w:t>
      </w:r>
      <w:bookmarkEnd w:id="0"/>
    </w:p>
    <w:p w14:paraId="7E81B6C5" w14:textId="496A53C4" w:rsidR="0038082C" w:rsidRPr="001001CD" w:rsidRDefault="0038082C" w:rsidP="005E36A7">
      <w:pPr>
        <w:pStyle w:val="Heading1"/>
        <w:rPr>
          <w:rFonts w:ascii="Arial" w:hAnsi="Arial" w:cs="Arial"/>
          <w:color w:val="244061" w:themeColor="accent1" w:themeShade="80"/>
          <w:sz w:val="36"/>
          <w:szCs w:val="36"/>
        </w:rPr>
      </w:pPr>
      <w:r w:rsidRPr="001001CD">
        <w:rPr>
          <w:rFonts w:ascii="Arial" w:hAnsi="Arial" w:cs="Arial"/>
          <w:color w:val="244061" w:themeColor="accent1" w:themeShade="80"/>
          <w:sz w:val="36"/>
          <w:szCs w:val="36"/>
        </w:rPr>
        <w:t>2019</w:t>
      </w:r>
    </w:p>
    <w:p w14:paraId="5B177352" w14:textId="2DAFFE09" w:rsidR="00101D24" w:rsidRPr="001001CD" w:rsidRDefault="00897736">
      <w:pPr>
        <w:rPr>
          <w:rFonts w:ascii="Arial" w:hAnsi="Arial" w:cs="Arial"/>
          <w:color w:val="244061" w:themeColor="accent1" w:themeShade="80"/>
          <w:sz w:val="36"/>
          <w:szCs w:val="36"/>
        </w:rPr>
      </w:pPr>
      <w:r w:rsidRPr="001001CD">
        <w:rPr>
          <w:rFonts w:ascii="Arial" w:hAnsi="Arial" w:cs="Arial"/>
          <w:color w:val="244061" w:themeColor="accent1" w:themeShade="80"/>
          <w:sz w:val="36"/>
          <w:szCs w:val="36"/>
        </w:rPr>
        <w:br w:type="page"/>
      </w:r>
    </w:p>
    <w:p w14:paraId="584388D2" w14:textId="4B2B9C5F" w:rsidR="00897736" w:rsidRPr="001001CD" w:rsidRDefault="00897736" w:rsidP="00897736">
      <w:pPr>
        <w:pStyle w:val="SectionHeading"/>
        <w:outlineLvl w:val="9"/>
        <w:rPr>
          <w:color w:val="244061" w:themeColor="accent1" w:themeShade="80"/>
        </w:rPr>
      </w:pPr>
      <w:bookmarkStart w:id="1" w:name="_Toc511304497"/>
      <w:bookmarkStart w:id="2" w:name="_Toc409865570"/>
      <w:r w:rsidRPr="001001CD">
        <w:rPr>
          <w:color w:val="244061" w:themeColor="accent1" w:themeShade="80"/>
        </w:rPr>
        <w:lastRenderedPageBreak/>
        <w:t>Acknowledgement</w:t>
      </w:r>
      <w:bookmarkEnd w:id="1"/>
      <w:bookmarkEnd w:id="2"/>
      <w:r w:rsidR="00E91865" w:rsidRPr="001001CD">
        <w:rPr>
          <w:color w:val="244061" w:themeColor="accent1" w:themeShade="80"/>
        </w:rPr>
        <w:t xml:space="preserve"> </w:t>
      </w:r>
    </w:p>
    <w:p w14:paraId="31E4BBA1" w14:textId="77777777" w:rsidR="00897736" w:rsidRPr="0063403D" w:rsidRDefault="00897736" w:rsidP="00897736">
      <w:pPr>
        <w:pStyle w:val="Paragraphtext"/>
        <w:rPr>
          <w:rFonts w:cs="Arial"/>
        </w:rPr>
      </w:pPr>
      <w:proofErr w:type="gramStart"/>
      <w:r w:rsidRPr="0063403D">
        <w:rPr>
          <w:rFonts w:cs="Arial"/>
        </w:rPr>
        <w:t>This document was developed by the Australian Government Department of Health</w:t>
      </w:r>
      <w:proofErr w:type="gramEnd"/>
      <w:r w:rsidRPr="0063403D">
        <w:rPr>
          <w:rFonts w:cs="Arial"/>
        </w:rPr>
        <w:t>.</w:t>
      </w:r>
    </w:p>
    <w:p w14:paraId="2EFED313" w14:textId="18FF2D96" w:rsidR="00897736" w:rsidRPr="0063403D" w:rsidRDefault="00E91865" w:rsidP="00897736">
      <w:pPr>
        <w:pStyle w:val="Paragraphtext"/>
        <w:rPr>
          <w:rFonts w:cs="Arial"/>
        </w:rPr>
      </w:pPr>
      <w:r w:rsidRPr="0063403D">
        <w:rPr>
          <w:rFonts w:cs="Arial"/>
        </w:rPr>
        <w:t>© Commonwealth of Australia 2019</w:t>
      </w:r>
    </w:p>
    <w:p w14:paraId="00F4539A" w14:textId="77777777" w:rsidR="00897736" w:rsidRPr="0063403D" w:rsidRDefault="00897736" w:rsidP="00897736">
      <w:pPr>
        <w:pStyle w:val="Paragraphtext"/>
        <w:rPr>
          <w:rFonts w:cs="Arial"/>
        </w:rPr>
      </w:pPr>
      <w:r w:rsidRPr="0063403D">
        <w:rPr>
          <w:rFonts w:cs="Arial"/>
        </w:rPr>
        <w:t xml:space="preserve">This work is copyright. </w:t>
      </w:r>
      <w:proofErr w:type="gramStart"/>
      <w:r w:rsidRPr="0063403D">
        <w:rPr>
          <w:rFonts w:cs="Arial"/>
        </w:rPr>
        <w:t>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w:t>
      </w:r>
      <w:proofErr w:type="gramEnd"/>
      <w:r w:rsidRPr="0063403D">
        <w:rPr>
          <w:rFonts w:cs="Arial"/>
        </w:rPr>
        <w:t xml:space="preserve">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w:t>
      </w:r>
      <w:proofErr w:type="gramStart"/>
      <w:r w:rsidRPr="0063403D">
        <w:rPr>
          <w:rFonts w:cs="Arial"/>
        </w:rPr>
        <w:t>be sent</w:t>
      </w:r>
      <w:proofErr w:type="gramEnd"/>
      <w:r w:rsidRPr="0063403D">
        <w:rPr>
          <w:rFonts w:cs="Arial"/>
        </w:rPr>
        <w:t xml:space="preserve"> to the Communication Branch, Department of Health, GPO Box 9848, Canberra ACT 2601, or via e-mail to </w:t>
      </w:r>
      <w:hyperlink r:id="rId11" w:history="1">
        <w:r w:rsidRPr="0063403D">
          <w:rPr>
            <w:rStyle w:val="Hyperlink"/>
            <w:rFonts w:cs="Arial"/>
          </w:rPr>
          <w:t>copyright@health.gov.au</w:t>
        </w:r>
      </w:hyperlink>
      <w:r w:rsidRPr="0063403D">
        <w:rPr>
          <w:rFonts w:cs="Arial"/>
        </w:rPr>
        <w:t>.</w:t>
      </w:r>
    </w:p>
    <w:p w14:paraId="7BEB5860" w14:textId="39AFEAC4" w:rsidR="00101D24" w:rsidRPr="00FB4FB5" w:rsidRDefault="00897736" w:rsidP="00897736">
      <w:pPr>
        <w:pStyle w:val="Paragraphtext"/>
        <w:rPr>
          <w:rFonts w:cs="Arial"/>
          <w:color w:val="222222"/>
          <w:sz w:val="20"/>
          <w:szCs w:val="20"/>
        </w:rPr>
      </w:pPr>
      <w:r w:rsidRPr="0063403D">
        <w:rPr>
          <w:rFonts w:cs="Arial"/>
        </w:rPr>
        <w:t xml:space="preserve">Preferred citation: </w:t>
      </w:r>
      <w:r w:rsidRPr="0063403D">
        <w:rPr>
          <w:rFonts w:cs="Arial"/>
          <w:color w:val="222222"/>
          <w:sz w:val="20"/>
          <w:szCs w:val="20"/>
        </w:rPr>
        <w:t xml:space="preserve">Australian Government Department of Health. </w:t>
      </w:r>
      <w:r w:rsidR="00E91865" w:rsidRPr="0063403D">
        <w:rPr>
          <w:rFonts w:cs="Arial"/>
          <w:color w:val="222222"/>
          <w:sz w:val="20"/>
          <w:szCs w:val="20"/>
        </w:rPr>
        <w:t>PHN Mental Health Flexible Funding Pool Programme Guidance: Stepped Care</w:t>
      </w:r>
      <w:r w:rsidR="00324917" w:rsidRPr="0063403D">
        <w:rPr>
          <w:rFonts w:cs="Arial"/>
          <w:color w:val="222222"/>
          <w:sz w:val="20"/>
          <w:szCs w:val="20"/>
        </w:rPr>
        <w:t>, Canberra</w:t>
      </w:r>
      <w:r w:rsidRPr="0063403D">
        <w:rPr>
          <w:rFonts w:cs="Arial"/>
          <w:color w:val="222222"/>
          <w:sz w:val="20"/>
          <w:szCs w:val="20"/>
        </w:rPr>
        <w:t>: Australian Gover</w:t>
      </w:r>
      <w:r w:rsidR="00E91865" w:rsidRPr="0063403D">
        <w:rPr>
          <w:rFonts w:cs="Arial"/>
          <w:color w:val="222222"/>
          <w:sz w:val="20"/>
          <w:szCs w:val="20"/>
        </w:rPr>
        <w:t>nment Department of Health</w:t>
      </w:r>
      <w:proofErr w:type="gramStart"/>
      <w:r w:rsidR="00E91865" w:rsidRPr="0063403D">
        <w:rPr>
          <w:rFonts w:cs="Arial"/>
          <w:color w:val="222222"/>
          <w:sz w:val="20"/>
          <w:szCs w:val="20"/>
        </w:rPr>
        <w:t>;</w:t>
      </w:r>
      <w:proofErr w:type="gramEnd"/>
      <w:r w:rsidR="00E91865" w:rsidRPr="0063403D">
        <w:rPr>
          <w:rFonts w:cs="Arial"/>
          <w:color w:val="222222"/>
          <w:sz w:val="20"/>
          <w:szCs w:val="20"/>
        </w:rPr>
        <w:t xml:space="preserve"> 2019</w:t>
      </w:r>
      <w:r w:rsidRPr="0063403D">
        <w:rPr>
          <w:rFonts w:cs="Arial"/>
          <w:color w:val="222222"/>
          <w:sz w:val="20"/>
          <w:szCs w:val="20"/>
        </w:rPr>
        <w:t>.</w:t>
      </w:r>
    </w:p>
    <w:p w14:paraId="4BAD6DCB" w14:textId="77777777" w:rsidR="00C07B8C" w:rsidRPr="0063403D" w:rsidRDefault="00C07B8C" w:rsidP="00DF726E">
      <w:pPr>
        <w:pStyle w:val="Heading1"/>
        <w:rPr>
          <w:rFonts w:ascii="Arial" w:hAnsi="Arial" w:cs="Arial"/>
          <w:color w:val="1F497D" w:themeColor="text2"/>
          <w:sz w:val="36"/>
          <w:szCs w:val="36"/>
        </w:rPr>
      </w:pPr>
    </w:p>
    <w:p w14:paraId="5952075F" w14:textId="77777777" w:rsidR="00C07B8C" w:rsidRPr="0063403D" w:rsidRDefault="00C07B8C">
      <w:pPr>
        <w:rPr>
          <w:rFonts w:ascii="Arial" w:hAnsi="Arial" w:cs="Arial"/>
          <w:b/>
          <w:color w:val="1F497D" w:themeColor="text2"/>
          <w:spacing w:val="-1"/>
          <w:sz w:val="36"/>
          <w:szCs w:val="36"/>
        </w:rPr>
      </w:pPr>
      <w:r w:rsidRPr="0063403D">
        <w:rPr>
          <w:rFonts w:ascii="Arial" w:hAnsi="Arial" w:cs="Arial"/>
          <w:color w:val="1F497D" w:themeColor="text2"/>
          <w:sz w:val="36"/>
          <w:szCs w:val="36"/>
        </w:rPr>
        <w:br w:type="page"/>
      </w:r>
    </w:p>
    <w:p w14:paraId="1E680A11" w14:textId="77777777" w:rsidR="00CA32CF" w:rsidRPr="0063403D" w:rsidRDefault="00CA32CF" w:rsidP="00CF006F">
      <w:pPr>
        <w:pStyle w:val="Heading1"/>
        <w:jc w:val="left"/>
        <w:rPr>
          <w:rFonts w:ascii="Arial" w:eastAsia="Calibri" w:hAnsi="Arial" w:cs="Arial"/>
          <w:color w:val="1F497D" w:themeColor="text2"/>
          <w:sz w:val="36"/>
          <w:szCs w:val="36"/>
        </w:rPr>
      </w:pPr>
    </w:p>
    <w:bookmarkStart w:id="3" w:name="_Toc511304499" w:displacedByCustomXml="next"/>
    <w:bookmarkStart w:id="4" w:name="_Toc409865571" w:displacedByCustomXml="next"/>
    <w:sdt>
      <w:sdtPr>
        <w:rPr>
          <w:rFonts w:asciiTheme="minorHAnsi" w:eastAsiaTheme="minorHAnsi" w:hAnsiTheme="minorHAnsi" w:cstheme="minorBidi"/>
          <w:b w:val="0"/>
          <w:bCs w:val="0"/>
          <w:color w:val="auto"/>
          <w:kern w:val="0"/>
          <w:sz w:val="22"/>
          <w:szCs w:val="24"/>
          <w:lang w:val="en-US"/>
        </w:rPr>
        <w:id w:val="708386819"/>
        <w:docPartObj>
          <w:docPartGallery w:val="Table of Contents"/>
          <w:docPartUnique/>
        </w:docPartObj>
      </w:sdtPr>
      <w:sdtEndPr>
        <w:rPr>
          <w:noProof/>
          <w:szCs w:val="22"/>
        </w:rPr>
      </w:sdtEndPr>
      <w:sdtContent>
        <w:p w14:paraId="3AF1B030" w14:textId="77777777" w:rsidR="00C07B8C" w:rsidRPr="001001CD" w:rsidRDefault="00C07B8C" w:rsidP="00C07B8C">
          <w:pPr>
            <w:pStyle w:val="SectionHeading"/>
            <w:outlineLvl w:val="9"/>
            <w:rPr>
              <w:color w:val="244061" w:themeColor="accent1" w:themeShade="80"/>
              <w:sz w:val="32"/>
            </w:rPr>
          </w:pPr>
          <w:r w:rsidRPr="001001CD">
            <w:rPr>
              <w:color w:val="244061" w:themeColor="accent1" w:themeShade="80"/>
              <w:sz w:val="32"/>
            </w:rPr>
            <w:t>Table of contents</w:t>
          </w:r>
          <w:bookmarkEnd w:id="4"/>
          <w:bookmarkEnd w:id="3"/>
        </w:p>
        <w:p w14:paraId="434E3923" w14:textId="1EB519E6" w:rsidR="00231237" w:rsidRPr="0063403D" w:rsidRDefault="00C07B8C" w:rsidP="00154CE8">
          <w:pPr>
            <w:pStyle w:val="TOC1"/>
            <w:rPr>
              <w:rFonts w:eastAsiaTheme="minorEastAsia" w:cs="Arial"/>
              <w:noProof/>
              <w:sz w:val="24"/>
              <w:lang w:eastAsia="ja-JP"/>
            </w:rPr>
          </w:pPr>
          <w:r w:rsidRPr="0063403D">
            <w:rPr>
              <w:rFonts w:cs="Arial"/>
            </w:rPr>
            <w:fldChar w:fldCharType="begin"/>
          </w:r>
          <w:r w:rsidRPr="0063403D">
            <w:rPr>
              <w:rFonts w:cs="Arial"/>
            </w:rPr>
            <w:instrText xml:space="preserve"> TOC \o "1-3" \h \z \u </w:instrText>
          </w:r>
          <w:r w:rsidRPr="0063403D">
            <w:rPr>
              <w:rFonts w:cs="Arial"/>
            </w:rPr>
            <w:fldChar w:fldCharType="separate"/>
          </w:r>
        </w:p>
        <w:p w14:paraId="2AF2C0F8" w14:textId="1C11D032" w:rsidR="00231237" w:rsidRPr="0063403D" w:rsidRDefault="00231237">
          <w:pPr>
            <w:pStyle w:val="TOC2"/>
            <w:tabs>
              <w:tab w:val="right" w:leader="dot" w:pos="9300"/>
            </w:tabs>
            <w:rPr>
              <w:rFonts w:eastAsiaTheme="minorEastAsia" w:cs="Arial"/>
              <w:noProof/>
              <w:sz w:val="24"/>
              <w:lang w:eastAsia="ja-JP"/>
            </w:rPr>
          </w:pPr>
          <w:r w:rsidRPr="0063403D">
            <w:rPr>
              <w:rFonts w:cs="Arial"/>
              <w:noProof/>
            </w:rPr>
            <w:t>Introduction</w:t>
          </w:r>
          <w:r w:rsidRPr="0063403D">
            <w:rPr>
              <w:rFonts w:cs="Arial"/>
              <w:noProof/>
            </w:rPr>
            <w:tab/>
          </w:r>
          <w:r w:rsidRPr="0063403D">
            <w:rPr>
              <w:rFonts w:cs="Arial"/>
              <w:noProof/>
            </w:rPr>
            <w:fldChar w:fldCharType="begin"/>
          </w:r>
          <w:r w:rsidRPr="0063403D">
            <w:rPr>
              <w:rFonts w:cs="Arial"/>
              <w:noProof/>
            </w:rPr>
            <w:instrText xml:space="preserve"> PAGEREF _Toc409865572 \h </w:instrText>
          </w:r>
          <w:r w:rsidRPr="0063403D">
            <w:rPr>
              <w:rFonts w:cs="Arial"/>
              <w:noProof/>
            </w:rPr>
          </w:r>
          <w:r w:rsidRPr="0063403D">
            <w:rPr>
              <w:rFonts w:cs="Arial"/>
              <w:noProof/>
            </w:rPr>
            <w:fldChar w:fldCharType="separate"/>
          </w:r>
          <w:r w:rsidR="009D18AC">
            <w:rPr>
              <w:rFonts w:cs="Arial"/>
              <w:noProof/>
            </w:rPr>
            <w:t>4</w:t>
          </w:r>
          <w:r w:rsidRPr="0063403D">
            <w:rPr>
              <w:rFonts w:cs="Arial"/>
              <w:noProof/>
            </w:rPr>
            <w:fldChar w:fldCharType="end"/>
          </w:r>
        </w:p>
        <w:p w14:paraId="3DE1A7FC" w14:textId="513F22E5" w:rsidR="00231237" w:rsidRPr="0063403D" w:rsidRDefault="00231237">
          <w:pPr>
            <w:pStyle w:val="TOC2"/>
            <w:tabs>
              <w:tab w:val="right" w:leader="dot" w:pos="9300"/>
            </w:tabs>
            <w:rPr>
              <w:rFonts w:eastAsiaTheme="minorEastAsia" w:cs="Arial"/>
              <w:noProof/>
              <w:sz w:val="24"/>
              <w:lang w:eastAsia="ja-JP"/>
            </w:rPr>
          </w:pPr>
          <w:r w:rsidRPr="00C01861">
            <w:rPr>
              <w:rFonts w:cs="Arial"/>
              <w:noProof/>
            </w:rPr>
            <w:t>Context</w:t>
          </w:r>
          <w:r w:rsidRPr="0063403D">
            <w:rPr>
              <w:rFonts w:cs="Arial"/>
              <w:noProof/>
            </w:rPr>
            <w:tab/>
          </w:r>
          <w:r w:rsidRPr="0063403D">
            <w:rPr>
              <w:rFonts w:cs="Arial"/>
              <w:noProof/>
            </w:rPr>
            <w:fldChar w:fldCharType="begin"/>
          </w:r>
          <w:r w:rsidRPr="0063403D">
            <w:rPr>
              <w:rFonts w:cs="Arial"/>
              <w:noProof/>
            </w:rPr>
            <w:instrText xml:space="preserve"> PAGEREF _Toc409865573 \h </w:instrText>
          </w:r>
          <w:r w:rsidRPr="0063403D">
            <w:rPr>
              <w:rFonts w:cs="Arial"/>
              <w:noProof/>
            </w:rPr>
          </w:r>
          <w:r w:rsidRPr="0063403D">
            <w:rPr>
              <w:rFonts w:cs="Arial"/>
              <w:noProof/>
            </w:rPr>
            <w:fldChar w:fldCharType="separate"/>
          </w:r>
          <w:r w:rsidR="009D18AC">
            <w:rPr>
              <w:rFonts w:cs="Arial"/>
              <w:noProof/>
            </w:rPr>
            <w:t>6</w:t>
          </w:r>
          <w:r w:rsidRPr="0063403D">
            <w:rPr>
              <w:rFonts w:cs="Arial"/>
              <w:noProof/>
            </w:rPr>
            <w:fldChar w:fldCharType="end"/>
          </w:r>
        </w:p>
        <w:p w14:paraId="5074EBA3" w14:textId="434672A9" w:rsidR="00231237" w:rsidRPr="0063403D" w:rsidRDefault="00C55175">
          <w:pPr>
            <w:pStyle w:val="TOC2"/>
            <w:tabs>
              <w:tab w:val="right" w:leader="dot" w:pos="9300"/>
            </w:tabs>
            <w:rPr>
              <w:rFonts w:eastAsiaTheme="minorEastAsia" w:cs="Arial"/>
              <w:noProof/>
              <w:sz w:val="24"/>
              <w:lang w:eastAsia="ja-JP"/>
            </w:rPr>
          </w:pPr>
          <w:r>
            <w:rPr>
              <w:rFonts w:cs="Arial"/>
              <w:noProof/>
            </w:rPr>
            <w:t>Why is this a priority activity for PHNs</w:t>
          </w:r>
          <w:r w:rsidR="00231237" w:rsidRPr="0063403D">
            <w:rPr>
              <w:rFonts w:cs="Arial"/>
              <w:noProof/>
            </w:rPr>
            <w:tab/>
          </w:r>
          <w:r w:rsidR="00231237" w:rsidRPr="0063403D">
            <w:rPr>
              <w:rFonts w:cs="Arial"/>
              <w:noProof/>
            </w:rPr>
            <w:fldChar w:fldCharType="begin"/>
          </w:r>
          <w:r w:rsidR="00231237" w:rsidRPr="0063403D">
            <w:rPr>
              <w:rFonts w:cs="Arial"/>
              <w:noProof/>
            </w:rPr>
            <w:instrText xml:space="preserve"> PAGEREF _Toc409865576 \h </w:instrText>
          </w:r>
          <w:r w:rsidR="00231237" w:rsidRPr="0063403D">
            <w:rPr>
              <w:rFonts w:cs="Arial"/>
              <w:noProof/>
            </w:rPr>
          </w:r>
          <w:r w:rsidR="00231237" w:rsidRPr="0063403D">
            <w:rPr>
              <w:rFonts w:cs="Arial"/>
              <w:noProof/>
            </w:rPr>
            <w:fldChar w:fldCharType="separate"/>
          </w:r>
          <w:r w:rsidR="009D18AC">
            <w:rPr>
              <w:rFonts w:cs="Arial"/>
              <w:noProof/>
            </w:rPr>
            <w:t>7</w:t>
          </w:r>
          <w:r w:rsidR="00231237" w:rsidRPr="0063403D">
            <w:rPr>
              <w:rFonts w:cs="Arial"/>
              <w:noProof/>
            </w:rPr>
            <w:fldChar w:fldCharType="end"/>
          </w:r>
        </w:p>
        <w:p w14:paraId="51B4612A" w14:textId="01DA54F9" w:rsidR="00231237" w:rsidRPr="0063403D" w:rsidRDefault="00C55175">
          <w:pPr>
            <w:pStyle w:val="TOC2"/>
            <w:tabs>
              <w:tab w:val="right" w:leader="dot" w:pos="9300"/>
            </w:tabs>
            <w:rPr>
              <w:rFonts w:eastAsiaTheme="minorEastAsia" w:cs="Arial"/>
              <w:noProof/>
              <w:sz w:val="24"/>
              <w:lang w:eastAsia="ja-JP"/>
            </w:rPr>
          </w:pPr>
          <w:r w:rsidRPr="0063403D">
            <w:rPr>
              <w:rFonts w:cs="Arial"/>
              <w:noProof/>
            </w:rPr>
            <w:t>What is stepped care?</w:t>
          </w:r>
          <w:r w:rsidR="00231237" w:rsidRPr="0063403D">
            <w:rPr>
              <w:rFonts w:cs="Arial"/>
              <w:noProof/>
            </w:rPr>
            <w:tab/>
          </w:r>
          <w:r>
            <w:rPr>
              <w:rFonts w:cs="Arial"/>
              <w:noProof/>
            </w:rPr>
            <w:t>8</w:t>
          </w:r>
        </w:p>
        <w:p w14:paraId="100060FA" w14:textId="3372DB61" w:rsidR="00231237" w:rsidRPr="0063403D" w:rsidRDefault="00C55175">
          <w:pPr>
            <w:pStyle w:val="TOC2"/>
            <w:tabs>
              <w:tab w:val="right" w:leader="dot" w:pos="9300"/>
            </w:tabs>
            <w:rPr>
              <w:rFonts w:eastAsiaTheme="minorEastAsia" w:cs="Arial"/>
              <w:noProof/>
              <w:sz w:val="24"/>
              <w:lang w:eastAsia="ja-JP"/>
            </w:rPr>
          </w:pPr>
          <w:r w:rsidRPr="0063403D">
            <w:rPr>
              <w:rFonts w:cs="Arial"/>
              <w:noProof/>
            </w:rPr>
            <w:t>What are PHNs expected to do?</w:t>
          </w:r>
          <w:r w:rsidR="00231237" w:rsidRPr="0063403D">
            <w:rPr>
              <w:rFonts w:cs="Arial"/>
              <w:noProof/>
            </w:rPr>
            <w:tab/>
          </w:r>
          <w:r w:rsidR="00F35E40">
            <w:rPr>
              <w:rFonts w:cs="Arial"/>
              <w:noProof/>
            </w:rPr>
            <w:t>1</w:t>
          </w:r>
          <w:r w:rsidR="006E03F3">
            <w:rPr>
              <w:rFonts w:cs="Arial"/>
              <w:noProof/>
            </w:rPr>
            <w:t>1</w:t>
          </w:r>
        </w:p>
        <w:p w14:paraId="79950CB1" w14:textId="1B65C9C1" w:rsidR="00231237" w:rsidRPr="0063403D" w:rsidRDefault="00C55175">
          <w:pPr>
            <w:pStyle w:val="TOC2"/>
            <w:tabs>
              <w:tab w:val="right" w:leader="dot" w:pos="9300"/>
            </w:tabs>
            <w:rPr>
              <w:rFonts w:eastAsiaTheme="minorEastAsia" w:cs="Arial"/>
              <w:noProof/>
              <w:sz w:val="24"/>
              <w:lang w:eastAsia="ja-JP"/>
            </w:rPr>
          </w:pPr>
          <w:r w:rsidRPr="0063403D">
            <w:rPr>
              <w:rFonts w:cs="Arial"/>
              <w:noProof/>
            </w:rPr>
            <w:t>What</w:t>
          </w:r>
          <w:r w:rsidRPr="0063403D">
            <w:rPr>
              <w:rFonts w:cs="Arial"/>
              <w:noProof/>
              <w:spacing w:val="-4"/>
            </w:rPr>
            <w:t xml:space="preserve"> </w:t>
          </w:r>
          <w:r w:rsidRPr="0063403D">
            <w:rPr>
              <w:rFonts w:cs="Arial"/>
              <w:noProof/>
            </w:rPr>
            <w:t>flexibilities</w:t>
          </w:r>
          <w:r w:rsidRPr="0063403D">
            <w:rPr>
              <w:rFonts w:cs="Arial"/>
              <w:noProof/>
              <w:spacing w:val="-3"/>
            </w:rPr>
            <w:t xml:space="preserve"> </w:t>
          </w:r>
          <w:r w:rsidRPr="0063403D">
            <w:rPr>
              <w:rFonts w:cs="Arial"/>
              <w:noProof/>
            </w:rPr>
            <w:t>do</w:t>
          </w:r>
          <w:r w:rsidRPr="0063403D">
            <w:rPr>
              <w:rFonts w:cs="Arial"/>
              <w:noProof/>
              <w:spacing w:val="-2"/>
            </w:rPr>
            <w:t xml:space="preserve"> </w:t>
          </w:r>
          <w:r w:rsidRPr="0063403D">
            <w:rPr>
              <w:rFonts w:cs="Arial"/>
              <w:noProof/>
            </w:rPr>
            <w:t>PHNs</w:t>
          </w:r>
          <w:r w:rsidRPr="0063403D">
            <w:rPr>
              <w:rFonts w:cs="Arial"/>
              <w:noProof/>
              <w:spacing w:val="-2"/>
            </w:rPr>
            <w:t xml:space="preserve"> </w:t>
          </w:r>
          <w:r w:rsidRPr="0063403D">
            <w:rPr>
              <w:rFonts w:cs="Arial"/>
              <w:noProof/>
            </w:rPr>
            <w:t>have?</w:t>
          </w:r>
          <w:r w:rsidR="00231237" w:rsidRPr="0063403D">
            <w:rPr>
              <w:rFonts w:cs="Arial"/>
              <w:noProof/>
            </w:rPr>
            <w:tab/>
          </w:r>
          <w:r w:rsidR="00F35E40">
            <w:rPr>
              <w:rFonts w:cs="Arial"/>
              <w:noProof/>
            </w:rPr>
            <w:t>1</w:t>
          </w:r>
          <w:r w:rsidR="006E03F3">
            <w:rPr>
              <w:rFonts w:cs="Arial"/>
              <w:noProof/>
            </w:rPr>
            <w:t>4</w:t>
          </w:r>
        </w:p>
        <w:p w14:paraId="24026198" w14:textId="45D5C25C" w:rsidR="00C55175" w:rsidRDefault="00C55175" w:rsidP="00C55175">
          <w:pPr>
            <w:pStyle w:val="TOC2"/>
            <w:tabs>
              <w:tab w:val="right" w:leader="dot" w:pos="9300"/>
            </w:tabs>
            <w:rPr>
              <w:rFonts w:cs="Arial"/>
              <w:noProof/>
            </w:rPr>
          </w:pPr>
          <w:r w:rsidRPr="0063403D">
            <w:rPr>
              <w:rFonts w:cs="Arial"/>
              <w:noProof/>
            </w:rPr>
            <w:t>Supporting the safety and quality of services provided within a stepped care framework</w:t>
          </w:r>
          <w:r w:rsidRPr="0063403D" w:rsidDel="00C55175">
            <w:rPr>
              <w:rFonts w:cs="Arial"/>
              <w:noProof/>
            </w:rPr>
            <w:t xml:space="preserve"> </w:t>
          </w:r>
          <w:r w:rsidR="00231237" w:rsidRPr="0063403D">
            <w:rPr>
              <w:rFonts w:cs="Arial"/>
              <w:noProof/>
            </w:rPr>
            <w:tab/>
          </w:r>
          <w:r w:rsidR="00D25BAC">
            <w:rPr>
              <w:rFonts w:cs="Arial"/>
              <w:noProof/>
            </w:rPr>
            <w:t>1</w:t>
          </w:r>
          <w:r w:rsidR="006E03F3">
            <w:rPr>
              <w:rFonts w:cs="Arial"/>
              <w:noProof/>
            </w:rPr>
            <w:t>6</w:t>
          </w:r>
          <w:r w:rsidRPr="00C55175">
            <w:rPr>
              <w:rFonts w:cs="Arial"/>
              <w:noProof/>
            </w:rPr>
            <w:t xml:space="preserve"> </w:t>
          </w:r>
        </w:p>
        <w:p w14:paraId="7D147D58" w14:textId="348E2940" w:rsidR="00231237" w:rsidRPr="0063403D" w:rsidRDefault="00C55175" w:rsidP="00C55175">
          <w:pPr>
            <w:pStyle w:val="TOC2"/>
            <w:tabs>
              <w:tab w:val="right" w:leader="dot" w:pos="9300"/>
            </w:tabs>
            <w:rPr>
              <w:rFonts w:eastAsiaTheme="minorEastAsia" w:cs="Arial"/>
              <w:noProof/>
              <w:sz w:val="24"/>
              <w:lang w:eastAsia="ja-JP"/>
            </w:rPr>
          </w:pPr>
          <w:r w:rsidRPr="0063403D">
            <w:rPr>
              <w:rFonts w:cs="Arial"/>
              <w:noProof/>
            </w:rPr>
            <w:t>The workforce delivering stepped care services</w:t>
          </w:r>
          <w:r w:rsidR="00231237" w:rsidRPr="0063403D">
            <w:rPr>
              <w:rFonts w:cs="Arial"/>
              <w:noProof/>
            </w:rPr>
            <w:tab/>
          </w:r>
          <w:r w:rsidR="00D25BAC">
            <w:rPr>
              <w:rFonts w:cs="Arial"/>
              <w:noProof/>
            </w:rPr>
            <w:t>1</w:t>
          </w:r>
          <w:r w:rsidR="006E03F3">
            <w:rPr>
              <w:rFonts w:cs="Arial"/>
              <w:noProof/>
            </w:rPr>
            <w:t>6</w:t>
          </w:r>
        </w:p>
        <w:p w14:paraId="16199CFF" w14:textId="4CD15052" w:rsidR="00231237" w:rsidRPr="0063403D" w:rsidRDefault="00C55175">
          <w:pPr>
            <w:pStyle w:val="TOC2"/>
            <w:tabs>
              <w:tab w:val="right" w:leader="dot" w:pos="9300"/>
            </w:tabs>
            <w:rPr>
              <w:rFonts w:eastAsiaTheme="minorEastAsia" w:cs="Arial"/>
              <w:noProof/>
              <w:sz w:val="24"/>
              <w:lang w:eastAsia="ja-JP"/>
            </w:rPr>
          </w:pPr>
          <w:r w:rsidRPr="0063403D">
            <w:rPr>
              <w:rFonts w:cs="Arial"/>
              <w:noProof/>
            </w:rPr>
            <w:t>Consumer</w:t>
          </w:r>
          <w:r w:rsidRPr="0063403D">
            <w:rPr>
              <w:rFonts w:cs="Arial"/>
              <w:noProof/>
              <w:spacing w:val="-4"/>
            </w:rPr>
            <w:t xml:space="preserve"> </w:t>
          </w:r>
          <w:r w:rsidRPr="0063403D">
            <w:rPr>
              <w:rFonts w:cs="Arial"/>
              <w:noProof/>
            </w:rPr>
            <w:t>and</w:t>
          </w:r>
          <w:r w:rsidRPr="0063403D">
            <w:rPr>
              <w:rFonts w:cs="Arial"/>
              <w:noProof/>
              <w:spacing w:val="-4"/>
            </w:rPr>
            <w:t xml:space="preserve"> </w:t>
          </w:r>
          <w:r w:rsidRPr="0063403D">
            <w:rPr>
              <w:rFonts w:cs="Arial"/>
              <w:noProof/>
            </w:rPr>
            <w:t>carer</w:t>
          </w:r>
          <w:r w:rsidRPr="0063403D">
            <w:rPr>
              <w:rFonts w:cs="Arial"/>
              <w:noProof/>
              <w:spacing w:val="-6"/>
            </w:rPr>
            <w:t xml:space="preserve"> </w:t>
          </w:r>
          <w:r w:rsidRPr="0063403D">
            <w:rPr>
              <w:rFonts w:cs="Arial"/>
              <w:noProof/>
            </w:rPr>
            <w:t>participation and co-design</w:t>
          </w:r>
          <w:r w:rsidRPr="0063403D">
            <w:rPr>
              <w:rFonts w:cs="Arial"/>
              <w:noProof/>
              <w:spacing w:val="-4"/>
            </w:rPr>
            <w:t xml:space="preserve"> </w:t>
          </w:r>
          <w:r w:rsidRPr="0063403D">
            <w:rPr>
              <w:rFonts w:cs="Arial"/>
              <w:noProof/>
            </w:rPr>
            <w:t>in</w:t>
          </w:r>
          <w:r w:rsidRPr="0063403D">
            <w:rPr>
              <w:rFonts w:cs="Arial"/>
              <w:noProof/>
              <w:spacing w:val="-4"/>
            </w:rPr>
            <w:t xml:space="preserve"> </w:t>
          </w:r>
          <w:r w:rsidRPr="0063403D">
            <w:rPr>
              <w:rFonts w:cs="Arial"/>
              <w:noProof/>
            </w:rPr>
            <w:t>stepped</w:t>
          </w:r>
          <w:r w:rsidRPr="0063403D">
            <w:rPr>
              <w:rFonts w:cs="Arial"/>
              <w:noProof/>
              <w:spacing w:val="-3"/>
            </w:rPr>
            <w:t xml:space="preserve"> </w:t>
          </w:r>
          <w:r w:rsidRPr="0063403D">
            <w:rPr>
              <w:rFonts w:cs="Arial"/>
              <w:noProof/>
              <w:spacing w:val="-2"/>
            </w:rPr>
            <w:t>care</w:t>
          </w:r>
          <w:r w:rsidR="00231237" w:rsidRPr="0063403D">
            <w:rPr>
              <w:rFonts w:cs="Arial"/>
              <w:noProof/>
            </w:rPr>
            <w:tab/>
          </w:r>
          <w:r w:rsidR="00D25BAC">
            <w:rPr>
              <w:rFonts w:cs="Arial"/>
              <w:noProof/>
            </w:rPr>
            <w:t>18</w:t>
          </w:r>
        </w:p>
        <w:p w14:paraId="6FA89835" w14:textId="7472D973" w:rsidR="00231237" w:rsidRPr="0063403D" w:rsidRDefault="00C55175">
          <w:pPr>
            <w:pStyle w:val="TOC2"/>
            <w:tabs>
              <w:tab w:val="right" w:leader="dot" w:pos="9300"/>
            </w:tabs>
            <w:rPr>
              <w:rFonts w:eastAsiaTheme="minorEastAsia" w:cs="Arial"/>
              <w:noProof/>
              <w:sz w:val="24"/>
              <w:lang w:eastAsia="ja-JP"/>
            </w:rPr>
          </w:pPr>
          <w:r w:rsidRPr="0063403D">
            <w:rPr>
              <w:rFonts w:cs="Arial"/>
              <w:noProof/>
            </w:rPr>
            <w:t>How can</w:t>
          </w:r>
          <w:r w:rsidRPr="0063403D">
            <w:rPr>
              <w:rFonts w:cs="Arial"/>
              <w:noProof/>
              <w:spacing w:val="-4"/>
            </w:rPr>
            <w:t xml:space="preserve"> </w:t>
          </w:r>
          <w:r w:rsidRPr="0063403D">
            <w:rPr>
              <w:rFonts w:cs="Arial"/>
              <w:noProof/>
            </w:rPr>
            <w:t>the</w:t>
          </w:r>
          <w:r w:rsidRPr="0063403D">
            <w:rPr>
              <w:rFonts w:cs="Arial"/>
              <w:noProof/>
              <w:spacing w:val="-3"/>
            </w:rPr>
            <w:t xml:space="preserve"> </w:t>
          </w:r>
          <w:r w:rsidRPr="0063403D">
            <w:rPr>
              <w:rFonts w:cs="Arial"/>
              <w:noProof/>
            </w:rPr>
            <w:t xml:space="preserve">PHN </w:t>
          </w:r>
          <w:r w:rsidRPr="0063403D">
            <w:rPr>
              <w:rFonts w:cs="Arial"/>
              <w:noProof/>
              <w:spacing w:val="-2"/>
            </w:rPr>
            <w:t xml:space="preserve">ensure </w:t>
          </w:r>
          <w:r w:rsidRPr="0063403D">
            <w:rPr>
              <w:rFonts w:cs="Arial"/>
              <w:noProof/>
            </w:rPr>
            <w:t>they are</w:t>
          </w:r>
          <w:r w:rsidRPr="0063403D">
            <w:rPr>
              <w:rFonts w:cs="Arial"/>
              <w:noProof/>
              <w:spacing w:val="-2"/>
            </w:rPr>
            <w:t xml:space="preserve"> </w:t>
          </w:r>
          <w:r w:rsidRPr="0063403D">
            <w:rPr>
              <w:rFonts w:cs="Arial"/>
              <w:noProof/>
            </w:rPr>
            <w:t>commissioning value for</w:t>
          </w:r>
          <w:r w:rsidRPr="0063403D">
            <w:rPr>
              <w:rFonts w:cs="Arial"/>
              <w:noProof/>
              <w:spacing w:val="-5"/>
            </w:rPr>
            <w:t xml:space="preserve"> </w:t>
          </w:r>
          <w:r w:rsidRPr="0063403D">
            <w:rPr>
              <w:rFonts w:cs="Arial"/>
              <w:noProof/>
            </w:rPr>
            <w:t>money services?</w:t>
          </w:r>
          <w:r w:rsidR="00231237" w:rsidRPr="0063403D">
            <w:rPr>
              <w:rFonts w:cs="Arial"/>
              <w:noProof/>
            </w:rPr>
            <w:tab/>
          </w:r>
          <w:r w:rsidR="00F35E40">
            <w:rPr>
              <w:rFonts w:cs="Arial"/>
              <w:noProof/>
            </w:rPr>
            <w:t>19</w:t>
          </w:r>
        </w:p>
        <w:p w14:paraId="2C045796" w14:textId="15537C7E" w:rsidR="00231237" w:rsidRPr="0063403D" w:rsidRDefault="00231237" w:rsidP="00154CE8">
          <w:pPr>
            <w:pStyle w:val="TOC2"/>
            <w:tabs>
              <w:tab w:val="right" w:leader="dot" w:pos="9300"/>
            </w:tabs>
            <w:rPr>
              <w:rFonts w:eastAsiaTheme="minorEastAsia" w:cs="Arial"/>
              <w:noProof/>
              <w:sz w:val="24"/>
              <w:lang w:eastAsia="ja-JP"/>
            </w:rPr>
          </w:pPr>
          <w:r w:rsidRPr="0063403D">
            <w:rPr>
              <w:rFonts w:cs="Arial"/>
              <w:noProof/>
            </w:rPr>
            <w:t>What</w:t>
          </w:r>
          <w:r w:rsidRPr="0063403D">
            <w:rPr>
              <w:rFonts w:cs="Arial"/>
              <w:noProof/>
              <w:spacing w:val="-6"/>
            </w:rPr>
            <w:t xml:space="preserve"> </w:t>
          </w:r>
          <w:r w:rsidRPr="0063403D">
            <w:rPr>
              <w:rFonts w:cs="Arial"/>
              <w:noProof/>
            </w:rPr>
            <w:t>national</w:t>
          </w:r>
          <w:r w:rsidRPr="0063403D">
            <w:rPr>
              <w:rFonts w:cs="Arial"/>
              <w:noProof/>
              <w:spacing w:val="-3"/>
            </w:rPr>
            <w:t xml:space="preserve"> </w:t>
          </w:r>
          <w:r w:rsidRPr="0063403D">
            <w:rPr>
              <w:rFonts w:cs="Arial"/>
              <w:noProof/>
            </w:rPr>
            <w:t>support</w:t>
          </w:r>
          <w:r w:rsidRPr="0063403D">
            <w:rPr>
              <w:rFonts w:cs="Arial"/>
              <w:noProof/>
              <w:spacing w:val="-6"/>
            </w:rPr>
            <w:t xml:space="preserve"> </w:t>
          </w:r>
          <w:r w:rsidRPr="0063403D">
            <w:rPr>
              <w:rFonts w:cs="Arial"/>
              <w:noProof/>
            </w:rPr>
            <w:t>will</w:t>
          </w:r>
          <w:r w:rsidRPr="0063403D">
            <w:rPr>
              <w:rFonts w:cs="Arial"/>
              <w:noProof/>
              <w:spacing w:val="-3"/>
            </w:rPr>
            <w:t xml:space="preserve"> </w:t>
          </w:r>
          <w:r w:rsidRPr="0063403D">
            <w:rPr>
              <w:rFonts w:cs="Arial"/>
              <w:noProof/>
            </w:rPr>
            <w:t>be</w:t>
          </w:r>
          <w:r w:rsidRPr="0063403D">
            <w:rPr>
              <w:rFonts w:cs="Arial"/>
              <w:noProof/>
              <w:spacing w:val="-6"/>
            </w:rPr>
            <w:t xml:space="preserve"> </w:t>
          </w:r>
          <w:r w:rsidRPr="0063403D">
            <w:rPr>
              <w:rFonts w:cs="Arial"/>
              <w:noProof/>
            </w:rPr>
            <w:t>available</w:t>
          </w:r>
          <w:r w:rsidRPr="0063403D">
            <w:rPr>
              <w:rFonts w:cs="Arial"/>
              <w:noProof/>
              <w:spacing w:val="-6"/>
            </w:rPr>
            <w:t xml:space="preserve"> </w:t>
          </w:r>
          <w:r w:rsidRPr="0063403D">
            <w:rPr>
              <w:rFonts w:cs="Arial"/>
              <w:noProof/>
            </w:rPr>
            <w:t>for</w:t>
          </w:r>
          <w:r w:rsidRPr="0063403D">
            <w:rPr>
              <w:rFonts w:cs="Arial"/>
              <w:noProof/>
              <w:spacing w:val="-4"/>
            </w:rPr>
            <w:t xml:space="preserve"> </w:t>
          </w:r>
          <w:r w:rsidRPr="0063403D">
            <w:rPr>
              <w:rFonts w:cs="Arial"/>
              <w:noProof/>
            </w:rPr>
            <w:t>local</w:t>
          </w:r>
          <w:r w:rsidRPr="0063403D">
            <w:rPr>
              <w:rFonts w:cs="Arial"/>
              <w:noProof/>
              <w:spacing w:val="-3"/>
            </w:rPr>
            <w:t xml:space="preserve"> </w:t>
          </w:r>
          <w:r w:rsidRPr="0063403D">
            <w:rPr>
              <w:rFonts w:cs="Arial"/>
              <w:noProof/>
            </w:rPr>
            <w:t>implementation?</w:t>
          </w:r>
          <w:r w:rsidRPr="0063403D">
            <w:rPr>
              <w:rFonts w:cs="Arial"/>
              <w:noProof/>
            </w:rPr>
            <w:tab/>
          </w:r>
          <w:r w:rsidR="00D25BAC">
            <w:rPr>
              <w:rFonts w:cs="Arial"/>
              <w:noProof/>
            </w:rPr>
            <w:t>1</w:t>
          </w:r>
          <w:r w:rsidR="006E03F3">
            <w:rPr>
              <w:rFonts w:cs="Arial"/>
              <w:noProof/>
            </w:rPr>
            <w:t>9</w:t>
          </w:r>
        </w:p>
        <w:p w14:paraId="51A5192F" w14:textId="5B31AE3C" w:rsidR="002C44A8" w:rsidRPr="002C44A8" w:rsidRDefault="00231237" w:rsidP="002C44A8">
          <w:pPr>
            <w:pStyle w:val="TOC2"/>
            <w:tabs>
              <w:tab w:val="right" w:leader="dot" w:pos="9300"/>
            </w:tabs>
            <w:rPr>
              <w:rFonts w:cs="Arial"/>
              <w:noProof/>
            </w:rPr>
          </w:pPr>
          <w:r w:rsidRPr="0063403D">
            <w:rPr>
              <w:rFonts w:cs="Arial"/>
              <w:noProof/>
            </w:rPr>
            <w:t>Definitions</w:t>
          </w:r>
          <w:r w:rsidRPr="0063403D">
            <w:rPr>
              <w:rFonts w:cs="Arial"/>
              <w:noProof/>
            </w:rPr>
            <w:tab/>
          </w:r>
          <w:r w:rsidR="00AA2076">
            <w:rPr>
              <w:rFonts w:cs="Arial"/>
              <w:noProof/>
            </w:rPr>
            <w:t>20</w:t>
          </w:r>
        </w:p>
        <w:p w14:paraId="7E2AD2AB" w14:textId="47A1FD3A" w:rsidR="00231237" w:rsidRPr="0063403D" w:rsidRDefault="00231237">
          <w:pPr>
            <w:pStyle w:val="TOC2"/>
            <w:tabs>
              <w:tab w:val="right" w:leader="dot" w:pos="9300"/>
            </w:tabs>
            <w:rPr>
              <w:rFonts w:eastAsiaTheme="minorEastAsia" w:cs="Arial"/>
              <w:noProof/>
              <w:sz w:val="24"/>
              <w:lang w:eastAsia="ja-JP"/>
            </w:rPr>
          </w:pPr>
          <w:r w:rsidRPr="0063403D">
            <w:rPr>
              <w:rFonts w:cs="Arial"/>
              <w:noProof/>
            </w:rPr>
            <w:t>Useful</w:t>
          </w:r>
          <w:r w:rsidRPr="0063403D">
            <w:rPr>
              <w:rFonts w:cs="Arial"/>
              <w:noProof/>
              <w:spacing w:val="-3"/>
            </w:rPr>
            <w:t xml:space="preserve"> </w:t>
          </w:r>
          <w:r w:rsidRPr="0063403D">
            <w:rPr>
              <w:rFonts w:cs="Arial"/>
              <w:noProof/>
            </w:rPr>
            <w:t>resources</w:t>
          </w:r>
          <w:r w:rsidR="00F35E40">
            <w:rPr>
              <w:rFonts w:cs="Arial"/>
              <w:noProof/>
            </w:rPr>
            <w:t xml:space="preserve">. </w:t>
          </w:r>
          <w:r w:rsidRPr="0063403D">
            <w:rPr>
              <w:rFonts w:cs="Arial"/>
              <w:noProof/>
            </w:rPr>
            <w:tab/>
          </w:r>
          <w:r w:rsidR="00F35E40">
            <w:rPr>
              <w:rFonts w:cs="Arial"/>
              <w:noProof/>
            </w:rPr>
            <w:t>22</w:t>
          </w:r>
        </w:p>
        <w:p w14:paraId="43DBFCEF" w14:textId="5A134477" w:rsidR="00C07B8C" w:rsidRPr="0063403D" w:rsidRDefault="00C07B8C" w:rsidP="00C07B8C">
          <w:pPr>
            <w:rPr>
              <w:rFonts w:ascii="Arial" w:hAnsi="Arial" w:cs="Arial"/>
              <w:noProof/>
            </w:rPr>
          </w:pPr>
          <w:r w:rsidRPr="0063403D">
            <w:rPr>
              <w:rFonts w:ascii="Arial" w:hAnsi="Arial" w:cs="Arial"/>
              <w:b/>
              <w:bCs/>
              <w:noProof/>
            </w:rPr>
            <w:fldChar w:fldCharType="end"/>
          </w:r>
        </w:p>
      </w:sdtContent>
    </w:sdt>
    <w:p w14:paraId="67C55E02" w14:textId="77777777" w:rsidR="00E63AC9" w:rsidRPr="0063403D" w:rsidRDefault="00E63AC9" w:rsidP="009863D3">
      <w:pPr>
        <w:pStyle w:val="BodyText"/>
        <w:spacing w:before="118" w:after="240"/>
        <w:ind w:left="142" w:right="204"/>
        <w:rPr>
          <w:rFonts w:ascii="Arial" w:hAnsi="Arial" w:cs="Arial"/>
          <w:sz w:val="22"/>
          <w:szCs w:val="22"/>
        </w:rPr>
      </w:pPr>
    </w:p>
    <w:p w14:paraId="672B7383" w14:textId="77777777" w:rsidR="00682AE8" w:rsidRPr="0063403D" w:rsidRDefault="00682AE8">
      <w:pPr>
        <w:rPr>
          <w:rFonts w:ascii="Arial" w:hAnsi="Arial" w:cs="Arial"/>
          <w:b/>
          <w:i/>
          <w:color w:val="365F91" w:themeColor="accent1" w:themeShade="BF"/>
          <w:spacing w:val="-1"/>
          <w:sz w:val="32"/>
          <w:szCs w:val="32"/>
        </w:rPr>
      </w:pPr>
      <w:r w:rsidRPr="0063403D">
        <w:rPr>
          <w:rFonts w:ascii="Arial" w:hAnsi="Arial" w:cs="Arial"/>
        </w:rPr>
        <w:br w:type="page"/>
      </w:r>
    </w:p>
    <w:p w14:paraId="27D8D4F4" w14:textId="77777777" w:rsidR="00CA0A47" w:rsidRPr="0063403D" w:rsidRDefault="00CA0A47">
      <w:pPr>
        <w:rPr>
          <w:rFonts w:ascii="Arial" w:hAnsi="Arial" w:cs="Arial"/>
        </w:rPr>
      </w:pPr>
      <w:bookmarkStart w:id="5" w:name="_Toc409865572"/>
    </w:p>
    <w:p w14:paraId="568CA2A7" w14:textId="4322B594" w:rsidR="00CE4AEF" w:rsidRPr="001001CD" w:rsidRDefault="00CA0A47" w:rsidP="00AE41C9">
      <w:pPr>
        <w:pStyle w:val="Heading2"/>
        <w:ind w:left="0"/>
        <w:rPr>
          <w:color w:val="244061" w:themeColor="accent1" w:themeShade="80"/>
        </w:rPr>
      </w:pPr>
      <w:r w:rsidRPr="001001CD">
        <w:rPr>
          <w:rFonts w:cs="Arial"/>
          <w:color w:val="244061" w:themeColor="accent1" w:themeShade="80"/>
          <w:sz w:val="32"/>
          <w:szCs w:val="32"/>
        </w:rPr>
        <w:t>List of Figures</w:t>
      </w:r>
    </w:p>
    <w:p w14:paraId="48D6A7BA" w14:textId="727AB78E" w:rsidR="00CA0A47" w:rsidRPr="0063403D" w:rsidRDefault="00CE4AEF" w:rsidP="00CE4AEF">
      <w:pPr>
        <w:pStyle w:val="BodyText"/>
        <w:spacing w:before="41" w:after="240"/>
        <w:ind w:left="0" w:right="215"/>
        <w:rPr>
          <w:rFonts w:ascii="Arial" w:hAnsi="Arial" w:cs="Arial"/>
          <w:sz w:val="22"/>
          <w:szCs w:val="22"/>
        </w:rPr>
      </w:pPr>
      <w:r w:rsidRPr="00C01861">
        <w:rPr>
          <w:rFonts w:ascii="Arial" w:hAnsi="Arial" w:cs="Arial"/>
          <w:b/>
          <w:sz w:val="22"/>
          <w:szCs w:val="22"/>
        </w:rPr>
        <w:t>Figure</w:t>
      </w:r>
      <w:r w:rsidRPr="00C01861">
        <w:rPr>
          <w:rFonts w:ascii="Arial" w:hAnsi="Arial" w:cs="Arial"/>
          <w:b/>
          <w:spacing w:val="-4"/>
          <w:sz w:val="22"/>
          <w:szCs w:val="22"/>
        </w:rPr>
        <w:t xml:space="preserve"> </w:t>
      </w:r>
      <w:proofErr w:type="gramStart"/>
      <w:r w:rsidRPr="00C01861">
        <w:rPr>
          <w:rFonts w:ascii="Arial" w:hAnsi="Arial" w:cs="Arial"/>
          <w:b/>
          <w:sz w:val="22"/>
          <w:szCs w:val="22"/>
        </w:rPr>
        <w:t>1</w:t>
      </w:r>
      <w:proofErr w:type="gramEnd"/>
      <w:r w:rsidR="00C01861">
        <w:rPr>
          <w:rFonts w:ascii="Arial" w:hAnsi="Arial" w:cs="Arial"/>
          <w:spacing w:val="-2"/>
          <w:sz w:val="22"/>
          <w:szCs w:val="22"/>
        </w:rPr>
        <w:t xml:space="preserve"> - Schematic representation of levels of care </w:t>
      </w:r>
    </w:p>
    <w:p w14:paraId="75794E1C" w14:textId="1CDF3B63" w:rsidR="00CE4AEF" w:rsidRPr="0063403D" w:rsidRDefault="00CE4AEF" w:rsidP="00C01861">
      <w:pPr>
        <w:pStyle w:val="BodyText"/>
        <w:ind w:left="0" w:right="199"/>
        <w:rPr>
          <w:rFonts w:ascii="Arial" w:hAnsi="Arial" w:cs="Arial"/>
          <w:sz w:val="22"/>
          <w:szCs w:val="22"/>
        </w:rPr>
      </w:pPr>
      <w:r w:rsidRPr="00C01861">
        <w:rPr>
          <w:rFonts w:ascii="Arial" w:hAnsi="Arial" w:cs="Arial"/>
          <w:b/>
          <w:sz w:val="22"/>
          <w:szCs w:val="22"/>
        </w:rPr>
        <w:t xml:space="preserve">Figure </w:t>
      </w:r>
      <w:proofErr w:type="gramStart"/>
      <w:r w:rsidRPr="00C01861">
        <w:rPr>
          <w:rFonts w:ascii="Arial" w:hAnsi="Arial" w:cs="Arial"/>
          <w:b/>
          <w:sz w:val="22"/>
          <w:szCs w:val="22"/>
        </w:rPr>
        <w:t>2</w:t>
      </w:r>
      <w:proofErr w:type="gramEnd"/>
      <w:r w:rsidR="00C01861">
        <w:rPr>
          <w:rFonts w:ascii="Arial" w:hAnsi="Arial" w:cs="Arial"/>
          <w:sz w:val="22"/>
          <w:szCs w:val="22"/>
        </w:rPr>
        <w:t xml:space="preserve"> - Broad alignment of Initial Assessment and Triage Levels of Care to severity of mental illness and need for services.</w:t>
      </w:r>
    </w:p>
    <w:p w14:paraId="174A84E4" w14:textId="77777777" w:rsidR="00CE4AEF" w:rsidRPr="0063403D" w:rsidRDefault="00CE4AEF" w:rsidP="00CE4AEF">
      <w:pPr>
        <w:pStyle w:val="BodyText"/>
        <w:ind w:left="0" w:right="199"/>
        <w:rPr>
          <w:rFonts w:ascii="Arial" w:hAnsi="Arial" w:cs="Arial"/>
          <w:sz w:val="22"/>
          <w:szCs w:val="22"/>
        </w:rPr>
      </w:pPr>
    </w:p>
    <w:p w14:paraId="20D8CA5D" w14:textId="3D784DC4" w:rsidR="00CE4AEF" w:rsidRPr="0063403D" w:rsidRDefault="00CE4AEF" w:rsidP="00CE4AEF">
      <w:pPr>
        <w:pStyle w:val="BodyText"/>
        <w:ind w:left="0" w:right="199"/>
        <w:rPr>
          <w:rFonts w:ascii="Arial" w:hAnsi="Arial" w:cs="Arial"/>
          <w:sz w:val="22"/>
          <w:szCs w:val="22"/>
        </w:rPr>
      </w:pPr>
      <w:r w:rsidRPr="00C01861">
        <w:rPr>
          <w:rFonts w:ascii="Arial" w:hAnsi="Arial" w:cs="Arial"/>
          <w:b/>
          <w:sz w:val="22"/>
          <w:szCs w:val="22"/>
        </w:rPr>
        <w:t xml:space="preserve">Figure </w:t>
      </w:r>
      <w:proofErr w:type="gramStart"/>
      <w:r w:rsidRPr="00C01861">
        <w:rPr>
          <w:rFonts w:ascii="Arial" w:hAnsi="Arial" w:cs="Arial"/>
          <w:b/>
          <w:sz w:val="22"/>
          <w:szCs w:val="22"/>
        </w:rPr>
        <w:t>3</w:t>
      </w:r>
      <w:proofErr w:type="gramEnd"/>
      <w:r w:rsidR="00C01861">
        <w:rPr>
          <w:rFonts w:ascii="Arial" w:hAnsi="Arial" w:cs="Arial"/>
          <w:sz w:val="22"/>
          <w:szCs w:val="22"/>
        </w:rPr>
        <w:t xml:space="preserve"> - </w:t>
      </w:r>
      <w:r w:rsidRPr="0063403D">
        <w:rPr>
          <w:rFonts w:ascii="Arial" w:hAnsi="Arial" w:cs="Arial"/>
          <w:sz w:val="22"/>
          <w:szCs w:val="22"/>
        </w:rPr>
        <w:t>Relationship of PHN Priorities to Stepped Care</w:t>
      </w:r>
      <w:r w:rsidR="00C01861">
        <w:rPr>
          <w:rFonts w:ascii="Arial" w:hAnsi="Arial" w:cs="Arial"/>
          <w:sz w:val="22"/>
          <w:szCs w:val="22"/>
        </w:rPr>
        <w:t xml:space="preserve"> Service Delivery</w:t>
      </w:r>
    </w:p>
    <w:p w14:paraId="5C5D1524" w14:textId="77777777" w:rsidR="00CE4AEF" w:rsidRPr="0063403D" w:rsidRDefault="00CE4AEF" w:rsidP="00CE4AEF">
      <w:pPr>
        <w:pStyle w:val="BodyText"/>
        <w:ind w:left="0" w:right="199"/>
        <w:rPr>
          <w:rFonts w:ascii="Arial" w:hAnsi="Arial" w:cs="Arial"/>
          <w:sz w:val="22"/>
          <w:szCs w:val="22"/>
        </w:rPr>
      </w:pPr>
    </w:p>
    <w:p w14:paraId="7A00F040" w14:textId="4B4C1C50" w:rsidR="00CE4AEF" w:rsidRPr="0063403D" w:rsidRDefault="00CE4AEF" w:rsidP="00CE4AEF">
      <w:pPr>
        <w:pStyle w:val="BodyText"/>
        <w:ind w:left="0" w:right="199"/>
        <w:rPr>
          <w:rFonts w:ascii="Arial" w:hAnsi="Arial" w:cs="Arial"/>
          <w:sz w:val="22"/>
          <w:szCs w:val="22"/>
        </w:rPr>
      </w:pPr>
      <w:r w:rsidRPr="00C01861">
        <w:rPr>
          <w:rFonts w:ascii="Arial" w:hAnsi="Arial" w:cs="Arial"/>
          <w:b/>
          <w:sz w:val="22"/>
          <w:szCs w:val="22"/>
        </w:rPr>
        <w:t xml:space="preserve">Figure </w:t>
      </w:r>
      <w:proofErr w:type="gramStart"/>
      <w:r w:rsidRPr="00C01861">
        <w:rPr>
          <w:rFonts w:ascii="Arial" w:hAnsi="Arial" w:cs="Arial"/>
          <w:b/>
          <w:sz w:val="22"/>
          <w:szCs w:val="22"/>
        </w:rPr>
        <w:t>4</w:t>
      </w:r>
      <w:proofErr w:type="gramEnd"/>
      <w:r w:rsidRPr="0063403D">
        <w:rPr>
          <w:rFonts w:ascii="Arial" w:hAnsi="Arial" w:cs="Arial"/>
          <w:sz w:val="22"/>
          <w:szCs w:val="22"/>
        </w:rPr>
        <w:t xml:space="preserve"> – Typical workforce requirements involved in </w:t>
      </w:r>
      <w:r w:rsidR="00C01861">
        <w:rPr>
          <w:rFonts w:ascii="Arial" w:hAnsi="Arial" w:cs="Arial"/>
          <w:sz w:val="22"/>
          <w:szCs w:val="22"/>
        </w:rPr>
        <w:t xml:space="preserve">primary mental health </w:t>
      </w:r>
      <w:r w:rsidRPr="0063403D">
        <w:rPr>
          <w:rFonts w:ascii="Arial" w:hAnsi="Arial" w:cs="Arial"/>
          <w:sz w:val="22"/>
          <w:szCs w:val="22"/>
        </w:rPr>
        <w:t>care</w:t>
      </w:r>
    </w:p>
    <w:p w14:paraId="18D11329" w14:textId="0FBF4802" w:rsidR="00CA0A47" w:rsidRPr="0063403D" w:rsidRDefault="00CA0A47" w:rsidP="00CA5F3C">
      <w:pPr>
        <w:pStyle w:val="BodyText"/>
        <w:rPr>
          <w:rStyle w:val="Heading2Char"/>
          <w:rFonts w:cs="Arial"/>
        </w:rPr>
      </w:pPr>
      <w:r w:rsidRPr="0063403D">
        <w:rPr>
          <w:rStyle w:val="Heading2Char"/>
          <w:rFonts w:cs="Arial"/>
        </w:rPr>
        <w:br w:type="page"/>
      </w:r>
    </w:p>
    <w:p w14:paraId="19B45243" w14:textId="6D816A1F" w:rsidR="00E63AC9" w:rsidRPr="001001CD" w:rsidRDefault="00E63AC9" w:rsidP="00D759C2">
      <w:pPr>
        <w:pStyle w:val="Heading2"/>
        <w:ind w:left="0"/>
        <w:rPr>
          <w:rFonts w:cs="Arial"/>
          <w:color w:val="244061" w:themeColor="accent1" w:themeShade="80"/>
          <w:sz w:val="32"/>
          <w:szCs w:val="32"/>
        </w:rPr>
      </w:pPr>
      <w:r w:rsidRPr="001001CD">
        <w:rPr>
          <w:rFonts w:cs="Arial"/>
          <w:color w:val="244061" w:themeColor="accent1" w:themeShade="80"/>
          <w:sz w:val="32"/>
          <w:szCs w:val="32"/>
        </w:rPr>
        <w:lastRenderedPageBreak/>
        <w:t>Introduction</w:t>
      </w:r>
      <w:bookmarkEnd w:id="5"/>
    </w:p>
    <w:p w14:paraId="0331B5CF" w14:textId="445771D3" w:rsidR="00D759C2" w:rsidRPr="00912D80" w:rsidRDefault="00974D64" w:rsidP="00C01861">
      <w:pPr>
        <w:pStyle w:val="BodyText"/>
        <w:spacing w:before="118" w:after="240"/>
        <w:ind w:left="0" w:right="204"/>
        <w:rPr>
          <w:rFonts w:ascii="Arial" w:hAnsi="Arial" w:cs="Arial"/>
          <w:sz w:val="22"/>
          <w:szCs w:val="22"/>
        </w:rPr>
      </w:pPr>
      <w:r w:rsidRPr="00912D80">
        <w:rPr>
          <w:rFonts w:ascii="Arial" w:hAnsi="Arial" w:cs="Arial"/>
          <w:sz w:val="22"/>
          <w:szCs w:val="22"/>
        </w:rPr>
        <w:t>This</w:t>
      </w:r>
      <w:r w:rsidRPr="00912D80">
        <w:rPr>
          <w:rFonts w:ascii="Arial" w:hAnsi="Arial" w:cs="Arial"/>
          <w:spacing w:val="-4"/>
          <w:sz w:val="22"/>
          <w:szCs w:val="22"/>
        </w:rPr>
        <w:t xml:space="preserve"> </w:t>
      </w:r>
      <w:r w:rsidRPr="00912D80">
        <w:rPr>
          <w:rFonts w:ascii="Arial" w:hAnsi="Arial" w:cs="Arial"/>
          <w:spacing w:val="-1"/>
          <w:sz w:val="22"/>
          <w:szCs w:val="22"/>
        </w:rPr>
        <w:t>guidance</w:t>
      </w:r>
      <w:r w:rsidRPr="00912D80">
        <w:rPr>
          <w:rFonts w:ascii="Arial" w:hAnsi="Arial" w:cs="Arial"/>
          <w:spacing w:val="-5"/>
          <w:sz w:val="22"/>
          <w:szCs w:val="22"/>
        </w:rPr>
        <w:t xml:space="preserve"> </w:t>
      </w:r>
      <w:r w:rsidRPr="00912D80">
        <w:rPr>
          <w:rFonts w:ascii="Arial" w:hAnsi="Arial" w:cs="Arial"/>
          <w:spacing w:val="-1"/>
          <w:sz w:val="22"/>
          <w:szCs w:val="22"/>
        </w:rPr>
        <w:t>document</w:t>
      </w:r>
      <w:r w:rsidRPr="00912D80">
        <w:rPr>
          <w:rFonts w:ascii="Arial" w:hAnsi="Arial" w:cs="Arial"/>
          <w:spacing w:val="-4"/>
          <w:sz w:val="22"/>
          <w:szCs w:val="22"/>
        </w:rPr>
        <w:t xml:space="preserve"> </w:t>
      </w:r>
      <w:r w:rsidRPr="00912D80">
        <w:rPr>
          <w:rFonts w:ascii="Arial" w:hAnsi="Arial" w:cs="Arial"/>
          <w:sz w:val="22"/>
          <w:szCs w:val="22"/>
        </w:rPr>
        <w:t>provides</w:t>
      </w:r>
      <w:r w:rsidRPr="00912D80">
        <w:rPr>
          <w:rFonts w:ascii="Arial" w:hAnsi="Arial" w:cs="Arial"/>
          <w:spacing w:val="-5"/>
          <w:sz w:val="22"/>
          <w:szCs w:val="22"/>
        </w:rPr>
        <w:t xml:space="preserve"> </w:t>
      </w:r>
      <w:r w:rsidRPr="00912D80">
        <w:rPr>
          <w:rFonts w:ascii="Arial" w:hAnsi="Arial" w:cs="Arial"/>
          <w:spacing w:val="-1"/>
          <w:sz w:val="22"/>
          <w:szCs w:val="22"/>
        </w:rPr>
        <w:t>overarching</w:t>
      </w:r>
      <w:r w:rsidRPr="00912D80">
        <w:rPr>
          <w:rFonts w:ascii="Arial" w:hAnsi="Arial" w:cs="Arial"/>
          <w:spacing w:val="1"/>
          <w:sz w:val="22"/>
          <w:szCs w:val="22"/>
        </w:rPr>
        <w:t xml:space="preserve"> </w:t>
      </w:r>
      <w:r w:rsidRPr="00912D80">
        <w:rPr>
          <w:rFonts w:ascii="Arial" w:hAnsi="Arial" w:cs="Arial"/>
          <w:spacing w:val="-2"/>
          <w:sz w:val="22"/>
          <w:szCs w:val="22"/>
        </w:rPr>
        <w:t xml:space="preserve">advice </w:t>
      </w:r>
      <w:r w:rsidRPr="00912D80">
        <w:rPr>
          <w:rFonts w:ascii="Arial" w:hAnsi="Arial" w:cs="Arial"/>
          <w:sz w:val="22"/>
          <w:szCs w:val="22"/>
        </w:rPr>
        <w:t>on</w:t>
      </w:r>
      <w:r w:rsidRPr="00912D80">
        <w:rPr>
          <w:rFonts w:ascii="Arial" w:hAnsi="Arial" w:cs="Arial"/>
          <w:spacing w:val="-4"/>
          <w:sz w:val="22"/>
          <w:szCs w:val="22"/>
        </w:rPr>
        <w:t xml:space="preserve"> </w:t>
      </w:r>
      <w:r w:rsidRPr="00912D80">
        <w:rPr>
          <w:rFonts w:ascii="Arial" w:hAnsi="Arial" w:cs="Arial"/>
          <w:sz w:val="22"/>
          <w:szCs w:val="22"/>
        </w:rPr>
        <w:t>a</w:t>
      </w:r>
      <w:r w:rsidRPr="00912D80">
        <w:rPr>
          <w:rFonts w:ascii="Arial" w:hAnsi="Arial" w:cs="Arial"/>
          <w:spacing w:val="-4"/>
          <w:sz w:val="22"/>
          <w:szCs w:val="22"/>
        </w:rPr>
        <w:t xml:space="preserve"> </w:t>
      </w:r>
      <w:r w:rsidRPr="00912D80">
        <w:rPr>
          <w:rFonts w:ascii="Arial" w:hAnsi="Arial" w:cs="Arial"/>
          <w:spacing w:val="-1"/>
          <w:sz w:val="22"/>
          <w:szCs w:val="22"/>
        </w:rPr>
        <w:t>stepped</w:t>
      </w:r>
      <w:r w:rsidRPr="00912D80">
        <w:rPr>
          <w:rFonts w:ascii="Arial" w:hAnsi="Arial" w:cs="Arial"/>
          <w:spacing w:val="-4"/>
          <w:sz w:val="22"/>
          <w:szCs w:val="22"/>
        </w:rPr>
        <w:t xml:space="preserve"> </w:t>
      </w:r>
      <w:r w:rsidRPr="00912D80">
        <w:rPr>
          <w:rFonts w:ascii="Arial" w:hAnsi="Arial" w:cs="Arial"/>
          <w:spacing w:val="-1"/>
          <w:sz w:val="22"/>
          <w:szCs w:val="22"/>
        </w:rPr>
        <w:t>care</w:t>
      </w:r>
      <w:r w:rsidRPr="00912D80">
        <w:rPr>
          <w:rFonts w:ascii="Arial" w:hAnsi="Arial" w:cs="Arial"/>
          <w:spacing w:val="-2"/>
          <w:sz w:val="22"/>
          <w:szCs w:val="22"/>
        </w:rPr>
        <w:t xml:space="preserve"> </w:t>
      </w:r>
      <w:r w:rsidRPr="00912D80">
        <w:rPr>
          <w:rFonts w:ascii="Arial" w:hAnsi="Arial" w:cs="Arial"/>
          <w:spacing w:val="-1"/>
          <w:sz w:val="22"/>
          <w:szCs w:val="22"/>
        </w:rPr>
        <w:t>approach</w:t>
      </w:r>
      <w:r w:rsidRPr="00912D80">
        <w:rPr>
          <w:rFonts w:ascii="Arial" w:hAnsi="Arial" w:cs="Arial"/>
          <w:spacing w:val="-5"/>
          <w:sz w:val="22"/>
          <w:szCs w:val="22"/>
        </w:rPr>
        <w:t xml:space="preserve"> </w:t>
      </w:r>
      <w:r w:rsidRPr="00912D80">
        <w:rPr>
          <w:rFonts w:ascii="Arial" w:hAnsi="Arial" w:cs="Arial"/>
          <w:sz w:val="22"/>
          <w:szCs w:val="22"/>
        </w:rPr>
        <w:t>to</w:t>
      </w:r>
      <w:r w:rsidRPr="00912D80">
        <w:rPr>
          <w:rFonts w:ascii="Arial" w:hAnsi="Arial" w:cs="Arial"/>
          <w:spacing w:val="-5"/>
          <w:sz w:val="22"/>
          <w:szCs w:val="22"/>
        </w:rPr>
        <w:t xml:space="preserve"> </w:t>
      </w:r>
      <w:r w:rsidRPr="00912D80">
        <w:rPr>
          <w:rFonts w:ascii="Arial" w:hAnsi="Arial" w:cs="Arial"/>
          <w:sz w:val="22"/>
          <w:szCs w:val="22"/>
        </w:rPr>
        <w:t>mental</w:t>
      </w:r>
      <w:r w:rsidRPr="00912D80">
        <w:rPr>
          <w:rFonts w:ascii="Arial" w:hAnsi="Arial" w:cs="Arial"/>
          <w:spacing w:val="59"/>
          <w:sz w:val="22"/>
          <w:szCs w:val="22"/>
        </w:rPr>
        <w:t xml:space="preserve"> </w:t>
      </w:r>
      <w:r w:rsidRPr="00912D80">
        <w:rPr>
          <w:rFonts w:ascii="Arial" w:hAnsi="Arial" w:cs="Arial"/>
          <w:spacing w:val="-1"/>
          <w:sz w:val="22"/>
          <w:szCs w:val="22"/>
        </w:rPr>
        <w:t>health and</w:t>
      </w:r>
      <w:r w:rsidRPr="00912D80">
        <w:rPr>
          <w:rFonts w:ascii="Arial" w:hAnsi="Arial" w:cs="Arial"/>
          <w:spacing w:val="-4"/>
          <w:sz w:val="22"/>
          <w:szCs w:val="22"/>
        </w:rPr>
        <w:t xml:space="preserve"> </w:t>
      </w:r>
      <w:r w:rsidR="004708A9" w:rsidRPr="00912D80">
        <w:rPr>
          <w:rFonts w:ascii="Arial" w:hAnsi="Arial" w:cs="Arial"/>
          <w:spacing w:val="-4"/>
          <w:sz w:val="22"/>
          <w:szCs w:val="22"/>
        </w:rPr>
        <w:t xml:space="preserve">outlines </w:t>
      </w:r>
      <w:r w:rsidRPr="00912D80">
        <w:rPr>
          <w:rFonts w:ascii="Arial" w:hAnsi="Arial" w:cs="Arial"/>
          <w:spacing w:val="-1"/>
          <w:sz w:val="22"/>
          <w:szCs w:val="22"/>
        </w:rPr>
        <w:t>expectations</w:t>
      </w:r>
      <w:r w:rsidRPr="00912D80">
        <w:rPr>
          <w:rFonts w:ascii="Arial" w:hAnsi="Arial" w:cs="Arial"/>
          <w:spacing w:val="-3"/>
          <w:sz w:val="22"/>
          <w:szCs w:val="22"/>
        </w:rPr>
        <w:t xml:space="preserve"> </w:t>
      </w:r>
      <w:r w:rsidRPr="00912D80">
        <w:rPr>
          <w:rFonts w:ascii="Arial" w:hAnsi="Arial" w:cs="Arial"/>
          <w:spacing w:val="-1"/>
          <w:sz w:val="22"/>
          <w:szCs w:val="22"/>
        </w:rPr>
        <w:t xml:space="preserve">of </w:t>
      </w:r>
      <w:r w:rsidRPr="00912D80">
        <w:rPr>
          <w:rFonts w:ascii="Arial" w:hAnsi="Arial" w:cs="Arial"/>
          <w:sz w:val="22"/>
          <w:szCs w:val="22"/>
        </w:rPr>
        <w:t>P</w:t>
      </w:r>
      <w:r w:rsidR="00D759C2" w:rsidRPr="00912D80">
        <w:rPr>
          <w:rFonts w:ascii="Arial" w:hAnsi="Arial" w:cs="Arial"/>
          <w:sz w:val="22"/>
          <w:szCs w:val="22"/>
        </w:rPr>
        <w:t>rimary Health Networks (P</w:t>
      </w:r>
      <w:r w:rsidRPr="00912D80">
        <w:rPr>
          <w:rFonts w:ascii="Arial" w:hAnsi="Arial" w:cs="Arial"/>
          <w:sz w:val="22"/>
          <w:szCs w:val="22"/>
        </w:rPr>
        <w:t>HNs</w:t>
      </w:r>
      <w:r w:rsidR="00D759C2" w:rsidRPr="00912D80">
        <w:rPr>
          <w:rFonts w:ascii="Arial" w:hAnsi="Arial" w:cs="Arial"/>
          <w:sz w:val="22"/>
          <w:szCs w:val="22"/>
        </w:rPr>
        <w:t>)</w:t>
      </w:r>
      <w:r w:rsidRPr="00912D80">
        <w:rPr>
          <w:rFonts w:ascii="Arial" w:hAnsi="Arial" w:cs="Arial"/>
          <w:spacing w:val="-5"/>
          <w:sz w:val="22"/>
          <w:szCs w:val="22"/>
        </w:rPr>
        <w:t xml:space="preserve"> </w:t>
      </w:r>
      <w:r w:rsidRPr="00912D80">
        <w:rPr>
          <w:rFonts w:ascii="Arial" w:hAnsi="Arial" w:cs="Arial"/>
          <w:sz w:val="22"/>
          <w:szCs w:val="22"/>
        </w:rPr>
        <w:t>in</w:t>
      </w:r>
      <w:r w:rsidRPr="00912D80">
        <w:rPr>
          <w:rFonts w:ascii="Arial" w:hAnsi="Arial" w:cs="Arial"/>
          <w:spacing w:val="-3"/>
          <w:sz w:val="22"/>
          <w:szCs w:val="22"/>
        </w:rPr>
        <w:t xml:space="preserve"> </w:t>
      </w:r>
      <w:r w:rsidRPr="00912D80">
        <w:rPr>
          <w:rFonts w:ascii="Arial" w:hAnsi="Arial" w:cs="Arial"/>
          <w:sz w:val="22"/>
          <w:szCs w:val="22"/>
        </w:rPr>
        <w:t>its</w:t>
      </w:r>
      <w:r w:rsidRPr="00912D80">
        <w:rPr>
          <w:rFonts w:ascii="Arial" w:hAnsi="Arial" w:cs="Arial"/>
          <w:spacing w:val="-4"/>
          <w:sz w:val="22"/>
          <w:szCs w:val="22"/>
        </w:rPr>
        <w:t xml:space="preserve"> </w:t>
      </w:r>
      <w:r w:rsidRPr="00912D80">
        <w:rPr>
          <w:rFonts w:ascii="Arial" w:hAnsi="Arial" w:cs="Arial"/>
          <w:spacing w:val="-1"/>
          <w:sz w:val="22"/>
          <w:szCs w:val="22"/>
        </w:rPr>
        <w:t>implementation</w:t>
      </w:r>
      <w:r w:rsidR="004708A9" w:rsidRPr="00912D80">
        <w:rPr>
          <w:rFonts w:ascii="Arial" w:hAnsi="Arial" w:cs="Arial"/>
          <w:spacing w:val="-1"/>
          <w:sz w:val="22"/>
          <w:szCs w:val="22"/>
        </w:rPr>
        <w:t xml:space="preserve"> through the Primary Mental Health Care Flexible Funding Pool</w:t>
      </w:r>
      <w:r w:rsidRPr="00912D80">
        <w:rPr>
          <w:rFonts w:ascii="Arial" w:hAnsi="Arial" w:cs="Arial"/>
          <w:spacing w:val="-1"/>
          <w:sz w:val="22"/>
          <w:szCs w:val="22"/>
        </w:rPr>
        <w:t>.</w:t>
      </w:r>
      <w:r w:rsidR="004708A9" w:rsidRPr="00912D80">
        <w:rPr>
          <w:rFonts w:ascii="Arial" w:hAnsi="Arial" w:cs="Arial"/>
          <w:spacing w:val="47"/>
          <w:sz w:val="22"/>
          <w:szCs w:val="22"/>
        </w:rPr>
        <w:t xml:space="preserve"> </w:t>
      </w:r>
    </w:p>
    <w:p w14:paraId="36C1765E" w14:textId="72F35791" w:rsidR="00D759C2" w:rsidRPr="00912D80" w:rsidRDefault="00D759C2" w:rsidP="00C01861">
      <w:pPr>
        <w:pStyle w:val="BodyText"/>
        <w:spacing w:before="118" w:after="240"/>
        <w:ind w:left="0" w:right="204"/>
        <w:rPr>
          <w:rFonts w:ascii="Arial" w:hAnsi="Arial" w:cs="Arial"/>
          <w:spacing w:val="47"/>
          <w:sz w:val="22"/>
          <w:szCs w:val="22"/>
        </w:rPr>
      </w:pPr>
      <w:r w:rsidRPr="00912D80">
        <w:rPr>
          <w:rFonts w:ascii="Arial" w:hAnsi="Arial" w:cs="Arial"/>
          <w:spacing w:val="-1"/>
          <w:sz w:val="22"/>
          <w:szCs w:val="22"/>
        </w:rPr>
        <w:t>Stepped</w:t>
      </w:r>
      <w:r w:rsidRPr="00912D80">
        <w:rPr>
          <w:rFonts w:ascii="Arial" w:hAnsi="Arial" w:cs="Arial"/>
          <w:spacing w:val="-4"/>
          <w:sz w:val="22"/>
          <w:szCs w:val="22"/>
        </w:rPr>
        <w:t xml:space="preserve"> </w:t>
      </w:r>
      <w:r w:rsidRPr="00912D80">
        <w:rPr>
          <w:rFonts w:ascii="Arial" w:hAnsi="Arial" w:cs="Arial"/>
          <w:spacing w:val="-1"/>
          <w:sz w:val="22"/>
          <w:szCs w:val="22"/>
        </w:rPr>
        <w:t>care involves providing person-</w:t>
      </w:r>
      <w:proofErr w:type="spellStart"/>
      <w:r w:rsidRPr="00912D80">
        <w:rPr>
          <w:rFonts w:ascii="Arial" w:hAnsi="Arial" w:cs="Arial"/>
          <w:spacing w:val="-1"/>
          <w:sz w:val="22"/>
          <w:szCs w:val="22"/>
        </w:rPr>
        <w:t>centred</w:t>
      </w:r>
      <w:proofErr w:type="spellEnd"/>
      <w:r w:rsidRPr="00912D80">
        <w:rPr>
          <w:rFonts w:ascii="Arial" w:hAnsi="Arial" w:cs="Arial"/>
          <w:spacing w:val="-1"/>
          <w:sz w:val="22"/>
          <w:szCs w:val="22"/>
        </w:rPr>
        <w:t xml:space="preserve"> care</w:t>
      </w:r>
      <w:r w:rsidR="00912D80" w:rsidRPr="00912D80">
        <w:rPr>
          <w:rFonts w:ascii="Arial" w:hAnsi="Arial" w:cs="Arial"/>
          <w:spacing w:val="-1"/>
          <w:sz w:val="22"/>
          <w:szCs w:val="22"/>
        </w:rPr>
        <w:t>,</w:t>
      </w:r>
      <w:r w:rsidRPr="00912D80">
        <w:rPr>
          <w:rFonts w:ascii="Arial" w:hAnsi="Arial" w:cs="Arial"/>
          <w:spacing w:val="-1"/>
          <w:sz w:val="22"/>
          <w:szCs w:val="22"/>
        </w:rPr>
        <w:t xml:space="preserve"> </w:t>
      </w:r>
      <w:r w:rsidR="00F14DD1" w:rsidRPr="00912D80">
        <w:rPr>
          <w:rFonts w:ascii="Arial" w:hAnsi="Arial" w:cs="Arial"/>
          <w:spacing w:val="-1"/>
          <w:sz w:val="22"/>
          <w:szCs w:val="22"/>
        </w:rPr>
        <w:t xml:space="preserve">targeted at </w:t>
      </w:r>
      <w:r w:rsidRPr="00912D80">
        <w:rPr>
          <w:rFonts w:ascii="Arial" w:hAnsi="Arial" w:cs="Arial"/>
          <w:spacing w:val="-1"/>
          <w:sz w:val="22"/>
          <w:szCs w:val="22"/>
        </w:rPr>
        <w:t xml:space="preserve">the individual needs of consumers for mental health services. It involves moving from a provider driven approach to a service system genuinely designed with, and for, consumers and </w:t>
      </w:r>
      <w:proofErr w:type="spellStart"/>
      <w:r w:rsidRPr="00912D80">
        <w:rPr>
          <w:rFonts w:ascii="Arial" w:hAnsi="Arial" w:cs="Arial"/>
          <w:spacing w:val="-1"/>
          <w:sz w:val="22"/>
          <w:szCs w:val="22"/>
        </w:rPr>
        <w:t>carers</w:t>
      </w:r>
      <w:proofErr w:type="spellEnd"/>
      <w:r w:rsidRPr="00912D80">
        <w:rPr>
          <w:rFonts w:ascii="Arial" w:hAnsi="Arial" w:cs="Arial"/>
          <w:spacing w:val="-1"/>
          <w:sz w:val="22"/>
          <w:szCs w:val="22"/>
        </w:rPr>
        <w:t xml:space="preserve">. It </w:t>
      </w:r>
      <w:r w:rsidRPr="00912D80">
        <w:rPr>
          <w:rFonts w:ascii="Arial" w:hAnsi="Arial" w:cs="Arial"/>
          <w:sz w:val="22"/>
          <w:szCs w:val="22"/>
        </w:rPr>
        <w:t>is</w:t>
      </w:r>
      <w:r w:rsidRPr="00912D80">
        <w:rPr>
          <w:rFonts w:ascii="Arial" w:hAnsi="Arial" w:cs="Arial"/>
          <w:spacing w:val="-3"/>
          <w:sz w:val="22"/>
          <w:szCs w:val="22"/>
        </w:rPr>
        <w:t xml:space="preserve"> </w:t>
      </w:r>
      <w:r w:rsidRPr="00912D80">
        <w:rPr>
          <w:rFonts w:ascii="Arial" w:hAnsi="Arial" w:cs="Arial"/>
          <w:spacing w:val="-1"/>
          <w:sz w:val="22"/>
          <w:szCs w:val="22"/>
        </w:rPr>
        <w:t>central</w:t>
      </w:r>
      <w:r w:rsidRPr="00912D80">
        <w:rPr>
          <w:rFonts w:ascii="Arial" w:hAnsi="Arial" w:cs="Arial"/>
          <w:spacing w:val="-4"/>
          <w:sz w:val="22"/>
          <w:szCs w:val="22"/>
        </w:rPr>
        <w:t xml:space="preserve"> </w:t>
      </w:r>
      <w:r w:rsidRPr="00912D80">
        <w:rPr>
          <w:rFonts w:ascii="Arial" w:hAnsi="Arial" w:cs="Arial"/>
          <w:spacing w:val="-1"/>
          <w:sz w:val="22"/>
          <w:szCs w:val="22"/>
        </w:rPr>
        <w:t>to</w:t>
      </w:r>
      <w:r w:rsidR="00912D80" w:rsidRPr="00912D80">
        <w:rPr>
          <w:rFonts w:ascii="Arial" w:hAnsi="Arial" w:cs="Arial"/>
          <w:spacing w:val="-1"/>
          <w:sz w:val="22"/>
          <w:szCs w:val="22"/>
        </w:rPr>
        <w:t xml:space="preserve"> </w:t>
      </w:r>
      <w:r w:rsidR="00912D80" w:rsidRPr="00912D80">
        <w:rPr>
          <w:rFonts w:ascii="Arial" w:hAnsi="Arial" w:cs="Arial"/>
          <w:sz w:val="22"/>
          <w:szCs w:val="22"/>
        </w:rPr>
        <w:t>t</w:t>
      </w:r>
      <w:r w:rsidRPr="00912D80">
        <w:rPr>
          <w:rFonts w:ascii="Arial" w:hAnsi="Arial" w:cs="Arial"/>
          <w:sz w:val="22"/>
          <w:szCs w:val="22"/>
        </w:rPr>
        <w:t>he</w:t>
      </w:r>
      <w:r w:rsidRPr="00912D80">
        <w:rPr>
          <w:rFonts w:ascii="Arial" w:hAnsi="Arial" w:cs="Arial"/>
          <w:spacing w:val="-3"/>
          <w:sz w:val="22"/>
          <w:szCs w:val="22"/>
        </w:rPr>
        <w:t xml:space="preserve"> </w:t>
      </w:r>
      <w:r w:rsidRPr="00912D80">
        <w:rPr>
          <w:rFonts w:ascii="Arial" w:hAnsi="Arial" w:cs="Arial"/>
          <w:spacing w:val="-1"/>
          <w:sz w:val="22"/>
          <w:szCs w:val="22"/>
        </w:rPr>
        <w:t>Australian Government’s mental</w:t>
      </w:r>
      <w:r w:rsidRPr="00912D80">
        <w:rPr>
          <w:rFonts w:ascii="Arial" w:hAnsi="Arial" w:cs="Arial"/>
          <w:spacing w:val="-2"/>
          <w:sz w:val="22"/>
          <w:szCs w:val="22"/>
        </w:rPr>
        <w:t xml:space="preserve"> </w:t>
      </w:r>
      <w:r w:rsidRPr="00912D80">
        <w:rPr>
          <w:rFonts w:ascii="Arial" w:hAnsi="Arial" w:cs="Arial"/>
          <w:spacing w:val="-1"/>
          <w:sz w:val="22"/>
          <w:szCs w:val="22"/>
        </w:rPr>
        <w:t>health</w:t>
      </w:r>
      <w:r w:rsidRPr="00912D80">
        <w:rPr>
          <w:rFonts w:ascii="Arial" w:hAnsi="Arial" w:cs="Arial"/>
          <w:spacing w:val="1"/>
          <w:sz w:val="22"/>
          <w:szCs w:val="22"/>
        </w:rPr>
        <w:t xml:space="preserve"> </w:t>
      </w:r>
      <w:r w:rsidRPr="00912D80">
        <w:rPr>
          <w:rFonts w:ascii="Arial" w:hAnsi="Arial" w:cs="Arial"/>
          <w:spacing w:val="-2"/>
          <w:sz w:val="22"/>
          <w:szCs w:val="22"/>
        </w:rPr>
        <w:t>reform</w:t>
      </w:r>
      <w:r w:rsidRPr="00912D80">
        <w:rPr>
          <w:rFonts w:ascii="Arial" w:hAnsi="Arial" w:cs="Arial"/>
          <w:spacing w:val="-1"/>
          <w:sz w:val="22"/>
          <w:szCs w:val="22"/>
        </w:rPr>
        <w:t xml:space="preserve"> </w:t>
      </w:r>
      <w:r w:rsidRPr="00912D80">
        <w:rPr>
          <w:rFonts w:ascii="Arial" w:hAnsi="Arial" w:cs="Arial"/>
          <w:sz w:val="22"/>
          <w:szCs w:val="22"/>
        </w:rPr>
        <w:t>agenda</w:t>
      </w:r>
      <w:r w:rsidRPr="00912D80">
        <w:rPr>
          <w:rFonts w:ascii="Arial" w:hAnsi="Arial" w:cs="Arial"/>
          <w:spacing w:val="1"/>
          <w:sz w:val="22"/>
          <w:szCs w:val="22"/>
        </w:rPr>
        <w:t xml:space="preserve"> and </w:t>
      </w:r>
      <w:r w:rsidR="00912D80">
        <w:rPr>
          <w:rFonts w:ascii="Arial" w:hAnsi="Arial" w:cs="Arial"/>
          <w:spacing w:val="1"/>
          <w:sz w:val="22"/>
          <w:szCs w:val="22"/>
        </w:rPr>
        <w:t>joint</w:t>
      </w:r>
      <w:r w:rsidRPr="00912D80">
        <w:rPr>
          <w:rFonts w:ascii="Arial" w:hAnsi="Arial" w:cs="Arial"/>
          <w:spacing w:val="-4"/>
          <w:sz w:val="22"/>
          <w:szCs w:val="22"/>
        </w:rPr>
        <w:t xml:space="preserve"> </w:t>
      </w:r>
      <w:r w:rsidRPr="00912D80">
        <w:rPr>
          <w:rFonts w:ascii="Arial" w:hAnsi="Arial" w:cs="Arial"/>
          <w:spacing w:val="-1"/>
          <w:sz w:val="22"/>
          <w:szCs w:val="22"/>
        </w:rPr>
        <w:t>regional mental</w:t>
      </w:r>
      <w:r w:rsidRPr="00912D80">
        <w:rPr>
          <w:rFonts w:ascii="Arial" w:hAnsi="Arial" w:cs="Arial"/>
          <w:spacing w:val="-2"/>
          <w:sz w:val="22"/>
          <w:szCs w:val="22"/>
        </w:rPr>
        <w:t xml:space="preserve"> </w:t>
      </w:r>
      <w:r w:rsidRPr="00912D80">
        <w:rPr>
          <w:rFonts w:ascii="Arial" w:hAnsi="Arial" w:cs="Arial"/>
          <w:spacing w:val="-1"/>
          <w:sz w:val="22"/>
          <w:szCs w:val="22"/>
        </w:rPr>
        <w:t>health</w:t>
      </w:r>
      <w:r w:rsidRPr="00912D80">
        <w:rPr>
          <w:rFonts w:ascii="Arial" w:hAnsi="Arial" w:cs="Arial"/>
          <w:spacing w:val="-4"/>
          <w:sz w:val="22"/>
          <w:szCs w:val="22"/>
        </w:rPr>
        <w:t xml:space="preserve"> and suicide prevention </w:t>
      </w:r>
      <w:r w:rsidRPr="00912D80">
        <w:rPr>
          <w:rFonts w:ascii="Arial" w:hAnsi="Arial" w:cs="Arial"/>
          <w:spacing w:val="-1"/>
          <w:sz w:val="22"/>
          <w:szCs w:val="22"/>
        </w:rPr>
        <w:t>planning</w:t>
      </w:r>
      <w:r w:rsidRPr="00912D80">
        <w:rPr>
          <w:rFonts w:ascii="Arial" w:hAnsi="Arial" w:cs="Arial"/>
          <w:spacing w:val="-2"/>
          <w:sz w:val="22"/>
          <w:szCs w:val="22"/>
        </w:rPr>
        <w:t>.</w:t>
      </w:r>
    </w:p>
    <w:p w14:paraId="0D720017" w14:textId="787D72DD" w:rsidR="00497B99" w:rsidRPr="00912D80" w:rsidRDefault="00497B99" w:rsidP="00C01861">
      <w:pPr>
        <w:pStyle w:val="BodyText"/>
        <w:spacing w:after="240"/>
        <w:ind w:left="0" w:right="204"/>
        <w:rPr>
          <w:rFonts w:ascii="Arial" w:hAnsi="Arial" w:cs="Arial"/>
          <w:sz w:val="22"/>
          <w:szCs w:val="22"/>
        </w:rPr>
      </w:pPr>
      <w:r w:rsidRPr="00912D80">
        <w:rPr>
          <w:rFonts w:ascii="Arial" w:hAnsi="Arial" w:cs="Arial"/>
          <w:sz w:val="22"/>
          <w:szCs w:val="22"/>
        </w:rPr>
        <w:t xml:space="preserve">PHNs </w:t>
      </w:r>
      <w:proofErr w:type="gramStart"/>
      <w:r w:rsidRPr="00912D80">
        <w:rPr>
          <w:rFonts w:ascii="Arial" w:hAnsi="Arial" w:cs="Arial"/>
          <w:sz w:val="22"/>
          <w:szCs w:val="22"/>
        </w:rPr>
        <w:t>are expe</w:t>
      </w:r>
      <w:r w:rsidR="00FA7E7C" w:rsidRPr="00912D80">
        <w:rPr>
          <w:rFonts w:ascii="Arial" w:hAnsi="Arial" w:cs="Arial"/>
          <w:sz w:val="22"/>
          <w:szCs w:val="22"/>
        </w:rPr>
        <w:t>cted</w:t>
      </w:r>
      <w:proofErr w:type="gramEnd"/>
      <w:r w:rsidR="00FA7E7C" w:rsidRPr="00912D80">
        <w:rPr>
          <w:rFonts w:ascii="Arial" w:hAnsi="Arial" w:cs="Arial"/>
          <w:sz w:val="22"/>
          <w:szCs w:val="22"/>
        </w:rPr>
        <w:t xml:space="preserve"> to plan for and promote </w:t>
      </w:r>
      <w:r w:rsidRPr="00912D80">
        <w:rPr>
          <w:rFonts w:ascii="Arial" w:hAnsi="Arial" w:cs="Arial"/>
          <w:sz w:val="22"/>
          <w:szCs w:val="22"/>
        </w:rPr>
        <w:t>in</w:t>
      </w:r>
      <w:r w:rsidR="00FA7E7C" w:rsidRPr="00912D80">
        <w:rPr>
          <w:rFonts w:ascii="Arial" w:hAnsi="Arial" w:cs="Arial"/>
          <w:sz w:val="22"/>
          <w:szCs w:val="22"/>
        </w:rPr>
        <w:t xml:space="preserve">tegrated stepped care </w:t>
      </w:r>
      <w:r w:rsidRPr="00912D80">
        <w:rPr>
          <w:rFonts w:ascii="Arial" w:hAnsi="Arial" w:cs="Arial"/>
          <w:sz w:val="22"/>
          <w:szCs w:val="22"/>
        </w:rPr>
        <w:t>mental health services in the region</w:t>
      </w:r>
      <w:r w:rsidR="00A418E7" w:rsidRPr="00912D80">
        <w:rPr>
          <w:rFonts w:ascii="Arial" w:hAnsi="Arial" w:cs="Arial"/>
          <w:sz w:val="22"/>
          <w:szCs w:val="22"/>
        </w:rPr>
        <w:t xml:space="preserve"> t</w:t>
      </w:r>
      <w:r w:rsidR="005626D1" w:rsidRPr="00912D80">
        <w:rPr>
          <w:rFonts w:ascii="Arial" w:hAnsi="Arial" w:cs="Arial"/>
          <w:sz w:val="22"/>
          <w:szCs w:val="22"/>
        </w:rPr>
        <w:t xml:space="preserve">o address a spectrum of needs in an equitable way. </w:t>
      </w:r>
      <w:r w:rsidR="00A418E7" w:rsidRPr="00912D80">
        <w:rPr>
          <w:rFonts w:ascii="Arial" w:hAnsi="Arial" w:cs="Arial"/>
          <w:sz w:val="22"/>
          <w:szCs w:val="22"/>
        </w:rPr>
        <w:t xml:space="preserve">Mental health services within this stepped care framework </w:t>
      </w:r>
      <w:proofErr w:type="gramStart"/>
      <w:r w:rsidR="00A418E7" w:rsidRPr="00912D80">
        <w:rPr>
          <w:rFonts w:ascii="Arial" w:hAnsi="Arial" w:cs="Arial"/>
          <w:sz w:val="22"/>
          <w:szCs w:val="22"/>
        </w:rPr>
        <w:t>may be provided</w:t>
      </w:r>
      <w:proofErr w:type="gramEnd"/>
      <w:r w:rsidR="00A418E7" w:rsidRPr="00912D80">
        <w:rPr>
          <w:rFonts w:ascii="Arial" w:hAnsi="Arial" w:cs="Arial"/>
          <w:sz w:val="22"/>
          <w:szCs w:val="22"/>
        </w:rPr>
        <w:t xml:space="preserve"> by state and territory governments, by private providers</w:t>
      </w:r>
      <w:r w:rsidR="00D759C2" w:rsidRPr="00912D80">
        <w:rPr>
          <w:rFonts w:ascii="Arial" w:hAnsi="Arial" w:cs="Arial"/>
          <w:sz w:val="22"/>
          <w:szCs w:val="22"/>
        </w:rPr>
        <w:t xml:space="preserve"> delivering Medicare funded services</w:t>
      </w:r>
      <w:r w:rsidR="005626D1" w:rsidRPr="00912D80">
        <w:rPr>
          <w:rFonts w:ascii="Arial" w:hAnsi="Arial" w:cs="Arial"/>
          <w:sz w:val="22"/>
          <w:szCs w:val="22"/>
        </w:rPr>
        <w:t xml:space="preserve">, through digital services such as </w:t>
      </w:r>
      <w:r w:rsidR="00E23F2B" w:rsidRPr="00912D80">
        <w:rPr>
          <w:rFonts w:ascii="Arial" w:hAnsi="Arial" w:cs="Arial"/>
          <w:sz w:val="22"/>
          <w:szCs w:val="22"/>
        </w:rPr>
        <w:t xml:space="preserve">those available on </w:t>
      </w:r>
      <w:r w:rsidR="005626D1" w:rsidRPr="00912D80">
        <w:rPr>
          <w:rFonts w:ascii="Arial" w:hAnsi="Arial" w:cs="Arial"/>
          <w:sz w:val="22"/>
          <w:szCs w:val="22"/>
        </w:rPr>
        <w:t>Head to Health,</w:t>
      </w:r>
      <w:r w:rsidRPr="00912D80">
        <w:rPr>
          <w:rFonts w:ascii="Arial" w:hAnsi="Arial" w:cs="Arial"/>
          <w:sz w:val="22"/>
          <w:szCs w:val="22"/>
        </w:rPr>
        <w:t xml:space="preserve"> </w:t>
      </w:r>
      <w:r w:rsidR="00A418E7" w:rsidRPr="00912D80">
        <w:rPr>
          <w:rFonts w:ascii="Arial" w:hAnsi="Arial" w:cs="Arial"/>
          <w:sz w:val="22"/>
          <w:szCs w:val="22"/>
        </w:rPr>
        <w:t xml:space="preserve">or </w:t>
      </w:r>
      <w:r w:rsidR="00D759C2" w:rsidRPr="00912D80">
        <w:rPr>
          <w:rFonts w:ascii="Arial" w:hAnsi="Arial" w:cs="Arial"/>
          <w:sz w:val="22"/>
          <w:szCs w:val="22"/>
        </w:rPr>
        <w:t xml:space="preserve">services </w:t>
      </w:r>
      <w:r w:rsidR="00A418E7" w:rsidRPr="00912D80">
        <w:rPr>
          <w:rFonts w:ascii="Arial" w:hAnsi="Arial" w:cs="Arial"/>
          <w:sz w:val="22"/>
          <w:szCs w:val="22"/>
        </w:rPr>
        <w:t xml:space="preserve">commissioned </w:t>
      </w:r>
      <w:r w:rsidR="005626D1" w:rsidRPr="00912D80">
        <w:rPr>
          <w:rFonts w:ascii="Arial" w:hAnsi="Arial" w:cs="Arial"/>
          <w:sz w:val="22"/>
          <w:szCs w:val="22"/>
        </w:rPr>
        <w:t xml:space="preserve">locally </w:t>
      </w:r>
      <w:r w:rsidR="00A418E7" w:rsidRPr="00912D80">
        <w:rPr>
          <w:rFonts w:ascii="Arial" w:hAnsi="Arial" w:cs="Arial"/>
          <w:sz w:val="22"/>
          <w:szCs w:val="22"/>
        </w:rPr>
        <w:t>by PHNs.</w:t>
      </w:r>
      <w:r w:rsidR="00912D80">
        <w:rPr>
          <w:rFonts w:ascii="Arial" w:hAnsi="Arial" w:cs="Arial"/>
          <w:sz w:val="22"/>
          <w:szCs w:val="22"/>
        </w:rPr>
        <w:t xml:space="preserve"> </w:t>
      </w:r>
      <w:r w:rsidR="00A418E7" w:rsidRPr="00912D80">
        <w:rPr>
          <w:rFonts w:ascii="Arial" w:hAnsi="Arial" w:cs="Arial"/>
          <w:sz w:val="22"/>
          <w:szCs w:val="22"/>
        </w:rPr>
        <w:t xml:space="preserve">Those </w:t>
      </w:r>
      <w:r w:rsidR="00FA7E7C" w:rsidRPr="00912D80">
        <w:rPr>
          <w:rFonts w:ascii="Arial" w:hAnsi="Arial" w:cs="Arial"/>
          <w:sz w:val="22"/>
          <w:szCs w:val="22"/>
        </w:rPr>
        <w:t xml:space="preserve">primary mental health services which PHNs </w:t>
      </w:r>
      <w:r w:rsidR="00A418E7" w:rsidRPr="00912D80">
        <w:rPr>
          <w:rFonts w:ascii="Arial" w:hAnsi="Arial" w:cs="Arial"/>
          <w:sz w:val="22"/>
          <w:szCs w:val="22"/>
        </w:rPr>
        <w:t>commission</w:t>
      </w:r>
      <w:r w:rsidR="00FA7E7C" w:rsidRPr="00912D80">
        <w:rPr>
          <w:rFonts w:ascii="Arial" w:hAnsi="Arial" w:cs="Arial"/>
          <w:sz w:val="22"/>
          <w:szCs w:val="22"/>
        </w:rPr>
        <w:t xml:space="preserve"> should seek to complement </w:t>
      </w:r>
      <w:r w:rsidR="00912D80" w:rsidRPr="00912D80">
        <w:rPr>
          <w:rFonts w:ascii="Arial" w:hAnsi="Arial" w:cs="Arial"/>
          <w:sz w:val="22"/>
          <w:szCs w:val="22"/>
        </w:rPr>
        <w:t>and connect</w:t>
      </w:r>
      <w:r w:rsidR="00FA7E7C" w:rsidRPr="00912D80">
        <w:rPr>
          <w:rFonts w:ascii="Arial" w:hAnsi="Arial" w:cs="Arial"/>
          <w:sz w:val="22"/>
          <w:szCs w:val="22"/>
        </w:rPr>
        <w:t xml:space="preserve"> to other services, and should target</w:t>
      </w:r>
      <w:r w:rsidR="00A418E7" w:rsidRPr="00912D80">
        <w:rPr>
          <w:rFonts w:ascii="Arial" w:hAnsi="Arial" w:cs="Arial"/>
          <w:sz w:val="22"/>
          <w:szCs w:val="22"/>
        </w:rPr>
        <w:t xml:space="preserve"> service gaps </w:t>
      </w:r>
      <w:r w:rsidR="00FA7E7C" w:rsidRPr="00912D80">
        <w:rPr>
          <w:rFonts w:ascii="Arial" w:hAnsi="Arial" w:cs="Arial"/>
          <w:sz w:val="22"/>
          <w:szCs w:val="22"/>
        </w:rPr>
        <w:t xml:space="preserve">at a population </w:t>
      </w:r>
      <w:r w:rsidR="005626D1" w:rsidRPr="00912D80">
        <w:rPr>
          <w:rFonts w:ascii="Arial" w:hAnsi="Arial" w:cs="Arial"/>
          <w:sz w:val="22"/>
          <w:szCs w:val="22"/>
        </w:rPr>
        <w:t xml:space="preserve">level or for special needs groups in a </w:t>
      </w:r>
      <w:proofErr w:type="gramStart"/>
      <w:r w:rsidR="005626D1" w:rsidRPr="00912D80">
        <w:rPr>
          <w:rFonts w:ascii="Arial" w:hAnsi="Arial" w:cs="Arial"/>
          <w:sz w:val="22"/>
          <w:szCs w:val="22"/>
        </w:rPr>
        <w:t>way which</w:t>
      </w:r>
      <w:proofErr w:type="gramEnd"/>
      <w:r w:rsidR="005626D1" w:rsidRPr="00912D80">
        <w:rPr>
          <w:rFonts w:ascii="Arial" w:hAnsi="Arial" w:cs="Arial"/>
          <w:sz w:val="22"/>
          <w:szCs w:val="22"/>
        </w:rPr>
        <w:t xml:space="preserve"> contributes to an integrated system offering a hierarchy of interventions</w:t>
      </w:r>
      <w:r w:rsidR="00FA7E7C" w:rsidRPr="00912D80">
        <w:rPr>
          <w:rFonts w:ascii="Arial" w:hAnsi="Arial" w:cs="Arial"/>
          <w:sz w:val="22"/>
          <w:szCs w:val="22"/>
        </w:rPr>
        <w:t xml:space="preserve">. </w:t>
      </w:r>
    </w:p>
    <w:p w14:paraId="6B221449" w14:textId="69A1E002" w:rsidR="005626D1" w:rsidRPr="00912D80" w:rsidRDefault="00E23F2B" w:rsidP="00C01861">
      <w:pPr>
        <w:pStyle w:val="BodyText"/>
        <w:spacing w:after="240"/>
        <w:ind w:left="0" w:right="204"/>
        <w:rPr>
          <w:rFonts w:ascii="Arial" w:hAnsi="Arial" w:cs="Arial"/>
          <w:sz w:val="22"/>
          <w:szCs w:val="22"/>
        </w:rPr>
      </w:pPr>
      <w:r w:rsidRPr="00912D80">
        <w:rPr>
          <w:rFonts w:ascii="Arial" w:hAnsi="Arial" w:cs="Arial"/>
          <w:sz w:val="22"/>
          <w:szCs w:val="22"/>
        </w:rPr>
        <w:t xml:space="preserve">Mental health services </w:t>
      </w:r>
      <w:r w:rsidR="005626D1" w:rsidRPr="00912D80">
        <w:rPr>
          <w:rFonts w:ascii="Arial" w:hAnsi="Arial" w:cs="Arial"/>
          <w:sz w:val="22"/>
          <w:szCs w:val="22"/>
        </w:rPr>
        <w:t xml:space="preserve">commissioned by PHNs within a stepped care framework </w:t>
      </w:r>
      <w:proofErr w:type="gramStart"/>
      <w:r w:rsidR="005626D1" w:rsidRPr="00912D80">
        <w:rPr>
          <w:rFonts w:ascii="Arial" w:hAnsi="Arial" w:cs="Arial"/>
          <w:sz w:val="22"/>
          <w:szCs w:val="22"/>
        </w:rPr>
        <w:t>are expected</w:t>
      </w:r>
      <w:proofErr w:type="gramEnd"/>
      <w:r w:rsidR="005626D1" w:rsidRPr="00912D80">
        <w:rPr>
          <w:rFonts w:ascii="Arial" w:hAnsi="Arial" w:cs="Arial"/>
          <w:sz w:val="22"/>
          <w:szCs w:val="22"/>
        </w:rPr>
        <w:t xml:space="preserve"> to be subject to the broader PHN Commissioning Framework,</w:t>
      </w:r>
      <w:r w:rsidR="006434F4" w:rsidRPr="00912D80">
        <w:rPr>
          <w:rStyle w:val="FootnoteReference"/>
          <w:rFonts w:ascii="Arial" w:hAnsi="Arial" w:cs="Arial"/>
          <w:sz w:val="22"/>
          <w:szCs w:val="22"/>
        </w:rPr>
        <w:footnoteReference w:id="1"/>
      </w:r>
      <w:r w:rsidR="005626D1" w:rsidRPr="00912D80">
        <w:rPr>
          <w:rFonts w:ascii="Arial" w:hAnsi="Arial" w:cs="Arial"/>
          <w:sz w:val="22"/>
          <w:szCs w:val="22"/>
        </w:rPr>
        <w:t xml:space="preserve"> and the associated commissioning cycle of planning, procurement and monitoring and evaluation.</w:t>
      </w:r>
    </w:p>
    <w:p w14:paraId="7D4B744B" w14:textId="66533E69" w:rsidR="00912D80" w:rsidRPr="00803806" w:rsidRDefault="00D759C2" w:rsidP="00AE41C9">
      <w:pPr>
        <w:pStyle w:val="BodyText"/>
        <w:spacing w:after="240"/>
        <w:ind w:left="0" w:right="204"/>
        <w:rPr>
          <w:rFonts w:ascii="Arial" w:hAnsi="Arial" w:cs="Arial"/>
          <w:sz w:val="22"/>
          <w:szCs w:val="22"/>
        </w:rPr>
      </w:pPr>
      <w:r w:rsidRPr="00912D80">
        <w:rPr>
          <w:rFonts w:ascii="Arial" w:hAnsi="Arial" w:cs="Arial"/>
          <w:sz w:val="22"/>
          <w:szCs w:val="22"/>
        </w:rPr>
        <w:t>This</w:t>
      </w:r>
      <w:r w:rsidRPr="00912D80">
        <w:rPr>
          <w:rFonts w:ascii="Arial" w:hAnsi="Arial" w:cs="Arial"/>
          <w:spacing w:val="-6"/>
          <w:sz w:val="22"/>
          <w:szCs w:val="22"/>
        </w:rPr>
        <w:t xml:space="preserve"> </w:t>
      </w:r>
      <w:r w:rsidRPr="00912D80">
        <w:rPr>
          <w:rFonts w:ascii="Arial" w:hAnsi="Arial" w:cs="Arial"/>
          <w:spacing w:val="-1"/>
          <w:sz w:val="22"/>
          <w:szCs w:val="22"/>
        </w:rPr>
        <w:t>document</w:t>
      </w:r>
      <w:r w:rsidRPr="00912D80">
        <w:rPr>
          <w:rFonts w:ascii="Arial" w:hAnsi="Arial" w:cs="Arial"/>
          <w:spacing w:val="-4"/>
          <w:sz w:val="22"/>
          <w:szCs w:val="22"/>
        </w:rPr>
        <w:t xml:space="preserve"> provides a foundation to support other PHN mental health guidance documents relating </w:t>
      </w:r>
      <w:r w:rsidRPr="00912D80">
        <w:rPr>
          <w:rFonts w:ascii="Arial" w:hAnsi="Arial" w:cs="Arial"/>
          <w:spacing w:val="-2"/>
          <w:sz w:val="22"/>
          <w:szCs w:val="22"/>
        </w:rPr>
        <w:t>to the Primary Mental Health Care Flexible Funding Pool</w:t>
      </w:r>
      <w:r w:rsidR="00912D80">
        <w:rPr>
          <w:rFonts w:ascii="Arial" w:hAnsi="Arial" w:cs="Arial"/>
          <w:spacing w:val="-2"/>
          <w:sz w:val="22"/>
          <w:szCs w:val="22"/>
        </w:rPr>
        <w:t xml:space="preserve">. Additionally, this document will </w:t>
      </w:r>
      <w:r w:rsidRPr="00912D80">
        <w:rPr>
          <w:rFonts w:ascii="Arial" w:hAnsi="Arial" w:cs="Arial"/>
          <w:spacing w:val="-2"/>
          <w:sz w:val="22"/>
          <w:szCs w:val="22"/>
        </w:rPr>
        <w:t>provide information and definitions common to all guidance documents</w:t>
      </w:r>
      <w:r w:rsidR="00B877B5" w:rsidRPr="00912D80">
        <w:rPr>
          <w:rFonts w:ascii="Arial" w:hAnsi="Arial" w:cs="Arial"/>
          <w:spacing w:val="-2"/>
          <w:sz w:val="22"/>
          <w:szCs w:val="22"/>
        </w:rPr>
        <w:t xml:space="preserve">, which </w:t>
      </w:r>
      <w:proofErr w:type="gramStart"/>
      <w:r w:rsidR="00B877B5" w:rsidRPr="00912D80">
        <w:rPr>
          <w:rFonts w:ascii="Arial" w:hAnsi="Arial" w:cs="Arial"/>
          <w:spacing w:val="-2"/>
          <w:sz w:val="22"/>
          <w:szCs w:val="22"/>
        </w:rPr>
        <w:t>are listed</w:t>
      </w:r>
      <w:proofErr w:type="gramEnd"/>
      <w:r w:rsidR="00B877B5" w:rsidRPr="00912D80">
        <w:rPr>
          <w:rFonts w:ascii="Arial" w:hAnsi="Arial" w:cs="Arial"/>
          <w:spacing w:val="-2"/>
          <w:sz w:val="22"/>
          <w:szCs w:val="22"/>
        </w:rPr>
        <w:t xml:space="preserve"> in the Useful Resources section at the end of this document</w:t>
      </w:r>
      <w:r w:rsidRPr="00912D80">
        <w:rPr>
          <w:rFonts w:ascii="Arial" w:hAnsi="Arial" w:cs="Arial"/>
          <w:spacing w:val="-2"/>
          <w:sz w:val="22"/>
          <w:szCs w:val="22"/>
        </w:rPr>
        <w:t xml:space="preserve">.  </w:t>
      </w:r>
      <w:r w:rsidRPr="00912D80">
        <w:rPr>
          <w:rFonts w:ascii="Arial" w:hAnsi="Arial" w:cs="Arial"/>
          <w:sz w:val="22"/>
          <w:szCs w:val="22"/>
        </w:rPr>
        <w:t xml:space="preserve">It </w:t>
      </w:r>
      <w:proofErr w:type="gramStart"/>
      <w:r w:rsidRPr="00912D80">
        <w:rPr>
          <w:rFonts w:ascii="Arial" w:hAnsi="Arial" w:cs="Arial"/>
          <w:sz w:val="22"/>
          <w:szCs w:val="22"/>
        </w:rPr>
        <w:t>should be read</w:t>
      </w:r>
      <w:proofErr w:type="gramEnd"/>
      <w:r w:rsidRPr="00912D80">
        <w:rPr>
          <w:rFonts w:ascii="Arial" w:hAnsi="Arial" w:cs="Arial"/>
          <w:sz w:val="22"/>
          <w:szCs w:val="22"/>
        </w:rPr>
        <w:t xml:space="preserve"> in conjunction with these other guidance documents</w:t>
      </w:r>
      <w:r w:rsidR="002C1980" w:rsidRPr="00912D80">
        <w:rPr>
          <w:rFonts w:ascii="Arial" w:hAnsi="Arial" w:cs="Arial"/>
          <w:sz w:val="22"/>
          <w:szCs w:val="22"/>
        </w:rPr>
        <w:t xml:space="preserve"> and with the PHN Primary Mental Health Care Schedule</w:t>
      </w:r>
      <w:r w:rsidRPr="00912D80">
        <w:rPr>
          <w:rFonts w:ascii="Arial" w:hAnsi="Arial" w:cs="Arial"/>
          <w:sz w:val="22"/>
          <w:szCs w:val="22"/>
        </w:rPr>
        <w:t>.</w:t>
      </w:r>
    </w:p>
    <w:tbl>
      <w:tblPr>
        <w:tblStyle w:val="TableGrid"/>
        <w:tblW w:w="0" w:type="auto"/>
        <w:tblLook w:val="04A0" w:firstRow="1" w:lastRow="0" w:firstColumn="1" w:lastColumn="0" w:noHBand="0" w:noVBand="1"/>
        <w:tblDescription w:val="PHNs are expected to:&#10;• Plan for stepped care through undertaking comprehensive joint regional mental health planning and identifying primary mental health care service needs within this approach.&#10;• Support assessment and referral arrangements through which the least intensive care and most appropriate option is offered to individuals targeted to their particular needs and preferences.&#10;• Commission stepped care services to address service gaps in the priority areas identified in the Mental Health Schedule ranging from low intensity mental health services through to services for people with severe mental illness.&#10;• Promote Head to Health, the digital mental health gateway, as an important source of digital service options to contribute to a stepped care approach.&#10;• Support the integration for mental health services under a stepped care framework with broader non-health support services.&#10;• Support the safety and quality of stepped care mental health services through providing mental health specific clinical governance and promoting opportunity for consumer involvement in service design, implementation and review.&#10;"/>
      </w:tblPr>
      <w:tblGrid>
        <w:gridCol w:w="9300"/>
      </w:tblGrid>
      <w:tr w:rsidR="00912D80" w:rsidRPr="00803806" w14:paraId="64C7FF99" w14:textId="77777777" w:rsidTr="00AE41C9">
        <w:tc>
          <w:tcPr>
            <w:tcW w:w="9552" w:type="dxa"/>
            <w:shd w:val="clear" w:color="auto" w:fill="C6D9F1" w:themeFill="text2" w:themeFillTint="33"/>
          </w:tcPr>
          <w:p w14:paraId="52B94EA4" w14:textId="77777777" w:rsidR="00912D80" w:rsidRPr="00912D80" w:rsidRDefault="00912D80" w:rsidP="00AE41C9">
            <w:pPr>
              <w:pStyle w:val="BodyText"/>
              <w:spacing w:before="120"/>
              <w:ind w:left="0" w:right="-42"/>
              <w:rPr>
                <w:rFonts w:ascii="Arial" w:hAnsi="Arial" w:cs="Arial"/>
                <w:sz w:val="22"/>
                <w:szCs w:val="22"/>
              </w:rPr>
            </w:pPr>
            <w:r w:rsidRPr="00912D80">
              <w:rPr>
                <w:rFonts w:ascii="Arial" w:hAnsi="Arial" w:cs="Calibri"/>
                <w:b/>
                <w:sz w:val="22"/>
                <w:szCs w:val="22"/>
              </w:rPr>
              <w:t>PHNs are expected to:</w:t>
            </w:r>
          </w:p>
          <w:p w14:paraId="47195609" w14:textId="46436947" w:rsidR="00912D80" w:rsidRPr="00912D80" w:rsidRDefault="00912D80" w:rsidP="00912D80">
            <w:pPr>
              <w:pStyle w:val="BodyText"/>
              <w:numPr>
                <w:ilvl w:val="0"/>
                <w:numId w:val="37"/>
              </w:numPr>
              <w:spacing w:before="120"/>
              <w:ind w:right="-42"/>
              <w:rPr>
                <w:rFonts w:ascii="Arial" w:hAnsi="Arial" w:cs="Arial"/>
                <w:sz w:val="22"/>
                <w:szCs w:val="22"/>
              </w:rPr>
            </w:pPr>
            <w:r w:rsidRPr="00912D80">
              <w:rPr>
                <w:rFonts w:ascii="Arial" w:hAnsi="Arial" w:cs="Arial"/>
                <w:b/>
                <w:sz w:val="22"/>
                <w:szCs w:val="22"/>
              </w:rPr>
              <w:t xml:space="preserve">Plan for </w:t>
            </w:r>
            <w:r w:rsidRPr="00912D80">
              <w:rPr>
                <w:rFonts w:ascii="Arial" w:hAnsi="Arial"/>
                <w:b/>
                <w:sz w:val="22"/>
                <w:szCs w:val="22"/>
              </w:rPr>
              <w:t>stepped care</w:t>
            </w:r>
            <w:r w:rsidRPr="00912D80">
              <w:rPr>
                <w:rFonts w:ascii="Arial" w:hAnsi="Arial" w:cs="Arial"/>
                <w:sz w:val="22"/>
                <w:szCs w:val="22"/>
              </w:rPr>
              <w:t xml:space="preserve"> through undertaking comprehensive joint regional mental health planning and identifying primary mental health care service needs within this approach</w:t>
            </w:r>
            <w:r w:rsidR="003F104C">
              <w:rPr>
                <w:rFonts w:ascii="Arial" w:hAnsi="Arial" w:cs="Arial"/>
                <w:sz w:val="22"/>
                <w:szCs w:val="22"/>
              </w:rPr>
              <w:t>.</w:t>
            </w:r>
          </w:p>
          <w:p w14:paraId="1C77EC38" w14:textId="4B96023F" w:rsidR="00912D80" w:rsidRPr="00912D80" w:rsidRDefault="00912D80" w:rsidP="00912D80">
            <w:pPr>
              <w:pStyle w:val="BodyText"/>
              <w:numPr>
                <w:ilvl w:val="0"/>
                <w:numId w:val="37"/>
              </w:numPr>
              <w:spacing w:before="120"/>
              <w:ind w:right="-42"/>
              <w:rPr>
                <w:rFonts w:ascii="Arial" w:hAnsi="Arial" w:cs="Arial"/>
                <w:sz w:val="22"/>
                <w:szCs w:val="22"/>
              </w:rPr>
            </w:pPr>
            <w:r w:rsidRPr="00912D80">
              <w:rPr>
                <w:rFonts w:ascii="Arial" w:hAnsi="Arial" w:cs="Arial"/>
                <w:b/>
                <w:sz w:val="22"/>
                <w:szCs w:val="22"/>
              </w:rPr>
              <w:t xml:space="preserve">Support assessment and referral arrangements </w:t>
            </w:r>
            <w:r w:rsidRPr="00912D80">
              <w:rPr>
                <w:rFonts w:ascii="Arial" w:hAnsi="Arial" w:cs="Arial"/>
                <w:sz w:val="22"/>
                <w:szCs w:val="22"/>
              </w:rPr>
              <w:t xml:space="preserve">through which the least intensive care and most appropriate option </w:t>
            </w:r>
            <w:proofErr w:type="gramStart"/>
            <w:r w:rsidRPr="00912D80">
              <w:rPr>
                <w:rFonts w:ascii="Arial" w:hAnsi="Arial" w:cs="Arial"/>
                <w:sz w:val="22"/>
                <w:szCs w:val="22"/>
              </w:rPr>
              <w:t>is offered</w:t>
            </w:r>
            <w:proofErr w:type="gramEnd"/>
            <w:r w:rsidRPr="00912D80">
              <w:rPr>
                <w:rFonts w:ascii="Arial" w:hAnsi="Arial" w:cs="Arial"/>
                <w:sz w:val="22"/>
                <w:szCs w:val="22"/>
              </w:rPr>
              <w:t xml:space="preserve"> to individuals targeted to their particular needs and preferences.</w:t>
            </w:r>
          </w:p>
          <w:p w14:paraId="12157A46" w14:textId="634827E3" w:rsidR="00912D80" w:rsidRPr="00912D80" w:rsidRDefault="00912D80" w:rsidP="00912D80">
            <w:pPr>
              <w:pStyle w:val="BodyText"/>
              <w:numPr>
                <w:ilvl w:val="0"/>
                <w:numId w:val="37"/>
              </w:numPr>
              <w:spacing w:before="120"/>
              <w:ind w:right="-42"/>
              <w:rPr>
                <w:rFonts w:ascii="Arial" w:hAnsi="Arial" w:cs="Arial"/>
                <w:b/>
                <w:sz w:val="22"/>
                <w:szCs w:val="22"/>
              </w:rPr>
            </w:pPr>
            <w:r w:rsidRPr="00912D80">
              <w:rPr>
                <w:rFonts w:ascii="Arial" w:hAnsi="Arial" w:cs="Arial"/>
                <w:b/>
                <w:sz w:val="22"/>
                <w:szCs w:val="22"/>
              </w:rPr>
              <w:t xml:space="preserve">Commission stepped care services </w:t>
            </w:r>
            <w:r w:rsidRPr="00912D80">
              <w:rPr>
                <w:rFonts w:ascii="Arial" w:hAnsi="Arial" w:cs="Arial"/>
                <w:sz w:val="22"/>
                <w:szCs w:val="22"/>
              </w:rPr>
              <w:t>to address service gaps in the priority areas identified in the Mental Health Schedule ranging from low intensity mental health services through to services for people with severe mental illness.</w:t>
            </w:r>
          </w:p>
          <w:p w14:paraId="535EB56F" w14:textId="7517A289" w:rsidR="00912D80" w:rsidRPr="00912D80" w:rsidRDefault="00912D80" w:rsidP="00912D80">
            <w:pPr>
              <w:pStyle w:val="BodyText"/>
              <w:numPr>
                <w:ilvl w:val="0"/>
                <w:numId w:val="37"/>
              </w:numPr>
              <w:spacing w:before="120"/>
              <w:ind w:right="-42"/>
              <w:rPr>
                <w:rFonts w:ascii="Arial" w:hAnsi="Arial" w:cs="Arial"/>
                <w:b/>
                <w:sz w:val="22"/>
                <w:szCs w:val="22"/>
              </w:rPr>
            </w:pPr>
            <w:r w:rsidRPr="00912D80">
              <w:rPr>
                <w:rFonts w:ascii="Arial" w:hAnsi="Arial" w:cs="Arial"/>
                <w:b/>
                <w:sz w:val="22"/>
                <w:szCs w:val="22"/>
              </w:rPr>
              <w:t>Promote Head to Health</w:t>
            </w:r>
            <w:r w:rsidR="003F104C">
              <w:rPr>
                <w:rFonts w:ascii="Arial" w:hAnsi="Arial" w:cs="Arial"/>
                <w:b/>
                <w:sz w:val="22"/>
                <w:szCs w:val="22"/>
              </w:rPr>
              <w:t>,</w:t>
            </w:r>
            <w:r w:rsidRPr="00912D80">
              <w:rPr>
                <w:rFonts w:ascii="Arial" w:hAnsi="Arial" w:cs="Arial"/>
                <w:b/>
                <w:sz w:val="22"/>
                <w:szCs w:val="22"/>
              </w:rPr>
              <w:t xml:space="preserve"> </w:t>
            </w:r>
            <w:r w:rsidRPr="00912D80">
              <w:rPr>
                <w:rFonts w:ascii="Arial" w:hAnsi="Arial" w:cs="Arial"/>
                <w:sz w:val="22"/>
                <w:szCs w:val="22"/>
              </w:rPr>
              <w:t>the digital mental health gateway, as an important source of digital service options to contribute to a stepped care approach</w:t>
            </w:r>
            <w:r w:rsidR="003F104C">
              <w:rPr>
                <w:rFonts w:ascii="Arial" w:hAnsi="Arial" w:cs="Arial"/>
                <w:sz w:val="22"/>
                <w:szCs w:val="22"/>
              </w:rPr>
              <w:t>.</w:t>
            </w:r>
          </w:p>
          <w:p w14:paraId="14200E40" w14:textId="35D630B7" w:rsidR="00912D80" w:rsidRPr="00912D80" w:rsidRDefault="00912D80" w:rsidP="00912D80">
            <w:pPr>
              <w:pStyle w:val="BodyText"/>
              <w:numPr>
                <w:ilvl w:val="0"/>
                <w:numId w:val="37"/>
              </w:numPr>
              <w:spacing w:before="120"/>
              <w:ind w:right="-42"/>
              <w:rPr>
                <w:rFonts w:ascii="Arial" w:hAnsi="Arial" w:cs="Arial"/>
                <w:b/>
                <w:sz w:val="22"/>
                <w:szCs w:val="22"/>
              </w:rPr>
            </w:pPr>
            <w:r w:rsidRPr="00912D80">
              <w:rPr>
                <w:rFonts w:ascii="Arial" w:hAnsi="Arial" w:cs="Arial"/>
                <w:b/>
                <w:sz w:val="22"/>
                <w:szCs w:val="22"/>
              </w:rPr>
              <w:t>Support the integration for mental health services</w:t>
            </w:r>
            <w:r w:rsidRPr="00912D80">
              <w:rPr>
                <w:rFonts w:ascii="Arial" w:hAnsi="Arial" w:cs="Arial"/>
                <w:sz w:val="22"/>
                <w:szCs w:val="22"/>
              </w:rPr>
              <w:t xml:space="preserve"> under a stepped care framework with broader non-health support services</w:t>
            </w:r>
            <w:r w:rsidR="003F104C">
              <w:rPr>
                <w:rFonts w:ascii="Arial" w:hAnsi="Arial" w:cs="Arial"/>
                <w:sz w:val="22"/>
                <w:szCs w:val="22"/>
              </w:rPr>
              <w:t>.</w:t>
            </w:r>
          </w:p>
          <w:p w14:paraId="0974E6D4" w14:textId="460279E8" w:rsidR="00912D80" w:rsidRPr="00803806" w:rsidRDefault="00912D80" w:rsidP="00912D80">
            <w:pPr>
              <w:pStyle w:val="BodyText"/>
              <w:numPr>
                <w:ilvl w:val="0"/>
                <w:numId w:val="37"/>
              </w:numPr>
              <w:spacing w:before="120"/>
              <w:ind w:right="-42"/>
              <w:rPr>
                <w:rFonts w:ascii="Arial" w:hAnsi="Arial" w:cs="Arial"/>
                <w:sz w:val="22"/>
                <w:szCs w:val="22"/>
              </w:rPr>
            </w:pPr>
            <w:r w:rsidRPr="00912D80">
              <w:rPr>
                <w:rFonts w:ascii="Arial" w:hAnsi="Arial" w:cs="Arial"/>
                <w:b/>
                <w:sz w:val="22"/>
                <w:szCs w:val="22"/>
              </w:rPr>
              <w:t>Support the safety and quality</w:t>
            </w:r>
            <w:r w:rsidRPr="00912D80">
              <w:rPr>
                <w:rFonts w:ascii="Arial" w:hAnsi="Arial" w:cs="Arial"/>
                <w:sz w:val="22"/>
                <w:szCs w:val="22"/>
              </w:rPr>
              <w:t xml:space="preserve"> of stepped care mental health services through providing mental health specific clinical governance and promoting opportunity for consumer involvement in service design, implementation and review.</w:t>
            </w:r>
          </w:p>
        </w:tc>
      </w:tr>
    </w:tbl>
    <w:p w14:paraId="787B7133" w14:textId="370A1AF8" w:rsidR="00316AA0" w:rsidRPr="0063403D" w:rsidRDefault="00316AA0" w:rsidP="00912D80">
      <w:pPr>
        <w:tabs>
          <w:tab w:val="left" w:pos="220"/>
          <w:tab w:val="left" w:pos="720"/>
        </w:tabs>
        <w:autoSpaceDE w:val="0"/>
        <w:autoSpaceDN w:val="0"/>
        <w:adjustRightInd w:val="0"/>
        <w:spacing w:after="240" w:line="300" w:lineRule="atLeast"/>
        <w:rPr>
          <w:rFonts w:ascii="Arial" w:hAnsi="Arial" w:cs="Arial"/>
          <w:b/>
        </w:rPr>
        <w:sectPr w:rsidR="00316AA0" w:rsidRPr="0063403D" w:rsidSect="00575C45">
          <w:headerReference w:type="default" r:id="rId12"/>
          <w:footerReference w:type="default" r:id="rId13"/>
          <w:headerReference w:type="first" r:id="rId14"/>
          <w:type w:val="continuous"/>
          <w:pgSz w:w="11910" w:h="16840"/>
          <w:pgMar w:top="1120" w:right="1300" w:bottom="960" w:left="1300" w:header="720" w:footer="763" w:gutter="0"/>
          <w:pgNumType w:start="1"/>
          <w:cols w:space="720"/>
          <w:titlePg/>
        </w:sectPr>
      </w:pPr>
    </w:p>
    <w:p w14:paraId="1790AAAF" w14:textId="1DCFC479" w:rsidR="00AE41C9" w:rsidRPr="001001CD" w:rsidRDefault="00253571" w:rsidP="000607E9">
      <w:pPr>
        <w:pStyle w:val="Heading2"/>
        <w:ind w:left="0"/>
        <w:rPr>
          <w:rFonts w:cs="Arial"/>
          <w:color w:val="244061" w:themeColor="accent1" w:themeShade="80"/>
          <w:sz w:val="32"/>
          <w:szCs w:val="32"/>
        </w:rPr>
      </w:pPr>
      <w:bookmarkStart w:id="6" w:name="_Toc409865573"/>
      <w:r w:rsidRPr="001001CD">
        <w:rPr>
          <w:rFonts w:cs="Arial"/>
          <w:color w:val="244061" w:themeColor="accent1" w:themeShade="80"/>
          <w:sz w:val="32"/>
          <w:szCs w:val="32"/>
        </w:rPr>
        <w:lastRenderedPageBreak/>
        <w:t>Context</w:t>
      </w:r>
      <w:bookmarkEnd w:id="6"/>
    </w:p>
    <w:p w14:paraId="3CCFDD8E" w14:textId="6B486BDD" w:rsidR="00253571" w:rsidRPr="0063403D" w:rsidRDefault="00253571" w:rsidP="00C01861">
      <w:pPr>
        <w:pStyle w:val="Heading2"/>
        <w:ind w:left="0"/>
        <w:rPr>
          <w:rFonts w:eastAsia="Calibri" w:cs="Arial"/>
          <w:b w:val="0"/>
          <w:color w:val="auto"/>
          <w:spacing w:val="0"/>
        </w:rPr>
      </w:pPr>
      <w:bookmarkStart w:id="7" w:name="_Toc409861900"/>
      <w:bookmarkStart w:id="8" w:name="_Toc409865574"/>
      <w:r w:rsidRPr="0063403D">
        <w:rPr>
          <w:rFonts w:eastAsia="Calibri" w:cs="Arial"/>
          <w:b w:val="0"/>
          <w:color w:val="auto"/>
          <w:spacing w:val="0"/>
        </w:rPr>
        <w:t xml:space="preserve">Stepped care </w:t>
      </w:r>
      <w:r w:rsidR="008D5B29" w:rsidRPr="0063403D">
        <w:rPr>
          <w:rFonts w:eastAsia="Calibri" w:cs="Arial"/>
          <w:b w:val="0"/>
          <w:color w:val="auto"/>
          <w:spacing w:val="0"/>
        </w:rPr>
        <w:t>is a</w:t>
      </w:r>
      <w:r w:rsidR="00C62B0D" w:rsidRPr="0063403D">
        <w:rPr>
          <w:rFonts w:eastAsia="Calibri" w:cs="Arial"/>
          <w:b w:val="0"/>
          <w:color w:val="auto"/>
          <w:spacing w:val="0"/>
        </w:rPr>
        <w:t xml:space="preserve"> central</w:t>
      </w:r>
      <w:r w:rsidR="00272809" w:rsidRPr="0063403D">
        <w:rPr>
          <w:rFonts w:eastAsia="Calibri" w:cs="Arial"/>
          <w:b w:val="0"/>
          <w:color w:val="auto"/>
          <w:spacing w:val="0"/>
        </w:rPr>
        <w:t xml:space="preserve"> platform to guide PHNs in their role in</w:t>
      </w:r>
      <w:r w:rsidR="0009083B" w:rsidRPr="0063403D">
        <w:rPr>
          <w:rFonts w:eastAsia="Calibri" w:cs="Arial"/>
          <w:b w:val="0"/>
          <w:color w:val="auto"/>
          <w:spacing w:val="0"/>
        </w:rPr>
        <w:t xml:space="preserve"> plan</w:t>
      </w:r>
      <w:r w:rsidR="00272809" w:rsidRPr="0063403D">
        <w:rPr>
          <w:rFonts w:eastAsia="Calibri" w:cs="Arial"/>
          <w:b w:val="0"/>
          <w:color w:val="auto"/>
          <w:spacing w:val="0"/>
        </w:rPr>
        <w:t>ning</w:t>
      </w:r>
      <w:r w:rsidR="0009083B" w:rsidRPr="0063403D">
        <w:rPr>
          <w:rFonts w:eastAsia="Calibri" w:cs="Arial"/>
          <w:b w:val="0"/>
          <w:color w:val="auto"/>
          <w:spacing w:val="0"/>
        </w:rPr>
        <w:t>, commission</w:t>
      </w:r>
      <w:r w:rsidR="00272809" w:rsidRPr="0063403D">
        <w:rPr>
          <w:rFonts w:eastAsia="Calibri" w:cs="Arial"/>
          <w:b w:val="0"/>
          <w:color w:val="auto"/>
          <w:spacing w:val="0"/>
        </w:rPr>
        <w:t>ing and coordinating</w:t>
      </w:r>
      <w:r w:rsidR="0009083B" w:rsidRPr="0063403D">
        <w:rPr>
          <w:rFonts w:eastAsia="Calibri" w:cs="Arial"/>
          <w:b w:val="0"/>
          <w:color w:val="auto"/>
          <w:spacing w:val="0"/>
        </w:rPr>
        <w:t xml:space="preserve"> primary mental healt</w:t>
      </w:r>
      <w:r w:rsidR="00272809" w:rsidRPr="0063403D">
        <w:rPr>
          <w:rFonts w:eastAsia="Calibri" w:cs="Arial"/>
          <w:b w:val="0"/>
          <w:color w:val="auto"/>
          <w:spacing w:val="0"/>
        </w:rPr>
        <w:t xml:space="preserve">h care services. </w:t>
      </w:r>
      <w:bookmarkEnd w:id="7"/>
      <w:bookmarkEnd w:id="8"/>
    </w:p>
    <w:p w14:paraId="795931D2" w14:textId="38514CD8" w:rsidR="0009083B" w:rsidRPr="0063403D" w:rsidRDefault="0009083B" w:rsidP="00C01861">
      <w:pPr>
        <w:pStyle w:val="BodyText"/>
        <w:spacing w:after="240"/>
        <w:ind w:left="0" w:right="204"/>
        <w:rPr>
          <w:rFonts w:ascii="Arial" w:hAnsi="Arial" w:cs="Arial"/>
          <w:sz w:val="22"/>
          <w:szCs w:val="22"/>
        </w:rPr>
      </w:pPr>
      <w:r w:rsidRPr="0063403D">
        <w:rPr>
          <w:rFonts w:ascii="Arial" w:hAnsi="Arial" w:cs="Arial"/>
          <w:sz w:val="22"/>
          <w:szCs w:val="22"/>
        </w:rPr>
        <w:t xml:space="preserve">The </w:t>
      </w:r>
      <w:r w:rsidR="006E444F" w:rsidRPr="0063403D">
        <w:rPr>
          <w:rFonts w:ascii="Arial" w:hAnsi="Arial" w:cs="Arial"/>
          <w:sz w:val="22"/>
          <w:szCs w:val="22"/>
        </w:rPr>
        <w:t xml:space="preserve">PHN Primary Mental Health Care </w:t>
      </w:r>
      <w:r w:rsidRPr="0063403D">
        <w:rPr>
          <w:rFonts w:ascii="Arial" w:hAnsi="Arial" w:cs="Arial"/>
          <w:sz w:val="22"/>
          <w:szCs w:val="22"/>
        </w:rPr>
        <w:t xml:space="preserve">Flexible Funding Pool </w:t>
      </w:r>
      <w:proofErr w:type="gramStart"/>
      <w:r w:rsidRPr="0063403D">
        <w:rPr>
          <w:rFonts w:ascii="Arial" w:hAnsi="Arial" w:cs="Arial"/>
          <w:sz w:val="22"/>
          <w:szCs w:val="22"/>
        </w:rPr>
        <w:t>was created</w:t>
      </w:r>
      <w:proofErr w:type="gramEnd"/>
      <w:r w:rsidRPr="0063403D">
        <w:rPr>
          <w:rFonts w:ascii="Arial" w:hAnsi="Arial" w:cs="Arial"/>
          <w:sz w:val="22"/>
          <w:szCs w:val="22"/>
        </w:rPr>
        <w:t xml:space="preserve"> in 2015-16 to provide a consolidated funding source from which PHNs could commission primary mental health care services to best meet regional needs. A stepped care approach to commissioning</w:t>
      </w:r>
      <w:r w:rsidR="00272809" w:rsidRPr="0063403D">
        <w:rPr>
          <w:rFonts w:ascii="Arial" w:hAnsi="Arial" w:cs="Arial"/>
          <w:sz w:val="22"/>
          <w:szCs w:val="22"/>
        </w:rPr>
        <w:t xml:space="preserve"> should</w:t>
      </w:r>
      <w:r w:rsidRPr="0063403D">
        <w:rPr>
          <w:rFonts w:ascii="Arial" w:hAnsi="Arial" w:cs="Arial"/>
          <w:sz w:val="22"/>
          <w:szCs w:val="22"/>
        </w:rPr>
        <w:t xml:space="preserve"> provide a continuum of primary mental health </w:t>
      </w:r>
      <w:proofErr w:type="gramStart"/>
      <w:r w:rsidRPr="0063403D">
        <w:rPr>
          <w:rFonts w:ascii="Arial" w:hAnsi="Arial" w:cs="Arial"/>
          <w:sz w:val="22"/>
          <w:szCs w:val="22"/>
        </w:rPr>
        <w:t>services which</w:t>
      </w:r>
      <w:proofErr w:type="gramEnd"/>
      <w:r w:rsidRPr="0063403D">
        <w:rPr>
          <w:rFonts w:ascii="Arial" w:hAnsi="Arial" w:cs="Arial"/>
          <w:sz w:val="22"/>
          <w:szCs w:val="22"/>
        </w:rPr>
        <w:t xml:space="preserve">, together </w:t>
      </w:r>
      <w:r w:rsidR="00272809" w:rsidRPr="0063403D">
        <w:rPr>
          <w:rFonts w:ascii="Arial" w:hAnsi="Arial" w:cs="Arial"/>
          <w:sz w:val="22"/>
          <w:szCs w:val="22"/>
        </w:rPr>
        <w:t xml:space="preserve">with </w:t>
      </w:r>
      <w:r w:rsidRPr="0063403D">
        <w:rPr>
          <w:rFonts w:ascii="Arial" w:hAnsi="Arial" w:cs="Arial"/>
          <w:sz w:val="22"/>
          <w:szCs w:val="22"/>
        </w:rPr>
        <w:t xml:space="preserve">specialized and acute mental health services provided by state and territory health services, will ensure a range of service </w:t>
      </w:r>
      <w:r w:rsidR="006E444F" w:rsidRPr="0063403D">
        <w:rPr>
          <w:rFonts w:ascii="Arial" w:hAnsi="Arial" w:cs="Arial"/>
          <w:sz w:val="22"/>
          <w:szCs w:val="22"/>
        </w:rPr>
        <w:t>types and choices for consumers.</w:t>
      </w:r>
      <w:r w:rsidR="00734794">
        <w:rPr>
          <w:rFonts w:ascii="Arial" w:hAnsi="Arial" w:cs="Arial"/>
          <w:sz w:val="22"/>
          <w:szCs w:val="22"/>
        </w:rPr>
        <w:t xml:space="preserve"> </w:t>
      </w:r>
      <w:r w:rsidR="006E444F" w:rsidRPr="0063403D">
        <w:rPr>
          <w:rFonts w:ascii="Arial" w:hAnsi="Arial" w:cs="Arial"/>
          <w:sz w:val="22"/>
          <w:szCs w:val="22"/>
        </w:rPr>
        <w:t>This makes</w:t>
      </w:r>
      <w:r w:rsidRPr="0063403D">
        <w:rPr>
          <w:rFonts w:ascii="Arial" w:hAnsi="Arial" w:cs="Arial"/>
          <w:sz w:val="22"/>
          <w:szCs w:val="22"/>
        </w:rPr>
        <w:t xml:space="preserve"> the best use of available workforce and technology</w:t>
      </w:r>
      <w:r w:rsidR="006E444F" w:rsidRPr="0063403D">
        <w:rPr>
          <w:rFonts w:ascii="Arial" w:hAnsi="Arial" w:cs="Arial"/>
          <w:sz w:val="22"/>
          <w:szCs w:val="22"/>
        </w:rPr>
        <w:t xml:space="preserve"> available </w:t>
      </w:r>
      <w:r w:rsidRPr="0063403D">
        <w:rPr>
          <w:rFonts w:ascii="Arial" w:hAnsi="Arial" w:cs="Arial"/>
          <w:sz w:val="22"/>
          <w:szCs w:val="22"/>
        </w:rPr>
        <w:t>within the local region to better match with individual and population need.</w:t>
      </w:r>
      <w:r w:rsidR="006E444F" w:rsidRPr="0063403D">
        <w:rPr>
          <w:rFonts w:ascii="Arial" w:hAnsi="Arial" w:cs="Arial"/>
          <w:sz w:val="22"/>
          <w:szCs w:val="22"/>
        </w:rPr>
        <w:t xml:space="preserve"> </w:t>
      </w:r>
      <w:r w:rsidR="002B3B99" w:rsidRPr="0063403D">
        <w:rPr>
          <w:rFonts w:ascii="Arial" w:hAnsi="Arial" w:cs="Arial"/>
          <w:sz w:val="22"/>
          <w:szCs w:val="22"/>
        </w:rPr>
        <w:t xml:space="preserve">It can also ensure an early intervention approach to service delivery </w:t>
      </w:r>
      <w:proofErr w:type="gramStart"/>
      <w:r w:rsidR="002B3B99" w:rsidRPr="0063403D">
        <w:rPr>
          <w:rFonts w:ascii="Arial" w:hAnsi="Arial" w:cs="Arial"/>
          <w:sz w:val="22"/>
          <w:szCs w:val="22"/>
        </w:rPr>
        <w:t>is embedded</w:t>
      </w:r>
      <w:proofErr w:type="gramEnd"/>
      <w:r w:rsidR="002B3B99" w:rsidRPr="0063403D">
        <w:rPr>
          <w:rFonts w:ascii="Arial" w:hAnsi="Arial" w:cs="Arial"/>
          <w:sz w:val="22"/>
          <w:szCs w:val="22"/>
        </w:rPr>
        <w:t xml:space="preserve"> in planning and delivery. </w:t>
      </w:r>
    </w:p>
    <w:p w14:paraId="1572C9BB" w14:textId="5EE2DB75" w:rsidR="0009083B" w:rsidRPr="0063403D" w:rsidRDefault="006E444F" w:rsidP="00C01861">
      <w:pPr>
        <w:pStyle w:val="Heading2"/>
        <w:ind w:left="0"/>
        <w:rPr>
          <w:rFonts w:eastAsia="Calibri" w:cs="Arial"/>
          <w:b w:val="0"/>
          <w:color w:val="auto"/>
          <w:spacing w:val="0"/>
        </w:rPr>
      </w:pPr>
      <w:bookmarkStart w:id="9" w:name="_Toc409861901"/>
      <w:bookmarkStart w:id="10" w:name="_Toc409865575"/>
      <w:r w:rsidRPr="0063403D">
        <w:rPr>
          <w:rFonts w:eastAsia="Calibri" w:cs="Arial"/>
          <w:b w:val="0"/>
          <w:color w:val="auto"/>
          <w:spacing w:val="0"/>
        </w:rPr>
        <w:t>A number of recent developments offer</w:t>
      </w:r>
      <w:r w:rsidR="00272809" w:rsidRPr="0063403D">
        <w:rPr>
          <w:rFonts w:eastAsia="Calibri" w:cs="Arial"/>
          <w:b w:val="0"/>
          <w:color w:val="auto"/>
          <w:spacing w:val="0"/>
        </w:rPr>
        <w:t xml:space="preserve"> </w:t>
      </w:r>
      <w:r w:rsidR="007C134C" w:rsidRPr="0063403D">
        <w:rPr>
          <w:rFonts w:eastAsia="Calibri" w:cs="Arial"/>
          <w:b w:val="0"/>
          <w:color w:val="auto"/>
          <w:spacing w:val="0"/>
        </w:rPr>
        <w:t xml:space="preserve">resources </w:t>
      </w:r>
      <w:r w:rsidR="00272809" w:rsidRPr="0063403D">
        <w:rPr>
          <w:rFonts w:eastAsia="Calibri" w:cs="Arial"/>
          <w:b w:val="0"/>
          <w:color w:val="auto"/>
          <w:spacing w:val="0"/>
        </w:rPr>
        <w:t>to support and facilitate the</w:t>
      </w:r>
      <w:r w:rsidRPr="0063403D">
        <w:rPr>
          <w:rFonts w:eastAsia="Calibri" w:cs="Arial"/>
          <w:b w:val="0"/>
          <w:color w:val="auto"/>
          <w:spacing w:val="0"/>
        </w:rPr>
        <w:t xml:space="preserve"> joint implementation </w:t>
      </w:r>
      <w:r w:rsidR="00272809" w:rsidRPr="0063403D">
        <w:rPr>
          <w:rFonts w:eastAsia="Calibri" w:cs="Arial"/>
          <w:b w:val="0"/>
          <w:color w:val="auto"/>
          <w:spacing w:val="0"/>
        </w:rPr>
        <w:t xml:space="preserve">of a stepped care approach to mental health service delivery </w:t>
      </w:r>
      <w:r w:rsidRPr="0063403D">
        <w:rPr>
          <w:rFonts w:eastAsia="Calibri" w:cs="Arial"/>
          <w:b w:val="0"/>
          <w:color w:val="auto"/>
          <w:spacing w:val="0"/>
        </w:rPr>
        <w:t xml:space="preserve">with </w:t>
      </w:r>
      <w:r w:rsidR="007C134C" w:rsidRPr="0063403D">
        <w:rPr>
          <w:rFonts w:eastAsia="Calibri" w:cs="Arial"/>
          <w:b w:val="0"/>
          <w:color w:val="auto"/>
          <w:spacing w:val="0"/>
        </w:rPr>
        <w:t xml:space="preserve">state and territory funded </w:t>
      </w:r>
      <w:r w:rsidRPr="0063403D">
        <w:rPr>
          <w:rFonts w:eastAsia="Calibri" w:cs="Arial"/>
          <w:b w:val="0"/>
          <w:color w:val="auto"/>
          <w:spacing w:val="0"/>
        </w:rPr>
        <w:t>Local Hospital Networks (LHNs) at a regional level:</w:t>
      </w:r>
      <w:bookmarkEnd w:id="9"/>
      <w:bookmarkEnd w:id="10"/>
    </w:p>
    <w:p w14:paraId="4ED2A4F9" w14:textId="1ADB45BE" w:rsidR="006E444F" w:rsidRPr="001001CD" w:rsidRDefault="006E444F" w:rsidP="00CA5F3C">
      <w:pPr>
        <w:pStyle w:val="Paragraphtext"/>
        <w:numPr>
          <w:ilvl w:val="0"/>
          <w:numId w:val="14"/>
        </w:numPr>
        <w:rPr>
          <w:rFonts w:cs="Arial"/>
          <w:color w:val="244061" w:themeColor="accent1" w:themeShade="80"/>
        </w:rPr>
      </w:pPr>
      <w:r w:rsidRPr="00435886">
        <w:rPr>
          <w:rFonts w:eastAsia="Calibri" w:cs="Arial"/>
          <w:b/>
          <w:color w:val="244061" w:themeColor="accent1" w:themeShade="80"/>
          <w:szCs w:val="22"/>
        </w:rPr>
        <w:t>The Fifth National Mental Health and Suicide Prevention Plan</w:t>
      </w:r>
      <w:r w:rsidRPr="00435886">
        <w:rPr>
          <w:rFonts w:eastAsia="Calibri" w:cs="Arial"/>
          <w:b/>
          <w:i/>
          <w:color w:val="244061" w:themeColor="accent1" w:themeShade="80"/>
          <w:szCs w:val="22"/>
        </w:rPr>
        <w:t xml:space="preserve"> </w:t>
      </w:r>
      <w:r w:rsidRPr="001001CD">
        <w:rPr>
          <w:rFonts w:eastAsia="Calibri" w:cs="Arial"/>
          <w:color w:val="auto"/>
          <w:szCs w:val="22"/>
        </w:rPr>
        <w:t xml:space="preserve">has reinforced the importance of a stepped care framework to underpin joint regional mental health and suicide prevention service planning, and to promote integrated pathways and services.  </w:t>
      </w:r>
      <w:r w:rsidR="00E420A3" w:rsidRPr="001001CD">
        <w:rPr>
          <w:rFonts w:eastAsia="Calibri" w:cs="Arial"/>
          <w:color w:val="auto"/>
          <w:szCs w:val="22"/>
        </w:rPr>
        <w:t>The Plan emphasises the importance of defining various levels of need based on epidemiological evidence and the services required at each level. The Fifth Plan also points to the importance of stepped care approaches</w:t>
      </w:r>
      <w:r w:rsidR="007C134C" w:rsidRPr="001001CD">
        <w:rPr>
          <w:rFonts w:eastAsia="Calibri" w:cs="Arial"/>
          <w:color w:val="auto"/>
          <w:szCs w:val="22"/>
        </w:rPr>
        <w:t>,</w:t>
      </w:r>
      <w:r w:rsidR="00E420A3" w:rsidRPr="001001CD">
        <w:rPr>
          <w:rFonts w:eastAsia="Calibri" w:cs="Arial"/>
          <w:color w:val="auto"/>
          <w:szCs w:val="22"/>
        </w:rPr>
        <w:t xml:space="preserve"> </w:t>
      </w:r>
      <w:r w:rsidR="00E260C6" w:rsidRPr="001001CD">
        <w:rPr>
          <w:rFonts w:eastAsia="Calibri" w:cs="Arial"/>
          <w:color w:val="auto"/>
          <w:szCs w:val="22"/>
        </w:rPr>
        <w:t>which are person-centred, emphasising the vital role of people with lived experience, their families and carers</w:t>
      </w:r>
      <w:r w:rsidR="007861F7" w:rsidRPr="001001CD">
        <w:rPr>
          <w:rFonts w:eastAsia="Calibri" w:cs="Arial"/>
          <w:color w:val="auto"/>
          <w:szCs w:val="22"/>
        </w:rPr>
        <w:t>. Furthermore, the Plan identified the need in</w:t>
      </w:r>
      <w:r w:rsidR="00E260C6" w:rsidRPr="001001CD">
        <w:rPr>
          <w:rFonts w:eastAsia="Calibri" w:cs="Arial"/>
          <w:color w:val="auto"/>
          <w:szCs w:val="22"/>
        </w:rPr>
        <w:t xml:space="preserve"> promoting </w:t>
      </w:r>
      <w:r w:rsidR="00E420A3" w:rsidRPr="001001CD">
        <w:rPr>
          <w:rFonts w:eastAsia="Calibri" w:cs="Arial"/>
          <w:color w:val="auto"/>
          <w:szCs w:val="22"/>
        </w:rPr>
        <w:t>linkages between clinical and non-clinical supports required by people living with mental illness</w:t>
      </w:r>
      <w:r w:rsidR="00FF5B64" w:rsidRPr="001001CD">
        <w:rPr>
          <w:rFonts w:eastAsia="Calibri" w:cs="Arial"/>
          <w:color w:val="auto"/>
          <w:szCs w:val="22"/>
        </w:rPr>
        <w:t>.</w:t>
      </w:r>
      <w:r w:rsidR="00E260C6" w:rsidRPr="001001CD">
        <w:rPr>
          <w:rFonts w:eastAsia="Calibri" w:cs="Arial"/>
          <w:color w:val="auto"/>
          <w:szCs w:val="22"/>
        </w:rPr>
        <w:t xml:space="preserve"> </w:t>
      </w:r>
    </w:p>
    <w:p w14:paraId="1962A878" w14:textId="097200C5" w:rsidR="006E444F" w:rsidRPr="001001CD" w:rsidRDefault="00E420A3" w:rsidP="00CA5F3C">
      <w:pPr>
        <w:pStyle w:val="Paragraphtext"/>
        <w:numPr>
          <w:ilvl w:val="0"/>
          <w:numId w:val="14"/>
        </w:numPr>
        <w:rPr>
          <w:rFonts w:cs="Arial"/>
          <w:color w:val="244061" w:themeColor="accent1" w:themeShade="80"/>
        </w:rPr>
      </w:pPr>
      <w:r w:rsidRPr="001001CD">
        <w:rPr>
          <w:rFonts w:cs="Arial"/>
          <w:color w:val="auto"/>
        </w:rPr>
        <w:t>The</w:t>
      </w:r>
      <w:r w:rsidRPr="00435886">
        <w:rPr>
          <w:rFonts w:cs="Arial"/>
          <w:color w:val="244061" w:themeColor="accent1" w:themeShade="80"/>
        </w:rPr>
        <w:t xml:space="preserve"> </w:t>
      </w:r>
      <w:r w:rsidRPr="00435886">
        <w:rPr>
          <w:rFonts w:eastAsia="Calibri" w:cs="Arial"/>
          <w:b/>
          <w:color w:val="244061" w:themeColor="accent1" w:themeShade="80"/>
          <w:szCs w:val="22"/>
        </w:rPr>
        <w:t xml:space="preserve">development of joint regional mental health and suicide prevention plans </w:t>
      </w:r>
      <w:r w:rsidRPr="001001CD">
        <w:rPr>
          <w:rFonts w:eastAsia="Calibri" w:cs="Arial"/>
          <w:color w:val="auto"/>
          <w:szCs w:val="22"/>
        </w:rPr>
        <w:t xml:space="preserve">offers opportunity for PHNs to </w:t>
      </w:r>
      <w:proofErr w:type="gramStart"/>
      <w:r w:rsidRPr="001001CD">
        <w:rPr>
          <w:rFonts w:eastAsia="Calibri" w:cs="Arial"/>
          <w:color w:val="auto"/>
          <w:szCs w:val="22"/>
        </w:rPr>
        <w:t>partner</w:t>
      </w:r>
      <w:proofErr w:type="gramEnd"/>
      <w:r w:rsidRPr="001001CD">
        <w:rPr>
          <w:rFonts w:eastAsia="Calibri" w:cs="Arial"/>
          <w:color w:val="auto"/>
          <w:szCs w:val="22"/>
        </w:rPr>
        <w:t xml:space="preserve"> with LHNs in identifying gaps and priorities against a stepped care framework</w:t>
      </w:r>
      <w:r w:rsidR="007861F7" w:rsidRPr="001001CD">
        <w:rPr>
          <w:rFonts w:eastAsia="Calibri" w:cs="Arial"/>
          <w:color w:val="auto"/>
          <w:szCs w:val="22"/>
        </w:rPr>
        <w:t>,</w:t>
      </w:r>
      <w:r w:rsidRPr="001001CD">
        <w:rPr>
          <w:rFonts w:eastAsia="Calibri" w:cs="Arial"/>
          <w:color w:val="auto"/>
          <w:szCs w:val="22"/>
        </w:rPr>
        <w:t xml:space="preserve"> and to identify the workforce and service needs required to address these needs</w:t>
      </w:r>
      <w:r w:rsidR="004E2699" w:rsidRPr="001001CD">
        <w:rPr>
          <w:rFonts w:eastAsia="Calibri" w:cs="Arial"/>
          <w:color w:val="auto"/>
          <w:szCs w:val="22"/>
        </w:rPr>
        <w:t>.</w:t>
      </w:r>
      <w:r w:rsidR="007861F7" w:rsidRPr="001001CD">
        <w:rPr>
          <w:rFonts w:eastAsia="Calibri" w:cs="Arial"/>
          <w:color w:val="auto"/>
          <w:szCs w:val="22"/>
        </w:rPr>
        <w:t xml:space="preserve"> </w:t>
      </w:r>
      <w:r w:rsidR="004E2699" w:rsidRPr="001001CD">
        <w:rPr>
          <w:rFonts w:eastAsia="Calibri" w:cs="Arial"/>
          <w:color w:val="auto"/>
          <w:szCs w:val="22"/>
        </w:rPr>
        <w:t xml:space="preserve">Guidance </w:t>
      </w:r>
      <w:proofErr w:type="gramStart"/>
      <w:r w:rsidR="004E2699" w:rsidRPr="001001CD">
        <w:rPr>
          <w:rFonts w:eastAsia="Calibri" w:cs="Arial"/>
          <w:color w:val="auto"/>
          <w:szCs w:val="22"/>
        </w:rPr>
        <w:t>has been provided</w:t>
      </w:r>
      <w:proofErr w:type="gramEnd"/>
      <w:r w:rsidR="004E2699" w:rsidRPr="001001CD">
        <w:rPr>
          <w:rFonts w:eastAsia="Calibri" w:cs="Arial"/>
          <w:color w:val="auto"/>
          <w:szCs w:val="22"/>
        </w:rPr>
        <w:t xml:space="preserve"> to LHNs and PHNs on Joint Regional Planning for Regional Mental Health and Suicide Prevention Services</w:t>
      </w:r>
      <w:r w:rsidR="00FF5B64" w:rsidRPr="001001CD">
        <w:rPr>
          <w:rStyle w:val="FootnoteReference"/>
          <w:rFonts w:eastAsia="Calibri" w:cs="Arial"/>
          <w:color w:val="auto"/>
          <w:szCs w:val="22"/>
        </w:rPr>
        <w:footnoteReference w:id="2"/>
      </w:r>
      <w:r w:rsidR="00FF5B64" w:rsidRPr="001001CD">
        <w:rPr>
          <w:rFonts w:eastAsia="Calibri" w:cs="Arial"/>
          <w:color w:val="auto"/>
          <w:szCs w:val="22"/>
        </w:rPr>
        <w:t>.</w:t>
      </w:r>
    </w:p>
    <w:p w14:paraId="1B670C76" w14:textId="75943944" w:rsidR="00E420A3" w:rsidRPr="001001CD" w:rsidRDefault="00E420A3" w:rsidP="00CA5F3C">
      <w:pPr>
        <w:pStyle w:val="Paragraphtext"/>
        <w:numPr>
          <w:ilvl w:val="0"/>
          <w:numId w:val="14"/>
        </w:numPr>
        <w:rPr>
          <w:rFonts w:cs="Arial"/>
          <w:color w:val="244061" w:themeColor="accent1" w:themeShade="80"/>
          <w:szCs w:val="22"/>
        </w:rPr>
      </w:pPr>
      <w:r w:rsidRPr="001001CD">
        <w:rPr>
          <w:rFonts w:eastAsia="Calibri" w:cs="Arial"/>
          <w:color w:val="auto"/>
          <w:szCs w:val="22"/>
        </w:rPr>
        <w:t xml:space="preserve">Commitment by both Commonwealth and States to further development and promotion of the </w:t>
      </w:r>
      <w:r w:rsidRPr="00435886">
        <w:rPr>
          <w:rFonts w:eastAsia="Calibri" w:cs="Arial"/>
          <w:b/>
          <w:color w:val="244061" w:themeColor="accent1" w:themeShade="80"/>
          <w:szCs w:val="22"/>
        </w:rPr>
        <w:t xml:space="preserve">National </w:t>
      </w:r>
      <w:r w:rsidR="002B3B99" w:rsidRPr="00435886">
        <w:rPr>
          <w:rFonts w:eastAsia="Calibri" w:cs="Arial"/>
          <w:b/>
          <w:color w:val="244061" w:themeColor="accent1" w:themeShade="80"/>
          <w:szCs w:val="22"/>
        </w:rPr>
        <w:t xml:space="preserve">Mental Health </w:t>
      </w:r>
      <w:r w:rsidRPr="00435886">
        <w:rPr>
          <w:rFonts w:eastAsia="Calibri" w:cs="Arial"/>
          <w:b/>
          <w:color w:val="244061" w:themeColor="accent1" w:themeShade="80"/>
          <w:szCs w:val="22"/>
        </w:rPr>
        <w:t>Service Planning Framework</w:t>
      </w:r>
      <w:r w:rsidRPr="00435886">
        <w:rPr>
          <w:rFonts w:eastAsia="Calibri" w:cs="Arial"/>
          <w:i/>
          <w:color w:val="244061" w:themeColor="accent1" w:themeShade="80"/>
          <w:szCs w:val="22"/>
        </w:rPr>
        <w:t xml:space="preserve"> </w:t>
      </w:r>
      <w:r w:rsidRPr="001001CD">
        <w:rPr>
          <w:rFonts w:eastAsia="Calibri" w:cs="Arial"/>
          <w:color w:val="auto"/>
          <w:szCs w:val="22"/>
        </w:rPr>
        <w:t xml:space="preserve">offers opportunity for enhanced tools and resources to be available to PHNs and LHNs to </w:t>
      </w:r>
      <w:r w:rsidR="002B3B99" w:rsidRPr="001001CD">
        <w:rPr>
          <w:rFonts w:eastAsia="Calibri" w:cs="Arial"/>
          <w:color w:val="auto"/>
          <w:szCs w:val="22"/>
        </w:rPr>
        <w:t>plan and implement a stepped care approach, based on the best available epidemiological evidence</w:t>
      </w:r>
      <w:r w:rsidR="00FF5B64" w:rsidRPr="001001CD">
        <w:rPr>
          <w:rFonts w:eastAsia="Calibri" w:cs="Arial"/>
          <w:color w:val="auto"/>
          <w:szCs w:val="22"/>
        </w:rPr>
        <w:t>.</w:t>
      </w:r>
    </w:p>
    <w:p w14:paraId="7ED695AD" w14:textId="13672AF8" w:rsidR="001C4A10" w:rsidRPr="001001CD" w:rsidRDefault="002B3B99" w:rsidP="00CA5F3C">
      <w:pPr>
        <w:pStyle w:val="Paragraphtext"/>
        <w:numPr>
          <w:ilvl w:val="0"/>
          <w:numId w:val="14"/>
        </w:numPr>
        <w:rPr>
          <w:rFonts w:cs="Arial"/>
          <w:color w:val="244061" w:themeColor="accent1" w:themeShade="80"/>
          <w:szCs w:val="22"/>
        </w:rPr>
      </w:pPr>
      <w:r w:rsidRPr="001001CD">
        <w:rPr>
          <w:rFonts w:eastAsia="Calibri" w:cs="Arial"/>
          <w:color w:val="auto"/>
          <w:szCs w:val="22"/>
        </w:rPr>
        <w:t xml:space="preserve">The development of the </w:t>
      </w:r>
      <w:r w:rsidRPr="00435886">
        <w:rPr>
          <w:rFonts w:eastAsia="Calibri" w:cs="Arial"/>
          <w:b/>
          <w:color w:val="244061" w:themeColor="accent1" w:themeShade="80"/>
          <w:szCs w:val="22"/>
        </w:rPr>
        <w:t>National PHN Guidance for Initial Assessment and Referral for Mental Health Care</w:t>
      </w:r>
      <w:r w:rsidRPr="00435886">
        <w:rPr>
          <w:rFonts w:eastAsia="Calibri" w:cs="Arial"/>
          <w:color w:val="244061" w:themeColor="accent1" w:themeShade="80"/>
          <w:szCs w:val="22"/>
        </w:rPr>
        <w:t xml:space="preserve"> </w:t>
      </w:r>
      <w:r w:rsidRPr="001001CD">
        <w:rPr>
          <w:rFonts w:eastAsia="Calibri" w:cs="Arial"/>
          <w:color w:val="auto"/>
          <w:szCs w:val="22"/>
        </w:rPr>
        <w:t xml:space="preserve">has provided a resource </w:t>
      </w:r>
      <w:proofErr w:type="gramStart"/>
      <w:r w:rsidRPr="001001CD">
        <w:rPr>
          <w:rFonts w:eastAsia="Calibri" w:cs="Arial"/>
          <w:color w:val="auto"/>
          <w:szCs w:val="22"/>
        </w:rPr>
        <w:t xml:space="preserve">to </w:t>
      </w:r>
      <w:r w:rsidR="001567E0" w:rsidRPr="001001CD">
        <w:rPr>
          <w:rFonts w:eastAsia="Calibri" w:cs="Arial"/>
          <w:color w:val="auto"/>
          <w:szCs w:val="22"/>
        </w:rPr>
        <w:t xml:space="preserve">broadly </w:t>
      </w:r>
      <w:r w:rsidRPr="001001CD">
        <w:rPr>
          <w:rFonts w:eastAsia="Calibri" w:cs="Arial"/>
          <w:color w:val="auto"/>
          <w:szCs w:val="22"/>
        </w:rPr>
        <w:t>match</w:t>
      </w:r>
      <w:proofErr w:type="gramEnd"/>
      <w:r w:rsidRPr="001001CD">
        <w:rPr>
          <w:rFonts w:eastAsia="Calibri" w:cs="Arial"/>
          <w:color w:val="auto"/>
          <w:szCs w:val="22"/>
        </w:rPr>
        <w:t xml:space="preserve"> a stepped care framework against Levels of Care and provides decision support tools to assist matching services to individual needs. </w:t>
      </w:r>
    </w:p>
    <w:p w14:paraId="03452892" w14:textId="219A0580" w:rsidR="006401D2" w:rsidRPr="001001CD" w:rsidRDefault="002B3B99">
      <w:pPr>
        <w:pStyle w:val="Paragraphtext"/>
        <w:numPr>
          <w:ilvl w:val="0"/>
          <w:numId w:val="14"/>
        </w:numPr>
        <w:rPr>
          <w:rFonts w:cs="Arial"/>
          <w:color w:val="244061" w:themeColor="accent1" w:themeShade="80"/>
          <w:szCs w:val="22"/>
        </w:rPr>
      </w:pPr>
      <w:r w:rsidRPr="001001CD">
        <w:rPr>
          <w:rFonts w:eastAsia="Calibri" w:cs="Arial"/>
          <w:color w:val="auto"/>
          <w:szCs w:val="22"/>
        </w:rPr>
        <w:t>Continuing</w:t>
      </w:r>
      <w:r w:rsidRPr="001001CD">
        <w:rPr>
          <w:rFonts w:eastAsia="Calibri" w:cs="Arial"/>
          <w:color w:val="244061" w:themeColor="accent1" w:themeShade="80"/>
          <w:szCs w:val="22"/>
        </w:rPr>
        <w:t xml:space="preserve"> </w:t>
      </w:r>
      <w:r w:rsidRPr="00435886">
        <w:rPr>
          <w:rFonts w:eastAsia="Calibri" w:cs="Arial"/>
          <w:b/>
          <w:color w:val="244061" w:themeColor="accent1" w:themeShade="80"/>
          <w:szCs w:val="22"/>
        </w:rPr>
        <w:t>information and support</w:t>
      </w:r>
      <w:r w:rsidRPr="00435886">
        <w:rPr>
          <w:rFonts w:eastAsia="Calibri" w:cs="Arial"/>
          <w:color w:val="244061" w:themeColor="accent1" w:themeShade="80"/>
          <w:szCs w:val="22"/>
        </w:rPr>
        <w:t xml:space="preserve"> </w:t>
      </w:r>
      <w:r w:rsidRPr="001001CD">
        <w:rPr>
          <w:rFonts w:eastAsia="Calibri" w:cs="Arial"/>
          <w:color w:val="auto"/>
          <w:szCs w:val="22"/>
        </w:rPr>
        <w:t xml:space="preserve">through PHN mental health workshops, networks and on-line information has promoted awareness and broad acceptance of a stepped care approach to mental health care at a regional level. </w:t>
      </w:r>
    </w:p>
    <w:p w14:paraId="48FD25DF" w14:textId="77777777" w:rsidR="00435886" w:rsidRDefault="00D034DA" w:rsidP="00435886">
      <w:pPr>
        <w:pStyle w:val="Paragraphtext"/>
        <w:numPr>
          <w:ilvl w:val="0"/>
          <w:numId w:val="14"/>
        </w:numPr>
        <w:rPr>
          <w:rFonts w:eastAsia="Calibri"/>
          <w:color w:val="auto"/>
          <w:szCs w:val="22"/>
        </w:rPr>
      </w:pPr>
      <w:r w:rsidRPr="00435886">
        <w:rPr>
          <w:rFonts w:eastAsia="Calibri"/>
          <w:b/>
          <w:color w:val="244061" w:themeColor="accent1" w:themeShade="80"/>
          <w:szCs w:val="22"/>
        </w:rPr>
        <w:t>Head to Health</w:t>
      </w:r>
      <w:r w:rsidR="00AE7A27" w:rsidRPr="00435886">
        <w:rPr>
          <w:rStyle w:val="FootnoteReference"/>
          <w:rFonts w:eastAsia="Calibri"/>
          <w:b/>
          <w:color w:val="244061" w:themeColor="accent1" w:themeShade="80"/>
          <w:szCs w:val="22"/>
        </w:rPr>
        <w:footnoteReference w:id="3"/>
      </w:r>
      <w:r w:rsidRPr="00435886">
        <w:rPr>
          <w:rFonts w:eastAsia="Calibri"/>
          <w:color w:val="244061" w:themeColor="accent1" w:themeShade="80"/>
          <w:szCs w:val="22"/>
        </w:rPr>
        <w:t xml:space="preserve">, </w:t>
      </w:r>
      <w:r w:rsidRPr="001001CD">
        <w:rPr>
          <w:rFonts w:eastAsia="Calibri"/>
          <w:color w:val="auto"/>
          <w:szCs w:val="22"/>
        </w:rPr>
        <w:t xml:space="preserve">the Australian Government’s digital mental health gateway </w:t>
      </w:r>
      <w:r w:rsidR="00AE7A27" w:rsidRPr="001001CD">
        <w:rPr>
          <w:rFonts w:eastAsia="Calibri"/>
          <w:color w:val="auto"/>
          <w:szCs w:val="22"/>
        </w:rPr>
        <w:t>i</w:t>
      </w:r>
      <w:r w:rsidRPr="001001CD">
        <w:rPr>
          <w:rFonts w:eastAsia="Calibri"/>
          <w:color w:val="auto"/>
          <w:szCs w:val="22"/>
        </w:rPr>
        <w:t>s also now available to promote access to information, advice, and free or low-cost phone and online mental health services and treatment options.</w:t>
      </w:r>
      <w:r w:rsidR="00802A28" w:rsidRPr="001001CD">
        <w:rPr>
          <w:rFonts w:eastAsia="Calibri"/>
          <w:color w:val="auto"/>
          <w:szCs w:val="22"/>
        </w:rPr>
        <w:t xml:space="preserve">  These digital services are </w:t>
      </w:r>
      <w:r w:rsidR="00802A28" w:rsidRPr="001001CD">
        <w:rPr>
          <w:rFonts w:eastAsia="Calibri"/>
          <w:color w:val="auto"/>
          <w:szCs w:val="22"/>
        </w:rPr>
        <w:lastRenderedPageBreak/>
        <w:t xml:space="preserve">particularly helpful for low intensity needs but can also be appropriate to meet higher intensity needs within a stepped care framework. </w:t>
      </w:r>
    </w:p>
    <w:p w14:paraId="17C54D52" w14:textId="12BBC83A" w:rsidR="003F6B1D" w:rsidRPr="00435886" w:rsidRDefault="00752AA3" w:rsidP="00435886">
      <w:pPr>
        <w:pStyle w:val="Paragraphtext"/>
        <w:numPr>
          <w:ilvl w:val="0"/>
          <w:numId w:val="14"/>
        </w:numPr>
        <w:rPr>
          <w:rFonts w:eastAsia="Calibri"/>
          <w:color w:val="auto"/>
          <w:szCs w:val="22"/>
        </w:rPr>
      </w:pPr>
      <w:r w:rsidRPr="00435886">
        <w:rPr>
          <w:rFonts w:eastAsia="Calibri"/>
          <w:b/>
          <w:color w:val="244061" w:themeColor="accent1" w:themeShade="80"/>
          <w:szCs w:val="22"/>
        </w:rPr>
        <w:t>The PHN Advisory Panel on Mental Health</w:t>
      </w:r>
      <w:r w:rsidRPr="00435886">
        <w:rPr>
          <w:rFonts w:eastAsia="Calibri"/>
          <w:b/>
          <w:i/>
          <w:color w:val="244061" w:themeColor="accent1" w:themeShade="80"/>
          <w:szCs w:val="22"/>
        </w:rPr>
        <w:t xml:space="preserve"> </w:t>
      </w:r>
      <w:r w:rsidRPr="00435886">
        <w:rPr>
          <w:rFonts w:eastAsia="Calibri"/>
          <w:color w:val="auto"/>
          <w:szCs w:val="22"/>
        </w:rPr>
        <w:t>established by Minister Hunt, has provided advice on the progress of PHNs on the mental health reform journey through its report on a Five Year Horizon for PHNs</w:t>
      </w:r>
      <w:r w:rsidRPr="00435886">
        <w:rPr>
          <w:rFonts w:eastAsia="Calibri"/>
          <w:b/>
          <w:i/>
          <w:color w:val="auto"/>
          <w:szCs w:val="22"/>
        </w:rPr>
        <w:t>.</w:t>
      </w:r>
      <w:r w:rsidRPr="001001CD">
        <w:rPr>
          <w:rStyle w:val="FootnoteReference"/>
          <w:rFonts w:eastAsia="Calibri"/>
          <w:b/>
          <w:i/>
          <w:color w:val="auto"/>
          <w:szCs w:val="22"/>
        </w:rPr>
        <w:footnoteReference w:id="4"/>
      </w:r>
      <w:bookmarkStart w:id="11" w:name="_Toc409865576"/>
    </w:p>
    <w:p w14:paraId="3D6A03FA" w14:textId="1EA76B1F" w:rsidR="00C55175" w:rsidRPr="00435886" w:rsidRDefault="00C55175" w:rsidP="00C55175">
      <w:pPr>
        <w:pStyle w:val="Heading2"/>
        <w:ind w:left="0"/>
        <w:rPr>
          <w:rFonts w:cs="Arial"/>
          <w:bCs/>
          <w:color w:val="244061" w:themeColor="accent1" w:themeShade="80"/>
          <w:sz w:val="32"/>
          <w:szCs w:val="32"/>
        </w:rPr>
      </w:pPr>
      <w:r w:rsidRPr="00435886">
        <w:rPr>
          <w:rFonts w:cs="Arial"/>
          <w:color w:val="244061" w:themeColor="accent1" w:themeShade="80"/>
          <w:sz w:val="32"/>
          <w:szCs w:val="32"/>
        </w:rPr>
        <w:t>Why</w:t>
      </w:r>
      <w:r w:rsidRPr="00435886">
        <w:rPr>
          <w:rFonts w:cs="Arial"/>
          <w:color w:val="244061" w:themeColor="accent1" w:themeShade="80"/>
          <w:spacing w:val="-3"/>
          <w:sz w:val="32"/>
          <w:szCs w:val="32"/>
        </w:rPr>
        <w:t xml:space="preserve"> </w:t>
      </w:r>
      <w:r w:rsidRPr="00435886">
        <w:rPr>
          <w:rFonts w:cs="Arial"/>
          <w:color w:val="244061" w:themeColor="accent1" w:themeShade="80"/>
          <w:sz w:val="32"/>
          <w:szCs w:val="32"/>
        </w:rPr>
        <w:t>is</w:t>
      </w:r>
      <w:r w:rsidRPr="00435886">
        <w:rPr>
          <w:rFonts w:cs="Arial"/>
          <w:color w:val="244061" w:themeColor="accent1" w:themeShade="80"/>
          <w:spacing w:val="-4"/>
          <w:sz w:val="32"/>
          <w:szCs w:val="32"/>
        </w:rPr>
        <w:t xml:space="preserve"> </w:t>
      </w:r>
      <w:r w:rsidRPr="00435886">
        <w:rPr>
          <w:rFonts w:cs="Arial"/>
          <w:color w:val="244061" w:themeColor="accent1" w:themeShade="80"/>
          <w:sz w:val="32"/>
          <w:szCs w:val="32"/>
        </w:rPr>
        <w:t>this</w:t>
      </w:r>
      <w:r w:rsidRPr="00435886">
        <w:rPr>
          <w:rFonts w:cs="Arial"/>
          <w:color w:val="244061" w:themeColor="accent1" w:themeShade="80"/>
          <w:spacing w:val="-5"/>
          <w:sz w:val="32"/>
          <w:szCs w:val="32"/>
        </w:rPr>
        <w:t xml:space="preserve"> </w:t>
      </w:r>
      <w:r w:rsidRPr="00435886">
        <w:rPr>
          <w:rFonts w:cs="Arial"/>
          <w:color w:val="244061" w:themeColor="accent1" w:themeShade="80"/>
          <w:sz w:val="32"/>
          <w:szCs w:val="32"/>
        </w:rPr>
        <w:t>a priority</w:t>
      </w:r>
      <w:r w:rsidRPr="00435886">
        <w:rPr>
          <w:rFonts w:cs="Arial"/>
          <w:color w:val="244061" w:themeColor="accent1" w:themeShade="80"/>
          <w:spacing w:val="-4"/>
          <w:sz w:val="32"/>
          <w:szCs w:val="32"/>
        </w:rPr>
        <w:t xml:space="preserve"> </w:t>
      </w:r>
      <w:r w:rsidRPr="00435886">
        <w:rPr>
          <w:rFonts w:cs="Arial"/>
          <w:color w:val="244061" w:themeColor="accent1" w:themeShade="80"/>
          <w:sz w:val="32"/>
          <w:szCs w:val="32"/>
        </w:rPr>
        <w:t>activity</w:t>
      </w:r>
      <w:r w:rsidRPr="00435886">
        <w:rPr>
          <w:rFonts w:cs="Arial"/>
          <w:color w:val="244061" w:themeColor="accent1" w:themeShade="80"/>
          <w:spacing w:val="-2"/>
          <w:sz w:val="32"/>
          <w:szCs w:val="32"/>
        </w:rPr>
        <w:t xml:space="preserve"> </w:t>
      </w:r>
      <w:r w:rsidRPr="00435886">
        <w:rPr>
          <w:rFonts w:cs="Arial"/>
          <w:color w:val="244061" w:themeColor="accent1" w:themeShade="80"/>
          <w:sz w:val="32"/>
          <w:szCs w:val="32"/>
        </w:rPr>
        <w:t>for</w:t>
      </w:r>
      <w:r w:rsidRPr="00435886">
        <w:rPr>
          <w:rFonts w:cs="Arial"/>
          <w:color w:val="244061" w:themeColor="accent1" w:themeShade="80"/>
          <w:spacing w:val="-2"/>
          <w:sz w:val="32"/>
          <w:szCs w:val="32"/>
        </w:rPr>
        <w:t xml:space="preserve"> </w:t>
      </w:r>
      <w:r w:rsidRPr="00435886">
        <w:rPr>
          <w:rFonts w:cs="Arial"/>
          <w:color w:val="244061" w:themeColor="accent1" w:themeShade="80"/>
          <w:sz w:val="32"/>
          <w:szCs w:val="32"/>
        </w:rPr>
        <w:t>PHNs?</w:t>
      </w:r>
    </w:p>
    <w:p w14:paraId="2727693C" w14:textId="2F9E0A46" w:rsidR="00C55175" w:rsidRDefault="00C55175" w:rsidP="00C55175">
      <w:pPr>
        <w:pStyle w:val="BodyText"/>
        <w:spacing w:before="240" w:after="240"/>
        <w:ind w:left="0" w:right="255"/>
        <w:rPr>
          <w:rFonts w:ascii="Arial" w:hAnsi="Arial" w:cs="Arial"/>
          <w:sz w:val="22"/>
          <w:szCs w:val="22"/>
        </w:rPr>
      </w:pP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implementation</w:t>
      </w:r>
      <w:r>
        <w:rPr>
          <w:rFonts w:ascii="Arial" w:hAnsi="Arial" w:cs="Arial"/>
          <w:spacing w:val="-4"/>
          <w:sz w:val="22"/>
          <w:szCs w:val="22"/>
        </w:rPr>
        <w:t xml:space="preserve"> </w:t>
      </w:r>
      <w:r>
        <w:rPr>
          <w:rFonts w:ascii="Arial" w:hAnsi="Arial" w:cs="Arial"/>
          <w:sz w:val="22"/>
          <w:szCs w:val="22"/>
        </w:rPr>
        <w:t>of</w:t>
      </w:r>
      <w:r>
        <w:rPr>
          <w:rFonts w:ascii="Arial" w:hAnsi="Arial" w:cs="Arial"/>
          <w:spacing w:val="-4"/>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stepped</w:t>
      </w:r>
      <w:r>
        <w:rPr>
          <w:rFonts w:ascii="Arial" w:hAnsi="Arial" w:cs="Arial"/>
          <w:spacing w:val="-2"/>
          <w:sz w:val="22"/>
          <w:szCs w:val="22"/>
        </w:rPr>
        <w:t xml:space="preserve"> </w:t>
      </w:r>
      <w:r>
        <w:rPr>
          <w:rFonts w:ascii="Arial" w:hAnsi="Arial" w:cs="Arial"/>
          <w:spacing w:val="-1"/>
          <w:sz w:val="22"/>
          <w:szCs w:val="22"/>
        </w:rPr>
        <w:t>care</w:t>
      </w:r>
      <w:r>
        <w:rPr>
          <w:rFonts w:ascii="Arial" w:hAnsi="Arial" w:cs="Arial"/>
          <w:spacing w:val="-4"/>
          <w:sz w:val="22"/>
          <w:szCs w:val="22"/>
        </w:rPr>
        <w:t xml:space="preserve"> </w:t>
      </w:r>
      <w:r>
        <w:rPr>
          <w:rFonts w:ascii="Arial" w:hAnsi="Arial" w:cs="Arial"/>
          <w:spacing w:val="-1"/>
          <w:sz w:val="22"/>
          <w:szCs w:val="22"/>
        </w:rPr>
        <w:t>approach</w:t>
      </w:r>
      <w:r>
        <w:rPr>
          <w:rFonts w:ascii="Arial" w:hAnsi="Arial" w:cs="Arial"/>
          <w:spacing w:val="-6"/>
          <w:sz w:val="22"/>
          <w:szCs w:val="22"/>
        </w:rPr>
        <w:t xml:space="preserve"> </w:t>
      </w:r>
      <w:r>
        <w:rPr>
          <w:rFonts w:ascii="Arial" w:hAnsi="Arial" w:cs="Arial"/>
          <w:sz w:val="22"/>
          <w:szCs w:val="22"/>
        </w:rPr>
        <w:t>provides</w:t>
      </w:r>
      <w:r>
        <w:rPr>
          <w:rFonts w:ascii="Arial" w:hAnsi="Arial" w:cs="Arial"/>
          <w:spacing w:val="-5"/>
          <w:sz w:val="22"/>
          <w:szCs w:val="22"/>
        </w:rPr>
        <w:t xml:space="preserve"> </w:t>
      </w:r>
      <w:r>
        <w:rPr>
          <w:rFonts w:ascii="Arial" w:hAnsi="Arial" w:cs="Arial"/>
          <w:spacing w:val="-1"/>
          <w:sz w:val="22"/>
          <w:szCs w:val="22"/>
        </w:rPr>
        <w:t>the</w:t>
      </w:r>
      <w:r>
        <w:rPr>
          <w:rFonts w:ascii="Arial" w:hAnsi="Arial" w:cs="Arial"/>
          <w:spacing w:val="-4"/>
          <w:sz w:val="22"/>
          <w:szCs w:val="22"/>
        </w:rPr>
        <w:t xml:space="preserve"> </w:t>
      </w:r>
      <w:r>
        <w:rPr>
          <w:rFonts w:ascii="Arial" w:hAnsi="Arial" w:cs="Arial"/>
          <w:sz w:val="22"/>
          <w:szCs w:val="22"/>
        </w:rPr>
        <w:t>basis</w:t>
      </w:r>
      <w:r>
        <w:rPr>
          <w:rFonts w:ascii="Arial" w:hAnsi="Arial" w:cs="Arial"/>
          <w:spacing w:val="-4"/>
          <w:sz w:val="22"/>
          <w:szCs w:val="22"/>
        </w:rPr>
        <w:t xml:space="preserve"> </w:t>
      </w:r>
      <w:r>
        <w:rPr>
          <w:rFonts w:ascii="Arial" w:hAnsi="Arial" w:cs="Arial"/>
          <w:sz w:val="22"/>
          <w:szCs w:val="22"/>
        </w:rPr>
        <w:t>for</w:t>
      </w:r>
      <w:r>
        <w:rPr>
          <w:rFonts w:ascii="Arial" w:hAnsi="Arial" w:cs="Arial"/>
          <w:spacing w:val="-5"/>
          <w:sz w:val="22"/>
          <w:szCs w:val="22"/>
        </w:rPr>
        <w:t xml:space="preserve"> </w:t>
      </w:r>
      <w:r>
        <w:rPr>
          <w:rFonts w:ascii="Arial" w:hAnsi="Arial" w:cs="Arial"/>
          <w:sz w:val="22"/>
          <w:szCs w:val="22"/>
        </w:rPr>
        <w:t>PHNs</w:t>
      </w:r>
      <w:r>
        <w:rPr>
          <w:rFonts w:ascii="Arial" w:hAnsi="Arial" w:cs="Arial"/>
          <w:spacing w:val="-3"/>
          <w:sz w:val="22"/>
          <w:szCs w:val="22"/>
        </w:rPr>
        <w:t xml:space="preserve"> </w:t>
      </w:r>
      <w:r>
        <w:rPr>
          <w:rFonts w:ascii="Arial" w:hAnsi="Arial" w:cs="Arial"/>
          <w:sz w:val="22"/>
          <w:szCs w:val="22"/>
        </w:rPr>
        <w:t>to</w:t>
      </w:r>
      <w:r>
        <w:rPr>
          <w:rFonts w:ascii="Arial" w:hAnsi="Arial" w:cs="Arial"/>
          <w:spacing w:val="-5"/>
          <w:sz w:val="22"/>
          <w:szCs w:val="22"/>
        </w:rPr>
        <w:t xml:space="preserve"> </w:t>
      </w:r>
      <w:r>
        <w:rPr>
          <w:rFonts w:ascii="Arial" w:hAnsi="Arial" w:cs="Arial"/>
          <w:spacing w:val="-1"/>
          <w:sz w:val="22"/>
          <w:szCs w:val="22"/>
        </w:rPr>
        <w:t>promote</w:t>
      </w:r>
      <w:r>
        <w:rPr>
          <w:rFonts w:ascii="Arial" w:hAnsi="Arial" w:cs="Arial"/>
          <w:spacing w:val="47"/>
          <w:w w:val="99"/>
          <w:sz w:val="22"/>
          <w:szCs w:val="22"/>
        </w:rPr>
        <w:t xml:space="preserve"> </w:t>
      </w:r>
      <w:r>
        <w:rPr>
          <w:rFonts w:ascii="Arial" w:hAnsi="Arial" w:cs="Arial"/>
          <w:spacing w:val="-1"/>
          <w:sz w:val="22"/>
          <w:szCs w:val="22"/>
        </w:rPr>
        <w:t>effectiveness</w:t>
      </w:r>
      <w:r>
        <w:rPr>
          <w:rFonts w:ascii="Arial" w:hAnsi="Arial" w:cs="Arial"/>
          <w:spacing w:val="-5"/>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efficiency</w:t>
      </w:r>
      <w:r>
        <w:rPr>
          <w:rFonts w:ascii="Arial" w:hAnsi="Arial" w:cs="Arial"/>
          <w:spacing w:val="-3"/>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allocating</w:t>
      </w:r>
      <w:r>
        <w:rPr>
          <w:rFonts w:ascii="Arial" w:hAnsi="Arial" w:cs="Arial"/>
          <w:spacing w:val="-5"/>
          <w:sz w:val="22"/>
          <w:szCs w:val="22"/>
        </w:rPr>
        <w:t xml:space="preserve"> </w:t>
      </w:r>
      <w:r>
        <w:rPr>
          <w:rFonts w:ascii="Arial" w:hAnsi="Arial" w:cs="Arial"/>
          <w:spacing w:val="-1"/>
          <w:sz w:val="22"/>
          <w:szCs w:val="22"/>
        </w:rPr>
        <w:t>resources</w:t>
      </w:r>
      <w:r>
        <w:rPr>
          <w:rFonts w:ascii="Arial" w:hAnsi="Arial" w:cs="Arial"/>
          <w:spacing w:val="-3"/>
          <w:sz w:val="22"/>
          <w:szCs w:val="22"/>
        </w:rPr>
        <w:t xml:space="preserve"> </w:t>
      </w:r>
      <w:r>
        <w:rPr>
          <w:rFonts w:ascii="Arial" w:hAnsi="Arial" w:cs="Arial"/>
          <w:sz w:val="22"/>
          <w:szCs w:val="22"/>
        </w:rPr>
        <w:t>in</w:t>
      </w:r>
      <w:r>
        <w:rPr>
          <w:rFonts w:ascii="Arial" w:hAnsi="Arial" w:cs="Arial"/>
          <w:spacing w:val="-3"/>
          <w:sz w:val="22"/>
          <w:szCs w:val="22"/>
        </w:rPr>
        <w:t xml:space="preserve"> </w:t>
      </w:r>
      <w:r>
        <w:rPr>
          <w:rFonts w:ascii="Arial" w:hAnsi="Arial" w:cs="Arial"/>
          <w:spacing w:val="-1"/>
          <w:sz w:val="22"/>
          <w:szCs w:val="22"/>
        </w:rPr>
        <w:t>accordance</w:t>
      </w:r>
      <w:r>
        <w:rPr>
          <w:rFonts w:ascii="Arial" w:hAnsi="Arial" w:cs="Arial"/>
          <w:spacing w:val="-5"/>
          <w:sz w:val="22"/>
          <w:szCs w:val="22"/>
        </w:rPr>
        <w:t xml:space="preserve"> </w:t>
      </w:r>
      <w:r>
        <w:rPr>
          <w:rFonts w:ascii="Arial" w:hAnsi="Arial" w:cs="Arial"/>
          <w:spacing w:val="-1"/>
          <w:sz w:val="22"/>
          <w:szCs w:val="22"/>
        </w:rPr>
        <w:t>with</w:t>
      </w:r>
      <w:r>
        <w:rPr>
          <w:rFonts w:ascii="Arial" w:hAnsi="Arial" w:cs="Arial"/>
          <w:spacing w:val="-4"/>
          <w:sz w:val="22"/>
          <w:szCs w:val="22"/>
        </w:rPr>
        <w:t xml:space="preserve"> </w:t>
      </w:r>
      <w:r>
        <w:rPr>
          <w:rFonts w:ascii="Arial" w:hAnsi="Arial" w:cs="Arial"/>
          <w:spacing w:val="-1"/>
          <w:sz w:val="22"/>
          <w:szCs w:val="22"/>
        </w:rPr>
        <w:t>population</w:t>
      </w:r>
      <w:r>
        <w:rPr>
          <w:rFonts w:ascii="Arial" w:hAnsi="Arial" w:cs="Arial"/>
          <w:spacing w:val="-3"/>
          <w:sz w:val="22"/>
          <w:szCs w:val="22"/>
        </w:rPr>
        <w:t xml:space="preserve"> </w:t>
      </w:r>
      <w:r>
        <w:rPr>
          <w:rFonts w:ascii="Arial" w:hAnsi="Arial" w:cs="Arial"/>
          <w:sz w:val="22"/>
          <w:szCs w:val="22"/>
        </w:rPr>
        <w:t>need.</w:t>
      </w:r>
      <w:r w:rsidR="003F104C">
        <w:rPr>
          <w:rFonts w:ascii="Arial" w:hAnsi="Arial" w:cs="Arial"/>
          <w:spacing w:val="53"/>
          <w:sz w:val="22"/>
          <w:szCs w:val="22"/>
        </w:rPr>
        <w:t xml:space="preserve"> </w:t>
      </w:r>
      <w:r>
        <w:rPr>
          <w:rFonts w:ascii="Arial" w:hAnsi="Arial" w:cs="Arial"/>
          <w:sz w:val="22"/>
          <w:szCs w:val="22"/>
        </w:rPr>
        <w:t>It should help to prevent</w:t>
      </w:r>
      <w:r>
        <w:rPr>
          <w:rFonts w:ascii="Arial" w:hAnsi="Arial" w:cs="Arial"/>
          <w:spacing w:val="-5"/>
          <w:sz w:val="22"/>
          <w:szCs w:val="22"/>
        </w:rPr>
        <w:t xml:space="preserve"> </w:t>
      </w:r>
      <w:r>
        <w:rPr>
          <w:rFonts w:ascii="Arial" w:hAnsi="Arial" w:cs="Arial"/>
          <w:spacing w:val="-1"/>
          <w:sz w:val="22"/>
          <w:szCs w:val="22"/>
        </w:rPr>
        <w:t>under-servicing</w:t>
      </w:r>
      <w:r>
        <w:rPr>
          <w:rFonts w:ascii="Arial" w:hAnsi="Arial" w:cs="Arial"/>
          <w:spacing w:val="-5"/>
          <w:sz w:val="22"/>
          <w:szCs w:val="22"/>
        </w:rPr>
        <w:t xml:space="preserve"> </w:t>
      </w:r>
      <w:r>
        <w:rPr>
          <w:rFonts w:ascii="Arial" w:hAnsi="Arial" w:cs="Arial"/>
          <w:sz w:val="22"/>
          <w:szCs w:val="22"/>
        </w:rPr>
        <w:t>for</w:t>
      </w:r>
      <w:r>
        <w:rPr>
          <w:rFonts w:ascii="Arial" w:hAnsi="Arial" w:cs="Arial"/>
          <w:spacing w:val="-6"/>
          <w:sz w:val="22"/>
          <w:szCs w:val="22"/>
        </w:rPr>
        <w:t xml:space="preserve"> </w:t>
      </w:r>
      <w:r>
        <w:rPr>
          <w:rFonts w:ascii="Arial" w:hAnsi="Arial" w:cs="Arial"/>
          <w:spacing w:val="-1"/>
          <w:sz w:val="22"/>
          <w:szCs w:val="22"/>
        </w:rPr>
        <w:t>people</w:t>
      </w:r>
      <w:r>
        <w:rPr>
          <w:rFonts w:ascii="Arial" w:hAnsi="Arial" w:cs="Arial"/>
          <w:spacing w:val="-5"/>
          <w:sz w:val="22"/>
          <w:szCs w:val="22"/>
        </w:rPr>
        <w:t xml:space="preserve"> </w:t>
      </w:r>
      <w:r>
        <w:rPr>
          <w:rFonts w:ascii="Arial" w:hAnsi="Arial" w:cs="Arial"/>
          <w:spacing w:val="-1"/>
          <w:sz w:val="22"/>
          <w:szCs w:val="22"/>
        </w:rPr>
        <w:t>with</w:t>
      </w:r>
      <w:r>
        <w:rPr>
          <w:rFonts w:ascii="Arial" w:hAnsi="Arial" w:cs="Arial"/>
          <w:spacing w:val="-4"/>
          <w:sz w:val="22"/>
          <w:szCs w:val="22"/>
        </w:rPr>
        <w:t xml:space="preserve"> </w:t>
      </w:r>
      <w:r>
        <w:rPr>
          <w:rFonts w:ascii="Arial" w:hAnsi="Arial" w:cs="Arial"/>
          <w:spacing w:val="-1"/>
          <w:sz w:val="22"/>
          <w:szCs w:val="22"/>
        </w:rPr>
        <w:t>higher</w:t>
      </w:r>
      <w:r>
        <w:rPr>
          <w:rFonts w:ascii="Arial" w:hAnsi="Arial" w:cs="Arial"/>
          <w:spacing w:val="-2"/>
          <w:sz w:val="22"/>
          <w:szCs w:val="22"/>
        </w:rPr>
        <w:t xml:space="preserve"> </w:t>
      </w:r>
      <w:r>
        <w:rPr>
          <w:rFonts w:ascii="Arial" w:hAnsi="Arial" w:cs="Arial"/>
          <w:sz w:val="22"/>
          <w:szCs w:val="22"/>
        </w:rPr>
        <w:t>levels</w:t>
      </w:r>
      <w:r>
        <w:rPr>
          <w:rFonts w:ascii="Arial" w:hAnsi="Arial" w:cs="Arial"/>
          <w:spacing w:val="77"/>
          <w:w w:val="99"/>
          <w:sz w:val="22"/>
          <w:szCs w:val="22"/>
        </w:rPr>
        <w:t xml:space="preserve"> </w:t>
      </w:r>
      <w:r>
        <w:rPr>
          <w:rFonts w:ascii="Arial" w:hAnsi="Arial" w:cs="Arial"/>
          <w:sz w:val="22"/>
          <w:szCs w:val="22"/>
        </w:rPr>
        <w:t>of</w:t>
      </w:r>
      <w:r>
        <w:rPr>
          <w:rFonts w:ascii="Arial" w:hAnsi="Arial" w:cs="Arial"/>
          <w:spacing w:val="-2"/>
          <w:sz w:val="22"/>
          <w:szCs w:val="22"/>
        </w:rPr>
        <w:t xml:space="preserve"> </w:t>
      </w:r>
      <w:r>
        <w:rPr>
          <w:rFonts w:ascii="Arial" w:hAnsi="Arial" w:cs="Arial"/>
          <w:spacing w:val="-1"/>
          <w:sz w:val="22"/>
          <w:szCs w:val="22"/>
        </w:rPr>
        <w:t>clinical</w:t>
      </w:r>
      <w:r>
        <w:rPr>
          <w:rFonts w:ascii="Arial" w:hAnsi="Arial" w:cs="Arial"/>
          <w:spacing w:val="-5"/>
          <w:sz w:val="22"/>
          <w:szCs w:val="22"/>
        </w:rPr>
        <w:t xml:space="preserve"> </w:t>
      </w:r>
      <w:r>
        <w:rPr>
          <w:rFonts w:ascii="Arial" w:hAnsi="Arial" w:cs="Arial"/>
          <w:spacing w:val="-1"/>
          <w:sz w:val="22"/>
          <w:szCs w:val="22"/>
        </w:rPr>
        <w:t>need</w:t>
      </w:r>
      <w:r>
        <w:rPr>
          <w:rFonts w:ascii="Arial" w:hAnsi="Arial" w:cs="Arial"/>
          <w:spacing w:val="-4"/>
          <w:sz w:val="22"/>
          <w:szCs w:val="22"/>
        </w:rPr>
        <w:t xml:space="preserve"> </w:t>
      </w:r>
      <w:r>
        <w:rPr>
          <w:rFonts w:ascii="Arial" w:hAnsi="Arial" w:cs="Arial"/>
          <w:sz w:val="22"/>
          <w:szCs w:val="22"/>
        </w:rPr>
        <w:t>and</w:t>
      </w:r>
      <w:r>
        <w:rPr>
          <w:rFonts w:ascii="Arial" w:hAnsi="Arial" w:cs="Arial"/>
          <w:spacing w:val="-4"/>
          <w:sz w:val="22"/>
          <w:szCs w:val="22"/>
        </w:rPr>
        <w:t xml:space="preserve"> </w:t>
      </w:r>
      <w:r>
        <w:rPr>
          <w:rFonts w:ascii="Arial" w:hAnsi="Arial" w:cs="Arial"/>
          <w:spacing w:val="-1"/>
          <w:sz w:val="22"/>
          <w:szCs w:val="22"/>
        </w:rPr>
        <w:t>over-servicing</w:t>
      </w:r>
      <w:r>
        <w:rPr>
          <w:rFonts w:ascii="Arial" w:hAnsi="Arial" w:cs="Arial"/>
          <w:spacing w:val="-3"/>
          <w:sz w:val="22"/>
          <w:szCs w:val="22"/>
        </w:rPr>
        <w:t xml:space="preserve"> </w:t>
      </w:r>
      <w:r>
        <w:rPr>
          <w:rFonts w:ascii="Arial" w:hAnsi="Arial" w:cs="Arial"/>
          <w:spacing w:val="-1"/>
          <w:sz w:val="22"/>
          <w:szCs w:val="22"/>
        </w:rPr>
        <w:t>for</w:t>
      </w:r>
      <w:r>
        <w:rPr>
          <w:rFonts w:ascii="Arial" w:hAnsi="Arial" w:cs="Arial"/>
          <w:spacing w:val="-2"/>
          <w:sz w:val="22"/>
          <w:szCs w:val="22"/>
        </w:rPr>
        <w:t xml:space="preserve"> </w:t>
      </w:r>
      <w:r>
        <w:rPr>
          <w:rFonts w:ascii="Arial" w:hAnsi="Arial" w:cs="Arial"/>
          <w:spacing w:val="-1"/>
          <w:sz w:val="22"/>
          <w:szCs w:val="22"/>
        </w:rPr>
        <w:t>those</w:t>
      </w:r>
      <w:r>
        <w:rPr>
          <w:rFonts w:ascii="Arial" w:hAnsi="Arial" w:cs="Arial"/>
          <w:spacing w:val="-5"/>
          <w:sz w:val="22"/>
          <w:szCs w:val="22"/>
        </w:rPr>
        <w:t xml:space="preserve"> </w:t>
      </w:r>
      <w:r>
        <w:rPr>
          <w:rFonts w:ascii="Arial" w:hAnsi="Arial" w:cs="Arial"/>
          <w:spacing w:val="-1"/>
          <w:sz w:val="22"/>
          <w:szCs w:val="22"/>
        </w:rPr>
        <w:t>with</w:t>
      </w:r>
      <w:r>
        <w:rPr>
          <w:rFonts w:ascii="Arial" w:hAnsi="Arial" w:cs="Arial"/>
          <w:spacing w:val="-3"/>
          <w:sz w:val="22"/>
          <w:szCs w:val="22"/>
        </w:rPr>
        <w:t xml:space="preserve"> </w:t>
      </w:r>
      <w:r>
        <w:rPr>
          <w:rFonts w:ascii="Arial" w:hAnsi="Arial" w:cs="Arial"/>
          <w:spacing w:val="-1"/>
          <w:sz w:val="22"/>
          <w:szCs w:val="22"/>
        </w:rPr>
        <w:t>lower</w:t>
      </w:r>
      <w:r>
        <w:rPr>
          <w:rFonts w:ascii="Arial" w:hAnsi="Arial" w:cs="Arial"/>
          <w:spacing w:val="-2"/>
          <w:sz w:val="22"/>
          <w:szCs w:val="22"/>
        </w:rPr>
        <w:t xml:space="preserve"> </w:t>
      </w:r>
      <w:r>
        <w:rPr>
          <w:rFonts w:ascii="Arial" w:hAnsi="Arial" w:cs="Arial"/>
          <w:sz w:val="22"/>
          <w:szCs w:val="22"/>
        </w:rPr>
        <w:t>levels</w:t>
      </w:r>
      <w:r>
        <w:rPr>
          <w:rFonts w:ascii="Arial" w:hAnsi="Arial" w:cs="Arial"/>
          <w:spacing w:val="-3"/>
          <w:sz w:val="22"/>
          <w:szCs w:val="22"/>
        </w:rPr>
        <w:t xml:space="preserve"> </w:t>
      </w:r>
      <w:r>
        <w:rPr>
          <w:rFonts w:ascii="Arial" w:hAnsi="Arial" w:cs="Arial"/>
          <w:spacing w:val="-1"/>
          <w:sz w:val="22"/>
          <w:szCs w:val="22"/>
        </w:rPr>
        <w:t>of</w:t>
      </w:r>
      <w:r>
        <w:rPr>
          <w:rFonts w:ascii="Arial" w:hAnsi="Arial" w:cs="Arial"/>
          <w:spacing w:val="-4"/>
          <w:sz w:val="22"/>
          <w:szCs w:val="22"/>
        </w:rPr>
        <w:t xml:space="preserve"> </w:t>
      </w:r>
      <w:r>
        <w:rPr>
          <w:rFonts w:ascii="Arial" w:hAnsi="Arial" w:cs="Arial"/>
          <w:sz w:val="22"/>
          <w:szCs w:val="22"/>
        </w:rPr>
        <w:t>need.</w:t>
      </w:r>
    </w:p>
    <w:p w14:paraId="2DFCED5A" w14:textId="77777777" w:rsidR="00C55175" w:rsidRDefault="00C55175" w:rsidP="00C55175">
      <w:pPr>
        <w:pStyle w:val="BodyText"/>
        <w:spacing w:after="240"/>
        <w:ind w:left="0" w:right="255"/>
        <w:rPr>
          <w:rFonts w:ascii="Arial" w:hAnsi="Arial" w:cs="Arial"/>
          <w:sz w:val="22"/>
          <w:szCs w:val="22"/>
        </w:rPr>
      </w:pPr>
      <w:r>
        <w:rPr>
          <w:rFonts w:ascii="Arial" w:hAnsi="Arial" w:cs="Arial"/>
          <w:spacing w:val="-1"/>
          <w:sz w:val="22"/>
          <w:szCs w:val="22"/>
        </w:rPr>
        <w:t>Stepped</w:t>
      </w:r>
      <w:r>
        <w:rPr>
          <w:rFonts w:ascii="Arial" w:hAnsi="Arial" w:cs="Arial"/>
          <w:spacing w:val="-4"/>
          <w:sz w:val="22"/>
          <w:szCs w:val="22"/>
        </w:rPr>
        <w:t xml:space="preserve"> </w:t>
      </w:r>
      <w:r>
        <w:rPr>
          <w:rFonts w:ascii="Arial" w:hAnsi="Arial" w:cs="Arial"/>
          <w:spacing w:val="-1"/>
          <w:sz w:val="22"/>
          <w:szCs w:val="22"/>
        </w:rPr>
        <w:t>care</w:t>
      </w:r>
      <w:r>
        <w:rPr>
          <w:rFonts w:ascii="Arial" w:hAnsi="Arial" w:cs="Arial"/>
          <w:spacing w:val="-2"/>
          <w:sz w:val="22"/>
          <w:szCs w:val="22"/>
        </w:rPr>
        <w:t xml:space="preserve"> </w:t>
      </w:r>
      <w:r>
        <w:rPr>
          <w:rFonts w:ascii="Arial" w:hAnsi="Arial" w:cs="Arial"/>
          <w:spacing w:val="-1"/>
          <w:sz w:val="22"/>
          <w:szCs w:val="22"/>
        </w:rPr>
        <w:t>will</w:t>
      </w:r>
      <w:r>
        <w:rPr>
          <w:rFonts w:ascii="Arial" w:hAnsi="Arial" w:cs="Arial"/>
          <w:spacing w:val="-3"/>
          <w:sz w:val="22"/>
          <w:szCs w:val="22"/>
        </w:rPr>
        <w:t xml:space="preserve"> </w:t>
      </w:r>
      <w:r>
        <w:rPr>
          <w:rFonts w:ascii="Arial" w:hAnsi="Arial" w:cs="Arial"/>
          <w:spacing w:val="-2"/>
          <w:sz w:val="22"/>
          <w:szCs w:val="22"/>
        </w:rPr>
        <w:t xml:space="preserve">support </w:t>
      </w:r>
      <w:r>
        <w:rPr>
          <w:rFonts w:ascii="Arial" w:hAnsi="Arial" w:cs="Arial"/>
          <w:sz w:val="22"/>
          <w:szCs w:val="22"/>
        </w:rPr>
        <w:t>an</w:t>
      </w:r>
      <w:r>
        <w:rPr>
          <w:rFonts w:ascii="Arial" w:hAnsi="Arial" w:cs="Arial"/>
          <w:spacing w:val="-5"/>
          <w:sz w:val="22"/>
          <w:szCs w:val="22"/>
        </w:rPr>
        <w:t xml:space="preserve"> </w:t>
      </w:r>
      <w:r>
        <w:rPr>
          <w:rFonts w:ascii="Arial" w:hAnsi="Arial" w:cs="Arial"/>
          <w:sz w:val="22"/>
          <w:szCs w:val="22"/>
        </w:rPr>
        <w:t>early</w:t>
      </w:r>
      <w:r>
        <w:rPr>
          <w:rFonts w:ascii="Arial" w:hAnsi="Arial" w:cs="Arial"/>
          <w:spacing w:val="-5"/>
          <w:sz w:val="22"/>
          <w:szCs w:val="22"/>
        </w:rPr>
        <w:t xml:space="preserve"> </w:t>
      </w:r>
      <w:r>
        <w:rPr>
          <w:rFonts w:ascii="Arial" w:hAnsi="Arial" w:cs="Arial"/>
          <w:spacing w:val="-1"/>
          <w:sz w:val="22"/>
          <w:szCs w:val="22"/>
        </w:rPr>
        <w:t>intervention</w:t>
      </w:r>
      <w:r>
        <w:rPr>
          <w:rFonts w:ascii="Arial" w:hAnsi="Arial" w:cs="Arial"/>
          <w:spacing w:val="-2"/>
          <w:sz w:val="22"/>
          <w:szCs w:val="22"/>
        </w:rPr>
        <w:t xml:space="preserve"> </w:t>
      </w:r>
      <w:r>
        <w:rPr>
          <w:rFonts w:ascii="Arial" w:hAnsi="Arial" w:cs="Arial"/>
          <w:spacing w:val="-1"/>
          <w:sz w:val="22"/>
          <w:szCs w:val="22"/>
        </w:rPr>
        <w:t>approach</w:t>
      </w:r>
      <w:r>
        <w:rPr>
          <w:rFonts w:ascii="Arial" w:hAnsi="Arial" w:cs="Arial"/>
          <w:spacing w:val="-2"/>
          <w:sz w:val="22"/>
          <w:szCs w:val="22"/>
        </w:rPr>
        <w:t xml:space="preserve"> </w:t>
      </w:r>
      <w:r>
        <w:rPr>
          <w:rFonts w:ascii="Arial" w:hAnsi="Arial" w:cs="Arial"/>
          <w:spacing w:val="-1"/>
          <w:sz w:val="22"/>
          <w:szCs w:val="22"/>
        </w:rPr>
        <w:t>where</w:t>
      </w:r>
      <w:r>
        <w:rPr>
          <w:rFonts w:ascii="Arial" w:hAnsi="Arial" w:cs="Arial"/>
          <w:spacing w:val="-2"/>
          <w:sz w:val="22"/>
          <w:szCs w:val="22"/>
        </w:rPr>
        <w:t xml:space="preserve"> </w:t>
      </w:r>
      <w:r>
        <w:rPr>
          <w:rFonts w:ascii="Arial" w:hAnsi="Arial" w:cs="Arial"/>
          <w:spacing w:val="-1"/>
          <w:sz w:val="22"/>
          <w:szCs w:val="22"/>
        </w:rPr>
        <w:t>people</w:t>
      </w:r>
      <w:r>
        <w:rPr>
          <w:rFonts w:ascii="Arial" w:hAnsi="Arial" w:cs="Arial"/>
          <w:spacing w:val="-3"/>
          <w:sz w:val="22"/>
          <w:szCs w:val="22"/>
        </w:rPr>
        <w:t xml:space="preserve"> </w:t>
      </w:r>
      <w:r>
        <w:rPr>
          <w:rFonts w:ascii="Arial" w:hAnsi="Arial" w:cs="Arial"/>
          <w:spacing w:val="-1"/>
          <w:sz w:val="22"/>
          <w:szCs w:val="22"/>
        </w:rPr>
        <w:t>with</w:t>
      </w:r>
      <w:r>
        <w:rPr>
          <w:rFonts w:ascii="Arial" w:hAnsi="Arial" w:cs="Arial"/>
          <w:spacing w:val="-4"/>
          <w:sz w:val="22"/>
          <w:szCs w:val="22"/>
        </w:rPr>
        <w:t xml:space="preserve"> </w:t>
      </w:r>
      <w:r>
        <w:rPr>
          <w:rFonts w:ascii="Arial" w:hAnsi="Arial" w:cs="Arial"/>
          <w:sz w:val="22"/>
          <w:szCs w:val="22"/>
        </w:rPr>
        <w:t>mental</w:t>
      </w:r>
      <w:r>
        <w:rPr>
          <w:rFonts w:ascii="Arial" w:hAnsi="Arial" w:cs="Arial"/>
          <w:spacing w:val="-5"/>
          <w:sz w:val="22"/>
          <w:szCs w:val="22"/>
        </w:rPr>
        <w:t xml:space="preserve"> </w:t>
      </w:r>
      <w:r>
        <w:rPr>
          <w:rFonts w:ascii="Arial" w:hAnsi="Arial" w:cs="Arial"/>
          <w:spacing w:val="-1"/>
          <w:sz w:val="22"/>
          <w:szCs w:val="22"/>
        </w:rPr>
        <w:t>health</w:t>
      </w:r>
      <w:r>
        <w:rPr>
          <w:rFonts w:ascii="Arial" w:hAnsi="Arial" w:cs="Arial"/>
          <w:spacing w:val="65"/>
          <w:sz w:val="22"/>
          <w:szCs w:val="22"/>
        </w:rPr>
        <w:t xml:space="preserve"> </w:t>
      </w:r>
      <w:r>
        <w:rPr>
          <w:rFonts w:ascii="Arial" w:hAnsi="Arial" w:cs="Arial"/>
          <w:spacing w:val="-1"/>
          <w:sz w:val="22"/>
          <w:szCs w:val="22"/>
        </w:rPr>
        <w:t>problems</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mental illness</w:t>
      </w:r>
      <w:r>
        <w:rPr>
          <w:rFonts w:ascii="Arial" w:hAnsi="Arial" w:cs="Arial"/>
          <w:spacing w:val="-3"/>
          <w:sz w:val="22"/>
          <w:szCs w:val="22"/>
        </w:rPr>
        <w:t xml:space="preserve"> </w:t>
      </w:r>
      <w:r>
        <w:rPr>
          <w:rFonts w:ascii="Arial" w:hAnsi="Arial" w:cs="Arial"/>
          <w:sz w:val="22"/>
          <w:szCs w:val="22"/>
        </w:rPr>
        <w:t>have</w:t>
      </w:r>
      <w:r>
        <w:rPr>
          <w:rFonts w:ascii="Arial" w:hAnsi="Arial" w:cs="Arial"/>
          <w:spacing w:val="-3"/>
          <w:sz w:val="22"/>
          <w:szCs w:val="22"/>
        </w:rPr>
        <w:t xml:space="preserve"> </w:t>
      </w:r>
      <w:r>
        <w:rPr>
          <w:rFonts w:ascii="Arial" w:hAnsi="Arial" w:cs="Arial"/>
          <w:spacing w:val="-1"/>
          <w:sz w:val="22"/>
          <w:szCs w:val="22"/>
        </w:rPr>
        <w:t>their</w:t>
      </w:r>
      <w:r>
        <w:rPr>
          <w:rFonts w:ascii="Arial" w:hAnsi="Arial" w:cs="Arial"/>
          <w:spacing w:val="-4"/>
          <w:sz w:val="22"/>
          <w:szCs w:val="22"/>
        </w:rPr>
        <w:t xml:space="preserve"> </w:t>
      </w:r>
      <w:r>
        <w:rPr>
          <w:rFonts w:ascii="Arial" w:hAnsi="Arial" w:cs="Arial"/>
          <w:spacing w:val="-1"/>
          <w:sz w:val="22"/>
          <w:szCs w:val="22"/>
        </w:rPr>
        <w:t>needs</w:t>
      </w:r>
      <w:r>
        <w:rPr>
          <w:rFonts w:ascii="Arial" w:hAnsi="Arial" w:cs="Arial"/>
          <w:spacing w:val="-2"/>
          <w:sz w:val="22"/>
          <w:szCs w:val="22"/>
        </w:rPr>
        <w:t xml:space="preserve"> </w:t>
      </w:r>
      <w:r>
        <w:rPr>
          <w:rFonts w:ascii="Arial" w:hAnsi="Arial" w:cs="Arial"/>
          <w:spacing w:val="-1"/>
          <w:sz w:val="22"/>
          <w:szCs w:val="22"/>
        </w:rPr>
        <w:t>addressed</w:t>
      </w:r>
      <w:r>
        <w:rPr>
          <w:rFonts w:ascii="Arial" w:hAnsi="Arial" w:cs="Arial"/>
          <w:spacing w:val="-2"/>
          <w:sz w:val="22"/>
          <w:szCs w:val="22"/>
        </w:rPr>
        <w:t xml:space="preserve"> </w:t>
      </w:r>
      <w:r>
        <w:rPr>
          <w:rFonts w:ascii="Arial" w:hAnsi="Arial" w:cs="Arial"/>
          <w:spacing w:val="-1"/>
          <w:sz w:val="22"/>
          <w:szCs w:val="22"/>
        </w:rPr>
        <w:t>early,</w:t>
      </w:r>
      <w:r>
        <w:rPr>
          <w:rFonts w:ascii="Arial" w:hAnsi="Arial" w:cs="Arial"/>
          <w:spacing w:val="-3"/>
          <w:sz w:val="22"/>
          <w:szCs w:val="22"/>
        </w:rPr>
        <w:t xml:space="preserve"> </w:t>
      </w:r>
      <w:r>
        <w:rPr>
          <w:rFonts w:ascii="Arial" w:hAnsi="Arial" w:cs="Arial"/>
          <w:spacing w:val="-1"/>
          <w:sz w:val="22"/>
          <w:szCs w:val="22"/>
        </w:rPr>
        <w:t>rather</w:t>
      </w:r>
      <w:r>
        <w:rPr>
          <w:rFonts w:ascii="Arial" w:hAnsi="Arial" w:cs="Arial"/>
          <w:spacing w:val="-3"/>
          <w:sz w:val="22"/>
          <w:szCs w:val="22"/>
        </w:rPr>
        <w:t xml:space="preserve"> </w:t>
      </w:r>
      <w:r>
        <w:rPr>
          <w:rFonts w:ascii="Arial" w:hAnsi="Arial" w:cs="Arial"/>
          <w:spacing w:val="-1"/>
          <w:sz w:val="22"/>
          <w:szCs w:val="22"/>
        </w:rPr>
        <w:t>than</w:t>
      </w:r>
      <w:r>
        <w:rPr>
          <w:rFonts w:ascii="Arial" w:hAnsi="Arial" w:cs="Arial"/>
          <w:spacing w:val="-5"/>
          <w:sz w:val="22"/>
          <w:szCs w:val="22"/>
        </w:rPr>
        <w:t xml:space="preserve"> </w:t>
      </w:r>
      <w:r>
        <w:rPr>
          <w:rFonts w:ascii="Arial" w:hAnsi="Arial" w:cs="Arial"/>
          <w:spacing w:val="-1"/>
          <w:sz w:val="22"/>
          <w:szCs w:val="22"/>
        </w:rPr>
        <w:t>waiting</w:t>
      </w:r>
      <w:r>
        <w:rPr>
          <w:rFonts w:ascii="Arial" w:hAnsi="Arial" w:cs="Arial"/>
          <w:spacing w:val="-3"/>
          <w:sz w:val="22"/>
          <w:szCs w:val="22"/>
        </w:rPr>
        <w:t xml:space="preserve"> </w:t>
      </w:r>
      <w:r>
        <w:rPr>
          <w:rFonts w:ascii="Arial" w:hAnsi="Arial" w:cs="Arial"/>
          <w:spacing w:val="-1"/>
          <w:sz w:val="22"/>
          <w:szCs w:val="22"/>
        </w:rPr>
        <w:t>until</w:t>
      </w:r>
      <w:r>
        <w:rPr>
          <w:rFonts w:ascii="Arial" w:hAnsi="Arial" w:cs="Arial"/>
          <w:spacing w:val="-4"/>
          <w:sz w:val="22"/>
          <w:szCs w:val="22"/>
        </w:rPr>
        <w:t xml:space="preserve"> </w:t>
      </w:r>
      <w:r>
        <w:rPr>
          <w:rFonts w:ascii="Arial" w:hAnsi="Arial" w:cs="Arial"/>
          <w:spacing w:val="-1"/>
          <w:sz w:val="22"/>
          <w:szCs w:val="22"/>
        </w:rPr>
        <w:t>the</w:t>
      </w:r>
      <w:r>
        <w:rPr>
          <w:rFonts w:ascii="Arial" w:hAnsi="Arial" w:cs="Arial"/>
          <w:spacing w:val="75"/>
          <w:w w:val="99"/>
          <w:sz w:val="22"/>
          <w:szCs w:val="22"/>
        </w:rPr>
        <w:t xml:space="preserve"> </w:t>
      </w:r>
      <w:r>
        <w:rPr>
          <w:rFonts w:ascii="Arial" w:hAnsi="Arial" w:cs="Arial"/>
          <w:spacing w:val="-1"/>
          <w:sz w:val="22"/>
          <w:szCs w:val="22"/>
        </w:rPr>
        <w:t>problems</w:t>
      </w:r>
      <w:r>
        <w:rPr>
          <w:rFonts w:ascii="Arial" w:hAnsi="Arial" w:cs="Arial"/>
          <w:spacing w:val="-4"/>
          <w:sz w:val="22"/>
          <w:szCs w:val="22"/>
        </w:rPr>
        <w:t xml:space="preserve"> </w:t>
      </w:r>
      <w:r>
        <w:rPr>
          <w:rFonts w:ascii="Arial" w:hAnsi="Arial" w:cs="Arial"/>
          <w:spacing w:val="-1"/>
          <w:sz w:val="22"/>
          <w:szCs w:val="22"/>
        </w:rPr>
        <w:t>worsen</w:t>
      </w:r>
      <w:r>
        <w:rPr>
          <w:rFonts w:ascii="Arial" w:hAnsi="Arial" w:cs="Arial"/>
          <w:spacing w:val="-5"/>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require</w:t>
      </w:r>
      <w:r>
        <w:rPr>
          <w:rFonts w:ascii="Arial" w:hAnsi="Arial" w:cs="Arial"/>
          <w:spacing w:val="-5"/>
          <w:sz w:val="22"/>
          <w:szCs w:val="22"/>
        </w:rPr>
        <w:t xml:space="preserve"> </w:t>
      </w:r>
      <w:proofErr w:type="gramStart"/>
      <w:r>
        <w:rPr>
          <w:rFonts w:ascii="Arial" w:hAnsi="Arial" w:cs="Arial"/>
          <w:sz w:val="22"/>
          <w:szCs w:val="22"/>
        </w:rPr>
        <w:t>more</w:t>
      </w:r>
      <w:r>
        <w:rPr>
          <w:rFonts w:ascii="Arial" w:hAnsi="Arial" w:cs="Arial"/>
          <w:spacing w:val="-5"/>
          <w:sz w:val="22"/>
          <w:szCs w:val="22"/>
        </w:rPr>
        <w:t xml:space="preserve"> </w:t>
      </w:r>
      <w:r>
        <w:rPr>
          <w:rFonts w:ascii="Arial" w:hAnsi="Arial" w:cs="Arial"/>
          <w:spacing w:val="-1"/>
          <w:sz w:val="22"/>
          <w:szCs w:val="22"/>
        </w:rPr>
        <w:t>intensive</w:t>
      </w:r>
      <w:r>
        <w:rPr>
          <w:rFonts w:ascii="Arial" w:hAnsi="Arial" w:cs="Arial"/>
          <w:spacing w:val="-3"/>
          <w:sz w:val="22"/>
          <w:szCs w:val="22"/>
        </w:rPr>
        <w:t xml:space="preserve"> </w:t>
      </w:r>
      <w:r>
        <w:rPr>
          <w:rFonts w:ascii="Arial" w:hAnsi="Arial" w:cs="Arial"/>
          <w:spacing w:val="-1"/>
          <w:sz w:val="22"/>
          <w:szCs w:val="22"/>
        </w:rPr>
        <w:t>intervention</w:t>
      </w:r>
      <w:proofErr w:type="gramEnd"/>
      <w:r>
        <w:rPr>
          <w:rFonts w:ascii="Arial" w:hAnsi="Arial" w:cs="Arial"/>
          <w:spacing w:val="-1"/>
          <w:sz w:val="22"/>
          <w:szCs w:val="22"/>
        </w:rPr>
        <w:t>.</w:t>
      </w:r>
      <w:r>
        <w:rPr>
          <w:rFonts w:ascii="Arial" w:hAnsi="Arial" w:cs="Arial"/>
          <w:spacing w:val="-7"/>
          <w:sz w:val="22"/>
          <w:szCs w:val="22"/>
        </w:rPr>
        <w:t xml:space="preserve"> </w:t>
      </w:r>
    </w:p>
    <w:p w14:paraId="542F0FE2" w14:textId="5B2A6545" w:rsidR="00C55175" w:rsidRDefault="00C55175" w:rsidP="00C55175">
      <w:pPr>
        <w:rPr>
          <w:rFonts w:ascii="Arial" w:hAnsi="Arial" w:cs="Arial"/>
          <w:b/>
          <w:color w:val="365F91" w:themeColor="accent1" w:themeShade="BF"/>
          <w:spacing w:val="-1"/>
          <w:sz w:val="32"/>
          <w:szCs w:val="32"/>
        </w:rPr>
      </w:pPr>
      <w:r>
        <w:rPr>
          <w:rFonts w:ascii="Arial" w:hAnsi="Arial" w:cs="Arial"/>
          <w:spacing w:val="-1"/>
        </w:rPr>
        <w:t>Stepped</w:t>
      </w:r>
      <w:r>
        <w:rPr>
          <w:rFonts w:ascii="Arial" w:hAnsi="Arial" w:cs="Arial"/>
          <w:spacing w:val="-5"/>
        </w:rPr>
        <w:t xml:space="preserve"> </w:t>
      </w:r>
      <w:r>
        <w:rPr>
          <w:rFonts w:ascii="Arial" w:hAnsi="Arial" w:cs="Arial"/>
          <w:spacing w:val="-1"/>
        </w:rPr>
        <w:t>care will</w:t>
      </w:r>
      <w:r>
        <w:rPr>
          <w:rFonts w:ascii="Arial" w:hAnsi="Arial" w:cs="Arial"/>
          <w:spacing w:val="-6"/>
        </w:rPr>
        <w:t xml:space="preserve"> </w:t>
      </w:r>
      <w:r>
        <w:rPr>
          <w:rFonts w:ascii="Arial" w:hAnsi="Arial" w:cs="Arial"/>
          <w:spacing w:val="-1"/>
        </w:rPr>
        <w:t>encourage</w:t>
      </w:r>
      <w:r>
        <w:rPr>
          <w:rFonts w:ascii="Arial" w:hAnsi="Arial" w:cs="Arial"/>
          <w:spacing w:val="-2"/>
        </w:rPr>
        <w:t xml:space="preserve"> </w:t>
      </w:r>
      <w:r>
        <w:rPr>
          <w:rFonts w:ascii="Arial" w:hAnsi="Arial" w:cs="Arial"/>
        </w:rPr>
        <w:t>more</w:t>
      </w:r>
      <w:r>
        <w:rPr>
          <w:rFonts w:ascii="Arial" w:hAnsi="Arial" w:cs="Arial"/>
          <w:spacing w:val="-4"/>
        </w:rPr>
        <w:t xml:space="preserve"> </w:t>
      </w:r>
      <w:r>
        <w:rPr>
          <w:rFonts w:ascii="Arial" w:hAnsi="Arial" w:cs="Arial"/>
          <w:spacing w:val="-1"/>
        </w:rPr>
        <w:t>effective</w:t>
      </w:r>
      <w:r>
        <w:rPr>
          <w:rFonts w:ascii="Arial" w:hAnsi="Arial" w:cs="Arial"/>
        </w:rPr>
        <w:t xml:space="preserve"> </w:t>
      </w:r>
      <w:r>
        <w:rPr>
          <w:rFonts w:ascii="Arial" w:hAnsi="Arial" w:cs="Arial"/>
          <w:spacing w:val="-1"/>
        </w:rPr>
        <w:t>and</w:t>
      </w:r>
      <w:r>
        <w:rPr>
          <w:rFonts w:ascii="Arial" w:hAnsi="Arial" w:cs="Arial"/>
          <w:spacing w:val="-4"/>
        </w:rPr>
        <w:t xml:space="preserve"> </w:t>
      </w:r>
      <w:r>
        <w:rPr>
          <w:rFonts w:ascii="Arial" w:hAnsi="Arial" w:cs="Arial"/>
          <w:spacing w:val="-1"/>
        </w:rPr>
        <w:t>efficient</w:t>
      </w:r>
      <w:r>
        <w:rPr>
          <w:rFonts w:ascii="Arial" w:hAnsi="Arial" w:cs="Arial"/>
          <w:spacing w:val="-3"/>
        </w:rPr>
        <w:t xml:space="preserve"> </w:t>
      </w:r>
      <w:r>
        <w:rPr>
          <w:rFonts w:ascii="Arial" w:hAnsi="Arial" w:cs="Arial"/>
          <w:spacing w:val="-1"/>
        </w:rPr>
        <w:t>use</w:t>
      </w:r>
      <w:r>
        <w:rPr>
          <w:rFonts w:ascii="Arial" w:hAnsi="Arial" w:cs="Arial"/>
          <w:spacing w:val="-5"/>
        </w:rPr>
        <w:t xml:space="preserve"> </w:t>
      </w:r>
      <w:r>
        <w:rPr>
          <w:rFonts w:ascii="Arial" w:hAnsi="Arial" w:cs="Arial"/>
        </w:rPr>
        <w:t>of</w:t>
      </w:r>
      <w:r>
        <w:rPr>
          <w:rFonts w:ascii="Arial" w:hAnsi="Arial" w:cs="Arial"/>
          <w:spacing w:val="-4"/>
        </w:rPr>
        <w:t xml:space="preserve"> </w:t>
      </w:r>
      <w:r>
        <w:rPr>
          <w:rFonts w:ascii="Arial" w:hAnsi="Arial" w:cs="Arial"/>
        </w:rPr>
        <w:t>existing</w:t>
      </w:r>
      <w:r>
        <w:rPr>
          <w:rFonts w:ascii="Arial" w:hAnsi="Arial" w:cs="Arial"/>
          <w:spacing w:val="-5"/>
        </w:rPr>
        <w:t xml:space="preserve"> </w:t>
      </w:r>
      <w:r>
        <w:rPr>
          <w:rFonts w:ascii="Arial" w:hAnsi="Arial" w:cs="Arial"/>
          <w:spacing w:val="-1"/>
        </w:rPr>
        <w:t>primary</w:t>
      </w:r>
      <w:r>
        <w:rPr>
          <w:rFonts w:ascii="Arial" w:hAnsi="Arial" w:cs="Arial"/>
          <w:spacing w:val="-4"/>
        </w:rPr>
        <w:t xml:space="preserve"> </w:t>
      </w:r>
      <w:r>
        <w:rPr>
          <w:rFonts w:ascii="Arial" w:hAnsi="Arial" w:cs="Arial"/>
          <w:spacing w:val="-1"/>
        </w:rPr>
        <w:t>mental</w:t>
      </w:r>
      <w:r>
        <w:rPr>
          <w:rFonts w:ascii="Arial" w:hAnsi="Arial" w:cs="Arial"/>
          <w:spacing w:val="71"/>
        </w:rPr>
        <w:t xml:space="preserve"> </w:t>
      </w:r>
      <w:r>
        <w:rPr>
          <w:rFonts w:ascii="Arial" w:hAnsi="Arial" w:cs="Arial"/>
          <w:spacing w:val="-1"/>
        </w:rPr>
        <w:t>health</w:t>
      </w:r>
      <w:r>
        <w:rPr>
          <w:rFonts w:ascii="Arial" w:hAnsi="Arial" w:cs="Arial"/>
          <w:spacing w:val="-5"/>
        </w:rPr>
        <w:t xml:space="preserve"> </w:t>
      </w:r>
      <w:r>
        <w:rPr>
          <w:rFonts w:ascii="Arial" w:hAnsi="Arial" w:cs="Arial"/>
          <w:spacing w:val="-1"/>
        </w:rPr>
        <w:t>care</w:t>
      </w:r>
      <w:r>
        <w:rPr>
          <w:rFonts w:ascii="Arial" w:hAnsi="Arial" w:cs="Arial"/>
          <w:spacing w:val="-6"/>
        </w:rPr>
        <w:t xml:space="preserve"> </w:t>
      </w:r>
      <w:r>
        <w:rPr>
          <w:rFonts w:ascii="Arial" w:hAnsi="Arial" w:cs="Arial"/>
          <w:spacing w:val="-1"/>
        </w:rPr>
        <w:t>services,</w:t>
      </w:r>
      <w:r>
        <w:rPr>
          <w:rFonts w:ascii="Arial" w:hAnsi="Arial" w:cs="Arial"/>
          <w:spacing w:val="-6"/>
        </w:rPr>
        <w:t xml:space="preserve"> </w:t>
      </w:r>
      <w:r>
        <w:rPr>
          <w:rFonts w:ascii="Arial" w:hAnsi="Arial" w:cs="Arial"/>
          <w:spacing w:val="-1"/>
        </w:rPr>
        <w:t>including</w:t>
      </w:r>
      <w:r>
        <w:rPr>
          <w:rFonts w:ascii="Arial" w:hAnsi="Arial" w:cs="Arial"/>
          <w:spacing w:val="-7"/>
        </w:rPr>
        <w:t xml:space="preserve"> </w:t>
      </w:r>
      <w:r>
        <w:rPr>
          <w:rFonts w:ascii="Arial" w:hAnsi="Arial" w:cs="Arial"/>
          <w:spacing w:val="-1"/>
        </w:rPr>
        <w:t>Medicare-based</w:t>
      </w:r>
      <w:r>
        <w:rPr>
          <w:rFonts w:ascii="Arial" w:hAnsi="Arial" w:cs="Arial"/>
          <w:spacing w:val="-6"/>
        </w:rPr>
        <w:t xml:space="preserve"> </w:t>
      </w:r>
      <w:r>
        <w:rPr>
          <w:rFonts w:ascii="Arial" w:hAnsi="Arial" w:cs="Arial"/>
          <w:spacing w:val="-1"/>
        </w:rPr>
        <w:t>psychological</w:t>
      </w:r>
      <w:r>
        <w:rPr>
          <w:rFonts w:ascii="Arial" w:hAnsi="Arial" w:cs="Arial"/>
          <w:spacing w:val="-6"/>
        </w:rPr>
        <w:t xml:space="preserve"> </w:t>
      </w:r>
      <w:r>
        <w:rPr>
          <w:rFonts w:ascii="Arial" w:hAnsi="Arial" w:cs="Arial"/>
          <w:spacing w:val="-1"/>
        </w:rPr>
        <w:t>therapy</w:t>
      </w:r>
      <w:r>
        <w:rPr>
          <w:rFonts w:ascii="Arial" w:hAnsi="Arial" w:cs="Arial"/>
          <w:spacing w:val="-5"/>
        </w:rPr>
        <w:t xml:space="preserve"> </w:t>
      </w:r>
      <w:r>
        <w:rPr>
          <w:rFonts w:ascii="Arial" w:hAnsi="Arial" w:cs="Arial"/>
          <w:spacing w:val="-1"/>
        </w:rPr>
        <w:t>services</w:t>
      </w:r>
      <w:r>
        <w:rPr>
          <w:rFonts w:ascii="Arial" w:hAnsi="Arial" w:cs="Arial"/>
          <w:spacing w:val="-3"/>
        </w:rPr>
        <w:t xml:space="preserve"> </w:t>
      </w:r>
      <w:r>
        <w:rPr>
          <w:rFonts w:ascii="Arial" w:hAnsi="Arial" w:cs="Arial"/>
        </w:rPr>
        <w:t>and</w:t>
      </w:r>
      <w:r>
        <w:rPr>
          <w:rFonts w:ascii="Arial" w:hAnsi="Arial" w:cs="Arial"/>
          <w:spacing w:val="83"/>
        </w:rPr>
        <w:t xml:space="preserve"> </w:t>
      </w:r>
      <w:r>
        <w:rPr>
          <w:rFonts w:ascii="Arial" w:hAnsi="Arial" w:cs="Arial"/>
          <w:spacing w:val="-1"/>
        </w:rPr>
        <w:t>prescribing</w:t>
      </w:r>
      <w:r>
        <w:rPr>
          <w:rFonts w:ascii="Arial" w:hAnsi="Arial" w:cs="Arial"/>
          <w:spacing w:val="-2"/>
        </w:rPr>
        <w:t xml:space="preserve"> </w:t>
      </w:r>
      <w:r>
        <w:rPr>
          <w:rFonts w:ascii="Arial" w:hAnsi="Arial" w:cs="Arial"/>
          <w:spacing w:val="-1"/>
        </w:rPr>
        <w:t>of pharmaceuticals</w:t>
      </w:r>
      <w:r>
        <w:rPr>
          <w:rFonts w:ascii="Arial" w:hAnsi="Arial" w:cs="Arial"/>
          <w:spacing w:val="-4"/>
        </w:rPr>
        <w:t xml:space="preserve"> </w:t>
      </w:r>
      <w:r>
        <w:rPr>
          <w:rFonts w:ascii="Arial" w:hAnsi="Arial" w:cs="Arial"/>
          <w:spacing w:val="-1"/>
        </w:rPr>
        <w:t>under</w:t>
      </w:r>
      <w:r>
        <w:rPr>
          <w:rFonts w:ascii="Arial" w:hAnsi="Arial" w:cs="Arial"/>
          <w:spacing w:val="-3"/>
        </w:rPr>
        <w:t xml:space="preserve"> </w:t>
      </w:r>
      <w:r>
        <w:rPr>
          <w:rFonts w:ascii="Arial" w:hAnsi="Arial" w:cs="Arial"/>
        </w:rPr>
        <w:t>the</w:t>
      </w:r>
      <w:r>
        <w:rPr>
          <w:rFonts w:ascii="Arial" w:hAnsi="Arial" w:cs="Arial"/>
          <w:spacing w:val="-4"/>
        </w:rPr>
        <w:t xml:space="preserve"> </w:t>
      </w:r>
      <w:r>
        <w:rPr>
          <w:rFonts w:ascii="Arial" w:hAnsi="Arial" w:cs="Arial"/>
        </w:rPr>
        <w:t>PBS.</w:t>
      </w:r>
      <w:r>
        <w:rPr>
          <w:rFonts w:ascii="Arial" w:hAnsi="Arial" w:cs="Arial"/>
          <w:spacing w:val="52"/>
        </w:rPr>
        <w:t xml:space="preserve"> </w:t>
      </w:r>
      <w:r>
        <w:rPr>
          <w:rFonts w:ascii="Arial" w:hAnsi="Arial" w:cs="Arial"/>
          <w:spacing w:val="-2"/>
        </w:rPr>
        <w:t>It</w:t>
      </w:r>
      <w:r>
        <w:rPr>
          <w:rFonts w:ascii="Arial" w:hAnsi="Arial" w:cs="Arial"/>
          <w:spacing w:val="-3"/>
        </w:rPr>
        <w:t xml:space="preserve"> </w:t>
      </w:r>
      <w:r>
        <w:rPr>
          <w:rFonts w:ascii="Arial" w:hAnsi="Arial" w:cs="Arial"/>
          <w:spacing w:val="-1"/>
        </w:rPr>
        <w:t>will</w:t>
      </w:r>
      <w:r>
        <w:rPr>
          <w:rFonts w:ascii="Arial" w:hAnsi="Arial" w:cs="Arial"/>
          <w:spacing w:val="-2"/>
        </w:rPr>
        <w:t xml:space="preserve"> </w:t>
      </w:r>
      <w:r>
        <w:rPr>
          <w:rFonts w:ascii="Arial" w:hAnsi="Arial" w:cs="Arial"/>
        </w:rPr>
        <w:t>also</w:t>
      </w:r>
      <w:r>
        <w:rPr>
          <w:rFonts w:ascii="Arial" w:hAnsi="Arial" w:cs="Arial"/>
          <w:spacing w:val="-2"/>
        </w:rPr>
        <w:t xml:space="preserve"> </w:t>
      </w:r>
      <w:r>
        <w:rPr>
          <w:rFonts w:ascii="Arial" w:hAnsi="Arial" w:cs="Arial"/>
          <w:spacing w:val="-1"/>
        </w:rPr>
        <w:t>improve</w:t>
      </w:r>
      <w:r>
        <w:rPr>
          <w:rFonts w:ascii="Arial" w:hAnsi="Arial" w:cs="Arial"/>
          <w:spacing w:val="-4"/>
        </w:rPr>
        <w:t xml:space="preserve"> </w:t>
      </w:r>
      <w:r>
        <w:rPr>
          <w:rFonts w:ascii="Arial" w:hAnsi="Arial" w:cs="Arial"/>
        </w:rPr>
        <w:t>the</w:t>
      </w:r>
      <w:r>
        <w:rPr>
          <w:rFonts w:ascii="Arial" w:hAnsi="Arial" w:cs="Arial"/>
          <w:spacing w:val="-4"/>
        </w:rPr>
        <w:t xml:space="preserve"> </w:t>
      </w:r>
      <w:proofErr w:type="spellStart"/>
      <w:r>
        <w:rPr>
          <w:rFonts w:ascii="Arial" w:hAnsi="Arial" w:cs="Arial"/>
          <w:spacing w:val="-1"/>
        </w:rPr>
        <w:t>utilisation</w:t>
      </w:r>
      <w:proofErr w:type="spellEnd"/>
      <w:r>
        <w:rPr>
          <w:rFonts w:ascii="Arial" w:hAnsi="Arial" w:cs="Arial"/>
          <w:spacing w:val="-3"/>
        </w:rPr>
        <w:t xml:space="preserve"> </w:t>
      </w:r>
      <w:r>
        <w:rPr>
          <w:rFonts w:ascii="Arial" w:hAnsi="Arial" w:cs="Arial"/>
        </w:rPr>
        <w:t>of</w:t>
      </w:r>
      <w:r>
        <w:rPr>
          <w:rFonts w:ascii="Arial" w:hAnsi="Arial" w:cs="Arial"/>
          <w:spacing w:val="71"/>
        </w:rPr>
        <w:t xml:space="preserve"> </w:t>
      </w:r>
      <w:r>
        <w:rPr>
          <w:rFonts w:ascii="Arial" w:hAnsi="Arial" w:cs="Arial"/>
        </w:rPr>
        <w:t>evidence</w:t>
      </w:r>
      <w:r>
        <w:rPr>
          <w:rFonts w:ascii="Arial" w:hAnsi="Arial" w:cs="Arial"/>
          <w:spacing w:val="-5"/>
        </w:rPr>
        <w:t xml:space="preserve"> </w:t>
      </w:r>
      <w:r>
        <w:rPr>
          <w:rFonts w:ascii="Arial" w:hAnsi="Arial" w:cs="Arial"/>
          <w:spacing w:val="-1"/>
        </w:rPr>
        <w:t>based</w:t>
      </w:r>
      <w:r>
        <w:rPr>
          <w:rFonts w:ascii="Arial" w:hAnsi="Arial" w:cs="Arial"/>
          <w:spacing w:val="-2"/>
        </w:rPr>
        <w:t xml:space="preserve"> </w:t>
      </w:r>
      <w:r>
        <w:rPr>
          <w:rFonts w:ascii="Arial" w:hAnsi="Arial" w:cs="Arial"/>
          <w:spacing w:val="-1"/>
        </w:rPr>
        <w:t>self-help</w:t>
      </w:r>
      <w:r>
        <w:rPr>
          <w:rFonts w:ascii="Arial" w:hAnsi="Arial" w:cs="Arial"/>
          <w:spacing w:val="-4"/>
        </w:rPr>
        <w:t xml:space="preserve"> </w:t>
      </w:r>
      <w:r>
        <w:rPr>
          <w:rFonts w:ascii="Arial" w:hAnsi="Arial" w:cs="Arial"/>
        </w:rPr>
        <w:t>and</w:t>
      </w:r>
      <w:r>
        <w:rPr>
          <w:rFonts w:ascii="Arial" w:hAnsi="Arial" w:cs="Arial"/>
          <w:spacing w:val="-2"/>
        </w:rPr>
        <w:t xml:space="preserve"> </w:t>
      </w:r>
      <w:r>
        <w:rPr>
          <w:rFonts w:ascii="Arial" w:hAnsi="Arial" w:cs="Arial"/>
          <w:spacing w:val="-1"/>
        </w:rPr>
        <w:t>clinician-moderated</w:t>
      </w:r>
      <w:r>
        <w:rPr>
          <w:rFonts w:ascii="Arial" w:hAnsi="Arial" w:cs="Arial"/>
          <w:spacing w:val="-3"/>
        </w:rPr>
        <w:t xml:space="preserve"> </w:t>
      </w:r>
      <w:r>
        <w:rPr>
          <w:rFonts w:ascii="Arial" w:hAnsi="Arial" w:cs="Arial"/>
          <w:spacing w:val="-1"/>
        </w:rPr>
        <w:t>digital</w:t>
      </w:r>
      <w:r>
        <w:rPr>
          <w:rFonts w:ascii="Arial" w:hAnsi="Arial" w:cs="Arial"/>
          <w:spacing w:val="-3"/>
        </w:rPr>
        <w:t xml:space="preserve"> </w:t>
      </w:r>
      <w:r>
        <w:rPr>
          <w:rFonts w:ascii="Arial" w:hAnsi="Arial" w:cs="Arial"/>
          <w:spacing w:val="-1"/>
        </w:rPr>
        <w:t>mental</w:t>
      </w:r>
      <w:r>
        <w:rPr>
          <w:rFonts w:ascii="Arial" w:hAnsi="Arial" w:cs="Arial"/>
          <w:spacing w:val="-5"/>
        </w:rPr>
        <w:t xml:space="preserve"> </w:t>
      </w:r>
      <w:r>
        <w:rPr>
          <w:rFonts w:ascii="Arial" w:hAnsi="Arial" w:cs="Arial"/>
          <w:spacing w:val="-1"/>
        </w:rPr>
        <w:t>health</w:t>
      </w:r>
      <w:r>
        <w:rPr>
          <w:rFonts w:ascii="Arial" w:hAnsi="Arial" w:cs="Arial"/>
          <w:spacing w:val="-2"/>
        </w:rPr>
        <w:t xml:space="preserve"> </w:t>
      </w:r>
      <w:r>
        <w:rPr>
          <w:rFonts w:ascii="Arial" w:hAnsi="Arial" w:cs="Arial"/>
          <w:spacing w:val="-1"/>
        </w:rPr>
        <w:t>services</w:t>
      </w:r>
      <w:r>
        <w:rPr>
          <w:rFonts w:cs="Arial"/>
          <w:color w:val="365F91" w:themeColor="accent1" w:themeShade="BF"/>
          <w:sz w:val="32"/>
          <w:szCs w:val="32"/>
        </w:rPr>
        <w:br w:type="page"/>
      </w:r>
    </w:p>
    <w:p w14:paraId="77D75298" w14:textId="780E35B3" w:rsidR="00CA32CF" w:rsidRPr="00435886" w:rsidRDefault="00974D64" w:rsidP="00AB1BE5">
      <w:pPr>
        <w:pStyle w:val="Heading2"/>
        <w:ind w:left="0"/>
        <w:rPr>
          <w:rFonts w:cs="Arial"/>
          <w:color w:val="244061" w:themeColor="accent1" w:themeShade="80"/>
          <w:sz w:val="32"/>
          <w:szCs w:val="32"/>
        </w:rPr>
      </w:pPr>
      <w:r w:rsidRPr="00435886">
        <w:rPr>
          <w:rFonts w:cs="Arial"/>
          <w:color w:val="244061" w:themeColor="accent1" w:themeShade="80"/>
          <w:sz w:val="32"/>
          <w:szCs w:val="32"/>
        </w:rPr>
        <w:lastRenderedPageBreak/>
        <w:t>What is stepped care?</w:t>
      </w:r>
      <w:bookmarkEnd w:id="11"/>
    </w:p>
    <w:p w14:paraId="0B967000" w14:textId="77777777" w:rsidR="00AB1BE5" w:rsidRDefault="00974D64" w:rsidP="00AB1BE5">
      <w:pPr>
        <w:pStyle w:val="BodyText"/>
        <w:spacing w:after="240"/>
        <w:ind w:left="0" w:right="96"/>
        <w:rPr>
          <w:rFonts w:ascii="Arial" w:hAnsi="Arial" w:cs="Arial"/>
          <w:spacing w:val="-1"/>
          <w:sz w:val="22"/>
          <w:szCs w:val="22"/>
        </w:rPr>
      </w:pPr>
      <w:r w:rsidRPr="0063403D">
        <w:rPr>
          <w:rFonts w:ascii="Arial" w:hAnsi="Arial" w:cs="Arial"/>
          <w:spacing w:val="-1"/>
          <w:sz w:val="22"/>
          <w:szCs w:val="22"/>
        </w:rPr>
        <w:t>Stepped</w:t>
      </w:r>
      <w:r w:rsidRPr="00575C45">
        <w:rPr>
          <w:rFonts w:ascii="Arial" w:hAnsi="Arial" w:cs="Arial"/>
          <w:spacing w:val="-1"/>
          <w:sz w:val="22"/>
          <w:szCs w:val="22"/>
        </w:rPr>
        <w:t xml:space="preserve"> </w:t>
      </w:r>
      <w:r w:rsidRPr="0063403D">
        <w:rPr>
          <w:rFonts w:ascii="Arial" w:hAnsi="Arial" w:cs="Arial"/>
          <w:spacing w:val="-1"/>
          <w:sz w:val="22"/>
          <w:szCs w:val="22"/>
        </w:rPr>
        <w:t>care</w:t>
      </w:r>
      <w:r w:rsidRPr="00575C45">
        <w:rPr>
          <w:rFonts w:ascii="Arial" w:hAnsi="Arial" w:cs="Arial"/>
          <w:spacing w:val="-1"/>
          <w:sz w:val="22"/>
          <w:szCs w:val="22"/>
        </w:rPr>
        <w:t xml:space="preserve"> is </w:t>
      </w:r>
      <w:r w:rsidRPr="0063403D">
        <w:rPr>
          <w:rFonts w:ascii="Arial" w:hAnsi="Arial" w:cs="Arial"/>
          <w:spacing w:val="-1"/>
          <w:sz w:val="22"/>
          <w:szCs w:val="22"/>
        </w:rPr>
        <w:t>defined</w:t>
      </w:r>
      <w:r w:rsidRPr="00575C45">
        <w:rPr>
          <w:rFonts w:ascii="Arial" w:hAnsi="Arial" w:cs="Arial"/>
          <w:spacing w:val="-1"/>
          <w:sz w:val="22"/>
          <w:szCs w:val="22"/>
        </w:rPr>
        <w:t xml:space="preserve"> as an </w:t>
      </w:r>
      <w:r w:rsidRPr="0063403D">
        <w:rPr>
          <w:rFonts w:ascii="Arial" w:hAnsi="Arial" w:cs="Arial"/>
          <w:spacing w:val="-1"/>
          <w:sz w:val="22"/>
          <w:szCs w:val="22"/>
        </w:rPr>
        <w:t>evidence-based,</w:t>
      </w:r>
      <w:r w:rsidRPr="00575C45">
        <w:rPr>
          <w:rFonts w:ascii="Arial" w:hAnsi="Arial" w:cs="Arial"/>
          <w:spacing w:val="-1"/>
          <w:sz w:val="22"/>
          <w:szCs w:val="22"/>
        </w:rPr>
        <w:t xml:space="preserve"> </w:t>
      </w:r>
      <w:r w:rsidRPr="0063403D">
        <w:rPr>
          <w:rFonts w:ascii="Arial" w:hAnsi="Arial" w:cs="Arial"/>
          <w:spacing w:val="-1"/>
          <w:sz w:val="22"/>
          <w:szCs w:val="22"/>
        </w:rPr>
        <w:t>staged</w:t>
      </w:r>
      <w:r w:rsidRPr="00575C45">
        <w:rPr>
          <w:rFonts w:ascii="Arial" w:hAnsi="Arial" w:cs="Arial"/>
          <w:spacing w:val="-1"/>
          <w:sz w:val="22"/>
          <w:szCs w:val="22"/>
        </w:rPr>
        <w:t xml:space="preserve"> </w:t>
      </w:r>
      <w:r w:rsidRPr="0063403D">
        <w:rPr>
          <w:rFonts w:ascii="Arial" w:hAnsi="Arial" w:cs="Arial"/>
          <w:spacing w:val="-1"/>
          <w:sz w:val="22"/>
          <w:szCs w:val="22"/>
        </w:rPr>
        <w:t>system</w:t>
      </w:r>
      <w:r w:rsidRPr="00575C45">
        <w:rPr>
          <w:rFonts w:ascii="Arial" w:hAnsi="Arial" w:cs="Arial"/>
          <w:spacing w:val="-1"/>
          <w:sz w:val="22"/>
          <w:szCs w:val="22"/>
        </w:rPr>
        <w:t xml:space="preserve"> </w:t>
      </w:r>
      <w:r w:rsidRPr="0063403D">
        <w:rPr>
          <w:rFonts w:ascii="Arial" w:hAnsi="Arial" w:cs="Arial"/>
          <w:spacing w:val="-1"/>
          <w:sz w:val="22"/>
          <w:szCs w:val="22"/>
        </w:rPr>
        <w:t>comprising</w:t>
      </w:r>
      <w:r w:rsidRPr="00575C45">
        <w:rPr>
          <w:rFonts w:ascii="Arial" w:hAnsi="Arial" w:cs="Arial"/>
          <w:spacing w:val="-1"/>
          <w:sz w:val="22"/>
          <w:szCs w:val="22"/>
        </w:rPr>
        <w:t xml:space="preserve"> a hierarchy of </w:t>
      </w:r>
      <w:r w:rsidRPr="0063403D">
        <w:rPr>
          <w:rFonts w:ascii="Arial" w:hAnsi="Arial" w:cs="Arial"/>
          <w:spacing w:val="-1"/>
          <w:sz w:val="22"/>
          <w:szCs w:val="22"/>
        </w:rPr>
        <w:t>interventions,</w:t>
      </w:r>
      <w:r w:rsidRPr="00575C45">
        <w:rPr>
          <w:rFonts w:ascii="Arial" w:hAnsi="Arial" w:cs="Arial"/>
          <w:spacing w:val="-1"/>
          <w:sz w:val="22"/>
          <w:szCs w:val="22"/>
        </w:rPr>
        <w:t xml:space="preserve"> from </w:t>
      </w:r>
      <w:r w:rsidRPr="0063403D">
        <w:rPr>
          <w:rFonts w:ascii="Arial" w:hAnsi="Arial" w:cs="Arial"/>
          <w:spacing w:val="-1"/>
          <w:sz w:val="22"/>
          <w:szCs w:val="22"/>
        </w:rPr>
        <w:t xml:space="preserve">the least </w:t>
      </w:r>
      <w:r w:rsidRPr="00575C45">
        <w:rPr>
          <w:rFonts w:ascii="Arial" w:hAnsi="Arial" w:cs="Arial"/>
          <w:spacing w:val="-1"/>
          <w:sz w:val="22"/>
          <w:szCs w:val="22"/>
        </w:rPr>
        <w:t>to</w:t>
      </w:r>
      <w:r w:rsidRPr="0063403D">
        <w:rPr>
          <w:rFonts w:ascii="Arial" w:hAnsi="Arial" w:cs="Arial"/>
          <w:spacing w:val="-1"/>
          <w:sz w:val="22"/>
          <w:szCs w:val="22"/>
        </w:rPr>
        <w:t xml:space="preserve"> </w:t>
      </w:r>
      <w:r w:rsidRPr="00575C45">
        <w:rPr>
          <w:rFonts w:ascii="Arial" w:hAnsi="Arial" w:cs="Arial"/>
          <w:spacing w:val="-1"/>
          <w:sz w:val="22"/>
          <w:szCs w:val="22"/>
        </w:rPr>
        <w:t xml:space="preserve">the </w:t>
      </w:r>
      <w:r w:rsidRPr="0063403D">
        <w:rPr>
          <w:rFonts w:ascii="Arial" w:hAnsi="Arial" w:cs="Arial"/>
          <w:spacing w:val="-1"/>
          <w:sz w:val="22"/>
          <w:szCs w:val="22"/>
        </w:rPr>
        <w:t>most</w:t>
      </w:r>
      <w:r w:rsidRPr="00575C45">
        <w:rPr>
          <w:rFonts w:ascii="Arial" w:hAnsi="Arial" w:cs="Arial"/>
          <w:spacing w:val="-1"/>
          <w:sz w:val="22"/>
          <w:szCs w:val="22"/>
        </w:rPr>
        <w:t xml:space="preserve"> </w:t>
      </w:r>
      <w:r w:rsidRPr="0063403D">
        <w:rPr>
          <w:rFonts w:ascii="Arial" w:hAnsi="Arial" w:cs="Arial"/>
          <w:spacing w:val="-1"/>
          <w:sz w:val="22"/>
          <w:szCs w:val="22"/>
        </w:rPr>
        <w:t>intensive,</w:t>
      </w:r>
      <w:r w:rsidRPr="00575C45">
        <w:rPr>
          <w:rFonts w:ascii="Arial" w:hAnsi="Arial" w:cs="Arial"/>
          <w:spacing w:val="-1"/>
          <w:sz w:val="22"/>
          <w:szCs w:val="22"/>
        </w:rPr>
        <w:t xml:space="preserve"> </w:t>
      </w:r>
      <w:r w:rsidR="00DA1342" w:rsidRPr="00575C45">
        <w:rPr>
          <w:rFonts w:ascii="Arial" w:hAnsi="Arial" w:cs="Arial"/>
          <w:spacing w:val="-1"/>
          <w:sz w:val="22"/>
          <w:szCs w:val="22"/>
        </w:rPr>
        <w:t xml:space="preserve">which can be </w:t>
      </w:r>
      <w:r w:rsidRPr="0063403D">
        <w:rPr>
          <w:rFonts w:ascii="Arial" w:hAnsi="Arial" w:cs="Arial"/>
          <w:spacing w:val="-1"/>
          <w:sz w:val="22"/>
          <w:szCs w:val="22"/>
        </w:rPr>
        <w:t>matched</w:t>
      </w:r>
      <w:r w:rsidRPr="00575C45">
        <w:rPr>
          <w:rFonts w:ascii="Arial" w:hAnsi="Arial" w:cs="Arial"/>
          <w:spacing w:val="-1"/>
          <w:sz w:val="22"/>
          <w:szCs w:val="22"/>
        </w:rPr>
        <w:t xml:space="preserve"> to</w:t>
      </w:r>
      <w:r w:rsidRPr="0063403D">
        <w:rPr>
          <w:rFonts w:ascii="Arial" w:hAnsi="Arial" w:cs="Arial"/>
          <w:spacing w:val="-1"/>
          <w:sz w:val="22"/>
          <w:szCs w:val="22"/>
        </w:rPr>
        <w:t xml:space="preserve"> the</w:t>
      </w:r>
      <w:r w:rsidRPr="00575C45">
        <w:rPr>
          <w:rFonts w:ascii="Arial" w:hAnsi="Arial" w:cs="Arial"/>
          <w:spacing w:val="-1"/>
          <w:sz w:val="22"/>
          <w:szCs w:val="22"/>
        </w:rPr>
        <w:t xml:space="preserve"> </w:t>
      </w:r>
      <w:r w:rsidRPr="0063403D">
        <w:rPr>
          <w:rFonts w:ascii="Arial" w:hAnsi="Arial" w:cs="Arial"/>
          <w:spacing w:val="-1"/>
          <w:sz w:val="22"/>
          <w:szCs w:val="22"/>
        </w:rPr>
        <w:t>individual’s</w:t>
      </w:r>
      <w:r w:rsidRPr="00575C45">
        <w:rPr>
          <w:rFonts w:ascii="Arial" w:hAnsi="Arial" w:cs="Arial"/>
          <w:spacing w:val="-1"/>
          <w:sz w:val="22"/>
          <w:szCs w:val="22"/>
        </w:rPr>
        <w:t xml:space="preserve"> </w:t>
      </w:r>
      <w:r w:rsidRPr="0063403D">
        <w:rPr>
          <w:rFonts w:ascii="Arial" w:hAnsi="Arial" w:cs="Arial"/>
          <w:spacing w:val="-1"/>
          <w:sz w:val="22"/>
          <w:szCs w:val="22"/>
        </w:rPr>
        <w:t>needs.</w:t>
      </w:r>
      <w:r w:rsidRPr="00575C45">
        <w:rPr>
          <w:rFonts w:ascii="Arial" w:hAnsi="Arial" w:cs="Arial"/>
          <w:spacing w:val="-1"/>
          <w:sz w:val="22"/>
          <w:szCs w:val="22"/>
        </w:rPr>
        <w:t xml:space="preserve"> </w:t>
      </w:r>
    </w:p>
    <w:p w14:paraId="617498E9" w14:textId="5BAF42FE" w:rsidR="00503D49" w:rsidRPr="0063403D" w:rsidRDefault="00DA1342" w:rsidP="00AB1BE5">
      <w:pPr>
        <w:pStyle w:val="BodyText"/>
        <w:spacing w:after="240"/>
        <w:ind w:left="0" w:right="96"/>
        <w:rPr>
          <w:rFonts w:ascii="Arial" w:hAnsi="Arial" w:cs="Arial"/>
          <w:spacing w:val="-1"/>
          <w:sz w:val="22"/>
          <w:szCs w:val="22"/>
        </w:rPr>
      </w:pPr>
      <w:r w:rsidRPr="00575C45">
        <w:rPr>
          <w:rFonts w:ascii="Arial" w:hAnsi="Arial" w:cs="Arial"/>
          <w:spacing w:val="-1"/>
          <w:sz w:val="22"/>
          <w:szCs w:val="22"/>
        </w:rPr>
        <w:t xml:space="preserve">Stepped care recognizes there are a spectrum of needs, and that therefore </w:t>
      </w:r>
      <w:proofErr w:type="gramStart"/>
      <w:r w:rsidRPr="00575C45">
        <w:rPr>
          <w:rFonts w:ascii="Arial" w:hAnsi="Arial" w:cs="Arial"/>
          <w:spacing w:val="-1"/>
          <w:sz w:val="22"/>
          <w:szCs w:val="22"/>
        </w:rPr>
        <w:t>there also</w:t>
      </w:r>
      <w:proofErr w:type="gramEnd"/>
      <w:r w:rsidRPr="00575C45">
        <w:rPr>
          <w:rFonts w:ascii="Arial" w:hAnsi="Arial" w:cs="Arial"/>
          <w:spacing w:val="-1"/>
          <w:sz w:val="22"/>
          <w:szCs w:val="22"/>
        </w:rPr>
        <w:t xml:space="preserve"> needs to be a spectrum of services. </w:t>
      </w:r>
      <w:r w:rsidR="00062590" w:rsidRPr="0063403D">
        <w:rPr>
          <w:rFonts w:ascii="Arial" w:hAnsi="Arial" w:cs="Arial"/>
          <w:spacing w:val="-1"/>
          <w:sz w:val="22"/>
          <w:szCs w:val="22"/>
        </w:rPr>
        <w:t>Stepped</w:t>
      </w:r>
      <w:r w:rsidR="00062590" w:rsidRPr="00575C45">
        <w:rPr>
          <w:rFonts w:ascii="Arial" w:hAnsi="Arial" w:cs="Arial"/>
          <w:spacing w:val="-1"/>
          <w:sz w:val="22"/>
          <w:szCs w:val="22"/>
        </w:rPr>
        <w:t xml:space="preserve"> </w:t>
      </w:r>
      <w:r w:rsidR="00062590" w:rsidRPr="0063403D">
        <w:rPr>
          <w:rFonts w:ascii="Arial" w:hAnsi="Arial" w:cs="Arial"/>
          <w:spacing w:val="-1"/>
          <w:sz w:val="22"/>
          <w:szCs w:val="22"/>
        </w:rPr>
        <w:t>care</w:t>
      </w:r>
      <w:r w:rsidR="00062590" w:rsidRPr="00575C45">
        <w:rPr>
          <w:rFonts w:ascii="Arial" w:hAnsi="Arial" w:cs="Arial"/>
          <w:spacing w:val="-1"/>
          <w:sz w:val="22"/>
          <w:szCs w:val="22"/>
        </w:rPr>
        <w:t xml:space="preserve"> is a </w:t>
      </w:r>
      <w:r w:rsidR="00062590" w:rsidRPr="0063403D">
        <w:rPr>
          <w:rFonts w:ascii="Arial" w:hAnsi="Arial" w:cs="Arial"/>
          <w:spacing w:val="-1"/>
          <w:sz w:val="22"/>
          <w:szCs w:val="22"/>
        </w:rPr>
        <w:t>different</w:t>
      </w:r>
      <w:r w:rsidR="00062590" w:rsidRPr="00575C45">
        <w:rPr>
          <w:rFonts w:ascii="Arial" w:hAnsi="Arial" w:cs="Arial"/>
          <w:spacing w:val="-1"/>
          <w:sz w:val="22"/>
          <w:szCs w:val="22"/>
        </w:rPr>
        <w:t xml:space="preserve"> </w:t>
      </w:r>
      <w:r w:rsidR="00062590" w:rsidRPr="0063403D">
        <w:rPr>
          <w:rFonts w:ascii="Arial" w:hAnsi="Arial" w:cs="Arial"/>
          <w:spacing w:val="-1"/>
          <w:sz w:val="22"/>
          <w:szCs w:val="22"/>
        </w:rPr>
        <w:t>concept</w:t>
      </w:r>
      <w:r w:rsidR="00062590" w:rsidRPr="00575C45">
        <w:rPr>
          <w:rFonts w:ascii="Arial" w:hAnsi="Arial" w:cs="Arial"/>
          <w:spacing w:val="-1"/>
          <w:sz w:val="22"/>
          <w:szCs w:val="22"/>
        </w:rPr>
        <w:t xml:space="preserve"> from ‘step </w:t>
      </w:r>
      <w:r w:rsidR="00062590" w:rsidRPr="0063403D">
        <w:rPr>
          <w:rFonts w:ascii="Arial" w:hAnsi="Arial" w:cs="Arial"/>
          <w:spacing w:val="-1"/>
          <w:sz w:val="22"/>
          <w:szCs w:val="22"/>
        </w:rPr>
        <w:t>up/step down’ services</w:t>
      </w:r>
      <w:r w:rsidR="00062590" w:rsidRPr="00575C45">
        <w:rPr>
          <w:rFonts w:ascii="Arial" w:hAnsi="Arial" w:cs="Arial"/>
          <w:spacing w:val="-1"/>
          <w:sz w:val="22"/>
          <w:szCs w:val="22"/>
        </w:rPr>
        <w:t xml:space="preserve"> </w:t>
      </w:r>
      <w:r w:rsidR="00062590" w:rsidRPr="0063403D">
        <w:rPr>
          <w:rFonts w:ascii="Arial" w:hAnsi="Arial" w:cs="Arial"/>
          <w:spacing w:val="-1"/>
          <w:sz w:val="22"/>
          <w:szCs w:val="22"/>
        </w:rPr>
        <w:t>(refer to</w:t>
      </w:r>
      <w:r w:rsidR="00062590" w:rsidRPr="00575C45">
        <w:rPr>
          <w:rFonts w:ascii="Arial" w:hAnsi="Arial" w:cs="Arial"/>
          <w:spacing w:val="-1"/>
          <w:sz w:val="22"/>
          <w:szCs w:val="22"/>
        </w:rPr>
        <w:t xml:space="preserve"> Definitions</w:t>
      </w:r>
      <w:r w:rsidR="00062590" w:rsidRPr="0063403D">
        <w:rPr>
          <w:rFonts w:ascii="Arial" w:hAnsi="Arial" w:cs="Arial"/>
          <w:spacing w:val="-1"/>
          <w:sz w:val="22"/>
          <w:szCs w:val="22"/>
        </w:rPr>
        <w:t>).</w:t>
      </w:r>
      <w:r w:rsidR="00AB1BE5">
        <w:rPr>
          <w:rFonts w:ascii="Arial" w:hAnsi="Arial" w:cs="Arial"/>
          <w:spacing w:val="-1"/>
          <w:sz w:val="22"/>
          <w:szCs w:val="22"/>
        </w:rPr>
        <w:t xml:space="preserve"> </w:t>
      </w:r>
      <w:r w:rsidR="00974D64" w:rsidRPr="0063403D">
        <w:rPr>
          <w:rFonts w:ascii="Arial" w:hAnsi="Arial" w:cs="Arial"/>
          <w:spacing w:val="-1"/>
          <w:sz w:val="22"/>
          <w:szCs w:val="22"/>
        </w:rPr>
        <w:t>While</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there</w:t>
      </w:r>
      <w:r w:rsidR="00974D64" w:rsidRPr="00575C45">
        <w:rPr>
          <w:rFonts w:ascii="Arial" w:hAnsi="Arial" w:cs="Arial"/>
          <w:spacing w:val="-1"/>
          <w:sz w:val="22"/>
          <w:szCs w:val="22"/>
        </w:rPr>
        <w:t xml:space="preserve"> are </w:t>
      </w:r>
      <w:r w:rsidR="00974D64" w:rsidRPr="0063403D">
        <w:rPr>
          <w:rFonts w:ascii="Arial" w:hAnsi="Arial" w:cs="Arial"/>
          <w:spacing w:val="-1"/>
          <w:sz w:val="22"/>
          <w:szCs w:val="22"/>
        </w:rPr>
        <w:t>multiple levels</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within</w:t>
      </w:r>
      <w:r w:rsidR="00974D64" w:rsidRPr="00575C45">
        <w:rPr>
          <w:rFonts w:ascii="Arial" w:hAnsi="Arial" w:cs="Arial"/>
          <w:spacing w:val="-1"/>
          <w:sz w:val="22"/>
          <w:szCs w:val="22"/>
        </w:rPr>
        <w:t xml:space="preserve"> a </w:t>
      </w:r>
      <w:r w:rsidR="00974D64" w:rsidRPr="0063403D">
        <w:rPr>
          <w:rFonts w:ascii="Arial" w:hAnsi="Arial" w:cs="Arial"/>
          <w:spacing w:val="-1"/>
          <w:sz w:val="22"/>
          <w:szCs w:val="22"/>
        </w:rPr>
        <w:t>stepped</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care</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approach,</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they</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do</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not</w:t>
      </w:r>
      <w:r w:rsidR="00974D64" w:rsidRPr="00575C45">
        <w:rPr>
          <w:rFonts w:ascii="Arial" w:hAnsi="Arial" w:cs="Arial"/>
          <w:spacing w:val="-1"/>
          <w:sz w:val="22"/>
          <w:szCs w:val="22"/>
        </w:rPr>
        <w:t xml:space="preserve"> operate</w:t>
      </w:r>
      <w:r w:rsidR="00974D64" w:rsidRPr="0063403D">
        <w:rPr>
          <w:rFonts w:ascii="Arial" w:hAnsi="Arial" w:cs="Arial"/>
          <w:spacing w:val="-1"/>
          <w:sz w:val="22"/>
          <w:szCs w:val="22"/>
        </w:rPr>
        <w:t xml:space="preserve"> </w:t>
      </w:r>
      <w:r w:rsidR="00974D64" w:rsidRPr="00575C45">
        <w:rPr>
          <w:rFonts w:ascii="Arial" w:hAnsi="Arial" w:cs="Arial"/>
          <w:spacing w:val="-1"/>
          <w:sz w:val="22"/>
          <w:szCs w:val="22"/>
        </w:rPr>
        <w:t xml:space="preserve">in </w:t>
      </w:r>
      <w:r w:rsidR="00974D64" w:rsidRPr="0063403D">
        <w:rPr>
          <w:rFonts w:ascii="Arial" w:hAnsi="Arial" w:cs="Arial"/>
          <w:spacing w:val="-1"/>
          <w:sz w:val="22"/>
          <w:szCs w:val="22"/>
        </w:rPr>
        <w:t>silos</w:t>
      </w:r>
      <w:r w:rsidR="00974D64" w:rsidRPr="00575C45">
        <w:rPr>
          <w:rFonts w:ascii="Arial" w:hAnsi="Arial" w:cs="Arial"/>
          <w:spacing w:val="-1"/>
          <w:sz w:val="22"/>
          <w:szCs w:val="22"/>
        </w:rPr>
        <w:t xml:space="preserve"> or as</w:t>
      </w:r>
      <w:r w:rsidR="00635B0B" w:rsidRPr="00575C45">
        <w:rPr>
          <w:rFonts w:ascii="Arial" w:hAnsi="Arial" w:cs="Arial"/>
          <w:spacing w:val="-1"/>
          <w:sz w:val="22"/>
          <w:szCs w:val="22"/>
        </w:rPr>
        <w:t xml:space="preserve"> </w:t>
      </w:r>
      <w:r w:rsidR="00974D64" w:rsidRPr="00575C45">
        <w:rPr>
          <w:rFonts w:ascii="Arial" w:hAnsi="Arial" w:cs="Arial"/>
          <w:spacing w:val="-1"/>
          <w:sz w:val="22"/>
          <w:szCs w:val="22"/>
        </w:rPr>
        <w:t xml:space="preserve">one </w:t>
      </w:r>
      <w:r w:rsidR="00974D64" w:rsidRPr="0063403D">
        <w:rPr>
          <w:rFonts w:ascii="Arial" w:hAnsi="Arial" w:cs="Arial"/>
          <w:spacing w:val="-1"/>
          <w:sz w:val="22"/>
          <w:szCs w:val="22"/>
        </w:rPr>
        <w:t>directional</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steps,</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but</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rather</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offer</w:t>
      </w:r>
      <w:r w:rsidR="00974D64" w:rsidRPr="00575C45">
        <w:rPr>
          <w:rFonts w:ascii="Arial" w:hAnsi="Arial" w:cs="Arial"/>
          <w:spacing w:val="-1"/>
          <w:sz w:val="22"/>
          <w:szCs w:val="22"/>
        </w:rPr>
        <w:t xml:space="preserve"> a </w:t>
      </w:r>
      <w:r w:rsidRPr="0063403D">
        <w:rPr>
          <w:rFonts w:ascii="Arial" w:hAnsi="Arial" w:cs="Arial"/>
          <w:spacing w:val="-1"/>
          <w:sz w:val="22"/>
          <w:szCs w:val="22"/>
        </w:rPr>
        <w:t>continuum</w:t>
      </w:r>
      <w:r w:rsidR="00974D64" w:rsidRPr="00575C45">
        <w:rPr>
          <w:rFonts w:ascii="Arial" w:hAnsi="Arial" w:cs="Arial"/>
          <w:spacing w:val="-1"/>
          <w:sz w:val="22"/>
          <w:szCs w:val="22"/>
        </w:rPr>
        <w:t xml:space="preserve"> of </w:t>
      </w:r>
      <w:r w:rsidR="00974D64" w:rsidRPr="0063403D">
        <w:rPr>
          <w:rFonts w:ascii="Arial" w:hAnsi="Arial" w:cs="Arial"/>
          <w:spacing w:val="-1"/>
          <w:sz w:val="22"/>
          <w:szCs w:val="22"/>
        </w:rPr>
        <w:t>service</w:t>
      </w:r>
      <w:r w:rsidR="00974D64" w:rsidRPr="00575C45">
        <w:rPr>
          <w:rFonts w:ascii="Arial" w:hAnsi="Arial" w:cs="Arial"/>
          <w:spacing w:val="-1"/>
          <w:sz w:val="22"/>
          <w:szCs w:val="22"/>
        </w:rPr>
        <w:t xml:space="preserve"> </w:t>
      </w:r>
      <w:r w:rsidR="00974D64" w:rsidRPr="0063403D">
        <w:rPr>
          <w:rFonts w:ascii="Arial" w:hAnsi="Arial" w:cs="Arial"/>
          <w:spacing w:val="-1"/>
          <w:sz w:val="22"/>
          <w:szCs w:val="22"/>
        </w:rPr>
        <w:t>interventions</w:t>
      </w:r>
      <w:r w:rsidR="00062590" w:rsidRPr="0063403D">
        <w:rPr>
          <w:rFonts w:ascii="Arial" w:hAnsi="Arial" w:cs="Arial"/>
          <w:spacing w:val="-1"/>
          <w:sz w:val="22"/>
          <w:szCs w:val="22"/>
        </w:rPr>
        <w:t>, matched to the spectrum of mental illness</w:t>
      </w:r>
      <w:r w:rsidR="00974D64" w:rsidRPr="0063403D">
        <w:rPr>
          <w:rFonts w:ascii="Arial" w:hAnsi="Arial" w:cs="Arial"/>
          <w:spacing w:val="-1"/>
          <w:sz w:val="22"/>
          <w:szCs w:val="22"/>
        </w:rPr>
        <w:t>.</w:t>
      </w:r>
      <w:r w:rsidR="00974D64" w:rsidRPr="00575C45">
        <w:rPr>
          <w:rFonts w:ascii="Arial" w:hAnsi="Arial" w:cs="Arial"/>
          <w:spacing w:val="-1"/>
          <w:sz w:val="22"/>
          <w:szCs w:val="22"/>
        </w:rPr>
        <w:t xml:space="preserve"> </w:t>
      </w:r>
      <w:r w:rsidR="005352CA" w:rsidRPr="0063403D">
        <w:rPr>
          <w:rFonts w:ascii="Arial" w:hAnsi="Arial" w:cs="Arial"/>
          <w:spacing w:val="-1"/>
          <w:sz w:val="22"/>
          <w:szCs w:val="22"/>
        </w:rPr>
        <w:t xml:space="preserve">This spectrum, and the levels of need associated with it at a population level </w:t>
      </w:r>
      <w:proofErr w:type="gramStart"/>
      <w:r w:rsidR="00324917" w:rsidRPr="0063403D">
        <w:rPr>
          <w:rFonts w:ascii="Arial" w:hAnsi="Arial" w:cs="Arial"/>
          <w:spacing w:val="-1"/>
          <w:sz w:val="22"/>
          <w:szCs w:val="22"/>
        </w:rPr>
        <w:t>are</w:t>
      </w:r>
      <w:r w:rsidR="005352CA" w:rsidRPr="0063403D">
        <w:rPr>
          <w:rFonts w:ascii="Arial" w:hAnsi="Arial" w:cs="Arial"/>
          <w:spacing w:val="-1"/>
          <w:sz w:val="22"/>
          <w:szCs w:val="22"/>
        </w:rPr>
        <w:t xml:space="preserve"> illustrated</w:t>
      </w:r>
      <w:proofErr w:type="gramEnd"/>
      <w:r w:rsidR="005352CA" w:rsidRPr="0063403D">
        <w:rPr>
          <w:rFonts w:ascii="Arial" w:hAnsi="Arial" w:cs="Arial"/>
          <w:spacing w:val="-1"/>
          <w:sz w:val="22"/>
          <w:szCs w:val="22"/>
        </w:rPr>
        <w:t xml:space="preserve"> in Figure 1 below.  </w:t>
      </w:r>
    </w:p>
    <w:p w14:paraId="16519052" w14:textId="65C47B62" w:rsidR="00503D49" w:rsidRDefault="00503D49" w:rsidP="00AB1BE5">
      <w:pPr>
        <w:pStyle w:val="BodyText"/>
        <w:ind w:left="0" w:right="217"/>
        <w:rPr>
          <w:rFonts w:ascii="Arial" w:hAnsi="Arial" w:cs="Arial"/>
          <w:sz w:val="22"/>
          <w:szCs w:val="22"/>
        </w:rPr>
      </w:pPr>
      <w:r w:rsidRPr="0063403D">
        <w:rPr>
          <w:rFonts w:ascii="Arial" w:hAnsi="Arial" w:cs="Arial"/>
          <w:sz w:val="22"/>
          <w:szCs w:val="22"/>
        </w:rPr>
        <w:t>A</w:t>
      </w:r>
      <w:r w:rsidRPr="0063403D">
        <w:rPr>
          <w:rFonts w:ascii="Arial" w:hAnsi="Arial" w:cs="Arial"/>
          <w:spacing w:val="-3"/>
          <w:sz w:val="22"/>
          <w:szCs w:val="22"/>
        </w:rPr>
        <w:t xml:space="preserve"> </w:t>
      </w:r>
      <w:r w:rsidRPr="0063403D">
        <w:rPr>
          <w:rFonts w:ascii="Arial" w:hAnsi="Arial" w:cs="Arial"/>
          <w:spacing w:val="-1"/>
          <w:sz w:val="22"/>
          <w:szCs w:val="22"/>
        </w:rPr>
        <w:t>stepped</w:t>
      </w:r>
      <w:r w:rsidRPr="0063403D">
        <w:rPr>
          <w:rFonts w:ascii="Arial" w:hAnsi="Arial" w:cs="Arial"/>
          <w:spacing w:val="-2"/>
          <w:sz w:val="22"/>
          <w:szCs w:val="22"/>
        </w:rPr>
        <w:t xml:space="preserve"> </w:t>
      </w:r>
      <w:r w:rsidRPr="0063403D">
        <w:rPr>
          <w:rFonts w:ascii="Arial" w:hAnsi="Arial" w:cs="Arial"/>
          <w:spacing w:val="-1"/>
          <w:sz w:val="22"/>
          <w:szCs w:val="22"/>
        </w:rPr>
        <w:t>care</w:t>
      </w:r>
      <w:r w:rsidRPr="0063403D">
        <w:rPr>
          <w:rFonts w:ascii="Arial" w:hAnsi="Arial" w:cs="Arial"/>
          <w:spacing w:val="-5"/>
          <w:sz w:val="22"/>
          <w:szCs w:val="22"/>
        </w:rPr>
        <w:t xml:space="preserve"> </w:t>
      </w:r>
      <w:r w:rsidRPr="0063403D">
        <w:rPr>
          <w:rFonts w:ascii="Arial" w:hAnsi="Arial" w:cs="Arial"/>
          <w:spacing w:val="-1"/>
          <w:sz w:val="22"/>
          <w:szCs w:val="22"/>
        </w:rPr>
        <w:t>approach</w:t>
      </w:r>
      <w:r w:rsidRPr="0063403D">
        <w:rPr>
          <w:rFonts w:ascii="Arial" w:hAnsi="Arial" w:cs="Arial"/>
          <w:spacing w:val="-2"/>
          <w:sz w:val="22"/>
          <w:szCs w:val="22"/>
        </w:rPr>
        <w:t xml:space="preserve"> </w:t>
      </w:r>
      <w:r w:rsidRPr="0063403D">
        <w:rPr>
          <w:rFonts w:ascii="Arial" w:hAnsi="Arial" w:cs="Arial"/>
          <w:spacing w:val="-1"/>
          <w:sz w:val="22"/>
          <w:szCs w:val="22"/>
        </w:rPr>
        <w:t>promotes</w:t>
      </w:r>
      <w:r w:rsidRPr="0063403D">
        <w:rPr>
          <w:rFonts w:ascii="Arial" w:hAnsi="Arial" w:cs="Arial"/>
          <w:spacing w:val="-5"/>
          <w:sz w:val="22"/>
          <w:szCs w:val="22"/>
        </w:rPr>
        <w:t xml:space="preserve"> </w:t>
      </w:r>
      <w:r w:rsidRPr="0063403D">
        <w:rPr>
          <w:rFonts w:ascii="Arial" w:hAnsi="Arial" w:cs="Arial"/>
          <w:spacing w:val="-1"/>
          <w:sz w:val="22"/>
          <w:szCs w:val="22"/>
        </w:rPr>
        <w:t>person</w:t>
      </w:r>
      <w:r w:rsidRPr="0063403D">
        <w:rPr>
          <w:rFonts w:ascii="Arial" w:hAnsi="Arial" w:cs="Arial"/>
          <w:spacing w:val="-3"/>
          <w:sz w:val="22"/>
          <w:szCs w:val="22"/>
        </w:rPr>
        <w:t xml:space="preserve"> </w:t>
      </w:r>
      <w:proofErr w:type="spellStart"/>
      <w:r w:rsidRPr="0063403D">
        <w:rPr>
          <w:rFonts w:ascii="Arial" w:hAnsi="Arial" w:cs="Arial"/>
          <w:spacing w:val="-1"/>
          <w:sz w:val="22"/>
          <w:szCs w:val="22"/>
        </w:rPr>
        <w:t>centred</w:t>
      </w:r>
      <w:proofErr w:type="spellEnd"/>
      <w:r w:rsidRPr="0063403D">
        <w:rPr>
          <w:rFonts w:ascii="Arial" w:hAnsi="Arial" w:cs="Arial"/>
          <w:spacing w:val="-2"/>
          <w:sz w:val="22"/>
          <w:szCs w:val="22"/>
        </w:rPr>
        <w:t xml:space="preserve"> </w:t>
      </w:r>
      <w:proofErr w:type="gramStart"/>
      <w:r w:rsidRPr="0063403D">
        <w:rPr>
          <w:rFonts w:ascii="Arial" w:hAnsi="Arial" w:cs="Arial"/>
          <w:spacing w:val="-1"/>
          <w:sz w:val="22"/>
          <w:szCs w:val="22"/>
        </w:rPr>
        <w:t>care</w:t>
      </w:r>
      <w:r w:rsidRPr="0063403D">
        <w:rPr>
          <w:rFonts w:ascii="Arial" w:hAnsi="Arial" w:cs="Arial"/>
          <w:spacing w:val="-2"/>
          <w:sz w:val="22"/>
          <w:szCs w:val="22"/>
        </w:rPr>
        <w:t xml:space="preserve"> which</w:t>
      </w:r>
      <w:proofErr w:type="gramEnd"/>
      <w:r w:rsidRPr="0063403D">
        <w:rPr>
          <w:rFonts w:ascii="Arial" w:hAnsi="Arial" w:cs="Arial"/>
          <w:spacing w:val="-3"/>
          <w:sz w:val="22"/>
          <w:szCs w:val="22"/>
        </w:rPr>
        <w:t xml:space="preserve"> </w:t>
      </w:r>
      <w:r w:rsidRPr="0063403D">
        <w:rPr>
          <w:rFonts w:ascii="Arial" w:hAnsi="Arial" w:cs="Arial"/>
          <w:spacing w:val="-1"/>
          <w:sz w:val="22"/>
          <w:szCs w:val="22"/>
        </w:rPr>
        <w:t>targets</w:t>
      </w:r>
      <w:r w:rsidRPr="0063403D">
        <w:rPr>
          <w:rFonts w:ascii="Arial" w:hAnsi="Arial" w:cs="Arial"/>
          <w:spacing w:val="-5"/>
          <w:sz w:val="22"/>
          <w:szCs w:val="22"/>
        </w:rPr>
        <w:t xml:space="preserve"> </w:t>
      </w:r>
      <w:r w:rsidRPr="0063403D">
        <w:rPr>
          <w:rFonts w:ascii="Arial" w:hAnsi="Arial" w:cs="Arial"/>
          <w:spacing w:val="-1"/>
          <w:sz w:val="22"/>
          <w:szCs w:val="22"/>
        </w:rPr>
        <w:t>the</w:t>
      </w:r>
      <w:r w:rsidRPr="0063403D">
        <w:rPr>
          <w:rFonts w:ascii="Arial" w:hAnsi="Arial" w:cs="Arial"/>
          <w:spacing w:val="-4"/>
          <w:sz w:val="22"/>
          <w:szCs w:val="22"/>
        </w:rPr>
        <w:t xml:space="preserve"> </w:t>
      </w:r>
      <w:r w:rsidRPr="0063403D">
        <w:rPr>
          <w:rFonts w:ascii="Arial" w:hAnsi="Arial" w:cs="Arial"/>
          <w:sz w:val="22"/>
          <w:szCs w:val="22"/>
        </w:rPr>
        <w:t>needs</w:t>
      </w:r>
      <w:r w:rsidRPr="0063403D">
        <w:rPr>
          <w:rFonts w:ascii="Arial" w:hAnsi="Arial" w:cs="Arial"/>
          <w:spacing w:val="-5"/>
          <w:sz w:val="22"/>
          <w:szCs w:val="22"/>
        </w:rPr>
        <w:t xml:space="preserve"> </w:t>
      </w:r>
      <w:r w:rsidRPr="0063403D">
        <w:rPr>
          <w:rFonts w:ascii="Arial" w:hAnsi="Arial" w:cs="Arial"/>
          <w:sz w:val="22"/>
          <w:szCs w:val="22"/>
        </w:rPr>
        <w:t>of</w:t>
      </w:r>
      <w:r w:rsidRPr="0063403D">
        <w:rPr>
          <w:rFonts w:ascii="Arial" w:hAnsi="Arial" w:cs="Arial"/>
          <w:spacing w:val="-5"/>
          <w:sz w:val="22"/>
          <w:szCs w:val="22"/>
        </w:rPr>
        <w:t xml:space="preserve"> </w:t>
      </w:r>
      <w:r w:rsidRPr="0063403D">
        <w:rPr>
          <w:rFonts w:ascii="Arial" w:hAnsi="Arial" w:cs="Arial"/>
          <w:spacing w:val="-1"/>
          <w:sz w:val="22"/>
          <w:szCs w:val="22"/>
        </w:rPr>
        <w:t>the</w:t>
      </w:r>
      <w:r w:rsidR="008A3D2B">
        <w:rPr>
          <w:rFonts w:ascii="Arial" w:hAnsi="Arial" w:cs="Arial"/>
          <w:spacing w:val="-1"/>
          <w:sz w:val="22"/>
          <w:szCs w:val="22"/>
        </w:rPr>
        <w:t xml:space="preserve"> in</w:t>
      </w:r>
      <w:r w:rsidRPr="0063403D">
        <w:rPr>
          <w:rFonts w:ascii="Arial" w:hAnsi="Arial" w:cs="Arial"/>
          <w:spacing w:val="-1"/>
          <w:sz w:val="22"/>
          <w:szCs w:val="22"/>
        </w:rPr>
        <w:t>dividual.</w:t>
      </w:r>
      <w:r w:rsidR="008A3D2B">
        <w:rPr>
          <w:rFonts w:ascii="Arial" w:hAnsi="Arial" w:cs="Arial"/>
          <w:spacing w:val="-1"/>
          <w:sz w:val="22"/>
          <w:szCs w:val="22"/>
        </w:rPr>
        <w:t xml:space="preserve"> R</w:t>
      </w:r>
      <w:r w:rsidRPr="0063403D">
        <w:rPr>
          <w:rFonts w:ascii="Arial" w:hAnsi="Arial" w:cs="Arial"/>
          <w:spacing w:val="-1"/>
          <w:sz w:val="22"/>
          <w:szCs w:val="22"/>
        </w:rPr>
        <w:t>ather</w:t>
      </w:r>
      <w:r w:rsidRPr="0063403D">
        <w:rPr>
          <w:rFonts w:ascii="Arial" w:hAnsi="Arial" w:cs="Arial"/>
          <w:spacing w:val="-4"/>
          <w:sz w:val="22"/>
          <w:szCs w:val="22"/>
        </w:rPr>
        <w:t xml:space="preserve"> </w:t>
      </w:r>
      <w:r w:rsidRPr="0063403D">
        <w:rPr>
          <w:rFonts w:ascii="Arial" w:hAnsi="Arial" w:cs="Arial"/>
          <w:spacing w:val="-1"/>
          <w:sz w:val="22"/>
          <w:szCs w:val="22"/>
        </w:rPr>
        <w:t xml:space="preserve">than offering </w:t>
      </w:r>
      <w:r w:rsidRPr="0063403D">
        <w:rPr>
          <w:rFonts w:ascii="Arial" w:hAnsi="Arial" w:cs="Arial"/>
          <w:sz w:val="22"/>
          <w:szCs w:val="22"/>
        </w:rPr>
        <w:t>a</w:t>
      </w:r>
      <w:r w:rsidRPr="0063403D">
        <w:rPr>
          <w:rFonts w:ascii="Arial" w:hAnsi="Arial" w:cs="Arial"/>
          <w:spacing w:val="-4"/>
          <w:sz w:val="22"/>
          <w:szCs w:val="22"/>
        </w:rPr>
        <w:t xml:space="preserve"> </w:t>
      </w:r>
      <w:r w:rsidRPr="0063403D">
        <w:rPr>
          <w:rFonts w:ascii="Arial" w:hAnsi="Arial" w:cs="Arial"/>
          <w:spacing w:val="-1"/>
          <w:sz w:val="22"/>
          <w:szCs w:val="22"/>
        </w:rPr>
        <w:t>one</w:t>
      </w:r>
      <w:r w:rsidRPr="0063403D">
        <w:rPr>
          <w:rFonts w:ascii="Arial" w:hAnsi="Arial" w:cs="Arial"/>
          <w:sz w:val="22"/>
          <w:szCs w:val="22"/>
        </w:rPr>
        <w:t xml:space="preserve"> </w:t>
      </w:r>
      <w:r w:rsidRPr="0063403D">
        <w:rPr>
          <w:rFonts w:ascii="Arial" w:hAnsi="Arial" w:cs="Arial"/>
          <w:spacing w:val="-1"/>
          <w:sz w:val="22"/>
          <w:szCs w:val="22"/>
        </w:rPr>
        <w:t>size</w:t>
      </w:r>
      <w:r w:rsidRPr="0063403D">
        <w:rPr>
          <w:rFonts w:ascii="Arial" w:hAnsi="Arial" w:cs="Arial"/>
          <w:spacing w:val="-3"/>
          <w:sz w:val="22"/>
          <w:szCs w:val="22"/>
        </w:rPr>
        <w:t xml:space="preserve"> </w:t>
      </w:r>
      <w:r w:rsidRPr="0063403D">
        <w:rPr>
          <w:rFonts w:ascii="Arial" w:hAnsi="Arial" w:cs="Arial"/>
          <w:sz w:val="22"/>
          <w:szCs w:val="22"/>
        </w:rPr>
        <w:t>fits</w:t>
      </w:r>
      <w:r w:rsidRPr="0063403D">
        <w:rPr>
          <w:rFonts w:ascii="Arial" w:hAnsi="Arial" w:cs="Arial"/>
          <w:spacing w:val="-1"/>
          <w:sz w:val="22"/>
          <w:szCs w:val="22"/>
        </w:rPr>
        <w:t xml:space="preserve"> all</w:t>
      </w:r>
      <w:r w:rsidRPr="0063403D">
        <w:rPr>
          <w:rFonts w:ascii="Arial" w:hAnsi="Arial" w:cs="Arial"/>
          <w:spacing w:val="-4"/>
          <w:sz w:val="22"/>
          <w:szCs w:val="22"/>
        </w:rPr>
        <w:t xml:space="preserve"> </w:t>
      </w:r>
      <w:r w:rsidRPr="0063403D">
        <w:rPr>
          <w:rFonts w:ascii="Arial" w:hAnsi="Arial" w:cs="Arial"/>
          <w:spacing w:val="-1"/>
          <w:sz w:val="22"/>
          <w:szCs w:val="22"/>
        </w:rPr>
        <w:t>approach</w:t>
      </w:r>
      <w:r w:rsidRPr="0063403D">
        <w:rPr>
          <w:rFonts w:ascii="Arial" w:hAnsi="Arial" w:cs="Arial"/>
          <w:spacing w:val="-2"/>
          <w:sz w:val="22"/>
          <w:szCs w:val="22"/>
        </w:rPr>
        <w:t xml:space="preserve"> </w:t>
      </w:r>
      <w:r w:rsidRPr="0063403D">
        <w:rPr>
          <w:rFonts w:ascii="Arial" w:hAnsi="Arial" w:cs="Arial"/>
          <w:sz w:val="22"/>
          <w:szCs w:val="22"/>
        </w:rPr>
        <w:t>to</w:t>
      </w:r>
      <w:r w:rsidRPr="0063403D">
        <w:rPr>
          <w:rFonts w:ascii="Arial" w:hAnsi="Arial" w:cs="Arial"/>
          <w:spacing w:val="-1"/>
          <w:sz w:val="22"/>
          <w:szCs w:val="22"/>
        </w:rPr>
        <w:t xml:space="preserve"> care,</w:t>
      </w:r>
      <w:r w:rsidRPr="0063403D">
        <w:rPr>
          <w:rFonts w:ascii="Arial" w:hAnsi="Arial" w:cs="Arial"/>
          <w:spacing w:val="-3"/>
          <w:sz w:val="22"/>
          <w:szCs w:val="22"/>
        </w:rPr>
        <w:t xml:space="preserve"> </w:t>
      </w:r>
      <w:r w:rsidRPr="0063403D">
        <w:rPr>
          <w:rFonts w:ascii="Arial" w:hAnsi="Arial" w:cs="Arial"/>
          <w:spacing w:val="-1"/>
          <w:sz w:val="22"/>
          <w:szCs w:val="22"/>
        </w:rPr>
        <w:t>individuals</w:t>
      </w:r>
      <w:r w:rsidRPr="0063403D">
        <w:rPr>
          <w:rFonts w:ascii="Arial" w:hAnsi="Arial" w:cs="Arial"/>
          <w:spacing w:val="-2"/>
          <w:sz w:val="22"/>
          <w:szCs w:val="22"/>
        </w:rPr>
        <w:t xml:space="preserve"> </w:t>
      </w:r>
      <w:r w:rsidRPr="0063403D">
        <w:rPr>
          <w:rFonts w:ascii="Arial" w:hAnsi="Arial" w:cs="Arial"/>
          <w:spacing w:val="-1"/>
          <w:sz w:val="22"/>
          <w:szCs w:val="22"/>
        </w:rPr>
        <w:t>will be more</w:t>
      </w:r>
      <w:r w:rsidR="008A3D2B">
        <w:rPr>
          <w:rFonts w:ascii="Arial" w:hAnsi="Arial" w:cs="Arial"/>
          <w:spacing w:val="-1"/>
          <w:sz w:val="22"/>
          <w:szCs w:val="22"/>
        </w:rPr>
        <w:t xml:space="preserve"> l</w:t>
      </w:r>
      <w:r w:rsidRPr="0063403D">
        <w:rPr>
          <w:rFonts w:ascii="Arial" w:hAnsi="Arial" w:cs="Arial"/>
          <w:spacing w:val="-1"/>
          <w:sz w:val="22"/>
          <w:szCs w:val="22"/>
        </w:rPr>
        <w:t>ikely</w:t>
      </w:r>
      <w:r w:rsidRPr="0063403D">
        <w:rPr>
          <w:rFonts w:ascii="Arial" w:hAnsi="Arial" w:cs="Arial"/>
          <w:spacing w:val="-3"/>
          <w:sz w:val="22"/>
          <w:szCs w:val="22"/>
        </w:rPr>
        <w:t xml:space="preserve"> </w:t>
      </w:r>
      <w:r w:rsidRPr="0063403D">
        <w:rPr>
          <w:rFonts w:ascii="Arial" w:hAnsi="Arial" w:cs="Arial"/>
          <w:sz w:val="22"/>
          <w:szCs w:val="22"/>
        </w:rPr>
        <w:t>to</w:t>
      </w:r>
      <w:r w:rsidRPr="0063403D">
        <w:rPr>
          <w:rFonts w:ascii="Arial" w:hAnsi="Arial" w:cs="Arial"/>
          <w:spacing w:val="-2"/>
          <w:sz w:val="22"/>
          <w:szCs w:val="22"/>
        </w:rPr>
        <w:t xml:space="preserve"> </w:t>
      </w:r>
      <w:r w:rsidRPr="0063403D">
        <w:rPr>
          <w:rFonts w:ascii="Arial" w:hAnsi="Arial" w:cs="Arial"/>
          <w:spacing w:val="-1"/>
          <w:sz w:val="22"/>
          <w:szCs w:val="22"/>
        </w:rPr>
        <w:t>receive</w:t>
      </w:r>
      <w:r w:rsidRPr="0063403D">
        <w:rPr>
          <w:rFonts w:ascii="Arial" w:hAnsi="Arial" w:cs="Arial"/>
          <w:spacing w:val="-3"/>
          <w:sz w:val="22"/>
          <w:szCs w:val="22"/>
        </w:rPr>
        <w:t xml:space="preserve"> </w:t>
      </w:r>
      <w:r w:rsidRPr="0063403D">
        <w:rPr>
          <w:rFonts w:ascii="Arial" w:hAnsi="Arial" w:cs="Arial"/>
          <w:sz w:val="22"/>
          <w:szCs w:val="22"/>
        </w:rPr>
        <w:t>a</w:t>
      </w:r>
      <w:r w:rsidRPr="0063403D">
        <w:rPr>
          <w:rFonts w:ascii="Arial" w:hAnsi="Arial" w:cs="Arial"/>
          <w:spacing w:val="-5"/>
          <w:sz w:val="22"/>
          <w:szCs w:val="22"/>
        </w:rPr>
        <w:t xml:space="preserve"> </w:t>
      </w:r>
      <w:r w:rsidRPr="0063403D">
        <w:rPr>
          <w:rFonts w:ascii="Arial" w:hAnsi="Arial" w:cs="Arial"/>
          <w:spacing w:val="-1"/>
          <w:sz w:val="22"/>
          <w:szCs w:val="22"/>
        </w:rPr>
        <w:t>service</w:t>
      </w:r>
      <w:r w:rsidRPr="0063403D">
        <w:rPr>
          <w:rFonts w:ascii="Arial" w:hAnsi="Arial" w:cs="Arial"/>
          <w:spacing w:val="-5"/>
          <w:sz w:val="22"/>
          <w:szCs w:val="22"/>
        </w:rPr>
        <w:t xml:space="preserve"> </w:t>
      </w:r>
      <w:r w:rsidRPr="0063403D">
        <w:rPr>
          <w:rFonts w:ascii="Arial" w:hAnsi="Arial" w:cs="Arial"/>
          <w:spacing w:val="-1"/>
          <w:sz w:val="22"/>
          <w:szCs w:val="22"/>
        </w:rPr>
        <w:t>which</w:t>
      </w:r>
      <w:r w:rsidRPr="0063403D">
        <w:rPr>
          <w:rFonts w:ascii="Arial" w:hAnsi="Arial" w:cs="Arial"/>
          <w:spacing w:val="-2"/>
          <w:sz w:val="22"/>
          <w:szCs w:val="22"/>
        </w:rPr>
        <w:t xml:space="preserve"> </w:t>
      </w:r>
      <w:r w:rsidRPr="0063403D">
        <w:rPr>
          <w:rFonts w:ascii="Arial" w:hAnsi="Arial" w:cs="Arial"/>
          <w:spacing w:val="-1"/>
          <w:sz w:val="22"/>
          <w:szCs w:val="22"/>
        </w:rPr>
        <w:t>more</w:t>
      </w:r>
      <w:r w:rsidRPr="0063403D">
        <w:rPr>
          <w:rFonts w:ascii="Arial" w:hAnsi="Arial" w:cs="Arial"/>
          <w:spacing w:val="-2"/>
          <w:sz w:val="22"/>
          <w:szCs w:val="22"/>
        </w:rPr>
        <w:t xml:space="preserve"> </w:t>
      </w:r>
      <w:r w:rsidRPr="0063403D">
        <w:rPr>
          <w:rFonts w:ascii="Arial" w:hAnsi="Arial" w:cs="Arial"/>
          <w:spacing w:val="-1"/>
          <w:sz w:val="22"/>
          <w:szCs w:val="22"/>
        </w:rPr>
        <w:t>optimally</w:t>
      </w:r>
      <w:r w:rsidRPr="0063403D">
        <w:rPr>
          <w:rFonts w:ascii="Arial" w:hAnsi="Arial" w:cs="Arial"/>
          <w:spacing w:val="-3"/>
          <w:sz w:val="22"/>
          <w:szCs w:val="22"/>
        </w:rPr>
        <w:t xml:space="preserve"> </w:t>
      </w:r>
      <w:r w:rsidRPr="0063403D">
        <w:rPr>
          <w:rFonts w:ascii="Arial" w:hAnsi="Arial" w:cs="Arial"/>
          <w:spacing w:val="-1"/>
          <w:sz w:val="22"/>
          <w:szCs w:val="22"/>
        </w:rPr>
        <w:t>matches</w:t>
      </w:r>
      <w:r w:rsidRPr="0063403D">
        <w:rPr>
          <w:rFonts w:ascii="Arial" w:hAnsi="Arial" w:cs="Arial"/>
          <w:spacing w:val="-5"/>
          <w:sz w:val="22"/>
          <w:szCs w:val="22"/>
        </w:rPr>
        <w:t xml:space="preserve"> </w:t>
      </w:r>
      <w:r w:rsidRPr="0063403D">
        <w:rPr>
          <w:rFonts w:ascii="Arial" w:hAnsi="Arial" w:cs="Arial"/>
          <w:spacing w:val="-1"/>
          <w:sz w:val="22"/>
          <w:szCs w:val="22"/>
        </w:rPr>
        <w:t>their</w:t>
      </w:r>
      <w:r w:rsidRPr="0063403D">
        <w:rPr>
          <w:rFonts w:ascii="Arial" w:hAnsi="Arial" w:cs="Arial"/>
          <w:spacing w:val="-5"/>
          <w:sz w:val="22"/>
          <w:szCs w:val="22"/>
        </w:rPr>
        <w:t xml:space="preserve"> </w:t>
      </w:r>
      <w:r w:rsidRPr="0063403D">
        <w:rPr>
          <w:rFonts w:ascii="Arial" w:hAnsi="Arial" w:cs="Arial"/>
          <w:spacing w:val="-1"/>
          <w:sz w:val="22"/>
          <w:szCs w:val="22"/>
        </w:rPr>
        <w:t>needs,</w:t>
      </w:r>
      <w:r w:rsidRPr="0063403D">
        <w:rPr>
          <w:rFonts w:ascii="Arial" w:hAnsi="Arial" w:cs="Arial"/>
          <w:spacing w:val="-5"/>
          <w:sz w:val="22"/>
          <w:szCs w:val="22"/>
        </w:rPr>
        <w:t xml:space="preserve"> </w:t>
      </w:r>
      <w:r w:rsidRPr="0063403D">
        <w:rPr>
          <w:rFonts w:ascii="Arial" w:hAnsi="Arial" w:cs="Arial"/>
          <w:spacing w:val="-1"/>
          <w:sz w:val="22"/>
          <w:szCs w:val="22"/>
        </w:rPr>
        <w:t>does</w:t>
      </w:r>
      <w:r w:rsidRPr="0063403D">
        <w:rPr>
          <w:rFonts w:ascii="Arial" w:hAnsi="Arial" w:cs="Arial"/>
          <w:spacing w:val="-5"/>
          <w:sz w:val="22"/>
          <w:szCs w:val="22"/>
        </w:rPr>
        <w:t xml:space="preserve"> </w:t>
      </w:r>
      <w:r w:rsidRPr="0063403D">
        <w:rPr>
          <w:rFonts w:ascii="Arial" w:hAnsi="Arial" w:cs="Arial"/>
          <w:sz w:val="22"/>
          <w:szCs w:val="22"/>
        </w:rPr>
        <w:t>not</w:t>
      </w:r>
      <w:r w:rsidRPr="0063403D">
        <w:rPr>
          <w:rFonts w:ascii="Arial" w:hAnsi="Arial" w:cs="Arial"/>
          <w:spacing w:val="-4"/>
          <w:sz w:val="22"/>
          <w:szCs w:val="22"/>
        </w:rPr>
        <w:t xml:space="preserve"> </w:t>
      </w:r>
      <w:r w:rsidRPr="0063403D">
        <w:rPr>
          <w:rFonts w:ascii="Arial" w:hAnsi="Arial" w:cs="Arial"/>
          <w:spacing w:val="-1"/>
          <w:sz w:val="22"/>
          <w:szCs w:val="22"/>
        </w:rPr>
        <w:t>under</w:t>
      </w:r>
      <w:r w:rsidRPr="0063403D">
        <w:rPr>
          <w:rFonts w:ascii="Arial" w:hAnsi="Arial" w:cs="Arial"/>
          <w:spacing w:val="-4"/>
          <w:sz w:val="22"/>
          <w:szCs w:val="22"/>
        </w:rPr>
        <w:t xml:space="preserve"> </w:t>
      </w:r>
      <w:r w:rsidRPr="0063403D">
        <w:rPr>
          <w:rFonts w:ascii="Arial" w:hAnsi="Arial" w:cs="Arial"/>
          <w:sz w:val="22"/>
          <w:szCs w:val="22"/>
        </w:rPr>
        <w:t>or</w:t>
      </w:r>
      <w:r w:rsidRPr="0063403D">
        <w:rPr>
          <w:rFonts w:ascii="Arial" w:hAnsi="Arial" w:cs="Arial"/>
          <w:spacing w:val="-4"/>
          <w:sz w:val="22"/>
          <w:szCs w:val="22"/>
        </w:rPr>
        <w:t xml:space="preserve"> </w:t>
      </w:r>
      <w:r w:rsidRPr="0063403D">
        <w:rPr>
          <w:rFonts w:ascii="Arial" w:hAnsi="Arial" w:cs="Arial"/>
          <w:sz w:val="22"/>
          <w:szCs w:val="22"/>
        </w:rPr>
        <w:t>over</w:t>
      </w:r>
      <w:r w:rsidR="008A3D2B">
        <w:rPr>
          <w:rFonts w:ascii="Arial" w:hAnsi="Arial" w:cs="Arial"/>
          <w:spacing w:val="-1"/>
          <w:sz w:val="22"/>
          <w:szCs w:val="22"/>
        </w:rPr>
        <w:t xml:space="preserve"> s</w:t>
      </w:r>
      <w:r w:rsidRPr="0063403D">
        <w:rPr>
          <w:rFonts w:ascii="Arial" w:hAnsi="Arial" w:cs="Arial"/>
          <w:spacing w:val="-1"/>
          <w:sz w:val="22"/>
          <w:szCs w:val="22"/>
        </w:rPr>
        <w:t>ervice</w:t>
      </w:r>
      <w:r w:rsidRPr="0063403D">
        <w:rPr>
          <w:rFonts w:ascii="Arial" w:hAnsi="Arial" w:cs="Arial"/>
          <w:spacing w:val="-2"/>
          <w:sz w:val="22"/>
          <w:szCs w:val="22"/>
        </w:rPr>
        <w:t xml:space="preserve"> </w:t>
      </w:r>
      <w:r w:rsidRPr="0063403D">
        <w:rPr>
          <w:rFonts w:ascii="Arial" w:hAnsi="Arial" w:cs="Arial"/>
          <w:spacing w:val="-1"/>
          <w:sz w:val="22"/>
          <w:szCs w:val="22"/>
        </w:rPr>
        <w:t>them,</w:t>
      </w:r>
      <w:r w:rsidRPr="0063403D">
        <w:rPr>
          <w:rFonts w:ascii="Arial" w:hAnsi="Arial" w:cs="Arial"/>
          <w:spacing w:val="-3"/>
          <w:sz w:val="22"/>
          <w:szCs w:val="22"/>
        </w:rPr>
        <w:t xml:space="preserve"> </w:t>
      </w:r>
      <w:r w:rsidRPr="0063403D">
        <w:rPr>
          <w:rFonts w:ascii="Arial" w:hAnsi="Arial" w:cs="Arial"/>
          <w:spacing w:val="-1"/>
          <w:sz w:val="22"/>
          <w:szCs w:val="22"/>
        </w:rPr>
        <w:t>and</w:t>
      </w:r>
      <w:r w:rsidRPr="0063403D">
        <w:rPr>
          <w:rFonts w:ascii="Arial" w:hAnsi="Arial" w:cs="Arial"/>
          <w:spacing w:val="-4"/>
          <w:sz w:val="22"/>
          <w:szCs w:val="22"/>
        </w:rPr>
        <w:t xml:space="preserve"> </w:t>
      </w:r>
      <w:r w:rsidRPr="0063403D">
        <w:rPr>
          <w:rFonts w:ascii="Arial" w:hAnsi="Arial" w:cs="Arial"/>
          <w:spacing w:val="-1"/>
          <w:sz w:val="22"/>
          <w:szCs w:val="22"/>
        </w:rPr>
        <w:t>makes</w:t>
      </w:r>
      <w:r w:rsidRPr="0063403D">
        <w:rPr>
          <w:rFonts w:ascii="Arial" w:hAnsi="Arial" w:cs="Arial"/>
          <w:spacing w:val="-3"/>
          <w:sz w:val="22"/>
          <w:szCs w:val="22"/>
        </w:rPr>
        <w:t xml:space="preserve"> </w:t>
      </w:r>
      <w:r w:rsidRPr="0063403D">
        <w:rPr>
          <w:rFonts w:ascii="Arial" w:hAnsi="Arial" w:cs="Arial"/>
          <w:sz w:val="22"/>
          <w:szCs w:val="22"/>
        </w:rPr>
        <w:t>the</w:t>
      </w:r>
      <w:r w:rsidRPr="0063403D">
        <w:rPr>
          <w:rFonts w:ascii="Arial" w:hAnsi="Arial" w:cs="Arial"/>
          <w:spacing w:val="-5"/>
          <w:sz w:val="22"/>
          <w:szCs w:val="22"/>
        </w:rPr>
        <w:t xml:space="preserve"> </w:t>
      </w:r>
      <w:r w:rsidRPr="0063403D">
        <w:rPr>
          <w:rFonts w:ascii="Arial" w:hAnsi="Arial" w:cs="Arial"/>
          <w:spacing w:val="-1"/>
          <w:sz w:val="22"/>
          <w:szCs w:val="22"/>
        </w:rPr>
        <w:t>best</w:t>
      </w:r>
      <w:r w:rsidRPr="0063403D">
        <w:rPr>
          <w:rFonts w:ascii="Arial" w:hAnsi="Arial" w:cs="Arial"/>
          <w:spacing w:val="-4"/>
          <w:sz w:val="22"/>
          <w:szCs w:val="22"/>
        </w:rPr>
        <w:t xml:space="preserve"> </w:t>
      </w:r>
      <w:r w:rsidRPr="0063403D">
        <w:rPr>
          <w:rFonts w:ascii="Arial" w:hAnsi="Arial" w:cs="Arial"/>
          <w:spacing w:val="1"/>
          <w:sz w:val="22"/>
          <w:szCs w:val="22"/>
        </w:rPr>
        <w:t>use</w:t>
      </w:r>
      <w:r w:rsidRPr="0063403D">
        <w:rPr>
          <w:rFonts w:ascii="Arial" w:hAnsi="Arial" w:cs="Arial"/>
          <w:spacing w:val="-2"/>
          <w:sz w:val="22"/>
          <w:szCs w:val="22"/>
        </w:rPr>
        <w:t xml:space="preserve"> </w:t>
      </w:r>
      <w:r w:rsidRPr="0063403D">
        <w:rPr>
          <w:rFonts w:ascii="Arial" w:hAnsi="Arial" w:cs="Arial"/>
          <w:spacing w:val="-1"/>
          <w:sz w:val="22"/>
          <w:szCs w:val="22"/>
        </w:rPr>
        <w:t>of</w:t>
      </w:r>
      <w:r w:rsidRPr="0063403D">
        <w:rPr>
          <w:rFonts w:ascii="Arial" w:hAnsi="Arial" w:cs="Arial"/>
          <w:spacing w:val="-2"/>
          <w:sz w:val="22"/>
          <w:szCs w:val="22"/>
        </w:rPr>
        <w:t xml:space="preserve"> </w:t>
      </w:r>
      <w:r w:rsidRPr="0063403D">
        <w:rPr>
          <w:rFonts w:ascii="Arial" w:hAnsi="Arial" w:cs="Arial"/>
          <w:spacing w:val="-1"/>
          <w:sz w:val="22"/>
          <w:szCs w:val="22"/>
        </w:rPr>
        <w:t>workforce</w:t>
      </w:r>
      <w:r w:rsidRPr="0063403D">
        <w:rPr>
          <w:rFonts w:ascii="Arial" w:hAnsi="Arial" w:cs="Arial"/>
          <w:spacing w:val="-3"/>
          <w:sz w:val="22"/>
          <w:szCs w:val="22"/>
        </w:rPr>
        <w:t xml:space="preserve"> </w:t>
      </w:r>
      <w:r w:rsidRPr="0063403D">
        <w:rPr>
          <w:rFonts w:ascii="Arial" w:hAnsi="Arial" w:cs="Arial"/>
          <w:spacing w:val="-1"/>
          <w:sz w:val="22"/>
          <w:szCs w:val="22"/>
        </w:rPr>
        <w:t>and</w:t>
      </w:r>
      <w:r w:rsidRPr="0063403D">
        <w:rPr>
          <w:rFonts w:ascii="Arial" w:hAnsi="Arial" w:cs="Arial"/>
          <w:spacing w:val="-3"/>
          <w:sz w:val="22"/>
          <w:szCs w:val="22"/>
        </w:rPr>
        <w:t xml:space="preserve"> </w:t>
      </w:r>
      <w:r w:rsidRPr="0063403D">
        <w:rPr>
          <w:rFonts w:ascii="Arial" w:hAnsi="Arial" w:cs="Arial"/>
          <w:spacing w:val="-1"/>
          <w:sz w:val="22"/>
          <w:szCs w:val="22"/>
        </w:rPr>
        <w:t>technology.</w:t>
      </w:r>
      <w:r w:rsidRPr="0063403D">
        <w:rPr>
          <w:rFonts w:ascii="Arial" w:hAnsi="Arial" w:cs="Arial"/>
          <w:spacing w:val="49"/>
          <w:sz w:val="22"/>
          <w:szCs w:val="22"/>
        </w:rPr>
        <w:t xml:space="preserve"> </w:t>
      </w:r>
      <w:r w:rsidRPr="0063403D">
        <w:rPr>
          <w:rFonts w:ascii="Arial" w:hAnsi="Arial" w:cs="Arial"/>
          <w:sz w:val="22"/>
          <w:szCs w:val="22"/>
        </w:rPr>
        <w:t>A</w:t>
      </w:r>
      <w:r w:rsidRPr="0063403D">
        <w:rPr>
          <w:rFonts w:ascii="Arial" w:hAnsi="Arial" w:cs="Arial"/>
          <w:spacing w:val="-2"/>
          <w:sz w:val="22"/>
          <w:szCs w:val="22"/>
        </w:rPr>
        <w:t xml:space="preserve"> </w:t>
      </w:r>
      <w:r w:rsidRPr="0063403D">
        <w:rPr>
          <w:rFonts w:ascii="Arial" w:hAnsi="Arial" w:cs="Arial"/>
          <w:spacing w:val="-1"/>
          <w:sz w:val="22"/>
          <w:szCs w:val="22"/>
        </w:rPr>
        <w:t>stepped</w:t>
      </w:r>
      <w:r w:rsidRPr="0063403D">
        <w:rPr>
          <w:rFonts w:ascii="Arial" w:hAnsi="Arial" w:cs="Arial"/>
          <w:spacing w:val="-2"/>
          <w:sz w:val="22"/>
          <w:szCs w:val="22"/>
        </w:rPr>
        <w:t xml:space="preserve"> </w:t>
      </w:r>
      <w:r w:rsidRPr="0063403D">
        <w:rPr>
          <w:rFonts w:ascii="Arial" w:hAnsi="Arial" w:cs="Arial"/>
          <w:spacing w:val="-1"/>
          <w:sz w:val="22"/>
          <w:szCs w:val="22"/>
        </w:rPr>
        <w:t>care</w:t>
      </w:r>
      <w:r w:rsidRPr="0063403D">
        <w:rPr>
          <w:rFonts w:ascii="Arial" w:hAnsi="Arial" w:cs="Arial"/>
          <w:spacing w:val="47"/>
          <w:w w:val="99"/>
          <w:sz w:val="22"/>
          <w:szCs w:val="22"/>
        </w:rPr>
        <w:t xml:space="preserve"> </w:t>
      </w:r>
      <w:r w:rsidRPr="0063403D">
        <w:rPr>
          <w:rFonts w:ascii="Arial" w:hAnsi="Arial" w:cs="Arial"/>
          <w:spacing w:val="-1"/>
          <w:sz w:val="22"/>
          <w:szCs w:val="22"/>
        </w:rPr>
        <w:t>approach</w:t>
      </w:r>
      <w:r w:rsidRPr="0063403D">
        <w:rPr>
          <w:rFonts w:ascii="Arial" w:hAnsi="Arial" w:cs="Arial"/>
          <w:spacing w:val="-3"/>
          <w:sz w:val="22"/>
          <w:szCs w:val="22"/>
        </w:rPr>
        <w:t xml:space="preserve"> </w:t>
      </w:r>
      <w:r w:rsidRPr="0063403D">
        <w:rPr>
          <w:rFonts w:ascii="Arial" w:hAnsi="Arial" w:cs="Arial"/>
          <w:spacing w:val="-1"/>
          <w:sz w:val="22"/>
          <w:szCs w:val="22"/>
        </w:rPr>
        <w:t>provid</w:t>
      </w:r>
      <w:r w:rsidR="008A3D2B">
        <w:rPr>
          <w:rFonts w:ascii="Arial" w:hAnsi="Arial" w:cs="Arial"/>
          <w:spacing w:val="-1"/>
          <w:sz w:val="22"/>
          <w:szCs w:val="22"/>
        </w:rPr>
        <w:t>es</w:t>
      </w:r>
      <w:r w:rsidRPr="0063403D">
        <w:rPr>
          <w:rFonts w:ascii="Arial" w:hAnsi="Arial" w:cs="Arial"/>
          <w:spacing w:val="-5"/>
          <w:sz w:val="22"/>
          <w:szCs w:val="22"/>
        </w:rPr>
        <w:t xml:space="preserve"> </w:t>
      </w:r>
      <w:r w:rsidRPr="0063403D">
        <w:rPr>
          <w:rFonts w:ascii="Arial" w:hAnsi="Arial" w:cs="Arial"/>
          <w:spacing w:val="-1"/>
          <w:sz w:val="22"/>
          <w:szCs w:val="22"/>
        </w:rPr>
        <w:t>the</w:t>
      </w:r>
      <w:r w:rsidRPr="0063403D">
        <w:rPr>
          <w:rFonts w:ascii="Arial" w:hAnsi="Arial" w:cs="Arial"/>
          <w:spacing w:val="-2"/>
          <w:sz w:val="22"/>
          <w:szCs w:val="22"/>
        </w:rPr>
        <w:t xml:space="preserve"> </w:t>
      </w:r>
      <w:r w:rsidRPr="0063403D">
        <w:rPr>
          <w:rFonts w:ascii="Arial" w:hAnsi="Arial" w:cs="Arial"/>
          <w:spacing w:val="-1"/>
          <w:sz w:val="22"/>
          <w:szCs w:val="22"/>
        </w:rPr>
        <w:t>right</w:t>
      </w:r>
      <w:r w:rsidRPr="0063403D">
        <w:rPr>
          <w:rFonts w:ascii="Arial" w:hAnsi="Arial" w:cs="Arial"/>
          <w:spacing w:val="-2"/>
          <w:sz w:val="22"/>
          <w:szCs w:val="22"/>
        </w:rPr>
        <w:t xml:space="preserve"> </w:t>
      </w:r>
      <w:r w:rsidRPr="0063403D">
        <w:rPr>
          <w:rFonts w:ascii="Arial" w:hAnsi="Arial" w:cs="Arial"/>
          <w:spacing w:val="-1"/>
          <w:sz w:val="22"/>
          <w:szCs w:val="22"/>
        </w:rPr>
        <w:t>service</w:t>
      </w:r>
      <w:r w:rsidRPr="0063403D">
        <w:rPr>
          <w:rFonts w:ascii="Arial" w:hAnsi="Arial" w:cs="Arial"/>
          <w:spacing w:val="-3"/>
          <w:sz w:val="22"/>
          <w:szCs w:val="22"/>
        </w:rPr>
        <w:t xml:space="preserve"> </w:t>
      </w:r>
      <w:r w:rsidRPr="0063403D">
        <w:rPr>
          <w:rFonts w:ascii="Arial" w:hAnsi="Arial" w:cs="Arial"/>
          <w:sz w:val="22"/>
          <w:szCs w:val="22"/>
        </w:rPr>
        <w:t>at</w:t>
      </w:r>
      <w:r w:rsidRPr="0063403D">
        <w:rPr>
          <w:rFonts w:ascii="Arial" w:hAnsi="Arial" w:cs="Arial"/>
          <w:spacing w:val="-6"/>
          <w:sz w:val="22"/>
          <w:szCs w:val="22"/>
        </w:rPr>
        <w:t xml:space="preserve"> </w:t>
      </w:r>
      <w:r w:rsidRPr="0063403D">
        <w:rPr>
          <w:rFonts w:ascii="Arial" w:hAnsi="Arial" w:cs="Arial"/>
          <w:sz w:val="22"/>
          <w:szCs w:val="22"/>
        </w:rPr>
        <w:t>the</w:t>
      </w:r>
      <w:r w:rsidRPr="0063403D">
        <w:rPr>
          <w:rFonts w:ascii="Arial" w:hAnsi="Arial" w:cs="Arial"/>
          <w:spacing w:val="-5"/>
          <w:sz w:val="22"/>
          <w:szCs w:val="22"/>
        </w:rPr>
        <w:t xml:space="preserve"> </w:t>
      </w:r>
      <w:r w:rsidRPr="0063403D">
        <w:rPr>
          <w:rFonts w:ascii="Arial" w:hAnsi="Arial" w:cs="Arial"/>
          <w:spacing w:val="-1"/>
          <w:sz w:val="22"/>
          <w:szCs w:val="22"/>
        </w:rPr>
        <w:t>right</w:t>
      </w:r>
      <w:r w:rsidRPr="0063403D">
        <w:rPr>
          <w:rFonts w:ascii="Arial" w:hAnsi="Arial" w:cs="Arial"/>
          <w:spacing w:val="-4"/>
          <w:sz w:val="22"/>
          <w:szCs w:val="22"/>
        </w:rPr>
        <w:t xml:space="preserve"> </w:t>
      </w:r>
      <w:r w:rsidRPr="0063403D">
        <w:rPr>
          <w:rFonts w:ascii="Arial" w:hAnsi="Arial" w:cs="Arial"/>
          <w:sz w:val="22"/>
          <w:szCs w:val="22"/>
        </w:rPr>
        <w:t>time</w:t>
      </w:r>
      <w:r w:rsidR="008A3D2B">
        <w:rPr>
          <w:rFonts w:ascii="Arial" w:hAnsi="Arial" w:cs="Arial"/>
          <w:sz w:val="22"/>
          <w:szCs w:val="22"/>
        </w:rPr>
        <w:t>, with</w:t>
      </w:r>
      <w:r w:rsidRPr="0063403D">
        <w:rPr>
          <w:rFonts w:ascii="Arial" w:hAnsi="Arial" w:cs="Arial"/>
          <w:spacing w:val="-4"/>
          <w:sz w:val="22"/>
          <w:szCs w:val="22"/>
        </w:rPr>
        <w:t xml:space="preserve"> </w:t>
      </w:r>
      <w:r w:rsidRPr="0063403D">
        <w:rPr>
          <w:rFonts w:ascii="Arial" w:hAnsi="Arial" w:cs="Arial"/>
          <w:sz w:val="22"/>
          <w:szCs w:val="22"/>
        </w:rPr>
        <w:t>lower</w:t>
      </w:r>
      <w:r w:rsidRPr="0063403D">
        <w:rPr>
          <w:rFonts w:ascii="Arial" w:hAnsi="Arial" w:cs="Arial"/>
          <w:spacing w:val="-3"/>
          <w:sz w:val="22"/>
          <w:szCs w:val="22"/>
        </w:rPr>
        <w:t xml:space="preserve"> </w:t>
      </w:r>
      <w:r w:rsidRPr="0063403D">
        <w:rPr>
          <w:rFonts w:ascii="Arial" w:hAnsi="Arial" w:cs="Arial"/>
          <w:spacing w:val="-1"/>
          <w:sz w:val="22"/>
          <w:szCs w:val="22"/>
        </w:rPr>
        <w:t>intensity</w:t>
      </w:r>
      <w:r w:rsidRPr="0063403D">
        <w:rPr>
          <w:rFonts w:ascii="Arial" w:hAnsi="Arial" w:cs="Arial"/>
          <w:spacing w:val="-2"/>
          <w:sz w:val="22"/>
          <w:szCs w:val="22"/>
        </w:rPr>
        <w:t xml:space="preserve"> </w:t>
      </w:r>
      <w:r w:rsidRPr="0063403D">
        <w:rPr>
          <w:rFonts w:ascii="Arial" w:hAnsi="Arial" w:cs="Arial"/>
          <w:spacing w:val="-1"/>
          <w:sz w:val="22"/>
          <w:szCs w:val="22"/>
        </w:rPr>
        <w:t>steps</w:t>
      </w:r>
      <w:r w:rsidRPr="0063403D">
        <w:rPr>
          <w:rFonts w:ascii="Arial" w:hAnsi="Arial" w:cs="Arial"/>
          <w:spacing w:val="-3"/>
          <w:sz w:val="22"/>
          <w:szCs w:val="22"/>
        </w:rPr>
        <w:t xml:space="preserve"> </w:t>
      </w:r>
      <w:r w:rsidRPr="0063403D">
        <w:rPr>
          <w:rFonts w:ascii="Arial" w:hAnsi="Arial" w:cs="Arial"/>
          <w:spacing w:val="-1"/>
          <w:sz w:val="22"/>
          <w:szCs w:val="22"/>
        </w:rPr>
        <w:t>available</w:t>
      </w:r>
      <w:r w:rsidRPr="0063403D">
        <w:rPr>
          <w:rFonts w:ascii="Arial" w:hAnsi="Arial" w:cs="Arial"/>
          <w:spacing w:val="-3"/>
          <w:sz w:val="22"/>
          <w:szCs w:val="22"/>
        </w:rPr>
        <w:t xml:space="preserve"> </w:t>
      </w:r>
      <w:r w:rsidRPr="0063403D">
        <w:rPr>
          <w:rFonts w:ascii="Arial" w:hAnsi="Arial" w:cs="Arial"/>
          <w:sz w:val="22"/>
          <w:szCs w:val="22"/>
        </w:rPr>
        <w:t>to</w:t>
      </w:r>
      <w:r w:rsidRPr="0063403D">
        <w:rPr>
          <w:rFonts w:ascii="Arial" w:hAnsi="Arial" w:cs="Arial"/>
          <w:spacing w:val="-2"/>
          <w:sz w:val="22"/>
          <w:szCs w:val="22"/>
        </w:rPr>
        <w:t xml:space="preserve"> </w:t>
      </w:r>
      <w:r w:rsidRPr="0063403D">
        <w:rPr>
          <w:rFonts w:ascii="Arial" w:hAnsi="Arial" w:cs="Arial"/>
          <w:spacing w:val="-1"/>
          <w:sz w:val="22"/>
          <w:szCs w:val="22"/>
        </w:rPr>
        <w:t>support</w:t>
      </w:r>
      <w:r w:rsidRPr="0063403D">
        <w:rPr>
          <w:rFonts w:ascii="Arial" w:hAnsi="Arial" w:cs="Arial"/>
          <w:spacing w:val="-3"/>
          <w:sz w:val="22"/>
          <w:szCs w:val="22"/>
        </w:rPr>
        <w:t xml:space="preserve"> </w:t>
      </w:r>
      <w:r w:rsidRPr="0063403D">
        <w:rPr>
          <w:rFonts w:ascii="Arial" w:hAnsi="Arial" w:cs="Arial"/>
          <w:spacing w:val="-1"/>
          <w:sz w:val="22"/>
          <w:szCs w:val="22"/>
        </w:rPr>
        <w:t>individuals</w:t>
      </w:r>
      <w:r w:rsidRPr="0063403D">
        <w:rPr>
          <w:rFonts w:ascii="Arial" w:hAnsi="Arial" w:cs="Arial"/>
          <w:spacing w:val="-3"/>
          <w:sz w:val="22"/>
          <w:szCs w:val="22"/>
        </w:rPr>
        <w:t xml:space="preserve"> </w:t>
      </w:r>
      <w:r w:rsidRPr="0063403D">
        <w:rPr>
          <w:rFonts w:ascii="Arial" w:hAnsi="Arial" w:cs="Arial"/>
          <w:spacing w:val="-1"/>
          <w:sz w:val="22"/>
          <w:szCs w:val="22"/>
        </w:rPr>
        <w:t>before illness</w:t>
      </w:r>
      <w:r w:rsidRPr="0063403D">
        <w:rPr>
          <w:rFonts w:ascii="Arial" w:hAnsi="Arial" w:cs="Arial"/>
          <w:spacing w:val="-3"/>
          <w:sz w:val="22"/>
          <w:szCs w:val="22"/>
        </w:rPr>
        <w:t xml:space="preserve"> </w:t>
      </w:r>
      <w:r w:rsidRPr="0063403D">
        <w:rPr>
          <w:rFonts w:ascii="Arial" w:hAnsi="Arial" w:cs="Arial"/>
          <w:sz w:val="22"/>
          <w:szCs w:val="22"/>
        </w:rPr>
        <w:t>manifests.</w:t>
      </w:r>
    </w:p>
    <w:p w14:paraId="542CB945" w14:textId="77777777" w:rsidR="00676E93" w:rsidRDefault="00676E93" w:rsidP="00676E93">
      <w:pPr>
        <w:pStyle w:val="BodyText"/>
        <w:ind w:left="0" w:right="217"/>
        <w:rPr>
          <w:rFonts w:ascii="Arial" w:hAnsi="Arial" w:cs="Arial"/>
          <w:b/>
          <w:sz w:val="22"/>
          <w:szCs w:val="22"/>
        </w:rPr>
      </w:pPr>
    </w:p>
    <w:p w14:paraId="6EC3EA43" w14:textId="7CE0C284" w:rsidR="00676E93" w:rsidRPr="00435886" w:rsidRDefault="00676E93" w:rsidP="00AB1BE5">
      <w:pPr>
        <w:pStyle w:val="BodyText"/>
        <w:ind w:left="0" w:right="217"/>
        <w:rPr>
          <w:rFonts w:ascii="Arial" w:hAnsi="Arial" w:cs="Arial"/>
          <w:b/>
          <w:color w:val="244061" w:themeColor="accent1" w:themeShade="80"/>
          <w:sz w:val="22"/>
          <w:szCs w:val="22"/>
        </w:rPr>
      </w:pPr>
      <w:r w:rsidRPr="00435886">
        <w:rPr>
          <w:rFonts w:ascii="Arial" w:hAnsi="Arial" w:cs="Arial"/>
          <w:b/>
          <w:color w:val="244061" w:themeColor="accent1" w:themeShade="80"/>
          <w:sz w:val="22"/>
          <w:szCs w:val="22"/>
        </w:rPr>
        <w:t xml:space="preserve">Figure </w:t>
      </w:r>
      <w:proofErr w:type="gramStart"/>
      <w:r w:rsidRPr="00435886">
        <w:rPr>
          <w:rFonts w:ascii="Arial" w:hAnsi="Arial" w:cs="Arial"/>
          <w:b/>
          <w:color w:val="244061" w:themeColor="accent1" w:themeShade="80"/>
          <w:sz w:val="22"/>
          <w:szCs w:val="22"/>
        </w:rPr>
        <w:t>1</w:t>
      </w:r>
      <w:proofErr w:type="gramEnd"/>
      <w:r w:rsidRPr="00435886">
        <w:rPr>
          <w:rFonts w:ascii="Arial" w:hAnsi="Arial" w:cs="Arial"/>
          <w:b/>
          <w:color w:val="244061" w:themeColor="accent1" w:themeShade="80"/>
          <w:sz w:val="22"/>
          <w:szCs w:val="22"/>
        </w:rPr>
        <w:t xml:space="preserve"> </w:t>
      </w:r>
      <w:r w:rsidRPr="00435886">
        <w:rPr>
          <w:rFonts w:ascii="Arial" w:hAnsi="Arial" w:cs="Arial"/>
          <w:color w:val="244061" w:themeColor="accent1" w:themeShade="80"/>
          <w:sz w:val="22"/>
          <w:szCs w:val="22"/>
        </w:rPr>
        <w:t>-</w:t>
      </w:r>
      <w:r w:rsidRPr="00435886">
        <w:rPr>
          <w:rFonts w:ascii="Arial" w:hAnsi="Arial" w:cs="Arial"/>
          <w:b/>
          <w:color w:val="244061" w:themeColor="accent1" w:themeShade="80"/>
          <w:sz w:val="22"/>
          <w:szCs w:val="22"/>
        </w:rPr>
        <w:t xml:space="preserve"> </w:t>
      </w:r>
      <w:r w:rsidRPr="00435886">
        <w:rPr>
          <w:rFonts w:ascii="Arial" w:hAnsi="Arial" w:cs="Arial"/>
          <w:color w:val="244061" w:themeColor="accent1" w:themeShade="80"/>
          <w:sz w:val="22"/>
          <w:szCs w:val="22"/>
        </w:rPr>
        <w:t>Schematic representation of levels of care</w:t>
      </w:r>
      <w:r w:rsidRPr="00435886">
        <w:rPr>
          <w:rStyle w:val="FootnoteReference"/>
          <w:rFonts w:ascii="Arial" w:hAnsi="Arial" w:cs="Arial"/>
          <w:color w:val="244061" w:themeColor="accent1" w:themeShade="80"/>
          <w:sz w:val="22"/>
          <w:szCs w:val="22"/>
        </w:rPr>
        <w:footnoteReference w:id="5"/>
      </w:r>
    </w:p>
    <w:p w14:paraId="04D60FD8" w14:textId="089FA7F9" w:rsidR="00802A28" w:rsidRPr="0063403D" w:rsidRDefault="00802A28" w:rsidP="00CA5F3C">
      <w:pPr>
        <w:pStyle w:val="BodyText"/>
        <w:ind w:left="0" w:right="199"/>
        <w:rPr>
          <w:rFonts w:ascii="Arial" w:hAnsi="Arial" w:cs="Arial"/>
          <w:spacing w:val="-1"/>
          <w:sz w:val="22"/>
          <w:szCs w:val="22"/>
        </w:rPr>
      </w:pPr>
    </w:p>
    <w:p w14:paraId="6E7A1480" w14:textId="72BF1E61" w:rsidR="00676E93" w:rsidRDefault="005C650D" w:rsidP="00676E93">
      <w:pPr>
        <w:pStyle w:val="Caption"/>
        <w:jc w:val="center"/>
      </w:pPr>
      <w:bookmarkStart w:id="12" w:name="_Ref528702791"/>
      <w:r>
        <w:rPr>
          <w:noProof/>
          <w:lang w:eastAsia="en-AU"/>
        </w:rPr>
        <w:drawing>
          <wp:inline distT="0" distB="0" distL="0" distR="0" wp14:anchorId="26D2D74C" wp14:editId="2845880A">
            <wp:extent cx="5371590" cy="3330054"/>
            <wp:effectExtent l="0" t="0" r="635" b="3810"/>
            <wp:docPr id="12" name="Picture 12" descr="This figure shows the different levels of care from self-management, to low-intensity services, to moderate-intensity services, to high-intensity services, to acute and specialist comunity mental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401" b="1805"/>
                    <a:stretch/>
                  </pic:blipFill>
                  <pic:spPr bwMode="auto">
                    <a:xfrm>
                      <a:off x="0" y="0"/>
                      <a:ext cx="5372100" cy="33303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bookmarkEnd w:id="12"/>
    </w:p>
    <w:p w14:paraId="7606FE79" w14:textId="5BB32708" w:rsidR="004C742F" w:rsidRPr="0063403D" w:rsidRDefault="004C742F" w:rsidP="00501D21">
      <w:pPr>
        <w:pStyle w:val="BodyText"/>
        <w:spacing w:after="240"/>
        <w:ind w:left="0" w:right="113"/>
        <w:rPr>
          <w:rFonts w:ascii="Arial" w:hAnsi="Arial" w:cs="Arial"/>
          <w:sz w:val="22"/>
          <w:szCs w:val="22"/>
        </w:rPr>
      </w:pPr>
      <w:r w:rsidRPr="00AF43B3">
        <w:rPr>
          <w:rFonts w:ascii="Arial" w:hAnsi="Arial" w:cs="Arial"/>
          <w:spacing w:val="-1"/>
          <w:sz w:val="22"/>
          <w:szCs w:val="22"/>
        </w:rPr>
        <w:t xml:space="preserve">A </w:t>
      </w:r>
      <w:r w:rsidRPr="0063403D">
        <w:rPr>
          <w:rFonts w:ascii="Arial" w:hAnsi="Arial" w:cs="Arial"/>
          <w:spacing w:val="-1"/>
          <w:sz w:val="22"/>
          <w:szCs w:val="22"/>
        </w:rPr>
        <w:t>stepped</w:t>
      </w:r>
      <w:r w:rsidRPr="00AF43B3">
        <w:rPr>
          <w:rFonts w:ascii="Arial" w:hAnsi="Arial" w:cs="Arial"/>
          <w:spacing w:val="-1"/>
          <w:sz w:val="22"/>
          <w:szCs w:val="22"/>
        </w:rPr>
        <w:t xml:space="preserve"> </w:t>
      </w:r>
      <w:r w:rsidRPr="0063403D">
        <w:rPr>
          <w:rFonts w:ascii="Arial" w:hAnsi="Arial" w:cs="Arial"/>
          <w:spacing w:val="-1"/>
          <w:sz w:val="22"/>
          <w:szCs w:val="22"/>
        </w:rPr>
        <w:t>care</w:t>
      </w:r>
      <w:r w:rsidRPr="00AF43B3">
        <w:rPr>
          <w:rFonts w:ascii="Arial" w:hAnsi="Arial" w:cs="Arial"/>
          <w:spacing w:val="-1"/>
          <w:sz w:val="22"/>
          <w:szCs w:val="22"/>
        </w:rPr>
        <w:t xml:space="preserve"> </w:t>
      </w:r>
      <w:r w:rsidRPr="0063403D">
        <w:rPr>
          <w:rFonts w:ascii="Arial" w:hAnsi="Arial" w:cs="Arial"/>
          <w:spacing w:val="-1"/>
          <w:sz w:val="22"/>
          <w:szCs w:val="22"/>
        </w:rPr>
        <w:t>approach</w:t>
      </w:r>
      <w:r w:rsidRPr="00AF43B3">
        <w:rPr>
          <w:rFonts w:ascii="Arial" w:hAnsi="Arial" w:cs="Arial"/>
          <w:spacing w:val="-1"/>
          <w:sz w:val="22"/>
          <w:szCs w:val="22"/>
        </w:rPr>
        <w:t xml:space="preserve"> to mental </w:t>
      </w:r>
      <w:r w:rsidRPr="0063403D">
        <w:rPr>
          <w:rFonts w:ascii="Arial" w:hAnsi="Arial" w:cs="Arial"/>
          <w:spacing w:val="-1"/>
          <w:sz w:val="22"/>
          <w:szCs w:val="22"/>
        </w:rPr>
        <w:t>health</w:t>
      </w:r>
      <w:r w:rsidRPr="00AF43B3">
        <w:rPr>
          <w:rFonts w:ascii="Arial" w:hAnsi="Arial" w:cs="Arial"/>
          <w:spacing w:val="-1"/>
          <w:sz w:val="22"/>
          <w:szCs w:val="22"/>
        </w:rPr>
        <w:t xml:space="preserve"> </w:t>
      </w:r>
      <w:r w:rsidRPr="0063403D">
        <w:rPr>
          <w:rFonts w:ascii="Arial" w:hAnsi="Arial" w:cs="Arial"/>
          <w:spacing w:val="-1"/>
          <w:sz w:val="22"/>
          <w:szCs w:val="22"/>
        </w:rPr>
        <w:t>service</w:t>
      </w:r>
      <w:r w:rsidRPr="00AF43B3">
        <w:rPr>
          <w:rFonts w:ascii="Arial" w:hAnsi="Arial" w:cs="Arial"/>
          <w:spacing w:val="-1"/>
          <w:sz w:val="22"/>
          <w:szCs w:val="22"/>
        </w:rPr>
        <w:t xml:space="preserve"> </w:t>
      </w:r>
      <w:r w:rsidR="00E72075" w:rsidRPr="0063403D">
        <w:rPr>
          <w:rFonts w:ascii="Arial" w:hAnsi="Arial" w:cs="Arial"/>
          <w:spacing w:val="-1"/>
          <w:sz w:val="22"/>
          <w:szCs w:val="22"/>
        </w:rPr>
        <w:t>planning</w:t>
      </w:r>
      <w:r w:rsidR="00E72075" w:rsidRPr="00AF43B3">
        <w:rPr>
          <w:rFonts w:ascii="Arial" w:hAnsi="Arial" w:cs="Arial"/>
          <w:spacing w:val="-1"/>
          <w:sz w:val="22"/>
          <w:szCs w:val="22"/>
        </w:rPr>
        <w:t xml:space="preserve"> </w:t>
      </w:r>
      <w:r w:rsidRPr="00AF43B3">
        <w:rPr>
          <w:rFonts w:ascii="Arial" w:hAnsi="Arial" w:cs="Arial"/>
          <w:spacing w:val="-1"/>
          <w:sz w:val="22"/>
          <w:szCs w:val="22"/>
        </w:rPr>
        <w:t xml:space="preserve">generally </w:t>
      </w:r>
      <w:r w:rsidRPr="0063403D">
        <w:rPr>
          <w:rFonts w:ascii="Arial" w:hAnsi="Arial" w:cs="Arial"/>
          <w:spacing w:val="-1"/>
          <w:sz w:val="22"/>
          <w:szCs w:val="22"/>
        </w:rPr>
        <w:t>involves</w:t>
      </w:r>
      <w:r w:rsidRPr="00AF43B3">
        <w:rPr>
          <w:rFonts w:ascii="Arial" w:hAnsi="Arial" w:cs="Arial"/>
          <w:spacing w:val="-1"/>
          <w:sz w:val="22"/>
          <w:szCs w:val="22"/>
        </w:rPr>
        <w:t xml:space="preserve"> the </w:t>
      </w:r>
      <w:r w:rsidRPr="0063403D">
        <w:rPr>
          <w:rFonts w:ascii="Arial" w:hAnsi="Arial" w:cs="Arial"/>
          <w:spacing w:val="-1"/>
          <w:sz w:val="22"/>
          <w:szCs w:val="22"/>
        </w:rPr>
        <w:t>following</w:t>
      </w:r>
      <w:r w:rsidRPr="00AF43B3">
        <w:rPr>
          <w:rFonts w:ascii="Arial" w:hAnsi="Arial" w:cs="Arial"/>
          <w:spacing w:val="-1"/>
          <w:sz w:val="22"/>
          <w:szCs w:val="22"/>
        </w:rPr>
        <w:t xml:space="preserve"> five </w:t>
      </w:r>
      <w:r w:rsidRPr="0063403D">
        <w:rPr>
          <w:rFonts w:ascii="Arial" w:hAnsi="Arial" w:cs="Arial"/>
          <w:spacing w:val="-1"/>
          <w:sz w:val="22"/>
          <w:szCs w:val="22"/>
        </w:rPr>
        <w:t>core</w:t>
      </w:r>
      <w:r w:rsidR="00AF43B3" w:rsidRPr="00AF43B3">
        <w:rPr>
          <w:rFonts w:ascii="Arial" w:hAnsi="Arial" w:cs="Arial"/>
          <w:spacing w:val="-1"/>
          <w:sz w:val="22"/>
          <w:szCs w:val="22"/>
        </w:rPr>
        <w:t xml:space="preserve"> </w:t>
      </w:r>
      <w:r w:rsidRPr="00AF43B3">
        <w:rPr>
          <w:rFonts w:ascii="Arial" w:hAnsi="Arial" w:cs="Arial"/>
          <w:spacing w:val="-1"/>
          <w:sz w:val="22"/>
          <w:szCs w:val="22"/>
        </w:rPr>
        <w:t>elements</w:t>
      </w:r>
      <w:r w:rsidRPr="0063403D">
        <w:rPr>
          <w:rFonts w:ascii="Arial" w:hAnsi="Arial" w:cs="Arial"/>
          <w:sz w:val="22"/>
          <w:szCs w:val="22"/>
        </w:rPr>
        <w:t>:</w:t>
      </w:r>
    </w:p>
    <w:p w14:paraId="055D66F7" w14:textId="40F78D20" w:rsidR="004C742F" w:rsidRPr="0063403D" w:rsidRDefault="009E4BE9" w:rsidP="004C742F">
      <w:pPr>
        <w:pStyle w:val="BodyText"/>
        <w:numPr>
          <w:ilvl w:val="0"/>
          <w:numId w:val="5"/>
        </w:numPr>
        <w:tabs>
          <w:tab w:val="left" w:pos="861"/>
        </w:tabs>
        <w:ind w:right="333"/>
        <w:rPr>
          <w:rFonts w:ascii="Arial" w:hAnsi="Arial" w:cs="Arial"/>
          <w:spacing w:val="-1"/>
          <w:sz w:val="22"/>
          <w:szCs w:val="22"/>
        </w:rPr>
      </w:pPr>
      <w:r w:rsidRPr="0063403D">
        <w:rPr>
          <w:rFonts w:ascii="Arial" w:hAnsi="Arial" w:cs="Arial"/>
          <w:spacing w:val="-1"/>
          <w:sz w:val="22"/>
          <w:szCs w:val="22"/>
        </w:rPr>
        <w:t>Adoption</w:t>
      </w:r>
      <w:r w:rsidR="00D0357E" w:rsidRPr="0063403D">
        <w:rPr>
          <w:rFonts w:ascii="Arial" w:hAnsi="Arial" w:cs="Arial"/>
          <w:spacing w:val="-1"/>
          <w:sz w:val="22"/>
          <w:szCs w:val="22"/>
        </w:rPr>
        <w:t xml:space="preserve"> of the </w:t>
      </w:r>
      <w:r w:rsidR="007C6F5F" w:rsidRPr="0063403D">
        <w:rPr>
          <w:rFonts w:ascii="Arial" w:hAnsi="Arial" w:cs="Arial"/>
          <w:spacing w:val="-1"/>
          <w:sz w:val="22"/>
          <w:szCs w:val="22"/>
        </w:rPr>
        <w:t xml:space="preserve">principle of </w:t>
      </w:r>
      <w:r w:rsidR="00324917" w:rsidRPr="0063403D">
        <w:rPr>
          <w:rFonts w:ascii="Arial" w:hAnsi="Arial" w:cs="Arial"/>
          <w:spacing w:val="-1"/>
          <w:sz w:val="22"/>
          <w:szCs w:val="22"/>
        </w:rPr>
        <w:t>using the</w:t>
      </w:r>
      <w:r w:rsidR="004C742F" w:rsidRPr="0063403D">
        <w:rPr>
          <w:rFonts w:ascii="Arial" w:hAnsi="Arial" w:cs="Arial"/>
          <w:spacing w:val="-1"/>
          <w:sz w:val="22"/>
          <w:szCs w:val="22"/>
        </w:rPr>
        <w:t xml:space="preserve"> least restrictive or intensive treatment option appropriate to the individual’s needs; </w:t>
      </w:r>
    </w:p>
    <w:p w14:paraId="6B43C0B5" w14:textId="28FD6CBF" w:rsidR="004C742F" w:rsidRPr="0063403D" w:rsidRDefault="00DA630D" w:rsidP="004C742F">
      <w:pPr>
        <w:pStyle w:val="BodyText"/>
        <w:numPr>
          <w:ilvl w:val="0"/>
          <w:numId w:val="5"/>
        </w:numPr>
        <w:tabs>
          <w:tab w:val="left" w:pos="861"/>
        </w:tabs>
        <w:ind w:right="333"/>
        <w:rPr>
          <w:rFonts w:ascii="Arial" w:hAnsi="Arial" w:cs="Arial"/>
          <w:sz w:val="22"/>
          <w:szCs w:val="22"/>
        </w:rPr>
      </w:pPr>
      <w:r>
        <w:rPr>
          <w:rFonts w:ascii="Arial" w:hAnsi="Arial" w:cs="Arial"/>
          <w:spacing w:val="-1"/>
          <w:sz w:val="22"/>
          <w:szCs w:val="22"/>
        </w:rPr>
        <w:t>S</w:t>
      </w:r>
      <w:r w:rsidR="004C742F" w:rsidRPr="0063403D">
        <w:rPr>
          <w:rFonts w:ascii="Arial" w:hAnsi="Arial" w:cs="Arial"/>
          <w:spacing w:val="-1"/>
          <w:sz w:val="22"/>
          <w:szCs w:val="22"/>
        </w:rPr>
        <w:t>tratification</w:t>
      </w:r>
      <w:r w:rsidR="004C742F" w:rsidRPr="0063403D">
        <w:rPr>
          <w:rFonts w:ascii="Arial" w:hAnsi="Arial" w:cs="Arial"/>
          <w:sz w:val="22"/>
          <w:szCs w:val="22"/>
        </w:rPr>
        <w:t xml:space="preserve"> </w:t>
      </w:r>
      <w:r w:rsidR="004C742F" w:rsidRPr="0063403D">
        <w:rPr>
          <w:rFonts w:ascii="Arial" w:hAnsi="Arial" w:cs="Arial"/>
          <w:spacing w:val="-1"/>
          <w:sz w:val="22"/>
          <w:szCs w:val="22"/>
        </w:rPr>
        <w:t>of</w:t>
      </w:r>
      <w:r w:rsidR="004C742F" w:rsidRPr="0063403D">
        <w:rPr>
          <w:rFonts w:ascii="Arial" w:hAnsi="Arial" w:cs="Arial"/>
          <w:spacing w:val="-2"/>
          <w:sz w:val="22"/>
          <w:szCs w:val="22"/>
        </w:rPr>
        <w:t xml:space="preserve"> </w:t>
      </w:r>
      <w:r w:rsidR="004C742F" w:rsidRPr="0063403D">
        <w:rPr>
          <w:rFonts w:ascii="Arial" w:hAnsi="Arial" w:cs="Arial"/>
          <w:sz w:val="22"/>
          <w:szCs w:val="22"/>
        </w:rPr>
        <w:t>the</w:t>
      </w:r>
      <w:r w:rsidR="004C742F" w:rsidRPr="0063403D">
        <w:rPr>
          <w:rFonts w:ascii="Arial" w:hAnsi="Arial" w:cs="Arial"/>
          <w:spacing w:val="-3"/>
          <w:sz w:val="22"/>
          <w:szCs w:val="22"/>
        </w:rPr>
        <w:t xml:space="preserve"> </w:t>
      </w:r>
      <w:r w:rsidR="004C742F" w:rsidRPr="0063403D">
        <w:rPr>
          <w:rFonts w:ascii="Arial" w:hAnsi="Arial" w:cs="Arial"/>
          <w:spacing w:val="-1"/>
          <w:sz w:val="22"/>
          <w:szCs w:val="22"/>
        </w:rPr>
        <w:t>population</w:t>
      </w:r>
      <w:r w:rsidR="004C742F" w:rsidRPr="0063403D">
        <w:rPr>
          <w:rFonts w:ascii="Arial" w:hAnsi="Arial" w:cs="Arial"/>
          <w:sz w:val="22"/>
          <w:szCs w:val="22"/>
        </w:rPr>
        <w:t xml:space="preserve"> </w:t>
      </w:r>
      <w:r w:rsidR="004C742F" w:rsidRPr="0063403D">
        <w:rPr>
          <w:rFonts w:ascii="Arial" w:hAnsi="Arial" w:cs="Arial"/>
          <w:spacing w:val="-1"/>
          <w:sz w:val="22"/>
          <w:szCs w:val="22"/>
        </w:rPr>
        <w:t>into</w:t>
      </w:r>
      <w:r w:rsidR="004C742F" w:rsidRPr="0063403D">
        <w:rPr>
          <w:rFonts w:ascii="Arial" w:hAnsi="Arial" w:cs="Arial"/>
          <w:spacing w:val="-2"/>
          <w:sz w:val="22"/>
          <w:szCs w:val="22"/>
        </w:rPr>
        <w:t xml:space="preserve"> </w:t>
      </w:r>
      <w:r w:rsidR="004C742F" w:rsidRPr="0063403D">
        <w:rPr>
          <w:rFonts w:ascii="Arial" w:hAnsi="Arial" w:cs="Arial"/>
          <w:spacing w:val="-1"/>
          <w:sz w:val="22"/>
          <w:szCs w:val="22"/>
        </w:rPr>
        <w:t>different</w:t>
      </w:r>
      <w:r w:rsidR="004C742F" w:rsidRPr="0063403D">
        <w:rPr>
          <w:rFonts w:ascii="Arial" w:hAnsi="Arial" w:cs="Arial"/>
          <w:sz w:val="22"/>
          <w:szCs w:val="22"/>
        </w:rPr>
        <w:t xml:space="preserve"> </w:t>
      </w:r>
      <w:r w:rsidR="004C742F" w:rsidRPr="0063403D">
        <w:rPr>
          <w:rFonts w:ascii="Arial" w:hAnsi="Arial" w:cs="Arial"/>
          <w:spacing w:val="-1"/>
          <w:sz w:val="22"/>
          <w:szCs w:val="22"/>
        </w:rPr>
        <w:t xml:space="preserve">‘needs </w:t>
      </w:r>
      <w:r w:rsidR="004C742F" w:rsidRPr="0063403D">
        <w:rPr>
          <w:rFonts w:ascii="Arial" w:hAnsi="Arial" w:cs="Arial"/>
          <w:sz w:val="22"/>
          <w:szCs w:val="22"/>
        </w:rPr>
        <w:t xml:space="preserve">groups’, </w:t>
      </w:r>
      <w:r w:rsidR="004C742F" w:rsidRPr="0063403D">
        <w:rPr>
          <w:rFonts w:ascii="Arial" w:hAnsi="Arial" w:cs="Arial"/>
          <w:spacing w:val="-1"/>
          <w:sz w:val="22"/>
          <w:szCs w:val="22"/>
        </w:rPr>
        <w:t>ranging</w:t>
      </w:r>
      <w:r w:rsidR="004C742F" w:rsidRPr="0063403D">
        <w:rPr>
          <w:rFonts w:ascii="Arial" w:hAnsi="Arial" w:cs="Arial"/>
          <w:spacing w:val="-3"/>
          <w:sz w:val="22"/>
          <w:szCs w:val="22"/>
        </w:rPr>
        <w:t xml:space="preserve"> </w:t>
      </w:r>
      <w:r w:rsidR="004C742F" w:rsidRPr="0063403D">
        <w:rPr>
          <w:rFonts w:ascii="Arial" w:hAnsi="Arial" w:cs="Arial"/>
          <w:spacing w:val="-1"/>
          <w:sz w:val="22"/>
          <w:szCs w:val="22"/>
        </w:rPr>
        <w:t>from</w:t>
      </w:r>
      <w:r w:rsidR="004C742F" w:rsidRPr="0063403D">
        <w:rPr>
          <w:rFonts w:ascii="Arial" w:hAnsi="Arial" w:cs="Arial"/>
          <w:spacing w:val="-3"/>
          <w:sz w:val="22"/>
          <w:szCs w:val="22"/>
        </w:rPr>
        <w:t xml:space="preserve"> </w:t>
      </w:r>
      <w:r w:rsidR="004C742F" w:rsidRPr="0063403D">
        <w:rPr>
          <w:rFonts w:ascii="Arial" w:hAnsi="Arial" w:cs="Arial"/>
          <w:spacing w:val="-1"/>
          <w:sz w:val="22"/>
          <w:szCs w:val="22"/>
        </w:rPr>
        <w:t>whole</w:t>
      </w:r>
      <w:r w:rsidR="004C742F" w:rsidRPr="0063403D">
        <w:rPr>
          <w:rFonts w:ascii="Arial" w:hAnsi="Arial" w:cs="Arial"/>
          <w:sz w:val="22"/>
          <w:szCs w:val="22"/>
        </w:rPr>
        <w:t xml:space="preserve"> </w:t>
      </w:r>
      <w:r w:rsidR="004C742F" w:rsidRPr="0063403D">
        <w:rPr>
          <w:rFonts w:ascii="Arial" w:hAnsi="Arial" w:cs="Arial"/>
          <w:spacing w:val="-1"/>
          <w:sz w:val="22"/>
          <w:szCs w:val="22"/>
        </w:rPr>
        <w:t>of</w:t>
      </w:r>
      <w:r w:rsidR="004C742F" w:rsidRPr="0063403D">
        <w:rPr>
          <w:rFonts w:ascii="Arial" w:hAnsi="Arial" w:cs="Arial"/>
          <w:spacing w:val="73"/>
          <w:sz w:val="22"/>
          <w:szCs w:val="22"/>
        </w:rPr>
        <w:t xml:space="preserve"> </w:t>
      </w:r>
      <w:r w:rsidR="004C742F" w:rsidRPr="0063403D">
        <w:rPr>
          <w:rFonts w:ascii="Arial" w:hAnsi="Arial" w:cs="Arial"/>
          <w:spacing w:val="-1"/>
          <w:sz w:val="22"/>
          <w:szCs w:val="22"/>
        </w:rPr>
        <w:t>population</w:t>
      </w:r>
      <w:r w:rsidR="004C742F" w:rsidRPr="0063403D">
        <w:rPr>
          <w:rFonts w:ascii="Arial" w:hAnsi="Arial" w:cs="Arial"/>
          <w:spacing w:val="-4"/>
          <w:sz w:val="22"/>
          <w:szCs w:val="22"/>
        </w:rPr>
        <w:t xml:space="preserve"> </w:t>
      </w:r>
      <w:r w:rsidR="004C742F" w:rsidRPr="0063403D">
        <w:rPr>
          <w:rFonts w:ascii="Arial" w:hAnsi="Arial" w:cs="Arial"/>
          <w:spacing w:val="-1"/>
          <w:sz w:val="22"/>
          <w:szCs w:val="22"/>
        </w:rPr>
        <w:t>needs</w:t>
      </w:r>
      <w:r w:rsidR="004C742F" w:rsidRPr="0063403D">
        <w:rPr>
          <w:rFonts w:ascii="Arial" w:hAnsi="Arial" w:cs="Arial"/>
          <w:spacing w:val="-5"/>
          <w:sz w:val="22"/>
          <w:szCs w:val="22"/>
        </w:rPr>
        <w:t xml:space="preserve"> </w:t>
      </w:r>
      <w:r w:rsidR="004C742F" w:rsidRPr="0063403D">
        <w:rPr>
          <w:rFonts w:ascii="Arial" w:hAnsi="Arial" w:cs="Arial"/>
          <w:sz w:val="22"/>
          <w:szCs w:val="22"/>
        </w:rPr>
        <w:t>for</w:t>
      </w:r>
      <w:r w:rsidR="004C742F" w:rsidRPr="0063403D">
        <w:rPr>
          <w:rFonts w:ascii="Arial" w:hAnsi="Arial" w:cs="Arial"/>
          <w:spacing w:val="-2"/>
          <w:sz w:val="22"/>
          <w:szCs w:val="22"/>
        </w:rPr>
        <w:t xml:space="preserve"> </w:t>
      </w:r>
      <w:r w:rsidR="004C742F" w:rsidRPr="0063403D">
        <w:rPr>
          <w:rFonts w:ascii="Arial" w:hAnsi="Arial" w:cs="Arial"/>
          <w:spacing w:val="-1"/>
          <w:sz w:val="22"/>
          <w:szCs w:val="22"/>
        </w:rPr>
        <w:t>mental</w:t>
      </w:r>
      <w:r w:rsidR="004C742F" w:rsidRPr="0063403D">
        <w:rPr>
          <w:rFonts w:ascii="Arial" w:hAnsi="Arial" w:cs="Arial"/>
          <w:spacing w:val="-4"/>
          <w:sz w:val="22"/>
          <w:szCs w:val="22"/>
        </w:rPr>
        <w:t xml:space="preserve"> </w:t>
      </w:r>
      <w:r w:rsidR="004C742F" w:rsidRPr="0063403D">
        <w:rPr>
          <w:rFonts w:ascii="Arial" w:hAnsi="Arial" w:cs="Arial"/>
          <w:spacing w:val="-1"/>
          <w:sz w:val="22"/>
          <w:szCs w:val="22"/>
        </w:rPr>
        <w:t>health</w:t>
      </w:r>
      <w:r w:rsidR="004C742F" w:rsidRPr="0063403D">
        <w:rPr>
          <w:rFonts w:ascii="Arial" w:hAnsi="Arial" w:cs="Arial"/>
          <w:spacing w:val="-4"/>
          <w:sz w:val="22"/>
          <w:szCs w:val="22"/>
        </w:rPr>
        <w:t xml:space="preserve"> </w:t>
      </w:r>
      <w:r w:rsidR="004C742F" w:rsidRPr="0063403D">
        <w:rPr>
          <w:rFonts w:ascii="Arial" w:hAnsi="Arial" w:cs="Arial"/>
          <w:spacing w:val="-1"/>
          <w:sz w:val="22"/>
          <w:szCs w:val="22"/>
        </w:rPr>
        <w:t>promotion</w:t>
      </w:r>
      <w:r w:rsidR="004C742F" w:rsidRPr="0063403D">
        <w:rPr>
          <w:rFonts w:ascii="Arial" w:hAnsi="Arial" w:cs="Arial"/>
          <w:spacing w:val="-4"/>
          <w:sz w:val="22"/>
          <w:szCs w:val="22"/>
        </w:rPr>
        <w:t xml:space="preserve"> </w:t>
      </w:r>
      <w:r w:rsidR="004C742F" w:rsidRPr="0063403D">
        <w:rPr>
          <w:rFonts w:ascii="Arial" w:hAnsi="Arial" w:cs="Arial"/>
          <w:spacing w:val="-1"/>
          <w:sz w:val="22"/>
          <w:szCs w:val="22"/>
        </w:rPr>
        <w:t>and prevention,</w:t>
      </w:r>
      <w:r w:rsidR="004C742F" w:rsidRPr="0063403D">
        <w:rPr>
          <w:rFonts w:ascii="Arial" w:hAnsi="Arial" w:cs="Arial"/>
          <w:spacing w:val="-3"/>
          <w:sz w:val="22"/>
          <w:szCs w:val="22"/>
        </w:rPr>
        <w:t xml:space="preserve"> </w:t>
      </w:r>
      <w:r w:rsidR="004C742F" w:rsidRPr="0063403D">
        <w:rPr>
          <w:rFonts w:ascii="Arial" w:hAnsi="Arial" w:cs="Arial"/>
          <w:spacing w:val="-1"/>
          <w:sz w:val="22"/>
          <w:szCs w:val="22"/>
        </w:rPr>
        <w:t>through</w:t>
      </w:r>
      <w:r w:rsidR="004C742F" w:rsidRPr="0063403D">
        <w:rPr>
          <w:rFonts w:ascii="Arial" w:hAnsi="Arial" w:cs="Arial"/>
          <w:spacing w:val="4"/>
          <w:sz w:val="22"/>
          <w:szCs w:val="22"/>
        </w:rPr>
        <w:t xml:space="preserve"> </w:t>
      </w:r>
      <w:r w:rsidR="004C742F" w:rsidRPr="0063403D">
        <w:rPr>
          <w:rFonts w:ascii="Arial" w:hAnsi="Arial" w:cs="Arial"/>
          <w:sz w:val="22"/>
          <w:szCs w:val="22"/>
        </w:rPr>
        <w:t>to</w:t>
      </w:r>
      <w:r w:rsidR="004C742F" w:rsidRPr="0063403D">
        <w:rPr>
          <w:rFonts w:ascii="Arial" w:hAnsi="Arial" w:cs="Arial"/>
          <w:spacing w:val="-5"/>
          <w:sz w:val="22"/>
          <w:szCs w:val="22"/>
        </w:rPr>
        <w:t xml:space="preserve"> </w:t>
      </w:r>
      <w:r w:rsidR="004C742F" w:rsidRPr="0063403D">
        <w:rPr>
          <w:rFonts w:ascii="Arial" w:hAnsi="Arial" w:cs="Arial"/>
          <w:spacing w:val="-1"/>
          <w:sz w:val="22"/>
          <w:szCs w:val="22"/>
        </w:rPr>
        <w:t>those</w:t>
      </w:r>
      <w:r w:rsidR="004C742F" w:rsidRPr="0063403D">
        <w:rPr>
          <w:rFonts w:ascii="Arial" w:hAnsi="Arial" w:cs="Arial"/>
          <w:spacing w:val="54"/>
          <w:w w:val="99"/>
          <w:sz w:val="22"/>
          <w:szCs w:val="22"/>
        </w:rPr>
        <w:t xml:space="preserve"> </w:t>
      </w:r>
      <w:r w:rsidR="004C742F" w:rsidRPr="0063403D">
        <w:rPr>
          <w:rFonts w:ascii="Arial" w:hAnsi="Arial" w:cs="Arial"/>
          <w:spacing w:val="-1"/>
          <w:sz w:val="22"/>
          <w:szCs w:val="22"/>
        </w:rPr>
        <w:t>with</w:t>
      </w:r>
      <w:r w:rsidR="004C742F" w:rsidRPr="0063403D">
        <w:rPr>
          <w:rFonts w:ascii="Arial" w:hAnsi="Arial" w:cs="Arial"/>
          <w:spacing w:val="-4"/>
          <w:sz w:val="22"/>
          <w:szCs w:val="22"/>
        </w:rPr>
        <w:t xml:space="preserve"> </w:t>
      </w:r>
      <w:r w:rsidR="004C742F" w:rsidRPr="0063403D">
        <w:rPr>
          <w:rFonts w:ascii="Arial" w:hAnsi="Arial" w:cs="Arial"/>
          <w:spacing w:val="-1"/>
          <w:sz w:val="22"/>
          <w:szCs w:val="22"/>
        </w:rPr>
        <w:t>severe,</w:t>
      </w:r>
      <w:r w:rsidR="004C742F" w:rsidRPr="0063403D">
        <w:rPr>
          <w:rFonts w:ascii="Arial" w:hAnsi="Arial" w:cs="Arial"/>
          <w:spacing w:val="-4"/>
          <w:sz w:val="22"/>
          <w:szCs w:val="22"/>
        </w:rPr>
        <w:t xml:space="preserve"> </w:t>
      </w:r>
      <w:r w:rsidR="004C742F" w:rsidRPr="0063403D">
        <w:rPr>
          <w:rFonts w:ascii="Arial" w:hAnsi="Arial" w:cs="Arial"/>
          <w:spacing w:val="-1"/>
          <w:sz w:val="22"/>
          <w:szCs w:val="22"/>
        </w:rPr>
        <w:t>persistent</w:t>
      </w:r>
      <w:r w:rsidR="004C742F" w:rsidRPr="0063403D">
        <w:rPr>
          <w:rFonts w:ascii="Arial" w:hAnsi="Arial" w:cs="Arial"/>
          <w:spacing w:val="-5"/>
          <w:sz w:val="22"/>
          <w:szCs w:val="22"/>
        </w:rPr>
        <w:t xml:space="preserve"> </w:t>
      </w:r>
      <w:r w:rsidR="004C742F" w:rsidRPr="0063403D">
        <w:rPr>
          <w:rFonts w:ascii="Arial" w:hAnsi="Arial" w:cs="Arial"/>
          <w:spacing w:val="-1"/>
          <w:sz w:val="22"/>
          <w:szCs w:val="22"/>
        </w:rPr>
        <w:t>and</w:t>
      </w:r>
      <w:r w:rsidR="004C742F" w:rsidRPr="0063403D">
        <w:rPr>
          <w:rFonts w:ascii="Arial" w:hAnsi="Arial" w:cs="Arial"/>
          <w:spacing w:val="-4"/>
          <w:sz w:val="22"/>
          <w:szCs w:val="22"/>
        </w:rPr>
        <w:t xml:space="preserve"> </w:t>
      </w:r>
      <w:r w:rsidR="004C742F" w:rsidRPr="0063403D">
        <w:rPr>
          <w:rFonts w:ascii="Arial" w:hAnsi="Arial" w:cs="Arial"/>
          <w:spacing w:val="-1"/>
          <w:sz w:val="22"/>
          <w:szCs w:val="22"/>
        </w:rPr>
        <w:t>complex</w:t>
      </w:r>
      <w:r w:rsidR="004C742F" w:rsidRPr="0063403D">
        <w:rPr>
          <w:rFonts w:ascii="Arial" w:hAnsi="Arial" w:cs="Arial"/>
          <w:spacing w:val="-4"/>
          <w:sz w:val="22"/>
          <w:szCs w:val="22"/>
        </w:rPr>
        <w:t xml:space="preserve"> </w:t>
      </w:r>
      <w:r w:rsidR="004C742F" w:rsidRPr="0063403D">
        <w:rPr>
          <w:rFonts w:ascii="Arial" w:hAnsi="Arial" w:cs="Arial"/>
          <w:spacing w:val="-1"/>
          <w:sz w:val="22"/>
          <w:szCs w:val="22"/>
        </w:rPr>
        <w:t>conditions;</w:t>
      </w:r>
    </w:p>
    <w:p w14:paraId="2144DBB0" w14:textId="6CF9E002" w:rsidR="004C742F" w:rsidRPr="0063403D" w:rsidRDefault="00DA630D" w:rsidP="004C742F">
      <w:pPr>
        <w:pStyle w:val="BodyText"/>
        <w:numPr>
          <w:ilvl w:val="0"/>
          <w:numId w:val="5"/>
        </w:numPr>
        <w:tabs>
          <w:tab w:val="left" w:pos="861"/>
        </w:tabs>
        <w:ind w:right="206"/>
        <w:rPr>
          <w:rFonts w:ascii="Arial" w:hAnsi="Arial" w:cs="Arial"/>
          <w:sz w:val="22"/>
          <w:szCs w:val="22"/>
        </w:rPr>
      </w:pPr>
      <w:r>
        <w:rPr>
          <w:rFonts w:ascii="Arial" w:hAnsi="Arial" w:cs="Arial"/>
          <w:spacing w:val="-1"/>
          <w:sz w:val="22"/>
          <w:szCs w:val="22"/>
        </w:rPr>
        <w:t>S</w:t>
      </w:r>
      <w:r w:rsidR="004C742F" w:rsidRPr="0063403D">
        <w:rPr>
          <w:rFonts w:ascii="Arial" w:hAnsi="Arial" w:cs="Arial"/>
          <w:spacing w:val="-1"/>
          <w:sz w:val="22"/>
          <w:szCs w:val="22"/>
        </w:rPr>
        <w:t>etting</w:t>
      </w:r>
      <w:r w:rsidR="004C742F" w:rsidRPr="0063403D">
        <w:rPr>
          <w:rFonts w:ascii="Arial" w:hAnsi="Arial" w:cs="Arial"/>
          <w:spacing w:val="-4"/>
          <w:sz w:val="22"/>
          <w:szCs w:val="22"/>
        </w:rPr>
        <w:t xml:space="preserve"> </w:t>
      </w:r>
      <w:r w:rsidR="004C742F" w:rsidRPr="0063403D">
        <w:rPr>
          <w:rFonts w:ascii="Arial" w:hAnsi="Arial" w:cs="Arial"/>
          <w:spacing w:val="-1"/>
          <w:sz w:val="22"/>
          <w:szCs w:val="22"/>
        </w:rPr>
        <w:t>interventions</w:t>
      </w:r>
      <w:r w:rsidR="004C742F" w:rsidRPr="0063403D">
        <w:rPr>
          <w:rFonts w:ascii="Arial" w:hAnsi="Arial" w:cs="Arial"/>
          <w:spacing w:val="-5"/>
          <w:sz w:val="22"/>
          <w:szCs w:val="22"/>
        </w:rPr>
        <w:t xml:space="preserve"> </w:t>
      </w:r>
      <w:r w:rsidR="004C742F" w:rsidRPr="0063403D">
        <w:rPr>
          <w:rFonts w:ascii="Arial" w:hAnsi="Arial" w:cs="Arial"/>
          <w:sz w:val="22"/>
          <w:szCs w:val="22"/>
        </w:rPr>
        <w:t>for</w:t>
      </w:r>
      <w:r w:rsidR="004C742F" w:rsidRPr="0063403D">
        <w:rPr>
          <w:rFonts w:ascii="Arial" w:hAnsi="Arial" w:cs="Arial"/>
          <w:spacing w:val="-7"/>
          <w:sz w:val="22"/>
          <w:szCs w:val="22"/>
        </w:rPr>
        <w:t xml:space="preserve"> </w:t>
      </w:r>
      <w:r w:rsidR="004C742F" w:rsidRPr="0063403D">
        <w:rPr>
          <w:rFonts w:ascii="Arial" w:hAnsi="Arial" w:cs="Arial"/>
          <w:spacing w:val="-1"/>
          <w:sz w:val="22"/>
          <w:szCs w:val="22"/>
        </w:rPr>
        <w:t>each</w:t>
      </w:r>
      <w:r w:rsidR="004C742F" w:rsidRPr="0063403D">
        <w:rPr>
          <w:rFonts w:ascii="Arial" w:hAnsi="Arial" w:cs="Arial"/>
          <w:spacing w:val="-2"/>
          <w:sz w:val="22"/>
          <w:szCs w:val="22"/>
        </w:rPr>
        <w:t xml:space="preserve"> </w:t>
      </w:r>
      <w:r w:rsidR="004C742F" w:rsidRPr="0063403D">
        <w:rPr>
          <w:rFonts w:ascii="Arial" w:hAnsi="Arial" w:cs="Arial"/>
          <w:spacing w:val="-1"/>
          <w:sz w:val="22"/>
          <w:szCs w:val="22"/>
        </w:rPr>
        <w:t>group</w:t>
      </w:r>
      <w:r w:rsidR="004C742F" w:rsidRPr="0063403D">
        <w:rPr>
          <w:rFonts w:ascii="Arial" w:hAnsi="Arial" w:cs="Arial"/>
          <w:spacing w:val="-3"/>
          <w:sz w:val="22"/>
          <w:szCs w:val="22"/>
        </w:rPr>
        <w:t xml:space="preserve"> </w:t>
      </w:r>
      <w:r w:rsidR="004C742F" w:rsidRPr="0063403D">
        <w:rPr>
          <w:rFonts w:ascii="Arial" w:hAnsi="Arial" w:cs="Arial"/>
          <w:sz w:val="22"/>
          <w:szCs w:val="22"/>
        </w:rPr>
        <w:t>–</w:t>
      </w:r>
      <w:r w:rsidR="004C742F" w:rsidRPr="0063403D">
        <w:rPr>
          <w:rFonts w:ascii="Arial" w:hAnsi="Arial" w:cs="Arial"/>
          <w:spacing w:val="-4"/>
          <w:sz w:val="22"/>
          <w:szCs w:val="22"/>
        </w:rPr>
        <w:t xml:space="preserve"> </w:t>
      </w:r>
      <w:r w:rsidR="004C742F" w:rsidRPr="0063403D">
        <w:rPr>
          <w:rFonts w:ascii="Arial" w:hAnsi="Arial" w:cs="Arial"/>
          <w:sz w:val="22"/>
          <w:szCs w:val="22"/>
        </w:rPr>
        <w:t>this</w:t>
      </w:r>
      <w:r w:rsidR="004C742F" w:rsidRPr="0063403D">
        <w:rPr>
          <w:rFonts w:ascii="Arial" w:hAnsi="Arial" w:cs="Arial"/>
          <w:spacing w:val="-4"/>
          <w:sz w:val="22"/>
          <w:szCs w:val="22"/>
        </w:rPr>
        <w:t xml:space="preserve"> </w:t>
      </w:r>
      <w:r w:rsidR="004C742F" w:rsidRPr="0063403D">
        <w:rPr>
          <w:rFonts w:ascii="Arial" w:hAnsi="Arial" w:cs="Arial"/>
          <w:sz w:val="22"/>
          <w:szCs w:val="22"/>
        </w:rPr>
        <w:t>is</w:t>
      </w:r>
      <w:r w:rsidR="004C742F" w:rsidRPr="0063403D">
        <w:rPr>
          <w:rFonts w:ascii="Arial" w:hAnsi="Arial" w:cs="Arial"/>
          <w:spacing w:val="-5"/>
          <w:sz w:val="22"/>
          <w:szCs w:val="22"/>
        </w:rPr>
        <w:t xml:space="preserve"> </w:t>
      </w:r>
      <w:r w:rsidR="004C742F" w:rsidRPr="0063403D">
        <w:rPr>
          <w:rFonts w:ascii="Arial" w:hAnsi="Arial" w:cs="Arial"/>
          <w:spacing w:val="-1"/>
          <w:sz w:val="22"/>
          <w:szCs w:val="22"/>
        </w:rPr>
        <w:t>necessary</w:t>
      </w:r>
      <w:r w:rsidR="004C742F" w:rsidRPr="0063403D">
        <w:rPr>
          <w:rFonts w:ascii="Arial" w:hAnsi="Arial" w:cs="Arial"/>
          <w:spacing w:val="-3"/>
          <w:sz w:val="22"/>
          <w:szCs w:val="22"/>
        </w:rPr>
        <w:t xml:space="preserve"> </w:t>
      </w:r>
      <w:r w:rsidR="004C742F" w:rsidRPr="0063403D">
        <w:rPr>
          <w:rFonts w:ascii="Arial" w:hAnsi="Arial" w:cs="Arial"/>
          <w:spacing w:val="-1"/>
          <w:sz w:val="22"/>
          <w:szCs w:val="22"/>
        </w:rPr>
        <w:t>because</w:t>
      </w:r>
      <w:r w:rsidR="004C742F" w:rsidRPr="0063403D">
        <w:rPr>
          <w:rFonts w:ascii="Arial" w:hAnsi="Arial" w:cs="Arial"/>
          <w:spacing w:val="-5"/>
          <w:sz w:val="22"/>
          <w:szCs w:val="22"/>
        </w:rPr>
        <w:t xml:space="preserve"> </w:t>
      </w:r>
      <w:r w:rsidR="004C742F" w:rsidRPr="0063403D">
        <w:rPr>
          <w:rFonts w:ascii="Arial" w:hAnsi="Arial" w:cs="Arial"/>
          <w:spacing w:val="-1"/>
          <w:sz w:val="22"/>
          <w:szCs w:val="22"/>
        </w:rPr>
        <w:t>not</w:t>
      </w:r>
      <w:r w:rsidR="004C742F" w:rsidRPr="0063403D">
        <w:rPr>
          <w:rFonts w:ascii="Arial" w:hAnsi="Arial" w:cs="Arial"/>
          <w:spacing w:val="-2"/>
          <w:sz w:val="22"/>
          <w:szCs w:val="22"/>
        </w:rPr>
        <w:t xml:space="preserve"> </w:t>
      </w:r>
      <w:r w:rsidR="004C742F" w:rsidRPr="0063403D">
        <w:rPr>
          <w:rFonts w:ascii="Arial" w:hAnsi="Arial" w:cs="Arial"/>
          <w:sz w:val="22"/>
          <w:szCs w:val="22"/>
        </w:rPr>
        <w:t>all</w:t>
      </w:r>
      <w:r w:rsidR="004C742F" w:rsidRPr="0063403D">
        <w:rPr>
          <w:rFonts w:ascii="Arial" w:hAnsi="Arial" w:cs="Arial"/>
          <w:spacing w:val="-5"/>
          <w:sz w:val="22"/>
          <w:szCs w:val="22"/>
        </w:rPr>
        <w:t xml:space="preserve"> </w:t>
      </w:r>
      <w:r w:rsidR="004C742F" w:rsidRPr="0063403D">
        <w:rPr>
          <w:rFonts w:ascii="Arial" w:hAnsi="Arial" w:cs="Arial"/>
          <w:spacing w:val="-1"/>
          <w:sz w:val="22"/>
          <w:szCs w:val="22"/>
        </w:rPr>
        <w:t>needs</w:t>
      </w:r>
      <w:r w:rsidR="004C742F" w:rsidRPr="0063403D">
        <w:rPr>
          <w:rFonts w:ascii="Arial" w:hAnsi="Arial" w:cs="Arial"/>
          <w:spacing w:val="-3"/>
          <w:sz w:val="22"/>
          <w:szCs w:val="22"/>
        </w:rPr>
        <w:t xml:space="preserve"> </w:t>
      </w:r>
      <w:r w:rsidR="004C742F" w:rsidRPr="0063403D">
        <w:rPr>
          <w:rFonts w:ascii="Arial" w:hAnsi="Arial" w:cs="Arial"/>
          <w:spacing w:val="-1"/>
          <w:sz w:val="22"/>
          <w:szCs w:val="22"/>
        </w:rPr>
        <w:lastRenderedPageBreak/>
        <w:t>require</w:t>
      </w:r>
      <w:r w:rsidR="003F104C">
        <w:rPr>
          <w:rFonts w:ascii="Arial" w:hAnsi="Arial" w:cs="Arial"/>
          <w:spacing w:val="69"/>
          <w:w w:val="99"/>
          <w:sz w:val="22"/>
          <w:szCs w:val="22"/>
        </w:rPr>
        <w:t xml:space="preserve"> </w:t>
      </w:r>
      <w:r w:rsidR="004C742F" w:rsidRPr="0063403D">
        <w:rPr>
          <w:rFonts w:ascii="Arial" w:hAnsi="Arial" w:cs="Arial"/>
          <w:sz w:val="22"/>
          <w:szCs w:val="22"/>
        </w:rPr>
        <w:t>formal</w:t>
      </w:r>
      <w:r w:rsidR="004C742F" w:rsidRPr="0063403D">
        <w:rPr>
          <w:rFonts w:ascii="Arial" w:hAnsi="Arial" w:cs="Arial"/>
          <w:spacing w:val="-16"/>
          <w:sz w:val="22"/>
          <w:szCs w:val="22"/>
        </w:rPr>
        <w:t xml:space="preserve"> </w:t>
      </w:r>
      <w:r w:rsidR="004C742F" w:rsidRPr="0063403D">
        <w:rPr>
          <w:rFonts w:ascii="Arial" w:hAnsi="Arial" w:cs="Arial"/>
          <w:spacing w:val="-1"/>
          <w:sz w:val="22"/>
          <w:szCs w:val="22"/>
        </w:rPr>
        <w:t>intervention;</w:t>
      </w:r>
    </w:p>
    <w:p w14:paraId="69ACB332" w14:textId="78827566" w:rsidR="004C742F" w:rsidRPr="0063403D" w:rsidRDefault="00DA630D" w:rsidP="004C742F">
      <w:pPr>
        <w:pStyle w:val="BodyText"/>
        <w:numPr>
          <w:ilvl w:val="0"/>
          <w:numId w:val="5"/>
        </w:numPr>
        <w:tabs>
          <w:tab w:val="left" w:pos="861"/>
        </w:tabs>
        <w:ind w:right="271"/>
        <w:rPr>
          <w:rFonts w:ascii="Arial" w:hAnsi="Arial" w:cs="Arial"/>
          <w:sz w:val="22"/>
          <w:szCs w:val="22"/>
        </w:rPr>
      </w:pPr>
      <w:r>
        <w:rPr>
          <w:rFonts w:ascii="Arial" w:hAnsi="Arial" w:cs="Arial"/>
          <w:spacing w:val="-1"/>
          <w:sz w:val="22"/>
          <w:szCs w:val="22"/>
        </w:rPr>
        <w:t>D</w:t>
      </w:r>
      <w:r w:rsidR="004C742F" w:rsidRPr="0063403D">
        <w:rPr>
          <w:rFonts w:ascii="Arial" w:hAnsi="Arial" w:cs="Arial"/>
          <w:spacing w:val="-1"/>
          <w:sz w:val="22"/>
          <w:szCs w:val="22"/>
        </w:rPr>
        <w:t>efining</w:t>
      </w:r>
      <w:r w:rsidR="004C742F" w:rsidRPr="0063403D">
        <w:rPr>
          <w:rFonts w:ascii="Arial" w:hAnsi="Arial" w:cs="Arial"/>
          <w:spacing w:val="-3"/>
          <w:sz w:val="22"/>
          <w:szCs w:val="22"/>
        </w:rPr>
        <w:t xml:space="preserve"> </w:t>
      </w:r>
      <w:r w:rsidR="004C742F" w:rsidRPr="0063403D">
        <w:rPr>
          <w:rFonts w:ascii="Arial" w:hAnsi="Arial" w:cs="Arial"/>
          <w:sz w:val="22"/>
          <w:szCs w:val="22"/>
        </w:rPr>
        <w:t>a</w:t>
      </w:r>
      <w:r w:rsidR="004C742F" w:rsidRPr="0063403D">
        <w:rPr>
          <w:rFonts w:ascii="Arial" w:hAnsi="Arial" w:cs="Arial"/>
          <w:spacing w:val="-1"/>
          <w:sz w:val="22"/>
          <w:szCs w:val="22"/>
        </w:rPr>
        <w:t xml:space="preserve"> comprehensive</w:t>
      </w:r>
      <w:r w:rsidR="004C742F" w:rsidRPr="0063403D">
        <w:rPr>
          <w:rFonts w:ascii="Arial" w:hAnsi="Arial" w:cs="Arial"/>
          <w:spacing w:val="1"/>
          <w:sz w:val="22"/>
          <w:szCs w:val="22"/>
        </w:rPr>
        <w:t xml:space="preserve"> </w:t>
      </w:r>
      <w:r w:rsidR="004C742F" w:rsidRPr="0063403D">
        <w:rPr>
          <w:rFonts w:ascii="Arial" w:hAnsi="Arial" w:cs="Arial"/>
          <w:spacing w:val="-1"/>
          <w:sz w:val="22"/>
          <w:szCs w:val="22"/>
        </w:rPr>
        <w:t>‘menu’</w:t>
      </w:r>
      <w:r w:rsidR="004C742F" w:rsidRPr="0063403D">
        <w:rPr>
          <w:rFonts w:ascii="Arial" w:hAnsi="Arial" w:cs="Arial"/>
          <w:spacing w:val="-3"/>
          <w:sz w:val="22"/>
          <w:szCs w:val="22"/>
        </w:rPr>
        <w:t xml:space="preserve"> </w:t>
      </w:r>
      <w:r w:rsidR="004C742F" w:rsidRPr="0063403D">
        <w:rPr>
          <w:rFonts w:ascii="Arial" w:hAnsi="Arial" w:cs="Arial"/>
          <w:sz w:val="22"/>
          <w:szCs w:val="22"/>
        </w:rPr>
        <w:t>of</w:t>
      </w:r>
      <w:r w:rsidR="004C742F" w:rsidRPr="0063403D">
        <w:rPr>
          <w:rFonts w:ascii="Arial" w:hAnsi="Arial" w:cs="Arial"/>
          <w:spacing w:val="-2"/>
          <w:sz w:val="22"/>
          <w:szCs w:val="22"/>
        </w:rPr>
        <w:t xml:space="preserve"> </w:t>
      </w:r>
      <w:r w:rsidR="004C742F" w:rsidRPr="0063403D">
        <w:rPr>
          <w:rFonts w:ascii="Arial" w:hAnsi="Arial" w:cs="Arial"/>
          <w:spacing w:val="-1"/>
          <w:sz w:val="22"/>
          <w:szCs w:val="22"/>
        </w:rPr>
        <w:t>evidence based</w:t>
      </w:r>
      <w:r w:rsidR="004C742F" w:rsidRPr="0063403D">
        <w:rPr>
          <w:rFonts w:ascii="Arial" w:hAnsi="Arial" w:cs="Arial"/>
          <w:spacing w:val="1"/>
          <w:sz w:val="22"/>
          <w:szCs w:val="22"/>
        </w:rPr>
        <w:t xml:space="preserve"> </w:t>
      </w:r>
      <w:r w:rsidR="004C742F" w:rsidRPr="0063403D">
        <w:rPr>
          <w:rFonts w:ascii="Arial" w:hAnsi="Arial" w:cs="Arial"/>
          <w:sz w:val="22"/>
          <w:szCs w:val="22"/>
        </w:rPr>
        <w:t>services</w:t>
      </w:r>
      <w:r w:rsidR="004C742F" w:rsidRPr="0063403D">
        <w:rPr>
          <w:rFonts w:ascii="Arial" w:hAnsi="Arial" w:cs="Arial"/>
          <w:spacing w:val="-3"/>
          <w:sz w:val="22"/>
          <w:szCs w:val="22"/>
        </w:rPr>
        <w:t xml:space="preserve"> </w:t>
      </w:r>
      <w:r w:rsidR="004C742F" w:rsidRPr="0063403D">
        <w:rPr>
          <w:rFonts w:ascii="Arial" w:hAnsi="Arial" w:cs="Arial"/>
          <w:spacing w:val="-1"/>
          <w:sz w:val="22"/>
          <w:szCs w:val="22"/>
        </w:rPr>
        <w:t xml:space="preserve">required </w:t>
      </w:r>
      <w:r w:rsidR="004C742F" w:rsidRPr="0063403D">
        <w:rPr>
          <w:rFonts w:ascii="Arial" w:hAnsi="Arial" w:cs="Arial"/>
          <w:sz w:val="22"/>
          <w:szCs w:val="22"/>
        </w:rPr>
        <w:t xml:space="preserve">to </w:t>
      </w:r>
      <w:r w:rsidR="004C742F" w:rsidRPr="0063403D">
        <w:rPr>
          <w:rFonts w:ascii="Arial" w:hAnsi="Arial" w:cs="Arial"/>
          <w:spacing w:val="-1"/>
          <w:sz w:val="22"/>
          <w:szCs w:val="22"/>
        </w:rPr>
        <w:t>respond</w:t>
      </w:r>
      <w:r w:rsidR="004C742F" w:rsidRPr="0063403D">
        <w:rPr>
          <w:rFonts w:ascii="Arial" w:hAnsi="Arial" w:cs="Arial"/>
          <w:spacing w:val="-2"/>
          <w:sz w:val="22"/>
          <w:szCs w:val="22"/>
        </w:rPr>
        <w:t xml:space="preserve"> </w:t>
      </w:r>
      <w:r w:rsidR="004C742F" w:rsidRPr="0063403D">
        <w:rPr>
          <w:rFonts w:ascii="Arial" w:hAnsi="Arial" w:cs="Arial"/>
          <w:sz w:val="22"/>
          <w:szCs w:val="22"/>
        </w:rPr>
        <w:t>to</w:t>
      </w:r>
      <w:r w:rsidR="004C742F" w:rsidRPr="0063403D">
        <w:rPr>
          <w:rFonts w:ascii="Arial" w:hAnsi="Arial" w:cs="Arial"/>
          <w:spacing w:val="67"/>
          <w:sz w:val="22"/>
          <w:szCs w:val="22"/>
        </w:rPr>
        <w:t xml:space="preserve"> </w:t>
      </w:r>
      <w:r w:rsidR="004C742F" w:rsidRPr="0063403D">
        <w:rPr>
          <w:rFonts w:ascii="Arial" w:hAnsi="Arial" w:cs="Arial"/>
          <w:sz w:val="22"/>
          <w:szCs w:val="22"/>
        </w:rPr>
        <w:t>the</w:t>
      </w:r>
      <w:r w:rsidR="004C742F" w:rsidRPr="0063403D">
        <w:rPr>
          <w:rFonts w:ascii="Arial" w:hAnsi="Arial" w:cs="Arial"/>
          <w:spacing w:val="-5"/>
          <w:sz w:val="22"/>
          <w:szCs w:val="22"/>
        </w:rPr>
        <w:t xml:space="preserve"> </w:t>
      </w:r>
      <w:r w:rsidR="004C742F" w:rsidRPr="0063403D">
        <w:rPr>
          <w:rFonts w:ascii="Arial" w:hAnsi="Arial" w:cs="Arial"/>
          <w:spacing w:val="-1"/>
          <w:sz w:val="22"/>
          <w:szCs w:val="22"/>
        </w:rPr>
        <w:t>spectrum</w:t>
      </w:r>
      <w:r w:rsidR="004C742F" w:rsidRPr="0063403D">
        <w:rPr>
          <w:rFonts w:ascii="Arial" w:hAnsi="Arial" w:cs="Arial"/>
          <w:spacing w:val="-5"/>
          <w:sz w:val="22"/>
          <w:szCs w:val="22"/>
        </w:rPr>
        <w:t xml:space="preserve"> </w:t>
      </w:r>
      <w:r w:rsidR="004C742F" w:rsidRPr="0063403D">
        <w:rPr>
          <w:rFonts w:ascii="Arial" w:hAnsi="Arial" w:cs="Arial"/>
          <w:sz w:val="22"/>
          <w:szCs w:val="22"/>
        </w:rPr>
        <w:t>of</w:t>
      </w:r>
      <w:r w:rsidR="004C742F" w:rsidRPr="0063403D">
        <w:rPr>
          <w:rFonts w:ascii="Arial" w:hAnsi="Arial" w:cs="Arial"/>
          <w:spacing w:val="-4"/>
          <w:sz w:val="22"/>
          <w:szCs w:val="22"/>
        </w:rPr>
        <w:t xml:space="preserve"> </w:t>
      </w:r>
      <w:r w:rsidR="004C742F" w:rsidRPr="0063403D">
        <w:rPr>
          <w:rFonts w:ascii="Arial" w:hAnsi="Arial" w:cs="Arial"/>
          <w:sz w:val="22"/>
          <w:szCs w:val="22"/>
        </w:rPr>
        <w:t>need;</w:t>
      </w:r>
      <w:r w:rsidR="004C742F" w:rsidRPr="0063403D">
        <w:rPr>
          <w:rFonts w:ascii="Arial" w:hAnsi="Arial" w:cs="Arial"/>
          <w:spacing w:val="-5"/>
          <w:sz w:val="22"/>
          <w:szCs w:val="22"/>
        </w:rPr>
        <w:t xml:space="preserve"> </w:t>
      </w:r>
      <w:r w:rsidR="004C742F" w:rsidRPr="0063403D">
        <w:rPr>
          <w:rFonts w:ascii="Arial" w:hAnsi="Arial" w:cs="Arial"/>
          <w:spacing w:val="-1"/>
          <w:sz w:val="22"/>
          <w:szCs w:val="22"/>
        </w:rPr>
        <w:t>and</w:t>
      </w:r>
    </w:p>
    <w:p w14:paraId="21637136" w14:textId="3FDED366" w:rsidR="004C742F" w:rsidRPr="0063403D" w:rsidRDefault="00DA630D" w:rsidP="004C742F">
      <w:pPr>
        <w:pStyle w:val="BodyText"/>
        <w:numPr>
          <w:ilvl w:val="0"/>
          <w:numId w:val="5"/>
        </w:numPr>
        <w:tabs>
          <w:tab w:val="left" w:pos="861"/>
        </w:tabs>
        <w:spacing w:after="240"/>
        <w:ind w:left="856" w:right="1247" w:hanging="357"/>
        <w:rPr>
          <w:rFonts w:ascii="Arial" w:hAnsi="Arial" w:cs="Arial"/>
          <w:sz w:val="22"/>
          <w:szCs w:val="22"/>
        </w:rPr>
      </w:pPr>
      <w:r w:rsidRPr="0063403D">
        <w:rPr>
          <w:rFonts w:ascii="Arial" w:hAnsi="Arial" w:cs="Arial"/>
          <w:sz w:val="22"/>
          <w:szCs w:val="22"/>
        </w:rPr>
        <w:t>Matching</w:t>
      </w:r>
      <w:r w:rsidR="004C742F" w:rsidRPr="0063403D">
        <w:rPr>
          <w:rFonts w:ascii="Arial" w:hAnsi="Arial" w:cs="Arial"/>
          <w:spacing w:val="-5"/>
          <w:sz w:val="22"/>
          <w:szCs w:val="22"/>
        </w:rPr>
        <w:t xml:space="preserve"> </w:t>
      </w:r>
      <w:r w:rsidR="004C742F" w:rsidRPr="0063403D">
        <w:rPr>
          <w:rFonts w:ascii="Arial" w:hAnsi="Arial" w:cs="Arial"/>
          <w:spacing w:val="-1"/>
          <w:sz w:val="22"/>
          <w:szCs w:val="22"/>
        </w:rPr>
        <w:t>service</w:t>
      </w:r>
      <w:r w:rsidR="004C742F" w:rsidRPr="0063403D">
        <w:rPr>
          <w:rFonts w:ascii="Arial" w:hAnsi="Arial" w:cs="Arial"/>
          <w:spacing w:val="-5"/>
          <w:sz w:val="22"/>
          <w:szCs w:val="22"/>
        </w:rPr>
        <w:t xml:space="preserve"> </w:t>
      </w:r>
      <w:r w:rsidR="004C742F" w:rsidRPr="0063403D">
        <w:rPr>
          <w:rFonts w:ascii="Arial" w:hAnsi="Arial" w:cs="Arial"/>
          <w:sz w:val="22"/>
          <w:szCs w:val="22"/>
        </w:rPr>
        <w:t>types</w:t>
      </w:r>
      <w:r w:rsidR="004C742F" w:rsidRPr="0063403D">
        <w:rPr>
          <w:rFonts w:ascii="Arial" w:hAnsi="Arial" w:cs="Arial"/>
          <w:spacing w:val="-6"/>
          <w:sz w:val="22"/>
          <w:szCs w:val="22"/>
        </w:rPr>
        <w:t xml:space="preserve"> </w:t>
      </w:r>
      <w:r w:rsidR="004C742F" w:rsidRPr="0063403D">
        <w:rPr>
          <w:rFonts w:ascii="Arial" w:hAnsi="Arial" w:cs="Arial"/>
          <w:spacing w:val="-1"/>
          <w:sz w:val="22"/>
          <w:szCs w:val="22"/>
        </w:rPr>
        <w:t>to</w:t>
      </w:r>
      <w:r w:rsidR="004C742F" w:rsidRPr="0063403D">
        <w:rPr>
          <w:rFonts w:ascii="Arial" w:hAnsi="Arial" w:cs="Arial"/>
          <w:spacing w:val="-3"/>
          <w:sz w:val="22"/>
          <w:szCs w:val="22"/>
        </w:rPr>
        <w:t xml:space="preserve"> </w:t>
      </w:r>
      <w:r w:rsidR="004C742F" w:rsidRPr="0063403D">
        <w:rPr>
          <w:rFonts w:ascii="Arial" w:hAnsi="Arial" w:cs="Arial"/>
          <w:spacing w:val="-1"/>
          <w:sz w:val="22"/>
          <w:szCs w:val="22"/>
        </w:rPr>
        <w:t>the</w:t>
      </w:r>
      <w:r w:rsidR="004C742F" w:rsidRPr="0063403D">
        <w:rPr>
          <w:rFonts w:ascii="Arial" w:hAnsi="Arial" w:cs="Arial"/>
          <w:spacing w:val="-5"/>
          <w:sz w:val="22"/>
          <w:szCs w:val="22"/>
        </w:rPr>
        <w:t xml:space="preserve"> </w:t>
      </w:r>
      <w:r w:rsidR="004C742F" w:rsidRPr="0063403D">
        <w:rPr>
          <w:rFonts w:ascii="Arial" w:hAnsi="Arial" w:cs="Arial"/>
          <w:spacing w:val="-1"/>
          <w:sz w:val="22"/>
          <w:szCs w:val="22"/>
        </w:rPr>
        <w:t>treatment</w:t>
      </w:r>
      <w:r w:rsidR="004C742F" w:rsidRPr="0063403D">
        <w:rPr>
          <w:rFonts w:ascii="Arial" w:hAnsi="Arial" w:cs="Arial"/>
          <w:spacing w:val="-5"/>
          <w:sz w:val="22"/>
          <w:szCs w:val="22"/>
        </w:rPr>
        <w:t xml:space="preserve"> </w:t>
      </w:r>
      <w:r w:rsidR="004C742F" w:rsidRPr="0063403D">
        <w:rPr>
          <w:rFonts w:ascii="Arial" w:hAnsi="Arial" w:cs="Arial"/>
          <w:spacing w:val="-1"/>
          <w:sz w:val="22"/>
          <w:szCs w:val="22"/>
        </w:rPr>
        <w:t>targets</w:t>
      </w:r>
      <w:r w:rsidR="004C742F" w:rsidRPr="0063403D">
        <w:rPr>
          <w:rFonts w:ascii="Arial" w:hAnsi="Arial" w:cs="Arial"/>
          <w:spacing w:val="-6"/>
          <w:sz w:val="22"/>
          <w:szCs w:val="22"/>
        </w:rPr>
        <w:t xml:space="preserve"> </w:t>
      </w:r>
      <w:r w:rsidR="004C742F" w:rsidRPr="0063403D">
        <w:rPr>
          <w:rFonts w:ascii="Arial" w:hAnsi="Arial" w:cs="Arial"/>
          <w:spacing w:val="-1"/>
          <w:sz w:val="22"/>
          <w:szCs w:val="22"/>
        </w:rPr>
        <w:t>for</w:t>
      </w:r>
      <w:r w:rsidR="004C742F" w:rsidRPr="0063403D">
        <w:rPr>
          <w:rFonts w:ascii="Arial" w:hAnsi="Arial" w:cs="Arial"/>
          <w:spacing w:val="-3"/>
          <w:sz w:val="22"/>
          <w:szCs w:val="22"/>
        </w:rPr>
        <w:t xml:space="preserve"> </w:t>
      </w:r>
      <w:r w:rsidR="004C742F" w:rsidRPr="0063403D">
        <w:rPr>
          <w:rFonts w:ascii="Arial" w:hAnsi="Arial" w:cs="Arial"/>
          <w:spacing w:val="-1"/>
          <w:sz w:val="22"/>
          <w:szCs w:val="22"/>
        </w:rPr>
        <w:t>each</w:t>
      </w:r>
      <w:r w:rsidR="004C742F" w:rsidRPr="0063403D">
        <w:rPr>
          <w:rFonts w:ascii="Arial" w:hAnsi="Arial" w:cs="Arial"/>
          <w:spacing w:val="-5"/>
          <w:sz w:val="22"/>
          <w:szCs w:val="22"/>
        </w:rPr>
        <w:t xml:space="preserve"> </w:t>
      </w:r>
      <w:r w:rsidR="004C742F" w:rsidRPr="0063403D">
        <w:rPr>
          <w:rFonts w:ascii="Arial" w:hAnsi="Arial" w:cs="Arial"/>
          <w:spacing w:val="-1"/>
          <w:sz w:val="22"/>
          <w:szCs w:val="22"/>
        </w:rPr>
        <w:t>needs</w:t>
      </w:r>
      <w:r w:rsidR="004C742F" w:rsidRPr="0063403D">
        <w:rPr>
          <w:rFonts w:ascii="Arial" w:hAnsi="Arial" w:cs="Arial"/>
          <w:spacing w:val="-4"/>
          <w:sz w:val="22"/>
          <w:szCs w:val="22"/>
        </w:rPr>
        <w:t xml:space="preserve"> </w:t>
      </w:r>
      <w:r w:rsidR="004C742F" w:rsidRPr="0063403D">
        <w:rPr>
          <w:rFonts w:ascii="Arial" w:hAnsi="Arial" w:cs="Arial"/>
          <w:spacing w:val="-1"/>
          <w:sz w:val="22"/>
          <w:szCs w:val="22"/>
        </w:rPr>
        <w:t>group</w:t>
      </w:r>
      <w:r w:rsidR="004C742F" w:rsidRPr="0063403D">
        <w:rPr>
          <w:rFonts w:ascii="Arial" w:hAnsi="Arial" w:cs="Arial"/>
          <w:spacing w:val="-3"/>
          <w:sz w:val="22"/>
          <w:szCs w:val="22"/>
        </w:rPr>
        <w:t xml:space="preserve"> </w:t>
      </w:r>
      <w:r w:rsidR="004C742F" w:rsidRPr="0063403D">
        <w:rPr>
          <w:rFonts w:ascii="Arial" w:hAnsi="Arial" w:cs="Arial"/>
          <w:spacing w:val="-1"/>
          <w:sz w:val="22"/>
          <w:szCs w:val="22"/>
        </w:rPr>
        <w:t>and</w:t>
      </w:r>
      <w:r w:rsidR="004C742F" w:rsidRPr="0063403D">
        <w:rPr>
          <w:rFonts w:ascii="Arial" w:hAnsi="Arial" w:cs="Arial"/>
          <w:spacing w:val="39"/>
          <w:sz w:val="22"/>
          <w:szCs w:val="22"/>
        </w:rPr>
        <w:t xml:space="preserve"> </w:t>
      </w:r>
      <w:r w:rsidR="004C742F" w:rsidRPr="0063403D">
        <w:rPr>
          <w:rFonts w:ascii="Arial" w:hAnsi="Arial" w:cs="Arial"/>
          <w:spacing w:val="-1"/>
          <w:sz w:val="22"/>
          <w:szCs w:val="22"/>
        </w:rPr>
        <w:t>commissioning/delivering</w:t>
      </w:r>
      <w:r w:rsidR="004C742F" w:rsidRPr="0063403D">
        <w:rPr>
          <w:rFonts w:ascii="Arial" w:hAnsi="Arial" w:cs="Arial"/>
          <w:spacing w:val="-11"/>
          <w:sz w:val="22"/>
          <w:szCs w:val="22"/>
        </w:rPr>
        <w:t xml:space="preserve"> </w:t>
      </w:r>
      <w:r w:rsidR="004C742F" w:rsidRPr="0063403D">
        <w:rPr>
          <w:rFonts w:ascii="Arial" w:hAnsi="Arial" w:cs="Arial"/>
          <w:spacing w:val="-1"/>
          <w:sz w:val="22"/>
          <w:szCs w:val="22"/>
        </w:rPr>
        <w:t>services</w:t>
      </w:r>
      <w:r w:rsidR="004C742F" w:rsidRPr="0063403D">
        <w:rPr>
          <w:rFonts w:ascii="Arial" w:hAnsi="Arial" w:cs="Arial"/>
          <w:spacing w:val="-11"/>
          <w:sz w:val="22"/>
          <w:szCs w:val="22"/>
        </w:rPr>
        <w:t xml:space="preserve"> </w:t>
      </w:r>
      <w:r w:rsidR="004C742F" w:rsidRPr="0063403D">
        <w:rPr>
          <w:rFonts w:ascii="Arial" w:hAnsi="Arial" w:cs="Arial"/>
          <w:spacing w:val="-1"/>
          <w:sz w:val="22"/>
          <w:szCs w:val="22"/>
        </w:rPr>
        <w:t>accordingly</w:t>
      </w:r>
      <w:r w:rsidR="002436F1" w:rsidRPr="0063403D">
        <w:rPr>
          <w:rFonts w:ascii="Arial" w:hAnsi="Arial" w:cs="Arial"/>
          <w:spacing w:val="-1"/>
          <w:sz w:val="22"/>
          <w:szCs w:val="22"/>
        </w:rPr>
        <w:t>.</w:t>
      </w:r>
    </w:p>
    <w:p w14:paraId="6A6D8820" w14:textId="6260C7F2" w:rsidR="003D41C3" w:rsidRPr="00435886" w:rsidRDefault="003D41C3" w:rsidP="00676E93">
      <w:pPr>
        <w:pStyle w:val="Heading2"/>
        <w:ind w:left="0"/>
        <w:rPr>
          <w:color w:val="244061" w:themeColor="accent1" w:themeShade="80"/>
        </w:rPr>
      </w:pPr>
      <w:r w:rsidRPr="00435886">
        <w:rPr>
          <w:rFonts w:cs="Arial"/>
          <w:color w:val="244061" w:themeColor="accent1" w:themeShade="80"/>
        </w:rPr>
        <w:t>Link between the Initial Assessment and Referral Guid</w:t>
      </w:r>
      <w:r w:rsidR="00E72075" w:rsidRPr="00435886">
        <w:rPr>
          <w:rFonts w:cs="Arial"/>
          <w:color w:val="244061" w:themeColor="accent1" w:themeShade="80"/>
        </w:rPr>
        <w:t>ance</w:t>
      </w:r>
      <w:r w:rsidRPr="00435886">
        <w:rPr>
          <w:rFonts w:cs="Arial"/>
          <w:color w:val="244061" w:themeColor="accent1" w:themeShade="80"/>
        </w:rPr>
        <w:t xml:space="preserve"> and Stepped Care </w:t>
      </w:r>
    </w:p>
    <w:p w14:paraId="27FF106C" w14:textId="0983FE30" w:rsidR="0018372F" w:rsidRPr="0063403D" w:rsidRDefault="00D0357E" w:rsidP="00676E93">
      <w:pPr>
        <w:pStyle w:val="BodyText"/>
        <w:ind w:left="0" w:right="206"/>
        <w:rPr>
          <w:rFonts w:ascii="Arial" w:hAnsi="Arial" w:cs="Arial"/>
          <w:spacing w:val="-1"/>
          <w:sz w:val="22"/>
          <w:szCs w:val="22"/>
        </w:rPr>
      </w:pPr>
      <w:r w:rsidRPr="0063403D">
        <w:rPr>
          <w:rFonts w:ascii="Arial" w:hAnsi="Arial" w:cs="Arial"/>
          <w:spacing w:val="-1"/>
          <w:sz w:val="22"/>
          <w:szCs w:val="22"/>
        </w:rPr>
        <w:t xml:space="preserve">Applying </w:t>
      </w:r>
      <w:r w:rsidR="008B2742" w:rsidRPr="0063403D">
        <w:rPr>
          <w:rFonts w:ascii="Arial" w:hAnsi="Arial" w:cs="Arial"/>
          <w:spacing w:val="-1"/>
          <w:sz w:val="22"/>
          <w:szCs w:val="22"/>
        </w:rPr>
        <w:t xml:space="preserve">the concept of </w:t>
      </w:r>
      <w:r w:rsidRPr="0063403D">
        <w:rPr>
          <w:rFonts w:ascii="Arial" w:hAnsi="Arial" w:cs="Arial"/>
          <w:spacing w:val="-1"/>
          <w:sz w:val="22"/>
          <w:szCs w:val="22"/>
        </w:rPr>
        <w:t>stepped care to individual consumers begins at the initial assessment phase</w:t>
      </w:r>
      <w:r w:rsidR="008B2742" w:rsidRPr="0063403D">
        <w:rPr>
          <w:rFonts w:ascii="Arial" w:hAnsi="Arial" w:cs="Arial"/>
          <w:spacing w:val="-1"/>
          <w:sz w:val="22"/>
          <w:szCs w:val="22"/>
        </w:rPr>
        <w:t>.</w:t>
      </w:r>
      <w:r w:rsidRPr="0063403D">
        <w:rPr>
          <w:rFonts w:ascii="Arial" w:hAnsi="Arial" w:cs="Arial"/>
          <w:spacing w:val="-1"/>
          <w:sz w:val="22"/>
          <w:szCs w:val="22"/>
        </w:rPr>
        <w:t xml:space="preserve"> </w:t>
      </w:r>
      <w:proofErr w:type="spellStart"/>
      <w:r w:rsidR="008B2742" w:rsidRPr="0063403D">
        <w:rPr>
          <w:rFonts w:ascii="Arial" w:hAnsi="Arial" w:cs="Arial"/>
          <w:spacing w:val="-1"/>
          <w:sz w:val="22"/>
          <w:szCs w:val="22"/>
        </w:rPr>
        <w:t>Recognising</w:t>
      </w:r>
      <w:proofErr w:type="spellEnd"/>
      <w:r w:rsidR="008B2742" w:rsidRPr="0063403D">
        <w:rPr>
          <w:rFonts w:ascii="Arial" w:hAnsi="Arial" w:cs="Arial"/>
          <w:spacing w:val="-1"/>
          <w:sz w:val="22"/>
          <w:szCs w:val="22"/>
        </w:rPr>
        <w:t xml:space="preserve"> this, the Department recently released t</w:t>
      </w:r>
      <w:r w:rsidR="00A40880" w:rsidRPr="0063403D">
        <w:rPr>
          <w:rFonts w:ascii="Arial" w:hAnsi="Arial" w:cs="Arial"/>
          <w:spacing w:val="-1"/>
          <w:sz w:val="22"/>
          <w:szCs w:val="22"/>
        </w:rPr>
        <w:t xml:space="preserve">he </w:t>
      </w:r>
      <w:r w:rsidR="007A4AE4" w:rsidRPr="0063403D">
        <w:rPr>
          <w:rFonts w:ascii="Arial" w:hAnsi="Arial" w:cs="Arial"/>
          <w:spacing w:val="-1"/>
          <w:sz w:val="22"/>
          <w:szCs w:val="22"/>
        </w:rPr>
        <w:t xml:space="preserve">National PHN Guidance on </w:t>
      </w:r>
      <w:r w:rsidR="00A40880" w:rsidRPr="0063403D">
        <w:rPr>
          <w:rFonts w:ascii="Arial" w:hAnsi="Arial" w:cs="Arial"/>
          <w:spacing w:val="-1"/>
          <w:sz w:val="22"/>
          <w:szCs w:val="22"/>
        </w:rPr>
        <w:t xml:space="preserve">Initial Assessment and Referral </w:t>
      </w:r>
      <w:r w:rsidR="00CD1DEE" w:rsidRPr="0063403D">
        <w:rPr>
          <w:rFonts w:ascii="Arial" w:hAnsi="Arial" w:cs="Arial"/>
          <w:spacing w:val="-1"/>
          <w:sz w:val="22"/>
          <w:szCs w:val="22"/>
        </w:rPr>
        <w:t>for Mental Healthcare</w:t>
      </w:r>
      <w:r w:rsidR="00D01FA0" w:rsidRPr="0063403D">
        <w:rPr>
          <w:rStyle w:val="FootnoteReference"/>
          <w:rFonts w:ascii="Arial" w:hAnsi="Arial" w:cs="Arial"/>
          <w:spacing w:val="-1"/>
          <w:sz w:val="22"/>
          <w:szCs w:val="22"/>
        </w:rPr>
        <w:footnoteReference w:id="6"/>
      </w:r>
      <w:r w:rsidR="008B2742" w:rsidRPr="0063403D">
        <w:rPr>
          <w:rFonts w:ascii="Arial" w:hAnsi="Arial" w:cs="Arial"/>
          <w:spacing w:val="-1"/>
          <w:sz w:val="22"/>
          <w:szCs w:val="22"/>
        </w:rPr>
        <w:t>.</w:t>
      </w:r>
      <w:r w:rsidR="00CD1DEE" w:rsidRPr="0063403D">
        <w:rPr>
          <w:rFonts w:ascii="Arial" w:hAnsi="Arial" w:cs="Arial"/>
          <w:spacing w:val="-1"/>
          <w:sz w:val="22"/>
          <w:szCs w:val="22"/>
        </w:rPr>
        <w:t xml:space="preserve"> </w:t>
      </w:r>
      <w:r w:rsidR="008B2742" w:rsidRPr="0063403D">
        <w:rPr>
          <w:rFonts w:ascii="Arial" w:hAnsi="Arial" w:cs="Arial"/>
          <w:spacing w:val="-1"/>
          <w:sz w:val="22"/>
          <w:szCs w:val="22"/>
        </w:rPr>
        <w:t xml:space="preserve">This Guidance outlines </w:t>
      </w:r>
      <w:r w:rsidR="00CD1DEE" w:rsidRPr="0063403D">
        <w:rPr>
          <w:rFonts w:ascii="Arial" w:hAnsi="Arial" w:cs="Arial"/>
          <w:spacing w:val="-1"/>
          <w:sz w:val="22"/>
          <w:szCs w:val="22"/>
        </w:rPr>
        <w:t xml:space="preserve">a systematic and structured approach to </w:t>
      </w:r>
      <w:r w:rsidR="000A52C9" w:rsidRPr="0063403D">
        <w:rPr>
          <w:rFonts w:ascii="Arial" w:hAnsi="Arial" w:cs="Arial"/>
          <w:spacing w:val="-1"/>
          <w:sz w:val="22"/>
          <w:szCs w:val="22"/>
        </w:rPr>
        <w:t xml:space="preserve">assist PHNs in establishing </w:t>
      </w:r>
      <w:r w:rsidR="008B2742" w:rsidRPr="0063403D">
        <w:rPr>
          <w:rFonts w:ascii="Arial" w:hAnsi="Arial" w:cs="Arial"/>
          <w:spacing w:val="-1"/>
          <w:sz w:val="22"/>
          <w:szCs w:val="22"/>
        </w:rPr>
        <w:t>assessment and referral systems founded on stepped care principles.</w:t>
      </w:r>
      <w:r w:rsidR="00676E93">
        <w:rPr>
          <w:rFonts w:ascii="Arial" w:hAnsi="Arial" w:cs="Arial"/>
          <w:spacing w:val="-1"/>
          <w:sz w:val="22"/>
          <w:szCs w:val="22"/>
        </w:rPr>
        <w:t xml:space="preserve"> </w:t>
      </w:r>
      <w:r w:rsidR="008B2742" w:rsidRPr="0063403D">
        <w:rPr>
          <w:rFonts w:ascii="Arial" w:hAnsi="Arial" w:cs="Arial"/>
          <w:spacing w:val="-1"/>
          <w:sz w:val="22"/>
          <w:szCs w:val="22"/>
        </w:rPr>
        <w:t xml:space="preserve">The Guidance identifies </w:t>
      </w:r>
      <w:r w:rsidR="00A64215" w:rsidRPr="0063403D">
        <w:rPr>
          <w:rFonts w:ascii="Arial" w:hAnsi="Arial" w:cs="Arial"/>
          <w:spacing w:val="-1"/>
          <w:sz w:val="22"/>
          <w:szCs w:val="22"/>
        </w:rPr>
        <w:t xml:space="preserve">eight </w:t>
      </w:r>
      <w:r w:rsidR="008B2742" w:rsidRPr="0063403D">
        <w:rPr>
          <w:rFonts w:ascii="Arial" w:hAnsi="Arial" w:cs="Arial"/>
          <w:spacing w:val="-1"/>
          <w:sz w:val="22"/>
          <w:szCs w:val="22"/>
        </w:rPr>
        <w:t xml:space="preserve">critical areas (referred to as ‘domains’) that need to </w:t>
      </w:r>
      <w:proofErr w:type="gramStart"/>
      <w:r w:rsidR="008B2742" w:rsidRPr="0063403D">
        <w:rPr>
          <w:rFonts w:ascii="Arial" w:hAnsi="Arial" w:cs="Arial"/>
          <w:spacing w:val="-1"/>
          <w:sz w:val="22"/>
          <w:szCs w:val="22"/>
        </w:rPr>
        <w:t>be assessed</w:t>
      </w:r>
      <w:proofErr w:type="gramEnd"/>
      <w:r w:rsidR="008B2742" w:rsidRPr="0063403D">
        <w:rPr>
          <w:rFonts w:ascii="Arial" w:hAnsi="Arial" w:cs="Arial"/>
          <w:spacing w:val="-1"/>
          <w:sz w:val="22"/>
          <w:szCs w:val="22"/>
        </w:rPr>
        <w:t xml:space="preserve"> when making decisions about the most appropriate level of care to meet the consumer’s needs.</w:t>
      </w:r>
      <w:r w:rsidR="0018372F" w:rsidRPr="0063403D">
        <w:rPr>
          <w:rFonts w:ascii="Arial" w:hAnsi="Arial" w:cs="Arial"/>
          <w:spacing w:val="-1"/>
          <w:sz w:val="22"/>
          <w:szCs w:val="22"/>
        </w:rPr>
        <w:t xml:space="preserve"> Five levels of care </w:t>
      </w:r>
      <w:proofErr w:type="gramStart"/>
      <w:r w:rsidR="0018372F" w:rsidRPr="0063403D">
        <w:rPr>
          <w:rFonts w:ascii="Arial" w:hAnsi="Arial" w:cs="Arial"/>
          <w:spacing w:val="-1"/>
          <w:sz w:val="22"/>
          <w:szCs w:val="22"/>
        </w:rPr>
        <w:t>are described</w:t>
      </w:r>
      <w:proofErr w:type="gramEnd"/>
      <w:r w:rsidR="0018372F" w:rsidRPr="0063403D">
        <w:rPr>
          <w:rFonts w:ascii="Arial" w:hAnsi="Arial" w:cs="Arial"/>
          <w:spacing w:val="-1"/>
          <w:sz w:val="22"/>
          <w:szCs w:val="22"/>
        </w:rPr>
        <w:t>, based on the intensity of resources required</w:t>
      </w:r>
      <w:r w:rsidR="00726F91">
        <w:rPr>
          <w:rFonts w:ascii="Arial" w:hAnsi="Arial" w:cs="Arial"/>
          <w:spacing w:val="-1"/>
          <w:sz w:val="22"/>
          <w:szCs w:val="22"/>
        </w:rPr>
        <w:t xml:space="preserve">. Within </w:t>
      </w:r>
      <w:proofErr w:type="gramStart"/>
      <w:r w:rsidR="00726F91">
        <w:rPr>
          <w:rFonts w:ascii="Arial" w:hAnsi="Arial" w:cs="Arial"/>
          <w:spacing w:val="-1"/>
          <w:sz w:val="22"/>
          <w:szCs w:val="22"/>
        </w:rPr>
        <w:t>this</w:t>
      </w:r>
      <w:proofErr w:type="gramEnd"/>
      <w:r w:rsidR="0018372F" w:rsidRPr="0063403D">
        <w:rPr>
          <w:rFonts w:ascii="Arial" w:hAnsi="Arial" w:cs="Arial"/>
          <w:spacing w:val="-1"/>
          <w:sz w:val="22"/>
          <w:szCs w:val="22"/>
        </w:rPr>
        <w:t xml:space="preserve"> criteria </w:t>
      </w:r>
      <w:r w:rsidR="00726F91">
        <w:rPr>
          <w:rFonts w:ascii="Arial" w:hAnsi="Arial" w:cs="Arial"/>
          <w:spacing w:val="-1"/>
          <w:sz w:val="22"/>
          <w:szCs w:val="22"/>
        </w:rPr>
        <w:t>are</w:t>
      </w:r>
      <w:r w:rsidR="0018372F" w:rsidRPr="0063403D">
        <w:rPr>
          <w:rFonts w:ascii="Arial" w:hAnsi="Arial" w:cs="Arial"/>
          <w:spacing w:val="-1"/>
          <w:sz w:val="22"/>
          <w:szCs w:val="22"/>
        </w:rPr>
        <w:t xml:space="preserve"> suggest</w:t>
      </w:r>
      <w:r w:rsidR="00726F91">
        <w:rPr>
          <w:rFonts w:ascii="Arial" w:hAnsi="Arial" w:cs="Arial"/>
          <w:spacing w:val="-1"/>
          <w:sz w:val="22"/>
          <w:szCs w:val="22"/>
        </w:rPr>
        <w:t>ions on</w:t>
      </w:r>
      <w:r w:rsidR="0018372F" w:rsidRPr="0063403D">
        <w:rPr>
          <w:rFonts w:ascii="Arial" w:hAnsi="Arial" w:cs="Arial"/>
          <w:spacing w:val="-1"/>
          <w:sz w:val="22"/>
          <w:szCs w:val="22"/>
        </w:rPr>
        <w:t xml:space="preserve"> how the initial assessment against the eight domains can </w:t>
      </w:r>
      <w:r w:rsidR="00AF43B3">
        <w:rPr>
          <w:rFonts w:ascii="Arial" w:hAnsi="Arial" w:cs="Arial"/>
          <w:spacing w:val="-1"/>
          <w:sz w:val="22"/>
          <w:szCs w:val="22"/>
        </w:rPr>
        <w:t xml:space="preserve">be </w:t>
      </w:r>
      <w:r w:rsidR="0018372F" w:rsidRPr="0063403D">
        <w:rPr>
          <w:rFonts w:ascii="Arial" w:hAnsi="Arial" w:cs="Arial"/>
          <w:spacing w:val="-1"/>
          <w:sz w:val="22"/>
          <w:szCs w:val="22"/>
        </w:rPr>
        <w:t>used to assign a level of care and inform a referral decision.</w:t>
      </w:r>
      <w:r w:rsidR="00433A14" w:rsidRPr="0063403D">
        <w:rPr>
          <w:rFonts w:ascii="Arial" w:hAnsi="Arial" w:cs="Arial"/>
          <w:spacing w:val="-1"/>
          <w:sz w:val="22"/>
          <w:szCs w:val="22"/>
        </w:rPr>
        <w:t xml:space="preserve"> </w:t>
      </w:r>
    </w:p>
    <w:p w14:paraId="71447836" w14:textId="6AC4A255" w:rsidR="001552A2" w:rsidRPr="0063403D" w:rsidRDefault="001552A2" w:rsidP="00CA5F3C">
      <w:pPr>
        <w:pStyle w:val="BodyText"/>
        <w:ind w:left="140" w:right="206"/>
        <w:rPr>
          <w:rFonts w:ascii="Arial" w:hAnsi="Arial" w:cs="Arial"/>
          <w:spacing w:val="-1"/>
          <w:sz w:val="22"/>
          <w:szCs w:val="22"/>
        </w:rPr>
      </w:pPr>
    </w:p>
    <w:p w14:paraId="748615AD" w14:textId="3E51FA0C" w:rsidR="00A64215" w:rsidRPr="0063403D" w:rsidRDefault="00A64215" w:rsidP="00676E93">
      <w:pPr>
        <w:pStyle w:val="BodyText"/>
        <w:ind w:left="0" w:right="206"/>
        <w:rPr>
          <w:rFonts w:ascii="Arial" w:hAnsi="Arial" w:cs="Arial"/>
          <w:spacing w:val="-1"/>
          <w:sz w:val="22"/>
          <w:szCs w:val="22"/>
        </w:rPr>
      </w:pPr>
      <w:r w:rsidRPr="0063403D">
        <w:rPr>
          <w:rFonts w:ascii="Arial" w:hAnsi="Arial" w:cs="Arial"/>
          <w:spacing w:val="-1"/>
          <w:sz w:val="22"/>
          <w:szCs w:val="22"/>
        </w:rPr>
        <w:t>Grouping the complex system of mental health services available in Australia into five levels is offered as a convenient framework to think about stepped care rather than implying that that there is a natural division of service types into tiered categories.</w:t>
      </w:r>
      <w:r w:rsidRPr="0063403D">
        <w:t xml:space="preserve"> </w:t>
      </w:r>
      <w:r w:rsidRPr="0063403D">
        <w:rPr>
          <w:rFonts w:ascii="Arial" w:hAnsi="Arial" w:cs="Arial"/>
          <w:spacing w:val="-1"/>
          <w:sz w:val="22"/>
          <w:szCs w:val="22"/>
        </w:rPr>
        <w:t xml:space="preserve">While some services are associated with a single level of care, most contribute to multiple levels.  For example, GP mental health care can be associated with lower levels of care when it </w:t>
      </w:r>
      <w:proofErr w:type="gramStart"/>
      <w:r w:rsidRPr="0063403D">
        <w:rPr>
          <w:rFonts w:ascii="Arial" w:hAnsi="Arial" w:cs="Arial"/>
          <w:spacing w:val="-1"/>
          <w:sz w:val="22"/>
          <w:szCs w:val="22"/>
        </w:rPr>
        <w:t>is provided</w:t>
      </w:r>
      <w:proofErr w:type="gramEnd"/>
      <w:r w:rsidRPr="0063403D">
        <w:rPr>
          <w:rFonts w:ascii="Arial" w:hAnsi="Arial" w:cs="Arial"/>
          <w:spacing w:val="-1"/>
          <w:sz w:val="22"/>
          <w:szCs w:val="22"/>
        </w:rPr>
        <w:t xml:space="preserve"> in isolation, or higher levels when delivered in combination with other services or interventions (e.g., psychiatrist or involvement of a multidisciplinary team). The levels therefore are best thought of as combinations of interventions that form potential ‘packages’ for people requiring that level of care, with the levels differentiated by the amount and scope of resources available. A given individual may use some or all interventions described at that level and move between levels of care as required.</w:t>
      </w:r>
    </w:p>
    <w:p w14:paraId="632B916F" w14:textId="77777777" w:rsidR="00A64215" w:rsidRPr="0063403D" w:rsidRDefault="00A64215" w:rsidP="00CA5F3C">
      <w:pPr>
        <w:pStyle w:val="BodyText"/>
        <w:ind w:left="140" w:right="206"/>
        <w:rPr>
          <w:rFonts w:ascii="Arial" w:hAnsi="Arial" w:cs="Arial"/>
          <w:spacing w:val="-1"/>
          <w:sz w:val="22"/>
          <w:szCs w:val="22"/>
        </w:rPr>
      </w:pPr>
    </w:p>
    <w:p w14:paraId="5EBED7C6" w14:textId="07347024" w:rsidR="001552A2" w:rsidRPr="0063403D" w:rsidRDefault="001552A2" w:rsidP="00676E93">
      <w:pPr>
        <w:pStyle w:val="BodyText"/>
        <w:ind w:left="0" w:right="206"/>
        <w:rPr>
          <w:rFonts w:ascii="Arial" w:hAnsi="Arial" w:cs="Arial"/>
          <w:spacing w:val="-1"/>
          <w:sz w:val="22"/>
          <w:szCs w:val="22"/>
        </w:rPr>
      </w:pPr>
      <w:r w:rsidRPr="0063403D">
        <w:rPr>
          <w:rFonts w:ascii="Arial" w:hAnsi="Arial" w:cs="Arial"/>
          <w:spacing w:val="-1"/>
          <w:sz w:val="22"/>
          <w:szCs w:val="22"/>
        </w:rPr>
        <w:t xml:space="preserve">While higher levels of care are associated with increasing severity of symptoms and distress, the Guidance highlights that multiple factors need to </w:t>
      </w:r>
      <w:proofErr w:type="gramStart"/>
      <w:r w:rsidRPr="0063403D">
        <w:rPr>
          <w:rFonts w:ascii="Arial" w:hAnsi="Arial" w:cs="Arial"/>
          <w:spacing w:val="-1"/>
          <w:sz w:val="22"/>
          <w:szCs w:val="22"/>
        </w:rPr>
        <w:t>be taken</w:t>
      </w:r>
      <w:proofErr w:type="gramEnd"/>
      <w:r w:rsidRPr="0063403D">
        <w:rPr>
          <w:rFonts w:ascii="Arial" w:hAnsi="Arial" w:cs="Arial"/>
          <w:spacing w:val="-1"/>
          <w:sz w:val="22"/>
          <w:szCs w:val="22"/>
        </w:rPr>
        <w:t xml:space="preserve"> into account when matching a consumer’s needs to a particular level of care.</w:t>
      </w:r>
      <w:r w:rsidR="000E54EA">
        <w:rPr>
          <w:rFonts w:ascii="Arial" w:hAnsi="Arial" w:cs="Arial"/>
          <w:spacing w:val="-1"/>
          <w:sz w:val="22"/>
          <w:szCs w:val="22"/>
        </w:rPr>
        <w:t xml:space="preserve"> </w:t>
      </w:r>
      <w:r w:rsidRPr="0063403D">
        <w:rPr>
          <w:rFonts w:ascii="Arial" w:hAnsi="Arial" w:cs="Arial"/>
          <w:spacing w:val="-1"/>
          <w:sz w:val="22"/>
          <w:szCs w:val="22"/>
        </w:rPr>
        <w:t xml:space="preserve">The Guidance includes a decision support tool to guide </w:t>
      </w:r>
      <w:r w:rsidR="00324917" w:rsidRPr="0063403D">
        <w:rPr>
          <w:rFonts w:ascii="Arial" w:hAnsi="Arial" w:cs="Arial"/>
          <w:spacing w:val="-1"/>
          <w:sz w:val="22"/>
          <w:szCs w:val="22"/>
        </w:rPr>
        <w:t>decision-making</w:t>
      </w:r>
      <w:r w:rsidRPr="0063403D">
        <w:rPr>
          <w:rFonts w:ascii="Arial" w:hAnsi="Arial" w:cs="Arial"/>
          <w:spacing w:val="-1"/>
          <w:sz w:val="22"/>
          <w:szCs w:val="22"/>
        </w:rPr>
        <w:t>.</w:t>
      </w:r>
    </w:p>
    <w:p w14:paraId="0E799C99" w14:textId="77777777" w:rsidR="00676E93" w:rsidRPr="0063403D" w:rsidRDefault="00676E93" w:rsidP="00A64215">
      <w:pPr>
        <w:pStyle w:val="BodyText"/>
        <w:ind w:left="0" w:right="206"/>
        <w:rPr>
          <w:rFonts w:ascii="Arial" w:hAnsi="Arial" w:cs="Arial"/>
          <w:spacing w:val="-1"/>
          <w:sz w:val="22"/>
          <w:szCs w:val="22"/>
        </w:rPr>
      </w:pPr>
    </w:p>
    <w:p w14:paraId="53E9F0CA" w14:textId="49139806" w:rsidR="00080FDE" w:rsidRPr="00676E93" w:rsidRDefault="00080FDE" w:rsidP="00676E93">
      <w:pPr>
        <w:rPr>
          <w:rFonts w:ascii="Arial" w:eastAsia="Calibri" w:hAnsi="Arial" w:cs="Arial"/>
          <w:b/>
          <w:color w:val="365F91" w:themeColor="accent1" w:themeShade="BF"/>
          <w:spacing w:val="-1"/>
        </w:rPr>
      </w:pPr>
      <w:r w:rsidRPr="00435886">
        <w:rPr>
          <w:rFonts w:ascii="Arial" w:hAnsi="Arial" w:cs="Arial"/>
          <w:b/>
          <w:color w:val="244061" w:themeColor="accent1" w:themeShade="80"/>
          <w:spacing w:val="-1"/>
        </w:rPr>
        <w:t xml:space="preserve">Figure </w:t>
      </w:r>
      <w:r w:rsidR="00481DD0" w:rsidRPr="00435886">
        <w:rPr>
          <w:rFonts w:ascii="Arial" w:hAnsi="Arial" w:cs="Arial"/>
          <w:b/>
          <w:color w:val="244061" w:themeColor="accent1" w:themeShade="80"/>
          <w:spacing w:val="-1"/>
        </w:rPr>
        <w:t>2</w:t>
      </w:r>
      <w:r w:rsidR="00676E93" w:rsidRPr="00435886">
        <w:rPr>
          <w:rFonts w:ascii="Arial" w:hAnsi="Arial" w:cs="Arial"/>
          <w:color w:val="244061" w:themeColor="accent1" w:themeShade="80"/>
          <w:spacing w:val="-1"/>
        </w:rPr>
        <w:t xml:space="preserve"> </w:t>
      </w:r>
      <w:proofErr w:type="spellStart"/>
      <w:r w:rsidR="00676E93">
        <w:rPr>
          <w:rFonts w:ascii="Arial" w:hAnsi="Arial" w:cs="Arial"/>
          <w:spacing w:val="-1"/>
        </w:rPr>
        <w:t>s</w:t>
      </w:r>
      <w:r w:rsidRPr="0063403D">
        <w:rPr>
          <w:rFonts w:ascii="Arial" w:hAnsi="Arial" w:cs="Arial"/>
          <w:spacing w:val="-1"/>
        </w:rPr>
        <w:t>ummarises</w:t>
      </w:r>
      <w:proofErr w:type="spellEnd"/>
      <w:r w:rsidRPr="0063403D">
        <w:rPr>
          <w:rFonts w:ascii="Arial" w:hAnsi="Arial" w:cs="Arial"/>
          <w:spacing w:val="-1"/>
        </w:rPr>
        <w:t xml:space="preserve"> the five levels of care, the severity of mental illness most commonly associated with each level and the package of care most commonly required at each level.</w:t>
      </w:r>
      <w:r w:rsidR="007D7C4A">
        <w:rPr>
          <w:rFonts w:ascii="Arial" w:hAnsi="Arial" w:cs="Arial"/>
          <w:spacing w:val="-1"/>
        </w:rPr>
        <w:t xml:space="preserve"> </w:t>
      </w:r>
    </w:p>
    <w:p w14:paraId="6D3FA534" w14:textId="77777777" w:rsidR="00676E93" w:rsidRPr="0063403D" w:rsidRDefault="00676E93" w:rsidP="00676E93">
      <w:pPr>
        <w:pStyle w:val="BodyText"/>
        <w:ind w:left="0" w:right="206"/>
        <w:rPr>
          <w:rFonts w:ascii="Arial" w:hAnsi="Arial" w:cs="Arial"/>
          <w:spacing w:val="-1"/>
          <w:sz w:val="22"/>
          <w:szCs w:val="22"/>
        </w:rPr>
      </w:pPr>
    </w:p>
    <w:p w14:paraId="5C597F6F" w14:textId="77777777" w:rsidR="00676E93" w:rsidRDefault="00676E93">
      <w:pPr>
        <w:rPr>
          <w:rFonts w:ascii="Arial" w:hAnsi="Arial" w:cs="Arial"/>
          <w:b/>
          <w:color w:val="365F91" w:themeColor="accent1" w:themeShade="BF"/>
        </w:rPr>
      </w:pPr>
      <w:r>
        <w:rPr>
          <w:rFonts w:ascii="Arial" w:hAnsi="Arial" w:cs="Arial"/>
          <w:b/>
          <w:color w:val="365F91" w:themeColor="accent1" w:themeShade="BF"/>
        </w:rPr>
        <w:br w:type="page"/>
      </w:r>
    </w:p>
    <w:p w14:paraId="5512B192" w14:textId="77777777" w:rsidR="00FB4FB5" w:rsidRDefault="00676E93" w:rsidP="00676E93">
      <w:pPr>
        <w:rPr>
          <w:rFonts w:ascii="Arial" w:hAnsi="Arial" w:cs="Arial"/>
          <w:color w:val="244061" w:themeColor="accent1" w:themeShade="80"/>
        </w:rPr>
      </w:pPr>
      <w:r w:rsidRPr="00435886">
        <w:rPr>
          <w:rFonts w:ascii="Arial" w:hAnsi="Arial" w:cs="Arial"/>
          <w:b/>
          <w:color w:val="244061" w:themeColor="accent1" w:themeShade="80"/>
        </w:rPr>
        <w:lastRenderedPageBreak/>
        <w:t xml:space="preserve">Figure </w:t>
      </w:r>
      <w:proofErr w:type="gramStart"/>
      <w:r w:rsidRPr="00435886">
        <w:rPr>
          <w:rFonts w:ascii="Arial" w:hAnsi="Arial" w:cs="Arial"/>
          <w:b/>
          <w:color w:val="244061" w:themeColor="accent1" w:themeShade="80"/>
        </w:rPr>
        <w:t>2</w:t>
      </w:r>
      <w:proofErr w:type="gramEnd"/>
      <w:r w:rsidRPr="00435886">
        <w:rPr>
          <w:rFonts w:ascii="Arial" w:hAnsi="Arial" w:cs="Arial"/>
          <w:b/>
          <w:color w:val="244061" w:themeColor="accent1" w:themeShade="80"/>
        </w:rPr>
        <w:t xml:space="preserve"> </w:t>
      </w:r>
      <w:r w:rsidRPr="00435886">
        <w:rPr>
          <w:rFonts w:ascii="Arial" w:hAnsi="Arial" w:cs="Arial"/>
          <w:color w:val="244061" w:themeColor="accent1" w:themeShade="80"/>
        </w:rPr>
        <w:t xml:space="preserve">- </w:t>
      </w:r>
      <w:r w:rsidR="00C55175" w:rsidRPr="00435886">
        <w:rPr>
          <w:rFonts w:ascii="Arial" w:hAnsi="Arial" w:cs="Arial"/>
          <w:color w:val="244061" w:themeColor="accent1" w:themeShade="80"/>
        </w:rPr>
        <w:t>Broad alignment of Initial Assessment and Triage Levels of Care to severity of mental illness and need for services.</w:t>
      </w:r>
    </w:p>
    <w:p w14:paraId="448C4100" w14:textId="114311E8" w:rsidR="00676E93" w:rsidRPr="00C55175" w:rsidRDefault="00C55175" w:rsidP="00676E93">
      <w:pPr>
        <w:rPr>
          <w:rFonts w:ascii="Arial" w:hAnsi="Arial" w:cs="Arial"/>
          <w:b/>
        </w:rPr>
      </w:pPr>
      <w:r w:rsidRPr="00C55175">
        <w:rPr>
          <w:rFonts w:ascii="Arial" w:hAnsi="Arial" w:cs="Arial"/>
          <w:b/>
          <w:color w:val="365F91" w:themeColor="accent1" w:themeShade="BF"/>
        </w:rPr>
        <w:t xml:space="preserve"> </w:t>
      </w:r>
    </w:p>
    <w:tbl>
      <w:tblPr>
        <w:tblStyle w:val="PHNPurpleTable"/>
        <w:tblW w:w="0" w:type="auto"/>
        <w:tblInd w:w="-5" w:type="dxa"/>
        <w:tblLook w:val="04A0" w:firstRow="1" w:lastRow="0" w:firstColumn="1" w:lastColumn="0" w:noHBand="0" w:noVBand="1"/>
        <w:tblDescription w:val="This table shows the different levels of care"/>
      </w:tblPr>
      <w:tblGrid>
        <w:gridCol w:w="1971"/>
        <w:gridCol w:w="1970"/>
        <w:gridCol w:w="2551"/>
        <w:gridCol w:w="2580"/>
      </w:tblGrid>
      <w:tr w:rsidR="00C73D1E" w:rsidRPr="0063403D" w14:paraId="517CC699" w14:textId="77777777" w:rsidTr="00C73D1E">
        <w:trPr>
          <w:cnfStyle w:val="100000000000" w:firstRow="1" w:lastRow="0" w:firstColumn="0" w:lastColumn="0" w:oddVBand="0" w:evenVBand="0" w:oddHBand="0" w:evenHBand="0" w:firstRowFirstColumn="0" w:firstRowLastColumn="0" w:lastRowFirstColumn="0" w:lastRowLastColumn="0"/>
          <w:cantSplit/>
          <w:tblHeader/>
        </w:trPr>
        <w:tc>
          <w:tcPr>
            <w:tcW w:w="1971" w:type="dxa"/>
          </w:tcPr>
          <w:p w14:paraId="4351CE81" w14:textId="77777777" w:rsidR="00C73D1E" w:rsidRPr="0063403D" w:rsidRDefault="00C73D1E" w:rsidP="008214B5">
            <w:pPr>
              <w:rPr>
                <w:rFonts w:cs="Arial"/>
                <w:b w:val="0"/>
              </w:rPr>
            </w:pPr>
            <w:r w:rsidRPr="0063403D">
              <w:rPr>
                <w:rFonts w:cs="Arial"/>
                <w:b w:val="0"/>
              </w:rPr>
              <w:t>Level of Care</w:t>
            </w:r>
          </w:p>
        </w:tc>
        <w:tc>
          <w:tcPr>
            <w:tcW w:w="1970" w:type="dxa"/>
          </w:tcPr>
          <w:p w14:paraId="346C11D1" w14:textId="77777777" w:rsidR="00C73D1E" w:rsidRPr="0063403D" w:rsidRDefault="00C73D1E" w:rsidP="008214B5">
            <w:pPr>
              <w:rPr>
                <w:rFonts w:cs="Arial"/>
                <w:b w:val="0"/>
              </w:rPr>
            </w:pPr>
            <w:r w:rsidRPr="0063403D">
              <w:rPr>
                <w:rFonts w:cs="Arial"/>
                <w:b w:val="0"/>
              </w:rPr>
              <w:t>Levels of severity most commonly associated with the level of care</w:t>
            </w:r>
          </w:p>
        </w:tc>
        <w:tc>
          <w:tcPr>
            <w:tcW w:w="2551" w:type="dxa"/>
          </w:tcPr>
          <w:p w14:paraId="30F4486F" w14:textId="77777777" w:rsidR="00C73D1E" w:rsidRPr="0063403D" w:rsidRDefault="00C73D1E" w:rsidP="008214B5">
            <w:pPr>
              <w:rPr>
                <w:rFonts w:cs="Arial"/>
                <w:b w:val="0"/>
              </w:rPr>
            </w:pPr>
            <w:r w:rsidRPr="0063403D">
              <w:rPr>
                <w:rFonts w:cs="Arial"/>
                <w:b w:val="0"/>
              </w:rPr>
              <w:t>Description of clinical services</w:t>
            </w:r>
          </w:p>
        </w:tc>
        <w:tc>
          <w:tcPr>
            <w:tcW w:w="2580" w:type="dxa"/>
          </w:tcPr>
          <w:p w14:paraId="268B8512" w14:textId="77777777" w:rsidR="00C73D1E" w:rsidRPr="0063403D" w:rsidRDefault="00C73D1E" w:rsidP="008214B5">
            <w:pPr>
              <w:rPr>
                <w:rFonts w:cs="Arial"/>
                <w:b w:val="0"/>
              </w:rPr>
            </w:pPr>
            <w:r w:rsidRPr="0063403D">
              <w:rPr>
                <w:rFonts w:cs="Arial"/>
                <w:b w:val="0"/>
              </w:rPr>
              <w:t>Broader non-health support services</w:t>
            </w:r>
            <w:r>
              <w:rPr>
                <w:rFonts w:cs="Arial"/>
                <w:b w:val="0"/>
              </w:rPr>
              <w:t xml:space="preserve"> likely to be needed</w:t>
            </w:r>
          </w:p>
        </w:tc>
      </w:tr>
      <w:tr w:rsidR="00C73D1E" w:rsidRPr="0063403D" w14:paraId="2867AC7C" w14:textId="77777777" w:rsidTr="00C73D1E">
        <w:tc>
          <w:tcPr>
            <w:tcW w:w="1971" w:type="dxa"/>
          </w:tcPr>
          <w:p w14:paraId="3ADBCB3A" w14:textId="77777777" w:rsidR="00C73D1E" w:rsidRPr="00AF43B3" w:rsidRDefault="00C73D1E" w:rsidP="008214B5">
            <w:pPr>
              <w:rPr>
                <w:rFonts w:cs="Arial"/>
                <w:b/>
              </w:rPr>
            </w:pPr>
            <w:r w:rsidRPr="00AF43B3">
              <w:rPr>
                <w:rFonts w:cs="Arial"/>
                <w:b/>
              </w:rPr>
              <w:t>Level 5 – Acute and Specialist Community Mental Health Services</w:t>
            </w:r>
          </w:p>
        </w:tc>
        <w:tc>
          <w:tcPr>
            <w:tcW w:w="1970" w:type="dxa"/>
          </w:tcPr>
          <w:p w14:paraId="1D103C46" w14:textId="77777777" w:rsidR="00C73D1E" w:rsidRPr="0063403D" w:rsidRDefault="00C73D1E" w:rsidP="008214B5">
            <w:pPr>
              <w:rPr>
                <w:rFonts w:cs="Arial"/>
              </w:rPr>
            </w:pPr>
            <w:r w:rsidRPr="0063403D">
              <w:rPr>
                <w:rFonts w:cs="Arial"/>
              </w:rPr>
              <w:t xml:space="preserve">Severe and persistent often with complex multiagency needs; other severe conditions that include high level of risk, disability or complexity </w:t>
            </w:r>
          </w:p>
          <w:p w14:paraId="12E518DB" w14:textId="77777777" w:rsidR="00C73D1E" w:rsidRPr="0063403D" w:rsidRDefault="00C73D1E" w:rsidP="008214B5">
            <w:pPr>
              <w:rPr>
                <w:rFonts w:cs="Arial"/>
              </w:rPr>
            </w:pPr>
          </w:p>
        </w:tc>
        <w:tc>
          <w:tcPr>
            <w:tcW w:w="2551" w:type="dxa"/>
          </w:tcPr>
          <w:p w14:paraId="79F751B6" w14:textId="77777777" w:rsidR="00C73D1E" w:rsidRPr="0063403D" w:rsidRDefault="00C73D1E" w:rsidP="008214B5">
            <w:pPr>
              <w:rPr>
                <w:rFonts w:cs="Arial"/>
              </w:rPr>
            </w:pPr>
            <w:r w:rsidRPr="0063403D">
              <w:rPr>
                <w:rFonts w:cs="Arial"/>
              </w:rPr>
              <w:t xml:space="preserve">Intensive team-based specialist assessment and intervention (typically state/territory mental health services) with involvement from a range of different mental health professionals including case managers, psychiatrists, allied health workers, and GPs.  </w:t>
            </w:r>
          </w:p>
        </w:tc>
        <w:tc>
          <w:tcPr>
            <w:tcW w:w="2580" w:type="dxa"/>
          </w:tcPr>
          <w:p w14:paraId="2006B040" w14:textId="0DCEE8DA" w:rsidR="00FB4FB5" w:rsidRPr="0063403D" w:rsidRDefault="00C73D1E" w:rsidP="00FB4FB5">
            <w:pPr>
              <w:rPr>
                <w:rFonts w:cs="Arial"/>
              </w:rPr>
            </w:pPr>
            <w:r w:rsidRPr="0063403D">
              <w:rPr>
                <w:rFonts w:cs="Arial"/>
              </w:rPr>
              <w:t xml:space="preserve">Psychosocial disability support services </w:t>
            </w:r>
            <w:r>
              <w:rPr>
                <w:rFonts w:cs="Arial"/>
              </w:rPr>
              <w:t>and community supports such as peer support</w:t>
            </w:r>
            <w:r w:rsidR="00324917">
              <w:rPr>
                <w:rFonts w:cs="Arial"/>
              </w:rPr>
              <w:t>, daily</w:t>
            </w:r>
            <w:r>
              <w:rPr>
                <w:rFonts w:cs="Arial"/>
              </w:rPr>
              <w:t xml:space="preserve"> living support, </w:t>
            </w:r>
            <w:proofErr w:type="gramStart"/>
            <w:r>
              <w:rPr>
                <w:rFonts w:cs="Arial"/>
              </w:rPr>
              <w:t>social</w:t>
            </w:r>
            <w:proofErr w:type="gramEnd"/>
            <w:r>
              <w:rPr>
                <w:rFonts w:cs="Arial"/>
              </w:rPr>
              <w:t xml:space="preserve"> participation or lifestyle interventions.</w:t>
            </w:r>
          </w:p>
          <w:p w14:paraId="3BA447EA" w14:textId="603DFC7F" w:rsidR="00C73D1E" w:rsidRPr="0063403D" w:rsidRDefault="00C73D1E" w:rsidP="008214B5">
            <w:pPr>
              <w:rPr>
                <w:rFonts w:cs="Arial"/>
              </w:rPr>
            </w:pPr>
            <w:r w:rsidRPr="0063403D">
              <w:rPr>
                <w:rFonts w:cs="Arial"/>
              </w:rPr>
              <w:t xml:space="preserve"> </w:t>
            </w:r>
          </w:p>
        </w:tc>
      </w:tr>
      <w:tr w:rsidR="00C73D1E" w:rsidRPr="0063403D" w14:paraId="4779FF98" w14:textId="77777777" w:rsidTr="00C73D1E">
        <w:tc>
          <w:tcPr>
            <w:tcW w:w="1971" w:type="dxa"/>
          </w:tcPr>
          <w:p w14:paraId="2C50C7AC" w14:textId="77777777" w:rsidR="00C73D1E" w:rsidRPr="00AF43B3" w:rsidRDefault="00C73D1E" w:rsidP="008214B5">
            <w:pPr>
              <w:rPr>
                <w:rFonts w:cs="Arial"/>
                <w:b/>
              </w:rPr>
            </w:pPr>
            <w:r w:rsidRPr="00AF43B3">
              <w:rPr>
                <w:rFonts w:cs="Arial"/>
                <w:b/>
              </w:rPr>
              <w:t>Level 4 – High Intensity services</w:t>
            </w:r>
          </w:p>
        </w:tc>
        <w:tc>
          <w:tcPr>
            <w:tcW w:w="1970" w:type="dxa"/>
          </w:tcPr>
          <w:p w14:paraId="3208D4EC" w14:textId="77777777" w:rsidR="00C73D1E" w:rsidRPr="0063403D" w:rsidRDefault="00C73D1E" w:rsidP="008214B5">
            <w:pPr>
              <w:rPr>
                <w:rFonts w:cs="Arial"/>
              </w:rPr>
            </w:pPr>
            <w:r w:rsidRPr="0063403D">
              <w:rPr>
                <w:rFonts w:cs="Arial"/>
              </w:rPr>
              <w:t>Severe mental illness (may be persistent or episodic) where there is not a high level of risk, complexity or disability</w:t>
            </w:r>
          </w:p>
        </w:tc>
        <w:tc>
          <w:tcPr>
            <w:tcW w:w="2551" w:type="dxa"/>
          </w:tcPr>
          <w:p w14:paraId="17DD277F" w14:textId="77777777" w:rsidR="00C73D1E" w:rsidRPr="0063403D" w:rsidRDefault="00C73D1E" w:rsidP="008214B5">
            <w:pPr>
              <w:rPr>
                <w:rFonts w:cs="Arial"/>
              </w:rPr>
            </w:pPr>
            <w:r w:rsidRPr="0063403D">
              <w:rPr>
                <w:rFonts w:cs="Arial"/>
              </w:rPr>
              <w:t>High intensity services including periods of intensive intervention that may involve multi-disciplinary support</w:t>
            </w:r>
          </w:p>
        </w:tc>
        <w:tc>
          <w:tcPr>
            <w:tcW w:w="2580" w:type="dxa"/>
          </w:tcPr>
          <w:p w14:paraId="1A40EABC" w14:textId="77777777" w:rsidR="00C73D1E" w:rsidRPr="0063403D" w:rsidRDefault="00C73D1E" w:rsidP="008214B5">
            <w:pPr>
              <w:rPr>
                <w:rFonts w:cs="Arial"/>
              </w:rPr>
            </w:pPr>
            <w:r w:rsidRPr="0063403D">
              <w:rPr>
                <w:rFonts w:cs="Arial"/>
              </w:rPr>
              <w:t xml:space="preserve">Psychosocial </w:t>
            </w:r>
            <w:r>
              <w:rPr>
                <w:rFonts w:cs="Arial"/>
              </w:rPr>
              <w:t xml:space="preserve">support </w:t>
            </w:r>
            <w:r w:rsidRPr="0063403D">
              <w:rPr>
                <w:rFonts w:cs="Arial"/>
              </w:rPr>
              <w:t>and community supports</w:t>
            </w:r>
            <w:r>
              <w:rPr>
                <w:rFonts w:cs="Arial"/>
              </w:rPr>
              <w:t xml:space="preserve"> such as peer support, social participation or lifestyle interventions. </w:t>
            </w:r>
          </w:p>
        </w:tc>
      </w:tr>
      <w:tr w:rsidR="00C73D1E" w:rsidRPr="0063403D" w14:paraId="1C4E9201" w14:textId="77777777" w:rsidTr="00C73D1E">
        <w:tc>
          <w:tcPr>
            <w:tcW w:w="1971" w:type="dxa"/>
          </w:tcPr>
          <w:p w14:paraId="2E4F4722" w14:textId="77777777" w:rsidR="00C73D1E" w:rsidRPr="00AF43B3" w:rsidRDefault="00C73D1E" w:rsidP="008214B5">
            <w:pPr>
              <w:rPr>
                <w:rFonts w:cs="Arial"/>
                <w:b/>
              </w:rPr>
            </w:pPr>
            <w:r w:rsidRPr="00AF43B3">
              <w:rPr>
                <w:rFonts w:cs="Arial"/>
                <w:b/>
              </w:rPr>
              <w:t>Level 3 – Moderate Intensity services</w:t>
            </w:r>
          </w:p>
        </w:tc>
        <w:tc>
          <w:tcPr>
            <w:tcW w:w="1970" w:type="dxa"/>
          </w:tcPr>
          <w:p w14:paraId="32689FD2" w14:textId="77777777" w:rsidR="00C73D1E" w:rsidRPr="0063403D" w:rsidRDefault="00C73D1E" w:rsidP="008214B5">
            <w:pPr>
              <w:rPr>
                <w:rFonts w:cs="Arial"/>
              </w:rPr>
            </w:pPr>
            <w:r w:rsidRPr="0063403D">
              <w:rPr>
                <w:rFonts w:cs="Arial"/>
              </w:rPr>
              <w:t>Mild to moderate to mental illness</w:t>
            </w:r>
          </w:p>
          <w:p w14:paraId="72C8052A" w14:textId="77777777" w:rsidR="00C73D1E" w:rsidRPr="0063403D" w:rsidRDefault="00C73D1E" w:rsidP="008214B5">
            <w:pPr>
              <w:rPr>
                <w:rFonts w:cs="Arial"/>
              </w:rPr>
            </w:pPr>
          </w:p>
        </w:tc>
        <w:tc>
          <w:tcPr>
            <w:tcW w:w="2551" w:type="dxa"/>
          </w:tcPr>
          <w:p w14:paraId="7E7B2034" w14:textId="77777777" w:rsidR="00C73D1E" w:rsidRPr="0063403D" w:rsidRDefault="00C73D1E" w:rsidP="008214B5">
            <w:pPr>
              <w:rPr>
                <w:rFonts w:cs="Arial"/>
              </w:rPr>
            </w:pPr>
            <w:r w:rsidRPr="0063403D">
              <w:rPr>
                <w:rFonts w:cs="Arial"/>
              </w:rPr>
              <w:t>Structured, reasonably frequent and intensive interventions</w:t>
            </w:r>
            <w:r>
              <w:rPr>
                <w:rFonts w:cs="Arial"/>
              </w:rPr>
              <w:t xml:space="preserve"> </w:t>
            </w:r>
          </w:p>
        </w:tc>
        <w:tc>
          <w:tcPr>
            <w:tcW w:w="2580" w:type="dxa"/>
          </w:tcPr>
          <w:p w14:paraId="548F6626" w14:textId="77777777" w:rsidR="00C73D1E" w:rsidRPr="0063403D" w:rsidRDefault="00C73D1E" w:rsidP="008214B5">
            <w:pPr>
              <w:rPr>
                <w:rFonts w:cs="Arial"/>
                <w:lang w:val="en-US" w:eastAsia="en-US"/>
              </w:rPr>
            </w:pPr>
            <w:r w:rsidRPr="0063403D">
              <w:rPr>
                <w:rFonts w:cs="Arial"/>
              </w:rPr>
              <w:t>Community supports such as peer support or social participation and/or lifestyle interventions</w:t>
            </w:r>
            <w:r>
              <w:rPr>
                <w:rFonts w:cs="Arial"/>
              </w:rPr>
              <w:t>.</w:t>
            </w:r>
          </w:p>
        </w:tc>
      </w:tr>
      <w:tr w:rsidR="00C73D1E" w:rsidRPr="0063403D" w14:paraId="455CCD4E" w14:textId="77777777" w:rsidTr="00C73D1E">
        <w:tc>
          <w:tcPr>
            <w:tcW w:w="1971" w:type="dxa"/>
          </w:tcPr>
          <w:p w14:paraId="0D43EDCF" w14:textId="77777777" w:rsidR="00C73D1E" w:rsidRPr="00AF43B3" w:rsidRDefault="00C73D1E" w:rsidP="008214B5">
            <w:pPr>
              <w:rPr>
                <w:rFonts w:cs="Arial"/>
                <w:b/>
              </w:rPr>
            </w:pPr>
            <w:r w:rsidRPr="00AF43B3">
              <w:rPr>
                <w:rFonts w:cs="Arial"/>
                <w:b/>
              </w:rPr>
              <w:t>Level 2 – Low intensity services</w:t>
            </w:r>
          </w:p>
        </w:tc>
        <w:tc>
          <w:tcPr>
            <w:tcW w:w="1970" w:type="dxa"/>
          </w:tcPr>
          <w:p w14:paraId="0206CF95" w14:textId="77777777" w:rsidR="00C73D1E" w:rsidRPr="0063403D" w:rsidRDefault="00C73D1E" w:rsidP="008214B5">
            <w:pPr>
              <w:rPr>
                <w:rFonts w:cs="Arial"/>
              </w:rPr>
            </w:pPr>
            <w:r w:rsidRPr="0063403D">
              <w:rPr>
                <w:rFonts w:cs="Arial"/>
              </w:rPr>
              <w:t>Mild to moderate mental illness</w:t>
            </w:r>
          </w:p>
        </w:tc>
        <w:tc>
          <w:tcPr>
            <w:tcW w:w="2551" w:type="dxa"/>
          </w:tcPr>
          <w:p w14:paraId="5A562F24" w14:textId="77777777" w:rsidR="00C73D1E" w:rsidRPr="0063403D" w:rsidRDefault="00C73D1E" w:rsidP="008214B5">
            <w:pPr>
              <w:rPr>
                <w:rFonts w:cs="Arial"/>
              </w:rPr>
            </w:pPr>
            <w:r w:rsidRPr="0063403D">
              <w:rPr>
                <w:rFonts w:cs="Arial"/>
              </w:rPr>
              <w:t xml:space="preserve">Services designed to </w:t>
            </w:r>
            <w:proofErr w:type="gramStart"/>
            <w:r w:rsidRPr="0063403D">
              <w:rPr>
                <w:rFonts w:cs="Arial"/>
              </w:rPr>
              <w:t>be accessed</w:t>
            </w:r>
            <w:proofErr w:type="gramEnd"/>
            <w:r w:rsidRPr="0063403D">
              <w:rPr>
                <w:rFonts w:cs="Arial"/>
              </w:rPr>
              <w:t xml:space="preserve"> quickly, without need for formal referral, easily through a range of modalities and involve few short sessions.</w:t>
            </w:r>
          </w:p>
        </w:tc>
        <w:tc>
          <w:tcPr>
            <w:tcW w:w="2580" w:type="dxa"/>
          </w:tcPr>
          <w:p w14:paraId="375B51C5" w14:textId="77777777" w:rsidR="00C73D1E" w:rsidRPr="0063403D" w:rsidRDefault="00C73D1E" w:rsidP="008214B5">
            <w:pPr>
              <w:rPr>
                <w:rFonts w:cs="Arial"/>
              </w:rPr>
            </w:pPr>
            <w:r>
              <w:rPr>
                <w:rFonts w:cs="Arial"/>
              </w:rPr>
              <w:t xml:space="preserve">Routine social supports (family and friends) and supports targeting situational stressors </w:t>
            </w:r>
            <w:proofErr w:type="spellStart"/>
            <w:r>
              <w:rPr>
                <w:rFonts w:cs="Arial"/>
              </w:rPr>
              <w:t>eg</w:t>
            </w:r>
            <w:proofErr w:type="spellEnd"/>
            <w:r>
              <w:rPr>
                <w:rFonts w:cs="Arial"/>
              </w:rPr>
              <w:t xml:space="preserve"> financial issues</w:t>
            </w:r>
          </w:p>
        </w:tc>
      </w:tr>
      <w:tr w:rsidR="00C73D1E" w:rsidRPr="0063403D" w14:paraId="75DCB429" w14:textId="77777777" w:rsidTr="00C73D1E">
        <w:tc>
          <w:tcPr>
            <w:tcW w:w="1971" w:type="dxa"/>
          </w:tcPr>
          <w:p w14:paraId="143D01E7" w14:textId="77777777" w:rsidR="00C73D1E" w:rsidRPr="00AF43B3" w:rsidRDefault="00C73D1E" w:rsidP="008214B5">
            <w:pPr>
              <w:rPr>
                <w:rFonts w:cs="Arial"/>
                <w:b/>
              </w:rPr>
            </w:pPr>
            <w:r w:rsidRPr="00AF43B3">
              <w:rPr>
                <w:rFonts w:cs="Arial"/>
                <w:b/>
              </w:rPr>
              <w:t>Level 1 – Self management</w:t>
            </w:r>
          </w:p>
        </w:tc>
        <w:tc>
          <w:tcPr>
            <w:tcW w:w="1970" w:type="dxa"/>
          </w:tcPr>
          <w:p w14:paraId="037EC939" w14:textId="3D242BB5" w:rsidR="00C73D1E" w:rsidRPr="0063403D" w:rsidRDefault="00324917" w:rsidP="008214B5">
            <w:pPr>
              <w:rPr>
                <w:rFonts w:cs="Arial"/>
              </w:rPr>
            </w:pPr>
            <w:proofErr w:type="spellStart"/>
            <w:r w:rsidRPr="0063403D">
              <w:rPr>
                <w:rFonts w:cs="Arial"/>
              </w:rPr>
              <w:t>Subsyndromal</w:t>
            </w:r>
            <w:proofErr w:type="spellEnd"/>
            <w:r w:rsidRPr="0063403D">
              <w:rPr>
                <w:rFonts w:cs="Arial"/>
              </w:rPr>
              <w:t xml:space="preserve"> or</w:t>
            </w:r>
            <w:r w:rsidR="00C73D1E" w:rsidRPr="0063403D">
              <w:rPr>
                <w:rFonts w:cs="Arial"/>
              </w:rPr>
              <w:t xml:space="preserve"> mild mental illness; or no mental illness relapse prevention</w:t>
            </w:r>
          </w:p>
        </w:tc>
        <w:tc>
          <w:tcPr>
            <w:tcW w:w="2551" w:type="dxa"/>
          </w:tcPr>
          <w:p w14:paraId="31FA3C11" w14:textId="77777777" w:rsidR="00C73D1E" w:rsidRPr="0063403D" w:rsidRDefault="00C73D1E" w:rsidP="008214B5">
            <w:pPr>
              <w:rPr>
                <w:rFonts w:cs="Arial"/>
              </w:rPr>
            </w:pPr>
            <w:r w:rsidRPr="0063403D">
              <w:rPr>
                <w:rFonts w:cs="Arial"/>
              </w:rPr>
              <w:t xml:space="preserve">Services designed to prevent the onset of illness, or prevent further escalation, and focused on supporting symptom self-management </w:t>
            </w:r>
          </w:p>
        </w:tc>
        <w:tc>
          <w:tcPr>
            <w:tcW w:w="2580" w:type="dxa"/>
          </w:tcPr>
          <w:p w14:paraId="67DF2008" w14:textId="77777777" w:rsidR="00C73D1E" w:rsidRPr="0063403D" w:rsidRDefault="00C73D1E" w:rsidP="008214B5">
            <w:pPr>
              <w:rPr>
                <w:rFonts w:cs="Arial"/>
              </w:rPr>
            </w:pPr>
            <w:r>
              <w:rPr>
                <w:rFonts w:cs="Arial"/>
              </w:rPr>
              <w:t xml:space="preserve">Routine social supports (family and friends) and supports targeting situational stressors </w:t>
            </w:r>
            <w:proofErr w:type="spellStart"/>
            <w:r>
              <w:rPr>
                <w:rFonts w:cs="Arial"/>
              </w:rPr>
              <w:t>eg</w:t>
            </w:r>
            <w:proofErr w:type="spellEnd"/>
            <w:r>
              <w:rPr>
                <w:rFonts w:cs="Arial"/>
              </w:rPr>
              <w:t xml:space="preserve"> financial issues.</w:t>
            </w:r>
          </w:p>
        </w:tc>
      </w:tr>
    </w:tbl>
    <w:p w14:paraId="6EB90E4E" w14:textId="7B3684A2" w:rsidR="0068260D" w:rsidRPr="00435886" w:rsidRDefault="0068260D" w:rsidP="000E54EA">
      <w:pPr>
        <w:pStyle w:val="Heading2"/>
        <w:ind w:left="0"/>
        <w:rPr>
          <w:rFonts w:cs="Arial"/>
          <w:color w:val="244061" w:themeColor="accent1" w:themeShade="80"/>
          <w:sz w:val="32"/>
          <w:szCs w:val="32"/>
        </w:rPr>
      </w:pPr>
      <w:bookmarkStart w:id="13" w:name="_Toc409865578"/>
      <w:r w:rsidRPr="00435886">
        <w:rPr>
          <w:rFonts w:cs="Arial"/>
          <w:color w:val="244061" w:themeColor="accent1" w:themeShade="80"/>
          <w:sz w:val="32"/>
          <w:szCs w:val="32"/>
        </w:rPr>
        <w:lastRenderedPageBreak/>
        <w:t>What are PHNs expected to do?</w:t>
      </w:r>
      <w:bookmarkEnd w:id="13"/>
    </w:p>
    <w:p w14:paraId="2C594189" w14:textId="67F970A7" w:rsidR="006128A4" w:rsidRPr="00435886" w:rsidRDefault="000E54EA" w:rsidP="000E54EA">
      <w:pPr>
        <w:pStyle w:val="Heading4"/>
        <w:rPr>
          <w:rFonts w:ascii="Arial" w:hAnsi="Arial" w:cs="Arial"/>
          <w:i w:val="0"/>
          <w:color w:val="244061" w:themeColor="accent1" w:themeShade="80"/>
          <w:szCs w:val="28"/>
        </w:rPr>
      </w:pPr>
      <w:r w:rsidRPr="00435886">
        <w:rPr>
          <w:rFonts w:ascii="Arial" w:hAnsi="Arial" w:cs="Arial"/>
          <w:i w:val="0"/>
          <w:color w:val="244061" w:themeColor="accent1" w:themeShade="80"/>
          <w:szCs w:val="28"/>
        </w:rPr>
        <w:t xml:space="preserve">1. </w:t>
      </w:r>
      <w:r w:rsidR="004E2699" w:rsidRPr="003F104C">
        <w:rPr>
          <w:rFonts w:ascii="Arial" w:hAnsi="Arial" w:cs="Arial"/>
          <w:i w:val="0"/>
          <w:color w:val="244061" w:themeColor="accent1" w:themeShade="80"/>
          <w:sz w:val="24"/>
          <w:szCs w:val="24"/>
        </w:rPr>
        <w:t>Joint regional planning for a stepped care approach to mental health and suicide prevention services.</w:t>
      </w:r>
    </w:p>
    <w:p w14:paraId="024C2069" w14:textId="77777777" w:rsidR="006128A4" w:rsidRPr="0063403D" w:rsidRDefault="006128A4" w:rsidP="00CA5F3C">
      <w:pPr>
        <w:pStyle w:val="ListParagraph"/>
        <w:ind w:left="720"/>
        <w:rPr>
          <w:rFonts w:ascii="Arial" w:hAnsi="Arial" w:cs="Arial"/>
        </w:rPr>
      </w:pPr>
    </w:p>
    <w:p w14:paraId="4B377C69" w14:textId="3322811D" w:rsidR="00E0051D" w:rsidRDefault="004E2699" w:rsidP="000E54EA">
      <w:pPr>
        <w:pStyle w:val="BodyText"/>
        <w:spacing w:after="240"/>
        <w:ind w:left="0" w:right="181"/>
        <w:rPr>
          <w:rFonts w:ascii="Arial" w:hAnsi="Arial" w:cs="Arial"/>
          <w:spacing w:val="-1"/>
          <w:sz w:val="22"/>
          <w:szCs w:val="22"/>
        </w:rPr>
      </w:pPr>
      <w:r w:rsidRPr="0063403D">
        <w:rPr>
          <w:rFonts w:ascii="Arial" w:hAnsi="Arial" w:cs="Arial"/>
          <w:spacing w:val="-1"/>
          <w:sz w:val="22"/>
          <w:szCs w:val="22"/>
        </w:rPr>
        <w:t xml:space="preserve">PHNs </w:t>
      </w:r>
      <w:proofErr w:type="gramStart"/>
      <w:r w:rsidRPr="0063403D">
        <w:rPr>
          <w:rFonts w:ascii="Arial" w:hAnsi="Arial" w:cs="Arial"/>
          <w:spacing w:val="-1"/>
          <w:sz w:val="22"/>
          <w:szCs w:val="22"/>
        </w:rPr>
        <w:t>are expected</w:t>
      </w:r>
      <w:proofErr w:type="gramEnd"/>
      <w:r w:rsidRPr="0063403D">
        <w:rPr>
          <w:rFonts w:ascii="Arial" w:hAnsi="Arial" w:cs="Arial"/>
          <w:spacing w:val="-1"/>
          <w:sz w:val="22"/>
          <w:szCs w:val="22"/>
        </w:rPr>
        <w:t xml:space="preserve"> to play a key role in embedding a stepped care framework within joint regional mental health and suicide prevention plans</w:t>
      </w:r>
      <w:r w:rsidR="00E0051D">
        <w:rPr>
          <w:rFonts w:ascii="Arial" w:hAnsi="Arial" w:cs="Arial"/>
          <w:spacing w:val="-1"/>
          <w:sz w:val="22"/>
          <w:szCs w:val="22"/>
        </w:rPr>
        <w:t xml:space="preserve">. These plans, </w:t>
      </w:r>
      <w:r w:rsidRPr="0063403D">
        <w:rPr>
          <w:rFonts w:ascii="Arial" w:hAnsi="Arial" w:cs="Arial"/>
          <w:spacing w:val="-1"/>
          <w:sz w:val="22"/>
          <w:szCs w:val="22"/>
        </w:rPr>
        <w:t>deve</w:t>
      </w:r>
      <w:r w:rsidR="00324917">
        <w:rPr>
          <w:rFonts w:ascii="Arial" w:hAnsi="Arial" w:cs="Arial"/>
          <w:spacing w:val="-1"/>
          <w:sz w:val="22"/>
          <w:szCs w:val="22"/>
        </w:rPr>
        <w:t xml:space="preserve">loped in partnership with LHNs </w:t>
      </w:r>
      <w:r w:rsidR="00E0051D">
        <w:rPr>
          <w:rFonts w:ascii="Arial" w:hAnsi="Arial" w:cs="Arial"/>
          <w:spacing w:val="-1"/>
          <w:sz w:val="22"/>
          <w:szCs w:val="22"/>
        </w:rPr>
        <w:t>are due by</w:t>
      </w:r>
      <w:r w:rsidRPr="0063403D">
        <w:rPr>
          <w:rFonts w:ascii="Arial" w:hAnsi="Arial" w:cs="Arial"/>
          <w:spacing w:val="-1"/>
          <w:sz w:val="22"/>
          <w:szCs w:val="22"/>
        </w:rPr>
        <w:t xml:space="preserve"> </w:t>
      </w:r>
      <w:proofErr w:type="spellStart"/>
      <w:r w:rsidRPr="0063403D">
        <w:rPr>
          <w:rFonts w:ascii="Arial" w:hAnsi="Arial" w:cs="Arial"/>
          <w:spacing w:val="-1"/>
          <w:sz w:val="22"/>
          <w:szCs w:val="22"/>
        </w:rPr>
        <w:t>mid 2020</w:t>
      </w:r>
      <w:proofErr w:type="spellEnd"/>
      <w:r w:rsidRPr="0063403D">
        <w:rPr>
          <w:rFonts w:ascii="Arial" w:hAnsi="Arial" w:cs="Arial"/>
          <w:spacing w:val="-1"/>
          <w:sz w:val="22"/>
          <w:szCs w:val="22"/>
        </w:rPr>
        <w:t xml:space="preserve">. </w:t>
      </w:r>
    </w:p>
    <w:p w14:paraId="49960CF8" w14:textId="7F5F36D1" w:rsidR="000A0797" w:rsidRPr="0063403D" w:rsidRDefault="00E0051D" w:rsidP="000E54EA">
      <w:pPr>
        <w:pStyle w:val="BodyText"/>
        <w:spacing w:after="240"/>
        <w:ind w:left="0" w:right="181"/>
        <w:rPr>
          <w:rFonts w:ascii="Arial" w:hAnsi="Arial" w:cs="Arial"/>
          <w:spacing w:val="-1"/>
          <w:sz w:val="22"/>
          <w:szCs w:val="22"/>
        </w:rPr>
      </w:pPr>
      <w:r>
        <w:rPr>
          <w:rFonts w:ascii="Arial" w:hAnsi="Arial" w:cs="Arial"/>
          <w:spacing w:val="-1"/>
          <w:sz w:val="22"/>
          <w:szCs w:val="22"/>
        </w:rPr>
        <w:t>Included within these reports</w:t>
      </w:r>
      <w:r w:rsidR="004E2699" w:rsidRPr="0063403D">
        <w:rPr>
          <w:rFonts w:ascii="Arial" w:hAnsi="Arial" w:cs="Arial"/>
          <w:spacing w:val="-1"/>
          <w:sz w:val="22"/>
          <w:szCs w:val="22"/>
        </w:rPr>
        <w:t xml:space="preserve"> </w:t>
      </w:r>
      <w:r>
        <w:rPr>
          <w:rFonts w:ascii="Arial" w:hAnsi="Arial" w:cs="Arial"/>
          <w:spacing w:val="-1"/>
          <w:sz w:val="22"/>
          <w:szCs w:val="22"/>
        </w:rPr>
        <w:t>will be a</w:t>
      </w:r>
      <w:r w:rsidR="004E2699" w:rsidRPr="0063403D">
        <w:rPr>
          <w:rFonts w:ascii="Arial" w:hAnsi="Arial" w:cs="Arial"/>
          <w:spacing w:val="-1"/>
          <w:sz w:val="22"/>
          <w:szCs w:val="22"/>
        </w:rPr>
        <w:t xml:space="preserve"> focus on ensuring that early intervention services are available upstream and that there is not a disproportionate focus on servi</w:t>
      </w:r>
      <w:r w:rsidR="007C1EC7" w:rsidRPr="0063403D">
        <w:rPr>
          <w:rFonts w:ascii="Arial" w:hAnsi="Arial" w:cs="Arial"/>
          <w:spacing w:val="-1"/>
          <w:sz w:val="22"/>
          <w:szCs w:val="22"/>
        </w:rPr>
        <w:t>c</w:t>
      </w:r>
      <w:r w:rsidR="004E2699" w:rsidRPr="0063403D">
        <w:rPr>
          <w:rFonts w:ascii="Arial" w:hAnsi="Arial" w:cs="Arial"/>
          <w:spacing w:val="-1"/>
          <w:sz w:val="22"/>
          <w:szCs w:val="22"/>
        </w:rPr>
        <w:t>es to address</w:t>
      </w:r>
      <w:r w:rsidR="007C1EC7" w:rsidRPr="0063403D">
        <w:rPr>
          <w:rFonts w:ascii="Arial" w:hAnsi="Arial" w:cs="Arial"/>
          <w:spacing w:val="-1"/>
          <w:sz w:val="22"/>
          <w:szCs w:val="22"/>
        </w:rPr>
        <w:t xml:space="preserve"> acuity.</w:t>
      </w:r>
      <w:r w:rsidR="000E54EA">
        <w:rPr>
          <w:rFonts w:ascii="Arial" w:hAnsi="Arial" w:cs="Arial"/>
          <w:spacing w:val="-1"/>
          <w:sz w:val="22"/>
          <w:szCs w:val="22"/>
        </w:rPr>
        <w:t xml:space="preserve"> </w:t>
      </w:r>
      <w:r w:rsidR="007C1EC7" w:rsidRPr="0063403D">
        <w:rPr>
          <w:rFonts w:ascii="Arial" w:hAnsi="Arial" w:cs="Arial"/>
          <w:spacing w:val="-1"/>
          <w:sz w:val="22"/>
          <w:szCs w:val="22"/>
        </w:rPr>
        <w:t xml:space="preserve">The full spectrum of needs from the well population through to services of the highest acuity </w:t>
      </w:r>
      <w:proofErr w:type="gramStart"/>
      <w:r w:rsidR="007C1EC7" w:rsidRPr="0063403D">
        <w:rPr>
          <w:rFonts w:ascii="Arial" w:hAnsi="Arial" w:cs="Arial"/>
          <w:spacing w:val="-1"/>
          <w:sz w:val="22"/>
          <w:szCs w:val="22"/>
        </w:rPr>
        <w:t>should be considered</w:t>
      </w:r>
      <w:proofErr w:type="gramEnd"/>
      <w:r w:rsidR="007C1EC7" w:rsidRPr="0063403D">
        <w:rPr>
          <w:rFonts w:ascii="Arial" w:hAnsi="Arial" w:cs="Arial"/>
          <w:spacing w:val="-1"/>
          <w:sz w:val="22"/>
          <w:szCs w:val="22"/>
        </w:rPr>
        <w:t xml:space="preserve"> in </w:t>
      </w:r>
      <w:r>
        <w:rPr>
          <w:rFonts w:ascii="Arial" w:hAnsi="Arial" w:cs="Arial"/>
          <w:spacing w:val="-1"/>
          <w:sz w:val="22"/>
          <w:szCs w:val="22"/>
        </w:rPr>
        <w:t>this</w:t>
      </w:r>
      <w:r w:rsidR="007C1EC7" w:rsidRPr="0063403D">
        <w:rPr>
          <w:rFonts w:ascii="Arial" w:hAnsi="Arial" w:cs="Arial"/>
          <w:spacing w:val="-1"/>
          <w:sz w:val="22"/>
          <w:szCs w:val="22"/>
        </w:rPr>
        <w:t xml:space="preserve"> planning.</w:t>
      </w:r>
      <w:r w:rsidR="000E54EA">
        <w:rPr>
          <w:rFonts w:ascii="Arial" w:hAnsi="Arial" w:cs="Arial"/>
          <w:spacing w:val="-1"/>
          <w:sz w:val="22"/>
          <w:szCs w:val="22"/>
        </w:rPr>
        <w:t xml:space="preserve"> </w:t>
      </w:r>
      <w:r w:rsidR="007C1EC7" w:rsidRPr="0063403D">
        <w:rPr>
          <w:rFonts w:ascii="Arial" w:hAnsi="Arial" w:cs="Arial"/>
          <w:spacing w:val="-1"/>
          <w:sz w:val="22"/>
          <w:szCs w:val="22"/>
        </w:rPr>
        <w:t>Use of the National Mental Health Service Planning Framework should support a balanced and evidence-based approach to service planning</w:t>
      </w:r>
      <w:r w:rsidR="00A72839" w:rsidRPr="0063403D">
        <w:rPr>
          <w:rFonts w:ascii="Arial" w:hAnsi="Arial" w:cs="Arial"/>
          <w:spacing w:val="-1"/>
          <w:sz w:val="22"/>
          <w:szCs w:val="22"/>
        </w:rPr>
        <w:t xml:space="preserve"> and help to plan for the workforce needs associated with delivering within a stepped care framework</w:t>
      </w:r>
      <w:r w:rsidR="007C1EC7" w:rsidRPr="0063403D">
        <w:rPr>
          <w:rFonts w:ascii="Arial" w:hAnsi="Arial" w:cs="Arial"/>
          <w:spacing w:val="-1"/>
          <w:sz w:val="22"/>
          <w:szCs w:val="22"/>
        </w:rPr>
        <w:t xml:space="preserve">. </w:t>
      </w:r>
      <w:r w:rsidR="004E2699" w:rsidRPr="0063403D">
        <w:rPr>
          <w:rFonts w:ascii="Arial" w:hAnsi="Arial" w:cs="Arial"/>
          <w:spacing w:val="-1"/>
          <w:sz w:val="22"/>
          <w:szCs w:val="22"/>
        </w:rPr>
        <w:t>Section 3.3 of the Guide on Joint Regional Planning for Integrated Mental Health and Suicide Prevention Services provides more information</w:t>
      </w:r>
      <w:r w:rsidR="00A72839" w:rsidRPr="0063403D">
        <w:rPr>
          <w:rFonts w:ascii="Arial" w:hAnsi="Arial" w:cs="Arial"/>
          <w:spacing w:val="-1"/>
          <w:sz w:val="22"/>
          <w:szCs w:val="22"/>
        </w:rPr>
        <w:t xml:space="preserve"> on planning for a stepped care approach</w:t>
      </w:r>
      <w:r w:rsidR="004E2699" w:rsidRPr="0063403D">
        <w:rPr>
          <w:rFonts w:ascii="Arial" w:hAnsi="Arial" w:cs="Arial"/>
          <w:spacing w:val="-1"/>
          <w:sz w:val="22"/>
          <w:szCs w:val="22"/>
        </w:rPr>
        <w:t xml:space="preserve">.  </w:t>
      </w:r>
    </w:p>
    <w:p w14:paraId="0D8445FA" w14:textId="39C7A23F" w:rsidR="003462D9" w:rsidRPr="0063403D" w:rsidRDefault="003462D9" w:rsidP="000E54EA">
      <w:pPr>
        <w:pStyle w:val="BodyText"/>
        <w:spacing w:after="240"/>
        <w:ind w:left="0" w:right="159"/>
        <w:rPr>
          <w:rFonts w:ascii="Arial" w:hAnsi="Arial" w:cs="Arial"/>
          <w:sz w:val="22"/>
          <w:szCs w:val="22"/>
        </w:rPr>
      </w:pPr>
      <w:r w:rsidRPr="0063403D">
        <w:rPr>
          <w:rFonts w:ascii="Arial" w:hAnsi="Arial" w:cs="Arial"/>
          <w:sz w:val="22"/>
          <w:szCs w:val="22"/>
        </w:rPr>
        <w:t>PHNs</w:t>
      </w:r>
      <w:r w:rsidRPr="0063403D">
        <w:rPr>
          <w:rFonts w:ascii="Arial" w:hAnsi="Arial" w:cs="Arial"/>
          <w:spacing w:val="-3"/>
          <w:sz w:val="22"/>
          <w:szCs w:val="22"/>
        </w:rPr>
        <w:t xml:space="preserve"> </w:t>
      </w:r>
      <w:r w:rsidRPr="0063403D">
        <w:rPr>
          <w:rFonts w:ascii="Arial" w:hAnsi="Arial" w:cs="Arial"/>
          <w:sz w:val="22"/>
          <w:szCs w:val="22"/>
        </w:rPr>
        <w:t>have</w:t>
      </w:r>
      <w:r w:rsidRPr="0063403D">
        <w:rPr>
          <w:rFonts w:ascii="Arial" w:hAnsi="Arial" w:cs="Arial"/>
          <w:spacing w:val="-4"/>
          <w:sz w:val="22"/>
          <w:szCs w:val="22"/>
        </w:rPr>
        <w:t xml:space="preserve"> </w:t>
      </w:r>
      <w:r w:rsidRPr="0063403D">
        <w:rPr>
          <w:rFonts w:ascii="Arial" w:hAnsi="Arial" w:cs="Arial"/>
          <w:spacing w:val="-1"/>
          <w:sz w:val="22"/>
          <w:szCs w:val="22"/>
        </w:rPr>
        <w:t>the</w:t>
      </w:r>
      <w:r w:rsidRPr="0063403D">
        <w:rPr>
          <w:rFonts w:ascii="Arial" w:hAnsi="Arial" w:cs="Arial"/>
          <w:spacing w:val="-3"/>
          <w:sz w:val="22"/>
          <w:szCs w:val="22"/>
        </w:rPr>
        <w:t xml:space="preserve"> </w:t>
      </w:r>
      <w:r w:rsidRPr="0063403D">
        <w:rPr>
          <w:rFonts w:ascii="Arial" w:hAnsi="Arial" w:cs="Arial"/>
          <w:spacing w:val="-1"/>
          <w:sz w:val="22"/>
          <w:szCs w:val="22"/>
        </w:rPr>
        <w:t>opportunity</w:t>
      </w:r>
      <w:r w:rsidRPr="0063403D">
        <w:rPr>
          <w:rFonts w:ascii="Arial" w:hAnsi="Arial" w:cs="Arial"/>
          <w:spacing w:val="-2"/>
          <w:sz w:val="22"/>
          <w:szCs w:val="22"/>
        </w:rPr>
        <w:t xml:space="preserve"> </w:t>
      </w:r>
      <w:r w:rsidRPr="0063403D">
        <w:rPr>
          <w:rFonts w:ascii="Arial" w:hAnsi="Arial" w:cs="Arial"/>
          <w:sz w:val="22"/>
          <w:szCs w:val="22"/>
        </w:rPr>
        <w:t>through regional planning to apply a</w:t>
      </w:r>
      <w:r w:rsidRPr="0063403D">
        <w:rPr>
          <w:rFonts w:ascii="Arial" w:hAnsi="Arial" w:cs="Arial"/>
          <w:spacing w:val="-2"/>
          <w:sz w:val="22"/>
          <w:szCs w:val="22"/>
        </w:rPr>
        <w:t xml:space="preserve"> </w:t>
      </w:r>
      <w:r w:rsidRPr="0063403D">
        <w:rPr>
          <w:rFonts w:ascii="Arial" w:hAnsi="Arial" w:cs="Arial"/>
          <w:spacing w:val="-1"/>
          <w:sz w:val="22"/>
          <w:szCs w:val="22"/>
        </w:rPr>
        <w:t>stepped care paradigm</w:t>
      </w:r>
      <w:r w:rsidRPr="0063403D">
        <w:rPr>
          <w:rFonts w:ascii="Arial" w:hAnsi="Arial" w:cs="Arial"/>
          <w:spacing w:val="-4"/>
          <w:sz w:val="22"/>
          <w:szCs w:val="22"/>
        </w:rPr>
        <w:t xml:space="preserve"> </w:t>
      </w:r>
      <w:r w:rsidRPr="0063403D">
        <w:rPr>
          <w:rFonts w:ascii="Arial" w:hAnsi="Arial" w:cs="Arial"/>
          <w:sz w:val="22"/>
          <w:szCs w:val="22"/>
        </w:rPr>
        <w:t>to</w:t>
      </w:r>
      <w:r w:rsidRPr="0063403D">
        <w:rPr>
          <w:rFonts w:ascii="Arial" w:hAnsi="Arial" w:cs="Arial"/>
          <w:spacing w:val="2"/>
          <w:sz w:val="22"/>
          <w:szCs w:val="22"/>
        </w:rPr>
        <w:t xml:space="preserve"> </w:t>
      </w:r>
      <w:r w:rsidRPr="0063403D">
        <w:rPr>
          <w:rFonts w:ascii="Arial" w:hAnsi="Arial" w:cs="Arial"/>
          <w:spacing w:val="-1"/>
          <w:sz w:val="22"/>
          <w:szCs w:val="22"/>
        </w:rPr>
        <w:t>the</w:t>
      </w:r>
      <w:r w:rsidRPr="0063403D">
        <w:rPr>
          <w:rFonts w:ascii="Arial" w:hAnsi="Arial" w:cs="Arial"/>
          <w:spacing w:val="-3"/>
          <w:sz w:val="22"/>
          <w:szCs w:val="22"/>
        </w:rPr>
        <w:t xml:space="preserve"> </w:t>
      </w:r>
      <w:r w:rsidRPr="0063403D">
        <w:rPr>
          <w:rFonts w:ascii="Arial" w:hAnsi="Arial" w:cs="Arial"/>
          <w:spacing w:val="-1"/>
          <w:sz w:val="22"/>
          <w:szCs w:val="22"/>
        </w:rPr>
        <w:t>needs</w:t>
      </w:r>
      <w:r w:rsidRPr="0063403D">
        <w:rPr>
          <w:rFonts w:ascii="Arial" w:hAnsi="Arial" w:cs="Arial"/>
          <w:spacing w:val="-2"/>
          <w:sz w:val="22"/>
          <w:szCs w:val="22"/>
        </w:rPr>
        <w:t xml:space="preserve"> </w:t>
      </w:r>
      <w:r w:rsidRPr="0063403D">
        <w:rPr>
          <w:rFonts w:ascii="Arial" w:hAnsi="Arial" w:cs="Arial"/>
          <w:sz w:val="22"/>
          <w:szCs w:val="22"/>
        </w:rPr>
        <w:t>of</w:t>
      </w:r>
      <w:r w:rsidRPr="0063403D">
        <w:rPr>
          <w:rFonts w:ascii="Arial" w:hAnsi="Arial" w:cs="Arial"/>
          <w:spacing w:val="-3"/>
          <w:sz w:val="22"/>
          <w:szCs w:val="22"/>
        </w:rPr>
        <w:t xml:space="preserve"> </w:t>
      </w:r>
      <w:r w:rsidRPr="0063403D">
        <w:rPr>
          <w:rFonts w:ascii="Arial" w:hAnsi="Arial" w:cs="Arial"/>
          <w:spacing w:val="-1"/>
          <w:sz w:val="22"/>
          <w:szCs w:val="22"/>
        </w:rPr>
        <w:t>particular</w:t>
      </w:r>
      <w:r w:rsidR="00E0051D">
        <w:rPr>
          <w:rFonts w:ascii="Arial" w:hAnsi="Arial" w:cs="Arial"/>
          <w:spacing w:val="-1"/>
          <w:sz w:val="22"/>
          <w:szCs w:val="22"/>
        </w:rPr>
        <w:t xml:space="preserve"> p</w:t>
      </w:r>
      <w:r w:rsidRPr="0063403D">
        <w:rPr>
          <w:rFonts w:ascii="Arial" w:hAnsi="Arial" w:cs="Arial"/>
          <w:spacing w:val="-1"/>
          <w:sz w:val="22"/>
          <w:szCs w:val="22"/>
        </w:rPr>
        <w:t>opulation groups</w:t>
      </w:r>
      <w:r w:rsidRPr="0063403D">
        <w:rPr>
          <w:rFonts w:ascii="Arial" w:hAnsi="Arial" w:cs="Arial"/>
          <w:spacing w:val="-2"/>
          <w:sz w:val="22"/>
          <w:szCs w:val="22"/>
        </w:rPr>
        <w:t xml:space="preserve"> </w:t>
      </w:r>
      <w:r w:rsidRPr="0063403D">
        <w:rPr>
          <w:rFonts w:ascii="Arial" w:hAnsi="Arial" w:cs="Arial"/>
          <w:sz w:val="22"/>
          <w:szCs w:val="22"/>
        </w:rPr>
        <w:t>in</w:t>
      </w:r>
      <w:r w:rsidRPr="0063403D">
        <w:rPr>
          <w:rFonts w:ascii="Arial" w:hAnsi="Arial" w:cs="Arial"/>
          <w:spacing w:val="-2"/>
          <w:sz w:val="22"/>
          <w:szCs w:val="22"/>
        </w:rPr>
        <w:t xml:space="preserve"> </w:t>
      </w:r>
      <w:r w:rsidRPr="0063403D">
        <w:rPr>
          <w:rFonts w:ascii="Arial" w:hAnsi="Arial" w:cs="Arial"/>
          <w:spacing w:val="-1"/>
          <w:sz w:val="22"/>
          <w:szCs w:val="22"/>
        </w:rPr>
        <w:t>their</w:t>
      </w:r>
      <w:r w:rsidRPr="0063403D">
        <w:rPr>
          <w:rFonts w:ascii="Arial" w:hAnsi="Arial" w:cs="Arial"/>
          <w:spacing w:val="-2"/>
          <w:sz w:val="22"/>
          <w:szCs w:val="22"/>
        </w:rPr>
        <w:t xml:space="preserve"> </w:t>
      </w:r>
      <w:r w:rsidRPr="0063403D">
        <w:rPr>
          <w:rFonts w:ascii="Arial" w:hAnsi="Arial" w:cs="Arial"/>
          <w:spacing w:val="-1"/>
          <w:sz w:val="22"/>
          <w:szCs w:val="22"/>
        </w:rPr>
        <w:t xml:space="preserve">region. </w:t>
      </w:r>
      <w:r w:rsidRPr="0063403D">
        <w:rPr>
          <w:rFonts w:ascii="Arial" w:hAnsi="Arial" w:cs="Arial"/>
          <w:sz w:val="22"/>
          <w:szCs w:val="22"/>
        </w:rPr>
        <w:t>PHNs</w:t>
      </w:r>
      <w:r w:rsidRPr="0063403D">
        <w:rPr>
          <w:rFonts w:ascii="Arial" w:hAnsi="Arial" w:cs="Arial"/>
          <w:spacing w:val="-2"/>
          <w:sz w:val="22"/>
          <w:szCs w:val="22"/>
        </w:rPr>
        <w:t xml:space="preserve"> </w:t>
      </w:r>
      <w:r w:rsidRPr="0063403D">
        <w:rPr>
          <w:rFonts w:ascii="Arial" w:hAnsi="Arial" w:cs="Arial"/>
          <w:spacing w:val="-1"/>
          <w:sz w:val="22"/>
          <w:szCs w:val="22"/>
        </w:rPr>
        <w:t>should also</w:t>
      </w:r>
      <w:r w:rsidRPr="0063403D">
        <w:rPr>
          <w:rFonts w:ascii="Arial" w:hAnsi="Arial" w:cs="Arial"/>
          <w:spacing w:val="-3"/>
          <w:sz w:val="22"/>
          <w:szCs w:val="22"/>
        </w:rPr>
        <w:t xml:space="preserve"> </w:t>
      </w:r>
      <w:r w:rsidRPr="0063403D">
        <w:rPr>
          <w:rFonts w:ascii="Arial" w:hAnsi="Arial" w:cs="Arial"/>
          <w:spacing w:val="-1"/>
          <w:sz w:val="22"/>
          <w:szCs w:val="22"/>
        </w:rPr>
        <w:t>consider</w:t>
      </w:r>
      <w:r w:rsidRPr="0063403D">
        <w:rPr>
          <w:rFonts w:ascii="Arial" w:hAnsi="Arial" w:cs="Arial"/>
          <w:spacing w:val="-3"/>
          <w:sz w:val="22"/>
          <w:szCs w:val="22"/>
        </w:rPr>
        <w:t xml:space="preserve"> </w:t>
      </w:r>
      <w:r w:rsidRPr="0063403D">
        <w:rPr>
          <w:rFonts w:ascii="Arial" w:hAnsi="Arial" w:cs="Arial"/>
          <w:spacing w:val="-1"/>
          <w:sz w:val="22"/>
          <w:szCs w:val="22"/>
        </w:rPr>
        <w:t>the</w:t>
      </w:r>
      <w:r w:rsidRPr="0063403D">
        <w:rPr>
          <w:rFonts w:ascii="Arial" w:hAnsi="Arial" w:cs="Arial"/>
          <w:spacing w:val="-3"/>
          <w:sz w:val="22"/>
          <w:szCs w:val="22"/>
        </w:rPr>
        <w:t xml:space="preserve"> </w:t>
      </w:r>
      <w:r w:rsidRPr="0063403D">
        <w:rPr>
          <w:rFonts w:ascii="Arial" w:hAnsi="Arial" w:cs="Arial"/>
          <w:spacing w:val="-1"/>
          <w:sz w:val="22"/>
          <w:szCs w:val="22"/>
        </w:rPr>
        <w:t>different steps</w:t>
      </w:r>
      <w:r w:rsidRPr="0063403D">
        <w:rPr>
          <w:rFonts w:ascii="Arial" w:hAnsi="Arial" w:cs="Arial"/>
          <w:spacing w:val="-2"/>
          <w:sz w:val="22"/>
          <w:szCs w:val="22"/>
        </w:rPr>
        <w:t xml:space="preserve"> </w:t>
      </w:r>
      <w:r w:rsidRPr="0063403D">
        <w:rPr>
          <w:rFonts w:ascii="Arial" w:hAnsi="Arial" w:cs="Arial"/>
          <w:sz w:val="22"/>
          <w:szCs w:val="22"/>
        </w:rPr>
        <w:t>or</w:t>
      </w:r>
      <w:r w:rsidRPr="0063403D">
        <w:rPr>
          <w:rFonts w:ascii="Arial" w:hAnsi="Arial" w:cs="Arial"/>
          <w:spacing w:val="-4"/>
          <w:sz w:val="22"/>
          <w:szCs w:val="22"/>
        </w:rPr>
        <w:t xml:space="preserve"> </w:t>
      </w:r>
      <w:r w:rsidRPr="0063403D">
        <w:rPr>
          <w:rFonts w:ascii="Arial" w:hAnsi="Arial" w:cs="Arial"/>
          <w:spacing w:val="-1"/>
          <w:sz w:val="22"/>
          <w:szCs w:val="22"/>
        </w:rPr>
        <w:t>intensity</w:t>
      </w:r>
      <w:r w:rsidRPr="0063403D">
        <w:rPr>
          <w:rFonts w:ascii="Arial" w:hAnsi="Arial" w:cs="Arial"/>
          <w:spacing w:val="-2"/>
          <w:sz w:val="22"/>
          <w:szCs w:val="22"/>
        </w:rPr>
        <w:t xml:space="preserve"> </w:t>
      </w:r>
      <w:r w:rsidRPr="0063403D">
        <w:rPr>
          <w:rFonts w:ascii="Arial" w:hAnsi="Arial" w:cs="Arial"/>
          <w:spacing w:val="-1"/>
          <w:sz w:val="22"/>
          <w:szCs w:val="22"/>
        </w:rPr>
        <w:t xml:space="preserve">of </w:t>
      </w:r>
      <w:proofErr w:type="gramStart"/>
      <w:r w:rsidRPr="0063403D">
        <w:rPr>
          <w:rFonts w:ascii="Arial" w:hAnsi="Arial" w:cs="Arial"/>
          <w:spacing w:val="-1"/>
          <w:sz w:val="22"/>
          <w:szCs w:val="22"/>
        </w:rPr>
        <w:t>need</w:t>
      </w:r>
      <w:r w:rsidRPr="0063403D">
        <w:rPr>
          <w:rFonts w:ascii="Arial" w:hAnsi="Arial" w:cs="Arial"/>
          <w:spacing w:val="-4"/>
          <w:sz w:val="22"/>
          <w:szCs w:val="22"/>
        </w:rPr>
        <w:t xml:space="preserve"> </w:t>
      </w:r>
      <w:r w:rsidRPr="0063403D">
        <w:rPr>
          <w:rFonts w:ascii="Arial" w:hAnsi="Arial" w:cs="Arial"/>
          <w:spacing w:val="-1"/>
          <w:sz w:val="22"/>
          <w:szCs w:val="22"/>
        </w:rPr>
        <w:t>which</w:t>
      </w:r>
      <w:proofErr w:type="gramEnd"/>
      <w:r w:rsidRPr="0063403D">
        <w:rPr>
          <w:rFonts w:ascii="Arial" w:hAnsi="Arial" w:cs="Arial"/>
          <w:spacing w:val="-1"/>
          <w:sz w:val="22"/>
          <w:szCs w:val="22"/>
        </w:rPr>
        <w:t xml:space="preserve"> </w:t>
      </w:r>
      <w:r w:rsidRPr="0063403D">
        <w:rPr>
          <w:rFonts w:ascii="Arial" w:hAnsi="Arial" w:cs="Arial"/>
          <w:sz w:val="22"/>
          <w:szCs w:val="22"/>
        </w:rPr>
        <w:t>may</w:t>
      </w:r>
      <w:r w:rsidRPr="0063403D">
        <w:rPr>
          <w:rFonts w:ascii="Arial" w:hAnsi="Arial" w:cs="Arial"/>
          <w:spacing w:val="-4"/>
          <w:sz w:val="22"/>
          <w:szCs w:val="22"/>
        </w:rPr>
        <w:t xml:space="preserve"> </w:t>
      </w:r>
      <w:r w:rsidRPr="0063403D">
        <w:rPr>
          <w:rFonts w:ascii="Arial" w:hAnsi="Arial" w:cs="Arial"/>
          <w:sz w:val="22"/>
          <w:szCs w:val="22"/>
        </w:rPr>
        <w:t>be</w:t>
      </w:r>
      <w:r w:rsidRPr="0063403D">
        <w:rPr>
          <w:rFonts w:ascii="Arial" w:hAnsi="Arial" w:cs="Arial"/>
          <w:spacing w:val="43"/>
          <w:w w:val="99"/>
          <w:sz w:val="22"/>
          <w:szCs w:val="22"/>
        </w:rPr>
        <w:t xml:space="preserve"> </w:t>
      </w:r>
      <w:r w:rsidRPr="0063403D">
        <w:rPr>
          <w:rFonts w:ascii="Arial" w:hAnsi="Arial" w:cs="Arial"/>
          <w:sz w:val="22"/>
          <w:szCs w:val="22"/>
        </w:rPr>
        <w:t>involved</w:t>
      </w:r>
      <w:r w:rsidRPr="0063403D">
        <w:rPr>
          <w:rFonts w:ascii="Arial" w:hAnsi="Arial" w:cs="Arial"/>
          <w:spacing w:val="-3"/>
          <w:sz w:val="22"/>
          <w:szCs w:val="22"/>
        </w:rPr>
        <w:t xml:space="preserve"> </w:t>
      </w:r>
      <w:r w:rsidRPr="0063403D">
        <w:rPr>
          <w:rFonts w:ascii="Arial" w:hAnsi="Arial" w:cs="Arial"/>
          <w:sz w:val="22"/>
          <w:szCs w:val="22"/>
        </w:rPr>
        <w:t xml:space="preserve">in </w:t>
      </w:r>
      <w:r w:rsidRPr="0063403D">
        <w:rPr>
          <w:rFonts w:ascii="Arial" w:hAnsi="Arial" w:cs="Arial"/>
          <w:spacing w:val="-1"/>
          <w:sz w:val="22"/>
          <w:szCs w:val="22"/>
        </w:rPr>
        <w:t>supporting</w:t>
      </w:r>
      <w:r w:rsidRPr="0063403D">
        <w:rPr>
          <w:rFonts w:ascii="Arial" w:hAnsi="Arial" w:cs="Arial"/>
          <w:spacing w:val="-4"/>
          <w:sz w:val="22"/>
          <w:szCs w:val="22"/>
        </w:rPr>
        <w:t xml:space="preserve"> </w:t>
      </w:r>
      <w:r w:rsidRPr="0063403D">
        <w:rPr>
          <w:rFonts w:ascii="Arial" w:hAnsi="Arial" w:cs="Arial"/>
          <w:spacing w:val="-1"/>
          <w:sz w:val="22"/>
          <w:szCs w:val="22"/>
        </w:rPr>
        <w:t>the</w:t>
      </w:r>
      <w:r w:rsidRPr="0063403D">
        <w:rPr>
          <w:rFonts w:ascii="Arial" w:hAnsi="Arial" w:cs="Arial"/>
          <w:spacing w:val="2"/>
          <w:sz w:val="22"/>
          <w:szCs w:val="22"/>
        </w:rPr>
        <w:t xml:space="preserve"> </w:t>
      </w:r>
      <w:r w:rsidRPr="0063403D">
        <w:rPr>
          <w:rFonts w:ascii="Arial" w:hAnsi="Arial" w:cs="Arial"/>
          <w:spacing w:val="-1"/>
          <w:sz w:val="22"/>
          <w:szCs w:val="22"/>
        </w:rPr>
        <w:t>needs</w:t>
      </w:r>
      <w:r w:rsidRPr="0063403D">
        <w:rPr>
          <w:rFonts w:ascii="Arial" w:hAnsi="Arial" w:cs="Arial"/>
          <w:spacing w:val="-3"/>
          <w:sz w:val="22"/>
          <w:szCs w:val="22"/>
        </w:rPr>
        <w:t xml:space="preserve"> </w:t>
      </w:r>
      <w:r w:rsidRPr="0063403D">
        <w:rPr>
          <w:rFonts w:ascii="Arial" w:hAnsi="Arial" w:cs="Arial"/>
          <w:sz w:val="22"/>
          <w:szCs w:val="22"/>
        </w:rPr>
        <w:t>of</w:t>
      </w:r>
      <w:r w:rsidRPr="0063403D">
        <w:rPr>
          <w:rFonts w:ascii="Arial" w:hAnsi="Arial" w:cs="Arial"/>
          <w:spacing w:val="-2"/>
          <w:sz w:val="22"/>
          <w:szCs w:val="22"/>
        </w:rPr>
        <w:t xml:space="preserve"> </w:t>
      </w:r>
      <w:r w:rsidRPr="0063403D">
        <w:rPr>
          <w:rFonts w:ascii="Arial" w:hAnsi="Arial" w:cs="Arial"/>
          <w:spacing w:val="-1"/>
          <w:sz w:val="22"/>
          <w:szCs w:val="22"/>
        </w:rPr>
        <w:t>people</w:t>
      </w:r>
      <w:r w:rsidRPr="0063403D">
        <w:rPr>
          <w:rFonts w:ascii="Arial" w:hAnsi="Arial" w:cs="Arial"/>
          <w:spacing w:val="-4"/>
          <w:sz w:val="22"/>
          <w:szCs w:val="22"/>
        </w:rPr>
        <w:t xml:space="preserve"> </w:t>
      </w:r>
      <w:r w:rsidRPr="0063403D">
        <w:rPr>
          <w:rFonts w:ascii="Arial" w:hAnsi="Arial" w:cs="Arial"/>
          <w:spacing w:val="-1"/>
          <w:sz w:val="22"/>
          <w:szCs w:val="22"/>
        </w:rPr>
        <w:t>with</w:t>
      </w:r>
      <w:r w:rsidRPr="0063403D">
        <w:rPr>
          <w:rFonts w:ascii="Arial" w:hAnsi="Arial" w:cs="Arial"/>
          <w:sz w:val="22"/>
          <w:szCs w:val="22"/>
        </w:rPr>
        <w:t xml:space="preserve"> </w:t>
      </w:r>
      <w:r w:rsidRPr="0063403D">
        <w:rPr>
          <w:rFonts w:ascii="Arial" w:hAnsi="Arial" w:cs="Arial"/>
          <w:spacing w:val="-1"/>
          <w:sz w:val="22"/>
          <w:szCs w:val="22"/>
        </w:rPr>
        <w:t>comorbid</w:t>
      </w:r>
      <w:r w:rsidRPr="0063403D">
        <w:rPr>
          <w:rFonts w:ascii="Arial" w:hAnsi="Arial" w:cs="Arial"/>
          <w:spacing w:val="-3"/>
          <w:sz w:val="22"/>
          <w:szCs w:val="22"/>
        </w:rPr>
        <w:t xml:space="preserve"> </w:t>
      </w:r>
      <w:r w:rsidRPr="0063403D">
        <w:rPr>
          <w:rFonts w:ascii="Arial" w:hAnsi="Arial" w:cs="Arial"/>
          <w:sz w:val="22"/>
          <w:szCs w:val="22"/>
        </w:rPr>
        <w:t>drug</w:t>
      </w:r>
      <w:r w:rsidRPr="0063403D">
        <w:rPr>
          <w:rFonts w:ascii="Arial" w:hAnsi="Arial" w:cs="Arial"/>
          <w:spacing w:val="-3"/>
          <w:sz w:val="22"/>
          <w:szCs w:val="22"/>
        </w:rPr>
        <w:t xml:space="preserve"> </w:t>
      </w:r>
      <w:r w:rsidRPr="0063403D">
        <w:rPr>
          <w:rFonts w:ascii="Arial" w:hAnsi="Arial" w:cs="Arial"/>
          <w:sz w:val="22"/>
          <w:szCs w:val="22"/>
        </w:rPr>
        <w:t>and</w:t>
      </w:r>
      <w:r w:rsidRPr="0063403D">
        <w:rPr>
          <w:rFonts w:ascii="Arial" w:hAnsi="Arial" w:cs="Arial"/>
          <w:spacing w:val="-3"/>
          <w:sz w:val="22"/>
          <w:szCs w:val="22"/>
        </w:rPr>
        <w:t xml:space="preserve"> </w:t>
      </w:r>
      <w:r w:rsidRPr="0063403D">
        <w:rPr>
          <w:rFonts w:ascii="Arial" w:hAnsi="Arial" w:cs="Arial"/>
          <w:spacing w:val="-1"/>
          <w:sz w:val="22"/>
          <w:szCs w:val="22"/>
        </w:rPr>
        <w:t xml:space="preserve">alcohol </w:t>
      </w:r>
      <w:r w:rsidRPr="0063403D">
        <w:rPr>
          <w:rFonts w:ascii="Arial" w:hAnsi="Arial" w:cs="Arial"/>
          <w:sz w:val="22"/>
          <w:szCs w:val="22"/>
        </w:rPr>
        <w:t>issues,</w:t>
      </w:r>
      <w:r w:rsidRPr="0063403D">
        <w:rPr>
          <w:rFonts w:ascii="Arial" w:hAnsi="Arial" w:cs="Arial"/>
          <w:spacing w:val="-4"/>
          <w:sz w:val="22"/>
          <w:szCs w:val="22"/>
        </w:rPr>
        <w:t xml:space="preserve"> </w:t>
      </w:r>
      <w:r w:rsidRPr="0063403D">
        <w:rPr>
          <w:rFonts w:ascii="Arial" w:hAnsi="Arial" w:cs="Arial"/>
          <w:sz w:val="22"/>
          <w:szCs w:val="22"/>
        </w:rPr>
        <w:t>or</w:t>
      </w:r>
      <w:r w:rsidRPr="0063403D">
        <w:rPr>
          <w:rFonts w:ascii="Arial" w:hAnsi="Arial" w:cs="Arial"/>
          <w:spacing w:val="-3"/>
          <w:sz w:val="22"/>
          <w:szCs w:val="22"/>
        </w:rPr>
        <w:t xml:space="preserve"> </w:t>
      </w:r>
      <w:r w:rsidRPr="0063403D">
        <w:rPr>
          <w:rFonts w:ascii="Arial" w:hAnsi="Arial" w:cs="Arial"/>
          <w:spacing w:val="-1"/>
          <w:sz w:val="22"/>
          <w:szCs w:val="22"/>
        </w:rPr>
        <w:t>people</w:t>
      </w:r>
      <w:r w:rsidR="003F104C">
        <w:rPr>
          <w:rFonts w:ascii="Arial" w:hAnsi="Arial" w:cs="Arial"/>
          <w:spacing w:val="55"/>
          <w:sz w:val="22"/>
          <w:szCs w:val="22"/>
        </w:rPr>
        <w:t xml:space="preserve"> </w:t>
      </w:r>
      <w:r w:rsidRPr="0063403D">
        <w:rPr>
          <w:rFonts w:ascii="Arial" w:hAnsi="Arial" w:cs="Arial"/>
          <w:spacing w:val="-1"/>
          <w:sz w:val="22"/>
          <w:szCs w:val="22"/>
        </w:rPr>
        <w:t>with</w:t>
      </w:r>
      <w:r w:rsidRPr="0063403D">
        <w:rPr>
          <w:rFonts w:ascii="Arial" w:hAnsi="Arial" w:cs="Arial"/>
          <w:spacing w:val="-2"/>
          <w:sz w:val="22"/>
          <w:szCs w:val="22"/>
        </w:rPr>
        <w:t xml:space="preserve"> </w:t>
      </w:r>
      <w:r w:rsidRPr="0063403D">
        <w:rPr>
          <w:rFonts w:ascii="Arial" w:hAnsi="Arial" w:cs="Arial"/>
          <w:spacing w:val="-1"/>
          <w:sz w:val="22"/>
          <w:szCs w:val="22"/>
        </w:rPr>
        <w:t>comorbid</w:t>
      </w:r>
      <w:r w:rsidRPr="0063403D">
        <w:rPr>
          <w:rFonts w:ascii="Arial" w:hAnsi="Arial" w:cs="Arial"/>
          <w:spacing w:val="-4"/>
          <w:sz w:val="22"/>
          <w:szCs w:val="22"/>
        </w:rPr>
        <w:t xml:space="preserve"> </w:t>
      </w:r>
      <w:r w:rsidRPr="0063403D">
        <w:rPr>
          <w:rFonts w:ascii="Arial" w:hAnsi="Arial" w:cs="Arial"/>
          <w:spacing w:val="-1"/>
          <w:sz w:val="22"/>
          <w:szCs w:val="22"/>
        </w:rPr>
        <w:t>mental</w:t>
      </w:r>
      <w:r w:rsidRPr="0063403D">
        <w:rPr>
          <w:rFonts w:ascii="Arial" w:hAnsi="Arial" w:cs="Arial"/>
          <w:spacing w:val="-5"/>
          <w:sz w:val="22"/>
          <w:szCs w:val="22"/>
        </w:rPr>
        <w:t xml:space="preserve"> </w:t>
      </w:r>
      <w:r w:rsidRPr="0063403D">
        <w:rPr>
          <w:rFonts w:ascii="Arial" w:hAnsi="Arial" w:cs="Arial"/>
          <w:spacing w:val="-1"/>
          <w:sz w:val="22"/>
          <w:szCs w:val="22"/>
        </w:rPr>
        <w:t>health</w:t>
      </w:r>
      <w:r w:rsidRPr="0063403D">
        <w:rPr>
          <w:rFonts w:ascii="Arial" w:hAnsi="Arial" w:cs="Arial"/>
          <w:spacing w:val="-3"/>
          <w:sz w:val="22"/>
          <w:szCs w:val="22"/>
        </w:rPr>
        <w:t xml:space="preserve"> </w:t>
      </w:r>
      <w:r w:rsidRPr="0063403D">
        <w:rPr>
          <w:rFonts w:ascii="Arial" w:hAnsi="Arial" w:cs="Arial"/>
          <w:spacing w:val="-1"/>
          <w:sz w:val="22"/>
          <w:szCs w:val="22"/>
        </w:rPr>
        <w:t>and</w:t>
      </w:r>
      <w:r w:rsidRPr="0063403D">
        <w:rPr>
          <w:rFonts w:ascii="Arial" w:hAnsi="Arial" w:cs="Arial"/>
          <w:spacing w:val="-2"/>
          <w:sz w:val="22"/>
          <w:szCs w:val="22"/>
        </w:rPr>
        <w:t xml:space="preserve"> </w:t>
      </w:r>
      <w:r w:rsidRPr="0063403D">
        <w:rPr>
          <w:rFonts w:ascii="Arial" w:hAnsi="Arial" w:cs="Arial"/>
          <w:spacing w:val="-1"/>
          <w:sz w:val="22"/>
          <w:szCs w:val="22"/>
        </w:rPr>
        <w:t>intellectual</w:t>
      </w:r>
      <w:r w:rsidRPr="0063403D">
        <w:rPr>
          <w:rFonts w:ascii="Arial" w:hAnsi="Arial" w:cs="Arial"/>
          <w:spacing w:val="-3"/>
          <w:sz w:val="22"/>
          <w:szCs w:val="22"/>
        </w:rPr>
        <w:t xml:space="preserve"> </w:t>
      </w:r>
      <w:r w:rsidRPr="0063403D">
        <w:rPr>
          <w:rFonts w:ascii="Arial" w:hAnsi="Arial" w:cs="Arial"/>
          <w:spacing w:val="-1"/>
          <w:sz w:val="22"/>
          <w:szCs w:val="22"/>
        </w:rPr>
        <w:t>disability</w:t>
      </w:r>
      <w:r w:rsidRPr="0063403D">
        <w:rPr>
          <w:rFonts w:ascii="Arial" w:hAnsi="Arial" w:cs="Arial"/>
          <w:spacing w:val="-6"/>
          <w:sz w:val="22"/>
          <w:szCs w:val="22"/>
        </w:rPr>
        <w:t xml:space="preserve"> </w:t>
      </w:r>
      <w:r w:rsidRPr="0063403D">
        <w:rPr>
          <w:rFonts w:ascii="Arial" w:hAnsi="Arial" w:cs="Arial"/>
          <w:spacing w:val="-1"/>
          <w:sz w:val="22"/>
          <w:szCs w:val="22"/>
        </w:rPr>
        <w:t>under</w:t>
      </w:r>
      <w:r w:rsidRPr="0063403D">
        <w:rPr>
          <w:rFonts w:ascii="Arial" w:hAnsi="Arial" w:cs="Arial"/>
          <w:spacing w:val="-3"/>
          <w:sz w:val="22"/>
          <w:szCs w:val="22"/>
        </w:rPr>
        <w:t xml:space="preserve"> </w:t>
      </w:r>
      <w:r w:rsidRPr="0063403D">
        <w:rPr>
          <w:rFonts w:ascii="Arial" w:hAnsi="Arial" w:cs="Arial"/>
          <w:sz w:val="22"/>
          <w:szCs w:val="22"/>
        </w:rPr>
        <w:t>a</w:t>
      </w:r>
      <w:r w:rsidRPr="0063403D">
        <w:rPr>
          <w:rFonts w:ascii="Arial" w:hAnsi="Arial" w:cs="Arial"/>
          <w:spacing w:val="-3"/>
          <w:sz w:val="22"/>
          <w:szCs w:val="22"/>
        </w:rPr>
        <w:t xml:space="preserve"> </w:t>
      </w:r>
      <w:r w:rsidRPr="0063403D">
        <w:rPr>
          <w:rFonts w:ascii="Arial" w:hAnsi="Arial" w:cs="Arial"/>
          <w:spacing w:val="-1"/>
          <w:sz w:val="22"/>
          <w:szCs w:val="22"/>
        </w:rPr>
        <w:t>stepped</w:t>
      </w:r>
      <w:r w:rsidRPr="0063403D">
        <w:rPr>
          <w:rFonts w:ascii="Arial" w:hAnsi="Arial" w:cs="Arial"/>
          <w:spacing w:val="-4"/>
          <w:sz w:val="22"/>
          <w:szCs w:val="22"/>
        </w:rPr>
        <w:t xml:space="preserve"> </w:t>
      </w:r>
      <w:r w:rsidRPr="0063403D">
        <w:rPr>
          <w:rFonts w:ascii="Arial" w:hAnsi="Arial" w:cs="Arial"/>
          <w:spacing w:val="-1"/>
          <w:sz w:val="22"/>
          <w:szCs w:val="22"/>
        </w:rPr>
        <w:t>care</w:t>
      </w:r>
      <w:r w:rsidRPr="0063403D">
        <w:rPr>
          <w:rFonts w:ascii="Arial" w:hAnsi="Arial" w:cs="Arial"/>
          <w:spacing w:val="-2"/>
          <w:sz w:val="22"/>
          <w:szCs w:val="22"/>
        </w:rPr>
        <w:t xml:space="preserve"> </w:t>
      </w:r>
      <w:r w:rsidRPr="0063403D">
        <w:rPr>
          <w:rFonts w:ascii="Arial" w:hAnsi="Arial" w:cs="Arial"/>
          <w:spacing w:val="-1"/>
          <w:sz w:val="22"/>
          <w:szCs w:val="22"/>
        </w:rPr>
        <w:t>approach.</w:t>
      </w:r>
    </w:p>
    <w:p w14:paraId="3CCDE3F4" w14:textId="68C9D65E" w:rsidR="007C1EC7" w:rsidRPr="00435886" w:rsidRDefault="000E54EA" w:rsidP="000E54EA">
      <w:pPr>
        <w:pStyle w:val="Heading4"/>
        <w:rPr>
          <w:rFonts w:ascii="Arial" w:hAnsi="Arial" w:cs="Arial"/>
          <w:i w:val="0"/>
          <w:color w:val="244061" w:themeColor="accent1" w:themeShade="80"/>
          <w:sz w:val="24"/>
          <w:szCs w:val="28"/>
        </w:rPr>
      </w:pPr>
      <w:r w:rsidRPr="00435886">
        <w:rPr>
          <w:rFonts w:ascii="Arial" w:hAnsi="Arial" w:cs="Arial"/>
          <w:i w:val="0"/>
          <w:color w:val="244061" w:themeColor="accent1" w:themeShade="80"/>
          <w:sz w:val="24"/>
          <w:szCs w:val="28"/>
        </w:rPr>
        <w:t xml:space="preserve">2. </w:t>
      </w:r>
      <w:r w:rsidR="007C1EC7" w:rsidRPr="00435886">
        <w:rPr>
          <w:rFonts w:ascii="Arial" w:hAnsi="Arial" w:cs="Arial"/>
          <w:i w:val="0"/>
          <w:color w:val="244061" w:themeColor="accent1" w:themeShade="80"/>
          <w:sz w:val="24"/>
          <w:szCs w:val="28"/>
        </w:rPr>
        <w:t>Promote appropriate assessment and referral arrangements</w:t>
      </w:r>
    </w:p>
    <w:p w14:paraId="4C85ED4A" w14:textId="77777777" w:rsidR="006128A4" w:rsidRPr="001001CD" w:rsidRDefault="006128A4" w:rsidP="00CA5F3C">
      <w:pPr>
        <w:pStyle w:val="ListParagraph"/>
        <w:ind w:left="720"/>
        <w:rPr>
          <w:rFonts w:ascii="Arial" w:hAnsi="Arial" w:cs="Arial"/>
          <w:color w:val="215868" w:themeColor="accent5" w:themeShade="80"/>
        </w:rPr>
      </w:pPr>
    </w:p>
    <w:p w14:paraId="1512B640" w14:textId="5B6E2F4E" w:rsidR="007C1EC7" w:rsidRPr="0063403D" w:rsidRDefault="00A72839" w:rsidP="000E54EA">
      <w:pPr>
        <w:pStyle w:val="BodyText"/>
        <w:spacing w:after="240"/>
        <w:ind w:left="0" w:right="181"/>
        <w:rPr>
          <w:rFonts w:ascii="Arial" w:hAnsi="Arial" w:cs="Arial"/>
          <w:spacing w:val="-1"/>
          <w:sz w:val="22"/>
          <w:szCs w:val="22"/>
        </w:rPr>
      </w:pPr>
      <w:r w:rsidRPr="0063403D">
        <w:rPr>
          <w:rFonts w:ascii="Arial" w:hAnsi="Arial" w:cs="Arial"/>
          <w:spacing w:val="-1"/>
          <w:sz w:val="22"/>
          <w:szCs w:val="22"/>
        </w:rPr>
        <w:t>PHNs are expected to encourage commissioned services</w:t>
      </w:r>
      <w:r w:rsidR="0097671A">
        <w:rPr>
          <w:rFonts w:ascii="Arial" w:hAnsi="Arial" w:cs="Arial"/>
          <w:spacing w:val="-1"/>
          <w:sz w:val="22"/>
          <w:szCs w:val="22"/>
        </w:rPr>
        <w:t>,</w:t>
      </w:r>
      <w:r w:rsidRPr="0063403D">
        <w:rPr>
          <w:rFonts w:ascii="Arial" w:hAnsi="Arial" w:cs="Arial"/>
          <w:spacing w:val="-1"/>
          <w:sz w:val="22"/>
          <w:szCs w:val="22"/>
        </w:rPr>
        <w:t xml:space="preserve"> and broader primary care services</w:t>
      </w:r>
      <w:r w:rsidR="0097671A">
        <w:rPr>
          <w:rFonts w:ascii="Arial" w:hAnsi="Arial" w:cs="Arial"/>
          <w:spacing w:val="-1"/>
          <w:sz w:val="22"/>
          <w:szCs w:val="22"/>
        </w:rPr>
        <w:t>,</w:t>
      </w:r>
      <w:r w:rsidRPr="0063403D">
        <w:rPr>
          <w:rFonts w:ascii="Arial" w:hAnsi="Arial" w:cs="Arial"/>
          <w:spacing w:val="-1"/>
          <w:sz w:val="22"/>
          <w:szCs w:val="22"/>
        </w:rPr>
        <w:t xml:space="preserve"> to adopt assessment and referral </w:t>
      </w:r>
      <w:proofErr w:type="gramStart"/>
      <w:r w:rsidRPr="0063403D">
        <w:rPr>
          <w:rFonts w:ascii="Arial" w:hAnsi="Arial" w:cs="Arial"/>
          <w:spacing w:val="-1"/>
          <w:sz w:val="22"/>
          <w:szCs w:val="22"/>
        </w:rPr>
        <w:t>arrangements which</w:t>
      </w:r>
      <w:proofErr w:type="gramEnd"/>
      <w:r w:rsidRPr="0063403D">
        <w:rPr>
          <w:rFonts w:ascii="Arial" w:hAnsi="Arial" w:cs="Arial"/>
          <w:spacing w:val="-1"/>
          <w:sz w:val="22"/>
          <w:szCs w:val="22"/>
        </w:rPr>
        <w:t xml:space="preserve"> ensure</w:t>
      </w:r>
      <w:r w:rsidR="0097671A">
        <w:rPr>
          <w:rFonts w:ascii="Arial" w:hAnsi="Arial" w:cs="Arial"/>
          <w:spacing w:val="-1"/>
          <w:sz w:val="22"/>
          <w:szCs w:val="22"/>
        </w:rPr>
        <w:t>s</w:t>
      </w:r>
      <w:r w:rsidRPr="0063403D">
        <w:rPr>
          <w:rFonts w:ascii="Arial" w:hAnsi="Arial" w:cs="Arial"/>
          <w:spacing w:val="-1"/>
          <w:sz w:val="22"/>
          <w:szCs w:val="22"/>
        </w:rPr>
        <w:t xml:space="preserve"> that individuals are referred to the level and intensity of care </w:t>
      </w:r>
      <w:r w:rsidR="0097671A">
        <w:rPr>
          <w:rFonts w:ascii="Arial" w:hAnsi="Arial" w:cs="Arial"/>
          <w:spacing w:val="-1"/>
          <w:sz w:val="22"/>
          <w:szCs w:val="22"/>
        </w:rPr>
        <w:t>needed</w:t>
      </w:r>
      <w:r w:rsidRPr="0063403D">
        <w:rPr>
          <w:rFonts w:ascii="Arial" w:hAnsi="Arial" w:cs="Arial"/>
          <w:spacing w:val="-1"/>
          <w:sz w:val="22"/>
          <w:szCs w:val="22"/>
        </w:rPr>
        <w:t xml:space="preserve"> within a stepped care framework. As outlined above, the National PHN Guidance for Initial Assessment and Referral for Mental Health Care offer</w:t>
      </w:r>
      <w:r w:rsidR="006F7C33" w:rsidRPr="0063403D">
        <w:rPr>
          <w:rFonts w:ascii="Arial" w:hAnsi="Arial" w:cs="Arial"/>
          <w:spacing w:val="-1"/>
          <w:sz w:val="22"/>
          <w:szCs w:val="22"/>
        </w:rPr>
        <w:t>s</w:t>
      </w:r>
      <w:r w:rsidRPr="0063403D">
        <w:rPr>
          <w:rFonts w:ascii="Arial" w:hAnsi="Arial" w:cs="Arial"/>
          <w:spacing w:val="-1"/>
          <w:sz w:val="22"/>
          <w:szCs w:val="22"/>
        </w:rPr>
        <w:t xml:space="preserve"> assistance and </w:t>
      </w:r>
      <w:r w:rsidR="006F7C33" w:rsidRPr="0063403D">
        <w:rPr>
          <w:rFonts w:ascii="Arial" w:hAnsi="Arial" w:cs="Arial"/>
          <w:spacing w:val="-1"/>
          <w:sz w:val="22"/>
          <w:szCs w:val="22"/>
        </w:rPr>
        <w:t>resources</w:t>
      </w:r>
      <w:r w:rsidRPr="0063403D">
        <w:rPr>
          <w:rFonts w:ascii="Arial" w:hAnsi="Arial" w:cs="Arial"/>
          <w:spacing w:val="-1"/>
          <w:sz w:val="22"/>
          <w:szCs w:val="22"/>
        </w:rPr>
        <w:t xml:space="preserve"> to support this role.</w:t>
      </w:r>
      <w:r w:rsidR="0097671A">
        <w:rPr>
          <w:rFonts w:ascii="Arial" w:hAnsi="Arial" w:cs="Arial"/>
          <w:spacing w:val="-1"/>
          <w:sz w:val="22"/>
          <w:szCs w:val="22"/>
        </w:rPr>
        <w:t xml:space="preserve"> </w:t>
      </w:r>
      <w:r w:rsidRPr="0063403D">
        <w:rPr>
          <w:rFonts w:ascii="Arial" w:hAnsi="Arial" w:cs="Arial"/>
          <w:spacing w:val="-1"/>
          <w:sz w:val="22"/>
          <w:szCs w:val="22"/>
        </w:rPr>
        <w:t xml:space="preserve">This Guidance </w:t>
      </w:r>
      <w:proofErr w:type="gramStart"/>
      <w:r w:rsidRPr="0063403D">
        <w:rPr>
          <w:rFonts w:ascii="Arial" w:hAnsi="Arial" w:cs="Arial"/>
          <w:spacing w:val="-1"/>
          <w:sz w:val="22"/>
          <w:szCs w:val="22"/>
        </w:rPr>
        <w:t>is not intended</w:t>
      </w:r>
      <w:proofErr w:type="gramEnd"/>
      <w:r w:rsidRPr="0063403D">
        <w:rPr>
          <w:rFonts w:ascii="Arial" w:hAnsi="Arial" w:cs="Arial"/>
          <w:spacing w:val="-1"/>
          <w:sz w:val="22"/>
          <w:szCs w:val="22"/>
        </w:rPr>
        <w:t xml:space="preserve"> to replace </w:t>
      </w:r>
      <w:proofErr w:type="spellStart"/>
      <w:r w:rsidRPr="0063403D">
        <w:rPr>
          <w:rFonts w:ascii="Arial" w:hAnsi="Arial" w:cs="Arial"/>
          <w:spacing w:val="-1"/>
          <w:sz w:val="22"/>
          <w:szCs w:val="22"/>
        </w:rPr>
        <w:t>individualised</w:t>
      </w:r>
      <w:proofErr w:type="spellEnd"/>
      <w:r w:rsidRPr="0063403D">
        <w:rPr>
          <w:rFonts w:ascii="Arial" w:hAnsi="Arial" w:cs="Arial"/>
          <w:spacing w:val="-1"/>
          <w:sz w:val="22"/>
          <w:szCs w:val="22"/>
        </w:rPr>
        <w:t xml:space="preserve"> assessment and care, but rather to provide information to guide </w:t>
      </w:r>
      <w:r w:rsidR="00324917" w:rsidRPr="0063403D">
        <w:rPr>
          <w:rFonts w:ascii="Arial" w:hAnsi="Arial" w:cs="Arial"/>
          <w:spacing w:val="-1"/>
          <w:sz w:val="22"/>
          <w:szCs w:val="22"/>
        </w:rPr>
        <w:t>decision-making</w:t>
      </w:r>
      <w:r w:rsidRPr="0063403D">
        <w:rPr>
          <w:rFonts w:ascii="Arial" w:hAnsi="Arial" w:cs="Arial"/>
          <w:spacing w:val="-1"/>
          <w:sz w:val="22"/>
          <w:szCs w:val="22"/>
        </w:rPr>
        <w:t xml:space="preserve">.  </w:t>
      </w:r>
    </w:p>
    <w:p w14:paraId="28EAE262" w14:textId="4D2DBC4F" w:rsidR="00A72839" w:rsidRPr="0063403D" w:rsidRDefault="00A72839" w:rsidP="000E54EA">
      <w:pPr>
        <w:pStyle w:val="BodyText"/>
        <w:spacing w:after="240"/>
        <w:ind w:left="0" w:right="181"/>
        <w:rPr>
          <w:rFonts w:ascii="Arial" w:hAnsi="Arial" w:cs="Arial"/>
          <w:spacing w:val="-1"/>
          <w:sz w:val="22"/>
          <w:szCs w:val="22"/>
        </w:rPr>
      </w:pPr>
      <w:r w:rsidRPr="0063403D">
        <w:rPr>
          <w:rFonts w:ascii="Arial" w:hAnsi="Arial" w:cs="Arial"/>
          <w:spacing w:val="-1"/>
          <w:sz w:val="22"/>
          <w:szCs w:val="22"/>
        </w:rPr>
        <w:t xml:space="preserve">Assessment and referral arrangements can range from self-referral for </w:t>
      </w:r>
      <w:r w:rsidR="00324917" w:rsidRPr="0063403D">
        <w:rPr>
          <w:rFonts w:ascii="Arial" w:hAnsi="Arial" w:cs="Arial"/>
          <w:spacing w:val="-1"/>
          <w:sz w:val="22"/>
          <w:szCs w:val="22"/>
        </w:rPr>
        <w:t>self-management</w:t>
      </w:r>
      <w:r w:rsidRPr="0063403D">
        <w:rPr>
          <w:rFonts w:ascii="Arial" w:hAnsi="Arial" w:cs="Arial"/>
          <w:spacing w:val="-1"/>
          <w:sz w:val="22"/>
          <w:szCs w:val="22"/>
        </w:rPr>
        <w:t xml:space="preserve"> and low intensity services, through </w:t>
      </w:r>
      <w:proofErr w:type="gramStart"/>
      <w:r w:rsidRPr="0063403D">
        <w:rPr>
          <w:rFonts w:ascii="Arial" w:hAnsi="Arial" w:cs="Arial"/>
          <w:spacing w:val="-1"/>
          <w:sz w:val="22"/>
          <w:szCs w:val="22"/>
        </w:rPr>
        <w:t xml:space="preserve">to shared assessment with state and territory specialist mental health services </w:t>
      </w:r>
      <w:r w:rsidR="0097671A">
        <w:rPr>
          <w:rFonts w:ascii="Arial" w:hAnsi="Arial" w:cs="Arial"/>
          <w:spacing w:val="-1"/>
          <w:sz w:val="22"/>
          <w:szCs w:val="22"/>
        </w:rPr>
        <w:t>for</w:t>
      </w:r>
      <w:r w:rsidRPr="0063403D">
        <w:rPr>
          <w:rFonts w:ascii="Arial" w:hAnsi="Arial" w:cs="Arial"/>
          <w:spacing w:val="-1"/>
          <w:sz w:val="22"/>
          <w:szCs w:val="22"/>
        </w:rPr>
        <w:t xml:space="preserve"> individuals with severe and complex mental illness</w:t>
      </w:r>
      <w:proofErr w:type="gramEnd"/>
      <w:r w:rsidRPr="0063403D">
        <w:rPr>
          <w:rFonts w:ascii="Arial" w:hAnsi="Arial" w:cs="Arial"/>
          <w:spacing w:val="-1"/>
          <w:sz w:val="22"/>
          <w:szCs w:val="22"/>
        </w:rPr>
        <w:t>. The premise underpinning as</w:t>
      </w:r>
      <w:r w:rsidR="002247F2" w:rsidRPr="0063403D">
        <w:rPr>
          <w:rFonts w:ascii="Arial" w:hAnsi="Arial" w:cs="Arial"/>
          <w:spacing w:val="-1"/>
          <w:sz w:val="22"/>
          <w:szCs w:val="22"/>
        </w:rPr>
        <w:t xml:space="preserve">sessment arrangements is </w:t>
      </w:r>
      <w:r w:rsidRPr="0063403D">
        <w:rPr>
          <w:rFonts w:ascii="Arial" w:hAnsi="Arial" w:cs="Arial"/>
          <w:spacing w:val="-1"/>
          <w:sz w:val="22"/>
          <w:szCs w:val="22"/>
        </w:rPr>
        <w:t xml:space="preserve">that individuals </w:t>
      </w:r>
      <w:r w:rsidR="009E6965" w:rsidRPr="0063403D">
        <w:rPr>
          <w:rFonts w:ascii="Arial" w:hAnsi="Arial" w:cs="Arial"/>
          <w:spacing w:val="-1"/>
          <w:sz w:val="22"/>
          <w:szCs w:val="22"/>
        </w:rPr>
        <w:t xml:space="preserve">should be initially referred to the lowest level intensity of </w:t>
      </w:r>
      <w:proofErr w:type="gramStart"/>
      <w:r w:rsidR="009E6965" w:rsidRPr="0063403D">
        <w:rPr>
          <w:rFonts w:ascii="Arial" w:hAnsi="Arial" w:cs="Arial"/>
          <w:spacing w:val="-1"/>
          <w:sz w:val="22"/>
          <w:szCs w:val="22"/>
        </w:rPr>
        <w:t>care which</w:t>
      </w:r>
      <w:proofErr w:type="gramEnd"/>
      <w:r w:rsidR="009E6965" w:rsidRPr="0063403D">
        <w:rPr>
          <w:rFonts w:ascii="Arial" w:hAnsi="Arial" w:cs="Arial"/>
          <w:spacing w:val="-1"/>
          <w:sz w:val="22"/>
          <w:szCs w:val="22"/>
        </w:rPr>
        <w:t xml:space="preserve"> meets their needs. Some PHNs have reported a natural tendency of assessment staff to refer individuals to higher levels of service intensity than they may need, and </w:t>
      </w:r>
      <w:proofErr w:type="gramStart"/>
      <w:r w:rsidR="009E6965" w:rsidRPr="0063403D">
        <w:rPr>
          <w:rFonts w:ascii="Arial" w:hAnsi="Arial" w:cs="Arial"/>
          <w:spacing w:val="-1"/>
          <w:sz w:val="22"/>
          <w:szCs w:val="22"/>
        </w:rPr>
        <w:t>to under-refer</w:t>
      </w:r>
      <w:proofErr w:type="gramEnd"/>
      <w:r w:rsidR="009E6965" w:rsidRPr="0063403D">
        <w:rPr>
          <w:rFonts w:ascii="Arial" w:hAnsi="Arial" w:cs="Arial"/>
          <w:spacing w:val="-1"/>
          <w:sz w:val="22"/>
          <w:szCs w:val="22"/>
        </w:rPr>
        <w:t xml:space="preserve"> to low intensity services.</w:t>
      </w:r>
      <w:r w:rsidR="00AE6372">
        <w:rPr>
          <w:rFonts w:ascii="Arial" w:hAnsi="Arial" w:cs="Arial"/>
          <w:spacing w:val="-1"/>
          <w:sz w:val="22"/>
          <w:szCs w:val="22"/>
        </w:rPr>
        <w:t xml:space="preserve"> </w:t>
      </w:r>
      <w:r w:rsidR="009E6965" w:rsidRPr="0063403D">
        <w:rPr>
          <w:rFonts w:ascii="Arial" w:hAnsi="Arial" w:cs="Arial"/>
          <w:spacing w:val="-1"/>
          <w:sz w:val="22"/>
          <w:szCs w:val="22"/>
        </w:rPr>
        <w:t xml:space="preserve">This </w:t>
      </w:r>
      <w:proofErr w:type="gramStart"/>
      <w:r w:rsidR="009E6965" w:rsidRPr="0063403D">
        <w:rPr>
          <w:rFonts w:ascii="Arial" w:hAnsi="Arial" w:cs="Arial"/>
          <w:spacing w:val="-1"/>
          <w:sz w:val="22"/>
          <w:szCs w:val="22"/>
        </w:rPr>
        <w:t>should be considered</w:t>
      </w:r>
      <w:proofErr w:type="gramEnd"/>
      <w:r w:rsidR="009E6965" w:rsidRPr="0063403D">
        <w:rPr>
          <w:rFonts w:ascii="Arial" w:hAnsi="Arial" w:cs="Arial"/>
          <w:spacing w:val="-1"/>
          <w:sz w:val="22"/>
          <w:szCs w:val="22"/>
        </w:rPr>
        <w:t xml:space="preserve"> in establishing and reviewing assessment and referral arrangements. </w:t>
      </w:r>
    </w:p>
    <w:p w14:paraId="779BA26B" w14:textId="1D3148F6" w:rsidR="00900B64" w:rsidRPr="0097671A" w:rsidRDefault="00790D61" w:rsidP="0097671A">
      <w:pPr>
        <w:pStyle w:val="Paragraphtext"/>
        <w:rPr>
          <w:spacing w:val="65"/>
          <w:w w:val="99"/>
        </w:rPr>
      </w:pPr>
      <w:r w:rsidRPr="0063403D">
        <w:t>PHNs</w:t>
      </w:r>
      <w:r w:rsidRPr="0063403D">
        <w:rPr>
          <w:spacing w:val="-5"/>
        </w:rPr>
        <w:t xml:space="preserve"> </w:t>
      </w:r>
      <w:proofErr w:type="gramStart"/>
      <w:r w:rsidRPr="0063403D">
        <w:t>are</w:t>
      </w:r>
      <w:r w:rsidRPr="0063403D">
        <w:rPr>
          <w:spacing w:val="1"/>
        </w:rPr>
        <w:t xml:space="preserve"> </w:t>
      </w:r>
      <w:r w:rsidRPr="0063403D">
        <w:t>required</w:t>
      </w:r>
      <w:proofErr w:type="gramEnd"/>
      <w:r w:rsidRPr="0063403D">
        <w:rPr>
          <w:spacing w:val="-4"/>
        </w:rPr>
        <w:t xml:space="preserve"> </w:t>
      </w:r>
      <w:r w:rsidRPr="0063403D">
        <w:t>to</w:t>
      </w:r>
      <w:r w:rsidRPr="0063403D">
        <w:rPr>
          <w:spacing w:val="-3"/>
        </w:rPr>
        <w:t xml:space="preserve"> </w:t>
      </w:r>
      <w:r w:rsidRPr="0063403D">
        <w:t>help</w:t>
      </w:r>
      <w:r w:rsidRPr="0063403D">
        <w:rPr>
          <w:spacing w:val="-4"/>
        </w:rPr>
        <w:t xml:space="preserve"> </w:t>
      </w:r>
      <w:r w:rsidRPr="0063403D">
        <w:t>promote</w:t>
      </w:r>
      <w:r w:rsidRPr="0063403D">
        <w:rPr>
          <w:spacing w:val="-5"/>
        </w:rPr>
        <w:t xml:space="preserve"> </w:t>
      </w:r>
      <w:r w:rsidRPr="0063403D">
        <w:t>and</w:t>
      </w:r>
      <w:r w:rsidRPr="0063403D">
        <w:rPr>
          <w:spacing w:val="-4"/>
        </w:rPr>
        <w:t xml:space="preserve"> </w:t>
      </w:r>
      <w:r w:rsidRPr="0063403D">
        <w:t>better</w:t>
      </w:r>
      <w:r w:rsidRPr="0063403D">
        <w:rPr>
          <w:spacing w:val="-4"/>
        </w:rPr>
        <w:t xml:space="preserve"> </w:t>
      </w:r>
      <w:r w:rsidR="0097671A">
        <w:rPr>
          <w:spacing w:val="-4"/>
        </w:rPr>
        <w:t xml:space="preserve">target appropriate </w:t>
      </w:r>
      <w:r w:rsidRPr="0063403D">
        <w:t>referral</w:t>
      </w:r>
      <w:r w:rsidRPr="0063403D">
        <w:rPr>
          <w:spacing w:val="-5"/>
        </w:rPr>
        <w:t xml:space="preserve"> </w:t>
      </w:r>
      <w:r w:rsidRPr="0063403D">
        <w:t>to</w:t>
      </w:r>
      <w:r w:rsidRPr="0063403D">
        <w:rPr>
          <w:spacing w:val="-3"/>
        </w:rPr>
        <w:t xml:space="preserve"> </w:t>
      </w:r>
      <w:r w:rsidRPr="0063403D">
        <w:t>mental</w:t>
      </w:r>
      <w:r w:rsidRPr="0063403D">
        <w:rPr>
          <w:spacing w:val="-5"/>
        </w:rPr>
        <w:t xml:space="preserve"> </w:t>
      </w:r>
      <w:r w:rsidRPr="0063403D">
        <w:t>health</w:t>
      </w:r>
      <w:r w:rsidRPr="0063403D">
        <w:rPr>
          <w:spacing w:val="-3"/>
        </w:rPr>
        <w:t xml:space="preserve"> </w:t>
      </w:r>
      <w:r w:rsidRPr="0063403D">
        <w:t>and</w:t>
      </w:r>
      <w:r w:rsidRPr="0063403D">
        <w:rPr>
          <w:spacing w:val="-2"/>
        </w:rPr>
        <w:t xml:space="preserve"> </w:t>
      </w:r>
      <w:r w:rsidRPr="0063403D">
        <w:t>related</w:t>
      </w:r>
      <w:r w:rsidRPr="0063403D">
        <w:rPr>
          <w:spacing w:val="-5"/>
        </w:rPr>
        <w:t xml:space="preserve"> </w:t>
      </w:r>
      <w:r w:rsidRPr="0063403D">
        <w:t>services by other primary care service providers.</w:t>
      </w:r>
      <w:r w:rsidRPr="0063403D">
        <w:rPr>
          <w:spacing w:val="-3"/>
        </w:rPr>
        <w:t xml:space="preserve"> </w:t>
      </w:r>
      <w:r w:rsidRPr="0063403D">
        <w:t>This</w:t>
      </w:r>
      <w:r w:rsidRPr="0063403D">
        <w:rPr>
          <w:spacing w:val="-4"/>
        </w:rPr>
        <w:t xml:space="preserve"> </w:t>
      </w:r>
      <w:r w:rsidRPr="0063403D">
        <w:t>should include</w:t>
      </w:r>
      <w:r w:rsidRPr="0063403D">
        <w:rPr>
          <w:spacing w:val="-2"/>
        </w:rPr>
        <w:t xml:space="preserve"> </w:t>
      </w:r>
      <w:r w:rsidRPr="0063403D">
        <w:t>improving</w:t>
      </w:r>
      <w:r w:rsidRPr="0063403D">
        <w:rPr>
          <w:spacing w:val="-4"/>
        </w:rPr>
        <w:t xml:space="preserve"> </w:t>
      </w:r>
      <w:r w:rsidRPr="0063403D">
        <w:t>the</w:t>
      </w:r>
      <w:r w:rsidRPr="0063403D">
        <w:rPr>
          <w:spacing w:val="-4"/>
        </w:rPr>
        <w:t xml:space="preserve"> </w:t>
      </w:r>
      <w:r w:rsidRPr="0063403D">
        <w:t>targeting of</w:t>
      </w:r>
      <w:r w:rsidRPr="0063403D">
        <w:rPr>
          <w:spacing w:val="-5"/>
        </w:rPr>
        <w:t xml:space="preserve"> </w:t>
      </w:r>
      <w:r w:rsidRPr="0063403D">
        <w:t>face-to-face</w:t>
      </w:r>
      <w:r w:rsidRPr="0063403D">
        <w:rPr>
          <w:spacing w:val="-5"/>
        </w:rPr>
        <w:t xml:space="preserve"> </w:t>
      </w:r>
      <w:r w:rsidRPr="0063403D">
        <w:t>psychiatric</w:t>
      </w:r>
      <w:r w:rsidRPr="0063403D">
        <w:rPr>
          <w:spacing w:val="-3"/>
        </w:rPr>
        <w:t xml:space="preserve"> </w:t>
      </w:r>
      <w:r w:rsidRPr="0063403D">
        <w:t>and</w:t>
      </w:r>
      <w:r w:rsidRPr="0063403D">
        <w:rPr>
          <w:spacing w:val="-4"/>
        </w:rPr>
        <w:t xml:space="preserve"> </w:t>
      </w:r>
      <w:r w:rsidRPr="0063403D">
        <w:t>psychological</w:t>
      </w:r>
      <w:r w:rsidRPr="0063403D">
        <w:rPr>
          <w:spacing w:val="-6"/>
        </w:rPr>
        <w:t xml:space="preserve"> </w:t>
      </w:r>
      <w:r w:rsidRPr="0063403D">
        <w:t>services</w:t>
      </w:r>
      <w:r w:rsidRPr="0063403D">
        <w:rPr>
          <w:spacing w:val="-3"/>
        </w:rPr>
        <w:t xml:space="preserve"> </w:t>
      </w:r>
      <w:proofErr w:type="gramStart"/>
      <w:r w:rsidRPr="0063403D">
        <w:t>through</w:t>
      </w:r>
      <w:r w:rsidRPr="0063403D">
        <w:rPr>
          <w:spacing w:val="-4"/>
        </w:rPr>
        <w:t xml:space="preserve"> </w:t>
      </w:r>
      <w:r w:rsidRPr="0063403D">
        <w:t>the</w:t>
      </w:r>
      <w:r w:rsidRPr="0063403D">
        <w:rPr>
          <w:spacing w:val="-4"/>
        </w:rPr>
        <w:t xml:space="preserve"> </w:t>
      </w:r>
      <w:r w:rsidRPr="0063403D">
        <w:t>MBS</w:t>
      </w:r>
      <w:r w:rsidRPr="0063403D">
        <w:rPr>
          <w:spacing w:val="3"/>
        </w:rPr>
        <w:t xml:space="preserve"> </w:t>
      </w:r>
      <w:r w:rsidRPr="0063403D">
        <w:t>to</w:t>
      </w:r>
      <w:r w:rsidRPr="0063403D">
        <w:rPr>
          <w:spacing w:val="-5"/>
        </w:rPr>
        <w:t xml:space="preserve"> </w:t>
      </w:r>
      <w:r w:rsidRPr="0063403D">
        <w:t>those</w:t>
      </w:r>
      <w:r w:rsidRPr="0063403D">
        <w:rPr>
          <w:spacing w:val="-3"/>
        </w:rPr>
        <w:t xml:space="preserve"> </w:t>
      </w:r>
      <w:r w:rsidRPr="0063403D">
        <w:t>with</w:t>
      </w:r>
      <w:r w:rsidRPr="0063403D">
        <w:rPr>
          <w:spacing w:val="73"/>
        </w:rPr>
        <w:t xml:space="preserve"> </w:t>
      </w:r>
      <w:r w:rsidRPr="0063403D">
        <w:t>moderate</w:t>
      </w:r>
      <w:r w:rsidRPr="0063403D">
        <w:rPr>
          <w:spacing w:val="-5"/>
        </w:rPr>
        <w:t xml:space="preserve"> </w:t>
      </w:r>
      <w:r w:rsidRPr="0063403D">
        <w:t>to</w:t>
      </w:r>
      <w:r w:rsidRPr="0063403D">
        <w:rPr>
          <w:spacing w:val="-5"/>
        </w:rPr>
        <w:t xml:space="preserve"> </w:t>
      </w:r>
      <w:r w:rsidRPr="0063403D">
        <w:t>severe</w:t>
      </w:r>
      <w:r w:rsidRPr="0063403D">
        <w:rPr>
          <w:spacing w:val="-5"/>
        </w:rPr>
        <w:t xml:space="preserve"> </w:t>
      </w:r>
      <w:r w:rsidRPr="0063403D">
        <w:t>mental</w:t>
      </w:r>
      <w:r w:rsidRPr="0063403D">
        <w:rPr>
          <w:spacing w:val="-3"/>
        </w:rPr>
        <w:t xml:space="preserve"> </w:t>
      </w:r>
      <w:r w:rsidRPr="0063403D">
        <w:t>illness</w:t>
      </w:r>
      <w:proofErr w:type="gramEnd"/>
      <w:r w:rsidRPr="0063403D">
        <w:t>.</w:t>
      </w:r>
      <w:r w:rsidRPr="0063403D">
        <w:rPr>
          <w:spacing w:val="-5"/>
        </w:rPr>
        <w:t xml:space="preserve"> </w:t>
      </w:r>
      <w:r w:rsidRPr="0063403D">
        <w:t>PHN</w:t>
      </w:r>
      <w:r w:rsidRPr="0063403D">
        <w:rPr>
          <w:spacing w:val="-4"/>
        </w:rPr>
        <w:t xml:space="preserve"> </w:t>
      </w:r>
      <w:r w:rsidRPr="0063403D">
        <w:t>delivery</w:t>
      </w:r>
      <w:r w:rsidRPr="0063403D">
        <w:rPr>
          <w:spacing w:val="-6"/>
        </w:rPr>
        <w:t xml:space="preserve"> </w:t>
      </w:r>
      <w:r w:rsidRPr="0063403D">
        <w:t>of</w:t>
      </w:r>
      <w:r w:rsidRPr="0063403D">
        <w:rPr>
          <w:spacing w:val="-4"/>
        </w:rPr>
        <w:t xml:space="preserve"> </w:t>
      </w:r>
      <w:r w:rsidRPr="0063403D">
        <w:t>psychological</w:t>
      </w:r>
      <w:r w:rsidRPr="0063403D">
        <w:rPr>
          <w:spacing w:val="-5"/>
        </w:rPr>
        <w:t xml:space="preserve"> </w:t>
      </w:r>
      <w:r w:rsidRPr="0063403D">
        <w:t>services</w:t>
      </w:r>
      <w:r w:rsidRPr="0063403D">
        <w:rPr>
          <w:spacing w:val="-7"/>
        </w:rPr>
        <w:t xml:space="preserve"> </w:t>
      </w:r>
      <w:r w:rsidRPr="0063403D">
        <w:t>will</w:t>
      </w:r>
      <w:r w:rsidRPr="0063403D">
        <w:rPr>
          <w:spacing w:val="2"/>
        </w:rPr>
        <w:t xml:space="preserve"> </w:t>
      </w:r>
      <w:r w:rsidRPr="0063403D">
        <w:t>be</w:t>
      </w:r>
      <w:r w:rsidRPr="0063403D">
        <w:rPr>
          <w:spacing w:val="63"/>
          <w:w w:val="99"/>
        </w:rPr>
        <w:t xml:space="preserve"> </w:t>
      </w:r>
      <w:r w:rsidRPr="0063403D">
        <w:t>complementary</w:t>
      </w:r>
      <w:r w:rsidRPr="0063403D">
        <w:rPr>
          <w:spacing w:val="-7"/>
        </w:rPr>
        <w:t xml:space="preserve"> </w:t>
      </w:r>
      <w:r w:rsidRPr="0063403D">
        <w:t>to</w:t>
      </w:r>
      <w:r w:rsidRPr="0063403D">
        <w:rPr>
          <w:spacing w:val="-6"/>
        </w:rPr>
        <w:t xml:space="preserve"> </w:t>
      </w:r>
      <w:r w:rsidRPr="0063403D">
        <w:t>these</w:t>
      </w:r>
      <w:r w:rsidRPr="0063403D">
        <w:rPr>
          <w:spacing w:val="-5"/>
        </w:rPr>
        <w:t xml:space="preserve"> </w:t>
      </w:r>
      <w:r w:rsidRPr="0063403D">
        <w:t>existing</w:t>
      </w:r>
      <w:r w:rsidRPr="0063403D">
        <w:rPr>
          <w:spacing w:val="-4"/>
        </w:rPr>
        <w:t xml:space="preserve"> </w:t>
      </w:r>
      <w:r w:rsidRPr="0063403D">
        <w:t>arrangements</w:t>
      </w:r>
      <w:r w:rsidRPr="0063403D">
        <w:rPr>
          <w:spacing w:val="-4"/>
        </w:rPr>
        <w:t>.</w:t>
      </w:r>
    </w:p>
    <w:tbl>
      <w:tblPr>
        <w:tblStyle w:val="TableGrid"/>
        <w:tblW w:w="0" w:type="auto"/>
        <w:tblInd w:w="-5" w:type="dxa"/>
        <w:tblLook w:val="04A0" w:firstRow="1" w:lastRow="0" w:firstColumn="1" w:lastColumn="0" w:noHBand="0" w:noVBand="1"/>
        <w:tblDescription w:val="The role of general practitioners within stepped care&#10;&#10;Within a stepped care approach, the role of general practitioners (GPs) is critical. GPs are typically the first point of clinical contact for people seeking help for mental health problems and mental illness and are gatekeepers to other service providers. &#10;&#10;It is anticipated that access to most primary mental health services commissioned by PHNs will continue to require a referral from a GP, psychiatrist or pediatrician, with the exception of low intensity services. It is anticipated that GPs, psychiatrists or paediatricians will continue to play a key role in supporting people with mental illness, including referrals to primary mental health services commissioned by PHNs.&#10;&#10;PHNs will play an important role in providing information to GPs about stepped care and supporting appropriate assessment and referral arrangements. This includes ensuring that GPs are aware of alternatives to MBS based psychological services including low intensity and digital mental health services. The General Practice Mental Health Standards Collaborative has released a guide on stepped care for GPs which PHNs may wish to promote in their region  (See also Useful Resources).  &#10;"/>
      </w:tblPr>
      <w:tblGrid>
        <w:gridCol w:w="9072"/>
      </w:tblGrid>
      <w:tr w:rsidR="00900B64" w:rsidRPr="0063403D" w14:paraId="7AF897F0" w14:textId="77777777" w:rsidTr="0097671A">
        <w:tc>
          <w:tcPr>
            <w:tcW w:w="9072" w:type="dxa"/>
            <w:shd w:val="clear" w:color="auto" w:fill="DBE5F1" w:themeFill="accent1" w:themeFillTint="33"/>
          </w:tcPr>
          <w:p w14:paraId="7618FACD" w14:textId="25679D64" w:rsidR="00900B64" w:rsidRPr="0097671A" w:rsidRDefault="00900B64" w:rsidP="00900B64">
            <w:pPr>
              <w:pStyle w:val="Heading4"/>
              <w:rPr>
                <w:rFonts w:ascii="Arial" w:hAnsi="Arial" w:cs="Arial"/>
                <w:i w:val="0"/>
                <w:color w:val="auto"/>
              </w:rPr>
            </w:pPr>
            <w:r w:rsidRPr="0097671A">
              <w:rPr>
                <w:rFonts w:ascii="Arial" w:hAnsi="Arial" w:cs="Arial"/>
                <w:i w:val="0"/>
                <w:color w:val="auto"/>
              </w:rPr>
              <w:lastRenderedPageBreak/>
              <w:t>The</w:t>
            </w:r>
            <w:r w:rsidRPr="0097671A">
              <w:rPr>
                <w:rFonts w:ascii="Arial" w:hAnsi="Arial" w:cs="Arial"/>
                <w:i w:val="0"/>
                <w:color w:val="auto"/>
                <w:spacing w:val="-5"/>
              </w:rPr>
              <w:t xml:space="preserve"> </w:t>
            </w:r>
            <w:r w:rsidRPr="0097671A">
              <w:rPr>
                <w:rFonts w:ascii="Arial" w:hAnsi="Arial" w:cs="Arial"/>
                <w:i w:val="0"/>
                <w:color w:val="auto"/>
              </w:rPr>
              <w:t>role</w:t>
            </w:r>
            <w:r w:rsidRPr="0097671A">
              <w:rPr>
                <w:rFonts w:ascii="Arial" w:hAnsi="Arial" w:cs="Arial"/>
                <w:i w:val="0"/>
                <w:color w:val="auto"/>
                <w:spacing w:val="-5"/>
              </w:rPr>
              <w:t xml:space="preserve"> </w:t>
            </w:r>
            <w:r w:rsidRPr="0097671A">
              <w:rPr>
                <w:rFonts w:ascii="Arial" w:hAnsi="Arial" w:cs="Arial"/>
                <w:i w:val="0"/>
                <w:color w:val="auto"/>
              </w:rPr>
              <w:t>of</w:t>
            </w:r>
            <w:r w:rsidRPr="0097671A">
              <w:rPr>
                <w:rFonts w:ascii="Arial" w:hAnsi="Arial" w:cs="Arial"/>
                <w:i w:val="0"/>
                <w:color w:val="auto"/>
                <w:spacing w:val="-3"/>
              </w:rPr>
              <w:t xml:space="preserve"> </w:t>
            </w:r>
            <w:r w:rsidRPr="0097671A">
              <w:rPr>
                <w:rFonts w:ascii="Arial" w:hAnsi="Arial" w:cs="Arial"/>
                <w:i w:val="0"/>
                <w:color w:val="auto"/>
              </w:rPr>
              <w:t>general</w:t>
            </w:r>
            <w:r w:rsidRPr="0097671A">
              <w:rPr>
                <w:rFonts w:ascii="Arial" w:hAnsi="Arial" w:cs="Arial"/>
                <w:i w:val="0"/>
                <w:color w:val="auto"/>
                <w:spacing w:val="-3"/>
              </w:rPr>
              <w:t xml:space="preserve"> </w:t>
            </w:r>
            <w:r w:rsidRPr="0097671A">
              <w:rPr>
                <w:rFonts w:ascii="Arial" w:hAnsi="Arial" w:cs="Arial"/>
                <w:i w:val="0"/>
                <w:color w:val="auto"/>
              </w:rPr>
              <w:t>practitioners</w:t>
            </w:r>
            <w:r w:rsidRPr="0097671A">
              <w:rPr>
                <w:rFonts w:ascii="Arial" w:hAnsi="Arial" w:cs="Arial"/>
                <w:i w:val="0"/>
                <w:color w:val="auto"/>
                <w:spacing w:val="-6"/>
              </w:rPr>
              <w:t xml:space="preserve"> </w:t>
            </w:r>
            <w:r w:rsidRPr="0097671A">
              <w:rPr>
                <w:rFonts w:ascii="Arial" w:hAnsi="Arial" w:cs="Arial"/>
                <w:i w:val="0"/>
                <w:color w:val="auto"/>
              </w:rPr>
              <w:t>within</w:t>
            </w:r>
            <w:r w:rsidRPr="0097671A">
              <w:rPr>
                <w:rFonts w:ascii="Arial" w:hAnsi="Arial" w:cs="Arial"/>
                <w:i w:val="0"/>
                <w:color w:val="auto"/>
                <w:spacing w:val="-3"/>
              </w:rPr>
              <w:t xml:space="preserve"> </w:t>
            </w:r>
            <w:r w:rsidRPr="0097671A">
              <w:rPr>
                <w:rFonts w:ascii="Arial" w:hAnsi="Arial" w:cs="Arial"/>
                <w:i w:val="0"/>
                <w:color w:val="auto"/>
              </w:rPr>
              <w:t>stepped</w:t>
            </w:r>
            <w:r w:rsidRPr="0097671A">
              <w:rPr>
                <w:rFonts w:ascii="Arial" w:hAnsi="Arial" w:cs="Arial"/>
                <w:i w:val="0"/>
                <w:color w:val="auto"/>
                <w:spacing w:val="-4"/>
              </w:rPr>
              <w:t xml:space="preserve"> </w:t>
            </w:r>
            <w:r w:rsidRPr="0097671A">
              <w:rPr>
                <w:rFonts w:ascii="Arial" w:hAnsi="Arial" w:cs="Arial"/>
                <w:i w:val="0"/>
                <w:color w:val="auto"/>
              </w:rPr>
              <w:t>care</w:t>
            </w:r>
          </w:p>
          <w:p w14:paraId="130DC83E" w14:textId="77777777" w:rsidR="0097671A" w:rsidRPr="0097671A" w:rsidRDefault="0097671A" w:rsidP="0097671A"/>
          <w:p w14:paraId="1CFB48D1" w14:textId="1B8F90F5" w:rsidR="0097671A" w:rsidRDefault="00900B64" w:rsidP="0097671A">
            <w:pPr>
              <w:pStyle w:val="BodyText"/>
              <w:ind w:left="0" w:right="156"/>
              <w:rPr>
                <w:rFonts w:ascii="Arial" w:hAnsi="Arial" w:cs="Arial"/>
                <w:spacing w:val="46"/>
                <w:sz w:val="22"/>
                <w:szCs w:val="22"/>
              </w:rPr>
            </w:pPr>
            <w:r w:rsidRPr="0063403D">
              <w:rPr>
                <w:rFonts w:ascii="Arial" w:hAnsi="Arial" w:cs="Arial"/>
                <w:spacing w:val="-1"/>
                <w:sz w:val="22"/>
                <w:szCs w:val="22"/>
              </w:rPr>
              <w:t>Within</w:t>
            </w:r>
            <w:r w:rsidRPr="0063403D">
              <w:rPr>
                <w:rFonts w:ascii="Arial" w:hAnsi="Arial" w:cs="Arial"/>
                <w:spacing w:val="-2"/>
                <w:sz w:val="22"/>
                <w:szCs w:val="22"/>
              </w:rPr>
              <w:t xml:space="preserve"> </w:t>
            </w:r>
            <w:r w:rsidRPr="0063403D">
              <w:rPr>
                <w:rFonts w:ascii="Arial" w:hAnsi="Arial" w:cs="Arial"/>
                <w:sz w:val="22"/>
                <w:szCs w:val="22"/>
              </w:rPr>
              <w:t>a</w:t>
            </w:r>
            <w:r w:rsidRPr="0063403D">
              <w:rPr>
                <w:rFonts w:ascii="Arial" w:hAnsi="Arial" w:cs="Arial"/>
                <w:spacing w:val="-3"/>
                <w:sz w:val="22"/>
                <w:szCs w:val="22"/>
              </w:rPr>
              <w:t xml:space="preserve"> </w:t>
            </w:r>
            <w:r w:rsidRPr="0063403D">
              <w:rPr>
                <w:rFonts w:ascii="Arial" w:hAnsi="Arial" w:cs="Arial"/>
                <w:spacing w:val="-1"/>
                <w:sz w:val="22"/>
                <w:szCs w:val="22"/>
              </w:rPr>
              <w:t>stepped care</w:t>
            </w:r>
            <w:r w:rsidRPr="0063403D">
              <w:rPr>
                <w:rFonts w:ascii="Arial" w:hAnsi="Arial" w:cs="Arial"/>
                <w:spacing w:val="-4"/>
                <w:sz w:val="22"/>
                <w:szCs w:val="22"/>
              </w:rPr>
              <w:t xml:space="preserve"> </w:t>
            </w:r>
            <w:r w:rsidRPr="0063403D">
              <w:rPr>
                <w:rFonts w:ascii="Arial" w:hAnsi="Arial" w:cs="Arial"/>
                <w:spacing w:val="-1"/>
                <w:sz w:val="22"/>
                <w:szCs w:val="22"/>
              </w:rPr>
              <w:t>approach,</w:t>
            </w:r>
            <w:r w:rsidRPr="0063403D">
              <w:rPr>
                <w:rFonts w:ascii="Arial" w:hAnsi="Arial" w:cs="Arial"/>
                <w:spacing w:val="-4"/>
                <w:sz w:val="22"/>
                <w:szCs w:val="22"/>
              </w:rPr>
              <w:t xml:space="preserve"> </w:t>
            </w:r>
            <w:r w:rsidRPr="0063403D">
              <w:rPr>
                <w:rFonts w:ascii="Arial" w:hAnsi="Arial" w:cs="Arial"/>
                <w:spacing w:val="-1"/>
                <w:sz w:val="22"/>
                <w:szCs w:val="22"/>
              </w:rPr>
              <w:t>the</w:t>
            </w:r>
            <w:r w:rsidRPr="0063403D">
              <w:rPr>
                <w:rFonts w:ascii="Arial" w:hAnsi="Arial" w:cs="Arial"/>
                <w:spacing w:val="-2"/>
                <w:sz w:val="22"/>
                <w:szCs w:val="22"/>
              </w:rPr>
              <w:t xml:space="preserve"> </w:t>
            </w:r>
            <w:r w:rsidRPr="0063403D">
              <w:rPr>
                <w:rFonts w:ascii="Arial" w:hAnsi="Arial" w:cs="Arial"/>
                <w:spacing w:val="-1"/>
                <w:sz w:val="22"/>
                <w:szCs w:val="22"/>
              </w:rPr>
              <w:t>role of</w:t>
            </w:r>
            <w:r w:rsidRPr="0063403D">
              <w:rPr>
                <w:rFonts w:ascii="Arial" w:hAnsi="Arial" w:cs="Arial"/>
                <w:spacing w:val="-2"/>
                <w:sz w:val="22"/>
                <w:szCs w:val="22"/>
              </w:rPr>
              <w:t xml:space="preserve"> </w:t>
            </w:r>
            <w:r w:rsidRPr="0063403D">
              <w:rPr>
                <w:rFonts w:ascii="Arial" w:hAnsi="Arial" w:cs="Arial"/>
                <w:spacing w:val="-1"/>
                <w:sz w:val="22"/>
                <w:szCs w:val="22"/>
              </w:rPr>
              <w:t>general practitioners</w:t>
            </w:r>
            <w:r w:rsidRPr="0063403D">
              <w:rPr>
                <w:rFonts w:ascii="Arial" w:hAnsi="Arial" w:cs="Arial"/>
                <w:spacing w:val="-3"/>
                <w:sz w:val="22"/>
                <w:szCs w:val="22"/>
              </w:rPr>
              <w:t xml:space="preserve"> </w:t>
            </w:r>
            <w:r w:rsidRPr="0063403D">
              <w:rPr>
                <w:rFonts w:ascii="Arial" w:hAnsi="Arial" w:cs="Arial"/>
                <w:spacing w:val="-1"/>
                <w:sz w:val="22"/>
                <w:szCs w:val="22"/>
              </w:rPr>
              <w:t>(GPs)</w:t>
            </w:r>
            <w:r w:rsidRPr="0063403D">
              <w:rPr>
                <w:rFonts w:ascii="Arial" w:hAnsi="Arial" w:cs="Arial"/>
                <w:spacing w:val="-3"/>
                <w:sz w:val="22"/>
                <w:szCs w:val="22"/>
              </w:rPr>
              <w:t xml:space="preserve"> </w:t>
            </w:r>
            <w:r w:rsidRPr="0063403D">
              <w:rPr>
                <w:rFonts w:ascii="Arial" w:hAnsi="Arial" w:cs="Arial"/>
                <w:sz w:val="22"/>
                <w:szCs w:val="22"/>
              </w:rPr>
              <w:t>is</w:t>
            </w:r>
            <w:r w:rsidRPr="0063403D">
              <w:rPr>
                <w:rFonts w:ascii="Arial" w:hAnsi="Arial" w:cs="Arial"/>
                <w:spacing w:val="-5"/>
                <w:sz w:val="22"/>
                <w:szCs w:val="22"/>
              </w:rPr>
              <w:t xml:space="preserve"> </w:t>
            </w:r>
            <w:r w:rsidRPr="0063403D">
              <w:rPr>
                <w:rFonts w:ascii="Arial" w:hAnsi="Arial" w:cs="Arial"/>
                <w:spacing w:val="-1"/>
                <w:sz w:val="22"/>
                <w:szCs w:val="22"/>
              </w:rPr>
              <w:t>critical.</w:t>
            </w:r>
            <w:r w:rsidR="0097671A">
              <w:rPr>
                <w:rFonts w:ascii="Arial" w:hAnsi="Arial" w:cs="Arial"/>
                <w:spacing w:val="5"/>
                <w:sz w:val="22"/>
                <w:szCs w:val="22"/>
              </w:rPr>
              <w:t xml:space="preserve"> </w:t>
            </w:r>
            <w:r w:rsidRPr="0063403D">
              <w:rPr>
                <w:rFonts w:ascii="Arial" w:hAnsi="Arial" w:cs="Arial"/>
                <w:sz w:val="22"/>
                <w:szCs w:val="22"/>
              </w:rPr>
              <w:t>GPs</w:t>
            </w:r>
            <w:r w:rsidRPr="0063403D">
              <w:rPr>
                <w:rFonts w:ascii="Arial" w:hAnsi="Arial" w:cs="Arial"/>
                <w:spacing w:val="-5"/>
                <w:sz w:val="22"/>
                <w:szCs w:val="22"/>
              </w:rPr>
              <w:t xml:space="preserve"> </w:t>
            </w:r>
            <w:r w:rsidRPr="0063403D">
              <w:rPr>
                <w:rFonts w:ascii="Arial" w:hAnsi="Arial" w:cs="Arial"/>
                <w:sz w:val="22"/>
                <w:szCs w:val="22"/>
              </w:rPr>
              <w:t>are</w:t>
            </w:r>
            <w:r w:rsidR="00AE6372">
              <w:rPr>
                <w:rFonts w:ascii="Arial" w:hAnsi="Arial" w:cs="Arial"/>
                <w:spacing w:val="79"/>
                <w:w w:val="99"/>
                <w:sz w:val="22"/>
                <w:szCs w:val="22"/>
              </w:rPr>
              <w:t xml:space="preserve"> </w:t>
            </w:r>
            <w:r w:rsidRPr="0063403D">
              <w:rPr>
                <w:rFonts w:ascii="Arial" w:hAnsi="Arial" w:cs="Arial"/>
                <w:sz w:val="22"/>
                <w:szCs w:val="22"/>
              </w:rPr>
              <w:t>typically</w:t>
            </w:r>
            <w:r w:rsidRPr="0063403D">
              <w:rPr>
                <w:rFonts w:ascii="Arial" w:hAnsi="Arial" w:cs="Arial"/>
                <w:spacing w:val="-4"/>
                <w:sz w:val="22"/>
                <w:szCs w:val="22"/>
              </w:rPr>
              <w:t xml:space="preserve"> </w:t>
            </w:r>
            <w:r w:rsidRPr="0063403D">
              <w:rPr>
                <w:rFonts w:ascii="Arial" w:hAnsi="Arial" w:cs="Arial"/>
                <w:spacing w:val="-1"/>
                <w:sz w:val="22"/>
                <w:szCs w:val="22"/>
              </w:rPr>
              <w:t>the</w:t>
            </w:r>
            <w:r w:rsidRPr="0063403D">
              <w:rPr>
                <w:rFonts w:ascii="Arial" w:hAnsi="Arial" w:cs="Arial"/>
                <w:spacing w:val="-3"/>
                <w:sz w:val="22"/>
                <w:szCs w:val="22"/>
              </w:rPr>
              <w:t xml:space="preserve"> </w:t>
            </w:r>
            <w:r w:rsidRPr="0063403D">
              <w:rPr>
                <w:rFonts w:ascii="Arial" w:hAnsi="Arial" w:cs="Arial"/>
                <w:sz w:val="22"/>
                <w:szCs w:val="22"/>
              </w:rPr>
              <w:t>first</w:t>
            </w:r>
            <w:r w:rsidRPr="0063403D">
              <w:rPr>
                <w:rFonts w:ascii="Arial" w:hAnsi="Arial" w:cs="Arial"/>
                <w:spacing w:val="-4"/>
                <w:sz w:val="22"/>
                <w:szCs w:val="22"/>
              </w:rPr>
              <w:t xml:space="preserve"> </w:t>
            </w:r>
            <w:r w:rsidRPr="0063403D">
              <w:rPr>
                <w:rFonts w:ascii="Arial" w:hAnsi="Arial" w:cs="Arial"/>
                <w:spacing w:val="-1"/>
                <w:sz w:val="22"/>
                <w:szCs w:val="22"/>
              </w:rPr>
              <w:t>point of</w:t>
            </w:r>
            <w:r w:rsidRPr="0063403D">
              <w:rPr>
                <w:rFonts w:ascii="Arial" w:hAnsi="Arial" w:cs="Arial"/>
                <w:spacing w:val="-2"/>
                <w:sz w:val="22"/>
                <w:szCs w:val="22"/>
              </w:rPr>
              <w:t xml:space="preserve"> </w:t>
            </w:r>
            <w:r w:rsidRPr="0063403D">
              <w:rPr>
                <w:rFonts w:ascii="Arial" w:hAnsi="Arial" w:cs="Arial"/>
                <w:spacing w:val="-1"/>
                <w:sz w:val="22"/>
                <w:szCs w:val="22"/>
              </w:rPr>
              <w:t>clinical</w:t>
            </w:r>
            <w:r w:rsidRPr="0063403D">
              <w:rPr>
                <w:rFonts w:ascii="Arial" w:hAnsi="Arial" w:cs="Arial"/>
                <w:sz w:val="22"/>
                <w:szCs w:val="22"/>
              </w:rPr>
              <w:t xml:space="preserve"> </w:t>
            </w:r>
            <w:r w:rsidRPr="0063403D">
              <w:rPr>
                <w:rFonts w:ascii="Arial" w:hAnsi="Arial" w:cs="Arial"/>
                <w:spacing w:val="-1"/>
                <w:sz w:val="22"/>
                <w:szCs w:val="22"/>
              </w:rPr>
              <w:t>contact</w:t>
            </w:r>
            <w:r w:rsidRPr="0063403D">
              <w:rPr>
                <w:rFonts w:ascii="Arial" w:hAnsi="Arial" w:cs="Arial"/>
                <w:spacing w:val="-4"/>
                <w:sz w:val="22"/>
                <w:szCs w:val="22"/>
              </w:rPr>
              <w:t xml:space="preserve"> </w:t>
            </w:r>
            <w:r w:rsidRPr="0063403D">
              <w:rPr>
                <w:rFonts w:ascii="Arial" w:hAnsi="Arial" w:cs="Arial"/>
                <w:sz w:val="22"/>
                <w:szCs w:val="22"/>
              </w:rPr>
              <w:t>for</w:t>
            </w:r>
            <w:r w:rsidRPr="0063403D">
              <w:rPr>
                <w:rFonts w:ascii="Arial" w:hAnsi="Arial" w:cs="Arial"/>
                <w:spacing w:val="-4"/>
                <w:sz w:val="22"/>
                <w:szCs w:val="22"/>
              </w:rPr>
              <w:t xml:space="preserve"> </w:t>
            </w:r>
            <w:r w:rsidRPr="0063403D">
              <w:rPr>
                <w:rFonts w:ascii="Arial" w:hAnsi="Arial" w:cs="Arial"/>
                <w:spacing w:val="-1"/>
                <w:sz w:val="22"/>
                <w:szCs w:val="22"/>
              </w:rPr>
              <w:t>people</w:t>
            </w:r>
            <w:r w:rsidRPr="0063403D">
              <w:rPr>
                <w:rFonts w:ascii="Arial" w:hAnsi="Arial" w:cs="Arial"/>
                <w:spacing w:val="-2"/>
                <w:sz w:val="22"/>
                <w:szCs w:val="22"/>
              </w:rPr>
              <w:t xml:space="preserve"> </w:t>
            </w:r>
            <w:r w:rsidRPr="0063403D">
              <w:rPr>
                <w:rFonts w:ascii="Arial" w:hAnsi="Arial" w:cs="Arial"/>
                <w:spacing w:val="-1"/>
                <w:sz w:val="22"/>
                <w:szCs w:val="22"/>
              </w:rPr>
              <w:t>seeking</w:t>
            </w:r>
            <w:r w:rsidRPr="0063403D">
              <w:rPr>
                <w:rFonts w:ascii="Arial" w:hAnsi="Arial" w:cs="Arial"/>
                <w:spacing w:val="-4"/>
                <w:sz w:val="22"/>
                <w:szCs w:val="22"/>
              </w:rPr>
              <w:t xml:space="preserve"> </w:t>
            </w:r>
            <w:r w:rsidRPr="0063403D">
              <w:rPr>
                <w:rFonts w:ascii="Arial" w:hAnsi="Arial" w:cs="Arial"/>
                <w:spacing w:val="-1"/>
                <w:sz w:val="22"/>
                <w:szCs w:val="22"/>
              </w:rPr>
              <w:t>help for</w:t>
            </w:r>
            <w:r w:rsidRPr="0063403D">
              <w:rPr>
                <w:rFonts w:ascii="Arial" w:hAnsi="Arial" w:cs="Arial"/>
                <w:spacing w:val="-2"/>
                <w:sz w:val="22"/>
                <w:szCs w:val="22"/>
              </w:rPr>
              <w:t xml:space="preserve"> mental </w:t>
            </w:r>
            <w:r w:rsidRPr="0063403D">
              <w:rPr>
                <w:rFonts w:ascii="Arial" w:hAnsi="Arial" w:cs="Arial"/>
                <w:spacing w:val="-1"/>
                <w:sz w:val="22"/>
                <w:szCs w:val="22"/>
              </w:rPr>
              <w:t>health</w:t>
            </w:r>
            <w:r w:rsidRPr="0063403D">
              <w:rPr>
                <w:rFonts w:ascii="Arial" w:hAnsi="Arial" w:cs="Arial"/>
                <w:spacing w:val="-4"/>
                <w:sz w:val="22"/>
                <w:szCs w:val="22"/>
              </w:rPr>
              <w:t xml:space="preserve"> </w:t>
            </w:r>
            <w:r w:rsidRPr="0063403D">
              <w:rPr>
                <w:rFonts w:ascii="Arial" w:hAnsi="Arial" w:cs="Arial"/>
                <w:spacing w:val="-1"/>
                <w:sz w:val="22"/>
                <w:szCs w:val="22"/>
              </w:rPr>
              <w:t>problem</w:t>
            </w:r>
            <w:r w:rsidR="0097671A">
              <w:rPr>
                <w:rFonts w:ascii="Arial" w:hAnsi="Arial" w:cs="Arial"/>
                <w:sz w:val="22"/>
                <w:szCs w:val="22"/>
              </w:rPr>
              <w:t>s a</w:t>
            </w:r>
            <w:r w:rsidRPr="0063403D">
              <w:rPr>
                <w:rFonts w:ascii="Arial" w:hAnsi="Arial" w:cs="Arial"/>
                <w:sz w:val="22"/>
                <w:szCs w:val="22"/>
              </w:rPr>
              <w:t>nd</w:t>
            </w:r>
            <w:r w:rsidRPr="0063403D">
              <w:rPr>
                <w:rFonts w:ascii="Arial" w:hAnsi="Arial" w:cs="Arial"/>
                <w:spacing w:val="-5"/>
                <w:sz w:val="22"/>
                <w:szCs w:val="22"/>
              </w:rPr>
              <w:t xml:space="preserve"> </w:t>
            </w:r>
            <w:r w:rsidRPr="0063403D">
              <w:rPr>
                <w:rFonts w:ascii="Arial" w:hAnsi="Arial" w:cs="Arial"/>
                <w:sz w:val="22"/>
                <w:szCs w:val="22"/>
              </w:rPr>
              <w:t>mental</w:t>
            </w:r>
            <w:r w:rsidRPr="0063403D">
              <w:rPr>
                <w:rFonts w:ascii="Arial" w:hAnsi="Arial" w:cs="Arial"/>
                <w:spacing w:val="-3"/>
                <w:sz w:val="22"/>
                <w:szCs w:val="22"/>
              </w:rPr>
              <w:t xml:space="preserve"> </w:t>
            </w:r>
            <w:r w:rsidRPr="0063403D">
              <w:rPr>
                <w:rFonts w:ascii="Arial" w:hAnsi="Arial" w:cs="Arial"/>
                <w:spacing w:val="-1"/>
                <w:sz w:val="22"/>
                <w:szCs w:val="22"/>
              </w:rPr>
              <w:t>illness</w:t>
            </w:r>
            <w:r w:rsidRPr="0063403D">
              <w:rPr>
                <w:rFonts w:ascii="Arial" w:hAnsi="Arial" w:cs="Arial"/>
                <w:spacing w:val="-3"/>
                <w:sz w:val="22"/>
                <w:szCs w:val="22"/>
              </w:rPr>
              <w:t xml:space="preserve"> </w:t>
            </w:r>
            <w:r w:rsidRPr="0063403D">
              <w:rPr>
                <w:rFonts w:ascii="Arial" w:hAnsi="Arial" w:cs="Arial"/>
                <w:spacing w:val="-1"/>
                <w:sz w:val="22"/>
                <w:szCs w:val="22"/>
              </w:rPr>
              <w:t>and</w:t>
            </w:r>
            <w:r w:rsidRPr="0063403D">
              <w:rPr>
                <w:rFonts w:ascii="Arial" w:hAnsi="Arial" w:cs="Arial"/>
                <w:spacing w:val="-4"/>
                <w:sz w:val="22"/>
                <w:szCs w:val="22"/>
              </w:rPr>
              <w:t xml:space="preserve"> </w:t>
            </w:r>
            <w:r w:rsidRPr="0063403D">
              <w:rPr>
                <w:rFonts w:ascii="Arial" w:hAnsi="Arial" w:cs="Arial"/>
                <w:spacing w:val="-1"/>
                <w:sz w:val="22"/>
                <w:szCs w:val="22"/>
              </w:rPr>
              <w:t>are</w:t>
            </w:r>
            <w:r w:rsidRPr="0063403D">
              <w:rPr>
                <w:rFonts w:ascii="Arial" w:hAnsi="Arial" w:cs="Arial"/>
                <w:spacing w:val="-3"/>
                <w:sz w:val="22"/>
                <w:szCs w:val="22"/>
              </w:rPr>
              <w:t xml:space="preserve"> </w:t>
            </w:r>
            <w:r w:rsidRPr="0063403D">
              <w:rPr>
                <w:rFonts w:ascii="Arial" w:hAnsi="Arial" w:cs="Arial"/>
                <w:spacing w:val="-1"/>
                <w:sz w:val="22"/>
                <w:szCs w:val="22"/>
              </w:rPr>
              <w:t>gatekeepers</w:t>
            </w:r>
            <w:r w:rsidRPr="0063403D">
              <w:rPr>
                <w:rFonts w:ascii="Arial" w:hAnsi="Arial" w:cs="Arial"/>
                <w:spacing w:val="-5"/>
                <w:sz w:val="22"/>
                <w:szCs w:val="22"/>
              </w:rPr>
              <w:t xml:space="preserve"> </w:t>
            </w:r>
            <w:r w:rsidRPr="0063403D">
              <w:rPr>
                <w:rFonts w:ascii="Arial" w:hAnsi="Arial" w:cs="Arial"/>
                <w:sz w:val="22"/>
                <w:szCs w:val="22"/>
              </w:rPr>
              <w:t>to</w:t>
            </w:r>
            <w:r w:rsidRPr="0063403D">
              <w:rPr>
                <w:rFonts w:ascii="Arial" w:hAnsi="Arial" w:cs="Arial"/>
                <w:spacing w:val="-5"/>
                <w:sz w:val="22"/>
                <w:szCs w:val="22"/>
              </w:rPr>
              <w:t xml:space="preserve"> </w:t>
            </w:r>
            <w:r w:rsidRPr="0063403D">
              <w:rPr>
                <w:rFonts w:ascii="Arial" w:hAnsi="Arial" w:cs="Arial"/>
                <w:spacing w:val="-1"/>
                <w:sz w:val="22"/>
                <w:szCs w:val="22"/>
              </w:rPr>
              <w:t>other</w:t>
            </w:r>
            <w:r w:rsidRPr="0063403D">
              <w:rPr>
                <w:rFonts w:ascii="Arial" w:hAnsi="Arial" w:cs="Arial"/>
                <w:spacing w:val="-4"/>
                <w:sz w:val="22"/>
                <w:szCs w:val="22"/>
              </w:rPr>
              <w:t xml:space="preserve"> </w:t>
            </w:r>
            <w:r w:rsidRPr="0063403D">
              <w:rPr>
                <w:rFonts w:ascii="Arial" w:hAnsi="Arial" w:cs="Arial"/>
                <w:spacing w:val="-1"/>
                <w:sz w:val="22"/>
                <w:szCs w:val="22"/>
              </w:rPr>
              <w:t>service</w:t>
            </w:r>
            <w:r w:rsidRPr="0063403D">
              <w:rPr>
                <w:rFonts w:ascii="Arial" w:hAnsi="Arial" w:cs="Arial"/>
                <w:spacing w:val="-3"/>
                <w:sz w:val="22"/>
                <w:szCs w:val="22"/>
              </w:rPr>
              <w:t xml:space="preserve"> </w:t>
            </w:r>
            <w:r w:rsidRPr="0063403D">
              <w:rPr>
                <w:rFonts w:ascii="Arial" w:hAnsi="Arial" w:cs="Arial"/>
                <w:sz w:val="22"/>
                <w:szCs w:val="22"/>
              </w:rPr>
              <w:t>providers.</w:t>
            </w:r>
            <w:r w:rsidRPr="0063403D">
              <w:rPr>
                <w:rFonts w:ascii="Arial" w:hAnsi="Arial" w:cs="Arial"/>
                <w:spacing w:val="46"/>
                <w:sz w:val="22"/>
                <w:szCs w:val="22"/>
              </w:rPr>
              <w:t xml:space="preserve"> </w:t>
            </w:r>
          </w:p>
          <w:p w14:paraId="7313F1D5" w14:textId="77777777" w:rsidR="0097671A" w:rsidRDefault="0097671A" w:rsidP="0097671A">
            <w:pPr>
              <w:pStyle w:val="BodyText"/>
              <w:ind w:left="0" w:right="156"/>
              <w:rPr>
                <w:rFonts w:ascii="Arial" w:hAnsi="Arial" w:cs="Arial"/>
                <w:spacing w:val="46"/>
                <w:sz w:val="22"/>
                <w:szCs w:val="22"/>
              </w:rPr>
            </w:pPr>
          </w:p>
          <w:p w14:paraId="1C0A2742" w14:textId="68B90B6D" w:rsidR="008214B5" w:rsidRPr="008214B5" w:rsidRDefault="00900B64" w:rsidP="008214B5">
            <w:pPr>
              <w:rPr>
                <w:rFonts w:ascii="Times" w:eastAsia="Times New Roman" w:hAnsi="Times" w:cs="Times New Roman"/>
                <w:sz w:val="20"/>
                <w:szCs w:val="20"/>
                <w:lang w:val="en-AU"/>
              </w:rPr>
            </w:pPr>
            <w:r w:rsidRPr="0063403D">
              <w:rPr>
                <w:rFonts w:ascii="Arial" w:hAnsi="Arial" w:cs="Arial"/>
              </w:rPr>
              <w:t>It</w:t>
            </w:r>
            <w:r w:rsidRPr="0063403D">
              <w:rPr>
                <w:rFonts w:ascii="Arial" w:hAnsi="Arial" w:cs="Arial"/>
                <w:spacing w:val="-3"/>
              </w:rPr>
              <w:t xml:space="preserve"> </w:t>
            </w:r>
            <w:proofErr w:type="gramStart"/>
            <w:r w:rsidRPr="0063403D">
              <w:rPr>
                <w:rFonts w:ascii="Arial" w:hAnsi="Arial" w:cs="Arial"/>
              </w:rPr>
              <w:t>is</w:t>
            </w:r>
            <w:r w:rsidRPr="0063403D">
              <w:rPr>
                <w:rFonts w:ascii="Arial" w:hAnsi="Arial" w:cs="Arial"/>
                <w:spacing w:val="-5"/>
              </w:rPr>
              <w:t xml:space="preserve"> </w:t>
            </w:r>
            <w:r w:rsidRPr="0063403D">
              <w:rPr>
                <w:rFonts w:ascii="Arial" w:hAnsi="Arial" w:cs="Arial"/>
                <w:spacing w:val="-1"/>
              </w:rPr>
              <w:t>anticipated</w:t>
            </w:r>
            <w:proofErr w:type="gramEnd"/>
            <w:r w:rsidRPr="0063403D">
              <w:rPr>
                <w:rFonts w:ascii="Arial" w:hAnsi="Arial" w:cs="Arial"/>
                <w:spacing w:val="-2"/>
              </w:rPr>
              <w:t xml:space="preserve"> that</w:t>
            </w:r>
            <w:r w:rsidRPr="0063403D">
              <w:rPr>
                <w:rFonts w:ascii="Arial" w:hAnsi="Arial" w:cs="Arial"/>
                <w:spacing w:val="65"/>
                <w:w w:val="99"/>
              </w:rPr>
              <w:t xml:space="preserve"> </w:t>
            </w:r>
            <w:r w:rsidRPr="0063403D">
              <w:rPr>
                <w:rFonts w:ascii="Arial" w:hAnsi="Arial" w:cs="Arial"/>
                <w:spacing w:val="-1"/>
              </w:rPr>
              <w:t>access</w:t>
            </w:r>
            <w:r w:rsidRPr="0063403D">
              <w:rPr>
                <w:rFonts w:ascii="Arial" w:hAnsi="Arial" w:cs="Arial"/>
                <w:spacing w:val="-4"/>
              </w:rPr>
              <w:t xml:space="preserve"> </w:t>
            </w:r>
            <w:r w:rsidRPr="0063403D">
              <w:rPr>
                <w:rFonts w:ascii="Arial" w:hAnsi="Arial" w:cs="Arial"/>
              </w:rPr>
              <w:t>to</w:t>
            </w:r>
            <w:r w:rsidRPr="0063403D">
              <w:rPr>
                <w:rFonts w:ascii="Arial" w:hAnsi="Arial" w:cs="Arial"/>
                <w:spacing w:val="-2"/>
              </w:rPr>
              <w:t xml:space="preserve"> </w:t>
            </w:r>
            <w:r w:rsidRPr="0063403D">
              <w:rPr>
                <w:rFonts w:ascii="Arial" w:hAnsi="Arial" w:cs="Arial"/>
                <w:spacing w:val="-1"/>
              </w:rPr>
              <w:t>most</w:t>
            </w:r>
            <w:r w:rsidRPr="0063403D">
              <w:rPr>
                <w:rFonts w:ascii="Arial" w:hAnsi="Arial" w:cs="Arial"/>
                <w:spacing w:val="-5"/>
              </w:rPr>
              <w:t xml:space="preserve"> </w:t>
            </w:r>
            <w:r w:rsidRPr="0063403D">
              <w:rPr>
                <w:rFonts w:ascii="Arial" w:hAnsi="Arial" w:cs="Arial"/>
              </w:rPr>
              <w:t>primary</w:t>
            </w:r>
            <w:r w:rsidRPr="0063403D">
              <w:rPr>
                <w:rFonts w:ascii="Arial" w:hAnsi="Arial" w:cs="Arial"/>
                <w:spacing w:val="-5"/>
              </w:rPr>
              <w:t xml:space="preserve"> </w:t>
            </w:r>
            <w:r w:rsidRPr="0063403D">
              <w:rPr>
                <w:rFonts w:ascii="Arial" w:hAnsi="Arial" w:cs="Arial"/>
              </w:rPr>
              <w:t>mental</w:t>
            </w:r>
            <w:r w:rsidRPr="0063403D">
              <w:rPr>
                <w:rFonts w:ascii="Arial" w:hAnsi="Arial" w:cs="Arial"/>
                <w:spacing w:val="-5"/>
              </w:rPr>
              <w:t xml:space="preserve"> </w:t>
            </w:r>
            <w:r w:rsidRPr="0063403D">
              <w:rPr>
                <w:rFonts w:ascii="Arial" w:hAnsi="Arial" w:cs="Arial"/>
                <w:spacing w:val="-1"/>
              </w:rPr>
              <w:t>health</w:t>
            </w:r>
            <w:r w:rsidRPr="0063403D">
              <w:rPr>
                <w:rFonts w:ascii="Arial" w:hAnsi="Arial" w:cs="Arial"/>
                <w:spacing w:val="-3"/>
              </w:rPr>
              <w:t xml:space="preserve"> </w:t>
            </w:r>
            <w:r w:rsidRPr="0063403D">
              <w:rPr>
                <w:rFonts w:ascii="Arial" w:hAnsi="Arial" w:cs="Arial"/>
                <w:spacing w:val="-1"/>
              </w:rPr>
              <w:t>services</w:t>
            </w:r>
            <w:r w:rsidRPr="0063403D">
              <w:rPr>
                <w:rFonts w:ascii="Arial" w:hAnsi="Arial" w:cs="Arial"/>
                <w:spacing w:val="-3"/>
              </w:rPr>
              <w:t xml:space="preserve"> </w:t>
            </w:r>
            <w:r w:rsidRPr="0063403D">
              <w:rPr>
                <w:rFonts w:ascii="Arial" w:hAnsi="Arial" w:cs="Arial"/>
                <w:spacing w:val="-1"/>
              </w:rPr>
              <w:t>commissioned</w:t>
            </w:r>
            <w:r w:rsidRPr="0063403D">
              <w:rPr>
                <w:rFonts w:ascii="Arial" w:hAnsi="Arial" w:cs="Arial"/>
                <w:spacing w:val="-5"/>
              </w:rPr>
              <w:t xml:space="preserve"> </w:t>
            </w:r>
            <w:r w:rsidRPr="0063403D">
              <w:rPr>
                <w:rFonts w:ascii="Arial" w:hAnsi="Arial" w:cs="Arial"/>
              </w:rPr>
              <w:t>by</w:t>
            </w:r>
            <w:r w:rsidRPr="0063403D">
              <w:rPr>
                <w:rFonts w:ascii="Arial" w:hAnsi="Arial" w:cs="Arial"/>
                <w:spacing w:val="-3"/>
              </w:rPr>
              <w:t xml:space="preserve"> </w:t>
            </w:r>
            <w:r w:rsidRPr="0063403D">
              <w:rPr>
                <w:rFonts w:ascii="Arial" w:hAnsi="Arial" w:cs="Arial"/>
                <w:spacing w:val="-1"/>
              </w:rPr>
              <w:t>PHNs</w:t>
            </w:r>
            <w:r w:rsidRPr="0063403D">
              <w:rPr>
                <w:rFonts w:ascii="Arial" w:hAnsi="Arial" w:cs="Arial"/>
                <w:spacing w:val="-4"/>
              </w:rPr>
              <w:t xml:space="preserve"> </w:t>
            </w:r>
            <w:r w:rsidRPr="0063403D">
              <w:rPr>
                <w:rFonts w:ascii="Arial" w:hAnsi="Arial" w:cs="Arial"/>
                <w:spacing w:val="-2"/>
              </w:rPr>
              <w:t>will</w:t>
            </w:r>
            <w:r w:rsidRPr="0063403D">
              <w:rPr>
                <w:rFonts w:ascii="Arial" w:hAnsi="Arial" w:cs="Arial"/>
                <w:spacing w:val="-3"/>
              </w:rPr>
              <w:t xml:space="preserve"> </w:t>
            </w:r>
            <w:r w:rsidRPr="0063403D">
              <w:rPr>
                <w:rFonts w:ascii="Arial" w:hAnsi="Arial" w:cs="Arial"/>
                <w:spacing w:val="-1"/>
              </w:rPr>
              <w:t>continue</w:t>
            </w:r>
            <w:r w:rsidRPr="0063403D">
              <w:rPr>
                <w:rFonts w:ascii="Arial" w:hAnsi="Arial" w:cs="Arial"/>
                <w:spacing w:val="-5"/>
              </w:rPr>
              <w:t xml:space="preserve"> </w:t>
            </w:r>
            <w:r w:rsidRPr="0063403D">
              <w:rPr>
                <w:rFonts w:ascii="Arial" w:hAnsi="Arial" w:cs="Arial"/>
              </w:rPr>
              <w:t>t</w:t>
            </w:r>
            <w:r w:rsidR="0097671A">
              <w:rPr>
                <w:rFonts w:ascii="Arial" w:hAnsi="Arial" w:cs="Arial"/>
                <w:spacing w:val="-1"/>
              </w:rPr>
              <w:t>o r</w:t>
            </w:r>
            <w:r w:rsidRPr="0063403D">
              <w:rPr>
                <w:rFonts w:ascii="Arial" w:hAnsi="Arial" w:cs="Arial"/>
                <w:spacing w:val="-1"/>
              </w:rPr>
              <w:t>equire</w:t>
            </w:r>
            <w:r w:rsidRPr="0063403D">
              <w:rPr>
                <w:rFonts w:ascii="Arial" w:hAnsi="Arial" w:cs="Arial"/>
                <w:spacing w:val="-2"/>
              </w:rPr>
              <w:t xml:space="preserve"> </w:t>
            </w:r>
            <w:r w:rsidRPr="0063403D">
              <w:rPr>
                <w:rFonts w:ascii="Arial" w:hAnsi="Arial" w:cs="Arial"/>
              </w:rPr>
              <w:t>a</w:t>
            </w:r>
            <w:r w:rsidRPr="0063403D">
              <w:rPr>
                <w:rFonts w:ascii="Arial" w:hAnsi="Arial" w:cs="Arial"/>
                <w:spacing w:val="-5"/>
              </w:rPr>
              <w:t xml:space="preserve"> </w:t>
            </w:r>
            <w:r w:rsidRPr="0063403D">
              <w:rPr>
                <w:rFonts w:ascii="Arial" w:hAnsi="Arial" w:cs="Arial"/>
                <w:spacing w:val="-1"/>
              </w:rPr>
              <w:t>referral</w:t>
            </w:r>
            <w:r w:rsidRPr="0063403D">
              <w:rPr>
                <w:rFonts w:ascii="Arial" w:hAnsi="Arial" w:cs="Arial"/>
                <w:spacing w:val="-5"/>
              </w:rPr>
              <w:t xml:space="preserve"> </w:t>
            </w:r>
            <w:r w:rsidRPr="0063403D">
              <w:rPr>
                <w:rFonts w:ascii="Arial" w:hAnsi="Arial" w:cs="Arial"/>
              </w:rPr>
              <w:t>from</w:t>
            </w:r>
            <w:r w:rsidRPr="0063403D">
              <w:rPr>
                <w:rFonts w:ascii="Arial" w:hAnsi="Arial" w:cs="Arial"/>
                <w:spacing w:val="-5"/>
              </w:rPr>
              <w:t xml:space="preserve"> </w:t>
            </w:r>
            <w:r w:rsidRPr="0063403D">
              <w:rPr>
                <w:rFonts w:ascii="Arial" w:hAnsi="Arial" w:cs="Arial"/>
              </w:rPr>
              <w:t>a</w:t>
            </w:r>
            <w:r w:rsidRPr="0063403D">
              <w:rPr>
                <w:rFonts w:ascii="Arial" w:hAnsi="Arial" w:cs="Arial"/>
                <w:spacing w:val="-5"/>
              </w:rPr>
              <w:t xml:space="preserve"> </w:t>
            </w:r>
            <w:r w:rsidRPr="0063403D">
              <w:rPr>
                <w:rFonts w:ascii="Arial" w:hAnsi="Arial" w:cs="Arial"/>
              </w:rPr>
              <w:t>GP,</w:t>
            </w:r>
            <w:r w:rsidRPr="0063403D">
              <w:rPr>
                <w:rFonts w:ascii="Arial" w:hAnsi="Arial" w:cs="Arial"/>
                <w:spacing w:val="1"/>
              </w:rPr>
              <w:t xml:space="preserve"> </w:t>
            </w:r>
            <w:r w:rsidRPr="0063403D">
              <w:rPr>
                <w:rFonts w:ascii="Arial" w:hAnsi="Arial" w:cs="Arial"/>
                <w:spacing w:val="-1"/>
              </w:rPr>
              <w:t>psychiatrist</w:t>
            </w:r>
            <w:r w:rsidRPr="0063403D">
              <w:rPr>
                <w:rFonts w:ascii="Arial" w:hAnsi="Arial" w:cs="Arial"/>
                <w:spacing w:val="-3"/>
              </w:rPr>
              <w:t xml:space="preserve"> </w:t>
            </w:r>
            <w:r w:rsidRPr="0063403D">
              <w:rPr>
                <w:rFonts w:ascii="Arial" w:hAnsi="Arial" w:cs="Arial"/>
              </w:rPr>
              <w:t>or</w:t>
            </w:r>
            <w:r w:rsidRPr="0063403D">
              <w:rPr>
                <w:rFonts w:ascii="Arial" w:hAnsi="Arial" w:cs="Arial"/>
                <w:spacing w:val="-5"/>
              </w:rPr>
              <w:t xml:space="preserve"> </w:t>
            </w:r>
            <w:r w:rsidR="0097671A" w:rsidRPr="0063403D">
              <w:rPr>
                <w:rFonts w:ascii="Arial" w:hAnsi="Arial" w:cs="Arial"/>
                <w:spacing w:val="-1"/>
              </w:rPr>
              <w:t>pediatrician</w:t>
            </w:r>
            <w:r w:rsidRPr="0063403D">
              <w:rPr>
                <w:rFonts w:ascii="Arial" w:hAnsi="Arial" w:cs="Arial"/>
                <w:spacing w:val="-1"/>
              </w:rPr>
              <w:t>, with the exception of low intensity services</w:t>
            </w:r>
            <w:r w:rsidRPr="008214B5">
              <w:rPr>
                <w:rFonts w:ascii="Arial" w:hAnsi="Arial" w:cs="Arial"/>
                <w:spacing w:val="-1"/>
              </w:rPr>
              <w:t>.</w:t>
            </w:r>
            <w:r w:rsidRPr="008214B5">
              <w:rPr>
                <w:rFonts w:ascii="Arial" w:hAnsi="Arial" w:cs="Arial"/>
                <w:spacing w:val="47"/>
              </w:rPr>
              <w:t xml:space="preserve"> </w:t>
            </w:r>
            <w:r w:rsidR="008214B5" w:rsidRPr="008214B5">
              <w:rPr>
                <w:rFonts w:ascii="Arial" w:eastAsia="Times New Roman" w:hAnsi="Arial" w:cs="Arial"/>
                <w:iCs/>
                <w:color w:val="000000"/>
                <w:lang w:val="en-AU"/>
              </w:rPr>
              <w:t xml:space="preserve">It </w:t>
            </w:r>
            <w:proofErr w:type="gramStart"/>
            <w:r w:rsidR="008214B5" w:rsidRPr="008214B5">
              <w:rPr>
                <w:rFonts w:ascii="Arial" w:eastAsia="Times New Roman" w:hAnsi="Arial" w:cs="Arial"/>
                <w:iCs/>
                <w:color w:val="000000"/>
                <w:lang w:val="en-AU"/>
              </w:rPr>
              <w:t>is anticipated</w:t>
            </w:r>
            <w:proofErr w:type="gramEnd"/>
            <w:r w:rsidR="008214B5" w:rsidRPr="008214B5">
              <w:rPr>
                <w:rFonts w:ascii="Arial" w:eastAsia="Times New Roman" w:hAnsi="Arial" w:cs="Arial"/>
                <w:iCs/>
                <w:color w:val="000000"/>
                <w:lang w:val="en-AU"/>
              </w:rPr>
              <w:t xml:space="preserve"> that GPs, psychiatrists or paediatricians will continue to play a key role in supporting people with mental illness, including referrals to primary mental health services commissioned by PHNs</w:t>
            </w:r>
            <w:r w:rsidR="008214B5">
              <w:rPr>
                <w:rFonts w:ascii="Arial" w:eastAsia="Times New Roman" w:hAnsi="Arial" w:cs="Arial"/>
                <w:iCs/>
                <w:color w:val="000000"/>
                <w:lang w:val="en-AU"/>
              </w:rPr>
              <w:t>.</w:t>
            </w:r>
          </w:p>
          <w:p w14:paraId="72CF400B" w14:textId="77777777" w:rsidR="0097671A" w:rsidRDefault="0097671A" w:rsidP="0097671A">
            <w:pPr>
              <w:pStyle w:val="BodyText"/>
              <w:ind w:left="0" w:right="156"/>
              <w:rPr>
                <w:rFonts w:ascii="Arial" w:hAnsi="Arial" w:cs="Arial"/>
                <w:spacing w:val="47"/>
                <w:sz w:val="22"/>
                <w:szCs w:val="22"/>
              </w:rPr>
            </w:pPr>
          </w:p>
          <w:p w14:paraId="375A747F" w14:textId="658F6188" w:rsidR="00900B64" w:rsidRPr="0063403D" w:rsidRDefault="00900B64" w:rsidP="0097671A">
            <w:pPr>
              <w:pStyle w:val="BodyText"/>
              <w:ind w:left="0" w:right="156"/>
              <w:rPr>
                <w:rFonts w:ascii="Arial" w:hAnsi="Arial" w:cs="Arial"/>
              </w:rPr>
            </w:pPr>
            <w:r w:rsidRPr="0063403D">
              <w:rPr>
                <w:rFonts w:ascii="Arial" w:hAnsi="Arial" w:cs="Arial"/>
                <w:spacing w:val="-1"/>
                <w:sz w:val="22"/>
                <w:szCs w:val="22"/>
              </w:rPr>
              <w:t>PHNs will play an important role in providing information to GPs about stepped care and supporting appropriate assessment and referral arrangements</w:t>
            </w:r>
            <w:r w:rsidR="0097671A">
              <w:rPr>
                <w:rFonts w:ascii="Arial" w:hAnsi="Arial" w:cs="Arial"/>
                <w:spacing w:val="-1"/>
                <w:sz w:val="22"/>
                <w:szCs w:val="22"/>
              </w:rPr>
              <w:t>. This</w:t>
            </w:r>
            <w:r w:rsidRPr="0063403D">
              <w:rPr>
                <w:rFonts w:ascii="Arial" w:hAnsi="Arial" w:cs="Arial"/>
                <w:spacing w:val="-1"/>
                <w:sz w:val="22"/>
                <w:szCs w:val="22"/>
              </w:rPr>
              <w:t xml:space="preserve"> includ</w:t>
            </w:r>
            <w:r w:rsidR="0097671A">
              <w:rPr>
                <w:rFonts w:ascii="Arial" w:hAnsi="Arial" w:cs="Arial"/>
                <w:spacing w:val="-1"/>
                <w:sz w:val="22"/>
                <w:szCs w:val="22"/>
              </w:rPr>
              <w:t>es</w:t>
            </w:r>
            <w:r w:rsidRPr="0063403D">
              <w:rPr>
                <w:rFonts w:ascii="Arial" w:hAnsi="Arial" w:cs="Arial"/>
                <w:spacing w:val="-1"/>
                <w:sz w:val="22"/>
                <w:szCs w:val="22"/>
              </w:rPr>
              <w:t xml:space="preserve"> ensuring that GPs are aware of alternatives to MBS based psychological services including low intensity and digital mental health services. </w:t>
            </w:r>
            <w:r w:rsidR="007064FF" w:rsidRPr="0063403D">
              <w:rPr>
                <w:rFonts w:ascii="Arial" w:hAnsi="Arial" w:cs="Arial"/>
                <w:spacing w:val="-1"/>
                <w:sz w:val="22"/>
                <w:szCs w:val="22"/>
              </w:rPr>
              <w:t>The</w:t>
            </w:r>
            <w:r w:rsidR="00A806BA" w:rsidRPr="0063403D">
              <w:rPr>
                <w:rFonts w:ascii="Arial" w:hAnsi="Arial" w:cs="Arial"/>
                <w:spacing w:val="-1"/>
                <w:sz w:val="22"/>
                <w:szCs w:val="22"/>
              </w:rPr>
              <w:t xml:space="preserve"> General Practice</w:t>
            </w:r>
            <w:r w:rsidR="007064FF" w:rsidRPr="0063403D">
              <w:rPr>
                <w:rFonts w:ascii="Arial" w:hAnsi="Arial" w:cs="Arial"/>
                <w:spacing w:val="-1"/>
                <w:sz w:val="22"/>
                <w:szCs w:val="22"/>
              </w:rPr>
              <w:t xml:space="preserve"> Mental Health Stan</w:t>
            </w:r>
            <w:r w:rsidR="00A806BA" w:rsidRPr="0063403D">
              <w:rPr>
                <w:rFonts w:ascii="Arial" w:hAnsi="Arial" w:cs="Arial"/>
                <w:spacing w:val="-1"/>
                <w:sz w:val="22"/>
                <w:szCs w:val="22"/>
              </w:rPr>
              <w:t>dards Collaborative has</w:t>
            </w:r>
            <w:r w:rsidR="007064FF" w:rsidRPr="0063403D">
              <w:rPr>
                <w:rFonts w:ascii="Arial" w:hAnsi="Arial" w:cs="Arial"/>
                <w:spacing w:val="-1"/>
                <w:sz w:val="22"/>
                <w:szCs w:val="22"/>
              </w:rPr>
              <w:t xml:space="preserve"> released a</w:t>
            </w:r>
            <w:r w:rsidR="00A806BA" w:rsidRPr="0063403D">
              <w:rPr>
                <w:rFonts w:ascii="Arial" w:hAnsi="Arial" w:cs="Arial"/>
                <w:spacing w:val="-1"/>
                <w:sz w:val="22"/>
                <w:szCs w:val="22"/>
              </w:rPr>
              <w:t xml:space="preserve"> guide on stepped care for GPs which PHNs may wish to promote in their region</w:t>
            </w:r>
            <w:r w:rsidR="003F104C">
              <w:rPr>
                <w:rFonts w:ascii="Arial" w:hAnsi="Arial" w:cs="Arial"/>
                <w:spacing w:val="-1"/>
                <w:sz w:val="22"/>
                <w:szCs w:val="22"/>
              </w:rPr>
              <w:t xml:space="preserve"> </w:t>
            </w:r>
            <w:r w:rsidR="006C07E2">
              <w:rPr>
                <w:rStyle w:val="FootnoteReference"/>
                <w:rFonts w:ascii="Arial" w:hAnsi="Arial" w:cs="Arial"/>
                <w:spacing w:val="-1"/>
                <w:sz w:val="22"/>
                <w:szCs w:val="22"/>
              </w:rPr>
              <w:footnoteReference w:id="7"/>
            </w:r>
            <w:r w:rsidR="003F104C">
              <w:rPr>
                <w:rFonts w:ascii="Arial" w:hAnsi="Arial" w:cs="Arial"/>
                <w:spacing w:val="-1"/>
                <w:sz w:val="22"/>
                <w:szCs w:val="22"/>
              </w:rPr>
              <w:t xml:space="preserve">(See </w:t>
            </w:r>
            <w:r w:rsidR="00E40595">
              <w:rPr>
                <w:rFonts w:ascii="Arial" w:hAnsi="Arial" w:cs="Arial"/>
                <w:spacing w:val="-1"/>
                <w:sz w:val="22"/>
                <w:szCs w:val="22"/>
              </w:rPr>
              <w:t xml:space="preserve">also </w:t>
            </w:r>
            <w:r w:rsidR="003F104C">
              <w:rPr>
                <w:rFonts w:ascii="Arial" w:hAnsi="Arial" w:cs="Arial"/>
                <w:spacing w:val="-1"/>
                <w:sz w:val="22"/>
                <w:szCs w:val="22"/>
              </w:rPr>
              <w:t>Useful Resources)</w:t>
            </w:r>
            <w:r w:rsidR="00A806BA" w:rsidRPr="0063403D">
              <w:rPr>
                <w:rFonts w:ascii="Arial" w:hAnsi="Arial" w:cs="Arial"/>
                <w:spacing w:val="-1"/>
                <w:sz w:val="22"/>
                <w:szCs w:val="22"/>
              </w:rPr>
              <w:t xml:space="preserve">. </w:t>
            </w:r>
            <w:r w:rsidR="007064FF" w:rsidRPr="0063403D">
              <w:rPr>
                <w:rFonts w:ascii="Arial" w:hAnsi="Arial" w:cs="Arial"/>
                <w:spacing w:val="-1"/>
                <w:sz w:val="22"/>
                <w:szCs w:val="22"/>
              </w:rPr>
              <w:t xml:space="preserve"> </w:t>
            </w:r>
          </w:p>
          <w:p w14:paraId="243406E0" w14:textId="77777777" w:rsidR="00900B64" w:rsidRPr="0063403D" w:rsidRDefault="00900B64" w:rsidP="00900B64">
            <w:pPr>
              <w:pStyle w:val="BodyText"/>
              <w:ind w:right="156"/>
              <w:rPr>
                <w:rFonts w:ascii="Arial" w:hAnsi="Arial" w:cs="Arial"/>
                <w:b/>
              </w:rPr>
            </w:pPr>
          </w:p>
        </w:tc>
      </w:tr>
    </w:tbl>
    <w:p w14:paraId="4AC3B387" w14:textId="77777777" w:rsidR="00900B64" w:rsidRPr="0063403D" w:rsidRDefault="00900B64" w:rsidP="00CA5F3C">
      <w:pPr>
        <w:rPr>
          <w:rFonts w:ascii="Arial" w:hAnsi="Arial" w:cs="Arial"/>
        </w:rPr>
      </w:pPr>
    </w:p>
    <w:p w14:paraId="6AF1E010" w14:textId="103F295A" w:rsidR="000A0797" w:rsidRPr="00435886" w:rsidRDefault="0097671A" w:rsidP="0097671A">
      <w:pPr>
        <w:pStyle w:val="Heading4"/>
        <w:rPr>
          <w:rFonts w:ascii="Arial" w:hAnsi="Arial" w:cs="Arial"/>
          <w:i w:val="0"/>
          <w:color w:val="244061" w:themeColor="accent1" w:themeShade="80"/>
          <w:sz w:val="24"/>
          <w:szCs w:val="28"/>
        </w:rPr>
      </w:pPr>
      <w:r w:rsidRPr="00435886">
        <w:rPr>
          <w:rFonts w:ascii="Arial" w:hAnsi="Arial" w:cs="Arial"/>
          <w:i w:val="0"/>
          <w:color w:val="244061" w:themeColor="accent1" w:themeShade="80"/>
          <w:sz w:val="24"/>
          <w:szCs w:val="28"/>
        </w:rPr>
        <w:t xml:space="preserve">3. </w:t>
      </w:r>
      <w:r w:rsidR="009E6965" w:rsidRPr="00435886">
        <w:rPr>
          <w:rFonts w:ascii="Arial" w:hAnsi="Arial" w:cs="Arial"/>
          <w:i w:val="0"/>
          <w:color w:val="244061" w:themeColor="accent1" w:themeShade="80"/>
          <w:sz w:val="24"/>
          <w:szCs w:val="28"/>
        </w:rPr>
        <w:t xml:space="preserve">Commission stepped care services to address service gaps </w:t>
      </w:r>
      <w:r w:rsidR="008019F0" w:rsidRPr="00435886">
        <w:rPr>
          <w:rFonts w:ascii="Arial" w:hAnsi="Arial" w:cs="Arial"/>
          <w:i w:val="0"/>
          <w:color w:val="244061" w:themeColor="accent1" w:themeShade="80"/>
          <w:sz w:val="24"/>
          <w:szCs w:val="28"/>
        </w:rPr>
        <w:t>against key priority areas</w:t>
      </w:r>
    </w:p>
    <w:p w14:paraId="7ED91A5E" w14:textId="77777777" w:rsidR="006128A4" w:rsidRPr="0063403D" w:rsidRDefault="006128A4" w:rsidP="00CA5F3C">
      <w:pPr>
        <w:pStyle w:val="ListParagraph"/>
        <w:ind w:left="720"/>
        <w:rPr>
          <w:rFonts w:ascii="Arial" w:hAnsi="Arial" w:cs="Arial"/>
        </w:rPr>
      </w:pPr>
    </w:p>
    <w:p w14:paraId="60848D76" w14:textId="1D22F0AD" w:rsidR="008615CE" w:rsidRDefault="008019F0" w:rsidP="0097671A">
      <w:pPr>
        <w:pStyle w:val="BodyText"/>
        <w:spacing w:after="240"/>
        <w:ind w:left="0" w:right="181"/>
        <w:rPr>
          <w:rFonts w:ascii="Arial" w:hAnsi="Arial" w:cs="Arial"/>
          <w:spacing w:val="-1"/>
          <w:sz w:val="22"/>
          <w:szCs w:val="22"/>
        </w:rPr>
      </w:pPr>
      <w:r w:rsidRPr="0063403D">
        <w:rPr>
          <w:rFonts w:ascii="Arial" w:hAnsi="Arial" w:cs="Arial"/>
          <w:spacing w:val="-1"/>
          <w:sz w:val="22"/>
          <w:szCs w:val="22"/>
        </w:rPr>
        <w:t>The Mental Health Flexible Funding Pool is available to PHNs to commission primary mental health care services within a stepped care framework to address service gaps.</w:t>
      </w:r>
      <w:r w:rsidR="00D942F5">
        <w:rPr>
          <w:rFonts w:ascii="Arial" w:hAnsi="Arial" w:cs="Arial"/>
          <w:spacing w:val="-1"/>
          <w:sz w:val="22"/>
          <w:szCs w:val="22"/>
        </w:rPr>
        <w:t xml:space="preserve"> </w:t>
      </w:r>
      <w:r w:rsidRPr="0063403D">
        <w:rPr>
          <w:rFonts w:ascii="Arial" w:hAnsi="Arial" w:cs="Arial"/>
          <w:spacing w:val="-1"/>
          <w:sz w:val="22"/>
          <w:szCs w:val="22"/>
        </w:rPr>
        <w:t xml:space="preserve">The priority areas </w:t>
      </w:r>
      <w:r w:rsidR="00050FEE" w:rsidRPr="0063403D">
        <w:rPr>
          <w:rFonts w:ascii="Arial" w:hAnsi="Arial" w:cs="Arial"/>
          <w:spacing w:val="-1"/>
          <w:sz w:val="22"/>
          <w:szCs w:val="22"/>
        </w:rPr>
        <w:t xml:space="preserve">and groups </w:t>
      </w:r>
      <w:r w:rsidRPr="0063403D">
        <w:rPr>
          <w:rFonts w:ascii="Arial" w:hAnsi="Arial" w:cs="Arial"/>
          <w:spacing w:val="-1"/>
          <w:sz w:val="22"/>
          <w:szCs w:val="22"/>
        </w:rPr>
        <w:t xml:space="preserve">for service commissioning which the Commonwealth has identified </w:t>
      </w:r>
      <w:r w:rsidR="00900B64" w:rsidRPr="0063403D">
        <w:rPr>
          <w:rFonts w:ascii="Arial" w:hAnsi="Arial" w:cs="Arial"/>
          <w:spacing w:val="-1"/>
          <w:sz w:val="22"/>
          <w:szCs w:val="22"/>
        </w:rPr>
        <w:t xml:space="preserve">in the Mental Health Funding </w:t>
      </w:r>
      <w:proofErr w:type="gramStart"/>
      <w:r w:rsidR="00900B64" w:rsidRPr="0063403D">
        <w:rPr>
          <w:rFonts w:ascii="Arial" w:hAnsi="Arial" w:cs="Arial"/>
          <w:spacing w:val="-1"/>
          <w:sz w:val="22"/>
          <w:szCs w:val="22"/>
        </w:rPr>
        <w:t>Schedule,</w:t>
      </w:r>
      <w:proofErr w:type="gramEnd"/>
      <w:r w:rsidR="00900B64" w:rsidRPr="0063403D">
        <w:rPr>
          <w:rFonts w:ascii="Arial" w:hAnsi="Arial" w:cs="Arial"/>
          <w:spacing w:val="-1"/>
          <w:sz w:val="22"/>
          <w:szCs w:val="22"/>
        </w:rPr>
        <w:t xml:space="preserve"> </w:t>
      </w:r>
      <w:r w:rsidR="00050FEE" w:rsidRPr="0063403D">
        <w:rPr>
          <w:rFonts w:ascii="Arial" w:hAnsi="Arial" w:cs="Arial"/>
          <w:spacing w:val="-1"/>
          <w:sz w:val="22"/>
          <w:szCs w:val="22"/>
        </w:rPr>
        <w:t xml:space="preserve">and their relationship to stepped care </w:t>
      </w:r>
      <w:r w:rsidRPr="0063403D">
        <w:rPr>
          <w:rFonts w:ascii="Arial" w:hAnsi="Arial" w:cs="Arial"/>
          <w:spacing w:val="-1"/>
          <w:sz w:val="22"/>
          <w:szCs w:val="22"/>
        </w:rPr>
        <w:t>are</w:t>
      </w:r>
      <w:r w:rsidR="00050FEE" w:rsidRPr="0063403D">
        <w:rPr>
          <w:rFonts w:ascii="Arial" w:hAnsi="Arial" w:cs="Arial"/>
          <w:spacing w:val="-1"/>
          <w:sz w:val="22"/>
          <w:szCs w:val="22"/>
        </w:rPr>
        <w:t xml:space="preserve"> as follows</w:t>
      </w:r>
      <w:r w:rsidRPr="0063403D">
        <w:rPr>
          <w:rFonts w:ascii="Arial" w:hAnsi="Arial" w:cs="Arial"/>
          <w:spacing w:val="-1"/>
          <w:sz w:val="22"/>
          <w:szCs w:val="22"/>
        </w:rPr>
        <w:t>:</w:t>
      </w:r>
    </w:p>
    <w:p w14:paraId="644752DE" w14:textId="0970320E" w:rsidR="0097671A" w:rsidRPr="00435886" w:rsidRDefault="0097671A" w:rsidP="0097671A">
      <w:pPr>
        <w:pStyle w:val="BodyText"/>
        <w:spacing w:after="240"/>
        <w:ind w:left="0" w:right="181"/>
        <w:rPr>
          <w:rFonts w:ascii="Arial" w:hAnsi="Arial" w:cs="Arial"/>
          <w:color w:val="0F243E" w:themeColor="text2" w:themeShade="80"/>
          <w:spacing w:val="-1"/>
          <w:sz w:val="22"/>
          <w:szCs w:val="22"/>
        </w:rPr>
      </w:pPr>
      <w:r w:rsidRPr="00435886">
        <w:rPr>
          <w:rFonts w:ascii="Arial" w:hAnsi="Arial" w:cs="Arial"/>
          <w:b/>
          <w:color w:val="0F243E" w:themeColor="text2" w:themeShade="80"/>
          <w:spacing w:val="-1"/>
          <w:sz w:val="22"/>
          <w:szCs w:val="22"/>
        </w:rPr>
        <w:t xml:space="preserve">Figure </w:t>
      </w:r>
      <w:proofErr w:type="gramStart"/>
      <w:r w:rsidRPr="00435886">
        <w:rPr>
          <w:rFonts w:ascii="Arial" w:hAnsi="Arial" w:cs="Arial"/>
          <w:b/>
          <w:color w:val="0F243E" w:themeColor="text2" w:themeShade="80"/>
          <w:spacing w:val="-1"/>
          <w:sz w:val="22"/>
          <w:szCs w:val="22"/>
        </w:rPr>
        <w:t>3</w:t>
      </w:r>
      <w:proofErr w:type="gramEnd"/>
      <w:r w:rsidRPr="00435886">
        <w:rPr>
          <w:rFonts w:ascii="Arial" w:hAnsi="Arial" w:cs="Arial"/>
          <w:b/>
          <w:color w:val="0F243E" w:themeColor="text2" w:themeShade="80"/>
          <w:spacing w:val="-1"/>
          <w:sz w:val="22"/>
          <w:szCs w:val="22"/>
        </w:rPr>
        <w:t xml:space="preserve"> </w:t>
      </w:r>
      <w:r w:rsidRPr="00435886">
        <w:rPr>
          <w:rFonts w:ascii="Arial" w:hAnsi="Arial" w:cs="Arial"/>
          <w:color w:val="0F243E" w:themeColor="text2" w:themeShade="80"/>
          <w:spacing w:val="-1"/>
          <w:sz w:val="22"/>
          <w:szCs w:val="22"/>
        </w:rPr>
        <w:t>– Relationship of PHN Priorities to Stepped Care Service Delivery</w:t>
      </w:r>
    </w:p>
    <w:tbl>
      <w:tblPr>
        <w:tblStyle w:val="PHNPurpleTable"/>
        <w:tblW w:w="0" w:type="auto"/>
        <w:tblInd w:w="-5" w:type="dxa"/>
        <w:tblLook w:val="04A0" w:firstRow="1" w:lastRow="0" w:firstColumn="1" w:lastColumn="0" w:noHBand="0" w:noVBand="1"/>
        <w:tblDescription w:val="This table shows the relationship of PHN priorities to stopped care"/>
      </w:tblPr>
      <w:tblGrid>
        <w:gridCol w:w="2807"/>
        <w:gridCol w:w="6237"/>
      </w:tblGrid>
      <w:tr w:rsidR="008615CE" w:rsidRPr="0063403D" w14:paraId="6C8F09B2" w14:textId="77777777" w:rsidTr="001D4E4C">
        <w:trPr>
          <w:cnfStyle w:val="100000000000" w:firstRow="1" w:lastRow="0" w:firstColumn="0" w:lastColumn="0" w:oddVBand="0" w:evenVBand="0" w:oddHBand="0" w:evenHBand="0" w:firstRowFirstColumn="0" w:firstRowLastColumn="0" w:lastRowFirstColumn="0" w:lastRowLastColumn="0"/>
          <w:tblHeader/>
        </w:trPr>
        <w:tc>
          <w:tcPr>
            <w:tcW w:w="2807" w:type="dxa"/>
          </w:tcPr>
          <w:p w14:paraId="472657DF" w14:textId="3A45872E" w:rsidR="008615CE" w:rsidRPr="0063403D" w:rsidRDefault="00900B64" w:rsidP="00284BCA">
            <w:pPr>
              <w:pStyle w:val="BodyText"/>
              <w:spacing w:after="240"/>
              <w:ind w:left="0" w:right="181"/>
              <w:rPr>
                <w:rFonts w:ascii="Arial" w:hAnsi="Arial" w:cs="Arial"/>
                <w:spacing w:val="-1"/>
                <w:sz w:val="22"/>
                <w:szCs w:val="22"/>
              </w:rPr>
            </w:pPr>
            <w:r w:rsidRPr="0063403D">
              <w:rPr>
                <w:rFonts w:ascii="Arial" w:hAnsi="Arial" w:cs="Arial"/>
                <w:spacing w:val="-1"/>
                <w:sz w:val="22"/>
                <w:szCs w:val="22"/>
              </w:rPr>
              <w:t xml:space="preserve">PHN Mental Health </w:t>
            </w:r>
            <w:r w:rsidR="008615CE" w:rsidRPr="0063403D">
              <w:rPr>
                <w:rFonts w:ascii="Arial" w:hAnsi="Arial" w:cs="Arial"/>
                <w:spacing w:val="-1"/>
                <w:sz w:val="22"/>
                <w:szCs w:val="22"/>
              </w:rPr>
              <w:t>Priority</w:t>
            </w:r>
          </w:p>
        </w:tc>
        <w:tc>
          <w:tcPr>
            <w:tcW w:w="6237" w:type="dxa"/>
          </w:tcPr>
          <w:p w14:paraId="2505DA28" w14:textId="4E3E2C40" w:rsidR="008615CE" w:rsidRPr="0063403D" w:rsidRDefault="00CF006F" w:rsidP="00C01556">
            <w:pPr>
              <w:pStyle w:val="BodyText"/>
              <w:spacing w:after="240"/>
              <w:ind w:left="0" w:right="181"/>
              <w:rPr>
                <w:rFonts w:ascii="Arial" w:hAnsi="Arial" w:cs="Arial"/>
                <w:spacing w:val="-1"/>
                <w:sz w:val="22"/>
                <w:szCs w:val="22"/>
              </w:rPr>
            </w:pPr>
            <w:r w:rsidRPr="0063403D">
              <w:rPr>
                <w:rFonts w:ascii="Arial" w:hAnsi="Arial" w:cs="Arial"/>
                <w:spacing w:val="-1"/>
                <w:sz w:val="22"/>
                <w:szCs w:val="22"/>
              </w:rPr>
              <w:t>PHN contribution to stepped care service delivery</w:t>
            </w:r>
          </w:p>
        </w:tc>
      </w:tr>
      <w:tr w:rsidR="008615CE" w:rsidRPr="0063403D" w14:paraId="1B5C9CF5" w14:textId="77777777" w:rsidTr="001D4E4C">
        <w:tc>
          <w:tcPr>
            <w:tcW w:w="2807" w:type="dxa"/>
          </w:tcPr>
          <w:p w14:paraId="0062E0D9" w14:textId="17B3B581" w:rsidR="008615CE" w:rsidRPr="00AE6372" w:rsidRDefault="008615CE" w:rsidP="00C01556">
            <w:pPr>
              <w:pStyle w:val="BodyText"/>
              <w:spacing w:after="240"/>
              <w:ind w:left="0" w:right="181"/>
              <w:rPr>
                <w:rFonts w:ascii="Arial" w:hAnsi="Arial" w:cs="Arial"/>
                <w:b/>
                <w:spacing w:val="-1"/>
                <w:sz w:val="22"/>
                <w:szCs w:val="22"/>
              </w:rPr>
            </w:pPr>
            <w:r w:rsidRPr="00AE6372">
              <w:rPr>
                <w:rFonts w:ascii="Arial" w:hAnsi="Arial" w:cs="Arial"/>
                <w:b/>
                <w:spacing w:val="-1"/>
                <w:sz w:val="22"/>
                <w:szCs w:val="22"/>
              </w:rPr>
              <w:t>Low intensity services</w:t>
            </w:r>
          </w:p>
        </w:tc>
        <w:tc>
          <w:tcPr>
            <w:tcW w:w="6237" w:type="dxa"/>
          </w:tcPr>
          <w:p w14:paraId="6C5887BF" w14:textId="571E0293" w:rsidR="008615CE" w:rsidRPr="0063403D" w:rsidRDefault="00835414" w:rsidP="00C01556">
            <w:pPr>
              <w:pStyle w:val="BodyText"/>
              <w:spacing w:after="240"/>
              <w:ind w:left="0" w:right="181"/>
              <w:rPr>
                <w:rFonts w:ascii="Arial" w:hAnsi="Arial" w:cs="Arial"/>
                <w:spacing w:val="-1"/>
                <w:sz w:val="22"/>
                <w:szCs w:val="22"/>
              </w:rPr>
            </w:pPr>
            <w:r w:rsidRPr="0063403D">
              <w:rPr>
                <w:rFonts w:ascii="Arial" w:hAnsi="Arial" w:cs="Arial"/>
                <w:spacing w:val="-1"/>
                <w:sz w:val="22"/>
                <w:szCs w:val="22"/>
              </w:rPr>
              <w:t>Strengthening low intensity options and p</w:t>
            </w:r>
            <w:r w:rsidR="00050FEE" w:rsidRPr="0063403D">
              <w:rPr>
                <w:rFonts w:ascii="Arial" w:hAnsi="Arial" w:cs="Arial"/>
                <w:spacing w:val="-1"/>
                <w:sz w:val="22"/>
                <w:szCs w:val="22"/>
              </w:rPr>
              <w:t>romoting</w:t>
            </w:r>
            <w:r w:rsidR="00372097" w:rsidRPr="0063403D">
              <w:rPr>
                <w:rFonts w:ascii="Arial" w:hAnsi="Arial" w:cs="Arial"/>
                <w:spacing w:val="-1"/>
                <w:sz w:val="22"/>
                <w:szCs w:val="22"/>
              </w:rPr>
              <w:t xml:space="preserve"> </w:t>
            </w:r>
            <w:r w:rsidRPr="0063403D">
              <w:rPr>
                <w:rFonts w:ascii="Arial" w:hAnsi="Arial" w:cs="Arial"/>
                <w:spacing w:val="-1"/>
                <w:sz w:val="22"/>
                <w:szCs w:val="22"/>
              </w:rPr>
              <w:t xml:space="preserve">their </w:t>
            </w:r>
            <w:r w:rsidR="00372097" w:rsidRPr="0063403D">
              <w:rPr>
                <w:rFonts w:ascii="Arial" w:hAnsi="Arial" w:cs="Arial"/>
                <w:spacing w:val="-1"/>
                <w:sz w:val="22"/>
                <w:szCs w:val="22"/>
              </w:rPr>
              <w:t>availability</w:t>
            </w:r>
            <w:r w:rsidR="008615CE" w:rsidRPr="0063403D">
              <w:rPr>
                <w:rFonts w:ascii="Arial" w:hAnsi="Arial" w:cs="Arial"/>
                <w:spacing w:val="-1"/>
                <w:sz w:val="22"/>
                <w:szCs w:val="22"/>
              </w:rPr>
              <w:t xml:space="preserve"> of services to most appropriately support people with or at risk of </w:t>
            </w:r>
            <w:r w:rsidR="00E579E0" w:rsidRPr="0063403D">
              <w:rPr>
                <w:rFonts w:ascii="Arial" w:hAnsi="Arial" w:cs="Arial"/>
                <w:spacing w:val="-1"/>
                <w:sz w:val="22"/>
                <w:szCs w:val="22"/>
              </w:rPr>
              <w:t>mild</w:t>
            </w:r>
            <w:r w:rsidR="00372097" w:rsidRPr="0063403D">
              <w:rPr>
                <w:rFonts w:ascii="Arial" w:hAnsi="Arial" w:cs="Arial"/>
                <w:spacing w:val="-1"/>
                <w:sz w:val="22"/>
                <w:szCs w:val="22"/>
              </w:rPr>
              <w:t xml:space="preserve"> </w:t>
            </w:r>
            <w:r w:rsidR="008615CE" w:rsidRPr="0063403D">
              <w:rPr>
                <w:rFonts w:ascii="Arial" w:hAnsi="Arial" w:cs="Arial"/>
                <w:spacing w:val="-1"/>
                <w:sz w:val="22"/>
                <w:szCs w:val="22"/>
              </w:rPr>
              <w:t xml:space="preserve">mental illness </w:t>
            </w:r>
            <w:r w:rsidR="00050FEE" w:rsidRPr="0063403D">
              <w:rPr>
                <w:rFonts w:ascii="Arial" w:hAnsi="Arial" w:cs="Arial"/>
                <w:spacing w:val="-1"/>
                <w:sz w:val="22"/>
                <w:szCs w:val="22"/>
              </w:rPr>
              <w:t>and addressing gaps in low intensity services</w:t>
            </w:r>
            <w:r w:rsidR="00F858BF">
              <w:rPr>
                <w:rFonts w:ascii="Arial" w:hAnsi="Arial" w:cs="Arial"/>
                <w:spacing w:val="-1"/>
                <w:sz w:val="22"/>
                <w:szCs w:val="22"/>
              </w:rPr>
              <w:t>.</w:t>
            </w:r>
          </w:p>
        </w:tc>
      </w:tr>
      <w:tr w:rsidR="008615CE" w:rsidRPr="0063403D" w14:paraId="3D8C588B" w14:textId="77777777" w:rsidTr="001D4E4C">
        <w:tc>
          <w:tcPr>
            <w:tcW w:w="2807" w:type="dxa"/>
          </w:tcPr>
          <w:p w14:paraId="4AFE1A87" w14:textId="48795180" w:rsidR="008615CE" w:rsidRPr="00AE6372" w:rsidRDefault="008615CE" w:rsidP="00C01556">
            <w:pPr>
              <w:pStyle w:val="BodyText"/>
              <w:spacing w:after="240"/>
              <w:ind w:left="0" w:right="181"/>
              <w:rPr>
                <w:rFonts w:ascii="Arial" w:hAnsi="Arial" w:cs="Arial"/>
                <w:b/>
                <w:spacing w:val="-1"/>
                <w:sz w:val="22"/>
                <w:szCs w:val="22"/>
              </w:rPr>
            </w:pPr>
            <w:r w:rsidRPr="00AE6372">
              <w:rPr>
                <w:rFonts w:ascii="Arial" w:hAnsi="Arial" w:cs="Arial"/>
                <w:b/>
                <w:spacing w:val="-1"/>
                <w:sz w:val="22"/>
                <w:szCs w:val="22"/>
              </w:rPr>
              <w:t>Services for under-serviced, hard to reach groups</w:t>
            </w:r>
          </w:p>
        </w:tc>
        <w:tc>
          <w:tcPr>
            <w:tcW w:w="6237" w:type="dxa"/>
          </w:tcPr>
          <w:p w14:paraId="114C7760" w14:textId="35559433" w:rsidR="008615CE" w:rsidRPr="0063403D" w:rsidRDefault="00372097" w:rsidP="00C01556">
            <w:pPr>
              <w:pStyle w:val="BodyText"/>
              <w:spacing w:after="240"/>
              <w:ind w:left="0" w:right="181"/>
              <w:rPr>
                <w:rFonts w:ascii="Arial" w:hAnsi="Arial" w:cs="Arial"/>
                <w:spacing w:val="-1"/>
                <w:sz w:val="22"/>
                <w:szCs w:val="22"/>
              </w:rPr>
            </w:pPr>
            <w:r w:rsidRPr="0063403D">
              <w:rPr>
                <w:rFonts w:ascii="Arial" w:hAnsi="Arial" w:cs="Arial"/>
                <w:spacing w:val="-1"/>
                <w:sz w:val="22"/>
                <w:szCs w:val="22"/>
              </w:rPr>
              <w:t xml:space="preserve">Provision of low and high intensity psychological services for people </w:t>
            </w:r>
            <w:r w:rsidR="00050FEE" w:rsidRPr="0063403D">
              <w:rPr>
                <w:rFonts w:ascii="Arial" w:hAnsi="Arial" w:cs="Arial"/>
                <w:spacing w:val="-1"/>
                <w:sz w:val="22"/>
                <w:szCs w:val="22"/>
              </w:rPr>
              <w:t xml:space="preserve">with mental illness </w:t>
            </w:r>
            <w:r w:rsidRPr="0063403D">
              <w:rPr>
                <w:rFonts w:ascii="Arial" w:hAnsi="Arial" w:cs="Arial"/>
                <w:spacing w:val="-1"/>
                <w:sz w:val="22"/>
                <w:szCs w:val="22"/>
              </w:rPr>
              <w:t>from hard to reach groups who are likely to be under-serviced by Medicare based mental health services</w:t>
            </w:r>
            <w:r w:rsidR="00050FEE" w:rsidRPr="0063403D">
              <w:rPr>
                <w:rFonts w:ascii="Arial" w:hAnsi="Arial" w:cs="Arial"/>
                <w:spacing w:val="-1"/>
                <w:sz w:val="22"/>
                <w:szCs w:val="22"/>
              </w:rPr>
              <w:t xml:space="preserve"> including people in rural and remote areas</w:t>
            </w:r>
            <w:r w:rsidR="00F14DD1" w:rsidRPr="0063403D">
              <w:rPr>
                <w:rFonts w:ascii="Arial" w:hAnsi="Arial" w:cs="Arial"/>
                <w:spacing w:val="-1"/>
                <w:sz w:val="22"/>
                <w:szCs w:val="22"/>
              </w:rPr>
              <w:t>, CALD</w:t>
            </w:r>
            <w:r w:rsidR="00050FEE" w:rsidRPr="0063403D">
              <w:rPr>
                <w:rFonts w:ascii="Arial" w:hAnsi="Arial" w:cs="Arial"/>
                <w:spacing w:val="-1"/>
                <w:sz w:val="22"/>
                <w:szCs w:val="22"/>
              </w:rPr>
              <w:t xml:space="preserve"> and people living in Residential Aged Care Facilities</w:t>
            </w:r>
            <w:r w:rsidR="00F858BF">
              <w:rPr>
                <w:rFonts w:ascii="Arial" w:hAnsi="Arial" w:cs="Arial"/>
                <w:spacing w:val="-1"/>
                <w:sz w:val="22"/>
                <w:szCs w:val="22"/>
              </w:rPr>
              <w:t>.</w:t>
            </w:r>
          </w:p>
        </w:tc>
      </w:tr>
      <w:tr w:rsidR="008615CE" w:rsidRPr="0063403D" w14:paraId="2B4535D3" w14:textId="77777777" w:rsidTr="001D4E4C">
        <w:tc>
          <w:tcPr>
            <w:tcW w:w="2807" w:type="dxa"/>
          </w:tcPr>
          <w:p w14:paraId="4C2DAEF4" w14:textId="6E67EDAE" w:rsidR="008615CE" w:rsidRPr="00AE6372" w:rsidRDefault="00372097" w:rsidP="00C01556">
            <w:pPr>
              <w:pStyle w:val="BodyText"/>
              <w:spacing w:after="240"/>
              <w:ind w:left="0" w:right="181"/>
              <w:rPr>
                <w:rFonts w:ascii="Arial" w:hAnsi="Arial" w:cs="Arial"/>
                <w:b/>
                <w:spacing w:val="-1"/>
                <w:sz w:val="22"/>
                <w:szCs w:val="22"/>
              </w:rPr>
            </w:pPr>
            <w:r w:rsidRPr="00AE6372">
              <w:rPr>
                <w:rFonts w:ascii="Arial" w:hAnsi="Arial" w:cs="Arial"/>
                <w:b/>
                <w:spacing w:val="-1"/>
                <w:sz w:val="22"/>
                <w:szCs w:val="22"/>
              </w:rPr>
              <w:t>Services for children and young people with or at risk of mental illness</w:t>
            </w:r>
          </w:p>
        </w:tc>
        <w:tc>
          <w:tcPr>
            <w:tcW w:w="6237" w:type="dxa"/>
          </w:tcPr>
          <w:p w14:paraId="0F9D940B" w14:textId="1D4765ED" w:rsidR="008615CE" w:rsidRPr="0063403D" w:rsidRDefault="00F858BF" w:rsidP="00C01556">
            <w:pPr>
              <w:pStyle w:val="BodyText"/>
              <w:spacing w:after="240"/>
              <w:ind w:left="0" w:right="181"/>
              <w:rPr>
                <w:rFonts w:ascii="Arial" w:hAnsi="Arial" w:cs="Arial"/>
                <w:spacing w:val="-1"/>
                <w:sz w:val="22"/>
                <w:szCs w:val="22"/>
              </w:rPr>
            </w:pPr>
            <w:r>
              <w:rPr>
                <w:rFonts w:ascii="Arial" w:hAnsi="Arial" w:cs="Arial"/>
                <w:spacing w:val="-1"/>
                <w:sz w:val="22"/>
                <w:szCs w:val="22"/>
              </w:rPr>
              <w:t>Provision of low and moderate</w:t>
            </w:r>
            <w:r w:rsidR="00157DF7" w:rsidRPr="0063403D">
              <w:rPr>
                <w:rFonts w:ascii="Arial" w:hAnsi="Arial" w:cs="Arial"/>
                <w:spacing w:val="-1"/>
                <w:sz w:val="22"/>
                <w:szCs w:val="22"/>
              </w:rPr>
              <w:t xml:space="preserve"> intensity psychological services for children and young people with focus on early intervention</w:t>
            </w:r>
            <w:r>
              <w:rPr>
                <w:rFonts w:ascii="Arial" w:hAnsi="Arial" w:cs="Arial"/>
                <w:spacing w:val="-1"/>
                <w:sz w:val="22"/>
                <w:szCs w:val="22"/>
              </w:rPr>
              <w:t>, and high intensity services for children and young people with or at risk of severe mental illness.</w:t>
            </w:r>
          </w:p>
        </w:tc>
      </w:tr>
      <w:tr w:rsidR="00050FEE" w:rsidRPr="0063403D" w14:paraId="331D72AC" w14:textId="77777777" w:rsidTr="001D4E4C">
        <w:tc>
          <w:tcPr>
            <w:tcW w:w="2807" w:type="dxa"/>
          </w:tcPr>
          <w:p w14:paraId="6E301AF1" w14:textId="40B7F55C" w:rsidR="00050FEE" w:rsidRPr="00AE6372" w:rsidRDefault="00050FEE" w:rsidP="00C01556">
            <w:pPr>
              <w:pStyle w:val="BodyText"/>
              <w:spacing w:after="240"/>
              <w:ind w:left="0" w:right="181"/>
              <w:rPr>
                <w:rFonts w:ascii="Arial" w:hAnsi="Arial" w:cs="Arial"/>
                <w:b/>
                <w:spacing w:val="-1"/>
                <w:sz w:val="22"/>
                <w:szCs w:val="22"/>
              </w:rPr>
            </w:pPr>
            <w:r w:rsidRPr="00AE6372">
              <w:rPr>
                <w:rFonts w:ascii="Arial" w:hAnsi="Arial" w:cs="Arial"/>
                <w:b/>
                <w:spacing w:val="-1"/>
                <w:sz w:val="22"/>
                <w:szCs w:val="22"/>
              </w:rPr>
              <w:lastRenderedPageBreak/>
              <w:t>Services for people with severe mental illness being managed in primary care</w:t>
            </w:r>
          </w:p>
        </w:tc>
        <w:tc>
          <w:tcPr>
            <w:tcW w:w="6237" w:type="dxa"/>
          </w:tcPr>
          <w:p w14:paraId="46868EB4" w14:textId="2F23375A" w:rsidR="00050FEE" w:rsidRPr="0063403D" w:rsidRDefault="00050FEE" w:rsidP="00C01556">
            <w:pPr>
              <w:pStyle w:val="BodyText"/>
              <w:spacing w:after="240"/>
              <w:ind w:left="0" w:right="181"/>
              <w:rPr>
                <w:rFonts w:ascii="Arial" w:hAnsi="Arial" w:cs="Arial"/>
                <w:spacing w:val="-1"/>
                <w:sz w:val="22"/>
                <w:szCs w:val="22"/>
              </w:rPr>
            </w:pPr>
            <w:r w:rsidRPr="0063403D">
              <w:rPr>
                <w:rFonts w:ascii="Arial" w:hAnsi="Arial" w:cs="Arial"/>
                <w:spacing w:val="-1"/>
                <w:sz w:val="22"/>
                <w:szCs w:val="22"/>
              </w:rPr>
              <w:t xml:space="preserve">Provision of high intensity psychological services and </w:t>
            </w:r>
            <w:r w:rsidR="00120F50" w:rsidRPr="0063403D">
              <w:rPr>
                <w:rFonts w:ascii="Arial" w:hAnsi="Arial" w:cs="Arial"/>
                <w:spacing w:val="-1"/>
                <w:sz w:val="22"/>
                <w:szCs w:val="22"/>
              </w:rPr>
              <w:t xml:space="preserve">clinical </w:t>
            </w:r>
            <w:r w:rsidRPr="0063403D">
              <w:rPr>
                <w:rFonts w:ascii="Arial" w:hAnsi="Arial" w:cs="Arial"/>
                <w:spacing w:val="-1"/>
                <w:sz w:val="22"/>
                <w:szCs w:val="22"/>
              </w:rPr>
              <w:t>care coordination for people with severe mental illness</w:t>
            </w:r>
            <w:r w:rsidR="00F858BF">
              <w:rPr>
                <w:rFonts w:ascii="Arial" w:hAnsi="Arial" w:cs="Arial"/>
                <w:spacing w:val="-1"/>
                <w:sz w:val="22"/>
                <w:szCs w:val="22"/>
              </w:rPr>
              <w:t>.</w:t>
            </w:r>
          </w:p>
        </w:tc>
      </w:tr>
      <w:tr w:rsidR="008615CE" w:rsidRPr="0063403D" w14:paraId="542A28DD" w14:textId="77777777" w:rsidTr="001D4E4C">
        <w:tc>
          <w:tcPr>
            <w:tcW w:w="2807" w:type="dxa"/>
          </w:tcPr>
          <w:p w14:paraId="192EB29A" w14:textId="4D582143" w:rsidR="008615CE" w:rsidRPr="00AE6372" w:rsidRDefault="00E579E0" w:rsidP="00C01556">
            <w:pPr>
              <w:pStyle w:val="BodyText"/>
              <w:spacing w:after="240"/>
              <w:ind w:left="0" w:right="181"/>
              <w:rPr>
                <w:rFonts w:ascii="Arial" w:hAnsi="Arial" w:cs="Arial"/>
                <w:b/>
                <w:spacing w:val="-1"/>
                <w:sz w:val="22"/>
                <w:szCs w:val="22"/>
              </w:rPr>
            </w:pPr>
            <w:r w:rsidRPr="00AE6372">
              <w:rPr>
                <w:rFonts w:ascii="Arial" w:hAnsi="Arial" w:cs="Arial"/>
                <w:b/>
                <w:spacing w:val="-1"/>
                <w:sz w:val="22"/>
                <w:szCs w:val="22"/>
              </w:rPr>
              <w:t>Suicide prevention</w:t>
            </w:r>
          </w:p>
        </w:tc>
        <w:tc>
          <w:tcPr>
            <w:tcW w:w="6237" w:type="dxa"/>
          </w:tcPr>
          <w:p w14:paraId="2F867458" w14:textId="483B63F0" w:rsidR="008615CE" w:rsidRPr="0063403D" w:rsidRDefault="00751EDF" w:rsidP="00F858BF">
            <w:pPr>
              <w:pStyle w:val="BodyText"/>
              <w:spacing w:after="240"/>
              <w:ind w:left="0" w:right="181"/>
              <w:rPr>
                <w:rFonts w:ascii="Arial" w:hAnsi="Arial" w:cs="Arial"/>
                <w:spacing w:val="-1"/>
                <w:sz w:val="22"/>
                <w:szCs w:val="22"/>
                <w:lang w:val="en-US" w:eastAsia="en-US"/>
              </w:rPr>
            </w:pPr>
            <w:r w:rsidRPr="0063403D">
              <w:rPr>
                <w:rFonts w:ascii="Arial" w:hAnsi="Arial" w:cs="Arial"/>
                <w:spacing w:val="-1"/>
                <w:sz w:val="22"/>
                <w:szCs w:val="22"/>
              </w:rPr>
              <w:t xml:space="preserve">Embedding suicide prevention in services across </w:t>
            </w:r>
            <w:r w:rsidR="00004077" w:rsidRPr="0063403D">
              <w:rPr>
                <w:rFonts w:ascii="Arial" w:hAnsi="Arial" w:cs="Arial"/>
                <w:spacing w:val="-1"/>
                <w:sz w:val="22"/>
                <w:szCs w:val="22"/>
              </w:rPr>
              <w:t xml:space="preserve">the stepped care spectrum, </w:t>
            </w:r>
            <w:r w:rsidR="00DA1342" w:rsidRPr="0063403D">
              <w:rPr>
                <w:rFonts w:ascii="Arial" w:hAnsi="Arial" w:cs="Arial"/>
                <w:spacing w:val="-1"/>
                <w:sz w:val="22"/>
                <w:szCs w:val="22"/>
              </w:rPr>
              <w:t xml:space="preserve">but with a particular focus on </w:t>
            </w:r>
            <w:r w:rsidR="00F858BF">
              <w:rPr>
                <w:rFonts w:ascii="Arial" w:hAnsi="Arial" w:cs="Arial"/>
                <w:spacing w:val="-1"/>
                <w:sz w:val="22"/>
                <w:szCs w:val="22"/>
              </w:rPr>
              <w:t xml:space="preserve">access to follow-up service to individuals who have self-harmed or attempted </w:t>
            </w:r>
            <w:r w:rsidRPr="0063403D">
              <w:rPr>
                <w:rFonts w:ascii="Arial" w:hAnsi="Arial" w:cs="Arial"/>
                <w:spacing w:val="-1"/>
                <w:sz w:val="22"/>
                <w:szCs w:val="22"/>
              </w:rPr>
              <w:t>suicide</w:t>
            </w:r>
            <w:r w:rsidR="00F858BF">
              <w:rPr>
                <w:rFonts w:ascii="Arial" w:hAnsi="Arial" w:cs="Arial"/>
                <w:spacing w:val="-1"/>
                <w:sz w:val="22"/>
                <w:szCs w:val="22"/>
              </w:rPr>
              <w:t>.</w:t>
            </w:r>
          </w:p>
        </w:tc>
      </w:tr>
      <w:tr w:rsidR="008615CE" w:rsidRPr="0063403D" w14:paraId="0ABA2B57" w14:textId="77777777" w:rsidTr="001D4E4C">
        <w:tc>
          <w:tcPr>
            <w:tcW w:w="2807" w:type="dxa"/>
          </w:tcPr>
          <w:p w14:paraId="706E7867" w14:textId="3170B9F3" w:rsidR="008615CE" w:rsidRPr="00AE6372" w:rsidRDefault="00751EDF" w:rsidP="00C01556">
            <w:pPr>
              <w:pStyle w:val="BodyText"/>
              <w:spacing w:after="240"/>
              <w:ind w:left="0" w:right="181"/>
              <w:rPr>
                <w:rFonts w:ascii="Arial" w:hAnsi="Arial" w:cs="Arial"/>
                <w:b/>
                <w:spacing w:val="-1"/>
                <w:sz w:val="22"/>
                <w:szCs w:val="22"/>
              </w:rPr>
            </w:pPr>
            <w:r w:rsidRPr="00AE6372">
              <w:rPr>
                <w:rFonts w:ascii="Arial" w:hAnsi="Arial" w:cs="Arial"/>
                <w:b/>
                <w:spacing w:val="-1"/>
                <w:sz w:val="22"/>
                <w:szCs w:val="22"/>
              </w:rPr>
              <w:t>Aboriginal and Torres Strait Islander Mental Health</w:t>
            </w:r>
          </w:p>
        </w:tc>
        <w:tc>
          <w:tcPr>
            <w:tcW w:w="6237" w:type="dxa"/>
          </w:tcPr>
          <w:p w14:paraId="590E0A9E" w14:textId="683640C0" w:rsidR="008615CE" w:rsidRPr="0063403D" w:rsidRDefault="00751EDF" w:rsidP="00C01556">
            <w:pPr>
              <w:pStyle w:val="BodyText"/>
              <w:spacing w:after="240"/>
              <w:ind w:left="0" w:right="181"/>
              <w:rPr>
                <w:rFonts w:ascii="Arial" w:hAnsi="Arial" w:cs="Arial"/>
                <w:spacing w:val="-1"/>
                <w:sz w:val="22"/>
                <w:szCs w:val="22"/>
              </w:rPr>
            </w:pPr>
            <w:r w:rsidRPr="0063403D">
              <w:rPr>
                <w:rFonts w:ascii="Arial" w:hAnsi="Arial" w:cs="Arial"/>
                <w:spacing w:val="-1"/>
                <w:sz w:val="22"/>
                <w:szCs w:val="22"/>
              </w:rPr>
              <w:t xml:space="preserve">Provision of services across the stepped care spectrum including social and emotional </w:t>
            </w:r>
            <w:proofErr w:type="spellStart"/>
            <w:r w:rsidRPr="0063403D">
              <w:rPr>
                <w:rFonts w:ascii="Arial" w:hAnsi="Arial" w:cs="Arial"/>
                <w:spacing w:val="-1"/>
                <w:sz w:val="22"/>
                <w:szCs w:val="22"/>
              </w:rPr>
              <w:t>well being</w:t>
            </w:r>
            <w:proofErr w:type="spellEnd"/>
            <w:r w:rsidRPr="0063403D">
              <w:rPr>
                <w:rFonts w:ascii="Arial" w:hAnsi="Arial" w:cs="Arial"/>
                <w:spacing w:val="-1"/>
                <w:sz w:val="22"/>
                <w:szCs w:val="22"/>
              </w:rPr>
              <w:t xml:space="preserve"> services for the well population or people </w:t>
            </w:r>
            <w:r w:rsidR="00682500" w:rsidRPr="0063403D">
              <w:rPr>
                <w:rFonts w:ascii="Arial" w:hAnsi="Arial" w:cs="Arial"/>
                <w:spacing w:val="-1"/>
                <w:sz w:val="22"/>
                <w:szCs w:val="22"/>
              </w:rPr>
              <w:t xml:space="preserve">with or </w:t>
            </w:r>
            <w:r w:rsidRPr="0063403D">
              <w:rPr>
                <w:rFonts w:ascii="Arial" w:hAnsi="Arial" w:cs="Arial"/>
                <w:spacing w:val="-1"/>
                <w:sz w:val="22"/>
                <w:szCs w:val="22"/>
              </w:rPr>
              <w:t>at risk of mental illness</w:t>
            </w:r>
            <w:r w:rsidR="00F858BF">
              <w:rPr>
                <w:rFonts w:ascii="Arial" w:hAnsi="Arial" w:cs="Arial"/>
                <w:spacing w:val="-1"/>
                <w:sz w:val="22"/>
                <w:szCs w:val="22"/>
              </w:rPr>
              <w:t>.</w:t>
            </w:r>
          </w:p>
        </w:tc>
      </w:tr>
    </w:tbl>
    <w:p w14:paraId="08B2281B" w14:textId="77777777" w:rsidR="00D942F5" w:rsidRDefault="00D942F5" w:rsidP="00D942F5">
      <w:pPr>
        <w:pStyle w:val="BodyText"/>
        <w:spacing w:after="240"/>
        <w:ind w:left="0" w:right="181"/>
        <w:rPr>
          <w:rFonts w:ascii="Arial" w:hAnsi="Arial" w:cs="Arial"/>
          <w:b/>
          <w:color w:val="365F91" w:themeColor="accent1" w:themeShade="BF"/>
          <w:spacing w:val="-1"/>
          <w:sz w:val="22"/>
          <w:szCs w:val="22"/>
        </w:rPr>
      </w:pPr>
    </w:p>
    <w:p w14:paraId="42DD38BB" w14:textId="08F92B96" w:rsidR="007B064F" w:rsidRPr="0063403D" w:rsidRDefault="00C54D58" w:rsidP="00D942F5">
      <w:pPr>
        <w:pStyle w:val="BodyText"/>
        <w:spacing w:after="240"/>
        <w:ind w:left="0" w:right="181"/>
        <w:rPr>
          <w:rFonts w:ascii="Arial" w:hAnsi="Arial" w:cs="Arial"/>
          <w:sz w:val="22"/>
          <w:szCs w:val="22"/>
        </w:rPr>
      </w:pPr>
      <w:r w:rsidRPr="0063403D">
        <w:rPr>
          <w:rFonts w:ascii="Arial" w:hAnsi="Arial" w:cs="Arial"/>
          <w:spacing w:val="-1"/>
          <w:sz w:val="22"/>
          <w:szCs w:val="22"/>
        </w:rPr>
        <w:t xml:space="preserve">Further information on the specific expectations against these priority areas </w:t>
      </w:r>
      <w:proofErr w:type="gramStart"/>
      <w:r w:rsidRPr="0063403D">
        <w:rPr>
          <w:rFonts w:ascii="Arial" w:hAnsi="Arial" w:cs="Arial"/>
          <w:spacing w:val="-1"/>
          <w:sz w:val="22"/>
          <w:szCs w:val="22"/>
        </w:rPr>
        <w:t>is provided</w:t>
      </w:r>
      <w:proofErr w:type="gramEnd"/>
      <w:r w:rsidRPr="0063403D">
        <w:rPr>
          <w:rFonts w:ascii="Arial" w:hAnsi="Arial" w:cs="Arial"/>
          <w:spacing w:val="-1"/>
          <w:sz w:val="22"/>
          <w:szCs w:val="22"/>
        </w:rPr>
        <w:t xml:space="preserve"> within the </w:t>
      </w:r>
      <w:r w:rsidR="00452CD9" w:rsidRPr="0063403D">
        <w:rPr>
          <w:rFonts w:ascii="Arial" w:hAnsi="Arial" w:cs="Arial"/>
          <w:spacing w:val="-1"/>
          <w:sz w:val="22"/>
          <w:szCs w:val="22"/>
        </w:rPr>
        <w:t>relevant</w:t>
      </w:r>
      <w:r w:rsidRPr="0063403D">
        <w:rPr>
          <w:rFonts w:ascii="Arial" w:hAnsi="Arial" w:cs="Arial"/>
          <w:spacing w:val="-1"/>
          <w:sz w:val="22"/>
          <w:szCs w:val="22"/>
        </w:rPr>
        <w:t xml:space="preserve"> guidance documents.</w:t>
      </w:r>
      <w:r w:rsidR="008A4E30" w:rsidRPr="0063403D">
        <w:rPr>
          <w:rFonts w:ascii="Arial" w:hAnsi="Arial" w:cs="Arial"/>
          <w:spacing w:val="-1"/>
          <w:sz w:val="22"/>
          <w:szCs w:val="22"/>
        </w:rPr>
        <w:t xml:space="preserve">  </w:t>
      </w:r>
    </w:p>
    <w:p w14:paraId="63C16DD4" w14:textId="560C3604" w:rsidR="00667A7E" w:rsidRPr="001001CD" w:rsidRDefault="00D942F5" w:rsidP="00D942F5">
      <w:pPr>
        <w:pStyle w:val="Heading4"/>
        <w:rPr>
          <w:rFonts w:ascii="Arial" w:hAnsi="Arial" w:cs="Arial"/>
          <w:i w:val="0"/>
          <w:color w:val="244061" w:themeColor="accent1" w:themeShade="80"/>
          <w:sz w:val="24"/>
          <w:szCs w:val="28"/>
        </w:rPr>
      </w:pPr>
      <w:r w:rsidRPr="00435886">
        <w:rPr>
          <w:rFonts w:ascii="Arial" w:hAnsi="Arial" w:cs="Arial"/>
          <w:i w:val="0"/>
          <w:color w:val="244061" w:themeColor="accent1" w:themeShade="80"/>
          <w:sz w:val="24"/>
          <w:szCs w:val="28"/>
        </w:rPr>
        <w:t xml:space="preserve">4. </w:t>
      </w:r>
      <w:r w:rsidR="00667A7E" w:rsidRPr="00435886">
        <w:rPr>
          <w:rFonts w:ascii="Arial" w:hAnsi="Arial" w:cs="Arial"/>
          <w:i w:val="0"/>
          <w:color w:val="244061" w:themeColor="accent1" w:themeShade="80"/>
          <w:sz w:val="24"/>
          <w:szCs w:val="28"/>
        </w:rPr>
        <w:t xml:space="preserve">Promote and support the uptake of </w:t>
      </w:r>
      <w:bookmarkStart w:id="14" w:name="_Hlk1420053"/>
      <w:r w:rsidR="00667A7E" w:rsidRPr="00435886">
        <w:rPr>
          <w:rFonts w:ascii="Arial" w:hAnsi="Arial" w:cs="Arial"/>
          <w:i w:val="0"/>
          <w:color w:val="244061" w:themeColor="accent1" w:themeShade="80"/>
          <w:sz w:val="24"/>
          <w:szCs w:val="28"/>
        </w:rPr>
        <w:t xml:space="preserve">Head to Health </w:t>
      </w:r>
      <w:bookmarkEnd w:id="14"/>
      <w:r w:rsidR="00667A7E" w:rsidRPr="00435886">
        <w:rPr>
          <w:rFonts w:ascii="Arial" w:hAnsi="Arial" w:cs="Arial"/>
          <w:i w:val="0"/>
          <w:color w:val="244061" w:themeColor="accent1" w:themeShade="80"/>
          <w:sz w:val="24"/>
          <w:szCs w:val="28"/>
        </w:rPr>
        <w:t>at a local level</w:t>
      </w:r>
    </w:p>
    <w:p w14:paraId="29E1B6DB" w14:textId="77777777" w:rsidR="00D942F5" w:rsidRPr="0063403D" w:rsidRDefault="00D942F5" w:rsidP="00CA5F3C">
      <w:pPr>
        <w:pStyle w:val="ListParagraph"/>
        <w:ind w:left="720"/>
        <w:rPr>
          <w:rFonts w:ascii="Arial" w:hAnsi="Arial" w:cs="Arial"/>
        </w:rPr>
      </w:pPr>
    </w:p>
    <w:p w14:paraId="746D204F" w14:textId="75457586" w:rsidR="000A7D5B" w:rsidRPr="0063403D" w:rsidRDefault="00667A7E" w:rsidP="00D942F5">
      <w:pPr>
        <w:pStyle w:val="BodyText"/>
        <w:spacing w:after="240"/>
        <w:ind w:left="0" w:right="181"/>
        <w:rPr>
          <w:rFonts w:ascii="Arial" w:hAnsi="Arial" w:cs="Arial"/>
          <w:spacing w:val="-1"/>
          <w:sz w:val="22"/>
          <w:szCs w:val="22"/>
        </w:rPr>
      </w:pPr>
      <w:r w:rsidRPr="0063403D">
        <w:rPr>
          <w:rFonts w:ascii="Arial" w:hAnsi="Arial" w:cs="Arial"/>
          <w:color w:val="000000"/>
          <w:sz w:val="22"/>
          <w:szCs w:val="22"/>
          <w:lang w:val="en-AU"/>
        </w:rPr>
        <w:t xml:space="preserve">PHNs have an important role to play as partners </w:t>
      </w:r>
      <w:r w:rsidRPr="0063403D">
        <w:rPr>
          <w:rFonts w:ascii="Arial" w:hAnsi="Arial" w:cs="Arial"/>
          <w:spacing w:val="-1"/>
          <w:sz w:val="22"/>
          <w:szCs w:val="22"/>
        </w:rPr>
        <w:t xml:space="preserve">in the effective </w:t>
      </w:r>
      <w:r w:rsidR="00207BD5" w:rsidRPr="0063403D">
        <w:rPr>
          <w:rFonts w:ascii="Arial" w:hAnsi="Arial" w:cs="Arial"/>
          <w:spacing w:val="-1"/>
          <w:sz w:val="22"/>
          <w:szCs w:val="22"/>
        </w:rPr>
        <w:t xml:space="preserve">promotion and usage </w:t>
      </w:r>
      <w:r w:rsidRPr="0063403D">
        <w:rPr>
          <w:rFonts w:ascii="Arial" w:hAnsi="Arial" w:cs="Arial"/>
          <w:spacing w:val="-1"/>
          <w:sz w:val="22"/>
          <w:szCs w:val="22"/>
        </w:rPr>
        <w:t xml:space="preserve">of Head to Health, the </w:t>
      </w:r>
      <w:r w:rsidR="00814652" w:rsidRPr="0063403D">
        <w:rPr>
          <w:rFonts w:ascii="Arial" w:hAnsi="Arial" w:cs="Arial"/>
          <w:spacing w:val="-1"/>
          <w:sz w:val="22"/>
          <w:szCs w:val="22"/>
        </w:rPr>
        <w:t>Aus</w:t>
      </w:r>
      <w:r w:rsidR="00207BD5" w:rsidRPr="0063403D">
        <w:rPr>
          <w:rFonts w:ascii="Arial" w:hAnsi="Arial" w:cs="Arial"/>
          <w:spacing w:val="-1"/>
          <w:sz w:val="22"/>
          <w:szCs w:val="22"/>
        </w:rPr>
        <w:t xml:space="preserve">tralian Government’s </w:t>
      </w:r>
      <w:r w:rsidRPr="0063403D">
        <w:rPr>
          <w:rFonts w:ascii="Arial" w:hAnsi="Arial" w:cs="Arial"/>
          <w:spacing w:val="-1"/>
          <w:sz w:val="22"/>
          <w:szCs w:val="22"/>
        </w:rPr>
        <w:t xml:space="preserve">digital mental health gateway, as part of a stepped care </w:t>
      </w:r>
      <w:r w:rsidR="00207BD5" w:rsidRPr="0063403D">
        <w:rPr>
          <w:rFonts w:ascii="Arial" w:hAnsi="Arial" w:cs="Arial"/>
          <w:spacing w:val="-1"/>
          <w:sz w:val="22"/>
          <w:szCs w:val="22"/>
        </w:rPr>
        <w:t>approach</w:t>
      </w:r>
      <w:r w:rsidRPr="0063403D">
        <w:rPr>
          <w:rFonts w:ascii="Arial" w:hAnsi="Arial" w:cs="Arial"/>
          <w:spacing w:val="-1"/>
          <w:sz w:val="22"/>
          <w:szCs w:val="22"/>
        </w:rPr>
        <w:t>.</w:t>
      </w:r>
      <w:r w:rsidR="00D942F5">
        <w:rPr>
          <w:rFonts w:ascii="Arial" w:hAnsi="Arial" w:cs="Arial"/>
          <w:spacing w:val="-1"/>
          <w:sz w:val="22"/>
          <w:szCs w:val="22"/>
        </w:rPr>
        <w:t xml:space="preserve"> </w:t>
      </w:r>
      <w:r w:rsidR="000A7D5B" w:rsidRPr="0063403D">
        <w:rPr>
          <w:rFonts w:ascii="Arial" w:hAnsi="Arial" w:cs="Arial"/>
          <w:spacing w:val="-1"/>
          <w:sz w:val="22"/>
          <w:szCs w:val="22"/>
        </w:rPr>
        <w:t xml:space="preserve">PHNs </w:t>
      </w:r>
      <w:proofErr w:type="gramStart"/>
      <w:r w:rsidR="000A7D5B" w:rsidRPr="0063403D">
        <w:rPr>
          <w:rFonts w:ascii="Arial" w:hAnsi="Arial" w:cs="Arial"/>
          <w:spacing w:val="-1"/>
          <w:sz w:val="22"/>
          <w:szCs w:val="22"/>
        </w:rPr>
        <w:t>are in particular expected</w:t>
      </w:r>
      <w:proofErr w:type="gramEnd"/>
      <w:r w:rsidR="000A7D5B" w:rsidRPr="0063403D">
        <w:rPr>
          <w:rFonts w:ascii="Arial" w:hAnsi="Arial" w:cs="Arial"/>
          <w:spacing w:val="-1"/>
          <w:sz w:val="22"/>
          <w:szCs w:val="22"/>
        </w:rPr>
        <w:t xml:space="preserve"> to take reasonable action to actively contribute to the promotion of Head to Health within the PHN’s region. This should include:</w:t>
      </w:r>
    </w:p>
    <w:p w14:paraId="4E298C68" w14:textId="512A3005" w:rsidR="00D942F5" w:rsidRPr="003C0A70" w:rsidRDefault="00D942F5" w:rsidP="00D942F5">
      <w:pPr>
        <w:pStyle w:val="ListParagraph"/>
        <w:numPr>
          <w:ilvl w:val="0"/>
          <w:numId w:val="20"/>
        </w:numPr>
        <w:rPr>
          <w:rFonts w:ascii="Arial" w:hAnsi="Arial"/>
        </w:rPr>
      </w:pPr>
      <w:r>
        <w:rPr>
          <w:rFonts w:ascii="Arial" w:hAnsi="Arial"/>
        </w:rPr>
        <w:t xml:space="preserve">Targeting </w:t>
      </w:r>
      <w:r w:rsidRPr="0063403D">
        <w:rPr>
          <w:rFonts w:ascii="Arial" w:hAnsi="Arial" w:cs="Arial"/>
          <w:spacing w:val="-1"/>
        </w:rPr>
        <w:t>GP practices to understand the role of Head to Health and promote its availability;</w:t>
      </w:r>
    </w:p>
    <w:p w14:paraId="2AFC5823" w14:textId="0E8896F9" w:rsidR="00D942F5" w:rsidRDefault="00D942F5" w:rsidP="00D942F5">
      <w:pPr>
        <w:pStyle w:val="ListParagraph"/>
        <w:numPr>
          <w:ilvl w:val="0"/>
          <w:numId w:val="20"/>
        </w:numPr>
        <w:rPr>
          <w:rFonts w:ascii="Arial" w:hAnsi="Arial"/>
        </w:rPr>
      </w:pPr>
      <w:r>
        <w:rPr>
          <w:rFonts w:ascii="Arial" w:hAnsi="Arial"/>
        </w:rPr>
        <w:t xml:space="preserve">Installing </w:t>
      </w:r>
      <w:r w:rsidRPr="0063403D">
        <w:rPr>
          <w:rFonts w:ascii="Arial" w:hAnsi="Arial" w:cs="Arial"/>
          <w:spacing w:val="-1"/>
        </w:rPr>
        <w:t>backlinks to Head to Health on the PHN’s website;</w:t>
      </w:r>
      <w:r>
        <w:rPr>
          <w:rFonts w:ascii="Arial" w:hAnsi="Arial" w:cs="Arial"/>
          <w:spacing w:val="-1"/>
        </w:rPr>
        <w:t xml:space="preserve"> and</w:t>
      </w:r>
    </w:p>
    <w:p w14:paraId="7F53285F" w14:textId="4D677DD5" w:rsidR="001001CD" w:rsidRPr="00F05474" w:rsidRDefault="00D942F5" w:rsidP="001001CD">
      <w:pPr>
        <w:pStyle w:val="ListParagraph"/>
        <w:ind w:left="720"/>
        <w:rPr>
          <w:rFonts w:ascii="Arial" w:hAnsi="Arial"/>
          <w:b/>
          <w:i/>
        </w:rPr>
      </w:pPr>
      <w:r>
        <w:rPr>
          <w:rFonts w:ascii="Arial" w:hAnsi="Arial"/>
        </w:rPr>
        <w:t xml:space="preserve">Sharing </w:t>
      </w:r>
      <w:r w:rsidRPr="0063403D">
        <w:rPr>
          <w:rFonts w:ascii="Arial" w:hAnsi="Arial" w:cs="Arial"/>
          <w:iCs/>
          <w:color w:val="000000"/>
          <w:lang w:val="en-AU"/>
        </w:rPr>
        <w:t>Head to Health social media posts, surveys, newsletters and/or other communication materials (e.g. posters, postcards, videos, and topic-specific Head to Health banners for inclusion on your website) where possible.</w:t>
      </w:r>
    </w:p>
    <w:p w14:paraId="668912BF" w14:textId="77777777" w:rsidR="00D942F5" w:rsidRPr="001001CD" w:rsidRDefault="00D942F5" w:rsidP="001001CD">
      <w:pPr>
        <w:pStyle w:val="ListParagraph"/>
        <w:ind w:left="720"/>
        <w:rPr>
          <w:rFonts w:ascii="Arial" w:hAnsi="Arial" w:cs="Arial"/>
          <w:spacing w:val="-1"/>
        </w:rPr>
      </w:pPr>
    </w:p>
    <w:p w14:paraId="5ADBFF3D" w14:textId="77A921AB" w:rsidR="00F8758B" w:rsidRPr="0063403D" w:rsidRDefault="00B84CA6" w:rsidP="00D942F5">
      <w:pPr>
        <w:pStyle w:val="BodyText"/>
        <w:spacing w:after="240"/>
        <w:ind w:left="0" w:right="181"/>
        <w:rPr>
          <w:rFonts w:ascii="Arial" w:hAnsi="Arial" w:cs="Arial"/>
          <w:spacing w:val="-1"/>
          <w:sz w:val="22"/>
          <w:szCs w:val="22"/>
        </w:rPr>
      </w:pPr>
      <w:r w:rsidRPr="0063403D">
        <w:rPr>
          <w:rFonts w:ascii="Arial" w:hAnsi="Arial" w:cs="Arial"/>
          <w:sz w:val="22"/>
          <w:szCs w:val="22"/>
        </w:rPr>
        <w:t>Digital</w:t>
      </w:r>
      <w:r w:rsidRPr="0063403D">
        <w:rPr>
          <w:rFonts w:ascii="Arial" w:hAnsi="Arial" w:cs="Arial"/>
          <w:spacing w:val="-6"/>
          <w:sz w:val="22"/>
          <w:szCs w:val="22"/>
        </w:rPr>
        <w:t xml:space="preserve"> </w:t>
      </w:r>
      <w:r w:rsidRPr="0063403D">
        <w:rPr>
          <w:rFonts w:ascii="Arial" w:hAnsi="Arial" w:cs="Arial"/>
          <w:sz w:val="22"/>
          <w:szCs w:val="22"/>
        </w:rPr>
        <w:t>mental</w:t>
      </w:r>
      <w:r w:rsidRPr="0063403D">
        <w:rPr>
          <w:rFonts w:ascii="Arial" w:hAnsi="Arial" w:cs="Arial"/>
          <w:spacing w:val="-6"/>
          <w:sz w:val="22"/>
          <w:szCs w:val="22"/>
        </w:rPr>
        <w:t xml:space="preserve"> </w:t>
      </w:r>
      <w:r w:rsidRPr="0063403D">
        <w:rPr>
          <w:rFonts w:ascii="Arial" w:hAnsi="Arial" w:cs="Arial"/>
          <w:spacing w:val="-1"/>
          <w:sz w:val="22"/>
          <w:szCs w:val="22"/>
        </w:rPr>
        <w:t>health</w:t>
      </w:r>
      <w:r w:rsidRPr="0063403D">
        <w:rPr>
          <w:rFonts w:ascii="Arial" w:hAnsi="Arial" w:cs="Arial"/>
          <w:spacing w:val="-4"/>
          <w:sz w:val="22"/>
          <w:szCs w:val="22"/>
        </w:rPr>
        <w:t xml:space="preserve"> </w:t>
      </w:r>
      <w:r w:rsidRPr="0063403D">
        <w:rPr>
          <w:rFonts w:ascii="Arial" w:hAnsi="Arial" w:cs="Arial"/>
          <w:sz w:val="22"/>
          <w:szCs w:val="22"/>
        </w:rPr>
        <w:t>is</w:t>
      </w:r>
      <w:r w:rsidRPr="0063403D">
        <w:rPr>
          <w:rFonts w:ascii="Arial" w:hAnsi="Arial" w:cs="Arial"/>
          <w:spacing w:val="-4"/>
          <w:sz w:val="22"/>
          <w:szCs w:val="22"/>
        </w:rPr>
        <w:t xml:space="preserve"> </w:t>
      </w:r>
      <w:r w:rsidRPr="0063403D">
        <w:rPr>
          <w:rFonts w:ascii="Arial" w:hAnsi="Arial" w:cs="Arial"/>
          <w:spacing w:val="-1"/>
          <w:sz w:val="22"/>
          <w:szCs w:val="22"/>
        </w:rPr>
        <w:t>the</w:t>
      </w:r>
      <w:r w:rsidRPr="0063403D">
        <w:rPr>
          <w:rFonts w:ascii="Arial" w:hAnsi="Arial" w:cs="Arial"/>
          <w:spacing w:val="-5"/>
          <w:sz w:val="22"/>
          <w:szCs w:val="22"/>
        </w:rPr>
        <w:t xml:space="preserve"> </w:t>
      </w:r>
      <w:r w:rsidRPr="0063403D">
        <w:rPr>
          <w:rFonts w:ascii="Arial" w:hAnsi="Arial" w:cs="Arial"/>
          <w:sz w:val="22"/>
          <w:szCs w:val="22"/>
        </w:rPr>
        <w:t>delivery</w:t>
      </w:r>
      <w:r w:rsidRPr="0063403D">
        <w:rPr>
          <w:rFonts w:ascii="Arial" w:hAnsi="Arial" w:cs="Arial"/>
          <w:spacing w:val="-4"/>
          <w:sz w:val="22"/>
          <w:szCs w:val="22"/>
        </w:rPr>
        <w:t xml:space="preserve"> </w:t>
      </w:r>
      <w:r w:rsidRPr="0063403D">
        <w:rPr>
          <w:rFonts w:ascii="Arial" w:hAnsi="Arial" w:cs="Arial"/>
          <w:spacing w:val="-1"/>
          <w:sz w:val="22"/>
          <w:szCs w:val="22"/>
        </w:rPr>
        <w:t>of</w:t>
      </w:r>
      <w:r w:rsidRPr="0063403D">
        <w:rPr>
          <w:rFonts w:ascii="Arial" w:hAnsi="Arial" w:cs="Arial"/>
          <w:spacing w:val="-2"/>
          <w:sz w:val="22"/>
          <w:szCs w:val="22"/>
        </w:rPr>
        <w:t xml:space="preserve"> </w:t>
      </w:r>
      <w:r w:rsidRPr="0063403D">
        <w:rPr>
          <w:rFonts w:ascii="Arial" w:hAnsi="Arial" w:cs="Arial"/>
          <w:spacing w:val="-1"/>
          <w:sz w:val="22"/>
          <w:szCs w:val="22"/>
        </w:rPr>
        <w:t>services</w:t>
      </w:r>
      <w:r w:rsidRPr="0063403D">
        <w:rPr>
          <w:rFonts w:ascii="Arial" w:hAnsi="Arial" w:cs="Arial"/>
          <w:spacing w:val="-4"/>
          <w:sz w:val="22"/>
          <w:szCs w:val="22"/>
        </w:rPr>
        <w:t xml:space="preserve"> </w:t>
      </w:r>
      <w:r w:rsidRPr="0063403D">
        <w:rPr>
          <w:rFonts w:ascii="Arial" w:hAnsi="Arial" w:cs="Arial"/>
          <w:spacing w:val="-1"/>
          <w:sz w:val="22"/>
          <w:szCs w:val="22"/>
        </w:rPr>
        <w:t>targeting</w:t>
      </w:r>
      <w:r w:rsidRPr="0063403D">
        <w:rPr>
          <w:rFonts w:ascii="Arial" w:hAnsi="Arial" w:cs="Arial"/>
          <w:spacing w:val="-4"/>
          <w:sz w:val="22"/>
          <w:szCs w:val="22"/>
        </w:rPr>
        <w:t xml:space="preserve"> </w:t>
      </w:r>
      <w:r w:rsidRPr="0063403D">
        <w:rPr>
          <w:rFonts w:ascii="Arial" w:hAnsi="Arial" w:cs="Arial"/>
          <w:spacing w:val="-1"/>
          <w:sz w:val="22"/>
          <w:szCs w:val="22"/>
        </w:rPr>
        <w:t>common</w:t>
      </w:r>
      <w:r w:rsidRPr="0063403D">
        <w:rPr>
          <w:rFonts w:ascii="Arial" w:hAnsi="Arial" w:cs="Arial"/>
          <w:spacing w:val="-3"/>
          <w:sz w:val="22"/>
          <w:szCs w:val="22"/>
        </w:rPr>
        <w:t xml:space="preserve"> </w:t>
      </w:r>
      <w:r w:rsidRPr="0063403D">
        <w:rPr>
          <w:rFonts w:ascii="Arial" w:hAnsi="Arial" w:cs="Arial"/>
          <w:spacing w:val="-1"/>
          <w:sz w:val="22"/>
          <w:szCs w:val="22"/>
        </w:rPr>
        <w:t>mental</w:t>
      </w:r>
      <w:r w:rsidRPr="0063403D">
        <w:rPr>
          <w:rFonts w:ascii="Arial" w:hAnsi="Arial" w:cs="Arial"/>
          <w:spacing w:val="-6"/>
          <w:sz w:val="22"/>
          <w:szCs w:val="22"/>
        </w:rPr>
        <w:t xml:space="preserve"> </w:t>
      </w:r>
      <w:r w:rsidRPr="0063403D">
        <w:rPr>
          <w:rFonts w:ascii="Arial" w:hAnsi="Arial" w:cs="Arial"/>
          <w:spacing w:val="-1"/>
          <w:sz w:val="22"/>
          <w:szCs w:val="22"/>
        </w:rPr>
        <w:t>health</w:t>
      </w:r>
      <w:r w:rsidRPr="0063403D">
        <w:rPr>
          <w:rFonts w:ascii="Arial" w:hAnsi="Arial" w:cs="Arial"/>
          <w:spacing w:val="-4"/>
          <w:sz w:val="22"/>
          <w:szCs w:val="22"/>
        </w:rPr>
        <w:t xml:space="preserve"> </w:t>
      </w:r>
      <w:r w:rsidRPr="0063403D">
        <w:rPr>
          <w:rFonts w:ascii="Arial" w:hAnsi="Arial" w:cs="Arial"/>
          <w:spacing w:val="-1"/>
          <w:sz w:val="22"/>
          <w:szCs w:val="22"/>
        </w:rPr>
        <w:t>problems</w:t>
      </w:r>
      <w:r w:rsidRPr="0063403D">
        <w:rPr>
          <w:rFonts w:ascii="Arial" w:hAnsi="Arial" w:cs="Arial"/>
          <w:spacing w:val="71"/>
          <w:sz w:val="22"/>
          <w:szCs w:val="22"/>
        </w:rPr>
        <w:t xml:space="preserve"> </w:t>
      </w:r>
      <w:r w:rsidRPr="0063403D">
        <w:rPr>
          <w:rFonts w:ascii="Arial" w:hAnsi="Arial" w:cs="Arial"/>
          <w:spacing w:val="-1"/>
          <w:sz w:val="22"/>
          <w:szCs w:val="22"/>
        </w:rPr>
        <w:t>through</w:t>
      </w:r>
      <w:r w:rsidRPr="0063403D">
        <w:rPr>
          <w:rFonts w:ascii="Arial" w:hAnsi="Arial" w:cs="Arial"/>
          <w:spacing w:val="-4"/>
          <w:sz w:val="22"/>
          <w:szCs w:val="22"/>
        </w:rPr>
        <w:t xml:space="preserve"> </w:t>
      </w:r>
      <w:r w:rsidRPr="0063403D">
        <w:rPr>
          <w:rFonts w:ascii="Arial" w:hAnsi="Arial" w:cs="Arial"/>
          <w:spacing w:val="-1"/>
          <w:sz w:val="22"/>
          <w:szCs w:val="22"/>
        </w:rPr>
        <w:t>phone,</w:t>
      </w:r>
      <w:r w:rsidRPr="0063403D">
        <w:rPr>
          <w:rFonts w:ascii="Arial" w:hAnsi="Arial" w:cs="Arial"/>
          <w:spacing w:val="-3"/>
          <w:sz w:val="22"/>
          <w:szCs w:val="22"/>
        </w:rPr>
        <w:t xml:space="preserve"> </w:t>
      </w:r>
      <w:r w:rsidRPr="0063403D">
        <w:rPr>
          <w:rFonts w:ascii="Arial" w:hAnsi="Arial" w:cs="Arial"/>
          <w:spacing w:val="-1"/>
          <w:sz w:val="22"/>
          <w:szCs w:val="22"/>
        </w:rPr>
        <w:t>online</w:t>
      </w:r>
      <w:r w:rsidRPr="0063403D">
        <w:rPr>
          <w:rFonts w:ascii="Arial" w:hAnsi="Arial" w:cs="Arial"/>
          <w:spacing w:val="-5"/>
          <w:sz w:val="22"/>
          <w:szCs w:val="22"/>
        </w:rPr>
        <w:t xml:space="preserve"> </w:t>
      </w:r>
      <w:r w:rsidRPr="0063403D">
        <w:rPr>
          <w:rFonts w:ascii="Arial" w:hAnsi="Arial" w:cs="Arial"/>
          <w:spacing w:val="-1"/>
          <w:sz w:val="22"/>
          <w:szCs w:val="22"/>
        </w:rPr>
        <w:t>and</w:t>
      </w:r>
      <w:r w:rsidRPr="0063403D">
        <w:rPr>
          <w:rFonts w:ascii="Arial" w:hAnsi="Arial" w:cs="Arial"/>
          <w:spacing w:val="-3"/>
          <w:sz w:val="22"/>
          <w:szCs w:val="22"/>
        </w:rPr>
        <w:t xml:space="preserve"> </w:t>
      </w:r>
      <w:r w:rsidRPr="0063403D">
        <w:rPr>
          <w:rFonts w:ascii="Arial" w:hAnsi="Arial" w:cs="Arial"/>
          <w:spacing w:val="-1"/>
          <w:sz w:val="22"/>
          <w:szCs w:val="22"/>
        </w:rPr>
        <w:t>mobile</w:t>
      </w:r>
      <w:r w:rsidRPr="0063403D">
        <w:rPr>
          <w:rFonts w:ascii="Arial" w:hAnsi="Arial" w:cs="Arial"/>
          <w:spacing w:val="-4"/>
          <w:sz w:val="22"/>
          <w:szCs w:val="22"/>
        </w:rPr>
        <w:t xml:space="preserve"> </w:t>
      </w:r>
      <w:r w:rsidRPr="0063403D">
        <w:rPr>
          <w:rFonts w:ascii="Arial" w:hAnsi="Arial" w:cs="Arial"/>
          <w:spacing w:val="-1"/>
          <w:sz w:val="22"/>
          <w:szCs w:val="22"/>
        </w:rPr>
        <w:t>phone</w:t>
      </w:r>
      <w:r w:rsidRPr="0063403D">
        <w:rPr>
          <w:rFonts w:ascii="Arial" w:hAnsi="Arial" w:cs="Arial"/>
          <w:spacing w:val="-3"/>
          <w:sz w:val="22"/>
          <w:szCs w:val="22"/>
        </w:rPr>
        <w:t xml:space="preserve"> </w:t>
      </w:r>
      <w:r w:rsidRPr="0063403D">
        <w:rPr>
          <w:rFonts w:ascii="Arial" w:hAnsi="Arial" w:cs="Arial"/>
          <w:spacing w:val="-1"/>
          <w:sz w:val="22"/>
          <w:szCs w:val="22"/>
        </w:rPr>
        <w:t>interactive</w:t>
      </w:r>
      <w:r w:rsidRPr="0063403D">
        <w:rPr>
          <w:rFonts w:ascii="Arial" w:hAnsi="Arial" w:cs="Arial"/>
          <w:spacing w:val="-4"/>
          <w:sz w:val="22"/>
          <w:szCs w:val="22"/>
        </w:rPr>
        <w:t xml:space="preserve"> </w:t>
      </w:r>
      <w:r w:rsidRPr="0063403D">
        <w:rPr>
          <w:rFonts w:ascii="Arial" w:hAnsi="Arial" w:cs="Arial"/>
          <w:spacing w:val="-1"/>
          <w:sz w:val="22"/>
          <w:szCs w:val="22"/>
        </w:rPr>
        <w:t>websites,</w:t>
      </w:r>
      <w:r w:rsidRPr="0063403D">
        <w:rPr>
          <w:rFonts w:ascii="Arial" w:hAnsi="Arial" w:cs="Arial"/>
          <w:spacing w:val="-3"/>
          <w:sz w:val="22"/>
          <w:szCs w:val="22"/>
        </w:rPr>
        <w:t xml:space="preserve"> </w:t>
      </w:r>
      <w:r w:rsidRPr="0063403D">
        <w:rPr>
          <w:rFonts w:ascii="Arial" w:hAnsi="Arial" w:cs="Arial"/>
          <w:spacing w:val="-1"/>
          <w:sz w:val="22"/>
          <w:szCs w:val="22"/>
        </w:rPr>
        <w:t>apps,</w:t>
      </w:r>
      <w:r w:rsidRPr="0063403D">
        <w:rPr>
          <w:rFonts w:ascii="Arial" w:hAnsi="Arial" w:cs="Arial"/>
          <w:spacing w:val="-6"/>
          <w:sz w:val="22"/>
          <w:szCs w:val="22"/>
        </w:rPr>
        <w:t xml:space="preserve"> </w:t>
      </w:r>
      <w:r w:rsidRPr="0063403D">
        <w:rPr>
          <w:rFonts w:ascii="Arial" w:hAnsi="Arial" w:cs="Arial"/>
          <w:spacing w:val="-1"/>
          <w:sz w:val="22"/>
          <w:szCs w:val="22"/>
        </w:rPr>
        <w:t>sensor-based</w:t>
      </w:r>
      <w:r w:rsidRPr="0063403D">
        <w:rPr>
          <w:rFonts w:ascii="Arial" w:hAnsi="Arial" w:cs="Arial"/>
          <w:spacing w:val="77"/>
          <w:sz w:val="22"/>
          <w:szCs w:val="22"/>
        </w:rPr>
        <w:t xml:space="preserve"> </w:t>
      </w:r>
      <w:r w:rsidRPr="0063403D">
        <w:rPr>
          <w:rFonts w:ascii="Arial" w:hAnsi="Arial" w:cs="Arial"/>
          <w:spacing w:val="-1"/>
          <w:sz w:val="22"/>
          <w:szCs w:val="22"/>
        </w:rPr>
        <w:t>monitoring</w:t>
      </w:r>
      <w:r w:rsidRPr="0063403D">
        <w:rPr>
          <w:rFonts w:ascii="Arial" w:hAnsi="Arial" w:cs="Arial"/>
          <w:spacing w:val="-5"/>
          <w:sz w:val="22"/>
          <w:szCs w:val="22"/>
        </w:rPr>
        <w:t xml:space="preserve"> </w:t>
      </w:r>
      <w:r w:rsidRPr="0063403D">
        <w:rPr>
          <w:rFonts w:ascii="Arial" w:hAnsi="Arial" w:cs="Arial"/>
          <w:spacing w:val="-1"/>
          <w:sz w:val="22"/>
          <w:szCs w:val="22"/>
        </w:rPr>
        <w:t>devices</w:t>
      </w:r>
      <w:r w:rsidRPr="0063403D">
        <w:rPr>
          <w:rFonts w:ascii="Arial" w:hAnsi="Arial" w:cs="Arial"/>
          <w:spacing w:val="-2"/>
          <w:sz w:val="22"/>
          <w:szCs w:val="22"/>
        </w:rPr>
        <w:t xml:space="preserve"> </w:t>
      </w:r>
      <w:r w:rsidRPr="0063403D">
        <w:rPr>
          <w:rFonts w:ascii="Arial" w:hAnsi="Arial" w:cs="Arial"/>
          <w:spacing w:val="-1"/>
          <w:sz w:val="22"/>
          <w:szCs w:val="22"/>
        </w:rPr>
        <w:t>and</w:t>
      </w:r>
      <w:r w:rsidRPr="0063403D">
        <w:rPr>
          <w:rFonts w:ascii="Arial" w:hAnsi="Arial" w:cs="Arial"/>
          <w:spacing w:val="-4"/>
          <w:sz w:val="22"/>
          <w:szCs w:val="22"/>
        </w:rPr>
        <w:t xml:space="preserve"> </w:t>
      </w:r>
      <w:r w:rsidRPr="0063403D">
        <w:rPr>
          <w:rFonts w:ascii="Arial" w:hAnsi="Arial" w:cs="Arial"/>
          <w:spacing w:val="-1"/>
          <w:sz w:val="22"/>
          <w:szCs w:val="22"/>
        </w:rPr>
        <w:t>computers.</w:t>
      </w:r>
      <w:r w:rsidR="00D942F5">
        <w:rPr>
          <w:rFonts w:ascii="Arial" w:hAnsi="Arial" w:cs="Arial"/>
          <w:spacing w:val="-1"/>
          <w:sz w:val="22"/>
          <w:szCs w:val="22"/>
        </w:rPr>
        <w:t xml:space="preserve"> </w:t>
      </w:r>
      <w:r w:rsidR="000A7D5B" w:rsidRPr="0063403D">
        <w:rPr>
          <w:rFonts w:ascii="Arial" w:hAnsi="Arial" w:cs="Arial"/>
          <w:spacing w:val="-1"/>
          <w:sz w:val="22"/>
          <w:szCs w:val="22"/>
        </w:rPr>
        <w:t xml:space="preserve">Digital interventions have a potential role at different levels of care within a stepped care approach to service </w:t>
      </w:r>
      <w:r w:rsidRPr="0063403D">
        <w:rPr>
          <w:rFonts w:ascii="Arial" w:hAnsi="Arial" w:cs="Arial"/>
          <w:spacing w:val="-1"/>
          <w:sz w:val="22"/>
          <w:szCs w:val="22"/>
        </w:rPr>
        <w:t>delivery.</w:t>
      </w:r>
      <w:r w:rsidR="0059362E" w:rsidRPr="0063403D">
        <w:rPr>
          <w:rFonts w:ascii="Arial" w:hAnsi="Arial" w:cs="Arial"/>
          <w:spacing w:val="-1"/>
          <w:sz w:val="22"/>
          <w:szCs w:val="22"/>
        </w:rPr>
        <w:t xml:space="preserve"> T</w:t>
      </w:r>
      <w:r w:rsidR="000A7D5B" w:rsidRPr="0063403D">
        <w:rPr>
          <w:rFonts w:ascii="Arial" w:hAnsi="Arial" w:cs="Arial"/>
          <w:spacing w:val="-1"/>
          <w:sz w:val="22"/>
          <w:szCs w:val="22"/>
        </w:rPr>
        <w:t xml:space="preserve">hey </w:t>
      </w:r>
      <w:proofErr w:type="gramStart"/>
      <w:r w:rsidR="000A7D5B" w:rsidRPr="0063403D">
        <w:rPr>
          <w:rFonts w:ascii="Arial" w:hAnsi="Arial" w:cs="Arial"/>
          <w:spacing w:val="-1"/>
          <w:sz w:val="22"/>
          <w:szCs w:val="22"/>
        </w:rPr>
        <w:t xml:space="preserve">are </w:t>
      </w:r>
      <w:r w:rsidR="00F8758B" w:rsidRPr="0063403D">
        <w:rPr>
          <w:rFonts w:ascii="Arial" w:hAnsi="Arial" w:cs="Arial"/>
          <w:spacing w:val="-1"/>
          <w:sz w:val="22"/>
          <w:szCs w:val="22"/>
        </w:rPr>
        <w:t>not confined</w:t>
      </w:r>
      <w:proofErr w:type="gramEnd"/>
      <w:r w:rsidR="00F8758B" w:rsidRPr="0063403D">
        <w:rPr>
          <w:rFonts w:ascii="Arial" w:hAnsi="Arial" w:cs="Arial"/>
          <w:spacing w:val="-1"/>
          <w:sz w:val="22"/>
          <w:szCs w:val="22"/>
        </w:rPr>
        <w:t xml:space="preserve"> to supporting self-</w:t>
      </w:r>
      <w:r w:rsidR="000A7D5B" w:rsidRPr="0063403D">
        <w:rPr>
          <w:rFonts w:ascii="Arial" w:hAnsi="Arial" w:cs="Arial"/>
          <w:spacing w:val="-1"/>
          <w:sz w:val="22"/>
          <w:szCs w:val="22"/>
        </w:rPr>
        <w:t xml:space="preserve">management and low intensity needs. Evidence based digital interventions can also be an adjunct to </w:t>
      </w:r>
      <w:proofErr w:type="gramStart"/>
      <w:r w:rsidR="000A7D5B" w:rsidRPr="0063403D">
        <w:rPr>
          <w:rFonts w:ascii="Arial" w:hAnsi="Arial" w:cs="Arial"/>
          <w:spacing w:val="-1"/>
          <w:sz w:val="22"/>
          <w:szCs w:val="22"/>
        </w:rPr>
        <w:t>face to face</w:t>
      </w:r>
      <w:proofErr w:type="gramEnd"/>
      <w:r w:rsidR="000A7D5B" w:rsidRPr="0063403D">
        <w:rPr>
          <w:rFonts w:ascii="Arial" w:hAnsi="Arial" w:cs="Arial"/>
          <w:spacing w:val="-1"/>
          <w:sz w:val="22"/>
          <w:szCs w:val="22"/>
        </w:rPr>
        <w:t xml:space="preserve"> clinical care for people with more severe forms of men</w:t>
      </w:r>
      <w:r w:rsidR="00F8758B" w:rsidRPr="0063403D">
        <w:rPr>
          <w:rFonts w:ascii="Arial" w:hAnsi="Arial" w:cs="Arial"/>
          <w:spacing w:val="-1"/>
          <w:sz w:val="22"/>
          <w:szCs w:val="22"/>
        </w:rPr>
        <w:t xml:space="preserve">tal illness and higher needs.  </w:t>
      </w:r>
    </w:p>
    <w:p w14:paraId="7E485A71" w14:textId="6A472444" w:rsidR="00667A7E" w:rsidRPr="0063403D" w:rsidRDefault="00F8758B" w:rsidP="00D942F5">
      <w:pPr>
        <w:pStyle w:val="BodyText"/>
        <w:spacing w:after="240"/>
        <w:ind w:left="0" w:right="255"/>
        <w:rPr>
          <w:rFonts w:ascii="Arial" w:hAnsi="Arial" w:cs="Arial"/>
          <w:sz w:val="22"/>
          <w:szCs w:val="22"/>
        </w:rPr>
      </w:pPr>
      <w:r w:rsidRPr="0063403D">
        <w:rPr>
          <w:rFonts w:ascii="Arial" w:hAnsi="Arial" w:cs="Arial"/>
          <w:spacing w:val="-1"/>
          <w:sz w:val="22"/>
          <w:szCs w:val="22"/>
        </w:rPr>
        <w:t>Some</w:t>
      </w:r>
      <w:r w:rsidRPr="0063403D">
        <w:rPr>
          <w:rFonts w:ascii="Arial" w:hAnsi="Arial" w:cs="Arial"/>
          <w:spacing w:val="-2"/>
          <w:sz w:val="22"/>
          <w:szCs w:val="22"/>
        </w:rPr>
        <w:t xml:space="preserve"> </w:t>
      </w:r>
      <w:r w:rsidRPr="0063403D">
        <w:rPr>
          <w:rFonts w:ascii="Arial" w:hAnsi="Arial" w:cs="Arial"/>
          <w:spacing w:val="-1"/>
          <w:sz w:val="22"/>
          <w:szCs w:val="22"/>
        </w:rPr>
        <w:t>services</w:t>
      </w:r>
      <w:r w:rsidRPr="0063403D">
        <w:rPr>
          <w:rFonts w:ascii="Arial" w:hAnsi="Arial" w:cs="Arial"/>
          <w:spacing w:val="-5"/>
          <w:sz w:val="22"/>
          <w:szCs w:val="22"/>
        </w:rPr>
        <w:t xml:space="preserve"> </w:t>
      </w:r>
      <w:r w:rsidRPr="0063403D">
        <w:rPr>
          <w:rFonts w:ascii="Arial" w:hAnsi="Arial" w:cs="Arial"/>
          <w:spacing w:val="-1"/>
          <w:sz w:val="22"/>
          <w:szCs w:val="22"/>
        </w:rPr>
        <w:t>offer</w:t>
      </w:r>
      <w:r w:rsidRPr="0063403D">
        <w:rPr>
          <w:rFonts w:ascii="Arial" w:hAnsi="Arial" w:cs="Arial"/>
          <w:spacing w:val="-5"/>
          <w:sz w:val="22"/>
          <w:szCs w:val="22"/>
        </w:rPr>
        <w:t xml:space="preserve"> </w:t>
      </w:r>
      <w:r w:rsidRPr="0063403D">
        <w:rPr>
          <w:rFonts w:ascii="Arial" w:hAnsi="Arial" w:cs="Arial"/>
          <w:spacing w:val="-1"/>
          <w:sz w:val="22"/>
          <w:szCs w:val="22"/>
        </w:rPr>
        <w:t>fully</w:t>
      </w:r>
      <w:r w:rsidRPr="0063403D">
        <w:rPr>
          <w:rFonts w:ascii="Arial" w:hAnsi="Arial" w:cs="Arial"/>
          <w:spacing w:val="-3"/>
          <w:sz w:val="22"/>
          <w:szCs w:val="22"/>
        </w:rPr>
        <w:t xml:space="preserve"> </w:t>
      </w:r>
      <w:r w:rsidRPr="0063403D">
        <w:rPr>
          <w:rFonts w:ascii="Arial" w:hAnsi="Arial" w:cs="Arial"/>
          <w:spacing w:val="-1"/>
          <w:sz w:val="22"/>
          <w:szCs w:val="22"/>
        </w:rPr>
        <w:t>automated</w:t>
      </w:r>
      <w:r w:rsidRPr="0063403D">
        <w:rPr>
          <w:rFonts w:ascii="Arial" w:hAnsi="Arial" w:cs="Arial"/>
          <w:spacing w:val="-7"/>
          <w:sz w:val="22"/>
          <w:szCs w:val="22"/>
        </w:rPr>
        <w:t xml:space="preserve"> </w:t>
      </w:r>
      <w:r w:rsidRPr="0063403D">
        <w:rPr>
          <w:rFonts w:ascii="Arial" w:hAnsi="Arial" w:cs="Arial"/>
          <w:sz w:val="22"/>
          <w:szCs w:val="22"/>
        </w:rPr>
        <w:t>self-help</w:t>
      </w:r>
      <w:r w:rsidRPr="0063403D">
        <w:rPr>
          <w:rFonts w:ascii="Arial" w:hAnsi="Arial" w:cs="Arial"/>
          <w:spacing w:val="-5"/>
          <w:sz w:val="22"/>
          <w:szCs w:val="22"/>
        </w:rPr>
        <w:t xml:space="preserve"> </w:t>
      </w:r>
      <w:r w:rsidRPr="0063403D">
        <w:rPr>
          <w:rFonts w:ascii="Arial" w:hAnsi="Arial" w:cs="Arial"/>
          <w:spacing w:val="-1"/>
          <w:sz w:val="22"/>
          <w:szCs w:val="22"/>
        </w:rPr>
        <w:t>programs,</w:t>
      </w:r>
      <w:r w:rsidRPr="0063403D">
        <w:rPr>
          <w:rFonts w:ascii="Arial" w:hAnsi="Arial" w:cs="Arial"/>
          <w:spacing w:val="-3"/>
          <w:sz w:val="22"/>
          <w:szCs w:val="22"/>
        </w:rPr>
        <w:t xml:space="preserve"> </w:t>
      </w:r>
      <w:r w:rsidRPr="0063403D">
        <w:rPr>
          <w:rFonts w:ascii="Arial" w:hAnsi="Arial" w:cs="Arial"/>
          <w:spacing w:val="-1"/>
          <w:sz w:val="22"/>
          <w:szCs w:val="22"/>
        </w:rPr>
        <w:t>while</w:t>
      </w:r>
      <w:r w:rsidRPr="0063403D">
        <w:rPr>
          <w:rFonts w:ascii="Arial" w:hAnsi="Arial" w:cs="Arial"/>
          <w:spacing w:val="-3"/>
          <w:sz w:val="22"/>
          <w:szCs w:val="22"/>
        </w:rPr>
        <w:t xml:space="preserve"> </w:t>
      </w:r>
      <w:r w:rsidRPr="0063403D">
        <w:rPr>
          <w:rFonts w:ascii="Arial" w:hAnsi="Arial" w:cs="Arial"/>
          <w:spacing w:val="-1"/>
          <w:sz w:val="22"/>
          <w:szCs w:val="22"/>
        </w:rPr>
        <w:t>others</w:t>
      </w:r>
      <w:r w:rsidRPr="0063403D">
        <w:rPr>
          <w:rFonts w:ascii="Arial" w:hAnsi="Arial" w:cs="Arial"/>
          <w:spacing w:val="-6"/>
          <w:sz w:val="22"/>
          <w:szCs w:val="22"/>
        </w:rPr>
        <w:t xml:space="preserve"> </w:t>
      </w:r>
      <w:r w:rsidRPr="0063403D">
        <w:rPr>
          <w:rFonts w:ascii="Arial" w:hAnsi="Arial" w:cs="Arial"/>
          <w:sz w:val="22"/>
          <w:szCs w:val="22"/>
        </w:rPr>
        <w:t>involv</w:t>
      </w:r>
      <w:r w:rsidR="00724929">
        <w:rPr>
          <w:rFonts w:ascii="Arial" w:hAnsi="Arial" w:cs="Arial"/>
          <w:spacing w:val="-1"/>
          <w:sz w:val="22"/>
          <w:szCs w:val="22"/>
        </w:rPr>
        <w:t>e g</w:t>
      </w:r>
      <w:r w:rsidRPr="0063403D">
        <w:rPr>
          <w:rFonts w:ascii="Arial" w:hAnsi="Arial" w:cs="Arial"/>
          <w:spacing w:val="-1"/>
          <w:sz w:val="22"/>
          <w:szCs w:val="22"/>
        </w:rPr>
        <w:t>uidance</w:t>
      </w:r>
      <w:r w:rsidRPr="0063403D">
        <w:rPr>
          <w:rFonts w:ascii="Arial" w:hAnsi="Arial" w:cs="Arial"/>
          <w:spacing w:val="-6"/>
          <w:sz w:val="22"/>
          <w:szCs w:val="22"/>
        </w:rPr>
        <w:t xml:space="preserve"> </w:t>
      </w:r>
      <w:r w:rsidRPr="0063403D">
        <w:rPr>
          <w:rFonts w:ascii="Arial" w:hAnsi="Arial" w:cs="Arial"/>
          <w:spacing w:val="-1"/>
          <w:sz w:val="22"/>
          <w:szCs w:val="22"/>
        </w:rPr>
        <w:t>from</w:t>
      </w:r>
      <w:r w:rsidRPr="0063403D">
        <w:rPr>
          <w:rFonts w:ascii="Arial" w:hAnsi="Arial" w:cs="Arial"/>
          <w:spacing w:val="-3"/>
          <w:sz w:val="22"/>
          <w:szCs w:val="22"/>
        </w:rPr>
        <w:t xml:space="preserve"> </w:t>
      </w:r>
      <w:r w:rsidRPr="0063403D">
        <w:rPr>
          <w:rFonts w:ascii="Arial" w:hAnsi="Arial" w:cs="Arial"/>
          <w:spacing w:val="-1"/>
          <w:sz w:val="22"/>
          <w:szCs w:val="22"/>
        </w:rPr>
        <w:t>and</w:t>
      </w:r>
      <w:r w:rsidRPr="0063403D">
        <w:rPr>
          <w:rFonts w:ascii="Arial" w:hAnsi="Arial" w:cs="Arial"/>
          <w:spacing w:val="-5"/>
          <w:sz w:val="22"/>
          <w:szCs w:val="22"/>
        </w:rPr>
        <w:t xml:space="preserve"> </w:t>
      </w:r>
      <w:r w:rsidRPr="0063403D">
        <w:rPr>
          <w:rFonts w:ascii="Arial" w:hAnsi="Arial" w:cs="Arial"/>
          <w:spacing w:val="-1"/>
          <w:sz w:val="22"/>
          <w:szCs w:val="22"/>
        </w:rPr>
        <w:t>interaction</w:t>
      </w:r>
      <w:r w:rsidRPr="0063403D">
        <w:rPr>
          <w:rFonts w:ascii="Arial" w:hAnsi="Arial" w:cs="Arial"/>
          <w:spacing w:val="-2"/>
          <w:sz w:val="22"/>
          <w:szCs w:val="22"/>
        </w:rPr>
        <w:t xml:space="preserve"> with</w:t>
      </w:r>
      <w:r w:rsidRPr="0063403D">
        <w:rPr>
          <w:rFonts w:ascii="Arial" w:hAnsi="Arial" w:cs="Arial"/>
          <w:sz w:val="22"/>
          <w:szCs w:val="22"/>
        </w:rPr>
        <w:t xml:space="preserve"> </w:t>
      </w:r>
      <w:r w:rsidRPr="0063403D">
        <w:rPr>
          <w:rFonts w:ascii="Arial" w:hAnsi="Arial" w:cs="Arial"/>
          <w:spacing w:val="-1"/>
          <w:sz w:val="22"/>
          <w:szCs w:val="22"/>
        </w:rPr>
        <w:t>clinicians,</w:t>
      </w:r>
      <w:r w:rsidRPr="0063403D">
        <w:rPr>
          <w:rFonts w:ascii="Arial" w:hAnsi="Arial" w:cs="Arial"/>
          <w:spacing w:val="-4"/>
          <w:sz w:val="22"/>
          <w:szCs w:val="22"/>
        </w:rPr>
        <w:t xml:space="preserve"> </w:t>
      </w:r>
      <w:r w:rsidRPr="0063403D">
        <w:rPr>
          <w:rFonts w:ascii="Arial" w:hAnsi="Arial" w:cs="Arial"/>
          <w:spacing w:val="-1"/>
          <w:sz w:val="22"/>
          <w:szCs w:val="22"/>
        </w:rPr>
        <w:t>crisis</w:t>
      </w:r>
      <w:r w:rsidRPr="0063403D">
        <w:rPr>
          <w:rFonts w:ascii="Arial" w:hAnsi="Arial" w:cs="Arial"/>
          <w:spacing w:val="-4"/>
          <w:sz w:val="22"/>
          <w:szCs w:val="22"/>
        </w:rPr>
        <w:t xml:space="preserve"> </w:t>
      </w:r>
      <w:r w:rsidRPr="0063403D">
        <w:rPr>
          <w:rFonts w:ascii="Arial" w:hAnsi="Arial" w:cs="Arial"/>
          <w:spacing w:val="-1"/>
          <w:sz w:val="22"/>
          <w:szCs w:val="22"/>
        </w:rPr>
        <w:t>workers,</w:t>
      </w:r>
      <w:r w:rsidRPr="0063403D">
        <w:rPr>
          <w:rFonts w:ascii="Arial" w:hAnsi="Arial" w:cs="Arial"/>
          <w:spacing w:val="-4"/>
          <w:sz w:val="22"/>
          <w:szCs w:val="22"/>
        </w:rPr>
        <w:t xml:space="preserve"> </w:t>
      </w:r>
      <w:r w:rsidRPr="0063403D">
        <w:rPr>
          <w:rFonts w:ascii="Arial" w:hAnsi="Arial" w:cs="Arial"/>
          <w:spacing w:val="-1"/>
          <w:sz w:val="22"/>
          <w:szCs w:val="22"/>
        </w:rPr>
        <w:t>teachers,</w:t>
      </w:r>
      <w:r w:rsidRPr="0063403D">
        <w:rPr>
          <w:rFonts w:ascii="Arial" w:hAnsi="Arial" w:cs="Arial"/>
          <w:spacing w:val="-5"/>
          <w:sz w:val="22"/>
          <w:szCs w:val="22"/>
        </w:rPr>
        <w:t xml:space="preserve"> </w:t>
      </w:r>
      <w:r w:rsidRPr="0063403D">
        <w:rPr>
          <w:rFonts w:ascii="Arial" w:hAnsi="Arial" w:cs="Arial"/>
          <w:spacing w:val="-1"/>
          <w:sz w:val="22"/>
          <w:szCs w:val="22"/>
        </w:rPr>
        <w:t>administrators</w:t>
      </w:r>
      <w:r w:rsidRPr="0063403D">
        <w:rPr>
          <w:rFonts w:ascii="Arial" w:hAnsi="Arial" w:cs="Arial"/>
          <w:spacing w:val="-5"/>
          <w:sz w:val="22"/>
          <w:szCs w:val="22"/>
        </w:rPr>
        <w:t xml:space="preserve"> </w:t>
      </w:r>
      <w:r w:rsidRPr="0063403D">
        <w:rPr>
          <w:rFonts w:ascii="Arial" w:hAnsi="Arial" w:cs="Arial"/>
          <w:sz w:val="22"/>
          <w:szCs w:val="22"/>
        </w:rPr>
        <w:t xml:space="preserve">or peers. </w:t>
      </w:r>
      <w:r w:rsidRPr="0063403D">
        <w:rPr>
          <w:rFonts w:ascii="Arial" w:hAnsi="Arial" w:cs="Arial"/>
          <w:spacing w:val="-1"/>
          <w:sz w:val="22"/>
          <w:szCs w:val="22"/>
        </w:rPr>
        <w:t>C</w:t>
      </w:r>
      <w:r w:rsidR="000A7D5B" w:rsidRPr="0063403D">
        <w:rPr>
          <w:rFonts w:ascii="Arial" w:hAnsi="Arial" w:cs="Arial"/>
          <w:spacing w:val="-1"/>
          <w:sz w:val="22"/>
          <w:szCs w:val="22"/>
        </w:rPr>
        <w:t xml:space="preserve">linician supported digital services can provide a cost-effective form of service delivery and may be appropriate in locations where </w:t>
      </w:r>
      <w:proofErr w:type="gramStart"/>
      <w:r w:rsidR="000A7D5B" w:rsidRPr="0063403D">
        <w:rPr>
          <w:rFonts w:ascii="Arial" w:hAnsi="Arial" w:cs="Arial"/>
          <w:spacing w:val="-1"/>
          <w:sz w:val="22"/>
          <w:szCs w:val="22"/>
        </w:rPr>
        <w:t>face to face</w:t>
      </w:r>
      <w:proofErr w:type="gramEnd"/>
      <w:r w:rsidR="000A7D5B" w:rsidRPr="0063403D">
        <w:rPr>
          <w:rFonts w:ascii="Arial" w:hAnsi="Arial" w:cs="Arial"/>
          <w:spacing w:val="-1"/>
          <w:sz w:val="22"/>
          <w:szCs w:val="22"/>
        </w:rPr>
        <w:t xml:space="preserve"> services are hard to access.  </w:t>
      </w:r>
    </w:p>
    <w:p w14:paraId="0E9F4D23" w14:textId="464721B0" w:rsidR="00667A7E" w:rsidRPr="0063403D" w:rsidRDefault="00B84CA6" w:rsidP="00D942F5">
      <w:pPr>
        <w:pStyle w:val="BodyText"/>
        <w:spacing w:after="240"/>
        <w:ind w:left="0" w:right="181"/>
        <w:rPr>
          <w:rFonts w:ascii="Arial" w:hAnsi="Arial" w:cs="Arial"/>
          <w:sz w:val="22"/>
          <w:szCs w:val="22"/>
        </w:rPr>
      </w:pPr>
      <w:r w:rsidRPr="0063403D">
        <w:rPr>
          <w:rFonts w:ascii="Arial" w:hAnsi="Arial" w:cs="Arial"/>
          <w:spacing w:val="-1"/>
          <w:sz w:val="22"/>
          <w:szCs w:val="22"/>
        </w:rPr>
        <w:t xml:space="preserve">PHNs </w:t>
      </w:r>
      <w:proofErr w:type="gramStart"/>
      <w:r w:rsidRPr="0063403D">
        <w:rPr>
          <w:rFonts w:ascii="Arial" w:hAnsi="Arial" w:cs="Arial"/>
          <w:spacing w:val="-1"/>
          <w:sz w:val="22"/>
          <w:szCs w:val="22"/>
        </w:rPr>
        <w:t xml:space="preserve">are </w:t>
      </w:r>
      <w:r w:rsidR="00452CD9" w:rsidRPr="0063403D">
        <w:rPr>
          <w:rFonts w:ascii="Arial" w:hAnsi="Arial" w:cs="Arial"/>
          <w:spacing w:val="-1"/>
          <w:sz w:val="22"/>
          <w:szCs w:val="22"/>
        </w:rPr>
        <w:t>expected</w:t>
      </w:r>
      <w:proofErr w:type="gramEnd"/>
      <w:r w:rsidR="00452CD9" w:rsidRPr="0063403D">
        <w:rPr>
          <w:rFonts w:ascii="Arial" w:hAnsi="Arial" w:cs="Arial"/>
          <w:spacing w:val="-1"/>
          <w:sz w:val="22"/>
          <w:szCs w:val="22"/>
        </w:rPr>
        <w:t xml:space="preserve"> to share with the Commonwealth any available feedback from users of Head to Health. </w:t>
      </w:r>
      <w:r w:rsidR="0059362E" w:rsidRPr="0063403D">
        <w:rPr>
          <w:rFonts w:ascii="Arial" w:hAnsi="Arial" w:cs="Arial"/>
          <w:spacing w:val="-1"/>
          <w:sz w:val="22"/>
          <w:szCs w:val="22"/>
        </w:rPr>
        <w:t xml:space="preserve">This may include feedback from </w:t>
      </w:r>
      <w:r w:rsidR="00452CD9" w:rsidRPr="0063403D">
        <w:rPr>
          <w:rFonts w:ascii="Arial" w:hAnsi="Arial" w:cs="Arial"/>
          <w:spacing w:val="-1"/>
          <w:sz w:val="22"/>
          <w:szCs w:val="22"/>
        </w:rPr>
        <w:t xml:space="preserve">consumers, patients, </w:t>
      </w:r>
      <w:proofErr w:type="spellStart"/>
      <w:r w:rsidR="00452CD9" w:rsidRPr="0063403D">
        <w:rPr>
          <w:rFonts w:ascii="Arial" w:hAnsi="Arial" w:cs="Arial"/>
          <w:spacing w:val="-1"/>
          <w:sz w:val="22"/>
          <w:szCs w:val="22"/>
        </w:rPr>
        <w:t>carers</w:t>
      </w:r>
      <w:proofErr w:type="spellEnd"/>
      <w:r w:rsidR="00452CD9" w:rsidRPr="0063403D">
        <w:rPr>
          <w:rFonts w:ascii="Arial" w:hAnsi="Arial" w:cs="Arial"/>
          <w:spacing w:val="-1"/>
          <w:sz w:val="22"/>
          <w:szCs w:val="22"/>
        </w:rPr>
        <w:t>, service providers and health professionals.</w:t>
      </w:r>
    </w:p>
    <w:p w14:paraId="2211941A" w14:textId="4BD58E94" w:rsidR="001001CD" w:rsidRDefault="001001CD">
      <w:pPr>
        <w:rPr>
          <w:rFonts w:ascii="Arial" w:eastAsiaTheme="majorEastAsia" w:hAnsi="Arial" w:cs="Arial"/>
          <w:b/>
          <w:bCs/>
          <w:iCs/>
          <w:color w:val="4F81BD" w:themeColor="accent1"/>
          <w:sz w:val="24"/>
          <w:szCs w:val="28"/>
        </w:rPr>
      </w:pPr>
    </w:p>
    <w:p w14:paraId="3BD636E0" w14:textId="72E3A3D8" w:rsidR="007B064F" w:rsidRPr="00435886" w:rsidRDefault="00FB5DA9" w:rsidP="00FB5DA9">
      <w:pPr>
        <w:pStyle w:val="Heading4"/>
        <w:rPr>
          <w:rFonts w:ascii="Arial" w:hAnsi="Arial" w:cs="Arial"/>
          <w:i w:val="0"/>
          <w:color w:val="244061" w:themeColor="accent1" w:themeShade="80"/>
          <w:sz w:val="24"/>
          <w:szCs w:val="28"/>
        </w:rPr>
      </w:pPr>
      <w:r w:rsidRPr="00435886">
        <w:rPr>
          <w:rFonts w:ascii="Arial" w:hAnsi="Arial" w:cs="Arial"/>
          <w:i w:val="0"/>
          <w:color w:val="244061" w:themeColor="accent1" w:themeShade="80"/>
          <w:sz w:val="24"/>
          <w:szCs w:val="28"/>
        </w:rPr>
        <w:t xml:space="preserve">5. </w:t>
      </w:r>
      <w:r w:rsidR="007B064F" w:rsidRPr="00435886">
        <w:rPr>
          <w:rFonts w:ascii="Arial" w:hAnsi="Arial" w:cs="Arial"/>
          <w:i w:val="0"/>
          <w:color w:val="244061" w:themeColor="accent1" w:themeShade="80"/>
          <w:sz w:val="24"/>
          <w:szCs w:val="28"/>
        </w:rPr>
        <w:t xml:space="preserve">Integration of </w:t>
      </w:r>
      <w:r w:rsidR="00EC7440" w:rsidRPr="00435886">
        <w:rPr>
          <w:rFonts w:ascii="Arial" w:hAnsi="Arial" w:cs="Arial"/>
          <w:i w:val="0"/>
          <w:color w:val="244061" w:themeColor="accent1" w:themeShade="80"/>
          <w:sz w:val="24"/>
          <w:szCs w:val="28"/>
        </w:rPr>
        <w:t xml:space="preserve">targeted psychosocial support with stepped care clinical services. </w:t>
      </w:r>
    </w:p>
    <w:p w14:paraId="2A46CEB9" w14:textId="77777777" w:rsidR="006128A4" w:rsidRPr="0063403D" w:rsidRDefault="006128A4" w:rsidP="00CA5F3C">
      <w:pPr>
        <w:pStyle w:val="ListParagraph"/>
        <w:ind w:left="720"/>
        <w:rPr>
          <w:rFonts w:ascii="Arial" w:hAnsi="Arial" w:cs="Arial"/>
        </w:rPr>
      </w:pPr>
    </w:p>
    <w:p w14:paraId="6FAB2CC1" w14:textId="008394D6" w:rsidR="00FB5DA9" w:rsidRDefault="007B064F" w:rsidP="00FB5DA9">
      <w:pPr>
        <w:pStyle w:val="BodyText"/>
        <w:spacing w:after="240"/>
        <w:ind w:left="0" w:right="425"/>
        <w:rPr>
          <w:rFonts w:ascii="Arial" w:hAnsi="Arial" w:cs="Arial"/>
          <w:spacing w:val="-1"/>
          <w:sz w:val="22"/>
          <w:szCs w:val="22"/>
        </w:rPr>
      </w:pPr>
      <w:r w:rsidRPr="0063403D">
        <w:rPr>
          <w:rFonts w:ascii="Arial" w:hAnsi="Arial" w:cs="Arial"/>
          <w:sz w:val="22"/>
          <w:szCs w:val="22"/>
        </w:rPr>
        <w:t xml:space="preserve">The PHN Mental Health Flexible Funding pool </w:t>
      </w:r>
      <w:proofErr w:type="gramStart"/>
      <w:r w:rsidRPr="0063403D">
        <w:rPr>
          <w:rFonts w:ascii="Arial" w:hAnsi="Arial" w:cs="Arial"/>
          <w:sz w:val="22"/>
          <w:szCs w:val="22"/>
        </w:rPr>
        <w:t>is intended</w:t>
      </w:r>
      <w:proofErr w:type="gramEnd"/>
      <w:r w:rsidRPr="0063403D">
        <w:rPr>
          <w:rFonts w:ascii="Arial" w:hAnsi="Arial" w:cs="Arial"/>
          <w:sz w:val="22"/>
          <w:szCs w:val="22"/>
        </w:rPr>
        <w:t xml:space="preserve"> to fund the commissioning of </w:t>
      </w:r>
      <w:r w:rsidR="00AA496F" w:rsidRPr="0063403D">
        <w:rPr>
          <w:rFonts w:ascii="Arial" w:hAnsi="Arial" w:cs="Arial"/>
          <w:sz w:val="22"/>
          <w:szCs w:val="22"/>
        </w:rPr>
        <w:t xml:space="preserve">clinical </w:t>
      </w:r>
      <w:r w:rsidRPr="0063403D">
        <w:rPr>
          <w:rFonts w:ascii="Arial" w:hAnsi="Arial" w:cs="Arial"/>
          <w:sz w:val="22"/>
          <w:szCs w:val="22"/>
        </w:rPr>
        <w:t>mental health services</w:t>
      </w:r>
      <w:r w:rsidR="00FB5DA9">
        <w:rPr>
          <w:rFonts w:ascii="Arial" w:hAnsi="Arial" w:cs="Arial"/>
          <w:sz w:val="22"/>
          <w:szCs w:val="22"/>
        </w:rPr>
        <w:t>.</w:t>
      </w:r>
      <w:r w:rsidRPr="0063403D">
        <w:rPr>
          <w:rFonts w:ascii="Arial" w:hAnsi="Arial" w:cs="Arial"/>
          <w:sz w:val="22"/>
          <w:szCs w:val="22"/>
        </w:rPr>
        <w:t xml:space="preserve"> PHNs</w:t>
      </w:r>
      <w:r w:rsidRPr="0063403D">
        <w:rPr>
          <w:rFonts w:ascii="Arial" w:hAnsi="Arial" w:cs="Arial"/>
          <w:spacing w:val="-4"/>
          <w:sz w:val="22"/>
          <w:szCs w:val="22"/>
        </w:rPr>
        <w:t xml:space="preserve"> </w:t>
      </w:r>
      <w:r w:rsidRPr="0063403D">
        <w:rPr>
          <w:rFonts w:ascii="Arial" w:hAnsi="Arial" w:cs="Arial"/>
          <w:spacing w:val="-1"/>
          <w:sz w:val="22"/>
          <w:szCs w:val="22"/>
        </w:rPr>
        <w:t>cannot</w:t>
      </w:r>
      <w:r w:rsidRPr="0063403D">
        <w:rPr>
          <w:rFonts w:ascii="Arial" w:hAnsi="Arial" w:cs="Arial"/>
          <w:spacing w:val="-5"/>
          <w:sz w:val="22"/>
          <w:szCs w:val="22"/>
        </w:rPr>
        <w:t xml:space="preserve"> </w:t>
      </w:r>
      <w:r w:rsidRPr="0063403D">
        <w:rPr>
          <w:rFonts w:ascii="Arial" w:hAnsi="Arial" w:cs="Arial"/>
          <w:spacing w:val="-1"/>
          <w:sz w:val="22"/>
          <w:szCs w:val="22"/>
        </w:rPr>
        <w:t>commission</w:t>
      </w:r>
      <w:r w:rsidRPr="0063403D">
        <w:rPr>
          <w:rFonts w:ascii="Arial" w:hAnsi="Arial" w:cs="Arial"/>
          <w:spacing w:val="-2"/>
          <w:sz w:val="22"/>
          <w:szCs w:val="22"/>
        </w:rPr>
        <w:t xml:space="preserve"> </w:t>
      </w:r>
      <w:r w:rsidRPr="0063403D">
        <w:rPr>
          <w:rFonts w:ascii="Arial" w:hAnsi="Arial" w:cs="Arial"/>
          <w:spacing w:val="-1"/>
          <w:sz w:val="22"/>
          <w:szCs w:val="22"/>
        </w:rPr>
        <w:t>psychosocial</w:t>
      </w:r>
      <w:r w:rsidRPr="0063403D">
        <w:rPr>
          <w:rFonts w:ascii="Arial" w:hAnsi="Arial" w:cs="Arial"/>
          <w:spacing w:val="-6"/>
          <w:sz w:val="22"/>
          <w:szCs w:val="22"/>
        </w:rPr>
        <w:t xml:space="preserve"> </w:t>
      </w:r>
      <w:r w:rsidRPr="0063403D">
        <w:rPr>
          <w:rFonts w:ascii="Arial" w:hAnsi="Arial" w:cs="Arial"/>
          <w:spacing w:val="-1"/>
          <w:sz w:val="22"/>
          <w:szCs w:val="22"/>
        </w:rPr>
        <w:t>support</w:t>
      </w:r>
      <w:r w:rsidRPr="0063403D">
        <w:rPr>
          <w:rFonts w:ascii="Arial" w:hAnsi="Arial" w:cs="Arial"/>
          <w:spacing w:val="1"/>
          <w:sz w:val="22"/>
          <w:szCs w:val="22"/>
        </w:rPr>
        <w:t xml:space="preserve"> </w:t>
      </w:r>
      <w:r w:rsidRPr="0063403D">
        <w:rPr>
          <w:rFonts w:ascii="Arial" w:hAnsi="Arial" w:cs="Arial"/>
          <w:spacing w:val="-1"/>
          <w:sz w:val="22"/>
          <w:szCs w:val="22"/>
        </w:rPr>
        <w:t>services</w:t>
      </w:r>
      <w:r w:rsidRPr="0063403D">
        <w:rPr>
          <w:rFonts w:ascii="Arial" w:hAnsi="Arial" w:cs="Arial"/>
          <w:spacing w:val="-4"/>
          <w:sz w:val="22"/>
          <w:szCs w:val="22"/>
        </w:rPr>
        <w:t xml:space="preserve"> </w:t>
      </w:r>
      <w:r w:rsidRPr="0063403D">
        <w:rPr>
          <w:rFonts w:ascii="Arial" w:hAnsi="Arial" w:cs="Arial"/>
          <w:sz w:val="22"/>
          <w:szCs w:val="22"/>
        </w:rPr>
        <w:t>from</w:t>
      </w:r>
      <w:r w:rsidRPr="0063403D">
        <w:rPr>
          <w:rFonts w:ascii="Arial" w:hAnsi="Arial" w:cs="Arial"/>
          <w:spacing w:val="-6"/>
          <w:sz w:val="22"/>
          <w:szCs w:val="22"/>
        </w:rPr>
        <w:t xml:space="preserve"> </w:t>
      </w:r>
      <w:r w:rsidRPr="0063403D">
        <w:rPr>
          <w:rFonts w:ascii="Arial" w:hAnsi="Arial" w:cs="Arial"/>
          <w:spacing w:val="-1"/>
          <w:sz w:val="22"/>
          <w:szCs w:val="22"/>
        </w:rPr>
        <w:t>the</w:t>
      </w:r>
      <w:r w:rsidRPr="0063403D">
        <w:rPr>
          <w:rFonts w:ascii="Arial" w:hAnsi="Arial" w:cs="Arial"/>
          <w:spacing w:val="-4"/>
          <w:sz w:val="22"/>
          <w:szCs w:val="22"/>
        </w:rPr>
        <w:t xml:space="preserve"> </w:t>
      </w:r>
      <w:r w:rsidRPr="0063403D">
        <w:rPr>
          <w:rFonts w:ascii="Arial" w:hAnsi="Arial" w:cs="Arial"/>
          <w:spacing w:val="-1"/>
          <w:sz w:val="22"/>
          <w:szCs w:val="22"/>
        </w:rPr>
        <w:t>flexible</w:t>
      </w:r>
      <w:r w:rsidRPr="0063403D">
        <w:rPr>
          <w:rFonts w:ascii="Arial" w:hAnsi="Arial" w:cs="Arial"/>
          <w:spacing w:val="-5"/>
          <w:sz w:val="22"/>
          <w:szCs w:val="22"/>
        </w:rPr>
        <w:t xml:space="preserve"> </w:t>
      </w:r>
      <w:r w:rsidRPr="0063403D">
        <w:rPr>
          <w:rFonts w:ascii="Arial" w:hAnsi="Arial" w:cs="Arial"/>
          <w:sz w:val="22"/>
          <w:szCs w:val="22"/>
        </w:rPr>
        <w:t>primary</w:t>
      </w:r>
      <w:r w:rsidRPr="0063403D">
        <w:rPr>
          <w:rFonts w:ascii="Arial" w:hAnsi="Arial" w:cs="Arial"/>
          <w:spacing w:val="-4"/>
          <w:sz w:val="22"/>
          <w:szCs w:val="22"/>
        </w:rPr>
        <w:t xml:space="preserve"> </w:t>
      </w:r>
      <w:r w:rsidRPr="0063403D">
        <w:rPr>
          <w:rFonts w:ascii="Arial" w:hAnsi="Arial" w:cs="Arial"/>
          <w:spacing w:val="-1"/>
          <w:sz w:val="22"/>
          <w:szCs w:val="22"/>
        </w:rPr>
        <w:t>mental</w:t>
      </w:r>
      <w:r w:rsidR="00FB5DA9">
        <w:rPr>
          <w:rFonts w:ascii="Arial" w:hAnsi="Arial" w:cs="Arial"/>
          <w:sz w:val="22"/>
          <w:szCs w:val="22"/>
        </w:rPr>
        <w:t xml:space="preserve"> h</w:t>
      </w:r>
      <w:r w:rsidRPr="0063403D">
        <w:rPr>
          <w:rFonts w:ascii="Arial" w:hAnsi="Arial" w:cs="Arial"/>
          <w:sz w:val="22"/>
          <w:szCs w:val="22"/>
        </w:rPr>
        <w:t>ealth</w:t>
      </w:r>
      <w:r w:rsidRPr="0063403D">
        <w:rPr>
          <w:rFonts w:ascii="Arial" w:hAnsi="Arial" w:cs="Arial"/>
          <w:spacing w:val="-4"/>
          <w:sz w:val="22"/>
          <w:szCs w:val="22"/>
        </w:rPr>
        <w:t xml:space="preserve"> </w:t>
      </w:r>
      <w:r w:rsidRPr="0063403D">
        <w:rPr>
          <w:rFonts w:ascii="Arial" w:hAnsi="Arial" w:cs="Arial"/>
          <w:spacing w:val="-1"/>
          <w:sz w:val="22"/>
          <w:szCs w:val="22"/>
        </w:rPr>
        <w:t>funding</w:t>
      </w:r>
      <w:r w:rsidRPr="0063403D">
        <w:rPr>
          <w:rFonts w:ascii="Arial" w:hAnsi="Arial" w:cs="Arial"/>
          <w:spacing w:val="-3"/>
          <w:sz w:val="22"/>
          <w:szCs w:val="22"/>
        </w:rPr>
        <w:t xml:space="preserve"> </w:t>
      </w:r>
      <w:r w:rsidRPr="0063403D">
        <w:rPr>
          <w:rFonts w:ascii="Arial" w:hAnsi="Arial" w:cs="Arial"/>
          <w:spacing w:val="-1"/>
          <w:sz w:val="22"/>
          <w:szCs w:val="22"/>
        </w:rPr>
        <w:t>pool</w:t>
      </w:r>
      <w:r w:rsidR="00EC7440" w:rsidRPr="0063403D">
        <w:rPr>
          <w:rFonts w:ascii="Arial" w:hAnsi="Arial" w:cs="Arial"/>
          <w:spacing w:val="-1"/>
          <w:sz w:val="22"/>
          <w:szCs w:val="22"/>
        </w:rPr>
        <w:t>,</w:t>
      </w:r>
      <w:r w:rsidR="00682500" w:rsidRPr="0063403D">
        <w:rPr>
          <w:rFonts w:ascii="Arial" w:hAnsi="Arial" w:cs="Arial"/>
          <w:spacing w:val="-1"/>
          <w:sz w:val="22"/>
          <w:szCs w:val="22"/>
        </w:rPr>
        <w:t xml:space="preserve"> unless it relates to suicide prevention activity,</w:t>
      </w:r>
      <w:r w:rsidR="00EC7440" w:rsidRPr="0063403D">
        <w:rPr>
          <w:rFonts w:ascii="Arial" w:hAnsi="Arial" w:cs="Arial"/>
          <w:spacing w:val="-1"/>
          <w:sz w:val="22"/>
          <w:szCs w:val="22"/>
        </w:rPr>
        <w:t xml:space="preserve"> as separate funding </w:t>
      </w:r>
      <w:proofErr w:type="gramStart"/>
      <w:r w:rsidR="00EC7440" w:rsidRPr="0063403D">
        <w:rPr>
          <w:rFonts w:ascii="Arial" w:hAnsi="Arial" w:cs="Arial"/>
          <w:spacing w:val="-1"/>
          <w:sz w:val="22"/>
          <w:szCs w:val="22"/>
        </w:rPr>
        <w:t>is provided</w:t>
      </w:r>
      <w:proofErr w:type="gramEnd"/>
      <w:r w:rsidR="00EC7440" w:rsidRPr="0063403D">
        <w:rPr>
          <w:rFonts w:ascii="Arial" w:hAnsi="Arial" w:cs="Arial"/>
          <w:spacing w:val="-1"/>
          <w:sz w:val="22"/>
          <w:szCs w:val="22"/>
        </w:rPr>
        <w:t xml:space="preserve"> for this purpose</w:t>
      </w:r>
      <w:r w:rsidRPr="0063403D">
        <w:rPr>
          <w:rFonts w:ascii="Arial" w:hAnsi="Arial" w:cs="Arial"/>
          <w:spacing w:val="-1"/>
          <w:sz w:val="22"/>
          <w:szCs w:val="22"/>
        </w:rPr>
        <w:t xml:space="preserve">. </w:t>
      </w:r>
    </w:p>
    <w:p w14:paraId="2403FA28" w14:textId="3EDF41B0" w:rsidR="007B064F" w:rsidRPr="0063403D" w:rsidRDefault="00FB5DA9" w:rsidP="00FB5DA9">
      <w:pPr>
        <w:pStyle w:val="BodyText"/>
        <w:spacing w:after="240"/>
        <w:ind w:left="0" w:right="425"/>
        <w:rPr>
          <w:rFonts w:ascii="Arial" w:hAnsi="Arial" w:cs="Arial"/>
          <w:spacing w:val="-1"/>
          <w:sz w:val="22"/>
          <w:szCs w:val="22"/>
        </w:rPr>
      </w:pPr>
      <w:r>
        <w:rPr>
          <w:rFonts w:ascii="Arial" w:hAnsi="Arial" w:cs="Arial"/>
          <w:spacing w:val="-1"/>
          <w:sz w:val="22"/>
          <w:szCs w:val="22"/>
        </w:rPr>
        <w:t>PHNs</w:t>
      </w:r>
      <w:r w:rsidR="004A6D24">
        <w:rPr>
          <w:rFonts w:ascii="Arial" w:hAnsi="Arial" w:cs="Arial"/>
          <w:spacing w:val="-1"/>
          <w:sz w:val="22"/>
          <w:szCs w:val="22"/>
        </w:rPr>
        <w:t xml:space="preserve"> </w:t>
      </w:r>
      <w:proofErr w:type="gramStart"/>
      <w:r w:rsidR="004A6D24">
        <w:rPr>
          <w:rFonts w:ascii="Arial" w:hAnsi="Arial" w:cs="Arial"/>
          <w:spacing w:val="-1"/>
          <w:sz w:val="22"/>
          <w:szCs w:val="22"/>
        </w:rPr>
        <w:t>are expected</w:t>
      </w:r>
      <w:proofErr w:type="gramEnd"/>
      <w:r w:rsidR="004A6D24">
        <w:rPr>
          <w:rFonts w:ascii="Arial" w:hAnsi="Arial" w:cs="Arial"/>
          <w:spacing w:val="-1"/>
          <w:sz w:val="22"/>
          <w:szCs w:val="22"/>
        </w:rPr>
        <w:t xml:space="preserve"> to p</w:t>
      </w:r>
      <w:r w:rsidR="007B064F" w:rsidRPr="0063403D">
        <w:rPr>
          <w:rFonts w:ascii="Arial" w:hAnsi="Arial" w:cs="Arial"/>
          <w:spacing w:val="-1"/>
          <w:sz w:val="22"/>
          <w:szCs w:val="22"/>
        </w:rPr>
        <w:t xml:space="preserve">romote links and referral pathways to psychosocial support services commissioned through separate mental health funding provided to </w:t>
      </w:r>
      <w:r>
        <w:rPr>
          <w:rFonts w:ascii="Arial" w:hAnsi="Arial" w:cs="Arial"/>
          <w:spacing w:val="-1"/>
          <w:sz w:val="22"/>
          <w:szCs w:val="22"/>
        </w:rPr>
        <w:t xml:space="preserve">them </w:t>
      </w:r>
      <w:r w:rsidR="007B064F" w:rsidRPr="0063403D">
        <w:rPr>
          <w:rFonts w:ascii="Arial" w:hAnsi="Arial" w:cs="Arial"/>
          <w:spacing w:val="-1"/>
          <w:sz w:val="22"/>
          <w:szCs w:val="22"/>
        </w:rPr>
        <w:t xml:space="preserve">for this purpose and to broader social support services. </w:t>
      </w:r>
      <w:r w:rsidR="00A958BD" w:rsidRPr="0063403D">
        <w:rPr>
          <w:rFonts w:ascii="Arial" w:hAnsi="Arial" w:cs="Arial"/>
          <w:spacing w:val="-1"/>
          <w:sz w:val="22"/>
          <w:szCs w:val="22"/>
        </w:rPr>
        <w:t xml:space="preserve">In </w:t>
      </w:r>
      <w:proofErr w:type="gramStart"/>
      <w:r w:rsidR="00A958BD" w:rsidRPr="0063403D">
        <w:rPr>
          <w:rFonts w:ascii="Arial" w:hAnsi="Arial" w:cs="Arial"/>
          <w:spacing w:val="-1"/>
          <w:sz w:val="22"/>
          <w:szCs w:val="22"/>
        </w:rPr>
        <w:t>particular</w:t>
      </w:r>
      <w:proofErr w:type="gramEnd"/>
      <w:r w:rsidR="00A958BD" w:rsidRPr="0063403D">
        <w:rPr>
          <w:rFonts w:ascii="Arial" w:hAnsi="Arial" w:cs="Arial"/>
          <w:spacing w:val="-1"/>
          <w:sz w:val="22"/>
          <w:szCs w:val="22"/>
        </w:rPr>
        <w:t xml:space="preserve"> it is vital that there are close links between clinical services and psychosocial support services commissioned by PHNs for people with severe and complex mental illness.  </w:t>
      </w:r>
    </w:p>
    <w:p w14:paraId="43986F76" w14:textId="0B18DD9F" w:rsidR="00A958BD" w:rsidRPr="001859DD" w:rsidRDefault="00122202" w:rsidP="00FB5DA9">
      <w:pPr>
        <w:pStyle w:val="BodyText"/>
        <w:spacing w:after="240"/>
        <w:ind w:left="0" w:right="425"/>
        <w:rPr>
          <w:rFonts w:ascii="Arial" w:hAnsi="Arial" w:cs="Arial"/>
          <w:sz w:val="22"/>
          <w:szCs w:val="22"/>
        </w:rPr>
      </w:pPr>
      <w:r>
        <w:rPr>
          <w:rFonts w:ascii="Arial" w:hAnsi="Arial" w:cs="Arial"/>
          <w:sz w:val="22"/>
          <w:szCs w:val="22"/>
        </w:rPr>
        <w:t>Additionally,</w:t>
      </w:r>
      <w:r w:rsidR="00A958BD" w:rsidRPr="0063403D">
        <w:rPr>
          <w:rFonts w:ascii="Arial" w:hAnsi="Arial" w:cs="Arial"/>
          <w:sz w:val="22"/>
          <w:szCs w:val="22"/>
        </w:rPr>
        <w:t xml:space="preserve"> </w:t>
      </w:r>
      <w:r w:rsidR="007B064F" w:rsidRPr="0063403D">
        <w:rPr>
          <w:rFonts w:ascii="Arial" w:hAnsi="Arial" w:cs="Arial"/>
          <w:sz w:val="22"/>
          <w:szCs w:val="22"/>
        </w:rPr>
        <w:t>PHNs</w:t>
      </w:r>
      <w:r w:rsidR="007B064F" w:rsidRPr="0063403D">
        <w:rPr>
          <w:rFonts w:ascii="Arial" w:hAnsi="Arial" w:cs="Arial"/>
          <w:spacing w:val="-2"/>
          <w:sz w:val="22"/>
          <w:szCs w:val="22"/>
        </w:rPr>
        <w:t xml:space="preserve"> </w:t>
      </w:r>
      <w:r>
        <w:rPr>
          <w:rFonts w:ascii="Arial" w:hAnsi="Arial" w:cs="Arial"/>
          <w:spacing w:val="-2"/>
          <w:sz w:val="22"/>
          <w:szCs w:val="22"/>
        </w:rPr>
        <w:t xml:space="preserve">will </w:t>
      </w:r>
      <w:r w:rsidR="007B064F" w:rsidRPr="0063403D">
        <w:rPr>
          <w:rFonts w:ascii="Arial" w:hAnsi="Arial" w:cs="Arial"/>
          <w:spacing w:val="-1"/>
          <w:sz w:val="22"/>
          <w:szCs w:val="22"/>
        </w:rPr>
        <w:t>need</w:t>
      </w:r>
      <w:r w:rsidR="007B064F" w:rsidRPr="0063403D">
        <w:rPr>
          <w:rFonts w:ascii="Arial" w:hAnsi="Arial" w:cs="Arial"/>
          <w:spacing w:val="-4"/>
          <w:sz w:val="22"/>
          <w:szCs w:val="22"/>
        </w:rPr>
        <w:t xml:space="preserve"> </w:t>
      </w:r>
      <w:r w:rsidR="007B064F" w:rsidRPr="0063403D">
        <w:rPr>
          <w:rFonts w:ascii="Arial" w:hAnsi="Arial" w:cs="Arial"/>
          <w:spacing w:val="-1"/>
          <w:sz w:val="22"/>
          <w:szCs w:val="22"/>
        </w:rPr>
        <w:t>to</w:t>
      </w:r>
      <w:r w:rsidR="007B064F" w:rsidRPr="0063403D">
        <w:rPr>
          <w:rFonts w:ascii="Arial" w:hAnsi="Arial" w:cs="Arial"/>
          <w:spacing w:val="-3"/>
          <w:sz w:val="22"/>
          <w:szCs w:val="22"/>
        </w:rPr>
        <w:t xml:space="preserve"> </w:t>
      </w:r>
      <w:r w:rsidR="007B064F" w:rsidRPr="0063403D">
        <w:rPr>
          <w:rFonts w:ascii="Arial" w:hAnsi="Arial" w:cs="Arial"/>
          <w:spacing w:val="-1"/>
          <w:sz w:val="22"/>
          <w:szCs w:val="22"/>
        </w:rPr>
        <w:t>establish</w:t>
      </w:r>
      <w:r w:rsidR="007B064F" w:rsidRPr="0063403D">
        <w:rPr>
          <w:rFonts w:ascii="Arial" w:hAnsi="Arial" w:cs="Arial"/>
          <w:spacing w:val="-4"/>
          <w:sz w:val="22"/>
          <w:szCs w:val="22"/>
        </w:rPr>
        <w:t xml:space="preserve"> </w:t>
      </w:r>
      <w:r w:rsidR="007B064F" w:rsidRPr="0063403D">
        <w:rPr>
          <w:rFonts w:ascii="Arial" w:hAnsi="Arial" w:cs="Arial"/>
          <w:spacing w:val="-1"/>
          <w:sz w:val="22"/>
          <w:szCs w:val="22"/>
        </w:rPr>
        <w:t>partnerships</w:t>
      </w:r>
      <w:r w:rsidR="007B064F" w:rsidRPr="0063403D">
        <w:rPr>
          <w:rFonts w:ascii="Arial" w:hAnsi="Arial" w:cs="Arial"/>
          <w:spacing w:val="-6"/>
          <w:sz w:val="22"/>
          <w:szCs w:val="22"/>
        </w:rPr>
        <w:t xml:space="preserve"> </w:t>
      </w:r>
      <w:r w:rsidR="007B064F" w:rsidRPr="0063403D">
        <w:rPr>
          <w:rFonts w:ascii="Arial" w:hAnsi="Arial" w:cs="Arial"/>
          <w:spacing w:val="-1"/>
          <w:sz w:val="22"/>
          <w:szCs w:val="22"/>
        </w:rPr>
        <w:t>with</w:t>
      </w:r>
      <w:r w:rsidR="007B064F" w:rsidRPr="0063403D">
        <w:rPr>
          <w:rFonts w:ascii="Arial" w:hAnsi="Arial" w:cs="Arial"/>
          <w:spacing w:val="-2"/>
          <w:sz w:val="22"/>
          <w:szCs w:val="22"/>
        </w:rPr>
        <w:t xml:space="preserve"> </w:t>
      </w:r>
      <w:r w:rsidR="007B064F" w:rsidRPr="0063403D">
        <w:rPr>
          <w:rFonts w:ascii="Arial" w:hAnsi="Arial" w:cs="Arial"/>
          <w:spacing w:val="-1"/>
          <w:sz w:val="22"/>
          <w:szCs w:val="22"/>
        </w:rPr>
        <w:t>other</w:t>
      </w:r>
      <w:r>
        <w:rPr>
          <w:rFonts w:ascii="Arial" w:hAnsi="Arial" w:cs="Arial"/>
          <w:spacing w:val="-1"/>
          <w:sz w:val="22"/>
          <w:szCs w:val="22"/>
        </w:rPr>
        <w:t xml:space="preserve"> </w:t>
      </w:r>
      <w:proofErr w:type="spellStart"/>
      <w:r>
        <w:rPr>
          <w:rFonts w:ascii="Arial" w:hAnsi="Arial" w:cs="Arial"/>
          <w:spacing w:val="-1"/>
          <w:sz w:val="22"/>
          <w:szCs w:val="22"/>
        </w:rPr>
        <w:t>o</w:t>
      </w:r>
      <w:r w:rsidR="007B064F" w:rsidRPr="0063403D">
        <w:rPr>
          <w:rFonts w:ascii="Arial" w:hAnsi="Arial" w:cs="Arial"/>
          <w:spacing w:val="-1"/>
          <w:sz w:val="22"/>
          <w:szCs w:val="22"/>
        </w:rPr>
        <w:t>rganisations</w:t>
      </w:r>
      <w:proofErr w:type="spellEnd"/>
      <w:r w:rsidR="007B064F" w:rsidRPr="0063403D">
        <w:rPr>
          <w:rFonts w:ascii="Arial" w:hAnsi="Arial" w:cs="Arial"/>
          <w:spacing w:val="-2"/>
          <w:sz w:val="22"/>
          <w:szCs w:val="22"/>
        </w:rPr>
        <w:t xml:space="preserve"> </w:t>
      </w:r>
      <w:r w:rsidR="007B064F" w:rsidRPr="0063403D">
        <w:rPr>
          <w:rFonts w:ascii="Arial" w:hAnsi="Arial" w:cs="Arial"/>
          <w:sz w:val="22"/>
          <w:szCs w:val="22"/>
        </w:rPr>
        <w:t>and</w:t>
      </w:r>
      <w:r w:rsidR="007B064F" w:rsidRPr="0063403D">
        <w:rPr>
          <w:rFonts w:ascii="Arial" w:hAnsi="Arial" w:cs="Arial"/>
          <w:spacing w:val="-1"/>
          <w:sz w:val="22"/>
          <w:szCs w:val="22"/>
        </w:rPr>
        <w:t xml:space="preserve"> services</w:t>
      </w:r>
      <w:r w:rsidR="007B064F" w:rsidRPr="0063403D">
        <w:rPr>
          <w:rFonts w:ascii="Arial" w:hAnsi="Arial" w:cs="Arial"/>
          <w:sz w:val="22"/>
          <w:szCs w:val="22"/>
        </w:rPr>
        <w:t xml:space="preserve"> in</w:t>
      </w:r>
      <w:r w:rsidR="007B064F" w:rsidRPr="0063403D">
        <w:rPr>
          <w:rFonts w:ascii="Arial" w:hAnsi="Arial" w:cs="Arial"/>
          <w:spacing w:val="-1"/>
          <w:sz w:val="22"/>
          <w:szCs w:val="22"/>
        </w:rPr>
        <w:t xml:space="preserve"> their</w:t>
      </w:r>
      <w:r w:rsidR="007B064F" w:rsidRPr="0063403D">
        <w:rPr>
          <w:rFonts w:ascii="Arial" w:hAnsi="Arial" w:cs="Arial"/>
          <w:spacing w:val="1"/>
          <w:sz w:val="22"/>
          <w:szCs w:val="22"/>
        </w:rPr>
        <w:t xml:space="preserve"> </w:t>
      </w:r>
      <w:r w:rsidR="007B064F" w:rsidRPr="0063403D">
        <w:rPr>
          <w:rFonts w:ascii="Arial" w:hAnsi="Arial" w:cs="Arial"/>
          <w:spacing w:val="-1"/>
          <w:sz w:val="22"/>
          <w:szCs w:val="22"/>
        </w:rPr>
        <w:t xml:space="preserve">region </w:t>
      </w:r>
      <w:r w:rsidR="007B064F" w:rsidRPr="0063403D">
        <w:rPr>
          <w:rFonts w:ascii="Arial" w:hAnsi="Arial" w:cs="Arial"/>
          <w:sz w:val="22"/>
          <w:szCs w:val="22"/>
        </w:rPr>
        <w:t>to</w:t>
      </w:r>
      <w:r w:rsidR="007B064F" w:rsidRPr="0063403D">
        <w:rPr>
          <w:rFonts w:ascii="Arial" w:hAnsi="Arial" w:cs="Arial"/>
          <w:spacing w:val="-1"/>
          <w:sz w:val="22"/>
          <w:szCs w:val="22"/>
        </w:rPr>
        <w:t xml:space="preserve"> facilitate</w:t>
      </w:r>
      <w:r w:rsidR="007B064F" w:rsidRPr="0063403D">
        <w:rPr>
          <w:rFonts w:ascii="Arial" w:hAnsi="Arial" w:cs="Arial"/>
          <w:spacing w:val="-2"/>
          <w:sz w:val="22"/>
          <w:szCs w:val="22"/>
        </w:rPr>
        <w:t xml:space="preserve"> </w:t>
      </w:r>
      <w:r w:rsidR="007B064F" w:rsidRPr="0063403D">
        <w:rPr>
          <w:rFonts w:ascii="Arial" w:hAnsi="Arial" w:cs="Arial"/>
          <w:spacing w:val="-1"/>
          <w:sz w:val="22"/>
          <w:szCs w:val="22"/>
        </w:rPr>
        <w:t>‘joined</w:t>
      </w:r>
      <w:r w:rsidR="007B064F" w:rsidRPr="0063403D">
        <w:rPr>
          <w:rFonts w:ascii="Arial" w:hAnsi="Arial" w:cs="Arial"/>
          <w:sz w:val="22"/>
          <w:szCs w:val="22"/>
        </w:rPr>
        <w:t xml:space="preserve"> </w:t>
      </w:r>
      <w:r w:rsidR="007B064F" w:rsidRPr="0063403D">
        <w:rPr>
          <w:rFonts w:ascii="Arial" w:hAnsi="Arial" w:cs="Arial"/>
          <w:spacing w:val="-1"/>
          <w:sz w:val="22"/>
          <w:szCs w:val="22"/>
        </w:rPr>
        <w:t>up’</w:t>
      </w:r>
      <w:r w:rsidR="007B064F" w:rsidRPr="0063403D">
        <w:rPr>
          <w:rFonts w:ascii="Arial" w:hAnsi="Arial" w:cs="Arial"/>
          <w:sz w:val="22"/>
          <w:szCs w:val="22"/>
        </w:rPr>
        <w:t xml:space="preserve"> </w:t>
      </w:r>
      <w:r w:rsidR="007B064F" w:rsidRPr="0063403D">
        <w:rPr>
          <w:rFonts w:ascii="Arial" w:hAnsi="Arial" w:cs="Arial"/>
          <w:spacing w:val="-1"/>
          <w:sz w:val="22"/>
          <w:szCs w:val="22"/>
        </w:rPr>
        <w:t xml:space="preserve">services, at a systems level and through appropriate </w:t>
      </w:r>
      <w:r w:rsidR="007B064F" w:rsidRPr="001859DD">
        <w:rPr>
          <w:rFonts w:ascii="Arial" w:hAnsi="Arial" w:cs="Arial"/>
          <w:sz w:val="22"/>
          <w:szCs w:val="22"/>
        </w:rPr>
        <w:t>pathways to care</w:t>
      </w:r>
      <w:r w:rsidR="00A958BD" w:rsidRPr="001859DD">
        <w:rPr>
          <w:rFonts w:ascii="Arial" w:hAnsi="Arial" w:cs="Arial"/>
          <w:sz w:val="22"/>
          <w:szCs w:val="22"/>
        </w:rPr>
        <w:t xml:space="preserve"> through service planning</w:t>
      </w:r>
      <w:r w:rsidR="007B064F" w:rsidRPr="001859DD">
        <w:rPr>
          <w:rFonts w:ascii="Arial" w:hAnsi="Arial" w:cs="Arial"/>
          <w:sz w:val="22"/>
          <w:szCs w:val="22"/>
        </w:rPr>
        <w:t>. This will be</w:t>
      </w:r>
      <w:r w:rsidR="001859DD" w:rsidRPr="001859DD">
        <w:rPr>
          <w:rFonts w:ascii="Arial" w:hAnsi="Arial" w:cs="Arial"/>
          <w:sz w:val="22"/>
          <w:szCs w:val="22"/>
        </w:rPr>
        <w:t xml:space="preserve"> </w:t>
      </w:r>
      <w:r w:rsidR="007B064F" w:rsidRPr="001859DD">
        <w:rPr>
          <w:rFonts w:ascii="Arial" w:hAnsi="Arial" w:cs="Arial"/>
          <w:sz w:val="22"/>
          <w:szCs w:val="22"/>
        </w:rPr>
        <w:t xml:space="preserve">particularly important for people who have co-occurring mental illness and substance use problems, intellectual disability </w:t>
      </w:r>
      <w:r w:rsidR="007B064F" w:rsidRPr="0063403D">
        <w:rPr>
          <w:rFonts w:ascii="Arial" w:hAnsi="Arial" w:cs="Arial"/>
          <w:sz w:val="22"/>
          <w:szCs w:val="22"/>
        </w:rPr>
        <w:t>or</w:t>
      </w:r>
      <w:r w:rsidR="007B064F" w:rsidRPr="001859DD">
        <w:rPr>
          <w:rFonts w:ascii="Arial" w:hAnsi="Arial" w:cs="Arial"/>
          <w:sz w:val="22"/>
          <w:szCs w:val="22"/>
        </w:rPr>
        <w:t xml:space="preserve"> physical illness</w:t>
      </w:r>
      <w:r w:rsidR="00A958BD" w:rsidRPr="001859DD">
        <w:rPr>
          <w:rFonts w:ascii="Arial" w:hAnsi="Arial" w:cs="Arial"/>
          <w:sz w:val="22"/>
          <w:szCs w:val="22"/>
        </w:rPr>
        <w:t xml:space="preserve"> as well as people with severe mental illness</w:t>
      </w:r>
      <w:r w:rsidR="007B064F" w:rsidRPr="001859DD">
        <w:rPr>
          <w:rFonts w:ascii="Arial" w:hAnsi="Arial" w:cs="Arial"/>
          <w:sz w:val="22"/>
          <w:szCs w:val="22"/>
        </w:rPr>
        <w:t xml:space="preserve">.  </w:t>
      </w:r>
    </w:p>
    <w:p w14:paraId="79A9B43A" w14:textId="53FADF13" w:rsidR="007B064F" w:rsidRPr="0063403D" w:rsidRDefault="007B064F" w:rsidP="00FB5DA9">
      <w:pPr>
        <w:pStyle w:val="BodyText"/>
        <w:spacing w:after="240"/>
        <w:ind w:left="0" w:right="425"/>
      </w:pPr>
      <w:r w:rsidRPr="0063403D">
        <w:rPr>
          <w:rFonts w:ascii="Arial" w:hAnsi="Arial" w:cs="Arial"/>
          <w:spacing w:val="-1"/>
          <w:sz w:val="22"/>
          <w:szCs w:val="22"/>
        </w:rPr>
        <w:t>Commissioned services and individual service providers will depend on PHNs achieving these links and partnerships at a system</w:t>
      </w:r>
      <w:r w:rsidR="00122202">
        <w:rPr>
          <w:rFonts w:ascii="Arial" w:hAnsi="Arial" w:cs="Arial"/>
          <w:spacing w:val="-1"/>
          <w:sz w:val="22"/>
          <w:szCs w:val="22"/>
        </w:rPr>
        <w:t>s</w:t>
      </w:r>
      <w:r w:rsidRPr="0063403D">
        <w:rPr>
          <w:rFonts w:ascii="Arial" w:hAnsi="Arial" w:cs="Arial"/>
          <w:spacing w:val="-1"/>
          <w:sz w:val="22"/>
          <w:szCs w:val="22"/>
        </w:rPr>
        <w:t xml:space="preserve"> level in order to achieve traction with other agencies</w:t>
      </w:r>
      <w:r w:rsidR="00122202">
        <w:rPr>
          <w:rFonts w:ascii="Arial" w:hAnsi="Arial" w:cs="Arial"/>
          <w:spacing w:val="-1"/>
          <w:sz w:val="22"/>
          <w:szCs w:val="22"/>
        </w:rPr>
        <w:t>. Such partnerships will enable PHNs</w:t>
      </w:r>
      <w:r w:rsidRPr="0063403D">
        <w:rPr>
          <w:rFonts w:ascii="Arial" w:hAnsi="Arial" w:cs="Arial"/>
          <w:spacing w:val="-1"/>
          <w:sz w:val="22"/>
          <w:szCs w:val="22"/>
        </w:rPr>
        <w:t xml:space="preserve"> to deliver multiagency service coordination and linkages for individual consumers. </w:t>
      </w:r>
      <w:r w:rsidR="008A4E30" w:rsidRPr="0063403D">
        <w:rPr>
          <w:rFonts w:ascii="Arial" w:hAnsi="Arial" w:cs="Arial"/>
          <w:spacing w:val="-1"/>
          <w:sz w:val="22"/>
          <w:szCs w:val="22"/>
        </w:rPr>
        <w:t>Regional planning will provide an important opportunity for these partnerships to be established</w:t>
      </w:r>
      <w:r w:rsidR="00122202">
        <w:rPr>
          <w:rFonts w:ascii="Arial" w:hAnsi="Arial" w:cs="Arial"/>
          <w:spacing w:val="-1"/>
          <w:sz w:val="22"/>
          <w:szCs w:val="22"/>
        </w:rPr>
        <w:t xml:space="preserve">. </w:t>
      </w:r>
    </w:p>
    <w:p w14:paraId="0614086A" w14:textId="77777777" w:rsidR="002B00B4" w:rsidRPr="00435886" w:rsidRDefault="002B00B4" w:rsidP="00FB5DA9">
      <w:pPr>
        <w:pStyle w:val="Heading2"/>
        <w:ind w:left="0"/>
        <w:rPr>
          <w:rFonts w:cs="Arial"/>
          <w:bCs/>
          <w:color w:val="244061" w:themeColor="accent1" w:themeShade="80"/>
          <w:sz w:val="32"/>
          <w:szCs w:val="32"/>
        </w:rPr>
      </w:pPr>
      <w:bookmarkStart w:id="15" w:name="_Toc409865579"/>
      <w:r w:rsidRPr="00435886">
        <w:rPr>
          <w:rFonts w:cs="Arial"/>
          <w:color w:val="244061" w:themeColor="accent1" w:themeShade="80"/>
          <w:sz w:val="32"/>
          <w:szCs w:val="32"/>
        </w:rPr>
        <w:t>What</w:t>
      </w:r>
      <w:r w:rsidRPr="00435886">
        <w:rPr>
          <w:rFonts w:cs="Arial"/>
          <w:color w:val="244061" w:themeColor="accent1" w:themeShade="80"/>
          <w:spacing w:val="-4"/>
          <w:sz w:val="32"/>
          <w:szCs w:val="32"/>
        </w:rPr>
        <w:t xml:space="preserve"> </w:t>
      </w:r>
      <w:r w:rsidRPr="00435886">
        <w:rPr>
          <w:rFonts w:cs="Arial"/>
          <w:color w:val="244061" w:themeColor="accent1" w:themeShade="80"/>
          <w:sz w:val="32"/>
          <w:szCs w:val="32"/>
        </w:rPr>
        <w:t>flexibilities</w:t>
      </w:r>
      <w:r w:rsidRPr="00435886">
        <w:rPr>
          <w:rFonts w:cs="Arial"/>
          <w:color w:val="244061" w:themeColor="accent1" w:themeShade="80"/>
          <w:spacing w:val="-3"/>
          <w:sz w:val="32"/>
          <w:szCs w:val="32"/>
        </w:rPr>
        <w:t xml:space="preserve"> </w:t>
      </w:r>
      <w:r w:rsidRPr="00435886">
        <w:rPr>
          <w:rFonts w:cs="Arial"/>
          <w:color w:val="244061" w:themeColor="accent1" w:themeShade="80"/>
          <w:sz w:val="32"/>
          <w:szCs w:val="32"/>
        </w:rPr>
        <w:t>do</w:t>
      </w:r>
      <w:r w:rsidRPr="00435886">
        <w:rPr>
          <w:rFonts w:cs="Arial"/>
          <w:color w:val="244061" w:themeColor="accent1" w:themeShade="80"/>
          <w:spacing w:val="-2"/>
          <w:sz w:val="32"/>
          <w:szCs w:val="32"/>
        </w:rPr>
        <w:t xml:space="preserve"> </w:t>
      </w:r>
      <w:r w:rsidRPr="00435886">
        <w:rPr>
          <w:rFonts w:cs="Arial"/>
          <w:color w:val="244061" w:themeColor="accent1" w:themeShade="80"/>
          <w:sz w:val="32"/>
          <w:szCs w:val="32"/>
        </w:rPr>
        <w:t>PHNs</w:t>
      </w:r>
      <w:r w:rsidRPr="00435886">
        <w:rPr>
          <w:rFonts w:cs="Arial"/>
          <w:color w:val="244061" w:themeColor="accent1" w:themeShade="80"/>
          <w:spacing w:val="-2"/>
          <w:sz w:val="32"/>
          <w:szCs w:val="32"/>
        </w:rPr>
        <w:t xml:space="preserve"> </w:t>
      </w:r>
      <w:r w:rsidRPr="00435886">
        <w:rPr>
          <w:rFonts w:cs="Arial"/>
          <w:color w:val="244061" w:themeColor="accent1" w:themeShade="80"/>
          <w:sz w:val="32"/>
          <w:szCs w:val="32"/>
        </w:rPr>
        <w:t>have?</w:t>
      </w:r>
      <w:bookmarkEnd w:id="15"/>
    </w:p>
    <w:p w14:paraId="6332824C" w14:textId="5A4CAC39" w:rsidR="004A6D24" w:rsidRDefault="00142040" w:rsidP="00FB5DA9">
      <w:pPr>
        <w:pStyle w:val="BodyText"/>
        <w:spacing w:after="240"/>
        <w:ind w:left="0" w:right="215"/>
        <w:rPr>
          <w:rFonts w:ascii="Arial" w:hAnsi="Arial" w:cs="Arial"/>
          <w:spacing w:val="-1"/>
          <w:sz w:val="22"/>
          <w:szCs w:val="22"/>
        </w:rPr>
      </w:pPr>
      <w:r w:rsidRPr="0063403D">
        <w:rPr>
          <w:rFonts w:ascii="Arial" w:hAnsi="Arial" w:cs="Arial"/>
          <w:spacing w:val="-1"/>
          <w:sz w:val="22"/>
          <w:szCs w:val="22"/>
        </w:rPr>
        <w:t xml:space="preserve">The Flexible Funding Pool </w:t>
      </w:r>
      <w:proofErr w:type="gramStart"/>
      <w:r w:rsidRPr="0063403D">
        <w:rPr>
          <w:rFonts w:ascii="Arial" w:hAnsi="Arial" w:cs="Arial"/>
          <w:spacing w:val="-1"/>
          <w:sz w:val="22"/>
          <w:szCs w:val="22"/>
        </w:rPr>
        <w:t>is designed</w:t>
      </w:r>
      <w:proofErr w:type="gramEnd"/>
      <w:r w:rsidRPr="0063403D">
        <w:rPr>
          <w:rFonts w:ascii="Arial" w:hAnsi="Arial" w:cs="Arial"/>
          <w:spacing w:val="-1"/>
          <w:sz w:val="22"/>
          <w:szCs w:val="22"/>
        </w:rPr>
        <w:t xml:space="preserve"> to support adaptation to regional needs, and to avoid rigid program funding boundaries. </w:t>
      </w:r>
      <w:r w:rsidR="005770D4" w:rsidRPr="0063403D">
        <w:rPr>
          <w:rFonts w:ascii="Arial" w:hAnsi="Arial" w:cs="Arial"/>
          <w:spacing w:val="-1"/>
          <w:sz w:val="22"/>
          <w:szCs w:val="22"/>
        </w:rPr>
        <w:t>K</w:t>
      </w:r>
      <w:r w:rsidRPr="0063403D">
        <w:rPr>
          <w:rFonts w:ascii="Arial" w:hAnsi="Arial" w:cs="Arial"/>
          <w:spacing w:val="-1"/>
          <w:sz w:val="22"/>
          <w:szCs w:val="22"/>
        </w:rPr>
        <w:t xml:space="preserve">ey priority areas in relation to mental health reform </w:t>
      </w:r>
      <w:proofErr w:type="gramStart"/>
      <w:r w:rsidRPr="0063403D">
        <w:rPr>
          <w:rFonts w:ascii="Arial" w:hAnsi="Arial" w:cs="Arial"/>
          <w:spacing w:val="-1"/>
          <w:sz w:val="22"/>
          <w:szCs w:val="22"/>
        </w:rPr>
        <w:t>are identified</w:t>
      </w:r>
      <w:proofErr w:type="gramEnd"/>
      <w:r w:rsidRPr="0063403D">
        <w:rPr>
          <w:rFonts w:ascii="Arial" w:hAnsi="Arial" w:cs="Arial"/>
          <w:spacing w:val="-1"/>
          <w:sz w:val="22"/>
          <w:szCs w:val="22"/>
        </w:rPr>
        <w:t xml:space="preserve"> for PHNs</w:t>
      </w:r>
      <w:r w:rsidR="005770D4" w:rsidRPr="0063403D">
        <w:rPr>
          <w:rFonts w:ascii="Arial" w:hAnsi="Arial" w:cs="Arial"/>
          <w:spacing w:val="-1"/>
          <w:sz w:val="22"/>
          <w:szCs w:val="22"/>
        </w:rPr>
        <w:t xml:space="preserve"> to address</w:t>
      </w:r>
      <w:r w:rsidR="00450522">
        <w:rPr>
          <w:rFonts w:ascii="Arial" w:hAnsi="Arial" w:cs="Arial"/>
          <w:spacing w:val="-1"/>
          <w:sz w:val="22"/>
          <w:szCs w:val="22"/>
        </w:rPr>
        <w:t xml:space="preserve"> in their work plan</w:t>
      </w:r>
      <w:r w:rsidRPr="0063403D">
        <w:rPr>
          <w:rFonts w:ascii="Arial" w:hAnsi="Arial" w:cs="Arial"/>
          <w:spacing w:val="-1"/>
          <w:sz w:val="22"/>
          <w:szCs w:val="22"/>
        </w:rPr>
        <w:t xml:space="preserve">, </w:t>
      </w:r>
      <w:r w:rsidR="005770D4" w:rsidRPr="0063403D">
        <w:rPr>
          <w:rFonts w:ascii="Arial" w:hAnsi="Arial" w:cs="Arial"/>
          <w:spacing w:val="-1"/>
          <w:sz w:val="22"/>
          <w:szCs w:val="22"/>
        </w:rPr>
        <w:t xml:space="preserve">and against which to report.  </w:t>
      </w:r>
    </w:p>
    <w:p w14:paraId="2F7AF798" w14:textId="7A08DF24" w:rsidR="004A6D24" w:rsidRDefault="004A6D24" w:rsidP="00FB5DA9">
      <w:pPr>
        <w:pStyle w:val="BodyText"/>
        <w:spacing w:after="240"/>
        <w:ind w:left="0" w:right="215"/>
        <w:rPr>
          <w:rFonts w:ascii="Arial" w:hAnsi="Arial" w:cs="Arial"/>
          <w:spacing w:val="-1"/>
          <w:sz w:val="22"/>
          <w:szCs w:val="22"/>
        </w:rPr>
      </w:pPr>
      <w:r>
        <w:rPr>
          <w:rFonts w:ascii="Arial" w:hAnsi="Arial" w:cs="Arial"/>
          <w:spacing w:val="-1"/>
          <w:sz w:val="22"/>
          <w:szCs w:val="22"/>
        </w:rPr>
        <w:t>T</w:t>
      </w:r>
      <w:r w:rsidR="00142040" w:rsidRPr="0063403D">
        <w:rPr>
          <w:rFonts w:ascii="Arial" w:hAnsi="Arial" w:cs="Arial"/>
          <w:spacing w:val="-1"/>
          <w:sz w:val="22"/>
          <w:szCs w:val="22"/>
        </w:rPr>
        <w:t>h</w:t>
      </w:r>
      <w:r w:rsidR="005770D4" w:rsidRPr="0063403D">
        <w:rPr>
          <w:rFonts w:ascii="Arial" w:hAnsi="Arial" w:cs="Arial"/>
          <w:spacing w:val="-1"/>
          <w:sz w:val="22"/>
          <w:szCs w:val="22"/>
        </w:rPr>
        <w:t>ere is significant opportunity</w:t>
      </w:r>
      <w:r w:rsidR="00142040" w:rsidRPr="0063403D">
        <w:rPr>
          <w:rFonts w:ascii="Arial" w:hAnsi="Arial" w:cs="Arial"/>
          <w:spacing w:val="-1"/>
          <w:sz w:val="22"/>
          <w:szCs w:val="22"/>
        </w:rPr>
        <w:t xml:space="preserve"> for PHNs to use these pooled resources to plan and commission a</w:t>
      </w:r>
      <w:r w:rsidR="00450522">
        <w:rPr>
          <w:rFonts w:ascii="Arial" w:hAnsi="Arial" w:cs="Arial"/>
          <w:spacing w:val="-1"/>
          <w:sz w:val="22"/>
          <w:szCs w:val="22"/>
        </w:rPr>
        <w:t xml:space="preserve"> single</w:t>
      </w:r>
      <w:r w:rsidR="00142040" w:rsidRPr="0063403D">
        <w:rPr>
          <w:rFonts w:ascii="Arial" w:hAnsi="Arial" w:cs="Arial"/>
          <w:spacing w:val="-1"/>
          <w:sz w:val="22"/>
          <w:szCs w:val="22"/>
        </w:rPr>
        <w:t xml:space="preserve"> interconnected and integrated system of services </w:t>
      </w:r>
      <w:proofErr w:type="gramStart"/>
      <w:r w:rsidR="00142040" w:rsidRPr="0063403D">
        <w:rPr>
          <w:rFonts w:ascii="Arial" w:hAnsi="Arial" w:cs="Arial"/>
          <w:spacing w:val="-1"/>
          <w:sz w:val="22"/>
          <w:szCs w:val="22"/>
        </w:rPr>
        <w:t>which</w:t>
      </w:r>
      <w:proofErr w:type="gramEnd"/>
      <w:r w:rsidR="00142040" w:rsidRPr="0063403D">
        <w:rPr>
          <w:rFonts w:ascii="Arial" w:hAnsi="Arial" w:cs="Arial"/>
          <w:spacing w:val="-1"/>
          <w:sz w:val="22"/>
          <w:szCs w:val="22"/>
        </w:rPr>
        <w:t xml:space="preserve"> </w:t>
      </w:r>
      <w:r w:rsidR="005770D4" w:rsidRPr="0063403D">
        <w:rPr>
          <w:rFonts w:ascii="Arial" w:hAnsi="Arial" w:cs="Arial"/>
          <w:spacing w:val="-1"/>
          <w:sz w:val="22"/>
          <w:szCs w:val="22"/>
        </w:rPr>
        <w:t xml:space="preserve">addresses priorities and </w:t>
      </w:r>
      <w:r w:rsidR="00142040" w:rsidRPr="0063403D">
        <w:rPr>
          <w:rFonts w:ascii="Arial" w:hAnsi="Arial" w:cs="Arial"/>
          <w:spacing w:val="-1"/>
          <w:sz w:val="22"/>
          <w:szCs w:val="22"/>
        </w:rPr>
        <w:t>complement</w:t>
      </w:r>
      <w:r w:rsidR="005770D4" w:rsidRPr="0063403D">
        <w:rPr>
          <w:rFonts w:ascii="Arial" w:hAnsi="Arial" w:cs="Arial"/>
          <w:spacing w:val="-1"/>
          <w:sz w:val="22"/>
          <w:szCs w:val="22"/>
        </w:rPr>
        <w:t>s</w:t>
      </w:r>
      <w:r w:rsidR="00142040" w:rsidRPr="0063403D">
        <w:rPr>
          <w:rFonts w:ascii="Arial" w:hAnsi="Arial" w:cs="Arial"/>
          <w:spacing w:val="-1"/>
          <w:sz w:val="22"/>
          <w:szCs w:val="22"/>
        </w:rPr>
        <w:t xml:space="preserve"> other services in the region.  </w:t>
      </w:r>
      <w:r>
        <w:rPr>
          <w:rFonts w:ascii="Arial" w:hAnsi="Arial" w:cs="Arial"/>
          <w:spacing w:val="-1"/>
          <w:sz w:val="22"/>
          <w:szCs w:val="22"/>
        </w:rPr>
        <w:t xml:space="preserve">It </w:t>
      </w:r>
      <w:proofErr w:type="gramStart"/>
      <w:r>
        <w:rPr>
          <w:rFonts w:ascii="Arial" w:hAnsi="Arial" w:cs="Arial"/>
          <w:spacing w:val="-1"/>
          <w:sz w:val="22"/>
          <w:szCs w:val="22"/>
        </w:rPr>
        <w:t>is acknowledged</w:t>
      </w:r>
      <w:proofErr w:type="gramEnd"/>
      <w:r>
        <w:rPr>
          <w:rFonts w:ascii="Arial" w:hAnsi="Arial" w:cs="Arial"/>
          <w:spacing w:val="-1"/>
          <w:sz w:val="22"/>
          <w:szCs w:val="22"/>
        </w:rPr>
        <w:t xml:space="preserve"> that th</w:t>
      </w:r>
      <w:r w:rsidRPr="0063403D">
        <w:rPr>
          <w:rFonts w:ascii="Arial" w:hAnsi="Arial" w:cs="Arial"/>
          <w:spacing w:val="-1"/>
          <w:sz w:val="22"/>
          <w:szCs w:val="22"/>
        </w:rPr>
        <w:t xml:space="preserve">e Department has identified </w:t>
      </w:r>
      <w:r>
        <w:rPr>
          <w:rFonts w:ascii="Arial" w:hAnsi="Arial" w:cs="Arial"/>
          <w:spacing w:val="-1"/>
          <w:sz w:val="22"/>
          <w:szCs w:val="22"/>
        </w:rPr>
        <w:t>particular quarantined</w:t>
      </w:r>
      <w:r w:rsidRPr="0063403D">
        <w:rPr>
          <w:rFonts w:ascii="Arial" w:hAnsi="Arial" w:cs="Arial"/>
          <w:spacing w:val="-1"/>
          <w:sz w:val="22"/>
          <w:szCs w:val="22"/>
        </w:rPr>
        <w:t xml:space="preserve"> </w:t>
      </w:r>
      <w:r>
        <w:rPr>
          <w:rFonts w:ascii="Arial" w:hAnsi="Arial" w:cs="Arial"/>
          <w:spacing w:val="-1"/>
          <w:sz w:val="22"/>
          <w:szCs w:val="22"/>
        </w:rPr>
        <w:t>individual</w:t>
      </w:r>
      <w:r w:rsidRPr="0063403D">
        <w:rPr>
          <w:rFonts w:ascii="Arial" w:hAnsi="Arial" w:cs="Arial"/>
          <w:spacing w:val="-1"/>
          <w:sz w:val="22"/>
          <w:szCs w:val="22"/>
        </w:rPr>
        <w:t xml:space="preserve"> funds for particular types of needs, such as psychosocial support</w:t>
      </w:r>
      <w:r>
        <w:rPr>
          <w:rFonts w:ascii="Arial" w:hAnsi="Arial" w:cs="Arial"/>
          <w:spacing w:val="-1"/>
          <w:sz w:val="22"/>
          <w:szCs w:val="22"/>
        </w:rPr>
        <w:t xml:space="preserve"> or </w:t>
      </w:r>
      <w:r w:rsidRPr="00777AB0">
        <w:rPr>
          <w:rFonts w:ascii="Arial" w:hAnsi="Arial" w:cs="Arial"/>
          <w:i/>
          <w:spacing w:val="-1"/>
          <w:sz w:val="22"/>
          <w:szCs w:val="22"/>
        </w:rPr>
        <w:t>headspace</w:t>
      </w:r>
      <w:r>
        <w:rPr>
          <w:rFonts w:ascii="Arial" w:hAnsi="Arial" w:cs="Arial"/>
          <w:spacing w:val="-1"/>
          <w:sz w:val="22"/>
          <w:szCs w:val="22"/>
        </w:rPr>
        <w:t xml:space="preserve"> services</w:t>
      </w:r>
      <w:r w:rsidRPr="0063403D">
        <w:rPr>
          <w:rFonts w:ascii="Arial" w:hAnsi="Arial" w:cs="Arial"/>
          <w:spacing w:val="-1"/>
          <w:sz w:val="22"/>
          <w:szCs w:val="22"/>
        </w:rPr>
        <w:t xml:space="preserve">.  </w:t>
      </w:r>
      <w:r>
        <w:rPr>
          <w:rFonts w:ascii="Arial" w:hAnsi="Arial" w:cs="Arial"/>
          <w:spacing w:val="-1"/>
          <w:sz w:val="22"/>
          <w:szCs w:val="22"/>
        </w:rPr>
        <w:t>However, i</w:t>
      </w:r>
      <w:r w:rsidR="00142040" w:rsidRPr="0063403D">
        <w:rPr>
          <w:rFonts w:ascii="Arial" w:hAnsi="Arial" w:cs="Arial"/>
          <w:spacing w:val="-1"/>
          <w:sz w:val="22"/>
          <w:szCs w:val="22"/>
        </w:rPr>
        <w:t xml:space="preserve">t is not the intent that PHNs should be required to fund </w:t>
      </w:r>
      <w:r>
        <w:rPr>
          <w:rFonts w:ascii="Arial" w:hAnsi="Arial" w:cs="Arial"/>
          <w:spacing w:val="-1"/>
          <w:sz w:val="22"/>
          <w:szCs w:val="22"/>
        </w:rPr>
        <w:t xml:space="preserve">overall </w:t>
      </w:r>
      <w:r w:rsidR="00142040" w:rsidRPr="0063403D">
        <w:rPr>
          <w:rFonts w:ascii="Arial" w:hAnsi="Arial" w:cs="Arial"/>
          <w:spacing w:val="-1"/>
          <w:sz w:val="22"/>
          <w:szCs w:val="22"/>
        </w:rPr>
        <w:t xml:space="preserve">separate, </w:t>
      </w:r>
      <w:proofErr w:type="spellStart"/>
      <w:r w:rsidR="00142040" w:rsidRPr="0063403D">
        <w:rPr>
          <w:rFonts w:ascii="Arial" w:hAnsi="Arial" w:cs="Arial"/>
          <w:spacing w:val="-1"/>
          <w:sz w:val="22"/>
          <w:szCs w:val="22"/>
        </w:rPr>
        <w:t>siloed</w:t>
      </w:r>
      <w:proofErr w:type="spellEnd"/>
      <w:r w:rsidR="00142040" w:rsidRPr="0063403D">
        <w:rPr>
          <w:rFonts w:ascii="Arial" w:hAnsi="Arial" w:cs="Arial"/>
          <w:spacing w:val="-1"/>
          <w:sz w:val="22"/>
          <w:szCs w:val="22"/>
        </w:rPr>
        <w:t xml:space="preserve"> approaches </w:t>
      </w:r>
      <w:r w:rsidR="00352531">
        <w:rPr>
          <w:rFonts w:ascii="Arial" w:hAnsi="Arial" w:cs="Arial"/>
          <w:spacing w:val="-1"/>
          <w:sz w:val="22"/>
          <w:szCs w:val="22"/>
        </w:rPr>
        <w:t>against</w:t>
      </w:r>
      <w:r>
        <w:rPr>
          <w:rFonts w:ascii="Arial" w:hAnsi="Arial" w:cs="Arial"/>
          <w:spacing w:val="-1"/>
          <w:sz w:val="22"/>
          <w:szCs w:val="22"/>
        </w:rPr>
        <w:t xml:space="preserve"> identified</w:t>
      </w:r>
      <w:r w:rsidR="00352531">
        <w:rPr>
          <w:rFonts w:ascii="Arial" w:hAnsi="Arial" w:cs="Arial"/>
          <w:spacing w:val="-1"/>
          <w:sz w:val="22"/>
          <w:szCs w:val="22"/>
        </w:rPr>
        <w:t xml:space="preserve"> priorities</w:t>
      </w:r>
      <w:r>
        <w:rPr>
          <w:rFonts w:ascii="Arial" w:hAnsi="Arial" w:cs="Arial"/>
          <w:spacing w:val="-1"/>
          <w:sz w:val="22"/>
          <w:szCs w:val="22"/>
        </w:rPr>
        <w:t xml:space="preserve">. </w:t>
      </w:r>
    </w:p>
    <w:p w14:paraId="7DC47300" w14:textId="098771C1" w:rsidR="00142040" w:rsidRPr="0063403D" w:rsidRDefault="004A6D24" w:rsidP="00FB5DA9">
      <w:pPr>
        <w:pStyle w:val="BodyText"/>
        <w:spacing w:after="240"/>
        <w:ind w:left="0" w:right="215"/>
        <w:rPr>
          <w:rFonts w:ascii="Arial" w:hAnsi="Arial" w:cs="Arial"/>
          <w:sz w:val="22"/>
          <w:szCs w:val="22"/>
        </w:rPr>
      </w:pPr>
      <w:r>
        <w:rPr>
          <w:rFonts w:ascii="Arial" w:hAnsi="Arial" w:cs="Arial"/>
          <w:spacing w:val="-1"/>
          <w:sz w:val="22"/>
          <w:szCs w:val="22"/>
        </w:rPr>
        <w:t>E</w:t>
      </w:r>
      <w:r w:rsidR="00450522">
        <w:rPr>
          <w:rFonts w:ascii="Arial" w:hAnsi="Arial" w:cs="Arial"/>
          <w:spacing w:val="-1"/>
          <w:sz w:val="22"/>
          <w:szCs w:val="22"/>
        </w:rPr>
        <w:t xml:space="preserve">fforts to reduce the impact of suicide </w:t>
      </w:r>
      <w:proofErr w:type="gramStart"/>
      <w:r w:rsidR="00450522">
        <w:rPr>
          <w:rFonts w:ascii="Arial" w:hAnsi="Arial" w:cs="Arial"/>
          <w:spacing w:val="-1"/>
          <w:sz w:val="22"/>
          <w:szCs w:val="22"/>
        </w:rPr>
        <w:t xml:space="preserve">should be </w:t>
      </w:r>
      <w:r w:rsidR="00777AB0">
        <w:rPr>
          <w:rFonts w:ascii="Arial" w:hAnsi="Arial" w:cs="Arial"/>
          <w:spacing w:val="-1"/>
          <w:sz w:val="22"/>
          <w:szCs w:val="22"/>
        </w:rPr>
        <w:t>embedded</w:t>
      </w:r>
      <w:proofErr w:type="gramEnd"/>
      <w:r w:rsidR="00777AB0">
        <w:rPr>
          <w:rFonts w:ascii="Arial" w:hAnsi="Arial" w:cs="Arial"/>
          <w:spacing w:val="-1"/>
          <w:sz w:val="22"/>
          <w:szCs w:val="22"/>
        </w:rPr>
        <w:t xml:space="preserve"> in </w:t>
      </w:r>
      <w:r w:rsidR="00450522">
        <w:rPr>
          <w:rFonts w:ascii="Arial" w:hAnsi="Arial" w:cs="Arial"/>
          <w:spacing w:val="-1"/>
          <w:sz w:val="22"/>
          <w:szCs w:val="22"/>
        </w:rPr>
        <w:t xml:space="preserve">mental health service planning and commissioning.  </w:t>
      </w:r>
    </w:p>
    <w:p w14:paraId="49938DCB" w14:textId="77777777" w:rsidR="002B00B4" w:rsidRDefault="002B00B4" w:rsidP="00FB5DA9">
      <w:pPr>
        <w:pStyle w:val="BodyText"/>
        <w:spacing w:after="240"/>
        <w:ind w:left="0" w:right="215"/>
        <w:rPr>
          <w:rFonts w:ascii="Arial" w:hAnsi="Arial" w:cs="Arial"/>
          <w:spacing w:val="-1"/>
          <w:sz w:val="22"/>
          <w:szCs w:val="22"/>
        </w:rPr>
      </w:pPr>
      <w:r w:rsidRPr="0063403D">
        <w:rPr>
          <w:rFonts w:ascii="Arial" w:hAnsi="Arial" w:cs="Arial"/>
          <w:sz w:val="22"/>
          <w:szCs w:val="22"/>
        </w:rPr>
        <w:t>In</w:t>
      </w:r>
      <w:r w:rsidRPr="0063403D">
        <w:rPr>
          <w:rFonts w:ascii="Arial" w:hAnsi="Arial" w:cs="Arial"/>
          <w:spacing w:val="-2"/>
          <w:sz w:val="22"/>
          <w:szCs w:val="22"/>
        </w:rPr>
        <w:t xml:space="preserve"> </w:t>
      </w:r>
      <w:r w:rsidRPr="0063403D">
        <w:rPr>
          <w:rFonts w:ascii="Arial" w:hAnsi="Arial" w:cs="Arial"/>
          <w:spacing w:val="-1"/>
          <w:sz w:val="22"/>
          <w:szCs w:val="22"/>
        </w:rPr>
        <w:t>implementing</w:t>
      </w:r>
      <w:r w:rsidRPr="0063403D">
        <w:rPr>
          <w:rFonts w:ascii="Arial" w:hAnsi="Arial" w:cs="Arial"/>
          <w:spacing w:val="-4"/>
          <w:sz w:val="22"/>
          <w:szCs w:val="22"/>
        </w:rPr>
        <w:t xml:space="preserve"> </w:t>
      </w:r>
      <w:r w:rsidRPr="0063403D">
        <w:rPr>
          <w:rFonts w:ascii="Arial" w:hAnsi="Arial" w:cs="Arial"/>
          <w:sz w:val="22"/>
          <w:szCs w:val="22"/>
        </w:rPr>
        <w:t>a</w:t>
      </w:r>
      <w:r w:rsidRPr="0063403D">
        <w:rPr>
          <w:rFonts w:ascii="Arial" w:hAnsi="Arial" w:cs="Arial"/>
          <w:spacing w:val="-3"/>
          <w:sz w:val="22"/>
          <w:szCs w:val="22"/>
        </w:rPr>
        <w:t xml:space="preserve"> </w:t>
      </w:r>
      <w:r w:rsidRPr="0063403D">
        <w:rPr>
          <w:rFonts w:ascii="Arial" w:hAnsi="Arial" w:cs="Arial"/>
          <w:spacing w:val="-1"/>
          <w:sz w:val="22"/>
          <w:szCs w:val="22"/>
        </w:rPr>
        <w:t>stepped care</w:t>
      </w:r>
      <w:r w:rsidRPr="0063403D">
        <w:rPr>
          <w:rFonts w:ascii="Arial" w:hAnsi="Arial" w:cs="Arial"/>
          <w:spacing w:val="-3"/>
          <w:sz w:val="22"/>
          <w:szCs w:val="22"/>
        </w:rPr>
        <w:t xml:space="preserve"> </w:t>
      </w:r>
      <w:r w:rsidRPr="0063403D">
        <w:rPr>
          <w:rFonts w:ascii="Arial" w:hAnsi="Arial" w:cs="Arial"/>
          <w:spacing w:val="-1"/>
          <w:sz w:val="22"/>
          <w:szCs w:val="22"/>
        </w:rPr>
        <w:t>approach</w:t>
      </w:r>
      <w:r w:rsidRPr="0063403D">
        <w:rPr>
          <w:rFonts w:ascii="Arial" w:hAnsi="Arial" w:cs="Arial"/>
          <w:spacing w:val="-4"/>
          <w:sz w:val="22"/>
          <w:szCs w:val="22"/>
        </w:rPr>
        <w:t xml:space="preserve"> </w:t>
      </w:r>
      <w:r w:rsidRPr="0063403D">
        <w:rPr>
          <w:rFonts w:ascii="Arial" w:hAnsi="Arial" w:cs="Arial"/>
          <w:spacing w:val="1"/>
          <w:sz w:val="22"/>
          <w:szCs w:val="22"/>
        </w:rPr>
        <w:t>in</w:t>
      </w:r>
      <w:r w:rsidRPr="0063403D">
        <w:rPr>
          <w:rFonts w:ascii="Arial" w:hAnsi="Arial" w:cs="Arial"/>
          <w:spacing w:val="-4"/>
          <w:sz w:val="22"/>
          <w:szCs w:val="22"/>
        </w:rPr>
        <w:t xml:space="preserve"> </w:t>
      </w:r>
      <w:r w:rsidRPr="0063403D">
        <w:rPr>
          <w:rFonts w:ascii="Arial" w:hAnsi="Arial" w:cs="Arial"/>
          <w:spacing w:val="-1"/>
          <w:sz w:val="22"/>
          <w:szCs w:val="22"/>
        </w:rPr>
        <w:t>their</w:t>
      </w:r>
      <w:r w:rsidRPr="0063403D">
        <w:rPr>
          <w:rFonts w:ascii="Arial" w:hAnsi="Arial" w:cs="Arial"/>
          <w:spacing w:val="-4"/>
          <w:sz w:val="22"/>
          <w:szCs w:val="22"/>
        </w:rPr>
        <w:t xml:space="preserve"> </w:t>
      </w:r>
      <w:r w:rsidRPr="0063403D">
        <w:rPr>
          <w:rFonts w:ascii="Arial" w:hAnsi="Arial" w:cs="Arial"/>
          <w:sz w:val="22"/>
          <w:szCs w:val="22"/>
        </w:rPr>
        <w:t>region,</w:t>
      </w:r>
      <w:r w:rsidRPr="0063403D">
        <w:rPr>
          <w:rFonts w:ascii="Arial" w:hAnsi="Arial" w:cs="Arial"/>
          <w:spacing w:val="-4"/>
          <w:sz w:val="22"/>
          <w:szCs w:val="22"/>
        </w:rPr>
        <w:t xml:space="preserve"> </w:t>
      </w:r>
      <w:r w:rsidRPr="0063403D">
        <w:rPr>
          <w:rFonts w:ascii="Arial" w:hAnsi="Arial" w:cs="Arial"/>
          <w:sz w:val="22"/>
          <w:szCs w:val="22"/>
        </w:rPr>
        <w:t>each</w:t>
      </w:r>
      <w:r w:rsidRPr="0063403D">
        <w:rPr>
          <w:rFonts w:ascii="Arial" w:hAnsi="Arial" w:cs="Arial"/>
          <w:spacing w:val="-4"/>
          <w:sz w:val="22"/>
          <w:szCs w:val="22"/>
        </w:rPr>
        <w:t xml:space="preserve"> </w:t>
      </w:r>
      <w:r w:rsidRPr="0063403D">
        <w:rPr>
          <w:rFonts w:ascii="Arial" w:hAnsi="Arial" w:cs="Arial"/>
          <w:sz w:val="22"/>
          <w:szCs w:val="22"/>
        </w:rPr>
        <w:t>PHN</w:t>
      </w:r>
      <w:r w:rsidRPr="0063403D">
        <w:rPr>
          <w:rFonts w:ascii="Arial" w:hAnsi="Arial" w:cs="Arial"/>
          <w:spacing w:val="-3"/>
          <w:sz w:val="22"/>
          <w:szCs w:val="22"/>
        </w:rPr>
        <w:t xml:space="preserve"> </w:t>
      </w:r>
      <w:r w:rsidRPr="0063403D">
        <w:rPr>
          <w:rFonts w:ascii="Arial" w:hAnsi="Arial" w:cs="Arial"/>
          <w:sz w:val="22"/>
          <w:szCs w:val="22"/>
        </w:rPr>
        <w:t>is</w:t>
      </w:r>
      <w:r w:rsidRPr="0063403D">
        <w:rPr>
          <w:rFonts w:ascii="Arial" w:hAnsi="Arial" w:cs="Arial"/>
          <w:spacing w:val="-1"/>
          <w:sz w:val="22"/>
          <w:szCs w:val="22"/>
        </w:rPr>
        <w:t xml:space="preserve"> required</w:t>
      </w:r>
      <w:r w:rsidRPr="0063403D">
        <w:rPr>
          <w:rFonts w:ascii="Arial" w:hAnsi="Arial" w:cs="Arial"/>
          <w:spacing w:val="-3"/>
          <w:sz w:val="22"/>
          <w:szCs w:val="22"/>
        </w:rPr>
        <w:t xml:space="preserve"> </w:t>
      </w:r>
      <w:r w:rsidRPr="0063403D">
        <w:rPr>
          <w:rFonts w:ascii="Arial" w:hAnsi="Arial" w:cs="Arial"/>
          <w:sz w:val="22"/>
          <w:szCs w:val="22"/>
        </w:rPr>
        <w:t>to</w:t>
      </w:r>
      <w:r w:rsidRPr="0063403D">
        <w:rPr>
          <w:rFonts w:ascii="Arial" w:hAnsi="Arial" w:cs="Arial"/>
          <w:spacing w:val="-5"/>
          <w:sz w:val="22"/>
          <w:szCs w:val="22"/>
        </w:rPr>
        <w:t xml:space="preserve"> </w:t>
      </w:r>
      <w:r w:rsidRPr="0063403D">
        <w:rPr>
          <w:rFonts w:ascii="Arial" w:hAnsi="Arial" w:cs="Arial"/>
          <w:spacing w:val="-1"/>
          <w:sz w:val="22"/>
          <w:szCs w:val="22"/>
        </w:rPr>
        <w:t>undertake</w:t>
      </w:r>
      <w:r w:rsidRPr="0063403D">
        <w:rPr>
          <w:rFonts w:ascii="Arial" w:hAnsi="Arial" w:cs="Arial"/>
          <w:spacing w:val="63"/>
          <w:w w:val="99"/>
          <w:sz w:val="22"/>
          <w:szCs w:val="22"/>
        </w:rPr>
        <w:t xml:space="preserve"> </w:t>
      </w:r>
      <w:r w:rsidRPr="001859DD">
        <w:rPr>
          <w:rFonts w:ascii="Arial" w:hAnsi="Arial" w:cs="Arial"/>
          <w:spacing w:val="-1"/>
          <w:sz w:val="22"/>
          <w:szCs w:val="22"/>
        </w:rPr>
        <w:t xml:space="preserve">their </w:t>
      </w:r>
      <w:r w:rsidRPr="0063403D">
        <w:rPr>
          <w:rFonts w:ascii="Arial" w:hAnsi="Arial" w:cs="Arial"/>
          <w:spacing w:val="-1"/>
          <w:sz w:val="22"/>
          <w:szCs w:val="22"/>
        </w:rPr>
        <w:t>own</w:t>
      </w:r>
      <w:r w:rsidRPr="001859DD">
        <w:rPr>
          <w:rFonts w:ascii="Arial" w:hAnsi="Arial" w:cs="Arial"/>
          <w:spacing w:val="-1"/>
          <w:sz w:val="22"/>
          <w:szCs w:val="22"/>
        </w:rPr>
        <w:t xml:space="preserve"> mental </w:t>
      </w:r>
      <w:r w:rsidRPr="0063403D">
        <w:rPr>
          <w:rFonts w:ascii="Arial" w:hAnsi="Arial" w:cs="Arial"/>
          <w:spacing w:val="-1"/>
          <w:sz w:val="22"/>
          <w:szCs w:val="22"/>
        </w:rPr>
        <w:t>health</w:t>
      </w:r>
      <w:r w:rsidRPr="001859DD">
        <w:rPr>
          <w:rFonts w:ascii="Arial" w:hAnsi="Arial" w:cs="Arial"/>
          <w:spacing w:val="-1"/>
          <w:sz w:val="22"/>
          <w:szCs w:val="22"/>
        </w:rPr>
        <w:t xml:space="preserve"> needs </w:t>
      </w:r>
      <w:r w:rsidRPr="0063403D">
        <w:rPr>
          <w:rFonts w:ascii="Arial" w:hAnsi="Arial" w:cs="Arial"/>
          <w:spacing w:val="-1"/>
          <w:sz w:val="22"/>
          <w:szCs w:val="22"/>
        </w:rPr>
        <w:t>assessment</w:t>
      </w:r>
      <w:r w:rsidRPr="001859DD">
        <w:rPr>
          <w:rFonts w:ascii="Arial" w:hAnsi="Arial" w:cs="Arial"/>
          <w:spacing w:val="-1"/>
          <w:sz w:val="22"/>
          <w:szCs w:val="22"/>
        </w:rPr>
        <w:t xml:space="preserve"> </w:t>
      </w:r>
      <w:r w:rsidRPr="0063403D">
        <w:rPr>
          <w:rFonts w:ascii="Arial" w:hAnsi="Arial" w:cs="Arial"/>
          <w:spacing w:val="-1"/>
          <w:sz w:val="22"/>
          <w:szCs w:val="22"/>
        </w:rPr>
        <w:t>and</w:t>
      </w:r>
      <w:r w:rsidRPr="001859DD">
        <w:rPr>
          <w:rFonts w:ascii="Arial" w:hAnsi="Arial" w:cs="Arial"/>
          <w:spacing w:val="-1"/>
          <w:sz w:val="22"/>
          <w:szCs w:val="22"/>
        </w:rPr>
        <w:t xml:space="preserve"> joint regional </w:t>
      </w:r>
      <w:r w:rsidRPr="0063403D">
        <w:rPr>
          <w:rFonts w:ascii="Arial" w:hAnsi="Arial" w:cs="Arial"/>
          <w:spacing w:val="-1"/>
          <w:sz w:val="22"/>
          <w:szCs w:val="22"/>
        </w:rPr>
        <w:t>planning</w:t>
      </w:r>
      <w:r w:rsidRPr="001859DD">
        <w:rPr>
          <w:rFonts w:ascii="Arial" w:hAnsi="Arial" w:cs="Arial"/>
          <w:spacing w:val="-1"/>
          <w:sz w:val="22"/>
          <w:szCs w:val="22"/>
        </w:rPr>
        <w:t xml:space="preserve"> </w:t>
      </w:r>
      <w:r w:rsidRPr="0063403D">
        <w:rPr>
          <w:rFonts w:ascii="Arial" w:hAnsi="Arial" w:cs="Arial"/>
          <w:spacing w:val="-1"/>
          <w:sz w:val="22"/>
          <w:szCs w:val="22"/>
        </w:rPr>
        <w:t>processes</w:t>
      </w:r>
      <w:r w:rsidRPr="001859DD">
        <w:rPr>
          <w:rFonts w:ascii="Arial" w:hAnsi="Arial" w:cs="Arial"/>
          <w:spacing w:val="-1"/>
          <w:sz w:val="22"/>
          <w:szCs w:val="22"/>
        </w:rPr>
        <w:t xml:space="preserve"> </w:t>
      </w:r>
      <w:r w:rsidRPr="0063403D">
        <w:rPr>
          <w:rFonts w:ascii="Arial" w:hAnsi="Arial" w:cs="Arial"/>
          <w:spacing w:val="-1"/>
          <w:sz w:val="22"/>
          <w:szCs w:val="22"/>
        </w:rPr>
        <w:t>to</w:t>
      </w:r>
      <w:r w:rsidRPr="001859DD">
        <w:rPr>
          <w:rFonts w:ascii="Arial" w:hAnsi="Arial" w:cs="Arial"/>
          <w:spacing w:val="-1"/>
          <w:sz w:val="22"/>
          <w:szCs w:val="22"/>
        </w:rPr>
        <w:t xml:space="preserve"> </w:t>
      </w:r>
      <w:r w:rsidRPr="0063403D">
        <w:rPr>
          <w:rFonts w:ascii="Arial" w:hAnsi="Arial" w:cs="Arial"/>
          <w:spacing w:val="-1"/>
          <w:sz w:val="22"/>
          <w:szCs w:val="22"/>
        </w:rPr>
        <w:t>determine</w:t>
      </w:r>
      <w:r w:rsidRPr="001859DD">
        <w:rPr>
          <w:rFonts w:ascii="Arial" w:hAnsi="Arial" w:cs="Arial"/>
          <w:spacing w:val="-1"/>
          <w:sz w:val="22"/>
          <w:szCs w:val="22"/>
        </w:rPr>
        <w:t xml:space="preserve"> the local </w:t>
      </w:r>
      <w:r w:rsidRPr="0063403D">
        <w:rPr>
          <w:rFonts w:ascii="Arial" w:hAnsi="Arial" w:cs="Arial"/>
          <w:spacing w:val="-1"/>
          <w:sz w:val="22"/>
          <w:szCs w:val="22"/>
        </w:rPr>
        <w:t>service</w:t>
      </w:r>
      <w:r w:rsidRPr="001859DD">
        <w:rPr>
          <w:rFonts w:ascii="Arial" w:hAnsi="Arial" w:cs="Arial"/>
          <w:spacing w:val="-1"/>
          <w:sz w:val="22"/>
          <w:szCs w:val="22"/>
        </w:rPr>
        <w:t xml:space="preserve"> </w:t>
      </w:r>
      <w:r w:rsidRPr="0063403D">
        <w:rPr>
          <w:rFonts w:ascii="Arial" w:hAnsi="Arial" w:cs="Arial"/>
          <w:spacing w:val="-1"/>
          <w:sz w:val="22"/>
          <w:szCs w:val="22"/>
        </w:rPr>
        <w:t>needs.</w:t>
      </w:r>
      <w:r w:rsidRPr="001859DD">
        <w:rPr>
          <w:rFonts w:ascii="Arial" w:hAnsi="Arial" w:cs="Arial"/>
          <w:spacing w:val="-1"/>
          <w:sz w:val="22"/>
          <w:szCs w:val="22"/>
        </w:rPr>
        <w:t xml:space="preserve"> This </w:t>
      </w:r>
      <w:r w:rsidRPr="0063403D">
        <w:rPr>
          <w:rFonts w:ascii="Arial" w:hAnsi="Arial" w:cs="Arial"/>
          <w:spacing w:val="-1"/>
          <w:sz w:val="22"/>
          <w:szCs w:val="22"/>
        </w:rPr>
        <w:t>means</w:t>
      </w:r>
      <w:r w:rsidRPr="001859DD">
        <w:rPr>
          <w:rFonts w:ascii="Arial" w:hAnsi="Arial" w:cs="Arial"/>
          <w:spacing w:val="-1"/>
          <w:sz w:val="22"/>
          <w:szCs w:val="22"/>
        </w:rPr>
        <w:t xml:space="preserve"> </w:t>
      </w:r>
      <w:r w:rsidRPr="0063403D">
        <w:rPr>
          <w:rFonts w:ascii="Arial" w:hAnsi="Arial" w:cs="Arial"/>
          <w:spacing w:val="-1"/>
          <w:sz w:val="22"/>
          <w:szCs w:val="22"/>
        </w:rPr>
        <w:t>that while</w:t>
      </w:r>
      <w:r w:rsidRPr="001859DD">
        <w:rPr>
          <w:rFonts w:ascii="Arial" w:hAnsi="Arial" w:cs="Arial"/>
          <w:spacing w:val="-1"/>
          <w:sz w:val="22"/>
          <w:szCs w:val="22"/>
        </w:rPr>
        <w:t xml:space="preserve"> </w:t>
      </w:r>
      <w:r w:rsidRPr="0063403D">
        <w:rPr>
          <w:rFonts w:ascii="Arial" w:hAnsi="Arial" w:cs="Arial"/>
          <w:spacing w:val="-1"/>
          <w:sz w:val="22"/>
          <w:szCs w:val="22"/>
        </w:rPr>
        <w:t>all</w:t>
      </w:r>
      <w:r w:rsidRPr="001859DD">
        <w:rPr>
          <w:rFonts w:ascii="Arial" w:hAnsi="Arial" w:cs="Arial"/>
          <w:spacing w:val="-1"/>
          <w:sz w:val="22"/>
          <w:szCs w:val="22"/>
        </w:rPr>
        <w:t xml:space="preserve"> </w:t>
      </w:r>
      <w:r w:rsidRPr="0063403D">
        <w:rPr>
          <w:rFonts w:ascii="Arial" w:hAnsi="Arial" w:cs="Arial"/>
          <w:spacing w:val="-1"/>
          <w:sz w:val="22"/>
          <w:szCs w:val="22"/>
        </w:rPr>
        <w:t>elements</w:t>
      </w:r>
      <w:r w:rsidRPr="001859DD">
        <w:rPr>
          <w:rFonts w:ascii="Arial" w:hAnsi="Arial" w:cs="Arial"/>
          <w:spacing w:val="-1"/>
          <w:sz w:val="22"/>
          <w:szCs w:val="22"/>
        </w:rPr>
        <w:t xml:space="preserve"> of a </w:t>
      </w:r>
      <w:r w:rsidRPr="0063403D">
        <w:rPr>
          <w:rFonts w:ascii="Arial" w:hAnsi="Arial" w:cs="Arial"/>
          <w:spacing w:val="-1"/>
          <w:sz w:val="22"/>
          <w:szCs w:val="22"/>
        </w:rPr>
        <w:t>stepped</w:t>
      </w:r>
      <w:r w:rsidRPr="001859DD">
        <w:rPr>
          <w:rFonts w:ascii="Arial" w:hAnsi="Arial" w:cs="Arial"/>
          <w:spacing w:val="-1"/>
          <w:sz w:val="22"/>
          <w:szCs w:val="22"/>
        </w:rPr>
        <w:t xml:space="preserve"> </w:t>
      </w:r>
      <w:r w:rsidRPr="0063403D">
        <w:rPr>
          <w:rFonts w:ascii="Arial" w:hAnsi="Arial" w:cs="Arial"/>
          <w:spacing w:val="-1"/>
          <w:sz w:val="22"/>
          <w:szCs w:val="22"/>
        </w:rPr>
        <w:t>care</w:t>
      </w:r>
      <w:r w:rsidRPr="001859DD">
        <w:rPr>
          <w:rFonts w:ascii="Arial" w:hAnsi="Arial" w:cs="Arial"/>
          <w:spacing w:val="-1"/>
          <w:sz w:val="22"/>
          <w:szCs w:val="22"/>
        </w:rPr>
        <w:t xml:space="preserve"> </w:t>
      </w:r>
      <w:r w:rsidRPr="0063403D">
        <w:rPr>
          <w:rFonts w:ascii="Arial" w:hAnsi="Arial" w:cs="Arial"/>
          <w:spacing w:val="-1"/>
          <w:sz w:val="22"/>
          <w:szCs w:val="22"/>
        </w:rPr>
        <w:t>model</w:t>
      </w:r>
      <w:r w:rsidRPr="001859DD">
        <w:rPr>
          <w:rFonts w:ascii="Arial" w:hAnsi="Arial" w:cs="Arial"/>
          <w:spacing w:val="-1"/>
          <w:sz w:val="22"/>
          <w:szCs w:val="22"/>
        </w:rPr>
        <w:t xml:space="preserve"> </w:t>
      </w:r>
      <w:proofErr w:type="gramStart"/>
      <w:r w:rsidRPr="001859DD">
        <w:rPr>
          <w:rFonts w:ascii="Arial" w:hAnsi="Arial" w:cs="Arial"/>
          <w:spacing w:val="-1"/>
          <w:sz w:val="22"/>
          <w:szCs w:val="22"/>
        </w:rPr>
        <w:t xml:space="preserve">are </w:t>
      </w:r>
      <w:r w:rsidRPr="0063403D">
        <w:rPr>
          <w:rFonts w:ascii="Arial" w:hAnsi="Arial" w:cs="Arial"/>
          <w:spacing w:val="-1"/>
          <w:sz w:val="22"/>
          <w:szCs w:val="22"/>
        </w:rPr>
        <w:t>expected</w:t>
      </w:r>
      <w:proofErr w:type="gramEnd"/>
      <w:r w:rsidRPr="001859DD">
        <w:rPr>
          <w:rFonts w:ascii="Arial" w:hAnsi="Arial" w:cs="Arial"/>
          <w:spacing w:val="-1"/>
          <w:sz w:val="22"/>
          <w:szCs w:val="22"/>
        </w:rPr>
        <w:t xml:space="preserve"> to be </w:t>
      </w:r>
      <w:r w:rsidRPr="0063403D">
        <w:rPr>
          <w:rFonts w:ascii="Arial" w:hAnsi="Arial" w:cs="Arial"/>
          <w:spacing w:val="-1"/>
          <w:sz w:val="22"/>
          <w:szCs w:val="22"/>
        </w:rPr>
        <w:t>available,</w:t>
      </w:r>
      <w:r w:rsidRPr="001859DD">
        <w:rPr>
          <w:rFonts w:ascii="Arial" w:hAnsi="Arial" w:cs="Arial"/>
          <w:spacing w:val="-1"/>
          <w:sz w:val="22"/>
          <w:szCs w:val="22"/>
        </w:rPr>
        <w:t xml:space="preserve"> level of </w:t>
      </w:r>
      <w:r w:rsidRPr="0063403D">
        <w:rPr>
          <w:rFonts w:ascii="Arial" w:hAnsi="Arial" w:cs="Arial"/>
          <w:spacing w:val="-1"/>
          <w:sz w:val="22"/>
          <w:szCs w:val="22"/>
        </w:rPr>
        <w:t>investment</w:t>
      </w:r>
      <w:r w:rsidRPr="001859DD">
        <w:rPr>
          <w:rFonts w:ascii="Arial" w:hAnsi="Arial" w:cs="Arial"/>
          <w:spacing w:val="-1"/>
          <w:sz w:val="22"/>
          <w:szCs w:val="22"/>
        </w:rPr>
        <w:t xml:space="preserve"> and </w:t>
      </w:r>
      <w:r w:rsidRPr="0063403D">
        <w:rPr>
          <w:rFonts w:ascii="Arial" w:hAnsi="Arial" w:cs="Arial"/>
          <w:spacing w:val="-1"/>
          <w:sz w:val="22"/>
          <w:szCs w:val="22"/>
        </w:rPr>
        <w:t>focus</w:t>
      </w:r>
      <w:r w:rsidRPr="001859DD">
        <w:rPr>
          <w:rFonts w:ascii="Arial" w:hAnsi="Arial" w:cs="Arial"/>
          <w:spacing w:val="-1"/>
          <w:sz w:val="22"/>
          <w:szCs w:val="22"/>
        </w:rPr>
        <w:t xml:space="preserve"> may </w:t>
      </w:r>
      <w:r w:rsidRPr="0063403D">
        <w:rPr>
          <w:rFonts w:ascii="Arial" w:hAnsi="Arial" w:cs="Arial"/>
          <w:spacing w:val="-1"/>
          <w:sz w:val="22"/>
          <w:szCs w:val="22"/>
        </w:rPr>
        <w:t>vary</w:t>
      </w:r>
      <w:r w:rsidRPr="001859DD">
        <w:rPr>
          <w:rFonts w:ascii="Arial" w:hAnsi="Arial" w:cs="Arial"/>
          <w:spacing w:val="-1"/>
          <w:sz w:val="22"/>
          <w:szCs w:val="22"/>
        </w:rPr>
        <w:t xml:space="preserve"> </w:t>
      </w:r>
      <w:r w:rsidRPr="0063403D">
        <w:rPr>
          <w:rFonts w:ascii="Arial" w:hAnsi="Arial" w:cs="Arial"/>
          <w:spacing w:val="-1"/>
          <w:sz w:val="22"/>
          <w:szCs w:val="22"/>
        </w:rPr>
        <w:t>across</w:t>
      </w:r>
      <w:r w:rsidRPr="001859DD">
        <w:rPr>
          <w:rFonts w:ascii="Arial" w:hAnsi="Arial" w:cs="Arial"/>
          <w:spacing w:val="-1"/>
          <w:sz w:val="22"/>
          <w:szCs w:val="22"/>
        </w:rPr>
        <w:t xml:space="preserve"> PHNs </w:t>
      </w:r>
      <w:r w:rsidRPr="0063403D">
        <w:rPr>
          <w:rFonts w:ascii="Arial" w:hAnsi="Arial" w:cs="Arial"/>
          <w:spacing w:val="-1"/>
          <w:sz w:val="22"/>
          <w:szCs w:val="22"/>
        </w:rPr>
        <w:t>according</w:t>
      </w:r>
      <w:r w:rsidRPr="001859DD">
        <w:rPr>
          <w:rFonts w:ascii="Arial" w:hAnsi="Arial" w:cs="Arial"/>
          <w:spacing w:val="-1"/>
          <w:sz w:val="22"/>
          <w:szCs w:val="22"/>
        </w:rPr>
        <w:t xml:space="preserve"> to </w:t>
      </w:r>
      <w:r w:rsidRPr="0063403D">
        <w:rPr>
          <w:rFonts w:ascii="Arial" w:hAnsi="Arial" w:cs="Arial"/>
          <w:spacing w:val="-1"/>
          <w:sz w:val="22"/>
          <w:szCs w:val="22"/>
        </w:rPr>
        <w:t>identified</w:t>
      </w:r>
      <w:r w:rsidRPr="001859DD">
        <w:rPr>
          <w:rFonts w:ascii="Arial" w:hAnsi="Arial" w:cs="Arial"/>
          <w:spacing w:val="-1"/>
          <w:sz w:val="22"/>
          <w:szCs w:val="22"/>
        </w:rPr>
        <w:t xml:space="preserve"> gaps </w:t>
      </w:r>
      <w:r w:rsidRPr="0063403D">
        <w:rPr>
          <w:rFonts w:ascii="Arial" w:hAnsi="Arial" w:cs="Arial"/>
          <w:spacing w:val="-1"/>
          <w:sz w:val="22"/>
          <w:szCs w:val="22"/>
        </w:rPr>
        <w:t>and</w:t>
      </w:r>
      <w:r w:rsidRPr="001859DD">
        <w:rPr>
          <w:rFonts w:ascii="Arial" w:hAnsi="Arial" w:cs="Arial"/>
          <w:spacing w:val="-1"/>
          <w:sz w:val="22"/>
          <w:szCs w:val="22"/>
        </w:rPr>
        <w:t xml:space="preserve"> </w:t>
      </w:r>
      <w:r w:rsidRPr="0063403D">
        <w:rPr>
          <w:rFonts w:ascii="Arial" w:hAnsi="Arial" w:cs="Arial"/>
          <w:spacing w:val="-1"/>
          <w:sz w:val="22"/>
          <w:szCs w:val="22"/>
        </w:rPr>
        <w:t>priority</w:t>
      </w:r>
      <w:r w:rsidRPr="001859DD">
        <w:rPr>
          <w:rFonts w:ascii="Arial" w:hAnsi="Arial" w:cs="Arial"/>
          <w:spacing w:val="-1"/>
          <w:sz w:val="22"/>
          <w:szCs w:val="22"/>
        </w:rPr>
        <w:t xml:space="preserve"> </w:t>
      </w:r>
      <w:r w:rsidRPr="0063403D">
        <w:rPr>
          <w:rFonts w:ascii="Arial" w:hAnsi="Arial" w:cs="Arial"/>
          <w:spacing w:val="-1"/>
          <w:sz w:val="22"/>
          <w:szCs w:val="22"/>
        </w:rPr>
        <w:t>areas.</w:t>
      </w:r>
      <w:r w:rsidRPr="001859DD">
        <w:rPr>
          <w:rFonts w:ascii="Arial" w:hAnsi="Arial" w:cs="Arial"/>
          <w:spacing w:val="-1"/>
          <w:sz w:val="22"/>
          <w:szCs w:val="22"/>
        </w:rPr>
        <w:t xml:space="preserve"> </w:t>
      </w:r>
      <w:r w:rsidRPr="0063403D">
        <w:rPr>
          <w:rFonts w:ascii="Arial" w:hAnsi="Arial" w:cs="Arial"/>
          <w:spacing w:val="-1"/>
          <w:sz w:val="22"/>
          <w:szCs w:val="22"/>
        </w:rPr>
        <w:t>Innovation</w:t>
      </w:r>
      <w:r w:rsidRPr="001859DD">
        <w:rPr>
          <w:rFonts w:ascii="Arial" w:hAnsi="Arial" w:cs="Arial"/>
          <w:spacing w:val="-1"/>
          <w:sz w:val="22"/>
          <w:szCs w:val="22"/>
        </w:rPr>
        <w:t xml:space="preserve"> is </w:t>
      </w:r>
      <w:r w:rsidRPr="0063403D">
        <w:rPr>
          <w:rFonts w:ascii="Arial" w:hAnsi="Arial" w:cs="Arial"/>
          <w:spacing w:val="-1"/>
          <w:sz w:val="22"/>
          <w:szCs w:val="22"/>
        </w:rPr>
        <w:t xml:space="preserve">desirable </w:t>
      </w:r>
      <w:r w:rsidRPr="001859DD">
        <w:rPr>
          <w:rFonts w:ascii="Arial" w:hAnsi="Arial" w:cs="Arial"/>
          <w:spacing w:val="-1"/>
          <w:sz w:val="22"/>
          <w:szCs w:val="22"/>
        </w:rPr>
        <w:t>and</w:t>
      </w:r>
      <w:r w:rsidRPr="0063403D">
        <w:rPr>
          <w:rFonts w:ascii="Arial" w:hAnsi="Arial" w:cs="Arial"/>
          <w:spacing w:val="-1"/>
          <w:sz w:val="22"/>
          <w:szCs w:val="22"/>
        </w:rPr>
        <w:t xml:space="preserve"> </w:t>
      </w:r>
      <w:r w:rsidRPr="001859DD">
        <w:rPr>
          <w:rFonts w:ascii="Arial" w:hAnsi="Arial" w:cs="Arial"/>
          <w:spacing w:val="-1"/>
          <w:sz w:val="22"/>
          <w:szCs w:val="22"/>
        </w:rPr>
        <w:t xml:space="preserve">PHNs are </w:t>
      </w:r>
      <w:r w:rsidRPr="0063403D">
        <w:rPr>
          <w:rFonts w:ascii="Arial" w:hAnsi="Arial" w:cs="Arial"/>
          <w:spacing w:val="-1"/>
          <w:sz w:val="22"/>
          <w:szCs w:val="22"/>
        </w:rPr>
        <w:t>encouraged</w:t>
      </w:r>
      <w:r w:rsidRPr="001859DD">
        <w:rPr>
          <w:rFonts w:ascii="Arial" w:hAnsi="Arial" w:cs="Arial"/>
          <w:spacing w:val="-1"/>
          <w:sz w:val="22"/>
          <w:szCs w:val="22"/>
        </w:rPr>
        <w:t xml:space="preserve"> </w:t>
      </w:r>
      <w:r w:rsidRPr="0063403D">
        <w:rPr>
          <w:rFonts w:ascii="Arial" w:hAnsi="Arial" w:cs="Arial"/>
          <w:spacing w:val="-1"/>
          <w:sz w:val="22"/>
          <w:szCs w:val="22"/>
        </w:rPr>
        <w:t>to</w:t>
      </w:r>
      <w:r w:rsidRPr="001859DD">
        <w:rPr>
          <w:rFonts w:ascii="Arial" w:hAnsi="Arial" w:cs="Arial"/>
          <w:spacing w:val="-1"/>
          <w:sz w:val="22"/>
          <w:szCs w:val="22"/>
        </w:rPr>
        <w:t xml:space="preserve"> </w:t>
      </w:r>
      <w:r w:rsidRPr="0063403D">
        <w:rPr>
          <w:rFonts w:ascii="Arial" w:hAnsi="Arial" w:cs="Arial"/>
          <w:spacing w:val="-1"/>
          <w:sz w:val="22"/>
          <w:szCs w:val="22"/>
        </w:rPr>
        <w:t>share</w:t>
      </w:r>
      <w:r w:rsidRPr="001859DD">
        <w:rPr>
          <w:rFonts w:ascii="Arial" w:hAnsi="Arial" w:cs="Arial"/>
          <w:spacing w:val="-1"/>
          <w:sz w:val="22"/>
          <w:szCs w:val="22"/>
        </w:rPr>
        <w:t xml:space="preserve"> </w:t>
      </w:r>
      <w:r w:rsidRPr="0063403D">
        <w:rPr>
          <w:rFonts w:ascii="Arial" w:hAnsi="Arial" w:cs="Arial"/>
          <w:spacing w:val="-1"/>
          <w:sz w:val="22"/>
          <w:szCs w:val="22"/>
        </w:rPr>
        <w:t>information</w:t>
      </w:r>
      <w:r w:rsidRPr="001859DD">
        <w:rPr>
          <w:rFonts w:ascii="Arial" w:hAnsi="Arial" w:cs="Arial"/>
          <w:spacing w:val="-1"/>
          <w:sz w:val="22"/>
          <w:szCs w:val="22"/>
        </w:rPr>
        <w:t xml:space="preserve"> </w:t>
      </w:r>
      <w:r w:rsidRPr="0063403D">
        <w:rPr>
          <w:rFonts w:ascii="Arial" w:hAnsi="Arial" w:cs="Arial"/>
          <w:spacing w:val="-1"/>
          <w:sz w:val="22"/>
          <w:szCs w:val="22"/>
        </w:rPr>
        <w:t>about</w:t>
      </w:r>
      <w:r w:rsidRPr="001859DD">
        <w:rPr>
          <w:rFonts w:ascii="Arial" w:hAnsi="Arial" w:cs="Arial"/>
          <w:spacing w:val="-1"/>
          <w:sz w:val="22"/>
          <w:szCs w:val="22"/>
        </w:rPr>
        <w:t xml:space="preserve"> </w:t>
      </w:r>
      <w:r w:rsidRPr="0063403D">
        <w:rPr>
          <w:rFonts w:ascii="Arial" w:hAnsi="Arial" w:cs="Arial"/>
          <w:spacing w:val="-1"/>
          <w:sz w:val="22"/>
          <w:szCs w:val="22"/>
        </w:rPr>
        <w:t>successful</w:t>
      </w:r>
      <w:r w:rsidRPr="001859DD">
        <w:rPr>
          <w:rFonts w:ascii="Arial" w:hAnsi="Arial" w:cs="Arial"/>
          <w:spacing w:val="-1"/>
          <w:sz w:val="22"/>
          <w:szCs w:val="22"/>
        </w:rPr>
        <w:t xml:space="preserve"> </w:t>
      </w:r>
      <w:r w:rsidRPr="0063403D">
        <w:rPr>
          <w:rFonts w:ascii="Arial" w:hAnsi="Arial" w:cs="Arial"/>
          <w:spacing w:val="-1"/>
          <w:sz w:val="22"/>
          <w:szCs w:val="22"/>
        </w:rPr>
        <w:t>models</w:t>
      </w:r>
      <w:r w:rsidRPr="001859DD">
        <w:rPr>
          <w:rFonts w:ascii="Arial" w:hAnsi="Arial" w:cs="Arial"/>
          <w:spacing w:val="-1"/>
          <w:sz w:val="22"/>
          <w:szCs w:val="22"/>
        </w:rPr>
        <w:t xml:space="preserve"> across </w:t>
      </w:r>
      <w:r w:rsidRPr="0063403D">
        <w:rPr>
          <w:rFonts w:ascii="Arial" w:hAnsi="Arial" w:cs="Arial"/>
          <w:spacing w:val="-1"/>
          <w:sz w:val="22"/>
          <w:szCs w:val="22"/>
        </w:rPr>
        <w:t>the</w:t>
      </w:r>
      <w:r w:rsidRPr="001859DD">
        <w:rPr>
          <w:rFonts w:ascii="Arial" w:hAnsi="Arial" w:cs="Arial"/>
          <w:spacing w:val="-1"/>
          <w:sz w:val="22"/>
          <w:szCs w:val="22"/>
        </w:rPr>
        <w:t xml:space="preserve"> </w:t>
      </w:r>
      <w:r w:rsidRPr="0063403D">
        <w:rPr>
          <w:rFonts w:ascii="Arial" w:hAnsi="Arial" w:cs="Arial"/>
          <w:spacing w:val="-1"/>
          <w:sz w:val="22"/>
          <w:szCs w:val="22"/>
        </w:rPr>
        <w:t>national</w:t>
      </w:r>
      <w:r w:rsidRPr="001859DD">
        <w:rPr>
          <w:rFonts w:ascii="Arial" w:hAnsi="Arial" w:cs="Arial"/>
          <w:spacing w:val="-1"/>
          <w:sz w:val="22"/>
          <w:szCs w:val="22"/>
        </w:rPr>
        <w:t xml:space="preserve"> </w:t>
      </w:r>
      <w:r w:rsidRPr="0063403D">
        <w:rPr>
          <w:rFonts w:ascii="Arial" w:hAnsi="Arial" w:cs="Arial"/>
          <w:spacing w:val="-1"/>
          <w:sz w:val="22"/>
          <w:szCs w:val="22"/>
        </w:rPr>
        <w:t>network.</w:t>
      </w:r>
    </w:p>
    <w:p w14:paraId="5088816A" w14:textId="19327E7A" w:rsidR="00AD2FB3" w:rsidRDefault="00AD2FB3">
      <w:pPr>
        <w:rPr>
          <w:rFonts w:ascii="Arial" w:eastAsia="Calibri" w:hAnsi="Arial" w:cs="Arial"/>
          <w:spacing w:val="-1"/>
        </w:rPr>
      </w:pPr>
      <w:r>
        <w:rPr>
          <w:rFonts w:ascii="Arial" w:hAnsi="Arial" w:cs="Arial"/>
          <w:spacing w:val="-1"/>
        </w:rPr>
        <w:br w:type="page"/>
      </w:r>
    </w:p>
    <w:p w14:paraId="27B16008" w14:textId="77777777" w:rsidR="001859DD" w:rsidRPr="0063403D" w:rsidRDefault="001859DD" w:rsidP="004A6D24">
      <w:pPr>
        <w:pStyle w:val="BodyText"/>
        <w:spacing w:after="240"/>
        <w:ind w:left="0" w:right="215"/>
        <w:rPr>
          <w:rFonts w:ascii="Arial" w:hAnsi="Arial" w:cs="Arial"/>
          <w:spacing w:val="-1"/>
          <w:sz w:val="22"/>
          <w:szCs w:val="22"/>
        </w:rPr>
      </w:pPr>
    </w:p>
    <w:tbl>
      <w:tblPr>
        <w:tblStyle w:val="TableGrid"/>
        <w:tblW w:w="0" w:type="auto"/>
        <w:tblInd w:w="-5" w:type="dxa"/>
        <w:tblLook w:val="04A0" w:firstRow="1" w:lastRow="0" w:firstColumn="1" w:lastColumn="0" w:noHBand="0" w:noVBand="1"/>
        <w:tblDescription w:val="&#10;Addressing the Needs of Individuals with Comorbid Mental Illness and Substance Misuse Issues   &#10;&#10;Both the Fifth National Mental Health and Suicide Prevention Plan and the National Drug Strategy (2017-2026) acknowledge the importance of improved system collaboration and coordination to ensure the most appropriate treatment and support pathways, particularly given the relationship between mental health, alcohol and other drugs. &#10;&#10;The Australian Government provides funding for the commissioning of mental health and drug and alcohol treatment services based on local needs. PHNs are encouraged to explore integrated approaches to meet the needs of individuals with comorbid mental illness and drug or alcohol issues across the stepped care spectrum. &#10;&#10;Annexure A2 –Drug and Alcohol Treatment Services to the Primary Health Network Grant Program Guidelines , indicates that drug and alcohol funding for PHNs may be used to ‘promote linkages with broader health services, including mental health services, to better support integrated treatment and referral pathways to support clients with comorbid mental health disorders’. Similarly, it is within scope of funding under the Primary Health Care Flexible Funding Pool to commission mental health services which address comorbid mental health and substance misuse issues. &#10;&#10;A joined up approach to planning and commissioning primary mental health and drug and alcohol treatment services can help to breakdown barriers to the provision of appropriate services for people with comorbid conditions and provide effective treatment and support mechanisms. A close relationship is also encouraged between drug and alcohol treatment and suicide prevention services given the heightened risk of suicide of individuals experiencing substance misuse problems or dependencies. &#10;&#10;Further linkages which may be considered include:&#10;&#10;• Models of integrating drug and alcohol services into mental health service delivery teams or platforms (e.g. Headspace services);&#10;• Providing mental health outreach services to drug and alcohol services;&#10;• A requirement for commissioned drug and alcohol services and mental health services to collaborate, report on linkages and address gaps where appropriate;&#10;• Joined up approaches targeting particular groups with comorbid needs who are at heightened risk, such as Aboriginal and Torres Strait Islander people, young women during the perinatal period, people with severe mental illness and individuals with comorbidity who are at risk of suicide;  &#10;• Promoting evidence-based digital services for young people with comorbidities; and&#10;• An integrated approach to early intervention for both mental illness and early signs of substance misuse, including appropriate assessment processes.   &#10;To ensure all specialist drug and alcohol services being funded, regardless of &#10;comorbidity, are captured within the Alcohol and Other Drugs Treatment Services National Minimum Data Set (AODTS-NMDS), the relevant data, and reporting requirements associated with the programs will need to continue to be met in any integrated approaches to commissioning services. It is also important that any change to current practices should not lead to a reduction in the number of specialist mental health and drug and alcohol treatment services being commissioned under the Drug and Alcohol Treatment Schedule. &#10;&#10;The Department will continue to work with PHNs to streamline data reporting obligations and assist with reporting in-scope services to the Australian Institute of Health and Welfare (AIHW) for compilation into the AODTS-NMDS. &#10;"/>
      </w:tblPr>
      <w:tblGrid>
        <w:gridCol w:w="8760"/>
      </w:tblGrid>
      <w:tr w:rsidR="002219A5" w14:paraId="495A5F8E" w14:textId="77777777" w:rsidTr="004A6D24">
        <w:tc>
          <w:tcPr>
            <w:tcW w:w="8760" w:type="dxa"/>
            <w:shd w:val="clear" w:color="auto" w:fill="DBE5F1" w:themeFill="accent1" w:themeFillTint="33"/>
          </w:tcPr>
          <w:p w14:paraId="3B9CF772" w14:textId="77777777" w:rsidR="002219A5" w:rsidRPr="000D5C95" w:rsidRDefault="002219A5" w:rsidP="002219A5">
            <w:pPr>
              <w:rPr>
                <w:rFonts w:ascii="Arial" w:hAnsi="Arial"/>
              </w:rPr>
            </w:pPr>
          </w:p>
          <w:p w14:paraId="126AA712" w14:textId="3E565A54" w:rsidR="00DB7642" w:rsidRPr="00D00737" w:rsidRDefault="00DB7642" w:rsidP="00DB7642">
            <w:pPr>
              <w:rPr>
                <w:rFonts w:ascii="Arial" w:hAnsi="Arial"/>
                <w:b/>
              </w:rPr>
            </w:pPr>
            <w:r w:rsidRPr="00D00737">
              <w:rPr>
                <w:rFonts w:ascii="Arial" w:hAnsi="Arial"/>
                <w:b/>
              </w:rPr>
              <w:t>Addressing the Needs of Individuals with Comorbid Mental Ill</w:t>
            </w:r>
            <w:r w:rsidR="00FB4FB5">
              <w:rPr>
                <w:rFonts w:ascii="Arial" w:hAnsi="Arial"/>
                <w:b/>
              </w:rPr>
              <w:t>ness and Substance Misuse Issues</w:t>
            </w:r>
          </w:p>
          <w:p w14:paraId="2098125E" w14:textId="77777777" w:rsidR="00DB7642" w:rsidRPr="00D00737" w:rsidRDefault="00DB7642" w:rsidP="00DB7642">
            <w:pPr>
              <w:rPr>
                <w:rFonts w:ascii="Arial" w:hAnsi="Arial"/>
              </w:rPr>
            </w:pPr>
          </w:p>
          <w:p w14:paraId="050555CD" w14:textId="056616B2" w:rsidR="00DB7642" w:rsidRPr="00D00737" w:rsidRDefault="00DB7642" w:rsidP="00DB7642">
            <w:pPr>
              <w:rPr>
                <w:rFonts w:ascii="Arial" w:hAnsi="Arial"/>
              </w:rPr>
            </w:pPr>
            <w:r w:rsidRPr="00D00737">
              <w:rPr>
                <w:rFonts w:ascii="Arial" w:hAnsi="Arial"/>
              </w:rPr>
              <w:t xml:space="preserve">Both the Fifth National Mental Health </w:t>
            </w:r>
            <w:r w:rsidR="006558B9">
              <w:rPr>
                <w:rFonts w:ascii="Arial" w:hAnsi="Arial"/>
              </w:rPr>
              <w:t xml:space="preserve">and Suicide Prevention </w:t>
            </w:r>
            <w:r w:rsidRPr="00D00737">
              <w:rPr>
                <w:rFonts w:ascii="Arial" w:hAnsi="Arial"/>
              </w:rPr>
              <w:t xml:space="preserve">Plan and the National Drug Strategy (2017-2026) acknowledge the importance of improved system collaboration and coordination to ensure the most appropriate treatment and support pathways, particularly given the relationship between mental health, alcohol and other drugs. </w:t>
            </w:r>
          </w:p>
          <w:p w14:paraId="38B94F0C" w14:textId="77777777" w:rsidR="00DB7642" w:rsidRPr="00D00737" w:rsidRDefault="00DB7642" w:rsidP="00DB7642">
            <w:pPr>
              <w:rPr>
                <w:rFonts w:ascii="Arial" w:hAnsi="Arial"/>
              </w:rPr>
            </w:pPr>
          </w:p>
          <w:p w14:paraId="381A5454" w14:textId="40A2C81F" w:rsidR="00DB7642" w:rsidRPr="00D00737" w:rsidRDefault="00DB7642" w:rsidP="00DB7642">
            <w:pPr>
              <w:rPr>
                <w:rFonts w:ascii="Arial" w:hAnsi="Arial"/>
              </w:rPr>
            </w:pPr>
            <w:r w:rsidRPr="00D00737">
              <w:rPr>
                <w:rFonts w:ascii="Arial" w:hAnsi="Arial"/>
              </w:rPr>
              <w:t xml:space="preserve">The Australian Government provides funding for the commissioning of mental </w:t>
            </w:r>
            <w:proofErr w:type="gramStart"/>
            <w:r w:rsidRPr="00D00737">
              <w:rPr>
                <w:rFonts w:ascii="Arial" w:hAnsi="Arial"/>
              </w:rPr>
              <w:t>health and drug</w:t>
            </w:r>
            <w:proofErr w:type="gramEnd"/>
            <w:r w:rsidRPr="00D00737">
              <w:rPr>
                <w:rFonts w:ascii="Arial" w:hAnsi="Arial"/>
              </w:rPr>
              <w:t xml:space="preserve"> and alcohol treatment services based on local needs. PHNs are encouraged to explore integrated approaches to meet the needs of individuals with comorbid mental illness and drug or alcohol issues across the stepped care spectrum. </w:t>
            </w:r>
          </w:p>
          <w:p w14:paraId="6521F39A" w14:textId="77777777" w:rsidR="00DB7642" w:rsidRPr="00D00737" w:rsidRDefault="00DB7642" w:rsidP="00DB7642">
            <w:pPr>
              <w:rPr>
                <w:rFonts w:ascii="Arial" w:hAnsi="Arial"/>
              </w:rPr>
            </w:pPr>
          </w:p>
          <w:p w14:paraId="628B5A06" w14:textId="2C23B74E" w:rsidR="00DB7642" w:rsidRPr="00D00737" w:rsidRDefault="00DB7642" w:rsidP="00DB7642">
            <w:pPr>
              <w:rPr>
                <w:rFonts w:ascii="Arial" w:hAnsi="Arial"/>
              </w:rPr>
            </w:pPr>
            <w:r w:rsidRPr="006558B9">
              <w:rPr>
                <w:rFonts w:ascii="Arial" w:hAnsi="Arial"/>
              </w:rPr>
              <w:t>Annexure A2</w:t>
            </w:r>
            <w:r w:rsidRPr="00D00737">
              <w:rPr>
                <w:rFonts w:ascii="Arial" w:hAnsi="Arial"/>
              </w:rPr>
              <w:t xml:space="preserve"> –</w:t>
            </w:r>
            <w:r w:rsidRPr="00D00737">
              <w:rPr>
                <w:rFonts w:ascii="Arial" w:hAnsi="Arial"/>
                <w:i/>
              </w:rPr>
              <w:t>Drug and Alcohol Treatment Services to the Primary Health Network Grant Program Guidelines</w:t>
            </w:r>
            <w:r w:rsidRPr="00D00737">
              <w:rPr>
                <w:rStyle w:val="FootnoteReference"/>
                <w:rFonts w:ascii="Arial" w:hAnsi="Arial"/>
                <w:i/>
              </w:rPr>
              <w:footnoteReference w:id="8"/>
            </w:r>
            <w:r w:rsidRPr="00D00737">
              <w:rPr>
                <w:rFonts w:ascii="Arial" w:hAnsi="Arial"/>
                <w:i/>
              </w:rPr>
              <w:t>,</w:t>
            </w:r>
            <w:r w:rsidRPr="00D00737">
              <w:rPr>
                <w:rFonts w:ascii="Arial" w:hAnsi="Arial"/>
              </w:rPr>
              <w:t xml:space="preserve"> indicate</w:t>
            </w:r>
            <w:r w:rsidR="001859DD">
              <w:rPr>
                <w:rFonts w:ascii="Arial" w:hAnsi="Arial"/>
              </w:rPr>
              <w:t>s</w:t>
            </w:r>
            <w:r w:rsidRPr="00D00737">
              <w:rPr>
                <w:rFonts w:ascii="Arial" w:hAnsi="Arial"/>
              </w:rPr>
              <w:t xml:space="preserve"> that drug and alcohol funding for PHNs may be used to ‘promote linkages with broader health services, including mental health services, to better support integrated treatment and referral pathways to support clients with comorbid mental health disorders</w:t>
            </w:r>
            <w:r w:rsidR="006A76F3">
              <w:rPr>
                <w:rFonts w:ascii="Arial" w:hAnsi="Arial"/>
              </w:rPr>
              <w:t>’</w:t>
            </w:r>
            <w:r w:rsidRPr="00D00737">
              <w:rPr>
                <w:rFonts w:ascii="Arial" w:hAnsi="Arial"/>
              </w:rPr>
              <w:t xml:space="preserve">. Similarly, it is within scope of funding under the Primary Health Care Flexible Funding Pool to commission mental health </w:t>
            </w:r>
            <w:proofErr w:type="gramStart"/>
            <w:r w:rsidRPr="00D00737">
              <w:rPr>
                <w:rFonts w:ascii="Arial" w:hAnsi="Arial"/>
              </w:rPr>
              <w:t>services which</w:t>
            </w:r>
            <w:proofErr w:type="gramEnd"/>
            <w:r w:rsidRPr="00D00737">
              <w:rPr>
                <w:rFonts w:ascii="Arial" w:hAnsi="Arial"/>
              </w:rPr>
              <w:t xml:space="preserve"> address comorbid mental health and substance misuse issues. </w:t>
            </w:r>
          </w:p>
          <w:p w14:paraId="1709746B" w14:textId="77777777" w:rsidR="00DB7642" w:rsidRPr="00D00737" w:rsidRDefault="00DB7642" w:rsidP="00DB7642">
            <w:pPr>
              <w:rPr>
                <w:rFonts w:ascii="Arial" w:hAnsi="Arial"/>
              </w:rPr>
            </w:pPr>
          </w:p>
          <w:p w14:paraId="60C3F759" w14:textId="3FE413FF" w:rsidR="00DB7642" w:rsidRPr="00D00737" w:rsidRDefault="00DB7642" w:rsidP="00DB7642">
            <w:pPr>
              <w:rPr>
                <w:rFonts w:ascii="Arial" w:hAnsi="Arial"/>
              </w:rPr>
            </w:pPr>
            <w:r w:rsidRPr="00D00737">
              <w:rPr>
                <w:rFonts w:ascii="Arial" w:hAnsi="Arial"/>
              </w:rPr>
              <w:t xml:space="preserve">A joined up approach to planning and commissioning primary mental health and drug and alcohol treatment services can help to </w:t>
            </w:r>
            <w:proofErr w:type="spellStart"/>
            <w:r w:rsidRPr="00D00737">
              <w:rPr>
                <w:rFonts w:ascii="Arial" w:hAnsi="Arial"/>
              </w:rPr>
              <w:t>breakdown</w:t>
            </w:r>
            <w:proofErr w:type="spellEnd"/>
            <w:r w:rsidRPr="00D00737">
              <w:rPr>
                <w:rFonts w:ascii="Arial" w:hAnsi="Arial"/>
              </w:rPr>
              <w:t xml:space="preserve"> barriers to the provision of appropriate services for people with comorbid conditions and provide effective treatment and support mechanisms. A close relationship is also encouraged between drug and alcohol treatment and suicide prevention services given the heightened risk of suicide of individuals experiencing substance misuse problems or dependencies. </w:t>
            </w:r>
          </w:p>
          <w:p w14:paraId="58F5004D" w14:textId="77777777" w:rsidR="00DB7642" w:rsidRPr="00D00737" w:rsidRDefault="00DB7642" w:rsidP="00DB7642">
            <w:pPr>
              <w:rPr>
                <w:rFonts w:ascii="Arial" w:hAnsi="Arial"/>
              </w:rPr>
            </w:pPr>
          </w:p>
          <w:p w14:paraId="4A196430" w14:textId="77777777" w:rsidR="00DB7642" w:rsidRPr="00D00737" w:rsidRDefault="00DB7642" w:rsidP="00DB7642">
            <w:pPr>
              <w:rPr>
                <w:rFonts w:ascii="Arial" w:hAnsi="Arial"/>
              </w:rPr>
            </w:pPr>
            <w:r w:rsidRPr="00D00737">
              <w:rPr>
                <w:rFonts w:ascii="Arial" w:hAnsi="Arial"/>
              </w:rPr>
              <w:t>Further linkages which may be considered include:</w:t>
            </w:r>
          </w:p>
          <w:p w14:paraId="4B255396" w14:textId="77777777" w:rsidR="00DB7642" w:rsidRPr="00D00737" w:rsidRDefault="00DB7642" w:rsidP="00DB7642">
            <w:pPr>
              <w:rPr>
                <w:rFonts w:ascii="Arial" w:hAnsi="Arial"/>
              </w:rPr>
            </w:pPr>
          </w:p>
          <w:p w14:paraId="01FDB8E9" w14:textId="7DAB6675" w:rsidR="001859DD" w:rsidRPr="001859DD" w:rsidRDefault="00DB7642" w:rsidP="001859DD">
            <w:pPr>
              <w:pStyle w:val="ListParagraph"/>
              <w:widowControl/>
              <w:numPr>
                <w:ilvl w:val="0"/>
                <w:numId w:val="35"/>
              </w:numPr>
              <w:spacing w:after="240"/>
              <w:contextualSpacing/>
              <w:rPr>
                <w:rFonts w:ascii="Arial" w:hAnsi="Arial"/>
              </w:rPr>
            </w:pPr>
            <w:r w:rsidRPr="001859DD">
              <w:rPr>
                <w:rFonts w:ascii="Arial" w:hAnsi="Arial"/>
              </w:rPr>
              <w:t>Models of integrating drug and alcohol services into mental health service delivery teams or platforms (e.g. Headspace services);</w:t>
            </w:r>
          </w:p>
          <w:p w14:paraId="33943FAD" w14:textId="77777777" w:rsidR="00DB7642" w:rsidRPr="001859DD" w:rsidRDefault="00DB7642" w:rsidP="001859DD">
            <w:pPr>
              <w:pStyle w:val="ListParagraph"/>
              <w:widowControl/>
              <w:numPr>
                <w:ilvl w:val="0"/>
                <w:numId w:val="35"/>
              </w:numPr>
              <w:spacing w:after="240"/>
              <w:contextualSpacing/>
              <w:rPr>
                <w:rFonts w:ascii="Arial" w:hAnsi="Arial"/>
              </w:rPr>
            </w:pPr>
            <w:r w:rsidRPr="001859DD">
              <w:rPr>
                <w:rFonts w:ascii="Arial" w:hAnsi="Arial"/>
              </w:rPr>
              <w:t>Providing mental health outreach services to drug and alcohol services;</w:t>
            </w:r>
          </w:p>
          <w:p w14:paraId="595BB06E" w14:textId="555BC461" w:rsidR="00DB7642" w:rsidRPr="001859DD" w:rsidRDefault="00DB7642" w:rsidP="001859DD">
            <w:pPr>
              <w:pStyle w:val="ListParagraph"/>
              <w:widowControl/>
              <w:numPr>
                <w:ilvl w:val="0"/>
                <w:numId w:val="35"/>
              </w:numPr>
              <w:spacing w:after="240"/>
              <w:contextualSpacing/>
              <w:rPr>
                <w:rFonts w:ascii="Arial" w:hAnsi="Arial"/>
              </w:rPr>
            </w:pPr>
            <w:r w:rsidRPr="001859DD">
              <w:rPr>
                <w:rFonts w:ascii="Arial" w:hAnsi="Arial"/>
              </w:rPr>
              <w:t>A requirement for commissioned drug and alcohol services and mental health services to collaborate,</w:t>
            </w:r>
            <w:r w:rsidR="006558B9">
              <w:rPr>
                <w:rFonts w:ascii="Arial" w:hAnsi="Arial"/>
              </w:rPr>
              <w:t xml:space="preserve"> </w:t>
            </w:r>
            <w:r w:rsidRPr="001859DD">
              <w:rPr>
                <w:rFonts w:ascii="Arial" w:hAnsi="Arial"/>
              </w:rPr>
              <w:t>report on linkages and address gaps where appropriate;</w:t>
            </w:r>
          </w:p>
          <w:p w14:paraId="2D8C4AF9" w14:textId="77777777" w:rsidR="00DB7642" w:rsidRPr="001859DD" w:rsidRDefault="00DB7642" w:rsidP="001859DD">
            <w:pPr>
              <w:pStyle w:val="ListParagraph"/>
              <w:widowControl/>
              <w:numPr>
                <w:ilvl w:val="0"/>
                <w:numId w:val="35"/>
              </w:numPr>
              <w:spacing w:after="240"/>
              <w:contextualSpacing/>
              <w:rPr>
                <w:rFonts w:ascii="Arial" w:hAnsi="Arial"/>
              </w:rPr>
            </w:pPr>
            <w:r w:rsidRPr="001859DD">
              <w:rPr>
                <w:rFonts w:ascii="Arial" w:hAnsi="Arial"/>
              </w:rPr>
              <w:t xml:space="preserve">Joined up approaches targeting particular groups with comorbid needs who are at heightened risk, such as Aboriginal and Torres Strait Islander people, young women during the perinatal period, people with severe mental illness and individuals with comorbidity who are at risk of suicide;  </w:t>
            </w:r>
          </w:p>
          <w:p w14:paraId="7A24F238" w14:textId="3B428F34" w:rsidR="00DB7642" w:rsidRPr="001859DD" w:rsidRDefault="00DB7642" w:rsidP="001859DD">
            <w:pPr>
              <w:pStyle w:val="ListParagraph"/>
              <w:widowControl/>
              <w:numPr>
                <w:ilvl w:val="0"/>
                <w:numId w:val="35"/>
              </w:numPr>
              <w:spacing w:after="240"/>
              <w:contextualSpacing/>
              <w:rPr>
                <w:rFonts w:ascii="Arial" w:hAnsi="Arial"/>
              </w:rPr>
            </w:pPr>
            <w:r w:rsidRPr="001859DD">
              <w:rPr>
                <w:rFonts w:ascii="Arial" w:hAnsi="Arial"/>
              </w:rPr>
              <w:t xml:space="preserve">Promoting evidence-based digital services for young people with comorbidities; </w:t>
            </w:r>
            <w:r w:rsidR="006A76F3">
              <w:rPr>
                <w:rFonts w:ascii="Arial" w:hAnsi="Arial"/>
              </w:rPr>
              <w:t>and</w:t>
            </w:r>
          </w:p>
          <w:p w14:paraId="388159B8" w14:textId="49541FAE" w:rsidR="006558B9" w:rsidRPr="006558B9" w:rsidRDefault="00DB7642" w:rsidP="00DB7642">
            <w:pPr>
              <w:pStyle w:val="ListParagraph"/>
              <w:widowControl/>
              <w:numPr>
                <w:ilvl w:val="0"/>
                <w:numId w:val="35"/>
              </w:numPr>
              <w:spacing w:after="240"/>
              <w:contextualSpacing/>
              <w:rPr>
                <w:rFonts w:ascii="Arial" w:hAnsi="Arial"/>
              </w:rPr>
            </w:pPr>
            <w:r w:rsidRPr="001859DD">
              <w:rPr>
                <w:rFonts w:ascii="Arial" w:hAnsi="Arial"/>
              </w:rPr>
              <w:t>An integrated approach to early intervention for both mental illness and early signs of substance misuse, including appropriate assessment processes.</w:t>
            </w:r>
          </w:p>
          <w:p w14:paraId="57FB5EBE" w14:textId="77777777" w:rsidR="00DB7642" w:rsidRDefault="00DB7642" w:rsidP="00DB7642">
            <w:pPr>
              <w:rPr>
                <w:rFonts w:ascii="Arial" w:hAnsi="Arial"/>
              </w:rPr>
            </w:pPr>
            <w:r w:rsidRPr="00D00737">
              <w:rPr>
                <w:rFonts w:ascii="Arial" w:hAnsi="Arial"/>
              </w:rPr>
              <w:t xml:space="preserve">To ensure all specialist drug and alcohol services being funded, regardless of </w:t>
            </w:r>
          </w:p>
          <w:p w14:paraId="78DC0926" w14:textId="77777777" w:rsidR="000702FB" w:rsidRDefault="00DB7642" w:rsidP="00DB7642">
            <w:pPr>
              <w:rPr>
                <w:rFonts w:ascii="Arial" w:hAnsi="Arial"/>
              </w:rPr>
            </w:pPr>
            <w:r w:rsidRPr="00D00737">
              <w:rPr>
                <w:rFonts w:ascii="Arial" w:hAnsi="Arial"/>
              </w:rPr>
              <w:t xml:space="preserve">comorbidity, are captured within the Alcohol and Other Drugs Treatment Services </w:t>
            </w:r>
            <w:r w:rsidRPr="00D00737">
              <w:rPr>
                <w:rFonts w:ascii="Arial" w:hAnsi="Arial"/>
              </w:rPr>
              <w:lastRenderedPageBreak/>
              <w:t>National Minimum Data Set (AODTS-NMDS), the relevant data, and reporting requirements associated with the programs will need to continue to be met in any integrated approaches to commissioning services.</w:t>
            </w:r>
            <w:r w:rsidR="00475668">
              <w:rPr>
                <w:rFonts w:ascii="Arial" w:hAnsi="Arial"/>
              </w:rPr>
              <w:t xml:space="preserve"> </w:t>
            </w:r>
            <w:r w:rsidRPr="00D00737">
              <w:rPr>
                <w:rFonts w:ascii="Arial" w:hAnsi="Arial"/>
              </w:rPr>
              <w:t xml:space="preserve">It is also important that any change to current practices should not lead to a reduction in the number of specialist mental </w:t>
            </w:r>
            <w:proofErr w:type="gramStart"/>
            <w:r w:rsidRPr="00D00737">
              <w:rPr>
                <w:rFonts w:ascii="Arial" w:hAnsi="Arial"/>
              </w:rPr>
              <w:t>health and drug</w:t>
            </w:r>
            <w:proofErr w:type="gramEnd"/>
            <w:r w:rsidRPr="00D00737">
              <w:rPr>
                <w:rFonts w:ascii="Arial" w:hAnsi="Arial"/>
              </w:rPr>
              <w:t xml:space="preserve"> and alcohol treatment services being commissioned under the Drug and Alcohol Treatment Schedule. </w:t>
            </w:r>
          </w:p>
          <w:p w14:paraId="2F63B0E1" w14:textId="77777777" w:rsidR="000702FB" w:rsidRDefault="000702FB" w:rsidP="00DB7642">
            <w:pPr>
              <w:rPr>
                <w:rFonts w:ascii="Arial" w:hAnsi="Arial"/>
              </w:rPr>
            </w:pPr>
          </w:p>
          <w:p w14:paraId="1CB43B79" w14:textId="713BFC08" w:rsidR="002219A5" w:rsidRPr="002219A5" w:rsidRDefault="00DB7642" w:rsidP="00DB7642">
            <w:pPr>
              <w:rPr>
                <w:rFonts w:ascii="Arial" w:hAnsi="Arial"/>
              </w:rPr>
            </w:pPr>
            <w:r w:rsidRPr="00D00737">
              <w:rPr>
                <w:rFonts w:ascii="Arial" w:hAnsi="Arial"/>
              </w:rPr>
              <w:t xml:space="preserve">The Department will continue to work with PHNs to streamline data reporting obligations and assist with reporting in-scope services to the Australian Institute of Health and Welfare (AIHW) for compilation into the AODTS-NMDS. </w:t>
            </w:r>
          </w:p>
        </w:tc>
      </w:tr>
    </w:tbl>
    <w:p w14:paraId="65EF6A11" w14:textId="33611000" w:rsidR="00301122" w:rsidRPr="00435886" w:rsidRDefault="00301122" w:rsidP="001D597C">
      <w:pPr>
        <w:pStyle w:val="Heading2"/>
        <w:ind w:left="0"/>
        <w:rPr>
          <w:rFonts w:cs="Arial"/>
          <w:color w:val="244061" w:themeColor="accent1" w:themeShade="80"/>
          <w:sz w:val="32"/>
          <w:szCs w:val="32"/>
        </w:rPr>
      </w:pPr>
      <w:bookmarkStart w:id="16" w:name="_Toc409865580"/>
      <w:r w:rsidRPr="00435886">
        <w:rPr>
          <w:rFonts w:cs="Arial"/>
          <w:color w:val="244061" w:themeColor="accent1" w:themeShade="80"/>
          <w:sz w:val="32"/>
          <w:szCs w:val="32"/>
        </w:rPr>
        <w:lastRenderedPageBreak/>
        <w:t>Supporting the safety and quality of services provided within a stepped care framework</w:t>
      </w:r>
      <w:bookmarkEnd w:id="16"/>
    </w:p>
    <w:p w14:paraId="6CCBBD6A" w14:textId="31D55962" w:rsidR="00614F9A" w:rsidRDefault="00301122" w:rsidP="00FF0636">
      <w:pPr>
        <w:pStyle w:val="BodyText"/>
        <w:spacing w:after="240"/>
        <w:ind w:left="0" w:right="215"/>
        <w:rPr>
          <w:rFonts w:ascii="Arial" w:hAnsi="Arial" w:cs="Arial"/>
          <w:spacing w:val="-1"/>
          <w:sz w:val="22"/>
          <w:szCs w:val="22"/>
        </w:rPr>
      </w:pPr>
      <w:r w:rsidRPr="0063403D">
        <w:rPr>
          <w:rFonts w:ascii="Arial" w:hAnsi="Arial" w:cs="Arial"/>
          <w:spacing w:val="-1"/>
          <w:sz w:val="22"/>
          <w:szCs w:val="22"/>
        </w:rPr>
        <w:t xml:space="preserve">PHNs </w:t>
      </w:r>
      <w:r w:rsidR="002F6204" w:rsidRPr="0063403D">
        <w:rPr>
          <w:rFonts w:ascii="Arial" w:hAnsi="Arial" w:cs="Arial"/>
          <w:spacing w:val="-1"/>
          <w:sz w:val="22"/>
          <w:szCs w:val="22"/>
        </w:rPr>
        <w:t>will have in place mental</w:t>
      </w:r>
      <w:r w:rsidR="002F6204" w:rsidRPr="0063403D">
        <w:rPr>
          <w:rFonts w:ascii="Arial" w:hAnsi="Arial" w:cs="Arial"/>
          <w:spacing w:val="-6"/>
          <w:sz w:val="22"/>
          <w:szCs w:val="22"/>
        </w:rPr>
        <w:t xml:space="preserve"> </w:t>
      </w:r>
      <w:r w:rsidR="002F6204" w:rsidRPr="0063403D">
        <w:rPr>
          <w:rFonts w:ascii="Arial" w:hAnsi="Arial" w:cs="Arial"/>
          <w:spacing w:val="-1"/>
          <w:sz w:val="22"/>
          <w:szCs w:val="22"/>
        </w:rPr>
        <w:t>health specific</w:t>
      </w:r>
      <w:r w:rsidR="002F6204" w:rsidRPr="0063403D">
        <w:rPr>
          <w:rFonts w:ascii="Arial" w:hAnsi="Arial" w:cs="Arial"/>
          <w:spacing w:val="-4"/>
          <w:sz w:val="22"/>
          <w:szCs w:val="22"/>
        </w:rPr>
        <w:t xml:space="preserve"> </w:t>
      </w:r>
      <w:r w:rsidR="002F6204" w:rsidRPr="0063403D">
        <w:rPr>
          <w:rFonts w:ascii="Arial" w:hAnsi="Arial" w:cs="Arial"/>
          <w:spacing w:val="-1"/>
          <w:sz w:val="22"/>
          <w:szCs w:val="22"/>
        </w:rPr>
        <w:t>clinical</w:t>
      </w:r>
      <w:r w:rsidR="002F6204" w:rsidRPr="0063403D">
        <w:rPr>
          <w:rFonts w:ascii="Arial" w:hAnsi="Arial" w:cs="Arial"/>
          <w:spacing w:val="-2"/>
          <w:sz w:val="22"/>
          <w:szCs w:val="22"/>
        </w:rPr>
        <w:t xml:space="preserve"> </w:t>
      </w:r>
      <w:r w:rsidR="002F6204" w:rsidRPr="0063403D">
        <w:rPr>
          <w:rFonts w:ascii="Arial" w:hAnsi="Arial" w:cs="Arial"/>
          <w:spacing w:val="-1"/>
          <w:sz w:val="22"/>
          <w:szCs w:val="22"/>
        </w:rPr>
        <w:t>governance</w:t>
      </w:r>
      <w:r w:rsidR="002F6204" w:rsidRPr="0063403D">
        <w:rPr>
          <w:rFonts w:ascii="Arial" w:hAnsi="Arial" w:cs="Arial"/>
          <w:spacing w:val="-5"/>
          <w:sz w:val="22"/>
          <w:szCs w:val="22"/>
        </w:rPr>
        <w:t xml:space="preserve"> </w:t>
      </w:r>
      <w:r w:rsidR="002F6204" w:rsidRPr="0063403D">
        <w:rPr>
          <w:rFonts w:ascii="Arial" w:hAnsi="Arial" w:cs="Arial"/>
          <w:spacing w:val="-1"/>
          <w:sz w:val="22"/>
          <w:szCs w:val="22"/>
        </w:rPr>
        <w:t>arrangements</w:t>
      </w:r>
      <w:r w:rsidR="002F6204" w:rsidRPr="0063403D">
        <w:rPr>
          <w:rFonts w:ascii="Arial" w:hAnsi="Arial" w:cs="Arial"/>
          <w:spacing w:val="-3"/>
          <w:sz w:val="22"/>
          <w:szCs w:val="22"/>
        </w:rPr>
        <w:t xml:space="preserve"> </w:t>
      </w:r>
      <w:r w:rsidR="002F6204" w:rsidRPr="0063403D">
        <w:rPr>
          <w:rFonts w:ascii="Arial" w:hAnsi="Arial" w:cs="Arial"/>
          <w:sz w:val="22"/>
          <w:szCs w:val="22"/>
        </w:rPr>
        <w:t>to</w:t>
      </w:r>
      <w:r w:rsidR="002F6204" w:rsidRPr="0063403D">
        <w:rPr>
          <w:rFonts w:ascii="Arial" w:hAnsi="Arial" w:cs="Arial"/>
          <w:spacing w:val="-6"/>
          <w:sz w:val="22"/>
          <w:szCs w:val="22"/>
        </w:rPr>
        <w:t xml:space="preserve"> </w:t>
      </w:r>
      <w:r w:rsidR="002F6204" w:rsidRPr="0063403D">
        <w:rPr>
          <w:rFonts w:ascii="Arial" w:hAnsi="Arial" w:cs="Arial"/>
          <w:spacing w:val="-1"/>
          <w:sz w:val="22"/>
          <w:szCs w:val="22"/>
        </w:rPr>
        <w:t>guide</w:t>
      </w:r>
      <w:r w:rsidR="002F6204" w:rsidRPr="0063403D">
        <w:rPr>
          <w:rFonts w:ascii="Arial" w:hAnsi="Arial" w:cs="Arial"/>
          <w:spacing w:val="-4"/>
          <w:sz w:val="22"/>
          <w:szCs w:val="22"/>
        </w:rPr>
        <w:t xml:space="preserve"> </w:t>
      </w:r>
      <w:r w:rsidR="002F6204" w:rsidRPr="0063403D">
        <w:rPr>
          <w:rFonts w:ascii="Arial" w:hAnsi="Arial" w:cs="Arial"/>
          <w:sz w:val="22"/>
          <w:szCs w:val="22"/>
        </w:rPr>
        <w:t>the</w:t>
      </w:r>
      <w:r w:rsidR="002F6204" w:rsidRPr="0063403D">
        <w:rPr>
          <w:rFonts w:ascii="Arial" w:hAnsi="Arial" w:cs="Arial"/>
          <w:spacing w:val="85"/>
          <w:w w:val="99"/>
          <w:sz w:val="22"/>
          <w:szCs w:val="22"/>
        </w:rPr>
        <w:t xml:space="preserve"> </w:t>
      </w:r>
      <w:r w:rsidR="002F6204" w:rsidRPr="0063403D">
        <w:rPr>
          <w:rFonts w:ascii="Arial" w:hAnsi="Arial" w:cs="Arial"/>
          <w:spacing w:val="-1"/>
          <w:sz w:val="22"/>
          <w:szCs w:val="22"/>
        </w:rPr>
        <w:t>implementation</w:t>
      </w:r>
      <w:r w:rsidR="002F6204" w:rsidRPr="0063403D">
        <w:rPr>
          <w:rFonts w:ascii="Arial" w:hAnsi="Arial" w:cs="Arial"/>
          <w:spacing w:val="-4"/>
          <w:sz w:val="22"/>
          <w:szCs w:val="22"/>
        </w:rPr>
        <w:t xml:space="preserve"> </w:t>
      </w:r>
      <w:r w:rsidR="002F6204" w:rsidRPr="0063403D">
        <w:rPr>
          <w:rFonts w:ascii="Arial" w:hAnsi="Arial" w:cs="Arial"/>
          <w:spacing w:val="-1"/>
          <w:sz w:val="22"/>
          <w:szCs w:val="22"/>
        </w:rPr>
        <w:t>of</w:t>
      </w:r>
      <w:r w:rsidR="002F6204" w:rsidRPr="0063403D">
        <w:rPr>
          <w:rFonts w:ascii="Arial" w:hAnsi="Arial" w:cs="Arial"/>
          <w:spacing w:val="-3"/>
          <w:sz w:val="22"/>
          <w:szCs w:val="22"/>
        </w:rPr>
        <w:t xml:space="preserve"> </w:t>
      </w:r>
      <w:r w:rsidR="002F6204" w:rsidRPr="0063403D">
        <w:rPr>
          <w:rFonts w:ascii="Arial" w:hAnsi="Arial" w:cs="Arial"/>
          <w:spacing w:val="-1"/>
          <w:sz w:val="22"/>
          <w:szCs w:val="22"/>
        </w:rPr>
        <w:t>stepped</w:t>
      </w:r>
      <w:r w:rsidR="002F6204" w:rsidRPr="0063403D">
        <w:rPr>
          <w:rFonts w:ascii="Arial" w:hAnsi="Arial" w:cs="Arial"/>
          <w:spacing w:val="-2"/>
          <w:sz w:val="22"/>
          <w:szCs w:val="22"/>
        </w:rPr>
        <w:t xml:space="preserve"> </w:t>
      </w:r>
      <w:r w:rsidR="002F6204" w:rsidRPr="0063403D">
        <w:rPr>
          <w:rFonts w:ascii="Arial" w:hAnsi="Arial" w:cs="Arial"/>
          <w:spacing w:val="-1"/>
          <w:sz w:val="22"/>
          <w:szCs w:val="22"/>
        </w:rPr>
        <w:t>care</w:t>
      </w:r>
      <w:r w:rsidR="002F6204" w:rsidRPr="0063403D">
        <w:rPr>
          <w:rFonts w:ascii="Arial" w:hAnsi="Arial" w:cs="Arial"/>
          <w:spacing w:val="-5"/>
          <w:sz w:val="22"/>
          <w:szCs w:val="22"/>
        </w:rPr>
        <w:t xml:space="preserve"> </w:t>
      </w:r>
      <w:r w:rsidR="002F6204" w:rsidRPr="0063403D">
        <w:rPr>
          <w:rFonts w:ascii="Arial" w:hAnsi="Arial" w:cs="Arial"/>
          <w:spacing w:val="-1"/>
          <w:sz w:val="22"/>
          <w:szCs w:val="22"/>
        </w:rPr>
        <w:t>arrangements</w:t>
      </w:r>
      <w:r w:rsidR="002F6204" w:rsidRPr="0063403D">
        <w:rPr>
          <w:rFonts w:ascii="Arial" w:hAnsi="Arial" w:cs="Arial"/>
          <w:spacing w:val="-4"/>
          <w:sz w:val="22"/>
          <w:szCs w:val="22"/>
        </w:rPr>
        <w:t xml:space="preserve"> </w:t>
      </w:r>
      <w:r w:rsidR="002F6204" w:rsidRPr="0063403D">
        <w:rPr>
          <w:rFonts w:ascii="Arial" w:hAnsi="Arial" w:cs="Arial"/>
          <w:spacing w:val="-2"/>
          <w:sz w:val="22"/>
          <w:szCs w:val="22"/>
        </w:rPr>
        <w:t>in</w:t>
      </w:r>
      <w:r w:rsidR="002F6204" w:rsidRPr="0063403D">
        <w:rPr>
          <w:rFonts w:ascii="Arial" w:hAnsi="Arial" w:cs="Arial"/>
          <w:spacing w:val="-5"/>
          <w:sz w:val="22"/>
          <w:szCs w:val="22"/>
        </w:rPr>
        <w:t xml:space="preserve"> </w:t>
      </w:r>
      <w:r w:rsidR="002F6204" w:rsidRPr="0063403D">
        <w:rPr>
          <w:rFonts w:ascii="Arial" w:hAnsi="Arial" w:cs="Arial"/>
          <w:spacing w:val="-1"/>
          <w:sz w:val="22"/>
          <w:szCs w:val="22"/>
        </w:rPr>
        <w:t>each</w:t>
      </w:r>
      <w:r w:rsidR="002F6204" w:rsidRPr="0063403D">
        <w:rPr>
          <w:rFonts w:ascii="Arial" w:hAnsi="Arial" w:cs="Arial"/>
          <w:spacing w:val="-4"/>
          <w:sz w:val="22"/>
          <w:szCs w:val="22"/>
        </w:rPr>
        <w:t xml:space="preserve"> </w:t>
      </w:r>
      <w:r w:rsidR="002F6204" w:rsidRPr="0063403D">
        <w:rPr>
          <w:rFonts w:ascii="Arial" w:hAnsi="Arial" w:cs="Arial"/>
          <w:sz w:val="22"/>
          <w:szCs w:val="22"/>
        </w:rPr>
        <w:t>PHN</w:t>
      </w:r>
      <w:r w:rsidR="002F6204" w:rsidRPr="0063403D">
        <w:rPr>
          <w:rFonts w:ascii="Arial" w:hAnsi="Arial" w:cs="Arial"/>
          <w:spacing w:val="-5"/>
          <w:sz w:val="22"/>
          <w:szCs w:val="22"/>
        </w:rPr>
        <w:t xml:space="preserve"> </w:t>
      </w:r>
      <w:r w:rsidR="002F6204" w:rsidRPr="0063403D">
        <w:rPr>
          <w:rFonts w:ascii="Arial" w:hAnsi="Arial" w:cs="Arial"/>
          <w:spacing w:val="-1"/>
          <w:sz w:val="22"/>
          <w:szCs w:val="22"/>
        </w:rPr>
        <w:t>region</w:t>
      </w:r>
      <w:r w:rsidR="002F6204" w:rsidRPr="0063403D">
        <w:rPr>
          <w:rFonts w:ascii="Arial" w:hAnsi="Arial" w:cs="Arial"/>
          <w:spacing w:val="-5"/>
          <w:sz w:val="22"/>
          <w:szCs w:val="22"/>
        </w:rPr>
        <w:t xml:space="preserve"> </w:t>
      </w:r>
      <w:r w:rsidR="002F6204" w:rsidRPr="0063403D">
        <w:rPr>
          <w:rFonts w:ascii="Arial" w:hAnsi="Arial" w:cs="Arial"/>
          <w:sz w:val="22"/>
          <w:szCs w:val="22"/>
        </w:rPr>
        <w:t>to</w:t>
      </w:r>
      <w:r w:rsidR="002F6204" w:rsidRPr="0063403D">
        <w:rPr>
          <w:rFonts w:ascii="Arial" w:hAnsi="Arial" w:cs="Arial"/>
          <w:spacing w:val="-6"/>
          <w:sz w:val="22"/>
          <w:szCs w:val="22"/>
        </w:rPr>
        <w:t xml:space="preserve"> </w:t>
      </w:r>
      <w:r w:rsidR="002F6204" w:rsidRPr="0063403D">
        <w:rPr>
          <w:rFonts w:ascii="Arial" w:hAnsi="Arial" w:cs="Arial"/>
          <w:spacing w:val="-1"/>
          <w:sz w:val="22"/>
          <w:szCs w:val="22"/>
        </w:rPr>
        <w:t>ensure</w:t>
      </w:r>
      <w:r w:rsidR="002F6204" w:rsidRPr="0063403D">
        <w:rPr>
          <w:rFonts w:ascii="Arial" w:hAnsi="Arial" w:cs="Arial"/>
          <w:spacing w:val="-3"/>
          <w:sz w:val="22"/>
          <w:szCs w:val="22"/>
        </w:rPr>
        <w:t xml:space="preserve"> </w:t>
      </w:r>
      <w:r w:rsidR="002F6204" w:rsidRPr="0063403D">
        <w:rPr>
          <w:rFonts w:ascii="Arial" w:hAnsi="Arial" w:cs="Arial"/>
          <w:spacing w:val="-1"/>
          <w:sz w:val="22"/>
          <w:szCs w:val="22"/>
        </w:rPr>
        <w:t>the</w:t>
      </w:r>
      <w:r w:rsidR="002F6204" w:rsidRPr="0063403D">
        <w:rPr>
          <w:rFonts w:ascii="Arial" w:hAnsi="Arial" w:cs="Arial"/>
          <w:spacing w:val="-3"/>
          <w:sz w:val="22"/>
          <w:szCs w:val="22"/>
        </w:rPr>
        <w:t xml:space="preserve"> </w:t>
      </w:r>
      <w:r w:rsidR="002F6204" w:rsidRPr="0063403D">
        <w:rPr>
          <w:rFonts w:ascii="Arial" w:hAnsi="Arial" w:cs="Arial"/>
          <w:spacing w:val="-1"/>
          <w:sz w:val="22"/>
          <w:szCs w:val="22"/>
        </w:rPr>
        <w:t>service</w:t>
      </w:r>
      <w:r w:rsidR="002F6204" w:rsidRPr="0063403D">
        <w:rPr>
          <w:rFonts w:ascii="Arial" w:hAnsi="Arial" w:cs="Arial"/>
          <w:spacing w:val="71"/>
          <w:w w:val="99"/>
          <w:sz w:val="22"/>
          <w:szCs w:val="22"/>
        </w:rPr>
        <w:t xml:space="preserve"> </w:t>
      </w:r>
      <w:r w:rsidR="002F6204" w:rsidRPr="0063403D">
        <w:rPr>
          <w:rFonts w:ascii="Arial" w:hAnsi="Arial" w:cs="Arial"/>
          <w:spacing w:val="-1"/>
          <w:sz w:val="22"/>
          <w:szCs w:val="22"/>
        </w:rPr>
        <w:t>pathways</w:t>
      </w:r>
      <w:r w:rsidR="002F6204" w:rsidRPr="0063403D">
        <w:rPr>
          <w:rFonts w:ascii="Arial" w:hAnsi="Arial" w:cs="Arial"/>
          <w:spacing w:val="-4"/>
          <w:sz w:val="22"/>
          <w:szCs w:val="22"/>
        </w:rPr>
        <w:t xml:space="preserve"> </w:t>
      </w:r>
      <w:r w:rsidR="002F6204" w:rsidRPr="0063403D">
        <w:rPr>
          <w:rFonts w:ascii="Arial" w:hAnsi="Arial" w:cs="Arial"/>
          <w:spacing w:val="-1"/>
          <w:sz w:val="22"/>
          <w:szCs w:val="22"/>
        </w:rPr>
        <w:t>established</w:t>
      </w:r>
      <w:r w:rsidR="002F6204" w:rsidRPr="0063403D">
        <w:rPr>
          <w:rFonts w:ascii="Arial" w:hAnsi="Arial" w:cs="Arial"/>
          <w:spacing w:val="-5"/>
          <w:sz w:val="22"/>
          <w:szCs w:val="22"/>
        </w:rPr>
        <w:t xml:space="preserve"> </w:t>
      </w:r>
      <w:r w:rsidR="002F6204" w:rsidRPr="0063403D">
        <w:rPr>
          <w:rFonts w:ascii="Arial" w:hAnsi="Arial" w:cs="Arial"/>
          <w:spacing w:val="-1"/>
          <w:sz w:val="22"/>
          <w:szCs w:val="22"/>
        </w:rPr>
        <w:t>and</w:t>
      </w:r>
      <w:r w:rsidR="002F6204" w:rsidRPr="0063403D">
        <w:rPr>
          <w:rFonts w:ascii="Arial" w:hAnsi="Arial" w:cs="Arial"/>
          <w:spacing w:val="-3"/>
          <w:sz w:val="22"/>
          <w:szCs w:val="22"/>
        </w:rPr>
        <w:t xml:space="preserve"> </w:t>
      </w:r>
      <w:r w:rsidR="002F6204" w:rsidRPr="0063403D">
        <w:rPr>
          <w:rFonts w:ascii="Arial" w:hAnsi="Arial" w:cs="Arial"/>
          <w:spacing w:val="-1"/>
          <w:sz w:val="22"/>
          <w:szCs w:val="22"/>
        </w:rPr>
        <w:t>services</w:t>
      </w:r>
      <w:r w:rsidR="002F6204" w:rsidRPr="0063403D">
        <w:rPr>
          <w:rFonts w:ascii="Arial" w:hAnsi="Arial" w:cs="Arial"/>
          <w:spacing w:val="-4"/>
          <w:sz w:val="22"/>
          <w:szCs w:val="22"/>
        </w:rPr>
        <w:t xml:space="preserve"> </w:t>
      </w:r>
      <w:r w:rsidR="002F6204" w:rsidRPr="0063403D">
        <w:rPr>
          <w:rFonts w:ascii="Arial" w:hAnsi="Arial" w:cs="Arial"/>
          <w:spacing w:val="-1"/>
          <w:sz w:val="22"/>
          <w:szCs w:val="22"/>
        </w:rPr>
        <w:t>commissioned</w:t>
      </w:r>
      <w:r w:rsidR="002F6204" w:rsidRPr="0063403D">
        <w:rPr>
          <w:rFonts w:ascii="Arial" w:hAnsi="Arial" w:cs="Arial"/>
          <w:spacing w:val="-5"/>
          <w:sz w:val="22"/>
          <w:szCs w:val="22"/>
        </w:rPr>
        <w:t xml:space="preserve"> </w:t>
      </w:r>
      <w:r w:rsidR="002F6204" w:rsidRPr="0063403D">
        <w:rPr>
          <w:rFonts w:ascii="Arial" w:hAnsi="Arial" w:cs="Arial"/>
          <w:sz w:val="22"/>
          <w:szCs w:val="22"/>
        </w:rPr>
        <w:t>are</w:t>
      </w:r>
      <w:r w:rsidR="002F6204" w:rsidRPr="0063403D">
        <w:rPr>
          <w:rFonts w:ascii="Arial" w:hAnsi="Arial" w:cs="Arial"/>
          <w:spacing w:val="-3"/>
          <w:sz w:val="22"/>
          <w:szCs w:val="22"/>
        </w:rPr>
        <w:t xml:space="preserve"> </w:t>
      </w:r>
      <w:r w:rsidR="002F6204" w:rsidRPr="0063403D">
        <w:rPr>
          <w:rFonts w:ascii="Arial" w:hAnsi="Arial" w:cs="Arial"/>
          <w:spacing w:val="-1"/>
          <w:sz w:val="22"/>
          <w:szCs w:val="22"/>
        </w:rPr>
        <w:t>clinically</w:t>
      </w:r>
      <w:r w:rsidR="002F6204" w:rsidRPr="0063403D">
        <w:rPr>
          <w:rFonts w:ascii="Arial" w:hAnsi="Arial" w:cs="Arial"/>
          <w:spacing w:val="-3"/>
          <w:sz w:val="22"/>
          <w:szCs w:val="22"/>
        </w:rPr>
        <w:t xml:space="preserve"> </w:t>
      </w:r>
      <w:r w:rsidR="002F6204" w:rsidRPr="0063403D">
        <w:rPr>
          <w:rFonts w:ascii="Arial" w:hAnsi="Arial" w:cs="Arial"/>
          <w:spacing w:val="-1"/>
          <w:sz w:val="22"/>
          <w:szCs w:val="22"/>
        </w:rPr>
        <w:t>appropriate</w:t>
      </w:r>
      <w:r w:rsidR="002F6204" w:rsidRPr="0063403D">
        <w:rPr>
          <w:rFonts w:ascii="Arial" w:hAnsi="Arial" w:cs="Arial"/>
          <w:spacing w:val="-3"/>
          <w:sz w:val="22"/>
          <w:szCs w:val="22"/>
        </w:rPr>
        <w:t xml:space="preserve"> </w:t>
      </w:r>
      <w:r w:rsidR="002F6204" w:rsidRPr="0063403D">
        <w:rPr>
          <w:rFonts w:ascii="Arial" w:hAnsi="Arial" w:cs="Arial"/>
          <w:spacing w:val="-1"/>
          <w:sz w:val="22"/>
          <w:szCs w:val="22"/>
        </w:rPr>
        <w:t>and</w:t>
      </w:r>
      <w:r w:rsidR="002F6204" w:rsidRPr="0063403D">
        <w:rPr>
          <w:rFonts w:ascii="Arial" w:hAnsi="Arial" w:cs="Arial"/>
          <w:spacing w:val="-3"/>
          <w:sz w:val="22"/>
          <w:szCs w:val="22"/>
        </w:rPr>
        <w:t xml:space="preserve"> </w:t>
      </w:r>
      <w:r w:rsidR="00136D80" w:rsidRPr="0063403D">
        <w:rPr>
          <w:rFonts w:ascii="Arial" w:hAnsi="Arial" w:cs="Arial"/>
          <w:spacing w:val="-1"/>
          <w:sz w:val="22"/>
          <w:szCs w:val="22"/>
        </w:rPr>
        <w:t>effective</w:t>
      </w:r>
      <w:r w:rsidR="002F6204" w:rsidRPr="0063403D">
        <w:rPr>
          <w:rFonts w:ascii="Arial" w:hAnsi="Arial" w:cs="Arial"/>
          <w:spacing w:val="-1"/>
          <w:sz w:val="22"/>
          <w:szCs w:val="22"/>
        </w:rPr>
        <w:t>.</w:t>
      </w:r>
      <w:r w:rsidR="00FF0636">
        <w:rPr>
          <w:rFonts w:ascii="Arial" w:hAnsi="Arial" w:cs="Arial"/>
          <w:spacing w:val="84"/>
          <w:sz w:val="22"/>
          <w:szCs w:val="22"/>
        </w:rPr>
        <w:t xml:space="preserve"> </w:t>
      </w:r>
      <w:r w:rsidR="00057B2F" w:rsidRPr="0063403D">
        <w:rPr>
          <w:rFonts w:ascii="Arial" w:hAnsi="Arial" w:cs="Arial"/>
          <w:sz w:val="22"/>
          <w:szCs w:val="22"/>
        </w:rPr>
        <w:t>PHNs</w:t>
      </w:r>
      <w:r w:rsidR="00057B2F" w:rsidRPr="0063403D">
        <w:rPr>
          <w:rFonts w:ascii="Arial" w:hAnsi="Arial" w:cs="Arial"/>
          <w:spacing w:val="-4"/>
          <w:sz w:val="22"/>
          <w:szCs w:val="22"/>
        </w:rPr>
        <w:t xml:space="preserve"> </w:t>
      </w:r>
      <w:proofErr w:type="gramStart"/>
      <w:r w:rsidR="00057B2F" w:rsidRPr="0063403D">
        <w:rPr>
          <w:rFonts w:ascii="Arial" w:hAnsi="Arial" w:cs="Arial"/>
          <w:sz w:val="22"/>
          <w:szCs w:val="22"/>
        </w:rPr>
        <w:t>are</w:t>
      </w:r>
      <w:r w:rsidR="00057B2F" w:rsidRPr="0063403D">
        <w:rPr>
          <w:rFonts w:ascii="Arial" w:hAnsi="Arial" w:cs="Arial"/>
          <w:spacing w:val="-3"/>
          <w:sz w:val="22"/>
          <w:szCs w:val="22"/>
        </w:rPr>
        <w:t xml:space="preserve"> </w:t>
      </w:r>
      <w:r w:rsidR="00057B2F" w:rsidRPr="0063403D">
        <w:rPr>
          <w:rFonts w:ascii="Arial" w:hAnsi="Arial" w:cs="Arial"/>
          <w:spacing w:val="-1"/>
          <w:sz w:val="22"/>
          <w:szCs w:val="22"/>
        </w:rPr>
        <w:t>expected</w:t>
      </w:r>
      <w:proofErr w:type="gramEnd"/>
      <w:r w:rsidR="00057B2F" w:rsidRPr="0063403D">
        <w:rPr>
          <w:rFonts w:ascii="Arial" w:hAnsi="Arial" w:cs="Arial"/>
          <w:spacing w:val="-4"/>
          <w:sz w:val="22"/>
          <w:szCs w:val="22"/>
        </w:rPr>
        <w:t xml:space="preserve"> </w:t>
      </w:r>
      <w:r w:rsidR="00057B2F" w:rsidRPr="0063403D">
        <w:rPr>
          <w:rFonts w:ascii="Arial" w:hAnsi="Arial" w:cs="Arial"/>
          <w:sz w:val="22"/>
          <w:szCs w:val="22"/>
        </w:rPr>
        <w:t>to</w:t>
      </w:r>
      <w:r w:rsidR="00057B2F" w:rsidRPr="0063403D">
        <w:rPr>
          <w:rFonts w:ascii="Arial" w:hAnsi="Arial" w:cs="Arial"/>
          <w:spacing w:val="-5"/>
          <w:sz w:val="22"/>
          <w:szCs w:val="22"/>
        </w:rPr>
        <w:t xml:space="preserve"> </w:t>
      </w:r>
      <w:r w:rsidR="00057B2F" w:rsidRPr="0063403D">
        <w:rPr>
          <w:rFonts w:ascii="Arial" w:hAnsi="Arial" w:cs="Arial"/>
          <w:spacing w:val="-1"/>
          <w:sz w:val="22"/>
          <w:szCs w:val="22"/>
        </w:rPr>
        <w:t>ensure</w:t>
      </w:r>
      <w:r w:rsidR="00057B2F" w:rsidRPr="0063403D">
        <w:rPr>
          <w:rFonts w:ascii="Arial" w:hAnsi="Arial" w:cs="Arial"/>
          <w:spacing w:val="-2"/>
          <w:sz w:val="22"/>
          <w:szCs w:val="22"/>
        </w:rPr>
        <w:t xml:space="preserve"> </w:t>
      </w:r>
      <w:r w:rsidR="00057B2F" w:rsidRPr="0063403D">
        <w:rPr>
          <w:rFonts w:ascii="Arial" w:hAnsi="Arial" w:cs="Arial"/>
          <w:sz w:val="22"/>
          <w:szCs w:val="22"/>
        </w:rPr>
        <w:t>a</w:t>
      </w:r>
      <w:r w:rsidR="00057B2F" w:rsidRPr="0063403D">
        <w:rPr>
          <w:rFonts w:ascii="Arial" w:hAnsi="Arial" w:cs="Arial"/>
          <w:spacing w:val="-5"/>
          <w:sz w:val="22"/>
          <w:szCs w:val="22"/>
        </w:rPr>
        <w:t xml:space="preserve"> </w:t>
      </w:r>
      <w:r w:rsidR="00057B2F" w:rsidRPr="0063403D">
        <w:rPr>
          <w:rFonts w:ascii="Arial" w:hAnsi="Arial" w:cs="Arial"/>
          <w:sz w:val="22"/>
          <w:szCs w:val="22"/>
        </w:rPr>
        <w:t>high</w:t>
      </w:r>
      <w:r w:rsidR="00057B2F" w:rsidRPr="0063403D">
        <w:rPr>
          <w:rFonts w:ascii="Arial" w:hAnsi="Arial" w:cs="Arial"/>
          <w:spacing w:val="-4"/>
          <w:sz w:val="22"/>
          <w:szCs w:val="22"/>
        </w:rPr>
        <w:t xml:space="preserve"> </w:t>
      </w:r>
      <w:r w:rsidR="00057B2F" w:rsidRPr="0063403D">
        <w:rPr>
          <w:rFonts w:ascii="Arial" w:hAnsi="Arial" w:cs="Arial"/>
          <w:sz w:val="22"/>
          <w:szCs w:val="22"/>
        </w:rPr>
        <w:t>level</w:t>
      </w:r>
      <w:r w:rsidR="00057B2F" w:rsidRPr="0063403D">
        <w:rPr>
          <w:rFonts w:ascii="Arial" w:hAnsi="Arial" w:cs="Arial"/>
          <w:spacing w:val="-5"/>
          <w:sz w:val="22"/>
          <w:szCs w:val="22"/>
        </w:rPr>
        <w:t xml:space="preserve"> </w:t>
      </w:r>
      <w:r w:rsidR="00057B2F" w:rsidRPr="0063403D">
        <w:rPr>
          <w:rFonts w:ascii="Arial" w:hAnsi="Arial" w:cs="Arial"/>
          <w:sz w:val="22"/>
          <w:szCs w:val="22"/>
        </w:rPr>
        <w:t>of</w:t>
      </w:r>
      <w:r w:rsidR="00057B2F" w:rsidRPr="0063403D">
        <w:rPr>
          <w:rFonts w:ascii="Arial" w:hAnsi="Arial" w:cs="Arial"/>
          <w:spacing w:val="-4"/>
          <w:sz w:val="22"/>
          <w:szCs w:val="22"/>
        </w:rPr>
        <w:t xml:space="preserve"> </w:t>
      </w:r>
      <w:r w:rsidR="00057B2F" w:rsidRPr="0063403D">
        <w:rPr>
          <w:rFonts w:ascii="Arial" w:hAnsi="Arial" w:cs="Arial"/>
          <w:spacing w:val="-2"/>
          <w:sz w:val="22"/>
          <w:szCs w:val="22"/>
        </w:rPr>
        <w:t xml:space="preserve">service </w:t>
      </w:r>
      <w:r w:rsidR="00057B2F" w:rsidRPr="0063403D">
        <w:rPr>
          <w:rFonts w:ascii="Arial" w:hAnsi="Arial" w:cs="Arial"/>
          <w:spacing w:val="-1"/>
          <w:sz w:val="22"/>
          <w:szCs w:val="22"/>
        </w:rPr>
        <w:t>quality</w:t>
      </w:r>
      <w:r w:rsidR="00057B2F" w:rsidRPr="0063403D">
        <w:rPr>
          <w:rFonts w:ascii="Arial" w:hAnsi="Arial" w:cs="Arial"/>
          <w:spacing w:val="-6"/>
          <w:sz w:val="22"/>
          <w:szCs w:val="22"/>
        </w:rPr>
        <w:t xml:space="preserve"> </w:t>
      </w:r>
      <w:r w:rsidR="00057B2F" w:rsidRPr="0063403D">
        <w:rPr>
          <w:rFonts w:ascii="Arial" w:hAnsi="Arial" w:cs="Arial"/>
          <w:sz w:val="22"/>
          <w:szCs w:val="22"/>
        </w:rPr>
        <w:t>for</w:t>
      </w:r>
      <w:r w:rsidR="00057B2F" w:rsidRPr="0063403D">
        <w:rPr>
          <w:rFonts w:ascii="Arial" w:hAnsi="Arial" w:cs="Arial"/>
          <w:spacing w:val="-5"/>
          <w:sz w:val="22"/>
          <w:szCs w:val="22"/>
        </w:rPr>
        <w:t xml:space="preserve"> </w:t>
      </w:r>
      <w:r w:rsidR="0014477C" w:rsidRPr="0063403D">
        <w:rPr>
          <w:rFonts w:ascii="Arial" w:hAnsi="Arial" w:cs="Arial"/>
          <w:spacing w:val="-5"/>
          <w:sz w:val="22"/>
          <w:szCs w:val="22"/>
        </w:rPr>
        <w:t xml:space="preserve">mental health </w:t>
      </w:r>
      <w:r w:rsidR="00057B2F" w:rsidRPr="0063403D">
        <w:rPr>
          <w:rFonts w:ascii="Arial" w:hAnsi="Arial" w:cs="Arial"/>
          <w:spacing w:val="-1"/>
          <w:sz w:val="22"/>
          <w:szCs w:val="22"/>
        </w:rPr>
        <w:t>services</w:t>
      </w:r>
      <w:r w:rsidR="00057B2F" w:rsidRPr="0063403D">
        <w:rPr>
          <w:rFonts w:ascii="Arial" w:hAnsi="Arial" w:cs="Arial"/>
          <w:spacing w:val="-4"/>
          <w:sz w:val="22"/>
          <w:szCs w:val="22"/>
        </w:rPr>
        <w:t xml:space="preserve"> </w:t>
      </w:r>
      <w:r w:rsidR="00057B2F" w:rsidRPr="0063403D">
        <w:rPr>
          <w:rFonts w:ascii="Arial" w:hAnsi="Arial" w:cs="Arial"/>
          <w:spacing w:val="-1"/>
          <w:sz w:val="22"/>
          <w:szCs w:val="22"/>
        </w:rPr>
        <w:t>commissioned</w:t>
      </w:r>
      <w:r w:rsidR="00057B2F" w:rsidRPr="0063403D">
        <w:rPr>
          <w:rFonts w:ascii="Arial" w:hAnsi="Arial" w:cs="Arial"/>
          <w:spacing w:val="-2"/>
          <w:sz w:val="22"/>
          <w:szCs w:val="22"/>
        </w:rPr>
        <w:t xml:space="preserve"> </w:t>
      </w:r>
      <w:r w:rsidR="00057B2F" w:rsidRPr="0063403D">
        <w:rPr>
          <w:rFonts w:ascii="Arial" w:hAnsi="Arial" w:cs="Arial"/>
          <w:spacing w:val="-1"/>
          <w:sz w:val="22"/>
          <w:szCs w:val="22"/>
        </w:rPr>
        <w:t>within</w:t>
      </w:r>
      <w:r w:rsidR="006C07E2">
        <w:rPr>
          <w:rFonts w:ascii="Arial" w:hAnsi="Arial" w:cs="Arial"/>
          <w:spacing w:val="65"/>
          <w:sz w:val="22"/>
          <w:szCs w:val="22"/>
        </w:rPr>
        <w:t xml:space="preserve"> </w:t>
      </w:r>
      <w:r w:rsidR="00057B2F" w:rsidRPr="0063403D">
        <w:rPr>
          <w:rFonts w:ascii="Arial" w:hAnsi="Arial" w:cs="Arial"/>
          <w:sz w:val="22"/>
          <w:szCs w:val="22"/>
        </w:rPr>
        <w:t>a</w:t>
      </w:r>
      <w:r w:rsidR="00057B2F" w:rsidRPr="0063403D">
        <w:rPr>
          <w:rFonts w:ascii="Arial" w:hAnsi="Arial" w:cs="Arial"/>
          <w:spacing w:val="-3"/>
          <w:sz w:val="22"/>
          <w:szCs w:val="22"/>
        </w:rPr>
        <w:t xml:space="preserve"> </w:t>
      </w:r>
      <w:r w:rsidR="00057B2F" w:rsidRPr="0063403D">
        <w:rPr>
          <w:rFonts w:ascii="Arial" w:hAnsi="Arial" w:cs="Arial"/>
          <w:spacing w:val="-1"/>
          <w:sz w:val="22"/>
          <w:szCs w:val="22"/>
        </w:rPr>
        <w:t>stepped</w:t>
      </w:r>
      <w:r w:rsidR="00057B2F" w:rsidRPr="0063403D">
        <w:rPr>
          <w:rFonts w:ascii="Arial" w:hAnsi="Arial" w:cs="Arial"/>
          <w:spacing w:val="-2"/>
          <w:sz w:val="22"/>
          <w:szCs w:val="22"/>
        </w:rPr>
        <w:t xml:space="preserve"> </w:t>
      </w:r>
      <w:r w:rsidR="00057B2F" w:rsidRPr="0063403D">
        <w:rPr>
          <w:rFonts w:ascii="Arial" w:hAnsi="Arial" w:cs="Arial"/>
          <w:spacing w:val="-1"/>
          <w:sz w:val="22"/>
          <w:szCs w:val="22"/>
        </w:rPr>
        <w:t>care</w:t>
      </w:r>
      <w:r w:rsidR="00057B2F" w:rsidRPr="0063403D">
        <w:rPr>
          <w:rFonts w:ascii="Arial" w:hAnsi="Arial" w:cs="Arial"/>
          <w:spacing w:val="-4"/>
          <w:sz w:val="22"/>
          <w:szCs w:val="22"/>
        </w:rPr>
        <w:t xml:space="preserve"> </w:t>
      </w:r>
      <w:r w:rsidR="00057B2F" w:rsidRPr="0063403D">
        <w:rPr>
          <w:rFonts w:ascii="Arial" w:hAnsi="Arial" w:cs="Arial"/>
          <w:spacing w:val="-1"/>
          <w:sz w:val="22"/>
          <w:szCs w:val="22"/>
        </w:rPr>
        <w:t xml:space="preserve">approach. </w:t>
      </w:r>
      <w:r w:rsidR="00614F9A" w:rsidRPr="0063403D">
        <w:rPr>
          <w:rFonts w:ascii="Arial" w:hAnsi="Arial" w:cs="Arial"/>
          <w:spacing w:val="-1"/>
          <w:sz w:val="22"/>
          <w:szCs w:val="22"/>
        </w:rPr>
        <w:t>This should include the following:</w:t>
      </w:r>
    </w:p>
    <w:p w14:paraId="2E266D07" w14:textId="264DD3A9" w:rsidR="000702FB" w:rsidRPr="000702FB" w:rsidRDefault="000702FB" w:rsidP="000702FB">
      <w:pPr>
        <w:pStyle w:val="ListParagraph"/>
        <w:widowControl/>
        <w:numPr>
          <w:ilvl w:val="0"/>
          <w:numId w:val="35"/>
        </w:numPr>
        <w:spacing w:after="240"/>
        <w:contextualSpacing/>
        <w:rPr>
          <w:rFonts w:ascii="Arial" w:hAnsi="Arial"/>
        </w:rPr>
      </w:pPr>
      <w:r>
        <w:rPr>
          <w:rFonts w:ascii="Arial" w:hAnsi="Arial"/>
        </w:rPr>
        <w:t xml:space="preserve">PHNs </w:t>
      </w:r>
      <w:r w:rsidRPr="0063403D">
        <w:rPr>
          <w:rFonts w:ascii="Arial" w:hAnsi="Arial" w:cs="Arial"/>
          <w:spacing w:val="-1"/>
        </w:rPr>
        <w:t xml:space="preserve">must have </w:t>
      </w:r>
      <w:r w:rsidRPr="0063403D">
        <w:rPr>
          <w:rFonts w:ascii="Arial" w:hAnsi="Arial" w:cs="Arial"/>
        </w:rPr>
        <w:t>mechanisms</w:t>
      </w:r>
      <w:r w:rsidRPr="0063403D">
        <w:rPr>
          <w:rFonts w:ascii="Arial" w:hAnsi="Arial" w:cs="Arial"/>
          <w:spacing w:val="-6"/>
        </w:rPr>
        <w:t xml:space="preserve"> </w:t>
      </w:r>
      <w:r w:rsidRPr="0063403D">
        <w:rPr>
          <w:rFonts w:ascii="Arial" w:hAnsi="Arial" w:cs="Arial"/>
        </w:rPr>
        <w:t>to</w:t>
      </w:r>
      <w:r w:rsidRPr="0063403D">
        <w:rPr>
          <w:rFonts w:ascii="Arial" w:hAnsi="Arial" w:cs="Arial"/>
          <w:spacing w:val="-4"/>
        </w:rPr>
        <w:t xml:space="preserve"> </w:t>
      </w:r>
      <w:r w:rsidRPr="0063403D">
        <w:rPr>
          <w:rFonts w:ascii="Arial" w:hAnsi="Arial" w:cs="Arial"/>
          <w:spacing w:val="-1"/>
        </w:rPr>
        <w:t>ensure</w:t>
      </w:r>
      <w:r w:rsidRPr="0063403D">
        <w:rPr>
          <w:rFonts w:ascii="Arial" w:hAnsi="Arial" w:cs="Arial"/>
          <w:spacing w:val="-2"/>
        </w:rPr>
        <w:t xml:space="preserve"> </w:t>
      </w:r>
      <w:r w:rsidRPr="0063403D">
        <w:rPr>
          <w:rFonts w:ascii="Arial" w:hAnsi="Arial" w:cs="Arial"/>
          <w:spacing w:val="-1"/>
        </w:rPr>
        <w:t>commissioned</w:t>
      </w:r>
      <w:r w:rsidRPr="0063403D">
        <w:rPr>
          <w:rFonts w:ascii="Arial" w:hAnsi="Arial" w:cs="Arial"/>
          <w:spacing w:val="65"/>
        </w:rPr>
        <w:t xml:space="preserve"> </w:t>
      </w:r>
      <w:r w:rsidRPr="0063403D">
        <w:rPr>
          <w:rFonts w:ascii="Arial" w:hAnsi="Arial" w:cs="Arial"/>
          <w:spacing w:val="-1"/>
        </w:rPr>
        <w:t>providers</w:t>
      </w:r>
      <w:r w:rsidRPr="0063403D">
        <w:rPr>
          <w:rFonts w:ascii="Arial" w:hAnsi="Arial" w:cs="Arial"/>
          <w:spacing w:val="-3"/>
        </w:rPr>
        <w:t xml:space="preserve"> </w:t>
      </w:r>
      <w:r w:rsidRPr="0063403D">
        <w:rPr>
          <w:rFonts w:ascii="Arial" w:hAnsi="Arial" w:cs="Arial"/>
          <w:spacing w:val="-1"/>
        </w:rPr>
        <w:t>and</w:t>
      </w:r>
      <w:r w:rsidRPr="0063403D">
        <w:rPr>
          <w:rFonts w:ascii="Arial" w:hAnsi="Arial" w:cs="Arial"/>
          <w:spacing w:val="-3"/>
        </w:rPr>
        <w:t xml:space="preserve"> </w:t>
      </w:r>
      <w:r w:rsidRPr="0063403D">
        <w:rPr>
          <w:rFonts w:ascii="Arial" w:hAnsi="Arial" w:cs="Arial"/>
          <w:spacing w:val="-1"/>
        </w:rPr>
        <w:t>consumers</w:t>
      </w:r>
      <w:r w:rsidRPr="0063403D">
        <w:rPr>
          <w:rFonts w:ascii="Arial" w:hAnsi="Arial" w:cs="Arial"/>
          <w:spacing w:val="-2"/>
        </w:rPr>
        <w:t xml:space="preserve"> </w:t>
      </w:r>
      <w:r w:rsidRPr="0063403D">
        <w:rPr>
          <w:rFonts w:ascii="Arial" w:hAnsi="Arial" w:cs="Arial"/>
        </w:rPr>
        <w:t>are</w:t>
      </w:r>
      <w:r w:rsidRPr="0063403D">
        <w:rPr>
          <w:rFonts w:ascii="Arial" w:hAnsi="Arial" w:cs="Arial"/>
          <w:spacing w:val="-3"/>
        </w:rPr>
        <w:t xml:space="preserve"> </w:t>
      </w:r>
      <w:r w:rsidRPr="0063403D">
        <w:rPr>
          <w:rFonts w:ascii="Arial" w:hAnsi="Arial" w:cs="Arial"/>
          <w:spacing w:val="-1"/>
        </w:rPr>
        <w:t>aware</w:t>
      </w:r>
      <w:r w:rsidRPr="0063403D">
        <w:rPr>
          <w:rFonts w:ascii="Arial" w:hAnsi="Arial" w:cs="Arial"/>
          <w:spacing w:val="-4"/>
        </w:rPr>
        <w:t xml:space="preserve"> </w:t>
      </w:r>
      <w:r w:rsidRPr="0063403D">
        <w:rPr>
          <w:rFonts w:ascii="Arial" w:hAnsi="Arial" w:cs="Arial"/>
        </w:rPr>
        <w:t>of</w:t>
      </w:r>
      <w:r w:rsidRPr="0063403D">
        <w:rPr>
          <w:rFonts w:ascii="Arial" w:hAnsi="Arial" w:cs="Arial"/>
          <w:spacing w:val="-5"/>
        </w:rPr>
        <w:t xml:space="preserve"> </w:t>
      </w:r>
      <w:r w:rsidRPr="0063403D">
        <w:rPr>
          <w:rFonts w:ascii="Arial" w:hAnsi="Arial" w:cs="Arial"/>
        </w:rPr>
        <w:t>local</w:t>
      </w:r>
      <w:r w:rsidRPr="0063403D">
        <w:rPr>
          <w:rFonts w:ascii="Arial" w:hAnsi="Arial" w:cs="Arial"/>
          <w:spacing w:val="-3"/>
        </w:rPr>
        <w:t xml:space="preserve"> </w:t>
      </w:r>
      <w:r w:rsidRPr="0063403D">
        <w:rPr>
          <w:rFonts w:ascii="Arial" w:hAnsi="Arial" w:cs="Arial"/>
          <w:spacing w:val="-1"/>
        </w:rPr>
        <w:t>crisis</w:t>
      </w:r>
      <w:r w:rsidRPr="0063403D">
        <w:rPr>
          <w:rFonts w:ascii="Arial" w:hAnsi="Arial" w:cs="Arial"/>
          <w:spacing w:val="-5"/>
        </w:rPr>
        <w:t xml:space="preserve"> </w:t>
      </w:r>
      <w:r w:rsidRPr="0063403D">
        <w:rPr>
          <w:rFonts w:ascii="Arial" w:hAnsi="Arial" w:cs="Arial"/>
          <w:spacing w:val="-1"/>
        </w:rPr>
        <w:t>services</w:t>
      </w:r>
      <w:r w:rsidRPr="0063403D">
        <w:rPr>
          <w:rFonts w:ascii="Arial" w:hAnsi="Arial" w:cs="Arial"/>
          <w:spacing w:val="-4"/>
        </w:rPr>
        <w:t xml:space="preserve"> </w:t>
      </w:r>
      <w:r w:rsidRPr="0063403D">
        <w:rPr>
          <w:rFonts w:ascii="Arial" w:hAnsi="Arial" w:cs="Arial"/>
          <w:spacing w:val="-1"/>
        </w:rPr>
        <w:t>and</w:t>
      </w:r>
      <w:r w:rsidRPr="0063403D">
        <w:rPr>
          <w:rFonts w:ascii="Arial" w:hAnsi="Arial" w:cs="Arial"/>
          <w:spacing w:val="-4"/>
        </w:rPr>
        <w:t xml:space="preserve"> </w:t>
      </w:r>
      <w:r w:rsidRPr="0063403D">
        <w:rPr>
          <w:rFonts w:ascii="Arial" w:hAnsi="Arial" w:cs="Arial"/>
          <w:spacing w:val="-1"/>
        </w:rPr>
        <w:t>pathways</w:t>
      </w:r>
      <w:r>
        <w:rPr>
          <w:rFonts w:ascii="Arial" w:hAnsi="Arial" w:cs="Arial"/>
          <w:spacing w:val="-1"/>
        </w:rPr>
        <w:t>;</w:t>
      </w:r>
    </w:p>
    <w:p w14:paraId="12BDAE9F" w14:textId="7AECAE64" w:rsidR="000702FB" w:rsidRPr="000702FB" w:rsidRDefault="000702FB" w:rsidP="000702FB">
      <w:pPr>
        <w:pStyle w:val="ListParagraph"/>
        <w:widowControl/>
        <w:numPr>
          <w:ilvl w:val="0"/>
          <w:numId w:val="35"/>
        </w:numPr>
        <w:spacing w:after="240"/>
        <w:contextualSpacing/>
        <w:rPr>
          <w:rFonts w:ascii="Arial" w:hAnsi="Arial"/>
        </w:rPr>
      </w:pPr>
      <w:r>
        <w:rPr>
          <w:rFonts w:ascii="Arial" w:hAnsi="Arial"/>
        </w:rPr>
        <w:t xml:space="preserve">Responsibility </w:t>
      </w:r>
      <w:r w:rsidRPr="0063403D">
        <w:rPr>
          <w:rFonts w:ascii="Arial" w:hAnsi="Arial" w:cs="Arial"/>
        </w:rPr>
        <w:t>for</w:t>
      </w:r>
      <w:r w:rsidRPr="0063403D">
        <w:rPr>
          <w:rFonts w:ascii="Arial" w:hAnsi="Arial" w:cs="Arial"/>
          <w:spacing w:val="-2"/>
        </w:rPr>
        <w:t xml:space="preserve"> </w:t>
      </w:r>
      <w:r w:rsidRPr="0063403D">
        <w:rPr>
          <w:rFonts w:ascii="Arial" w:hAnsi="Arial" w:cs="Arial"/>
          <w:spacing w:val="-1"/>
        </w:rPr>
        <w:t>managing</w:t>
      </w:r>
      <w:r w:rsidRPr="0063403D">
        <w:rPr>
          <w:rFonts w:ascii="Arial" w:hAnsi="Arial" w:cs="Arial"/>
        </w:rPr>
        <w:t xml:space="preserve"> a</w:t>
      </w:r>
      <w:r w:rsidRPr="0063403D">
        <w:rPr>
          <w:rFonts w:ascii="Arial" w:hAnsi="Arial" w:cs="Arial"/>
          <w:spacing w:val="-2"/>
        </w:rPr>
        <w:t xml:space="preserve"> </w:t>
      </w:r>
      <w:r w:rsidRPr="0063403D">
        <w:rPr>
          <w:rFonts w:ascii="Arial" w:hAnsi="Arial" w:cs="Arial"/>
          <w:spacing w:val="-1"/>
        </w:rPr>
        <w:t>particular</w:t>
      </w:r>
      <w:r w:rsidRPr="0063403D">
        <w:rPr>
          <w:rFonts w:ascii="Arial" w:hAnsi="Arial" w:cs="Arial"/>
          <w:spacing w:val="1"/>
        </w:rPr>
        <w:t xml:space="preserve"> </w:t>
      </w:r>
      <w:r w:rsidRPr="0063403D">
        <w:rPr>
          <w:rFonts w:ascii="Arial" w:hAnsi="Arial" w:cs="Arial"/>
          <w:spacing w:val="-1"/>
        </w:rPr>
        <w:t>individual’s</w:t>
      </w:r>
      <w:r w:rsidRPr="0063403D">
        <w:rPr>
          <w:rFonts w:ascii="Arial" w:hAnsi="Arial" w:cs="Arial"/>
        </w:rPr>
        <w:t xml:space="preserve"> </w:t>
      </w:r>
      <w:r w:rsidRPr="0063403D">
        <w:rPr>
          <w:rFonts w:ascii="Arial" w:hAnsi="Arial" w:cs="Arial"/>
          <w:spacing w:val="-1"/>
        </w:rPr>
        <w:t>care</w:t>
      </w:r>
      <w:r w:rsidRPr="0063403D">
        <w:rPr>
          <w:rFonts w:ascii="Arial" w:hAnsi="Arial" w:cs="Arial"/>
          <w:spacing w:val="1"/>
        </w:rPr>
        <w:t xml:space="preserve"> </w:t>
      </w:r>
      <w:r w:rsidRPr="0063403D">
        <w:rPr>
          <w:rFonts w:ascii="Arial" w:hAnsi="Arial" w:cs="Arial"/>
        </w:rPr>
        <w:t xml:space="preserve">may </w:t>
      </w:r>
      <w:r w:rsidRPr="0063403D">
        <w:rPr>
          <w:rFonts w:ascii="Arial" w:hAnsi="Arial" w:cs="Arial"/>
          <w:spacing w:val="-2"/>
        </w:rPr>
        <w:t>at</w:t>
      </w:r>
      <w:r w:rsidRPr="0063403D">
        <w:rPr>
          <w:rFonts w:ascii="Arial" w:hAnsi="Arial" w:cs="Arial"/>
          <w:spacing w:val="-1"/>
        </w:rPr>
        <w:t xml:space="preserve"> </w:t>
      </w:r>
      <w:r w:rsidRPr="0063403D">
        <w:rPr>
          <w:rFonts w:ascii="Arial" w:hAnsi="Arial" w:cs="Arial"/>
        </w:rPr>
        <w:t>times</w:t>
      </w:r>
      <w:r w:rsidRPr="0063403D">
        <w:rPr>
          <w:rFonts w:ascii="Arial" w:hAnsi="Arial" w:cs="Arial"/>
          <w:spacing w:val="-2"/>
        </w:rPr>
        <w:t xml:space="preserve"> </w:t>
      </w:r>
      <w:r w:rsidRPr="0063403D">
        <w:rPr>
          <w:rFonts w:ascii="Arial" w:hAnsi="Arial" w:cs="Arial"/>
        </w:rPr>
        <w:t>be</w:t>
      </w:r>
      <w:r w:rsidRPr="0063403D">
        <w:rPr>
          <w:rFonts w:ascii="Arial" w:hAnsi="Arial" w:cs="Arial"/>
          <w:spacing w:val="-2"/>
        </w:rPr>
        <w:t xml:space="preserve"> </w:t>
      </w:r>
      <w:r w:rsidRPr="0063403D">
        <w:rPr>
          <w:rFonts w:ascii="Arial" w:hAnsi="Arial" w:cs="Arial"/>
          <w:spacing w:val="-1"/>
        </w:rPr>
        <w:t>transferred</w:t>
      </w:r>
      <w:r w:rsidRPr="0063403D">
        <w:rPr>
          <w:rFonts w:ascii="Arial" w:hAnsi="Arial" w:cs="Arial"/>
          <w:spacing w:val="83"/>
        </w:rPr>
        <w:t xml:space="preserve"> </w:t>
      </w:r>
      <w:r w:rsidRPr="0063403D">
        <w:rPr>
          <w:rFonts w:ascii="Arial" w:hAnsi="Arial" w:cs="Arial"/>
          <w:spacing w:val="-1"/>
        </w:rPr>
        <w:t>between</w:t>
      </w:r>
      <w:r w:rsidRPr="0063403D">
        <w:rPr>
          <w:rFonts w:ascii="Arial" w:hAnsi="Arial" w:cs="Arial"/>
          <w:spacing w:val="-3"/>
        </w:rPr>
        <w:t xml:space="preserve"> </w:t>
      </w:r>
      <w:r w:rsidRPr="0063403D">
        <w:rPr>
          <w:rFonts w:ascii="Arial" w:hAnsi="Arial" w:cs="Arial"/>
          <w:spacing w:val="-1"/>
        </w:rPr>
        <w:t>primary</w:t>
      </w:r>
      <w:r w:rsidRPr="0063403D">
        <w:rPr>
          <w:rFonts w:ascii="Arial" w:hAnsi="Arial" w:cs="Arial"/>
          <w:spacing w:val="-4"/>
        </w:rPr>
        <w:t xml:space="preserve"> </w:t>
      </w:r>
      <w:r w:rsidRPr="0063403D">
        <w:rPr>
          <w:rFonts w:ascii="Arial" w:hAnsi="Arial" w:cs="Arial"/>
        </w:rPr>
        <w:t>care</w:t>
      </w:r>
      <w:r w:rsidRPr="0063403D">
        <w:rPr>
          <w:rFonts w:ascii="Arial" w:hAnsi="Arial" w:cs="Arial"/>
          <w:spacing w:val="-5"/>
        </w:rPr>
        <w:t xml:space="preserve"> </w:t>
      </w:r>
      <w:r w:rsidRPr="0063403D">
        <w:rPr>
          <w:rFonts w:ascii="Arial" w:hAnsi="Arial" w:cs="Arial"/>
          <w:spacing w:val="-1"/>
        </w:rPr>
        <w:t>and</w:t>
      </w:r>
      <w:r w:rsidRPr="0063403D">
        <w:rPr>
          <w:rFonts w:ascii="Arial" w:hAnsi="Arial" w:cs="Arial"/>
          <w:spacing w:val="-2"/>
        </w:rPr>
        <w:t xml:space="preserve"> </w:t>
      </w:r>
      <w:r w:rsidRPr="0063403D">
        <w:rPr>
          <w:rFonts w:ascii="Arial" w:hAnsi="Arial" w:cs="Arial"/>
          <w:spacing w:val="-1"/>
        </w:rPr>
        <w:t>state</w:t>
      </w:r>
      <w:r w:rsidRPr="0063403D">
        <w:rPr>
          <w:rFonts w:ascii="Arial" w:hAnsi="Arial" w:cs="Arial"/>
          <w:spacing w:val="-5"/>
        </w:rPr>
        <w:t xml:space="preserve"> </w:t>
      </w:r>
      <w:r w:rsidRPr="0063403D">
        <w:rPr>
          <w:rFonts w:ascii="Arial" w:hAnsi="Arial" w:cs="Arial"/>
        </w:rPr>
        <w:t>or</w:t>
      </w:r>
      <w:r w:rsidRPr="0063403D">
        <w:rPr>
          <w:rFonts w:ascii="Arial" w:hAnsi="Arial" w:cs="Arial"/>
          <w:spacing w:val="-6"/>
        </w:rPr>
        <w:t xml:space="preserve"> </w:t>
      </w:r>
      <w:r w:rsidRPr="0063403D">
        <w:rPr>
          <w:rFonts w:ascii="Arial" w:hAnsi="Arial" w:cs="Arial"/>
          <w:spacing w:val="-1"/>
        </w:rPr>
        <w:t>privately</w:t>
      </w:r>
      <w:r w:rsidRPr="0063403D">
        <w:rPr>
          <w:rFonts w:ascii="Arial" w:hAnsi="Arial" w:cs="Arial"/>
          <w:spacing w:val="-3"/>
        </w:rPr>
        <w:t xml:space="preserve"> </w:t>
      </w:r>
      <w:r w:rsidRPr="0063403D">
        <w:rPr>
          <w:rFonts w:ascii="Arial" w:hAnsi="Arial" w:cs="Arial"/>
          <w:spacing w:val="-1"/>
        </w:rPr>
        <w:t>funded</w:t>
      </w:r>
      <w:r w:rsidRPr="0063403D">
        <w:rPr>
          <w:rFonts w:ascii="Arial" w:hAnsi="Arial" w:cs="Arial"/>
          <w:spacing w:val="-2"/>
        </w:rPr>
        <w:t xml:space="preserve"> </w:t>
      </w:r>
      <w:r w:rsidRPr="0063403D">
        <w:rPr>
          <w:rFonts w:ascii="Arial" w:hAnsi="Arial" w:cs="Arial"/>
          <w:spacing w:val="-1"/>
        </w:rPr>
        <w:t>specialist</w:t>
      </w:r>
      <w:r w:rsidRPr="0063403D">
        <w:rPr>
          <w:rFonts w:ascii="Arial" w:hAnsi="Arial" w:cs="Arial"/>
          <w:spacing w:val="-3"/>
        </w:rPr>
        <w:t xml:space="preserve"> </w:t>
      </w:r>
      <w:r w:rsidRPr="0063403D">
        <w:rPr>
          <w:rFonts w:ascii="Arial" w:hAnsi="Arial" w:cs="Arial"/>
          <w:spacing w:val="-1"/>
        </w:rPr>
        <w:t>services,</w:t>
      </w:r>
      <w:r w:rsidRPr="0063403D">
        <w:rPr>
          <w:rFonts w:ascii="Arial" w:hAnsi="Arial" w:cs="Arial"/>
          <w:spacing w:val="-4"/>
        </w:rPr>
        <w:t xml:space="preserve"> </w:t>
      </w:r>
      <w:r w:rsidRPr="0063403D">
        <w:rPr>
          <w:rFonts w:ascii="Arial" w:hAnsi="Arial" w:cs="Arial"/>
          <w:spacing w:val="-1"/>
        </w:rPr>
        <w:t>particularly</w:t>
      </w:r>
      <w:r w:rsidRPr="0063403D">
        <w:rPr>
          <w:rFonts w:ascii="Arial" w:hAnsi="Arial" w:cs="Arial"/>
          <w:spacing w:val="-5"/>
        </w:rPr>
        <w:t xml:space="preserve"> </w:t>
      </w:r>
      <w:r w:rsidRPr="0063403D">
        <w:rPr>
          <w:rFonts w:ascii="Arial" w:hAnsi="Arial" w:cs="Arial"/>
          <w:spacing w:val="-1"/>
        </w:rPr>
        <w:t>given</w:t>
      </w:r>
      <w:r w:rsidRPr="0063403D">
        <w:rPr>
          <w:rFonts w:ascii="Arial" w:hAnsi="Arial" w:cs="Arial"/>
          <w:spacing w:val="-5"/>
        </w:rPr>
        <w:t xml:space="preserve"> </w:t>
      </w:r>
      <w:r w:rsidRPr="0063403D">
        <w:rPr>
          <w:rFonts w:ascii="Arial" w:hAnsi="Arial" w:cs="Arial"/>
        </w:rPr>
        <w:t>the</w:t>
      </w:r>
      <w:r w:rsidRPr="0063403D">
        <w:rPr>
          <w:rFonts w:ascii="Arial" w:hAnsi="Arial" w:cs="Arial"/>
          <w:spacing w:val="87"/>
          <w:w w:val="99"/>
        </w:rPr>
        <w:t xml:space="preserve"> </w:t>
      </w:r>
      <w:r w:rsidRPr="0063403D">
        <w:rPr>
          <w:rFonts w:ascii="Arial" w:hAnsi="Arial" w:cs="Arial"/>
        </w:rPr>
        <w:t>episodic</w:t>
      </w:r>
      <w:r w:rsidRPr="0063403D">
        <w:rPr>
          <w:rFonts w:ascii="Arial" w:hAnsi="Arial" w:cs="Arial"/>
          <w:spacing w:val="-6"/>
        </w:rPr>
        <w:t xml:space="preserve"> </w:t>
      </w:r>
      <w:r w:rsidRPr="0063403D">
        <w:rPr>
          <w:rFonts w:ascii="Arial" w:hAnsi="Arial" w:cs="Arial"/>
          <w:spacing w:val="-1"/>
        </w:rPr>
        <w:t>nature</w:t>
      </w:r>
      <w:r w:rsidRPr="0063403D">
        <w:rPr>
          <w:rFonts w:ascii="Arial" w:hAnsi="Arial" w:cs="Arial"/>
          <w:spacing w:val="-3"/>
        </w:rPr>
        <w:t xml:space="preserve"> </w:t>
      </w:r>
      <w:r w:rsidRPr="0063403D">
        <w:rPr>
          <w:rFonts w:ascii="Arial" w:hAnsi="Arial" w:cs="Arial"/>
          <w:spacing w:val="-1"/>
        </w:rPr>
        <w:t>of some</w:t>
      </w:r>
      <w:r w:rsidRPr="0063403D">
        <w:rPr>
          <w:rFonts w:ascii="Arial" w:hAnsi="Arial" w:cs="Arial"/>
          <w:spacing w:val="-7"/>
        </w:rPr>
        <w:t xml:space="preserve"> </w:t>
      </w:r>
      <w:r w:rsidRPr="0063403D">
        <w:rPr>
          <w:rFonts w:ascii="Arial" w:hAnsi="Arial" w:cs="Arial"/>
          <w:spacing w:val="-1"/>
        </w:rPr>
        <w:t>mental</w:t>
      </w:r>
      <w:r w:rsidRPr="0063403D">
        <w:rPr>
          <w:rFonts w:ascii="Arial" w:hAnsi="Arial" w:cs="Arial"/>
          <w:spacing w:val="-4"/>
        </w:rPr>
        <w:t xml:space="preserve"> </w:t>
      </w:r>
      <w:r w:rsidRPr="0063403D">
        <w:rPr>
          <w:rFonts w:ascii="Arial" w:hAnsi="Arial" w:cs="Arial"/>
          <w:spacing w:val="-1"/>
        </w:rPr>
        <w:t>illness</w:t>
      </w:r>
      <w:r>
        <w:rPr>
          <w:rFonts w:ascii="Arial" w:hAnsi="Arial" w:cs="Arial"/>
          <w:spacing w:val="-1"/>
        </w:rPr>
        <w:t>;</w:t>
      </w:r>
    </w:p>
    <w:p w14:paraId="64EB2FC2" w14:textId="6139BE49" w:rsidR="000702FB" w:rsidRPr="000702FB" w:rsidRDefault="000702FB" w:rsidP="000702FB">
      <w:pPr>
        <w:pStyle w:val="ListParagraph"/>
        <w:widowControl/>
        <w:numPr>
          <w:ilvl w:val="0"/>
          <w:numId w:val="35"/>
        </w:numPr>
        <w:spacing w:after="240"/>
        <w:contextualSpacing/>
        <w:rPr>
          <w:rFonts w:ascii="Arial" w:hAnsi="Arial"/>
        </w:rPr>
      </w:pPr>
      <w:r>
        <w:rPr>
          <w:rFonts w:ascii="Arial" w:hAnsi="Arial" w:cs="Arial"/>
          <w:spacing w:val="-1"/>
        </w:rPr>
        <w:t xml:space="preserve">Where </w:t>
      </w:r>
      <w:r w:rsidRPr="0063403D">
        <w:rPr>
          <w:rFonts w:ascii="Arial" w:hAnsi="Arial" w:cs="Arial"/>
        </w:rPr>
        <w:t>a</w:t>
      </w:r>
      <w:r w:rsidRPr="0063403D">
        <w:rPr>
          <w:rFonts w:ascii="Arial" w:hAnsi="Arial" w:cs="Arial"/>
          <w:spacing w:val="-4"/>
        </w:rPr>
        <w:t xml:space="preserve"> </w:t>
      </w:r>
      <w:r w:rsidRPr="0063403D">
        <w:rPr>
          <w:rFonts w:ascii="Arial" w:hAnsi="Arial" w:cs="Arial"/>
          <w:spacing w:val="-1"/>
        </w:rPr>
        <w:t>patient</w:t>
      </w:r>
      <w:r w:rsidRPr="0063403D">
        <w:rPr>
          <w:rFonts w:ascii="Arial" w:hAnsi="Arial" w:cs="Arial"/>
          <w:spacing w:val="-2"/>
        </w:rPr>
        <w:t xml:space="preserve"> </w:t>
      </w:r>
      <w:r w:rsidRPr="0063403D">
        <w:rPr>
          <w:rFonts w:ascii="Arial" w:hAnsi="Arial" w:cs="Arial"/>
        </w:rPr>
        <w:t>is</w:t>
      </w:r>
      <w:r w:rsidRPr="0063403D">
        <w:rPr>
          <w:rFonts w:ascii="Arial" w:hAnsi="Arial" w:cs="Arial"/>
          <w:spacing w:val="-5"/>
        </w:rPr>
        <w:t xml:space="preserve"> </w:t>
      </w:r>
      <w:r w:rsidRPr="0063403D">
        <w:rPr>
          <w:rFonts w:ascii="Arial" w:hAnsi="Arial" w:cs="Arial"/>
          <w:spacing w:val="-1"/>
        </w:rPr>
        <w:t>transferred</w:t>
      </w:r>
      <w:r w:rsidRPr="0063403D">
        <w:rPr>
          <w:rFonts w:ascii="Arial" w:hAnsi="Arial" w:cs="Arial"/>
          <w:spacing w:val="-3"/>
        </w:rPr>
        <w:t xml:space="preserve"> </w:t>
      </w:r>
      <w:r w:rsidRPr="0063403D">
        <w:rPr>
          <w:rFonts w:ascii="Arial" w:hAnsi="Arial" w:cs="Arial"/>
        </w:rPr>
        <w:t>to</w:t>
      </w:r>
      <w:r w:rsidRPr="0063403D">
        <w:rPr>
          <w:rFonts w:ascii="Arial" w:hAnsi="Arial" w:cs="Arial"/>
          <w:spacing w:val="-7"/>
        </w:rPr>
        <w:t xml:space="preserve"> </w:t>
      </w:r>
      <w:r w:rsidRPr="0063403D">
        <w:rPr>
          <w:rFonts w:ascii="Arial" w:hAnsi="Arial" w:cs="Arial"/>
          <w:spacing w:val="-1"/>
        </w:rPr>
        <w:t>another</w:t>
      </w:r>
      <w:r w:rsidRPr="0063403D">
        <w:rPr>
          <w:rFonts w:ascii="Arial" w:hAnsi="Arial" w:cs="Arial"/>
          <w:spacing w:val="-3"/>
        </w:rPr>
        <w:t xml:space="preserve"> </w:t>
      </w:r>
      <w:r w:rsidRPr="0063403D">
        <w:rPr>
          <w:rFonts w:ascii="Arial" w:hAnsi="Arial" w:cs="Arial"/>
          <w:spacing w:val="-1"/>
        </w:rPr>
        <w:t>service,</w:t>
      </w:r>
      <w:r w:rsidRPr="0063403D">
        <w:rPr>
          <w:rFonts w:ascii="Arial" w:hAnsi="Arial" w:cs="Arial"/>
          <w:spacing w:val="-2"/>
        </w:rPr>
        <w:t xml:space="preserve"> </w:t>
      </w:r>
      <w:r w:rsidRPr="0063403D">
        <w:rPr>
          <w:rFonts w:ascii="Arial" w:hAnsi="Arial" w:cs="Arial"/>
        </w:rPr>
        <w:t>a</w:t>
      </w:r>
      <w:r w:rsidRPr="0063403D">
        <w:rPr>
          <w:rFonts w:ascii="Arial" w:hAnsi="Arial" w:cs="Arial"/>
          <w:spacing w:val="-4"/>
        </w:rPr>
        <w:t xml:space="preserve"> </w:t>
      </w:r>
      <w:r w:rsidRPr="0063403D">
        <w:rPr>
          <w:rFonts w:ascii="Arial" w:hAnsi="Arial" w:cs="Arial"/>
          <w:spacing w:val="-1"/>
        </w:rPr>
        <w:t>duty</w:t>
      </w:r>
      <w:r w:rsidRPr="0063403D">
        <w:rPr>
          <w:rFonts w:ascii="Arial" w:hAnsi="Arial" w:cs="Arial"/>
          <w:spacing w:val="-3"/>
        </w:rPr>
        <w:t xml:space="preserve"> </w:t>
      </w:r>
      <w:r w:rsidRPr="0063403D">
        <w:rPr>
          <w:rFonts w:ascii="Arial" w:hAnsi="Arial" w:cs="Arial"/>
          <w:spacing w:val="-1"/>
        </w:rPr>
        <w:t>of</w:t>
      </w:r>
      <w:r w:rsidRPr="0063403D">
        <w:rPr>
          <w:rFonts w:ascii="Arial" w:hAnsi="Arial" w:cs="Arial"/>
          <w:spacing w:val="-2"/>
        </w:rPr>
        <w:t xml:space="preserve"> </w:t>
      </w:r>
      <w:r w:rsidRPr="0063403D">
        <w:rPr>
          <w:rFonts w:ascii="Arial" w:hAnsi="Arial" w:cs="Arial"/>
          <w:spacing w:val="-1"/>
        </w:rPr>
        <w:t>care</w:t>
      </w:r>
      <w:r w:rsidRPr="0063403D">
        <w:rPr>
          <w:rFonts w:ascii="Arial" w:hAnsi="Arial" w:cs="Arial"/>
          <w:spacing w:val="-3"/>
        </w:rPr>
        <w:t xml:space="preserve"> </w:t>
      </w:r>
      <w:r w:rsidRPr="0063403D">
        <w:rPr>
          <w:rFonts w:ascii="Arial" w:hAnsi="Arial" w:cs="Arial"/>
        </w:rPr>
        <w:t>exists</w:t>
      </w:r>
      <w:r w:rsidRPr="0063403D">
        <w:rPr>
          <w:rFonts w:ascii="Arial" w:hAnsi="Arial" w:cs="Arial"/>
          <w:spacing w:val="-5"/>
        </w:rPr>
        <w:t xml:space="preserve"> </w:t>
      </w:r>
      <w:r w:rsidRPr="0063403D">
        <w:rPr>
          <w:rFonts w:ascii="Arial" w:hAnsi="Arial" w:cs="Arial"/>
        </w:rPr>
        <w:t>for</w:t>
      </w:r>
      <w:r w:rsidRPr="0063403D">
        <w:rPr>
          <w:rFonts w:ascii="Arial" w:hAnsi="Arial" w:cs="Arial"/>
          <w:spacing w:val="63"/>
          <w:w w:val="99"/>
        </w:rPr>
        <w:t xml:space="preserve"> </w:t>
      </w:r>
      <w:r w:rsidRPr="0063403D">
        <w:rPr>
          <w:rFonts w:ascii="Arial" w:hAnsi="Arial" w:cs="Arial"/>
        </w:rPr>
        <w:t>the</w:t>
      </w:r>
      <w:r w:rsidRPr="0063403D">
        <w:rPr>
          <w:rFonts w:ascii="Arial" w:hAnsi="Arial" w:cs="Arial"/>
          <w:spacing w:val="-6"/>
        </w:rPr>
        <w:t xml:space="preserve"> </w:t>
      </w:r>
      <w:r w:rsidRPr="0063403D">
        <w:rPr>
          <w:rFonts w:ascii="Arial" w:hAnsi="Arial" w:cs="Arial"/>
          <w:spacing w:val="-1"/>
        </w:rPr>
        <w:t>commissioned</w:t>
      </w:r>
      <w:r w:rsidRPr="0063403D">
        <w:rPr>
          <w:rFonts w:ascii="Arial" w:hAnsi="Arial" w:cs="Arial"/>
          <w:spacing w:val="-2"/>
        </w:rPr>
        <w:t xml:space="preserve"> </w:t>
      </w:r>
      <w:r w:rsidRPr="0063403D">
        <w:rPr>
          <w:rFonts w:ascii="Arial" w:hAnsi="Arial" w:cs="Arial"/>
          <w:spacing w:val="-1"/>
        </w:rPr>
        <w:t>service</w:t>
      </w:r>
      <w:r w:rsidRPr="0063403D">
        <w:rPr>
          <w:rFonts w:ascii="Arial" w:hAnsi="Arial" w:cs="Arial"/>
          <w:spacing w:val="-4"/>
        </w:rPr>
        <w:t xml:space="preserve"> </w:t>
      </w:r>
      <w:r w:rsidRPr="0063403D">
        <w:rPr>
          <w:rFonts w:ascii="Arial" w:hAnsi="Arial" w:cs="Arial"/>
        </w:rPr>
        <w:t>to</w:t>
      </w:r>
      <w:r w:rsidRPr="0063403D">
        <w:rPr>
          <w:rFonts w:ascii="Arial" w:hAnsi="Arial" w:cs="Arial"/>
          <w:spacing w:val="-5"/>
        </w:rPr>
        <w:t xml:space="preserve"> </w:t>
      </w:r>
      <w:r w:rsidRPr="0063403D">
        <w:rPr>
          <w:rFonts w:ascii="Arial" w:hAnsi="Arial" w:cs="Arial"/>
          <w:spacing w:val="-1"/>
        </w:rPr>
        <w:t>ensure</w:t>
      </w:r>
      <w:r w:rsidRPr="0063403D">
        <w:rPr>
          <w:rFonts w:ascii="Arial" w:hAnsi="Arial" w:cs="Arial"/>
          <w:spacing w:val="-5"/>
        </w:rPr>
        <w:t xml:space="preserve"> </w:t>
      </w:r>
      <w:r w:rsidRPr="0063403D">
        <w:rPr>
          <w:rFonts w:ascii="Arial" w:hAnsi="Arial" w:cs="Arial"/>
          <w:spacing w:val="-1"/>
        </w:rPr>
        <w:t>that</w:t>
      </w:r>
      <w:r w:rsidRPr="0063403D">
        <w:rPr>
          <w:rFonts w:ascii="Arial" w:hAnsi="Arial" w:cs="Arial"/>
          <w:spacing w:val="-4"/>
        </w:rPr>
        <w:t xml:space="preserve"> </w:t>
      </w:r>
      <w:r w:rsidRPr="0063403D">
        <w:rPr>
          <w:rFonts w:ascii="Arial" w:hAnsi="Arial" w:cs="Arial"/>
          <w:spacing w:val="-1"/>
        </w:rPr>
        <w:t>the</w:t>
      </w:r>
      <w:r w:rsidRPr="0063403D">
        <w:rPr>
          <w:rFonts w:ascii="Arial" w:hAnsi="Arial" w:cs="Arial"/>
          <w:spacing w:val="-3"/>
        </w:rPr>
        <w:t xml:space="preserve"> </w:t>
      </w:r>
      <w:r w:rsidRPr="0063403D">
        <w:rPr>
          <w:rFonts w:ascii="Arial" w:hAnsi="Arial" w:cs="Arial"/>
          <w:spacing w:val="-1"/>
        </w:rPr>
        <w:t>receiving</w:t>
      </w:r>
      <w:r w:rsidRPr="0063403D">
        <w:rPr>
          <w:rFonts w:ascii="Arial" w:hAnsi="Arial" w:cs="Arial"/>
          <w:spacing w:val="-4"/>
        </w:rPr>
        <w:t xml:space="preserve"> </w:t>
      </w:r>
      <w:r w:rsidRPr="0063403D">
        <w:rPr>
          <w:rFonts w:ascii="Arial" w:hAnsi="Arial" w:cs="Arial"/>
          <w:spacing w:val="-1"/>
        </w:rPr>
        <w:t>service</w:t>
      </w:r>
      <w:r w:rsidRPr="0063403D">
        <w:rPr>
          <w:rFonts w:ascii="Arial" w:hAnsi="Arial" w:cs="Arial"/>
          <w:spacing w:val="-4"/>
        </w:rPr>
        <w:t xml:space="preserve"> </w:t>
      </w:r>
      <w:r w:rsidRPr="0063403D">
        <w:rPr>
          <w:rFonts w:ascii="Arial" w:hAnsi="Arial" w:cs="Arial"/>
        </w:rPr>
        <w:t>has</w:t>
      </w:r>
      <w:r w:rsidRPr="0063403D">
        <w:rPr>
          <w:rFonts w:ascii="Arial" w:hAnsi="Arial" w:cs="Arial"/>
          <w:spacing w:val="-4"/>
        </w:rPr>
        <w:t xml:space="preserve"> </w:t>
      </w:r>
      <w:r w:rsidRPr="0063403D">
        <w:rPr>
          <w:rFonts w:ascii="Arial" w:hAnsi="Arial" w:cs="Arial"/>
          <w:spacing w:val="-1"/>
        </w:rPr>
        <w:t>accepted</w:t>
      </w:r>
      <w:r w:rsidRPr="0063403D">
        <w:rPr>
          <w:rFonts w:ascii="Arial" w:hAnsi="Arial" w:cs="Arial"/>
          <w:spacing w:val="-3"/>
        </w:rPr>
        <w:t xml:space="preserve"> </w:t>
      </w:r>
      <w:r w:rsidRPr="0063403D">
        <w:rPr>
          <w:rFonts w:ascii="Arial" w:hAnsi="Arial" w:cs="Arial"/>
          <w:spacing w:val="-1"/>
        </w:rPr>
        <w:t>care</w:t>
      </w:r>
      <w:r w:rsidRPr="0063403D">
        <w:rPr>
          <w:rFonts w:ascii="Arial" w:hAnsi="Arial" w:cs="Arial"/>
          <w:spacing w:val="-4"/>
        </w:rPr>
        <w:t xml:space="preserve"> </w:t>
      </w:r>
      <w:r w:rsidRPr="0063403D">
        <w:rPr>
          <w:rFonts w:ascii="Arial" w:hAnsi="Arial" w:cs="Arial"/>
        </w:rPr>
        <w:t>of</w:t>
      </w:r>
      <w:r w:rsidRPr="0063403D">
        <w:rPr>
          <w:rFonts w:ascii="Arial" w:hAnsi="Arial" w:cs="Arial"/>
          <w:spacing w:val="-5"/>
        </w:rPr>
        <w:t xml:space="preserve"> </w:t>
      </w:r>
      <w:r w:rsidRPr="0063403D">
        <w:rPr>
          <w:rFonts w:ascii="Arial" w:hAnsi="Arial" w:cs="Arial"/>
          <w:spacing w:val="-1"/>
        </w:rPr>
        <w:t>the</w:t>
      </w:r>
      <w:r w:rsidRPr="0063403D">
        <w:rPr>
          <w:rFonts w:ascii="Arial" w:hAnsi="Arial" w:cs="Arial"/>
          <w:w w:val="99"/>
        </w:rPr>
        <w:t xml:space="preserve"> </w:t>
      </w:r>
      <w:r w:rsidRPr="0063403D">
        <w:rPr>
          <w:rFonts w:ascii="Arial" w:hAnsi="Arial" w:cs="Arial"/>
        </w:rPr>
        <w:t xml:space="preserve">client </w:t>
      </w:r>
      <w:r w:rsidRPr="0063403D">
        <w:rPr>
          <w:rFonts w:ascii="Arial" w:hAnsi="Arial" w:cs="Arial"/>
          <w:spacing w:val="-1"/>
        </w:rPr>
        <w:t>and</w:t>
      </w:r>
      <w:r w:rsidRPr="0063403D">
        <w:rPr>
          <w:rFonts w:ascii="Arial" w:hAnsi="Arial" w:cs="Arial"/>
          <w:spacing w:val="-3"/>
        </w:rPr>
        <w:t xml:space="preserve"> </w:t>
      </w:r>
      <w:r w:rsidRPr="0063403D">
        <w:rPr>
          <w:rFonts w:ascii="Arial" w:hAnsi="Arial" w:cs="Arial"/>
        </w:rPr>
        <w:t>is</w:t>
      </w:r>
      <w:r w:rsidRPr="0063403D">
        <w:rPr>
          <w:rFonts w:ascii="Arial" w:hAnsi="Arial" w:cs="Arial"/>
          <w:spacing w:val="-2"/>
        </w:rPr>
        <w:t xml:space="preserve"> </w:t>
      </w:r>
      <w:r w:rsidRPr="0063403D">
        <w:rPr>
          <w:rFonts w:ascii="Arial" w:hAnsi="Arial" w:cs="Arial"/>
          <w:spacing w:val="-1"/>
        </w:rPr>
        <w:t>aware</w:t>
      </w:r>
      <w:r w:rsidRPr="0063403D">
        <w:rPr>
          <w:rFonts w:ascii="Arial" w:hAnsi="Arial" w:cs="Arial"/>
          <w:spacing w:val="-3"/>
        </w:rPr>
        <w:t xml:space="preserve"> </w:t>
      </w:r>
      <w:r w:rsidRPr="0063403D">
        <w:rPr>
          <w:rFonts w:ascii="Arial" w:hAnsi="Arial" w:cs="Arial"/>
        </w:rPr>
        <w:t>of</w:t>
      </w:r>
      <w:r w:rsidRPr="0063403D">
        <w:rPr>
          <w:rFonts w:ascii="Arial" w:hAnsi="Arial" w:cs="Arial"/>
          <w:spacing w:val="-3"/>
        </w:rPr>
        <w:t xml:space="preserve"> </w:t>
      </w:r>
      <w:r w:rsidRPr="0063403D">
        <w:rPr>
          <w:rFonts w:ascii="Arial" w:hAnsi="Arial" w:cs="Arial"/>
          <w:spacing w:val="-1"/>
        </w:rPr>
        <w:t>their</w:t>
      </w:r>
      <w:r w:rsidRPr="0063403D">
        <w:rPr>
          <w:rFonts w:ascii="Arial" w:hAnsi="Arial" w:cs="Arial"/>
          <w:spacing w:val="-2"/>
        </w:rPr>
        <w:t xml:space="preserve"> </w:t>
      </w:r>
      <w:r w:rsidRPr="0063403D">
        <w:rPr>
          <w:rFonts w:ascii="Arial" w:hAnsi="Arial" w:cs="Arial"/>
          <w:spacing w:val="-1"/>
        </w:rPr>
        <w:t>needs</w:t>
      </w:r>
      <w:r>
        <w:rPr>
          <w:rFonts w:ascii="Arial" w:hAnsi="Arial" w:cs="Arial"/>
          <w:spacing w:val="-1"/>
        </w:rPr>
        <w:t>; and</w:t>
      </w:r>
      <w:r w:rsidRPr="0063403D">
        <w:rPr>
          <w:rFonts w:ascii="Arial" w:hAnsi="Arial" w:cs="Arial"/>
        </w:rPr>
        <w:t xml:space="preserve">  </w:t>
      </w:r>
    </w:p>
    <w:p w14:paraId="7F45F1B3" w14:textId="72E42F09" w:rsidR="000702FB" w:rsidRPr="001859DD" w:rsidRDefault="000702FB" w:rsidP="000702FB">
      <w:pPr>
        <w:pStyle w:val="ListParagraph"/>
        <w:widowControl/>
        <w:numPr>
          <w:ilvl w:val="0"/>
          <w:numId w:val="35"/>
        </w:numPr>
        <w:spacing w:after="240"/>
        <w:contextualSpacing/>
        <w:rPr>
          <w:rFonts w:ascii="Arial" w:hAnsi="Arial"/>
        </w:rPr>
      </w:pPr>
      <w:r>
        <w:rPr>
          <w:rFonts w:ascii="Arial" w:hAnsi="Arial" w:cs="Arial"/>
        </w:rPr>
        <w:t xml:space="preserve">It is </w:t>
      </w:r>
      <w:r w:rsidRPr="0063403D">
        <w:rPr>
          <w:rFonts w:ascii="Arial" w:hAnsi="Arial" w:cs="Arial"/>
        </w:rPr>
        <w:t>also</w:t>
      </w:r>
      <w:r w:rsidRPr="0063403D">
        <w:rPr>
          <w:rFonts w:ascii="Arial" w:hAnsi="Arial" w:cs="Arial"/>
          <w:spacing w:val="-1"/>
        </w:rPr>
        <w:t xml:space="preserve"> vital</w:t>
      </w:r>
      <w:r w:rsidRPr="0063403D">
        <w:rPr>
          <w:rFonts w:ascii="Arial" w:hAnsi="Arial" w:cs="Arial"/>
          <w:spacing w:val="-3"/>
        </w:rPr>
        <w:t xml:space="preserve"> </w:t>
      </w:r>
      <w:r w:rsidRPr="0063403D">
        <w:rPr>
          <w:rFonts w:ascii="Arial" w:hAnsi="Arial" w:cs="Arial"/>
          <w:spacing w:val="-1"/>
        </w:rPr>
        <w:t>that</w:t>
      </w:r>
      <w:r w:rsidRPr="0063403D">
        <w:rPr>
          <w:rFonts w:ascii="Arial" w:hAnsi="Arial" w:cs="Arial"/>
          <w:spacing w:val="-2"/>
        </w:rPr>
        <w:t xml:space="preserve"> </w:t>
      </w:r>
      <w:r w:rsidRPr="0063403D">
        <w:rPr>
          <w:rFonts w:ascii="Arial" w:hAnsi="Arial" w:cs="Arial"/>
          <w:spacing w:val="-1"/>
        </w:rPr>
        <w:t xml:space="preserve">the commissioned </w:t>
      </w:r>
      <w:r>
        <w:rPr>
          <w:rFonts w:ascii="Arial" w:hAnsi="Arial" w:cs="Arial"/>
          <w:spacing w:val="-1"/>
        </w:rPr>
        <w:t>service communicates t</w:t>
      </w:r>
      <w:r w:rsidRPr="0063403D">
        <w:rPr>
          <w:rFonts w:ascii="Arial" w:hAnsi="Arial" w:cs="Arial"/>
          <w:spacing w:val="-1"/>
        </w:rPr>
        <w:t>o</w:t>
      </w:r>
      <w:r w:rsidRPr="0063403D">
        <w:rPr>
          <w:rFonts w:ascii="Arial" w:hAnsi="Arial" w:cs="Arial"/>
          <w:spacing w:val="-4"/>
        </w:rPr>
        <w:t xml:space="preserve"> </w:t>
      </w:r>
      <w:r w:rsidRPr="0063403D">
        <w:rPr>
          <w:rFonts w:ascii="Arial" w:hAnsi="Arial" w:cs="Arial"/>
        </w:rPr>
        <w:t>the</w:t>
      </w:r>
      <w:r w:rsidRPr="0063403D">
        <w:rPr>
          <w:rFonts w:ascii="Arial" w:hAnsi="Arial" w:cs="Arial"/>
          <w:spacing w:val="-5"/>
        </w:rPr>
        <w:t xml:space="preserve"> </w:t>
      </w:r>
      <w:r w:rsidRPr="0063403D">
        <w:rPr>
          <w:rFonts w:ascii="Arial" w:hAnsi="Arial" w:cs="Arial"/>
          <w:spacing w:val="-1"/>
        </w:rPr>
        <w:t>client</w:t>
      </w:r>
      <w:r w:rsidRPr="0063403D">
        <w:rPr>
          <w:rFonts w:ascii="Arial" w:hAnsi="Arial" w:cs="Arial"/>
          <w:spacing w:val="-3"/>
        </w:rPr>
        <w:t xml:space="preserve"> </w:t>
      </w:r>
      <w:r w:rsidRPr="0063403D">
        <w:rPr>
          <w:rFonts w:ascii="Arial" w:hAnsi="Arial" w:cs="Arial"/>
          <w:spacing w:val="-1"/>
        </w:rPr>
        <w:t>the nature</w:t>
      </w:r>
      <w:r w:rsidRPr="0063403D">
        <w:rPr>
          <w:rFonts w:ascii="Arial" w:hAnsi="Arial" w:cs="Arial"/>
          <w:spacing w:val="-2"/>
        </w:rPr>
        <w:t xml:space="preserve"> </w:t>
      </w:r>
      <w:r w:rsidRPr="0063403D">
        <w:rPr>
          <w:rFonts w:ascii="Arial" w:hAnsi="Arial" w:cs="Arial"/>
          <w:spacing w:val="-1"/>
        </w:rPr>
        <w:t>of and</w:t>
      </w:r>
      <w:r w:rsidRPr="0063403D">
        <w:rPr>
          <w:rFonts w:ascii="Arial" w:hAnsi="Arial" w:cs="Arial"/>
          <w:spacing w:val="-4"/>
        </w:rPr>
        <w:t xml:space="preserve"> </w:t>
      </w:r>
      <w:r w:rsidRPr="0063403D">
        <w:rPr>
          <w:rFonts w:ascii="Arial" w:hAnsi="Arial" w:cs="Arial"/>
          <w:spacing w:val="-1"/>
        </w:rPr>
        <w:t>the</w:t>
      </w:r>
      <w:r w:rsidRPr="0063403D">
        <w:rPr>
          <w:rFonts w:ascii="Arial" w:hAnsi="Arial" w:cs="Arial"/>
          <w:spacing w:val="-3"/>
        </w:rPr>
        <w:t xml:space="preserve"> </w:t>
      </w:r>
      <w:r w:rsidRPr="0063403D">
        <w:rPr>
          <w:rFonts w:ascii="Arial" w:hAnsi="Arial" w:cs="Arial"/>
        </w:rPr>
        <w:t>reason</w:t>
      </w:r>
      <w:r w:rsidRPr="0063403D">
        <w:rPr>
          <w:rFonts w:ascii="Arial" w:hAnsi="Arial" w:cs="Arial"/>
          <w:spacing w:val="-3"/>
        </w:rPr>
        <w:t xml:space="preserve"> </w:t>
      </w:r>
      <w:r w:rsidRPr="0063403D">
        <w:rPr>
          <w:rFonts w:ascii="Arial" w:hAnsi="Arial" w:cs="Arial"/>
        </w:rPr>
        <w:t>for</w:t>
      </w:r>
      <w:r w:rsidRPr="0063403D">
        <w:rPr>
          <w:rFonts w:ascii="Arial" w:hAnsi="Arial" w:cs="Arial"/>
          <w:spacing w:val="-4"/>
        </w:rPr>
        <w:t xml:space="preserve"> </w:t>
      </w:r>
      <w:r w:rsidRPr="0063403D">
        <w:rPr>
          <w:rFonts w:ascii="Arial" w:hAnsi="Arial" w:cs="Arial"/>
          <w:spacing w:val="-1"/>
        </w:rPr>
        <w:t>the changed</w:t>
      </w:r>
      <w:r w:rsidRPr="0063403D">
        <w:rPr>
          <w:rFonts w:ascii="Arial" w:hAnsi="Arial" w:cs="Arial"/>
          <w:spacing w:val="-2"/>
        </w:rPr>
        <w:t xml:space="preserve"> </w:t>
      </w:r>
      <w:r w:rsidRPr="0063403D">
        <w:rPr>
          <w:rFonts w:ascii="Arial" w:hAnsi="Arial" w:cs="Arial"/>
          <w:spacing w:val="-1"/>
        </w:rPr>
        <w:t>arrangements</w:t>
      </w:r>
      <w:r w:rsidRPr="0063403D">
        <w:rPr>
          <w:rFonts w:ascii="Arial" w:hAnsi="Arial" w:cs="Arial"/>
          <w:spacing w:val="-4"/>
        </w:rPr>
        <w:t xml:space="preserve"> </w:t>
      </w:r>
      <w:r w:rsidRPr="0063403D">
        <w:rPr>
          <w:rFonts w:ascii="Arial" w:hAnsi="Arial" w:cs="Arial"/>
          <w:spacing w:val="-1"/>
        </w:rPr>
        <w:t>and</w:t>
      </w:r>
      <w:r w:rsidRPr="0063403D">
        <w:rPr>
          <w:rFonts w:ascii="Arial" w:hAnsi="Arial" w:cs="Arial"/>
          <w:spacing w:val="55"/>
        </w:rPr>
        <w:t xml:space="preserve"> </w:t>
      </w:r>
      <w:r w:rsidRPr="0063403D">
        <w:rPr>
          <w:rFonts w:ascii="Arial" w:hAnsi="Arial" w:cs="Arial"/>
          <w:spacing w:val="-1"/>
        </w:rPr>
        <w:t>that</w:t>
      </w:r>
      <w:r w:rsidRPr="0063403D">
        <w:rPr>
          <w:rFonts w:ascii="Arial" w:hAnsi="Arial" w:cs="Arial"/>
          <w:spacing w:val="-2"/>
        </w:rPr>
        <w:t xml:space="preserve"> </w:t>
      </w:r>
      <w:r w:rsidRPr="0063403D">
        <w:rPr>
          <w:rFonts w:ascii="Arial" w:hAnsi="Arial" w:cs="Arial"/>
          <w:spacing w:val="-1"/>
        </w:rPr>
        <w:t>the</w:t>
      </w:r>
      <w:r w:rsidRPr="0063403D">
        <w:rPr>
          <w:rFonts w:ascii="Arial" w:hAnsi="Arial" w:cs="Arial"/>
          <w:spacing w:val="-4"/>
        </w:rPr>
        <w:t xml:space="preserve"> </w:t>
      </w:r>
      <w:r w:rsidRPr="0063403D">
        <w:rPr>
          <w:rFonts w:ascii="Arial" w:hAnsi="Arial" w:cs="Arial"/>
          <w:spacing w:val="-1"/>
        </w:rPr>
        <w:t>client</w:t>
      </w:r>
      <w:r w:rsidRPr="0063403D">
        <w:rPr>
          <w:rFonts w:ascii="Arial" w:hAnsi="Arial" w:cs="Arial"/>
          <w:spacing w:val="-2"/>
        </w:rPr>
        <w:t xml:space="preserve"> </w:t>
      </w:r>
      <w:r w:rsidRPr="0063403D">
        <w:rPr>
          <w:rFonts w:ascii="Arial" w:hAnsi="Arial" w:cs="Arial"/>
        </w:rPr>
        <w:t>is</w:t>
      </w:r>
      <w:r w:rsidRPr="0063403D">
        <w:rPr>
          <w:rFonts w:ascii="Arial" w:hAnsi="Arial" w:cs="Arial"/>
          <w:spacing w:val="-2"/>
        </w:rPr>
        <w:t xml:space="preserve"> </w:t>
      </w:r>
      <w:r w:rsidRPr="0063403D">
        <w:rPr>
          <w:rFonts w:ascii="Arial" w:hAnsi="Arial" w:cs="Arial"/>
          <w:spacing w:val="-1"/>
        </w:rPr>
        <w:t>clear</w:t>
      </w:r>
      <w:r w:rsidRPr="0063403D">
        <w:rPr>
          <w:rFonts w:ascii="Arial" w:hAnsi="Arial" w:cs="Arial"/>
          <w:spacing w:val="-4"/>
        </w:rPr>
        <w:t xml:space="preserve"> </w:t>
      </w:r>
      <w:r w:rsidRPr="0063403D">
        <w:rPr>
          <w:rFonts w:ascii="Arial" w:hAnsi="Arial" w:cs="Arial"/>
          <w:spacing w:val="-1"/>
        </w:rPr>
        <w:t>on</w:t>
      </w:r>
      <w:r w:rsidRPr="0063403D">
        <w:rPr>
          <w:rFonts w:ascii="Arial" w:hAnsi="Arial" w:cs="Arial"/>
          <w:spacing w:val="-4"/>
        </w:rPr>
        <w:t xml:space="preserve"> </w:t>
      </w:r>
      <w:r w:rsidRPr="0063403D">
        <w:rPr>
          <w:rFonts w:ascii="Arial" w:hAnsi="Arial" w:cs="Arial"/>
        </w:rPr>
        <w:t>how</w:t>
      </w:r>
      <w:r w:rsidRPr="0063403D">
        <w:rPr>
          <w:rFonts w:ascii="Arial" w:hAnsi="Arial" w:cs="Arial"/>
          <w:spacing w:val="-5"/>
        </w:rPr>
        <w:t xml:space="preserve"> </w:t>
      </w:r>
      <w:r w:rsidRPr="0063403D">
        <w:rPr>
          <w:rFonts w:ascii="Arial" w:hAnsi="Arial" w:cs="Arial"/>
        </w:rPr>
        <w:t>to</w:t>
      </w:r>
      <w:r w:rsidRPr="0063403D">
        <w:rPr>
          <w:rFonts w:ascii="Arial" w:hAnsi="Arial" w:cs="Arial"/>
          <w:spacing w:val="-2"/>
        </w:rPr>
        <w:t xml:space="preserve"> </w:t>
      </w:r>
      <w:r w:rsidRPr="0063403D">
        <w:rPr>
          <w:rFonts w:ascii="Arial" w:hAnsi="Arial" w:cs="Arial"/>
          <w:spacing w:val="-1"/>
        </w:rPr>
        <w:t>access</w:t>
      </w:r>
      <w:r w:rsidRPr="0063403D">
        <w:rPr>
          <w:rFonts w:ascii="Arial" w:hAnsi="Arial" w:cs="Arial"/>
          <w:spacing w:val="-4"/>
        </w:rPr>
        <w:t xml:space="preserve"> </w:t>
      </w:r>
      <w:r w:rsidRPr="0063403D">
        <w:rPr>
          <w:rFonts w:ascii="Arial" w:hAnsi="Arial" w:cs="Arial"/>
        </w:rPr>
        <w:t>the</w:t>
      </w:r>
      <w:r w:rsidRPr="0063403D">
        <w:rPr>
          <w:rFonts w:ascii="Arial" w:hAnsi="Arial" w:cs="Arial"/>
          <w:spacing w:val="-4"/>
        </w:rPr>
        <w:t xml:space="preserve"> </w:t>
      </w:r>
      <w:r w:rsidRPr="0063403D">
        <w:rPr>
          <w:rFonts w:ascii="Arial" w:hAnsi="Arial" w:cs="Arial"/>
          <w:spacing w:val="-1"/>
        </w:rPr>
        <w:t>services.</w:t>
      </w:r>
    </w:p>
    <w:p w14:paraId="067FB780" w14:textId="4AEC1AE4" w:rsidR="00A806BA" w:rsidRPr="0063403D" w:rsidRDefault="00057B2F" w:rsidP="000702FB">
      <w:pPr>
        <w:pStyle w:val="Paragraphtext"/>
        <w:rPr>
          <w:rFonts w:eastAsia="Calibri"/>
        </w:rPr>
      </w:pPr>
      <w:r w:rsidRPr="0063403D">
        <w:t>Relevant</w:t>
      </w:r>
      <w:r w:rsidRPr="0063403D">
        <w:rPr>
          <w:spacing w:val="-4"/>
        </w:rPr>
        <w:t xml:space="preserve"> </w:t>
      </w:r>
      <w:r w:rsidRPr="0063403D">
        <w:t>national</w:t>
      </w:r>
      <w:r w:rsidRPr="0063403D">
        <w:rPr>
          <w:spacing w:val="-5"/>
        </w:rPr>
        <w:t xml:space="preserve"> </w:t>
      </w:r>
      <w:r w:rsidRPr="0063403D">
        <w:t>standards (such</w:t>
      </w:r>
      <w:r w:rsidRPr="0063403D">
        <w:rPr>
          <w:spacing w:val="-4"/>
        </w:rPr>
        <w:t xml:space="preserve"> </w:t>
      </w:r>
      <w:r w:rsidRPr="0063403D">
        <w:t>as</w:t>
      </w:r>
      <w:r w:rsidRPr="0063403D">
        <w:rPr>
          <w:spacing w:val="-2"/>
        </w:rPr>
        <w:t xml:space="preserve"> </w:t>
      </w:r>
      <w:r w:rsidRPr="0063403D">
        <w:t xml:space="preserve">the </w:t>
      </w:r>
      <w:r w:rsidRPr="0063403D">
        <w:rPr>
          <w:i/>
        </w:rPr>
        <w:t>National</w:t>
      </w:r>
      <w:r w:rsidRPr="0063403D">
        <w:rPr>
          <w:i/>
          <w:spacing w:val="-3"/>
        </w:rPr>
        <w:t xml:space="preserve"> </w:t>
      </w:r>
      <w:r w:rsidRPr="0063403D">
        <w:rPr>
          <w:i/>
        </w:rPr>
        <w:t>Standards</w:t>
      </w:r>
      <w:r w:rsidRPr="0063403D">
        <w:rPr>
          <w:i/>
          <w:spacing w:val="-3"/>
        </w:rPr>
        <w:t xml:space="preserve"> </w:t>
      </w:r>
      <w:r w:rsidRPr="0063403D">
        <w:rPr>
          <w:i/>
        </w:rPr>
        <w:t>for</w:t>
      </w:r>
      <w:r w:rsidRPr="0063403D">
        <w:rPr>
          <w:i/>
          <w:spacing w:val="-2"/>
        </w:rPr>
        <w:t xml:space="preserve"> </w:t>
      </w:r>
      <w:r w:rsidRPr="0063403D">
        <w:rPr>
          <w:i/>
        </w:rPr>
        <w:t>Mental</w:t>
      </w:r>
      <w:r w:rsidRPr="0063403D">
        <w:rPr>
          <w:i/>
          <w:spacing w:val="-3"/>
        </w:rPr>
        <w:t xml:space="preserve"> </w:t>
      </w:r>
      <w:r w:rsidRPr="0063403D">
        <w:rPr>
          <w:i/>
        </w:rPr>
        <w:t>Health</w:t>
      </w:r>
      <w:r w:rsidRPr="0063403D">
        <w:rPr>
          <w:i/>
          <w:spacing w:val="-4"/>
        </w:rPr>
        <w:t xml:space="preserve"> </w:t>
      </w:r>
      <w:r w:rsidRPr="0063403D">
        <w:rPr>
          <w:i/>
        </w:rPr>
        <w:t>Services</w:t>
      </w:r>
      <w:r w:rsidRPr="0063403D">
        <w:rPr>
          <w:i/>
          <w:spacing w:val="55"/>
          <w:w w:val="99"/>
        </w:rPr>
        <w:t xml:space="preserve"> </w:t>
      </w:r>
      <w:r w:rsidRPr="0063403D">
        <w:rPr>
          <w:i/>
        </w:rPr>
        <w:t>2010,</w:t>
      </w:r>
      <w:r w:rsidRPr="0063403D">
        <w:rPr>
          <w:i/>
          <w:spacing w:val="-5"/>
        </w:rPr>
        <w:t xml:space="preserve"> </w:t>
      </w:r>
      <w:r w:rsidRPr="0063403D">
        <w:rPr>
          <w:i/>
        </w:rPr>
        <w:t>the</w:t>
      </w:r>
      <w:r w:rsidRPr="0063403D">
        <w:rPr>
          <w:i/>
          <w:spacing w:val="-2"/>
        </w:rPr>
        <w:t xml:space="preserve"> </w:t>
      </w:r>
      <w:r w:rsidRPr="0063403D">
        <w:rPr>
          <w:i/>
        </w:rPr>
        <w:t>National</w:t>
      </w:r>
      <w:r w:rsidRPr="0063403D">
        <w:rPr>
          <w:i/>
          <w:spacing w:val="-3"/>
        </w:rPr>
        <w:t xml:space="preserve"> </w:t>
      </w:r>
      <w:r w:rsidRPr="0063403D">
        <w:rPr>
          <w:i/>
        </w:rPr>
        <w:t>Practice</w:t>
      </w:r>
      <w:r w:rsidRPr="0063403D">
        <w:rPr>
          <w:i/>
          <w:spacing w:val="-2"/>
        </w:rPr>
        <w:t xml:space="preserve"> </w:t>
      </w:r>
      <w:r w:rsidRPr="0063403D">
        <w:rPr>
          <w:i/>
        </w:rPr>
        <w:t>Standards</w:t>
      </w:r>
      <w:r w:rsidRPr="0063403D">
        <w:rPr>
          <w:i/>
          <w:spacing w:val="-3"/>
        </w:rPr>
        <w:t xml:space="preserve"> </w:t>
      </w:r>
      <w:r w:rsidRPr="0063403D">
        <w:rPr>
          <w:i/>
        </w:rPr>
        <w:t>for</w:t>
      </w:r>
      <w:r w:rsidRPr="0063403D">
        <w:rPr>
          <w:i/>
          <w:spacing w:val="-3"/>
        </w:rPr>
        <w:t xml:space="preserve"> </w:t>
      </w:r>
      <w:r w:rsidRPr="0063403D">
        <w:rPr>
          <w:i/>
        </w:rPr>
        <w:t>the</w:t>
      </w:r>
      <w:r w:rsidRPr="0063403D">
        <w:rPr>
          <w:i/>
          <w:spacing w:val="-2"/>
        </w:rPr>
        <w:t xml:space="preserve"> </w:t>
      </w:r>
      <w:r w:rsidRPr="0063403D">
        <w:rPr>
          <w:i/>
        </w:rPr>
        <w:t>Mental</w:t>
      </w:r>
      <w:r w:rsidRPr="0063403D">
        <w:rPr>
          <w:i/>
          <w:spacing w:val="-3"/>
        </w:rPr>
        <w:t xml:space="preserve"> </w:t>
      </w:r>
      <w:r w:rsidRPr="0063403D">
        <w:rPr>
          <w:i/>
        </w:rPr>
        <w:t>Health</w:t>
      </w:r>
      <w:r w:rsidRPr="0063403D">
        <w:rPr>
          <w:i/>
          <w:spacing w:val="-4"/>
        </w:rPr>
        <w:t xml:space="preserve"> </w:t>
      </w:r>
      <w:r w:rsidRPr="0063403D">
        <w:rPr>
          <w:i/>
        </w:rPr>
        <w:t>Workforce</w:t>
      </w:r>
      <w:r w:rsidRPr="0063403D">
        <w:rPr>
          <w:i/>
          <w:spacing w:val="4"/>
        </w:rPr>
        <w:t xml:space="preserve"> </w:t>
      </w:r>
      <w:r w:rsidRPr="0063403D">
        <w:rPr>
          <w:i/>
        </w:rPr>
        <w:t>2013</w:t>
      </w:r>
      <w:r w:rsidRPr="0063403D">
        <w:rPr>
          <w:i/>
          <w:spacing w:val="-2"/>
        </w:rPr>
        <w:t xml:space="preserve"> </w:t>
      </w:r>
      <w:r w:rsidRPr="0063403D">
        <w:t>and</w:t>
      </w:r>
      <w:r w:rsidRPr="0063403D">
        <w:rPr>
          <w:spacing w:val="-3"/>
        </w:rPr>
        <w:t xml:space="preserve"> </w:t>
      </w:r>
      <w:r w:rsidRPr="0063403D">
        <w:rPr>
          <w:i/>
        </w:rPr>
        <w:t>the</w:t>
      </w:r>
      <w:r w:rsidRPr="0063403D">
        <w:rPr>
          <w:i/>
          <w:spacing w:val="53"/>
          <w:w w:val="99"/>
        </w:rPr>
        <w:t xml:space="preserve"> </w:t>
      </w:r>
      <w:r w:rsidRPr="0063403D">
        <w:rPr>
          <w:i/>
        </w:rPr>
        <w:t>National</w:t>
      </w:r>
      <w:r w:rsidRPr="0063403D">
        <w:rPr>
          <w:i/>
          <w:spacing w:val="-5"/>
        </w:rPr>
        <w:t xml:space="preserve"> </w:t>
      </w:r>
      <w:r w:rsidRPr="0063403D">
        <w:rPr>
          <w:i/>
        </w:rPr>
        <w:t>Framework</w:t>
      </w:r>
      <w:r w:rsidRPr="0063403D">
        <w:rPr>
          <w:i/>
          <w:spacing w:val="-6"/>
        </w:rPr>
        <w:t xml:space="preserve"> </w:t>
      </w:r>
      <w:r w:rsidRPr="0063403D">
        <w:rPr>
          <w:i/>
        </w:rPr>
        <w:t>for</w:t>
      </w:r>
      <w:r w:rsidRPr="0063403D">
        <w:rPr>
          <w:i/>
          <w:spacing w:val="-4"/>
        </w:rPr>
        <w:t xml:space="preserve"> </w:t>
      </w:r>
      <w:r w:rsidRPr="0063403D">
        <w:rPr>
          <w:i/>
        </w:rPr>
        <w:t>Recovery</w:t>
      </w:r>
      <w:r w:rsidRPr="0063403D">
        <w:rPr>
          <w:i/>
          <w:spacing w:val="-5"/>
        </w:rPr>
        <w:t xml:space="preserve"> </w:t>
      </w:r>
      <w:r w:rsidRPr="0063403D">
        <w:rPr>
          <w:i/>
        </w:rPr>
        <w:t>Oriented</w:t>
      </w:r>
      <w:r w:rsidRPr="0063403D">
        <w:rPr>
          <w:i/>
          <w:spacing w:val="-5"/>
        </w:rPr>
        <w:t xml:space="preserve"> </w:t>
      </w:r>
      <w:r w:rsidRPr="0063403D">
        <w:rPr>
          <w:i/>
        </w:rPr>
        <w:t>Mental</w:t>
      </w:r>
      <w:r w:rsidRPr="0063403D">
        <w:rPr>
          <w:i/>
          <w:spacing w:val="-4"/>
        </w:rPr>
        <w:t xml:space="preserve"> </w:t>
      </w:r>
      <w:r w:rsidRPr="0063403D">
        <w:rPr>
          <w:i/>
        </w:rPr>
        <w:t>Health</w:t>
      </w:r>
      <w:r w:rsidRPr="0063403D">
        <w:rPr>
          <w:i/>
          <w:spacing w:val="-6"/>
        </w:rPr>
        <w:t xml:space="preserve"> </w:t>
      </w:r>
      <w:r w:rsidRPr="0063403D">
        <w:rPr>
          <w:i/>
        </w:rPr>
        <w:t>Services</w:t>
      </w:r>
      <w:r w:rsidRPr="0063403D">
        <w:rPr>
          <w:i/>
          <w:spacing w:val="-5"/>
        </w:rPr>
        <w:t xml:space="preserve"> </w:t>
      </w:r>
      <w:r w:rsidRPr="0063403D">
        <w:rPr>
          <w:i/>
        </w:rPr>
        <w:t>2013</w:t>
      </w:r>
      <w:r w:rsidRPr="0063403D">
        <w:t>)</w:t>
      </w:r>
      <w:r w:rsidRPr="0063403D">
        <w:rPr>
          <w:spacing w:val="-7"/>
        </w:rPr>
        <w:t xml:space="preserve"> </w:t>
      </w:r>
      <w:r w:rsidRPr="0063403D">
        <w:t>regulations</w:t>
      </w:r>
      <w:r w:rsidRPr="0063403D">
        <w:rPr>
          <w:spacing w:val="-6"/>
        </w:rPr>
        <w:t xml:space="preserve"> </w:t>
      </w:r>
      <w:r w:rsidRPr="0063403D">
        <w:t>and</w:t>
      </w:r>
      <w:r w:rsidR="000702FB">
        <w:t xml:space="preserve"> g</w:t>
      </w:r>
      <w:r w:rsidRPr="0063403D">
        <w:t>uidelines</w:t>
      </w:r>
      <w:r w:rsidRPr="0063403D">
        <w:rPr>
          <w:spacing w:val="-3"/>
        </w:rPr>
        <w:t xml:space="preserve"> </w:t>
      </w:r>
      <w:r w:rsidRPr="0063403D">
        <w:t>should</w:t>
      </w:r>
      <w:r w:rsidRPr="0063403D">
        <w:rPr>
          <w:spacing w:val="-4"/>
        </w:rPr>
        <w:t xml:space="preserve"> </w:t>
      </w:r>
      <w:r w:rsidRPr="0063403D">
        <w:t>be</w:t>
      </w:r>
      <w:r w:rsidRPr="0063403D">
        <w:rPr>
          <w:spacing w:val="-2"/>
        </w:rPr>
        <w:t xml:space="preserve"> </w:t>
      </w:r>
      <w:r w:rsidRPr="0063403D">
        <w:t>applied where</w:t>
      </w:r>
      <w:r w:rsidRPr="0063403D">
        <w:rPr>
          <w:spacing w:val="-2"/>
        </w:rPr>
        <w:t xml:space="preserve"> </w:t>
      </w:r>
      <w:r w:rsidRPr="0063403D">
        <w:t>relevant</w:t>
      </w:r>
      <w:r w:rsidRPr="0063403D">
        <w:rPr>
          <w:spacing w:val="-4"/>
        </w:rPr>
        <w:t xml:space="preserve"> </w:t>
      </w:r>
      <w:r w:rsidRPr="0063403D">
        <w:t>to</w:t>
      </w:r>
      <w:r w:rsidRPr="0063403D">
        <w:rPr>
          <w:spacing w:val="-5"/>
        </w:rPr>
        <w:t xml:space="preserve"> </w:t>
      </w:r>
      <w:r w:rsidRPr="0063403D">
        <w:t>promote</w:t>
      </w:r>
      <w:r w:rsidRPr="0063403D">
        <w:rPr>
          <w:spacing w:val="-5"/>
        </w:rPr>
        <w:t xml:space="preserve"> </w:t>
      </w:r>
      <w:r w:rsidRPr="0063403D">
        <w:t>service</w:t>
      </w:r>
      <w:r w:rsidRPr="0063403D">
        <w:rPr>
          <w:spacing w:val="-4"/>
        </w:rPr>
        <w:t xml:space="preserve"> </w:t>
      </w:r>
      <w:r w:rsidRPr="0063403D">
        <w:t>quality</w:t>
      </w:r>
      <w:r w:rsidRPr="0063403D">
        <w:rPr>
          <w:spacing w:val="-3"/>
        </w:rPr>
        <w:t xml:space="preserve"> </w:t>
      </w:r>
      <w:r w:rsidRPr="0063403D">
        <w:rPr>
          <w:spacing w:val="-2"/>
        </w:rPr>
        <w:t xml:space="preserve">and </w:t>
      </w:r>
      <w:r w:rsidRPr="0063403D">
        <w:t>effectiveness.</w:t>
      </w:r>
      <w:r w:rsidR="00DD61AB" w:rsidRPr="0063403D">
        <w:rPr>
          <w:rFonts w:eastAsia="Calibri"/>
        </w:rPr>
        <w:t xml:space="preserve"> </w:t>
      </w:r>
    </w:p>
    <w:p w14:paraId="4EE8A907" w14:textId="3ACEB1F0" w:rsidR="00057B2F" w:rsidRPr="0063403D" w:rsidRDefault="00DD61AB" w:rsidP="000702FB">
      <w:pPr>
        <w:spacing w:after="240"/>
        <w:ind w:right="215"/>
        <w:rPr>
          <w:rFonts w:ascii="Arial" w:eastAsia="Calibri" w:hAnsi="Arial" w:cs="Arial"/>
        </w:rPr>
      </w:pPr>
      <w:r w:rsidRPr="0063403D">
        <w:rPr>
          <w:rFonts w:ascii="Arial" w:eastAsia="Calibri" w:hAnsi="Arial" w:cs="Arial"/>
          <w:spacing w:val="-1"/>
        </w:rPr>
        <w:t xml:space="preserve">The WHO </w:t>
      </w:r>
      <w:proofErr w:type="spellStart"/>
      <w:r w:rsidRPr="0063403D">
        <w:rPr>
          <w:rFonts w:ascii="Arial" w:eastAsia="Calibri" w:hAnsi="Arial" w:cs="Arial"/>
          <w:spacing w:val="-1"/>
        </w:rPr>
        <w:t>QualityRights</w:t>
      </w:r>
      <w:proofErr w:type="spellEnd"/>
      <w:r w:rsidRPr="0063403D">
        <w:rPr>
          <w:rFonts w:ascii="Arial" w:eastAsia="Calibri" w:hAnsi="Arial" w:cs="Arial"/>
          <w:spacing w:val="-1"/>
        </w:rPr>
        <w:t xml:space="preserve"> </w:t>
      </w:r>
      <w:r w:rsidR="00271FD0" w:rsidRPr="0063403D">
        <w:rPr>
          <w:rStyle w:val="FootnoteReference"/>
          <w:rFonts w:ascii="Arial" w:eastAsia="Calibri" w:hAnsi="Arial" w:cs="Arial"/>
          <w:spacing w:val="-1"/>
        </w:rPr>
        <w:footnoteReference w:id="9"/>
      </w:r>
      <w:r w:rsidRPr="0063403D">
        <w:rPr>
          <w:rFonts w:ascii="Arial" w:eastAsia="Calibri" w:hAnsi="Arial" w:cs="Arial"/>
          <w:spacing w:val="-1"/>
        </w:rPr>
        <w:t xml:space="preserve">guidance and training tools </w:t>
      </w:r>
      <w:proofErr w:type="gramStart"/>
      <w:r w:rsidRPr="0063403D">
        <w:rPr>
          <w:rFonts w:ascii="Arial" w:eastAsia="Calibri" w:hAnsi="Arial" w:cs="Arial"/>
          <w:spacing w:val="-1"/>
        </w:rPr>
        <w:t>should also be used</w:t>
      </w:r>
      <w:proofErr w:type="gramEnd"/>
      <w:r w:rsidRPr="0063403D">
        <w:rPr>
          <w:rFonts w:ascii="Arial" w:eastAsia="Calibri" w:hAnsi="Arial" w:cs="Arial"/>
          <w:spacing w:val="-1"/>
        </w:rPr>
        <w:t xml:space="preserve"> to build awareness amongst consumers and </w:t>
      </w:r>
      <w:proofErr w:type="spellStart"/>
      <w:r w:rsidRPr="0063403D">
        <w:rPr>
          <w:rFonts w:ascii="Arial" w:eastAsia="Calibri" w:hAnsi="Arial" w:cs="Arial"/>
          <w:spacing w:val="-1"/>
        </w:rPr>
        <w:t>carers</w:t>
      </w:r>
      <w:proofErr w:type="spellEnd"/>
      <w:r w:rsidRPr="0063403D">
        <w:rPr>
          <w:rFonts w:ascii="Arial" w:eastAsia="Calibri" w:hAnsi="Arial" w:cs="Arial"/>
          <w:spacing w:val="-1"/>
        </w:rPr>
        <w:t xml:space="preserve">, community managed </w:t>
      </w:r>
      <w:proofErr w:type="spellStart"/>
      <w:r w:rsidRPr="0063403D">
        <w:rPr>
          <w:rFonts w:ascii="Arial" w:eastAsia="Calibri" w:hAnsi="Arial" w:cs="Arial"/>
          <w:spacing w:val="-1"/>
        </w:rPr>
        <w:t>organisations</w:t>
      </w:r>
      <w:proofErr w:type="spellEnd"/>
      <w:r w:rsidRPr="0063403D">
        <w:rPr>
          <w:rFonts w:ascii="Arial" w:eastAsia="Calibri" w:hAnsi="Arial" w:cs="Arial"/>
          <w:spacing w:val="-1"/>
        </w:rPr>
        <w:t xml:space="preserve"> and other health services of consumer rights under the Convention on the Rights of People with Disabilities</w:t>
      </w:r>
    </w:p>
    <w:p w14:paraId="210FB7A8" w14:textId="2EE65BAE" w:rsidR="00A806BA" w:rsidRPr="0063403D" w:rsidRDefault="009631E9" w:rsidP="000702FB">
      <w:pPr>
        <w:pStyle w:val="BodyText"/>
        <w:spacing w:after="240"/>
        <w:ind w:left="0" w:right="215"/>
        <w:rPr>
          <w:rFonts w:ascii="Arial" w:hAnsi="Arial" w:cs="Arial"/>
          <w:sz w:val="22"/>
          <w:szCs w:val="22"/>
        </w:rPr>
      </w:pPr>
      <w:r w:rsidRPr="0063403D">
        <w:rPr>
          <w:rFonts w:ascii="Arial" w:hAnsi="Arial" w:cs="Arial"/>
          <w:sz w:val="22"/>
          <w:szCs w:val="22"/>
        </w:rPr>
        <w:t>PHNs</w:t>
      </w:r>
      <w:r w:rsidRPr="0063403D">
        <w:rPr>
          <w:rFonts w:ascii="Arial" w:hAnsi="Arial" w:cs="Arial"/>
          <w:spacing w:val="-2"/>
          <w:sz w:val="22"/>
          <w:szCs w:val="22"/>
        </w:rPr>
        <w:t xml:space="preserve"> </w:t>
      </w:r>
      <w:r w:rsidRPr="0063403D">
        <w:rPr>
          <w:rFonts w:ascii="Arial" w:hAnsi="Arial" w:cs="Arial"/>
          <w:spacing w:val="-1"/>
          <w:sz w:val="22"/>
          <w:szCs w:val="22"/>
        </w:rPr>
        <w:t>should</w:t>
      </w:r>
      <w:r w:rsidRPr="0063403D">
        <w:rPr>
          <w:rFonts w:ascii="Arial" w:hAnsi="Arial" w:cs="Arial"/>
          <w:spacing w:val="-4"/>
          <w:sz w:val="22"/>
          <w:szCs w:val="22"/>
        </w:rPr>
        <w:t xml:space="preserve"> </w:t>
      </w:r>
      <w:r w:rsidRPr="0063403D">
        <w:rPr>
          <w:rFonts w:ascii="Arial" w:hAnsi="Arial" w:cs="Arial"/>
          <w:spacing w:val="-1"/>
          <w:sz w:val="22"/>
          <w:szCs w:val="22"/>
        </w:rPr>
        <w:t>ensure</w:t>
      </w:r>
      <w:r w:rsidRPr="0063403D">
        <w:rPr>
          <w:rFonts w:ascii="Arial" w:hAnsi="Arial" w:cs="Arial"/>
          <w:spacing w:val="-4"/>
          <w:sz w:val="22"/>
          <w:szCs w:val="22"/>
        </w:rPr>
        <w:t xml:space="preserve"> </w:t>
      </w:r>
      <w:r w:rsidRPr="0063403D">
        <w:rPr>
          <w:rFonts w:ascii="Arial" w:hAnsi="Arial" w:cs="Arial"/>
          <w:spacing w:val="-1"/>
          <w:sz w:val="22"/>
          <w:szCs w:val="22"/>
        </w:rPr>
        <w:t xml:space="preserve">appropriate </w:t>
      </w:r>
      <w:r w:rsidRPr="00872869">
        <w:rPr>
          <w:rFonts w:ascii="Arial" w:eastAsiaTheme="minorHAnsi" w:hAnsi="Arial" w:cs="Arial"/>
          <w:spacing w:val="-1"/>
          <w:sz w:val="22"/>
          <w:szCs w:val="22"/>
        </w:rPr>
        <w:t>clinical</w:t>
      </w:r>
      <w:r w:rsidR="00872869" w:rsidRPr="00872869">
        <w:rPr>
          <w:rFonts w:ascii="Arial" w:eastAsiaTheme="minorHAnsi" w:hAnsi="Arial" w:cs="Arial"/>
          <w:spacing w:val="-1"/>
          <w:sz w:val="22"/>
          <w:szCs w:val="22"/>
        </w:rPr>
        <w:t xml:space="preserve"> </w:t>
      </w:r>
      <w:r w:rsidRPr="00872869">
        <w:rPr>
          <w:rFonts w:ascii="Arial" w:eastAsiaTheme="minorHAnsi" w:hAnsi="Arial" w:cs="Arial"/>
          <w:spacing w:val="-1"/>
          <w:sz w:val="22"/>
          <w:szCs w:val="22"/>
        </w:rPr>
        <w:t>supervision</w:t>
      </w:r>
      <w:r w:rsidRPr="0063403D">
        <w:rPr>
          <w:rFonts w:ascii="Arial" w:hAnsi="Arial" w:cs="Arial"/>
          <w:spacing w:val="-2"/>
          <w:sz w:val="22"/>
          <w:szCs w:val="22"/>
        </w:rPr>
        <w:t xml:space="preserve"> </w:t>
      </w:r>
      <w:r w:rsidRPr="0063403D">
        <w:rPr>
          <w:rFonts w:ascii="Arial" w:hAnsi="Arial" w:cs="Arial"/>
          <w:spacing w:val="-1"/>
          <w:sz w:val="22"/>
          <w:szCs w:val="22"/>
        </w:rPr>
        <w:t>arrangements</w:t>
      </w:r>
      <w:r w:rsidRPr="0063403D">
        <w:rPr>
          <w:rFonts w:ascii="Arial" w:hAnsi="Arial" w:cs="Arial"/>
          <w:spacing w:val="-3"/>
          <w:sz w:val="22"/>
          <w:szCs w:val="22"/>
        </w:rPr>
        <w:t xml:space="preserve"> </w:t>
      </w:r>
      <w:proofErr w:type="gramStart"/>
      <w:r w:rsidRPr="0063403D">
        <w:rPr>
          <w:rFonts w:ascii="Arial" w:hAnsi="Arial" w:cs="Arial"/>
          <w:sz w:val="22"/>
          <w:szCs w:val="22"/>
        </w:rPr>
        <w:t>are</w:t>
      </w:r>
      <w:r w:rsidRPr="0063403D">
        <w:rPr>
          <w:rFonts w:ascii="Arial" w:hAnsi="Arial" w:cs="Arial"/>
          <w:spacing w:val="-2"/>
          <w:sz w:val="22"/>
          <w:szCs w:val="22"/>
        </w:rPr>
        <w:t xml:space="preserve"> </w:t>
      </w:r>
      <w:r w:rsidRPr="0063403D">
        <w:rPr>
          <w:rFonts w:ascii="Arial" w:hAnsi="Arial" w:cs="Arial"/>
          <w:spacing w:val="-1"/>
          <w:sz w:val="22"/>
          <w:szCs w:val="22"/>
        </w:rPr>
        <w:t>established</w:t>
      </w:r>
      <w:proofErr w:type="gramEnd"/>
      <w:r w:rsidRPr="0063403D">
        <w:rPr>
          <w:rFonts w:ascii="Arial" w:hAnsi="Arial" w:cs="Arial"/>
          <w:spacing w:val="-3"/>
          <w:sz w:val="22"/>
          <w:szCs w:val="22"/>
        </w:rPr>
        <w:t xml:space="preserve"> </w:t>
      </w:r>
      <w:r w:rsidRPr="0063403D">
        <w:rPr>
          <w:rFonts w:ascii="Arial" w:hAnsi="Arial" w:cs="Arial"/>
          <w:spacing w:val="-1"/>
          <w:sz w:val="22"/>
          <w:szCs w:val="22"/>
        </w:rPr>
        <w:t>to</w:t>
      </w:r>
      <w:r w:rsidRPr="0063403D">
        <w:rPr>
          <w:rFonts w:ascii="Arial" w:hAnsi="Arial" w:cs="Arial"/>
          <w:spacing w:val="-2"/>
          <w:sz w:val="22"/>
          <w:szCs w:val="22"/>
        </w:rPr>
        <w:t xml:space="preserve"> </w:t>
      </w:r>
      <w:r w:rsidRPr="0063403D">
        <w:rPr>
          <w:rFonts w:ascii="Arial" w:hAnsi="Arial" w:cs="Arial"/>
          <w:spacing w:val="-1"/>
          <w:sz w:val="22"/>
          <w:szCs w:val="22"/>
        </w:rPr>
        <w:t>maintain</w:t>
      </w:r>
      <w:r w:rsidRPr="0063403D">
        <w:rPr>
          <w:rFonts w:ascii="Arial" w:hAnsi="Arial" w:cs="Arial"/>
          <w:spacing w:val="-4"/>
          <w:sz w:val="22"/>
          <w:szCs w:val="22"/>
        </w:rPr>
        <w:t xml:space="preserve"> </w:t>
      </w:r>
      <w:r w:rsidRPr="0063403D">
        <w:rPr>
          <w:rFonts w:ascii="Arial" w:hAnsi="Arial" w:cs="Arial"/>
          <w:spacing w:val="-1"/>
          <w:sz w:val="22"/>
          <w:szCs w:val="22"/>
        </w:rPr>
        <w:t>the safety</w:t>
      </w:r>
      <w:r w:rsidRPr="0063403D">
        <w:rPr>
          <w:rFonts w:ascii="Arial" w:hAnsi="Arial" w:cs="Arial"/>
          <w:spacing w:val="-6"/>
          <w:sz w:val="22"/>
          <w:szCs w:val="22"/>
        </w:rPr>
        <w:t xml:space="preserve"> </w:t>
      </w:r>
      <w:r w:rsidRPr="0063403D">
        <w:rPr>
          <w:rFonts w:ascii="Arial" w:hAnsi="Arial" w:cs="Arial"/>
          <w:sz w:val="22"/>
          <w:szCs w:val="22"/>
        </w:rPr>
        <w:t>and</w:t>
      </w:r>
      <w:r w:rsidRPr="0063403D">
        <w:rPr>
          <w:rFonts w:ascii="Arial" w:hAnsi="Arial" w:cs="Arial"/>
          <w:spacing w:val="-3"/>
          <w:sz w:val="22"/>
          <w:szCs w:val="22"/>
        </w:rPr>
        <w:t xml:space="preserve"> </w:t>
      </w:r>
      <w:r w:rsidRPr="0063403D">
        <w:rPr>
          <w:rFonts w:ascii="Arial" w:hAnsi="Arial" w:cs="Arial"/>
          <w:spacing w:val="-1"/>
          <w:sz w:val="22"/>
          <w:szCs w:val="22"/>
        </w:rPr>
        <w:t>quality</w:t>
      </w:r>
      <w:r w:rsidRPr="00872869">
        <w:rPr>
          <w:rFonts w:ascii="Arial" w:hAnsi="Arial" w:cs="Arial"/>
          <w:spacing w:val="-1"/>
          <w:sz w:val="22"/>
          <w:szCs w:val="22"/>
        </w:rPr>
        <w:t xml:space="preserve"> of </w:t>
      </w:r>
      <w:r w:rsidRPr="0063403D">
        <w:rPr>
          <w:rFonts w:ascii="Arial" w:hAnsi="Arial" w:cs="Arial"/>
          <w:spacing w:val="-1"/>
          <w:sz w:val="22"/>
          <w:szCs w:val="22"/>
        </w:rPr>
        <w:t>commissioned</w:t>
      </w:r>
      <w:r w:rsidRPr="0063403D">
        <w:rPr>
          <w:rFonts w:ascii="Arial" w:hAnsi="Arial" w:cs="Arial"/>
          <w:spacing w:val="-4"/>
          <w:sz w:val="22"/>
          <w:szCs w:val="22"/>
        </w:rPr>
        <w:t xml:space="preserve"> </w:t>
      </w:r>
      <w:r w:rsidRPr="0063403D">
        <w:rPr>
          <w:rFonts w:ascii="Arial" w:hAnsi="Arial" w:cs="Arial"/>
          <w:spacing w:val="-1"/>
          <w:sz w:val="22"/>
          <w:szCs w:val="22"/>
        </w:rPr>
        <w:t>service</w:t>
      </w:r>
      <w:r w:rsidRPr="0063403D">
        <w:rPr>
          <w:rFonts w:ascii="Arial" w:hAnsi="Arial" w:cs="Arial"/>
          <w:spacing w:val="-3"/>
          <w:sz w:val="22"/>
          <w:szCs w:val="22"/>
        </w:rPr>
        <w:t xml:space="preserve"> </w:t>
      </w:r>
      <w:r w:rsidRPr="0063403D">
        <w:rPr>
          <w:rFonts w:ascii="Arial" w:hAnsi="Arial" w:cs="Arial"/>
          <w:spacing w:val="-1"/>
          <w:sz w:val="22"/>
          <w:szCs w:val="22"/>
        </w:rPr>
        <w:t>provision and establish</w:t>
      </w:r>
      <w:r w:rsidRPr="0063403D">
        <w:rPr>
          <w:rFonts w:ascii="Arial" w:hAnsi="Arial" w:cs="Arial"/>
          <w:spacing w:val="-3"/>
          <w:sz w:val="22"/>
          <w:szCs w:val="22"/>
        </w:rPr>
        <w:t xml:space="preserve"> </w:t>
      </w:r>
      <w:r w:rsidRPr="0063403D">
        <w:rPr>
          <w:rFonts w:ascii="Arial" w:hAnsi="Arial" w:cs="Arial"/>
          <w:spacing w:val="-1"/>
          <w:sz w:val="22"/>
          <w:szCs w:val="22"/>
        </w:rPr>
        <w:t>policies</w:t>
      </w:r>
      <w:r w:rsidRPr="0063403D">
        <w:rPr>
          <w:rFonts w:ascii="Arial" w:hAnsi="Arial" w:cs="Arial"/>
          <w:spacing w:val="-4"/>
          <w:sz w:val="22"/>
          <w:szCs w:val="22"/>
        </w:rPr>
        <w:t xml:space="preserve"> </w:t>
      </w:r>
      <w:r w:rsidRPr="0063403D">
        <w:rPr>
          <w:rFonts w:ascii="Arial" w:hAnsi="Arial" w:cs="Arial"/>
          <w:sz w:val="22"/>
          <w:szCs w:val="22"/>
        </w:rPr>
        <w:t>for</w:t>
      </w:r>
      <w:r w:rsidRPr="0063403D">
        <w:rPr>
          <w:rFonts w:ascii="Arial" w:hAnsi="Arial" w:cs="Arial"/>
          <w:spacing w:val="-6"/>
          <w:sz w:val="22"/>
          <w:szCs w:val="22"/>
        </w:rPr>
        <w:t xml:space="preserve"> </w:t>
      </w:r>
      <w:r w:rsidRPr="00872869">
        <w:rPr>
          <w:rFonts w:ascii="Arial" w:hAnsi="Arial" w:cs="Arial"/>
          <w:spacing w:val="-1"/>
          <w:sz w:val="22"/>
          <w:szCs w:val="22"/>
        </w:rPr>
        <w:t xml:space="preserve">managing </w:t>
      </w:r>
      <w:r w:rsidRPr="0063403D">
        <w:rPr>
          <w:rFonts w:ascii="Arial" w:hAnsi="Arial" w:cs="Arial"/>
          <w:spacing w:val="-1"/>
          <w:sz w:val="22"/>
          <w:szCs w:val="22"/>
        </w:rPr>
        <w:t>complaints.</w:t>
      </w:r>
      <w:r>
        <w:rPr>
          <w:rFonts w:ascii="Arial" w:hAnsi="Arial" w:cs="Arial"/>
          <w:spacing w:val="-1"/>
          <w:sz w:val="22"/>
          <w:szCs w:val="22"/>
        </w:rPr>
        <w:t xml:space="preserve"> </w:t>
      </w:r>
      <w:r w:rsidR="00057B2F" w:rsidRPr="0063403D">
        <w:rPr>
          <w:rFonts w:ascii="Arial" w:hAnsi="Arial" w:cs="Arial"/>
          <w:spacing w:val="-1"/>
          <w:sz w:val="22"/>
          <w:szCs w:val="22"/>
        </w:rPr>
        <w:t>Overarching</w:t>
      </w:r>
      <w:r w:rsidR="00057B2F" w:rsidRPr="0063403D">
        <w:rPr>
          <w:rFonts w:ascii="Arial" w:hAnsi="Arial" w:cs="Arial"/>
          <w:spacing w:val="-5"/>
          <w:sz w:val="22"/>
          <w:szCs w:val="22"/>
        </w:rPr>
        <w:t xml:space="preserve"> </w:t>
      </w:r>
      <w:r w:rsidR="00057B2F" w:rsidRPr="0063403D">
        <w:rPr>
          <w:rFonts w:ascii="Arial" w:hAnsi="Arial" w:cs="Arial"/>
          <w:spacing w:val="-1"/>
          <w:sz w:val="22"/>
          <w:szCs w:val="22"/>
        </w:rPr>
        <w:t>governance</w:t>
      </w:r>
      <w:r w:rsidR="00057B2F" w:rsidRPr="0063403D">
        <w:rPr>
          <w:rFonts w:ascii="Arial" w:hAnsi="Arial" w:cs="Arial"/>
          <w:spacing w:val="-6"/>
          <w:sz w:val="22"/>
          <w:szCs w:val="22"/>
        </w:rPr>
        <w:t xml:space="preserve"> </w:t>
      </w:r>
      <w:r w:rsidR="00057B2F" w:rsidRPr="0063403D">
        <w:rPr>
          <w:rFonts w:ascii="Arial" w:hAnsi="Arial" w:cs="Arial"/>
          <w:spacing w:val="-1"/>
          <w:sz w:val="22"/>
          <w:szCs w:val="22"/>
        </w:rPr>
        <w:t>arrangements</w:t>
      </w:r>
      <w:r w:rsidR="00057B2F" w:rsidRPr="0063403D">
        <w:rPr>
          <w:rFonts w:ascii="Arial" w:hAnsi="Arial" w:cs="Arial"/>
          <w:spacing w:val="-7"/>
          <w:sz w:val="22"/>
          <w:szCs w:val="22"/>
        </w:rPr>
        <w:t xml:space="preserve"> </w:t>
      </w:r>
      <w:r w:rsidR="00E54084" w:rsidRPr="0063403D">
        <w:rPr>
          <w:rFonts w:ascii="Arial" w:hAnsi="Arial" w:cs="Arial"/>
          <w:spacing w:val="-7"/>
          <w:sz w:val="22"/>
          <w:szCs w:val="22"/>
        </w:rPr>
        <w:t xml:space="preserve">for stepped care services </w:t>
      </w:r>
      <w:r w:rsidR="00057B2F" w:rsidRPr="0063403D">
        <w:rPr>
          <w:rFonts w:ascii="Arial" w:hAnsi="Arial" w:cs="Arial"/>
          <w:spacing w:val="-1"/>
          <w:sz w:val="22"/>
          <w:szCs w:val="22"/>
        </w:rPr>
        <w:t>should</w:t>
      </w:r>
      <w:r w:rsidR="00057B2F" w:rsidRPr="0063403D">
        <w:rPr>
          <w:rFonts w:ascii="Arial" w:hAnsi="Arial" w:cs="Arial"/>
          <w:spacing w:val="-6"/>
          <w:sz w:val="22"/>
          <w:szCs w:val="22"/>
        </w:rPr>
        <w:t xml:space="preserve"> </w:t>
      </w:r>
      <w:r w:rsidR="00057B2F" w:rsidRPr="0063403D">
        <w:rPr>
          <w:rFonts w:ascii="Arial" w:hAnsi="Arial" w:cs="Arial"/>
          <w:spacing w:val="-1"/>
          <w:sz w:val="22"/>
          <w:szCs w:val="22"/>
        </w:rPr>
        <w:t>also</w:t>
      </w:r>
      <w:r w:rsidR="00057B2F" w:rsidRPr="0063403D">
        <w:rPr>
          <w:rFonts w:ascii="Arial" w:hAnsi="Arial" w:cs="Arial"/>
          <w:spacing w:val="-4"/>
          <w:sz w:val="22"/>
          <w:szCs w:val="22"/>
        </w:rPr>
        <w:t xml:space="preserve"> </w:t>
      </w:r>
      <w:r w:rsidR="00057B2F" w:rsidRPr="0063403D">
        <w:rPr>
          <w:rFonts w:ascii="Arial" w:hAnsi="Arial" w:cs="Arial"/>
          <w:sz w:val="22"/>
          <w:szCs w:val="22"/>
        </w:rPr>
        <w:t>involve</w:t>
      </w:r>
      <w:r w:rsidR="00057B2F" w:rsidRPr="0063403D">
        <w:rPr>
          <w:rFonts w:ascii="Arial" w:hAnsi="Arial" w:cs="Arial"/>
          <w:spacing w:val="-7"/>
          <w:sz w:val="22"/>
          <w:szCs w:val="22"/>
        </w:rPr>
        <w:t xml:space="preserve"> </w:t>
      </w:r>
      <w:r w:rsidR="00057B2F" w:rsidRPr="0063403D">
        <w:rPr>
          <w:rFonts w:ascii="Arial" w:hAnsi="Arial" w:cs="Arial"/>
          <w:spacing w:val="-1"/>
          <w:sz w:val="22"/>
          <w:szCs w:val="22"/>
        </w:rPr>
        <w:t>strong</w:t>
      </w:r>
      <w:r w:rsidR="00057B2F" w:rsidRPr="0063403D">
        <w:rPr>
          <w:rFonts w:ascii="Arial" w:hAnsi="Arial" w:cs="Arial"/>
          <w:spacing w:val="-5"/>
          <w:sz w:val="22"/>
          <w:szCs w:val="22"/>
        </w:rPr>
        <w:t xml:space="preserve"> </w:t>
      </w:r>
      <w:r w:rsidR="00057B2F" w:rsidRPr="0063403D">
        <w:rPr>
          <w:rFonts w:ascii="Arial" w:hAnsi="Arial" w:cs="Arial"/>
          <w:spacing w:val="-1"/>
          <w:sz w:val="22"/>
          <w:szCs w:val="22"/>
        </w:rPr>
        <w:t>consumer</w:t>
      </w:r>
      <w:r w:rsidR="00057B2F" w:rsidRPr="0063403D">
        <w:rPr>
          <w:rFonts w:ascii="Arial" w:hAnsi="Arial" w:cs="Arial"/>
          <w:spacing w:val="-4"/>
          <w:sz w:val="22"/>
          <w:szCs w:val="22"/>
        </w:rPr>
        <w:t xml:space="preserve"> </w:t>
      </w:r>
      <w:r w:rsidR="00057B2F" w:rsidRPr="0063403D">
        <w:rPr>
          <w:rFonts w:ascii="Arial" w:hAnsi="Arial" w:cs="Arial"/>
          <w:spacing w:val="-1"/>
          <w:sz w:val="22"/>
          <w:szCs w:val="22"/>
        </w:rPr>
        <w:t>and</w:t>
      </w:r>
      <w:r w:rsidR="00057B2F" w:rsidRPr="0063403D">
        <w:rPr>
          <w:rFonts w:ascii="Arial" w:hAnsi="Arial" w:cs="Arial"/>
          <w:spacing w:val="-4"/>
          <w:sz w:val="22"/>
          <w:szCs w:val="22"/>
        </w:rPr>
        <w:t xml:space="preserve"> </w:t>
      </w:r>
      <w:proofErr w:type="spellStart"/>
      <w:r w:rsidR="00057B2F" w:rsidRPr="0063403D">
        <w:rPr>
          <w:rFonts w:ascii="Arial" w:hAnsi="Arial" w:cs="Arial"/>
          <w:spacing w:val="-1"/>
          <w:sz w:val="22"/>
          <w:szCs w:val="22"/>
        </w:rPr>
        <w:t>carer</w:t>
      </w:r>
      <w:proofErr w:type="spellEnd"/>
      <w:r w:rsidR="00614F9A" w:rsidRPr="00872869">
        <w:rPr>
          <w:rFonts w:ascii="Arial" w:hAnsi="Arial" w:cs="Arial"/>
          <w:spacing w:val="-1"/>
          <w:sz w:val="22"/>
          <w:szCs w:val="22"/>
        </w:rPr>
        <w:t xml:space="preserve"> </w:t>
      </w:r>
      <w:r w:rsidR="00057B2F" w:rsidRPr="0063403D">
        <w:rPr>
          <w:rFonts w:ascii="Arial" w:hAnsi="Arial" w:cs="Arial"/>
          <w:spacing w:val="-1"/>
          <w:sz w:val="22"/>
          <w:szCs w:val="22"/>
        </w:rPr>
        <w:t>engagement</w:t>
      </w:r>
      <w:r w:rsidR="00614F9A" w:rsidRPr="0063403D">
        <w:rPr>
          <w:rFonts w:ascii="Arial" w:hAnsi="Arial" w:cs="Arial"/>
          <w:spacing w:val="-1"/>
          <w:sz w:val="22"/>
          <w:szCs w:val="22"/>
        </w:rPr>
        <w:t xml:space="preserve"> as part of a quality framework</w:t>
      </w:r>
      <w:r w:rsidR="00057B2F" w:rsidRPr="0063403D">
        <w:rPr>
          <w:rFonts w:ascii="Arial" w:hAnsi="Arial" w:cs="Arial"/>
          <w:spacing w:val="-1"/>
          <w:sz w:val="22"/>
          <w:szCs w:val="22"/>
        </w:rPr>
        <w:t>.</w:t>
      </w:r>
      <w:bookmarkStart w:id="17" w:name="_Toc409865581"/>
    </w:p>
    <w:p w14:paraId="5213DCD1" w14:textId="39BD715F" w:rsidR="00900B64" w:rsidRPr="00435886" w:rsidRDefault="00900B64" w:rsidP="00475668">
      <w:pPr>
        <w:pStyle w:val="Heading2"/>
        <w:ind w:left="0"/>
        <w:rPr>
          <w:rFonts w:cs="Arial"/>
          <w:color w:val="244061" w:themeColor="accent1" w:themeShade="80"/>
          <w:sz w:val="32"/>
          <w:szCs w:val="32"/>
        </w:rPr>
      </w:pPr>
      <w:r w:rsidRPr="00435886">
        <w:rPr>
          <w:rFonts w:cs="Arial"/>
          <w:color w:val="244061" w:themeColor="accent1" w:themeShade="80"/>
          <w:sz w:val="32"/>
          <w:szCs w:val="32"/>
        </w:rPr>
        <w:t>The workforce delivering stepped care services</w:t>
      </w:r>
      <w:bookmarkEnd w:id="17"/>
    </w:p>
    <w:p w14:paraId="3EEC91E7" w14:textId="5ED07A1D" w:rsidR="00717B06" w:rsidRDefault="00142040" w:rsidP="000702FB">
      <w:pPr>
        <w:pStyle w:val="BodyText"/>
        <w:spacing w:after="240"/>
        <w:ind w:left="0" w:right="176"/>
        <w:rPr>
          <w:rFonts w:ascii="Arial" w:hAnsi="Arial" w:cs="Arial"/>
          <w:spacing w:val="52"/>
          <w:sz w:val="22"/>
          <w:szCs w:val="22"/>
        </w:rPr>
      </w:pPr>
      <w:r w:rsidRPr="0063403D">
        <w:rPr>
          <w:rFonts w:ascii="Arial" w:hAnsi="Arial" w:cs="Arial"/>
          <w:sz w:val="22"/>
          <w:szCs w:val="22"/>
        </w:rPr>
        <w:t>PHNs</w:t>
      </w:r>
      <w:r w:rsidRPr="0063403D">
        <w:rPr>
          <w:rFonts w:ascii="Arial" w:hAnsi="Arial" w:cs="Arial"/>
          <w:spacing w:val="-3"/>
          <w:sz w:val="22"/>
          <w:szCs w:val="22"/>
        </w:rPr>
        <w:t xml:space="preserve"> </w:t>
      </w:r>
      <w:r w:rsidRPr="0063403D">
        <w:rPr>
          <w:rFonts w:ascii="Arial" w:hAnsi="Arial" w:cs="Arial"/>
          <w:sz w:val="22"/>
          <w:szCs w:val="22"/>
        </w:rPr>
        <w:t>are</w:t>
      </w:r>
      <w:r w:rsidRPr="0063403D">
        <w:rPr>
          <w:rFonts w:ascii="Arial" w:hAnsi="Arial" w:cs="Arial"/>
          <w:spacing w:val="-4"/>
          <w:sz w:val="22"/>
          <w:szCs w:val="22"/>
        </w:rPr>
        <w:t xml:space="preserve"> </w:t>
      </w:r>
      <w:r w:rsidRPr="0063403D">
        <w:rPr>
          <w:rFonts w:ascii="Arial" w:hAnsi="Arial" w:cs="Arial"/>
          <w:spacing w:val="-1"/>
          <w:sz w:val="22"/>
          <w:szCs w:val="22"/>
        </w:rPr>
        <w:t>encouraged</w:t>
      </w:r>
      <w:r w:rsidRPr="0063403D">
        <w:rPr>
          <w:rFonts w:ascii="Arial" w:hAnsi="Arial" w:cs="Arial"/>
          <w:spacing w:val="-2"/>
          <w:sz w:val="22"/>
          <w:szCs w:val="22"/>
        </w:rPr>
        <w:t xml:space="preserve"> </w:t>
      </w:r>
      <w:r w:rsidRPr="0063403D">
        <w:rPr>
          <w:rFonts w:ascii="Arial" w:hAnsi="Arial" w:cs="Arial"/>
          <w:spacing w:val="-1"/>
          <w:sz w:val="22"/>
          <w:szCs w:val="22"/>
        </w:rPr>
        <w:t>to</w:t>
      </w:r>
      <w:r w:rsidRPr="0063403D">
        <w:rPr>
          <w:rFonts w:ascii="Arial" w:hAnsi="Arial" w:cs="Arial"/>
          <w:spacing w:val="-5"/>
          <w:sz w:val="22"/>
          <w:szCs w:val="22"/>
        </w:rPr>
        <w:t xml:space="preserve"> </w:t>
      </w:r>
      <w:r w:rsidRPr="0063403D">
        <w:rPr>
          <w:rFonts w:ascii="Arial" w:hAnsi="Arial" w:cs="Arial"/>
          <w:spacing w:val="-1"/>
          <w:sz w:val="22"/>
          <w:szCs w:val="22"/>
        </w:rPr>
        <w:t>make</w:t>
      </w:r>
      <w:r w:rsidRPr="0063403D">
        <w:rPr>
          <w:rFonts w:ascii="Arial" w:hAnsi="Arial" w:cs="Arial"/>
          <w:spacing w:val="-2"/>
          <w:sz w:val="22"/>
          <w:szCs w:val="22"/>
        </w:rPr>
        <w:t xml:space="preserve"> </w:t>
      </w:r>
      <w:r w:rsidRPr="0063403D">
        <w:rPr>
          <w:rFonts w:ascii="Arial" w:hAnsi="Arial" w:cs="Arial"/>
          <w:sz w:val="22"/>
          <w:szCs w:val="22"/>
        </w:rPr>
        <w:t>best</w:t>
      </w:r>
      <w:r w:rsidRPr="0063403D">
        <w:rPr>
          <w:rFonts w:ascii="Arial" w:hAnsi="Arial" w:cs="Arial"/>
          <w:spacing w:val="-4"/>
          <w:sz w:val="22"/>
          <w:szCs w:val="22"/>
        </w:rPr>
        <w:t xml:space="preserve"> </w:t>
      </w:r>
      <w:r w:rsidRPr="0063403D">
        <w:rPr>
          <w:rFonts w:ascii="Arial" w:hAnsi="Arial" w:cs="Arial"/>
          <w:spacing w:val="-1"/>
          <w:sz w:val="22"/>
          <w:szCs w:val="22"/>
        </w:rPr>
        <w:t>use</w:t>
      </w:r>
      <w:r w:rsidRPr="0063403D">
        <w:rPr>
          <w:rFonts w:ascii="Arial" w:hAnsi="Arial" w:cs="Arial"/>
          <w:spacing w:val="-4"/>
          <w:sz w:val="22"/>
          <w:szCs w:val="22"/>
        </w:rPr>
        <w:t xml:space="preserve"> </w:t>
      </w:r>
      <w:r w:rsidRPr="0063403D">
        <w:rPr>
          <w:rFonts w:ascii="Arial" w:hAnsi="Arial" w:cs="Arial"/>
          <w:spacing w:val="-1"/>
          <w:sz w:val="22"/>
          <w:szCs w:val="22"/>
        </w:rPr>
        <w:t>of</w:t>
      </w:r>
      <w:r w:rsidRPr="0063403D">
        <w:rPr>
          <w:rFonts w:ascii="Arial" w:hAnsi="Arial" w:cs="Arial"/>
          <w:spacing w:val="-2"/>
          <w:sz w:val="22"/>
          <w:szCs w:val="22"/>
        </w:rPr>
        <w:t xml:space="preserve"> </w:t>
      </w:r>
      <w:r w:rsidRPr="0063403D">
        <w:rPr>
          <w:rFonts w:ascii="Arial" w:hAnsi="Arial" w:cs="Arial"/>
          <w:spacing w:val="-1"/>
          <w:sz w:val="22"/>
          <w:szCs w:val="22"/>
        </w:rPr>
        <w:t>the</w:t>
      </w:r>
      <w:r w:rsidRPr="0063403D">
        <w:rPr>
          <w:rFonts w:ascii="Arial" w:hAnsi="Arial" w:cs="Arial"/>
          <w:spacing w:val="-5"/>
          <w:sz w:val="22"/>
          <w:szCs w:val="22"/>
        </w:rPr>
        <w:t xml:space="preserve"> </w:t>
      </w:r>
      <w:r w:rsidRPr="0063403D">
        <w:rPr>
          <w:rFonts w:ascii="Arial" w:hAnsi="Arial" w:cs="Arial"/>
          <w:spacing w:val="-1"/>
          <w:sz w:val="22"/>
          <w:szCs w:val="22"/>
        </w:rPr>
        <w:t>existing</w:t>
      </w:r>
      <w:r w:rsidRPr="0063403D">
        <w:rPr>
          <w:rFonts w:ascii="Arial" w:hAnsi="Arial" w:cs="Arial"/>
          <w:spacing w:val="3"/>
          <w:sz w:val="22"/>
          <w:szCs w:val="22"/>
        </w:rPr>
        <w:t xml:space="preserve"> </w:t>
      </w:r>
      <w:r w:rsidRPr="0063403D">
        <w:rPr>
          <w:rFonts w:ascii="Arial" w:hAnsi="Arial" w:cs="Arial"/>
          <w:spacing w:val="-1"/>
          <w:sz w:val="22"/>
          <w:szCs w:val="22"/>
        </w:rPr>
        <w:t>workforce</w:t>
      </w:r>
      <w:r w:rsidRPr="0063403D">
        <w:rPr>
          <w:rFonts w:ascii="Arial" w:hAnsi="Arial" w:cs="Arial"/>
          <w:spacing w:val="-3"/>
          <w:sz w:val="22"/>
          <w:szCs w:val="22"/>
        </w:rPr>
        <w:t xml:space="preserve"> </w:t>
      </w:r>
      <w:r w:rsidRPr="0063403D">
        <w:rPr>
          <w:rFonts w:ascii="Arial" w:hAnsi="Arial" w:cs="Arial"/>
          <w:spacing w:val="-1"/>
          <w:sz w:val="22"/>
          <w:szCs w:val="22"/>
        </w:rPr>
        <w:t>to</w:t>
      </w:r>
      <w:r w:rsidRPr="0063403D">
        <w:rPr>
          <w:rFonts w:ascii="Arial" w:hAnsi="Arial" w:cs="Arial"/>
          <w:spacing w:val="-2"/>
          <w:sz w:val="22"/>
          <w:szCs w:val="22"/>
        </w:rPr>
        <w:t xml:space="preserve"> </w:t>
      </w:r>
      <w:r w:rsidRPr="0063403D">
        <w:rPr>
          <w:rFonts w:ascii="Arial" w:hAnsi="Arial" w:cs="Arial"/>
          <w:spacing w:val="-1"/>
          <w:sz w:val="22"/>
          <w:szCs w:val="22"/>
        </w:rPr>
        <w:t>ensure</w:t>
      </w:r>
      <w:r w:rsidRPr="0063403D">
        <w:rPr>
          <w:rFonts w:ascii="Arial" w:hAnsi="Arial" w:cs="Arial"/>
          <w:spacing w:val="-2"/>
          <w:sz w:val="22"/>
          <w:szCs w:val="22"/>
        </w:rPr>
        <w:t xml:space="preserve"> </w:t>
      </w:r>
      <w:r w:rsidRPr="0063403D">
        <w:rPr>
          <w:rFonts w:ascii="Arial" w:hAnsi="Arial" w:cs="Arial"/>
          <w:sz w:val="22"/>
          <w:szCs w:val="22"/>
        </w:rPr>
        <w:t>a</w:t>
      </w:r>
      <w:r w:rsidRPr="0063403D">
        <w:rPr>
          <w:rFonts w:ascii="Arial" w:hAnsi="Arial" w:cs="Arial"/>
          <w:spacing w:val="-5"/>
          <w:sz w:val="22"/>
          <w:szCs w:val="22"/>
        </w:rPr>
        <w:t xml:space="preserve"> </w:t>
      </w:r>
      <w:r w:rsidRPr="0063403D">
        <w:rPr>
          <w:rFonts w:ascii="Arial" w:hAnsi="Arial" w:cs="Arial"/>
          <w:sz w:val="22"/>
          <w:szCs w:val="22"/>
        </w:rPr>
        <w:t>flexible</w:t>
      </w:r>
      <w:r w:rsidRPr="0063403D">
        <w:rPr>
          <w:rFonts w:ascii="Arial" w:hAnsi="Arial" w:cs="Arial"/>
          <w:spacing w:val="41"/>
          <w:sz w:val="22"/>
          <w:szCs w:val="22"/>
        </w:rPr>
        <w:t xml:space="preserve"> </w:t>
      </w:r>
      <w:r w:rsidRPr="0063403D">
        <w:rPr>
          <w:rFonts w:ascii="Arial" w:hAnsi="Arial" w:cs="Arial"/>
          <w:spacing w:val="-1"/>
          <w:sz w:val="22"/>
          <w:szCs w:val="22"/>
        </w:rPr>
        <w:t>approach</w:t>
      </w:r>
      <w:r w:rsidRPr="0063403D">
        <w:rPr>
          <w:rFonts w:ascii="Arial" w:hAnsi="Arial" w:cs="Arial"/>
          <w:spacing w:val="-5"/>
          <w:sz w:val="22"/>
          <w:szCs w:val="22"/>
        </w:rPr>
        <w:t xml:space="preserve"> </w:t>
      </w:r>
      <w:r w:rsidRPr="0063403D">
        <w:rPr>
          <w:rFonts w:ascii="Arial" w:hAnsi="Arial" w:cs="Arial"/>
          <w:sz w:val="22"/>
          <w:szCs w:val="22"/>
        </w:rPr>
        <w:t>to</w:t>
      </w:r>
      <w:r w:rsidRPr="0063403D">
        <w:rPr>
          <w:rFonts w:ascii="Arial" w:hAnsi="Arial" w:cs="Arial"/>
          <w:spacing w:val="-2"/>
          <w:sz w:val="22"/>
          <w:szCs w:val="22"/>
        </w:rPr>
        <w:t xml:space="preserve"> </w:t>
      </w:r>
      <w:r w:rsidRPr="0063403D">
        <w:rPr>
          <w:rFonts w:ascii="Arial" w:hAnsi="Arial" w:cs="Arial"/>
          <w:spacing w:val="-1"/>
          <w:sz w:val="22"/>
          <w:szCs w:val="22"/>
        </w:rPr>
        <w:t>mental</w:t>
      </w:r>
      <w:r w:rsidRPr="0063403D">
        <w:rPr>
          <w:rFonts w:ascii="Arial" w:hAnsi="Arial" w:cs="Arial"/>
          <w:spacing w:val="-5"/>
          <w:sz w:val="22"/>
          <w:szCs w:val="22"/>
        </w:rPr>
        <w:t xml:space="preserve"> </w:t>
      </w:r>
      <w:r w:rsidRPr="0063403D">
        <w:rPr>
          <w:rFonts w:ascii="Arial" w:hAnsi="Arial" w:cs="Arial"/>
          <w:spacing w:val="-1"/>
          <w:sz w:val="22"/>
          <w:szCs w:val="22"/>
        </w:rPr>
        <w:t>health</w:t>
      </w:r>
      <w:r w:rsidRPr="0063403D">
        <w:rPr>
          <w:rFonts w:ascii="Arial" w:hAnsi="Arial" w:cs="Arial"/>
          <w:spacing w:val="-2"/>
          <w:sz w:val="22"/>
          <w:szCs w:val="22"/>
        </w:rPr>
        <w:t xml:space="preserve"> </w:t>
      </w:r>
      <w:r w:rsidRPr="0063403D">
        <w:rPr>
          <w:rFonts w:ascii="Arial" w:hAnsi="Arial" w:cs="Arial"/>
          <w:spacing w:val="-1"/>
          <w:sz w:val="22"/>
          <w:szCs w:val="22"/>
        </w:rPr>
        <w:t>service</w:t>
      </w:r>
      <w:r w:rsidRPr="0063403D">
        <w:rPr>
          <w:rFonts w:ascii="Arial" w:hAnsi="Arial" w:cs="Arial"/>
          <w:spacing w:val="-3"/>
          <w:sz w:val="22"/>
          <w:szCs w:val="22"/>
        </w:rPr>
        <w:t xml:space="preserve"> </w:t>
      </w:r>
      <w:r w:rsidRPr="0063403D">
        <w:rPr>
          <w:rFonts w:ascii="Arial" w:hAnsi="Arial" w:cs="Arial"/>
          <w:spacing w:val="-1"/>
          <w:sz w:val="22"/>
          <w:szCs w:val="22"/>
        </w:rPr>
        <w:t>delivery</w:t>
      </w:r>
      <w:r w:rsidRPr="0063403D">
        <w:rPr>
          <w:rFonts w:ascii="Arial" w:hAnsi="Arial" w:cs="Arial"/>
          <w:spacing w:val="1"/>
          <w:sz w:val="22"/>
          <w:szCs w:val="22"/>
        </w:rPr>
        <w:t xml:space="preserve"> </w:t>
      </w:r>
      <w:r w:rsidRPr="0063403D">
        <w:rPr>
          <w:rFonts w:ascii="Arial" w:hAnsi="Arial" w:cs="Arial"/>
          <w:spacing w:val="-1"/>
          <w:sz w:val="22"/>
          <w:szCs w:val="22"/>
        </w:rPr>
        <w:t>within</w:t>
      </w:r>
      <w:r w:rsidRPr="0063403D">
        <w:rPr>
          <w:rFonts w:ascii="Arial" w:hAnsi="Arial" w:cs="Arial"/>
          <w:spacing w:val="-4"/>
          <w:sz w:val="22"/>
          <w:szCs w:val="22"/>
        </w:rPr>
        <w:t xml:space="preserve"> </w:t>
      </w:r>
      <w:r w:rsidRPr="0063403D">
        <w:rPr>
          <w:rFonts w:ascii="Arial" w:hAnsi="Arial" w:cs="Arial"/>
          <w:sz w:val="22"/>
          <w:szCs w:val="22"/>
        </w:rPr>
        <w:t>a</w:t>
      </w:r>
      <w:r w:rsidRPr="0063403D">
        <w:rPr>
          <w:rFonts w:ascii="Arial" w:hAnsi="Arial" w:cs="Arial"/>
          <w:spacing w:val="-3"/>
          <w:sz w:val="22"/>
          <w:szCs w:val="22"/>
        </w:rPr>
        <w:t xml:space="preserve"> </w:t>
      </w:r>
      <w:r w:rsidRPr="0063403D">
        <w:rPr>
          <w:rFonts w:ascii="Arial" w:hAnsi="Arial" w:cs="Arial"/>
          <w:spacing w:val="-1"/>
          <w:sz w:val="22"/>
          <w:szCs w:val="22"/>
        </w:rPr>
        <w:t>stepped</w:t>
      </w:r>
      <w:r w:rsidRPr="0063403D">
        <w:rPr>
          <w:rFonts w:ascii="Arial" w:hAnsi="Arial" w:cs="Arial"/>
          <w:spacing w:val="-4"/>
          <w:sz w:val="22"/>
          <w:szCs w:val="22"/>
        </w:rPr>
        <w:t xml:space="preserve"> </w:t>
      </w:r>
      <w:r w:rsidRPr="0063403D">
        <w:rPr>
          <w:rFonts w:ascii="Arial" w:hAnsi="Arial" w:cs="Arial"/>
          <w:spacing w:val="-1"/>
          <w:sz w:val="22"/>
          <w:szCs w:val="22"/>
        </w:rPr>
        <w:t>care</w:t>
      </w:r>
      <w:r w:rsidRPr="0063403D">
        <w:rPr>
          <w:rFonts w:ascii="Arial" w:hAnsi="Arial" w:cs="Arial"/>
          <w:spacing w:val="-3"/>
          <w:sz w:val="22"/>
          <w:szCs w:val="22"/>
        </w:rPr>
        <w:t xml:space="preserve"> </w:t>
      </w:r>
      <w:r w:rsidRPr="0063403D">
        <w:rPr>
          <w:rFonts w:ascii="Arial" w:hAnsi="Arial" w:cs="Arial"/>
          <w:spacing w:val="-1"/>
          <w:sz w:val="22"/>
          <w:szCs w:val="22"/>
        </w:rPr>
        <w:t>approach.</w:t>
      </w:r>
    </w:p>
    <w:p w14:paraId="57B33238" w14:textId="1968DBFB" w:rsidR="00142040" w:rsidRPr="0063403D" w:rsidRDefault="00142040" w:rsidP="000702FB">
      <w:pPr>
        <w:pStyle w:val="BodyText"/>
        <w:spacing w:after="240"/>
        <w:ind w:left="0" w:right="176"/>
        <w:rPr>
          <w:rFonts w:ascii="Arial" w:hAnsi="Arial" w:cs="Arial"/>
          <w:sz w:val="22"/>
          <w:szCs w:val="22"/>
        </w:rPr>
      </w:pPr>
      <w:r w:rsidRPr="0063403D">
        <w:rPr>
          <w:rFonts w:ascii="Arial" w:hAnsi="Arial" w:cs="Arial"/>
          <w:sz w:val="22"/>
          <w:szCs w:val="22"/>
        </w:rPr>
        <w:t>A</w:t>
      </w:r>
      <w:r w:rsidR="00717B06">
        <w:rPr>
          <w:rFonts w:ascii="Arial" w:hAnsi="Arial" w:cs="Arial"/>
          <w:spacing w:val="-1"/>
          <w:sz w:val="22"/>
          <w:szCs w:val="22"/>
        </w:rPr>
        <w:t xml:space="preserve"> m</w:t>
      </w:r>
      <w:r w:rsidRPr="0063403D">
        <w:rPr>
          <w:rFonts w:ascii="Arial" w:hAnsi="Arial" w:cs="Arial"/>
          <w:spacing w:val="-1"/>
          <w:sz w:val="22"/>
          <w:szCs w:val="22"/>
        </w:rPr>
        <w:t>ultidisciplinary</w:t>
      </w:r>
      <w:r w:rsidRPr="0063403D">
        <w:rPr>
          <w:rFonts w:ascii="Arial" w:hAnsi="Arial" w:cs="Arial"/>
          <w:spacing w:val="-4"/>
          <w:sz w:val="22"/>
          <w:szCs w:val="22"/>
        </w:rPr>
        <w:t xml:space="preserve"> </w:t>
      </w:r>
      <w:r w:rsidRPr="0063403D">
        <w:rPr>
          <w:rFonts w:ascii="Arial" w:hAnsi="Arial" w:cs="Arial"/>
          <w:spacing w:val="-1"/>
          <w:sz w:val="22"/>
          <w:szCs w:val="22"/>
        </w:rPr>
        <w:t>approach</w:t>
      </w:r>
      <w:r w:rsidRPr="0063403D">
        <w:rPr>
          <w:rFonts w:ascii="Arial" w:hAnsi="Arial" w:cs="Arial"/>
          <w:spacing w:val="-2"/>
          <w:sz w:val="22"/>
          <w:szCs w:val="22"/>
        </w:rPr>
        <w:t xml:space="preserve"> </w:t>
      </w:r>
      <w:r w:rsidRPr="0063403D">
        <w:rPr>
          <w:rFonts w:ascii="Arial" w:hAnsi="Arial" w:cs="Arial"/>
          <w:sz w:val="22"/>
          <w:szCs w:val="22"/>
        </w:rPr>
        <w:t>to</w:t>
      </w:r>
      <w:r w:rsidRPr="0063403D">
        <w:rPr>
          <w:rFonts w:ascii="Arial" w:hAnsi="Arial" w:cs="Arial"/>
          <w:spacing w:val="-6"/>
          <w:sz w:val="22"/>
          <w:szCs w:val="22"/>
        </w:rPr>
        <w:t xml:space="preserve"> </w:t>
      </w:r>
      <w:r w:rsidRPr="0063403D">
        <w:rPr>
          <w:rFonts w:ascii="Arial" w:hAnsi="Arial" w:cs="Arial"/>
          <w:spacing w:val="-1"/>
          <w:sz w:val="22"/>
          <w:szCs w:val="22"/>
        </w:rPr>
        <w:t>mental</w:t>
      </w:r>
      <w:r w:rsidRPr="0063403D">
        <w:rPr>
          <w:rFonts w:ascii="Arial" w:hAnsi="Arial" w:cs="Arial"/>
          <w:spacing w:val="-5"/>
          <w:sz w:val="22"/>
          <w:szCs w:val="22"/>
        </w:rPr>
        <w:t xml:space="preserve"> </w:t>
      </w:r>
      <w:r w:rsidRPr="0063403D">
        <w:rPr>
          <w:rFonts w:ascii="Arial" w:hAnsi="Arial" w:cs="Arial"/>
          <w:spacing w:val="-1"/>
          <w:sz w:val="22"/>
          <w:szCs w:val="22"/>
        </w:rPr>
        <w:t>health</w:t>
      </w:r>
      <w:r w:rsidRPr="0063403D">
        <w:rPr>
          <w:rFonts w:ascii="Arial" w:hAnsi="Arial" w:cs="Arial"/>
          <w:spacing w:val="-4"/>
          <w:sz w:val="22"/>
          <w:szCs w:val="22"/>
        </w:rPr>
        <w:t xml:space="preserve"> </w:t>
      </w:r>
      <w:r w:rsidRPr="0063403D">
        <w:rPr>
          <w:rFonts w:ascii="Arial" w:hAnsi="Arial" w:cs="Arial"/>
          <w:spacing w:val="-1"/>
          <w:sz w:val="22"/>
          <w:szCs w:val="22"/>
        </w:rPr>
        <w:t>service</w:t>
      </w:r>
      <w:r w:rsidRPr="0063403D">
        <w:rPr>
          <w:rFonts w:ascii="Arial" w:hAnsi="Arial" w:cs="Arial"/>
          <w:spacing w:val="-3"/>
          <w:sz w:val="22"/>
          <w:szCs w:val="22"/>
        </w:rPr>
        <w:t xml:space="preserve"> </w:t>
      </w:r>
      <w:r w:rsidRPr="0063403D">
        <w:rPr>
          <w:rFonts w:ascii="Arial" w:hAnsi="Arial" w:cs="Arial"/>
          <w:spacing w:val="-1"/>
          <w:sz w:val="22"/>
          <w:szCs w:val="22"/>
        </w:rPr>
        <w:t>commissioning</w:t>
      </w:r>
      <w:r w:rsidRPr="0063403D">
        <w:rPr>
          <w:rFonts w:ascii="Arial" w:hAnsi="Arial" w:cs="Arial"/>
          <w:spacing w:val="-3"/>
          <w:sz w:val="22"/>
          <w:szCs w:val="22"/>
        </w:rPr>
        <w:t xml:space="preserve"> </w:t>
      </w:r>
      <w:r w:rsidRPr="0063403D">
        <w:rPr>
          <w:rFonts w:ascii="Arial" w:hAnsi="Arial" w:cs="Arial"/>
          <w:spacing w:val="-2"/>
          <w:sz w:val="22"/>
          <w:szCs w:val="22"/>
        </w:rPr>
        <w:t xml:space="preserve">that </w:t>
      </w:r>
      <w:r w:rsidRPr="0063403D">
        <w:rPr>
          <w:rFonts w:ascii="Arial" w:hAnsi="Arial" w:cs="Arial"/>
          <w:spacing w:val="-1"/>
          <w:sz w:val="22"/>
          <w:szCs w:val="22"/>
        </w:rPr>
        <w:t>supports</w:t>
      </w:r>
      <w:r w:rsidRPr="0063403D">
        <w:rPr>
          <w:rFonts w:ascii="Arial" w:hAnsi="Arial" w:cs="Arial"/>
          <w:spacing w:val="-6"/>
          <w:sz w:val="22"/>
          <w:szCs w:val="22"/>
        </w:rPr>
        <w:t xml:space="preserve"> </w:t>
      </w:r>
      <w:r w:rsidRPr="0063403D">
        <w:rPr>
          <w:rFonts w:ascii="Arial" w:hAnsi="Arial" w:cs="Arial"/>
          <w:spacing w:val="-1"/>
          <w:sz w:val="22"/>
          <w:szCs w:val="22"/>
        </w:rPr>
        <w:t>consumer</w:t>
      </w:r>
      <w:r w:rsidRPr="0063403D">
        <w:rPr>
          <w:rFonts w:ascii="Arial" w:hAnsi="Arial" w:cs="Arial"/>
          <w:spacing w:val="77"/>
          <w:w w:val="99"/>
          <w:sz w:val="22"/>
          <w:szCs w:val="22"/>
        </w:rPr>
        <w:t xml:space="preserve"> </w:t>
      </w:r>
      <w:r w:rsidRPr="0063403D">
        <w:rPr>
          <w:rFonts w:ascii="Arial" w:hAnsi="Arial" w:cs="Arial"/>
          <w:spacing w:val="-1"/>
          <w:sz w:val="22"/>
          <w:szCs w:val="22"/>
        </w:rPr>
        <w:t>choice</w:t>
      </w:r>
      <w:r w:rsidRPr="0063403D">
        <w:rPr>
          <w:rFonts w:ascii="Arial" w:hAnsi="Arial" w:cs="Arial"/>
          <w:spacing w:val="-2"/>
          <w:sz w:val="22"/>
          <w:szCs w:val="22"/>
        </w:rPr>
        <w:t xml:space="preserve"> </w:t>
      </w:r>
      <w:r w:rsidRPr="0063403D">
        <w:rPr>
          <w:rFonts w:ascii="Arial" w:hAnsi="Arial" w:cs="Arial"/>
          <w:sz w:val="22"/>
          <w:szCs w:val="22"/>
        </w:rPr>
        <w:t>is</w:t>
      </w:r>
      <w:r w:rsidRPr="0063403D">
        <w:rPr>
          <w:rFonts w:ascii="Arial" w:hAnsi="Arial" w:cs="Arial"/>
          <w:spacing w:val="-3"/>
          <w:sz w:val="22"/>
          <w:szCs w:val="22"/>
        </w:rPr>
        <w:t xml:space="preserve"> </w:t>
      </w:r>
      <w:r w:rsidRPr="0063403D">
        <w:rPr>
          <w:rFonts w:ascii="Arial" w:hAnsi="Arial" w:cs="Arial"/>
          <w:spacing w:val="-1"/>
          <w:sz w:val="22"/>
          <w:szCs w:val="22"/>
        </w:rPr>
        <w:t>encouraged,</w:t>
      </w:r>
      <w:r w:rsidRPr="0063403D">
        <w:rPr>
          <w:rFonts w:ascii="Arial" w:hAnsi="Arial" w:cs="Arial"/>
          <w:spacing w:val="-5"/>
          <w:sz w:val="22"/>
          <w:szCs w:val="22"/>
        </w:rPr>
        <w:t xml:space="preserve"> </w:t>
      </w:r>
      <w:r w:rsidRPr="0063403D">
        <w:rPr>
          <w:rFonts w:ascii="Arial" w:hAnsi="Arial" w:cs="Arial"/>
          <w:spacing w:val="-1"/>
          <w:sz w:val="22"/>
          <w:szCs w:val="22"/>
        </w:rPr>
        <w:t>including</w:t>
      </w:r>
      <w:r w:rsidRPr="0063403D">
        <w:rPr>
          <w:rFonts w:ascii="Arial" w:hAnsi="Arial" w:cs="Arial"/>
          <w:spacing w:val="-4"/>
          <w:sz w:val="22"/>
          <w:szCs w:val="22"/>
        </w:rPr>
        <w:t xml:space="preserve"> </w:t>
      </w:r>
      <w:r w:rsidRPr="0063403D">
        <w:rPr>
          <w:rFonts w:ascii="Arial" w:hAnsi="Arial" w:cs="Arial"/>
          <w:spacing w:val="-1"/>
          <w:sz w:val="22"/>
          <w:szCs w:val="22"/>
        </w:rPr>
        <w:t>the</w:t>
      </w:r>
      <w:r w:rsidRPr="0063403D">
        <w:rPr>
          <w:rFonts w:ascii="Arial" w:hAnsi="Arial" w:cs="Arial"/>
          <w:spacing w:val="-4"/>
          <w:sz w:val="22"/>
          <w:szCs w:val="22"/>
        </w:rPr>
        <w:t xml:space="preserve"> </w:t>
      </w:r>
      <w:r w:rsidRPr="0063403D">
        <w:rPr>
          <w:rFonts w:ascii="Arial" w:hAnsi="Arial" w:cs="Arial"/>
          <w:sz w:val="22"/>
          <w:szCs w:val="22"/>
        </w:rPr>
        <w:t>role</w:t>
      </w:r>
      <w:r w:rsidRPr="0063403D">
        <w:rPr>
          <w:rFonts w:ascii="Arial" w:hAnsi="Arial" w:cs="Arial"/>
          <w:spacing w:val="-4"/>
          <w:sz w:val="22"/>
          <w:szCs w:val="22"/>
        </w:rPr>
        <w:t xml:space="preserve"> </w:t>
      </w:r>
      <w:r w:rsidRPr="0063403D">
        <w:rPr>
          <w:rFonts w:ascii="Arial" w:hAnsi="Arial" w:cs="Arial"/>
          <w:sz w:val="22"/>
          <w:szCs w:val="22"/>
        </w:rPr>
        <w:t>of</w:t>
      </w:r>
      <w:r w:rsidRPr="0063403D">
        <w:rPr>
          <w:rFonts w:ascii="Arial" w:hAnsi="Arial" w:cs="Arial"/>
          <w:spacing w:val="-3"/>
          <w:sz w:val="22"/>
          <w:szCs w:val="22"/>
        </w:rPr>
        <w:t xml:space="preserve"> </w:t>
      </w:r>
      <w:r w:rsidRPr="0063403D">
        <w:rPr>
          <w:rFonts w:ascii="Arial" w:hAnsi="Arial" w:cs="Arial"/>
          <w:sz w:val="22"/>
          <w:szCs w:val="22"/>
        </w:rPr>
        <w:t>GPs,</w:t>
      </w:r>
      <w:r w:rsidRPr="0063403D">
        <w:rPr>
          <w:rFonts w:ascii="Arial" w:hAnsi="Arial" w:cs="Arial"/>
          <w:spacing w:val="-5"/>
          <w:sz w:val="22"/>
          <w:szCs w:val="22"/>
        </w:rPr>
        <w:t xml:space="preserve"> </w:t>
      </w:r>
      <w:r w:rsidRPr="0063403D">
        <w:rPr>
          <w:rFonts w:ascii="Arial" w:hAnsi="Arial" w:cs="Arial"/>
          <w:spacing w:val="-1"/>
          <w:sz w:val="22"/>
          <w:szCs w:val="22"/>
        </w:rPr>
        <w:t>psychiatrists</w:t>
      </w:r>
      <w:r w:rsidRPr="0063403D">
        <w:rPr>
          <w:rFonts w:ascii="Arial" w:hAnsi="Arial" w:cs="Arial"/>
          <w:spacing w:val="-3"/>
          <w:sz w:val="22"/>
          <w:szCs w:val="22"/>
        </w:rPr>
        <w:t xml:space="preserve"> </w:t>
      </w:r>
      <w:r w:rsidRPr="0063403D">
        <w:rPr>
          <w:rFonts w:ascii="Arial" w:hAnsi="Arial" w:cs="Arial"/>
          <w:spacing w:val="-1"/>
          <w:sz w:val="22"/>
          <w:szCs w:val="22"/>
        </w:rPr>
        <w:t>and</w:t>
      </w:r>
      <w:r w:rsidRPr="0063403D">
        <w:rPr>
          <w:rFonts w:ascii="Arial" w:hAnsi="Arial" w:cs="Arial"/>
          <w:spacing w:val="-3"/>
          <w:sz w:val="22"/>
          <w:szCs w:val="22"/>
        </w:rPr>
        <w:t xml:space="preserve"> </w:t>
      </w:r>
      <w:r w:rsidRPr="0063403D">
        <w:rPr>
          <w:rFonts w:ascii="Arial" w:hAnsi="Arial" w:cs="Arial"/>
          <w:spacing w:val="-1"/>
          <w:sz w:val="22"/>
          <w:szCs w:val="22"/>
        </w:rPr>
        <w:t>mental</w:t>
      </w:r>
      <w:r w:rsidRPr="0063403D">
        <w:rPr>
          <w:rFonts w:ascii="Arial" w:hAnsi="Arial" w:cs="Arial"/>
          <w:spacing w:val="-5"/>
          <w:sz w:val="22"/>
          <w:szCs w:val="22"/>
        </w:rPr>
        <w:t xml:space="preserve"> </w:t>
      </w:r>
      <w:r w:rsidRPr="0063403D">
        <w:rPr>
          <w:rFonts w:ascii="Arial" w:hAnsi="Arial" w:cs="Arial"/>
          <w:spacing w:val="-1"/>
          <w:sz w:val="22"/>
          <w:szCs w:val="22"/>
        </w:rPr>
        <w:t>health</w:t>
      </w:r>
      <w:r w:rsidRPr="0063403D">
        <w:rPr>
          <w:rFonts w:ascii="Arial" w:hAnsi="Arial" w:cs="Arial"/>
          <w:spacing w:val="-4"/>
          <w:sz w:val="22"/>
          <w:szCs w:val="22"/>
        </w:rPr>
        <w:t xml:space="preserve"> </w:t>
      </w:r>
      <w:r w:rsidRPr="0063403D">
        <w:rPr>
          <w:rFonts w:ascii="Arial" w:hAnsi="Arial" w:cs="Arial"/>
          <w:spacing w:val="-1"/>
          <w:sz w:val="22"/>
          <w:szCs w:val="22"/>
        </w:rPr>
        <w:t>nurses</w:t>
      </w:r>
      <w:r w:rsidR="00717B06">
        <w:rPr>
          <w:rFonts w:ascii="Arial" w:hAnsi="Arial" w:cs="Arial"/>
          <w:spacing w:val="-1"/>
          <w:sz w:val="22"/>
          <w:szCs w:val="22"/>
        </w:rPr>
        <w:t xml:space="preserve">. This </w:t>
      </w:r>
      <w:r w:rsidR="00717B06">
        <w:rPr>
          <w:rFonts w:ascii="Arial" w:hAnsi="Arial" w:cs="Arial"/>
          <w:spacing w:val="-1"/>
          <w:sz w:val="22"/>
          <w:szCs w:val="22"/>
        </w:rPr>
        <w:lastRenderedPageBreak/>
        <w:t>can also include</w:t>
      </w:r>
      <w:r w:rsidRPr="0063403D">
        <w:rPr>
          <w:rFonts w:ascii="Arial" w:hAnsi="Arial" w:cs="Arial"/>
          <w:spacing w:val="-2"/>
          <w:sz w:val="22"/>
          <w:szCs w:val="22"/>
        </w:rPr>
        <w:t xml:space="preserve"> </w:t>
      </w:r>
      <w:r w:rsidRPr="0063403D">
        <w:rPr>
          <w:rFonts w:ascii="Arial" w:hAnsi="Arial" w:cs="Arial"/>
          <w:spacing w:val="-1"/>
          <w:sz w:val="22"/>
          <w:szCs w:val="22"/>
        </w:rPr>
        <w:t>appropriately</w:t>
      </w:r>
      <w:r w:rsidRPr="0063403D">
        <w:rPr>
          <w:rFonts w:ascii="Arial" w:hAnsi="Arial" w:cs="Arial"/>
          <w:spacing w:val="-2"/>
          <w:sz w:val="22"/>
          <w:szCs w:val="22"/>
        </w:rPr>
        <w:t xml:space="preserve"> </w:t>
      </w:r>
      <w:r w:rsidRPr="0063403D">
        <w:rPr>
          <w:rFonts w:ascii="Arial" w:hAnsi="Arial" w:cs="Arial"/>
          <w:spacing w:val="-1"/>
          <w:sz w:val="22"/>
          <w:szCs w:val="22"/>
        </w:rPr>
        <w:t>trained</w:t>
      </w:r>
      <w:r w:rsidRPr="0063403D">
        <w:rPr>
          <w:rFonts w:ascii="Arial" w:hAnsi="Arial" w:cs="Arial"/>
          <w:spacing w:val="-2"/>
          <w:sz w:val="22"/>
          <w:szCs w:val="22"/>
        </w:rPr>
        <w:t xml:space="preserve"> </w:t>
      </w:r>
      <w:r w:rsidRPr="0063403D">
        <w:rPr>
          <w:rFonts w:ascii="Arial" w:hAnsi="Arial" w:cs="Arial"/>
          <w:spacing w:val="-1"/>
          <w:sz w:val="22"/>
          <w:szCs w:val="22"/>
        </w:rPr>
        <w:t>and qualified</w:t>
      </w:r>
      <w:r w:rsidRPr="0063403D">
        <w:rPr>
          <w:rFonts w:ascii="Arial" w:hAnsi="Arial" w:cs="Arial"/>
          <w:spacing w:val="-2"/>
          <w:sz w:val="22"/>
          <w:szCs w:val="22"/>
        </w:rPr>
        <w:t xml:space="preserve"> </w:t>
      </w:r>
      <w:r w:rsidRPr="0063403D">
        <w:rPr>
          <w:rFonts w:ascii="Arial" w:hAnsi="Arial" w:cs="Arial"/>
          <w:spacing w:val="-1"/>
          <w:sz w:val="22"/>
          <w:szCs w:val="22"/>
        </w:rPr>
        <w:t>allied</w:t>
      </w:r>
      <w:r w:rsidRPr="0063403D">
        <w:rPr>
          <w:rFonts w:ascii="Arial" w:hAnsi="Arial" w:cs="Arial"/>
          <w:spacing w:val="-3"/>
          <w:sz w:val="22"/>
          <w:szCs w:val="22"/>
        </w:rPr>
        <w:t xml:space="preserve"> </w:t>
      </w:r>
      <w:r w:rsidRPr="0063403D">
        <w:rPr>
          <w:rFonts w:ascii="Arial" w:hAnsi="Arial" w:cs="Arial"/>
          <w:sz w:val="22"/>
          <w:szCs w:val="22"/>
        </w:rPr>
        <w:t>mental</w:t>
      </w:r>
      <w:r w:rsidRPr="0063403D">
        <w:rPr>
          <w:rFonts w:ascii="Arial" w:hAnsi="Arial" w:cs="Arial"/>
          <w:spacing w:val="-4"/>
          <w:sz w:val="22"/>
          <w:szCs w:val="22"/>
        </w:rPr>
        <w:t xml:space="preserve"> </w:t>
      </w:r>
      <w:r w:rsidRPr="0063403D">
        <w:rPr>
          <w:rFonts w:ascii="Arial" w:hAnsi="Arial" w:cs="Arial"/>
          <w:spacing w:val="-1"/>
          <w:sz w:val="22"/>
          <w:szCs w:val="22"/>
        </w:rPr>
        <w:t>health</w:t>
      </w:r>
      <w:r w:rsidRPr="0063403D">
        <w:rPr>
          <w:rFonts w:ascii="Arial" w:hAnsi="Arial" w:cs="Arial"/>
          <w:sz w:val="22"/>
          <w:szCs w:val="22"/>
        </w:rPr>
        <w:t xml:space="preserve"> professionals,</w:t>
      </w:r>
      <w:r w:rsidRPr="0063403D">
        <w:rPr>
          <w:rFonts w:ascii="Arial" w:hAnsi="Arial" w:cs="Arial"/>
          <w:spacing w:val="-2"/>
          <w:sz w:val="22"/>
          <w:szCs w:val="22"/>
        </w:rPr>
        <w:t xml:space="preserve"> </w:t>
      </w:r>
      <w:r w:rsidRPr="0063403D">
        <w:rPr>
          <w:rFonts w:ascii="Arial" w:hAnsi="Arial" w:cs="Arial"/>
          <w:spacing w:val="-1"/>
          <w:sz w:val="22"/>
          <w:szCs w:val="22"/>
        </w:rPr>
        <w:t xml:space="preserve">such </w:t>
      </w:r>
      <w:r w:rsidRPr="0063403D">
        <w:rPr>
          <w:rFonts w:ascii="Arial" w:hAnsi="Arial" w:cs="Arial"/>
          <w:sz w:val="22"/>
          <w:szCs w:val="22"/>
        </w:rPr>
        <w:t>as</w:t>
      </w:r>
      <w:r w:rsidRPr="0063403D">
        <w:rPr>
          <w:rFonts w:ascii="Arial" w:hAnsi="Arial" w:cs="Arial"/>
          <w:spacing w:val="-3"/>
          <w:sz w:val="22"/>
          <w:szCs w:val="22"/>
        </w:rPr>
        <w:t xml:space="preserve"> </w:t>
      </w:r>
      <w:r w:rsidRPr="0063403D">
        <w:rPr>
          <w:rFonts w:ascii="Arial" w:hAnsi="Arial" w:cs="Arial"/>
          <w:spacing w:val="-1"/>
          <w:sz w:val="22"/>
          <w:szCs w:val="22"/>
        </w:rPr>
        <w:t>psychologists,</w:t>
      </w:r>
      <w:r w:rsidRPr="0063403D">
        <w:rPr>
          <w:rFonts w:ascii="Arial" w:hAnsi="Arial" w:cs="Arial"/>
          <w:spacing w:val="-5"/>
          <w:sz w:val="22"/>
          <w:szCs w:val="22"/>
        </w:rPr>
        <w:t xml:space="preserve"> </w:t>
      </w:r>
      <w:r w:rsidRPr="0063403D">
        <w:rPr>
          <w:rFonts w:ascii="Arial" w:hAnsi="Arial" w:cs="Arial"/>
          <w:spacing w:val="-1"/>
          <w:sz w:val="22"/>
          <w:szCs w:val="22"/>
        </w:rPr>
        <w:t>social</w:t>
      </w:r>
      <w:r w:rsidRPr="0063403D">
        <w:rPr>
          <w:rFonts w:ascii="Arial" w:hAnsi="Arial" w:cs="Arial"/>
          <w:spacing w:val="-5"/>
          <w:sz w:val="22"/>
          <w:szCs w:val="22"/>
        </w:rPr>
        <w:t xml:space="preserve"> </w:t>
      </w:r>
      <w:r w:rsidRPr="0063403D">
        <w:rPr>
          <w:rFonts w:ascii="Arial" w:hAnsi="Arial" w:cs="Arial"/>
          <w:spacing w:val="-1"/>
          <w:sz w:val="22"/>
          <w:szCs w:val="22"/>
        </w:rPr>
        <w:t>workers,</w:t>
      </w:r>
      <w:r w:rsidRPr="0063403D">
        <w:rPr>
          <w:rFonts w:ascii="Arial" w:hAnsi="Arial" w:cs="Arial"/>
          <w:spacing w:val="-5"/>
          <w:sz w:val="22"/>
          <w:szCs w:val="22"/>
        </w:rPr>
        <w:t xml:space="preserve"> </w:t>
      </w:r>
      <w:r w:rsidRPr="0063403D">
        <w:rPr>
          <w:rFonts w:ascii="Arial" w:hAnsi="Arial" w:cs="Arial"/>
          <w:spacing w:val="-1"/>
          <w:sz w:val="22"/>
          <w:szCs w:val="22"/>
        </w:rPr>
        <w:t>occupational</w:t>
      </w:r>
      <w:r w:rsidRPr="0063403D">
        <w:rPr>
          <w:rFonts w:ascii="Arial" w:hAnsi="Arial" w:cs="Arial"/>
          <w:spacing w:val="-7"/>
          <w:sz w:val="22"/>
          <w:szCs w:val="22"/>
        </w:rPr>
        <w:t xml:space="preserve"> </w:t>
      </w:r>
      <w:r w:rsidRPr="0063403D">
        <w:rPr>
          <w:rFonts w:ascii="Arial" w:hAnsi="Arial" w:cs="Arial"/>
          <w:spacing w:val="-1"/>
          <w:sz w:val="22"/>
          <w:szCs w:val="22"/>
        </w:rPr>
        <w:t>therapists</w:t>
      </w:r>
      <w:r w:rsidRPr="0063403D">
        <w:rPr>
          <w:rFonts w:ascii="Arial" w:hAnsi="Arial" w:cs="Arial"/>
          <w:spacing w:val="-5"/>
          <w:sz w:val="22"/>
          <w:szCs w:val="22"/>
        </w:rPr>
        <w:t xml:space="preserve"> </w:t>
      </w:r>
      <w:r w:rsidRPr="00872869">
        <w:rPr>
          <w:rFonts w:ascii="Arial" w:hAnsi="Arial" w:cs="Arial"/>
          <w:sz w:val="22"/>
          <w:szCs w:val="22"/>
        </w:rPr>
        <w:t>and</w:t>
      </w:r>
      <w:r w:rsidR="00872869">
        <w:rPr>
          <w:rFonts w:ascii="Arial" w:hAnsi="Arial" w:cs="Arial"/>
          <w:sz w:val="22"/>
          <w:szCs w:val="22"/>
        </w:rPr>
        <w:t xml:space="preserve"> </w:t>
      </w:r>
      <w:r w:rsidRPr="00872869">
        <w:rPr>
          <w:rFonts w:ascii="Arial" w:hAnsi="Arial" w:cs="Arial"/>
          <w:sz w:val="22"/>
          <w:szCs w:val="22"/>
        </w:rPr>
        <w:t xml:space="preserve">Aboriginal health workers. </w:t>
      </w:r>
      <w:r w:rsidRPr="0063403D">
        <w:rPr>
          <w:rFonts w:ascii="Arial" w:hAnsi="Arial" w:cs="Arial"/>
          <w:sz w:val="22"/>
          <w:szCs w:val="22"/>
        </w:rPr>
        <w:t>The</w:t>
      </w:r>
      <w:r w:rsidRPr="00872869">
        <w:rPr>
          <w:rFonts w:ascii="Arial" w:hAnsi="Arial" w:cs="Arial"/>
          <w:sz w:val="22"/>
          <w:szCs w:val="22"/>
        </w:rPr>
        <w:t xml:space="preserve"> </w:t>
      </w:r>
      <w:r w:rsidRPr="0063403D">
        <w:rPr>
          <w:rFonts w:ascii="Arial" w:hAnsi="Arial" w:cs="Arial"/>
          <w:sz w:val="22"/>
          <w:szCs w:val="22"/>
        </w:rPr>
        <w:t>role</w:t>
      </w:r>
      <w:r w:rsidRPr="00872869">
        <w:rPr>
          <w:rFonts w:ascii="Arial" w:hAnsi="Arial" w:cs="Arial"/>
          <w:sz w:val="22"/>
          <w:szCs w:val="22"/>
        </w:rPr>
        <w:t xml:space="preserve"> of the peer workforce </w:t>
      </w:r>
      <w:r w:rsidR="00872869">
        <w:rPr>
          <w:rFonts w:ascii="Arial" w:hAnsi="Arial" w:cs="Arial"/>
          <w:sz w:val="22"/>
          <w:szCs w:val="22"/>
        </w:rPr>
        <w:t xml:space="preserve">as part of the team </w:t>
      </w:r>
      <w:proofErr w:type="gramStart"/>
      <w:r w:rsidRPr="00872869">
        <w:rPr>
          <w:rFonts w:ascii="Arial" w:hAnsi="Arial" w:cs="Arial"/>
          <w:sz w:val="22"/>
          <w:szCs w:val="22"/>
        </w:rPr>
        <w:t xml:space="preserve">should </w:t>
      </w:r>
      <w:r w:rsidRPr="0063403D">
        <w:rPr>
          <w:rFonts w:ascii="Arial" w:hAnsi="Arial" w:cs="Arial"/>
          <w:sz w:val="22"/>
          <w:szCs w:val="22"/>
        </w:rPr>
        <w:t>also</w:t>
      </w:r>
      <w:r w:rsidRPr="00872869">
        <w:rPr>
          <w:rFonts w:ascii="Arial" w:hAnsi="Arial" w:cs="Arial"/>
          <w:sz w:val="22"/>
          <w:szCs w:val="22"/>
        </w:rPr>
        <w:t xml:space="preserve"> </w:t>
      </w:r>
      <w:r w:rsidRPr="0063403D">
        <w:rPr>
          <w:rFonts w:ascii="Arial" w:hAnsi="Arial" w:cs="Arial"/>
          <w:sz w:val="22"/>
          <w:szCs w:val="22"/>
        </w:rPr>
        <w:t>be</w:t>
      </w:r>
      <w:r w:rsidRPr="00872869">
        <w:rPr>
          <w:rFonts w:ascii="Arial" w:hAnsi="Arial" w:cs="Arial"/>
          <w:sz w:val="22"/>
          <w:szCs w:val="22"/>
        </w:rPr>
        <w:t xml:space="preserve"> considered</w:t>
      </w:r>
      <w:proofErr w:type="gramEnd"/>
      <w:r w:rsidRPr="00872869">
        <w:rPr>
          <w:rFonts w:ascii="Arial" w:hAnsi="Arial" w:cs="Arial"/>
          <w:sz w:val="22"/>
          <w:szCs w:val="22"/>
        </w:rPr>
        <w:t xml:space="preserve"> </w:t>
      </w:r>
      <w:r w:rsidRPr="0063403D">
        <w:rPr>
          <w:rFonts w:ascii="Arial" w:hAnsi="Arial" w:cs="Arial"/>
          <w:sz w:val="22"/>
          <w:szCs w:val="22"/>
        </w:rPr>
        <w:t>across</w:t>
      </w:r>
      <w:r w:rsidRPr="00872869">
        <w:rPr>
          <w:rFonts w:ascii="Arial" w:hAnsi="Arial" w:cs="Arial"/>
          <w:sz w:val="22"/>
          <w:szCs w:val="22"/>
        </w:rPr>
        <w:t xml:space="preserve"> service</w:t>
      </w:r>
      <w:r w:rsidRPr="0063403D">
        <w:rPr>
          <w:rFonts w:ascii="Arial" w:hAnsi="Arial" w:cs="Arial"/>
          <w:spacing w:val="-3"/>
          <w:sz w:val="22"/>
          <w:szCs w:val="22"/>
        </w:rPr>
        <w:t xml:space="preserve"> </w:t>
      </w:r>
      <w:r w:rsidRPr="0063403D">
        <w:rPr>
          <w:rFonts w:ascii="Arial" w:hAnsi="Arial" w:cs="Arial"/>
          <w:sz w:val="22"/>
          <w:szCs w:val="22"/>
        </w:rPr>
        <w:t>levels</w:t>
      </w:r>
      <w:r w:rsidRPr="0063403D">
        <w:rPr>
          <w:rFonts w:ascii="Arial" w:hAnsi="Arial" w:cs="Arial"/>
          <w:spacing w:val="-4"/>
          <w:sz w:val="22"/>
          <w:szCs w:val="22"/>
        </w:rPr>
        <w:t xml:space="preserve"> </w:t>
      </w:r>
      <w:r w:rsidRPr="0063403D">
        <w:rPr>
          <w:rFonts w:ascii="Arial" w:hAnsi="Arial" w:cs="Arial"/>
          <w:spacing w:val="-1"/>
          <w:sz w:val="22"/>
          <w:szCs w:val="22"/>
        </w:rPr>
        <w:t>within</w:t>
      </w:r>
      <w:r w:rsidRPr="0063403D">
        <w:rPr>
          <w:rFonts w:ascii="Arial" w:hAnsi="Arial" w:cs="Arial"/>
          <w:spacing w:val="-5"/>
          <w:sz w:val="22"/>
          <w:szCs w:val="22"/>
        </w:rPr>
        <w:t xml:space="preserve"> </w:t>
      </w:r>
      <w:r w:rsidRPr="0063403D">
        <w:rPr>
          <w:rFonts w:ascii="Arial" w:hAnsi="Arial" w:cs="Arial"/>
          <w:sz w:val="22"/>
          <w:szCs w:val="22"/>
        </w:rPr>
        <w:t>a</w:t>
      </w:r>
      <w:r w:rsidRPr="0063403D">
        <w:rPr>
          <w:rFonts w:ascii="Arial" w:hAnsi="Arial" w:cs="Arial"/>
          <w:spacing w:val="-3"/>
          <w:sz w:val="22"/>
          <w:szCs w:val="22"/>
        </w:rPr>
        <w:t xml:space="preserve"> </w:t>
      </w:r>
      <w:r w:rsidRPr="0063403D">
        <w:rPr>
          <w:rFonts w:ascii="Arial" w:hAnsi="Arial" w:cs="Arial"/>
          <w:spacing w:val="-1"/>
          <w:sz w:val="22"/>
          <w:szCs w:val="22"/>
        </w:rPr>
        <w:t>stepped</w:t>
      </w:r>
      <w:r w:rsidRPr="0063403D">
        <w:rPr>
          <w:rFonts w:ascii="Arial" w:hAnsi="Arial" w:cs="Arial"/>
          <w:spacing w:val="-3"/>
          <w:sz w:val="22"/>
          <w:szCs w:val="22"/>
        </w:rPr>
        <w:t xml:space="preserve"> </w:t>
      </w:r>
      <w:r w:rsidRPr="0063403D">
        <w:rPr>
          <w:rFonts w:ascii="Arial" w:hAnsi="Arial" w:cs="Arial"/>
          <w:spacing w:val="-1"/>
          <w:sz w:val="22"/>
          <w:szCs w:val="22"/>
        </w:rPr>
        <w:t>care</w:t>
      </w:r>
      <w:r w:rsidRPr="0063403D">
        <w:rPr>
          <w:rFonts w:ascii="Arial" w:hAnsi="Arial" w:cs="Arial"/>
          <w:spacing w:val="-5"/>
          <w:sz w:val="22"/>
          <w:szCs w:val="22"/>
        </w:rPr>
        <w:t xml:space="preserve"> </w:t>
      </w:r>
      <w:r w:rsidRPr="0063403D">
        <w:rPr>
          <w:rFonts w:ascii="Arial" w:hAnsi="Arial" w:cs="Arial"/>
          <w:spacing w:val="-1"/>
          <w:sz w:val="22"/>
          <w:szCs w:val="22"/>
        </w:rPr>
        <w:t>approach</w:t>
      </w:r>
      <w:r w:rsidRPr="0063403D">
        <w:rPr>
          <w:rFonts w:ascii="Arial" w:hAnsi="Arial" w:cs="Arial"/>
          <w:spacing w:val="-4"/>
          <w:sz w:val="22"/>
          <w:szCs w:val="22"/>
        </w:rPr>
        <w:t xml:space="preserve"> </w:t>
      </w:r>
      <w:r w:rsidRPr="0063403D">
        <w:rPr>
          <w:rFonts w:ascii="Arial" w:hAnsi="Arial" w:cs="Arial"/>
          <w:spacing w:val="-1"/>
          <w:sz w:val="22"/>
          <w:szCs w:val="22"/>
        </w:rPr>
        <w:t>to</w:t>
      </w:r>
      <w:r w:rsidRPr="0063403D">
        <w:rPr>
          <w:rFonts w:ascii="Arial" w:hAnsi="Arial" w:cs="Arial"/>
          <w:spacing w:val="-6"/>
          <w:sz w:val="22"/>
          <w:szCs w:val="22"/>
        </w:rPr>
        <w:t xml:space="preserve"> </w:t>
      </w:r>
      <w:r w:rsidRPr="0063403D">
        <w:rPr>
          <w:rFonts w:ascii="Arial" w:hAnsi="Arial" w:cs="Arial"/>
          <w:sz w:val="22"/>
          <w:szCs w:val="22"/>
        </w:rPr>
        <w:t>primary</w:t>
      </w:r>
      <w:r w:rsidRPr="0063403D">
        <w:rPr>
          <w:rFonts w:ascii="Arial" w:hAnsi="Arial" w:cs="Arial"/>
          <w:spacing w:val="-3"/>
          <w:sz w:val="22"/>
          <w:szCs w:val="22"/>
        </w:rPr>
        <w:t xml:space="preserve"> </w:t>
      </w:r>
      <w:r w:rsidRPr="0063403D">
        <w:rPr>
          <w:rFonts w:ascii="Arial" w:hAnsi="Arial" w:cs="Arial"/>
          <w:spacing w:val="-1"/>
          <w:sz w:val="22"/>
          <w:szCs w:val="22"/>
        </w:rPr>
        <w:t>mental</w:t>
      </w:r>
      <w:r w:rsidRPr="0063403D">
        <w:rPr>
          <w:rFonts w:ascii="Arial" w:hAnsi="Arial" w:cs="Arial"/>
          <w:spacing w:val="-3"/>
          <w:sz w:val="22"/>
          <w:szCs w:val="22"/>
        </w:rPr>
        <w:t xml:space="preserve"> </w:t>
      </w:r>
      <w:r w:rsidRPr="0063403D">
        <w:rPr>
          <w:rFonts w:ascii="Arial" w:hAnsi="Arial" w:cs="Arial"/>
          <w:spacing w:val="-1"/>
          <w:sz w:val="22"/>
          <w:szCs w:val="22"/>
        </w:rPr>
        <w:t>health</w:t>
      </w:r>
      <w:r w:rsidRPr="0063403D">
        <w:rPr>
          <w:rFonts w:ascii="Arial" w:hAnsi="Arial" w:cs="Arial"/>
          <w:spacing w:val="-3"/>
          <w:sz w:val="22"/>
          <w:szCs w:val="22"/>
        </w:rPr>
        <w:t xml:space="preserve"> </w:t>
      </w:r>
      <w:r w:rsidRPr="0063403D">
        <w:rPr>
          <w:rFonts w:ascii="Arial" w:hAnsi="Arial" w:cs="Arial"/>
          <w:spacing w:val="-1"/>
          <w:sz w:val="22"/>
          <w:szCs w:val="22"/>
        </w:rPr>
        <w:t>care.</w:t>
      </w:r>
    </w:p>
    <w:p w14:paraId="7BBB4B4E" w14:textId="6B6A2F24" w:rsidR="00475668" w:rsidRDefault="006B2B61" w:rsidP="00717B06">
      <w:pPr>
        <w:pStyle w:val="BodyText"/>
        <w:spacing w:after="240"/>
        <w:ind w:left="0" w:right="181"/>
        <w:rPr>
          <w:rFonts w:ascii="Arial" w:hAnsi="Arial" w:cs="Arial"/>
          <w:spacing w:val="45"/>
          <w:sz w:val="22"/>
          <w:szCs w:val="22"/>
        </w:rPr>
      </w:pPr>
      <w:r w:rsidRPr="0063403D">
        <w:rPr>
          <w:rFonts w:ascii="Arial" w:hAnsi="Arial" w:cs="Arial"/>
          <w:spacing w:val="-1"/>
          <w:sz w:val="22"/>
          <w:szCs w:val="22"/>
        </w:rPr>
        <w:t xml:space="preserve">The typical workforce requirements for each of the components of stepped care </w:t>
      </w:r>
      <w:proofErr w:type="gramStart"/>
      <w:r w:rsidRPr="0063403D">
        <w:rPr>
          <w:rFonts w:ascii="Arial" w:hAnsi="Arial" w:cs="Arial"/>
          <w:spacing w:val="-1"/>
          <w:sz w:val="22"/>
          <w:szCs w:val="22"/>
        </w:rPr>
        <w:t>are displayed</w:t>
      </w:r>
      <w:proofErr w:type="gramEnd"/>
      <w:r w:rsidRPr="0063403D">
        <w:rPr>
          <w:rFonts w:ascii="Arial" w:hAnsi="Arial" w:cs="Arial"/>
          <w:spacing w:val="-1"/>
          <w:sz w:val="22"/>
          <w:szCs w:val="22"/>
        </w:rPr>
        <w:t xml:space="preserve"> in Figure </w:t>
      </w:r>
      <w:r w:rsidR="00C43138">
        <w:rPr>
          <w:rFonts w:ascii="Arial" w:hAnsi="Arial" w:cs="Arial"/>
          <w:spacing w:val="-1"/>
          <w:sz w:val="22"/>
          <w:szCs w:val="22"/>
        </w:rPr>
        <w:t>4</w:t>
      </w:r>
      <w:r w:rsidR="00D11A72">
        <w:rPr>
          <w:rFonts w:ascii="Arial" w:hAnsi="Arial" w:cs="Arial"/>
          <w:spacing w:val="-1"/>
          <w:sz w:val="22"/>
          <w:szCs w:val="22"/>
        </w:rPr>
        <w:t>, including th</w:t>
      </w:r>
      <w:r w:rsidR="006116D7">
        <w:rPr>
          <w:rFonts w:ascii="Arial" w:hAnsi="Arial" w:cs="Arial"/>
          <w:spacing w:val="-1"/>
          <w:sz w:val="22"/>
          <w:szCs w:val="22"/>
        </w:rPr>
        <w:t>e potential role of peer</w:t>
      </w:r>
      <w:r w:rsidR="00D11A72">
        <w:rPr>
          <w:rFonts w:ascii="Arial" w:hAnsi="Arial" w:cs="Arial"/>
          <w:spacing w:val="-1"/>
          <w:sz w:val="22"/>
          <w:szCs w:val="22"/>
        </w:rPr>
        <w:t xml:space="preserve"> workers at each level of intensity</w:t>
      </w:r>
      <w:r w:rsidRPr="0063403D">
        <w:rPr>
          <w:rFonts w:ascii="Arial" w:hAnsi="Arial" w:cs="Arial"/>
          <w:spacing w:val="-1"/>
          <w:sz w:val="22"/>
          <w:szCs w:val="22"/>
        </w:rPr>
        <w:t xml:space="preserve">. These workforce requirements </w:t>
      </w:r>
      <w:proofErr w:type="gramStart"/>
      <w:r w:rsidRPr="0063403D">
        <w:rPr>
          <w:rFonts w:ascii="Arial" w:hAnsi="Arial" w:cs="Arial"/>
          <w:spacing w:val="-1"/>
          <w:sz w:val="22"/>
          <w:szCs w:val="22"/>
        </w:rPr>
        <w:t>should not be viewed</w:t>
      </w:r>
      <w:proofErr w:type="gramEnd"/>
      <w:r w:rsidRPr="0063403D">
        <w:rPr>
          <w:rFonts w:ascii="Arial" w:hAnsi="Arial" w:cs="Arial"/>
          <w:spacing w:val="-1"/>
          <w:sz w:val="22"/>
          <w:szCs w:val="22"/>
        </w:rPr>
        <w:t xml:space="preserve"> as prescriptive. The needs of the individual accessing services should be met by matching the individual to the most appropriate level of service and ensuring that </w:t>
      </w:r>
      <w:proofErr w:type="gramStart"/>
      <w:r w:rsidRPr="0063403D">
        <w:rPr>
          <w:rFonts w:ascii="Arial" w:hAnsi="Arial" w:cs="Arial"/>
          <w:spacing w:val="-1"/>
          <w:sz w:val="22"/>
          <w:szCs w:val="22"/>
        </w:rPr>
        <w:t>the services are provided by a workforce that possesses the skills, qualifications and competencies commensurate with that intervention</w:t>
      </w:r>
      <w:proofErr w:type="gramEnd"/>
      <w:r w:rsidRPr="0063403D">
        <w:rPr>
          <w:rFonts w:ascii="Arial" w:hAnsi="Arial" w:cs="Arial"/>
          <w:spacing w:val="-1"/>
          <w:sz w:val="22"/>
          <w:szCs w:val="22"/>
        </w:rPr>
        <w:t xml:space="preserve">. It </w:t>
      </w:r>
      <w:r w:rsidR="00136D80" w:rsidRPr="0063403D">
        <w:rPr>
          <w:rFonts w:ascii="Arial" w:hAnsi="Arial" w:cs="Arial"/>
          <w:spacing w:val="-1"/>
          <w:sz w:val="22"/>
          <w:szCs w:val="22"/>
        </w:rPr>
        <w:t>is</w:t>
      </w:r>
      <w:r w:rsidRPr="0063403D">
        <w:rPr>
          <w:rFonts w:ascii="Arial" w:hAnsi="Arial" w:cs="Arial"/>
          <w:spacing w:val="-1"/>
          <w:sz w:val="22"/>
          <w:szCs w:val="22"/>
        </w:rPr>
        <w:t xml:space="preserve"> essential for providers of mental health services commissioned by PHNs to be able to refer clients to alternative services delivered by a different type of workforce when there are clinical needs that fall outside their scope of practice.</w:t>
      </w:r>
      <w:r w:rsidR="00C12631" w:rsidRPr="00C12631">
        <w:rPr>
          <w:rFonts w:ascii="Arial" w:hAnsi="Arial" w:cs="Arial"/>
          <w:sz w:val="22"/>
          <w:szCs w:val="22"/>
        </w:rPr>
        <w:t xml:space="preserve"> </w:t>
      </w:r>
      <w:r w:rsidR="00C12631" w:rsidRPr="0063403D">
        <w:rPr>
          <w:rFonts w:ascii="Arial" w:hAnsi="Arial" w:cs="Arial"/>
          <w:sz w:val="22"/>
          <w:szCs w:val="22"/>
        </w:rPr>
        <w:t>It</w:t>
      </w:r>
      <w:r w:rsidR="00C12631" w:rsidRPr="0063403D">
        <w:rPr>
          <w:rFonts w:ascii="Arial" w:hAnsi="Arial" w:cs="Arial"/>
          <w:spacing w:val="-3"/>
          <w:sz w:val="22"/>
          <w:szCs w:val="22"/>
        </w:rPr>
        <w:t xml:space="preserve"> </w:t>
      </w:r>
      <w:proofErr w:type="gramStart"/>
      <w:r w:rsidR="00C12631" w:rsidRPr="0063403D">
        <w:rPr>
          <w:rFonts w:ascii="Arial" w:hAnsi="Arial" w:cs="Arial"/>
          <w:sz w:val="22"/>
          <w:szCs w:val="22"/>
        </w:rPr>
        <w:t>is</w:t>
      </w:r>
      <w:r w:rsidR="00C12631" w:rsidRPr="0063403D">
        <w:rPr>
          <w:rFonts w:ascii="Arial" w:hAnsi="Arial" w:cs="Arial"/>
          <w:spacing w:val="-3"/>
          <w:sz w:val="22"/>
          <w:szCs w:val="22"/>
        </w:rPr>
        <w:t xml:space="preserve"> </w:t>
      </w:r>
      <w:r w:rsidR="00C12631" w:rsidRPr="0063403D">
        <w:rPr>
          <w:rFonts w:ascii="Arial" w:hAnsi="Arial" w:cs="Arial"/>
          <w:spacing w:val="-1"/>
          <w:sz w:val="22"/>
          <w:szCs w:val="22"/>
        </w:rPr>
        <w:t>expected</w:t>
      </w:r>
      <w:proofErr w:type="gramEnd"/>
      <w:r w:rsidR="00C12631" w:rsidRPr="0063403D">
        <w:rPr>
          <w:rFonts w:ascii="Arial" w:hAnsi="Arial" w:cs="Arial"/>
          <w:spacing w:val="-2"/>
          <w:sz w:val="22"/>
          <w:szCs w:val="22"/>
        </w:rPr>
        <w:t xml:space="preserve"> </w:t>
      </w:r>
      <w:r w:rsidR="00C12631" w:rsidRPr="0063403D">
        <w:rPr>
          <w:rFonts w:ascii="Arial" w:hAnsi="Arial" w:cs="Arial"/>
          <w:spacing w:val="-1"/>
          <w:sz w:val="22"/>
          <w:szCs w:val="22"/>
        </w:rPr>
        <w:t>that</w:t>
      </w:r>
      <w:r w:rsidR="00C12631" w:rsidRPr="0063403D">
        <w:rPr>
          <w:rFonts w:ascii="Arial" w:hAnsi="Arial" w:cs="Arial"/>
          <w:spacing w:val="-4"/>
          <w:sz w:val="22"/>
          <w:szCs w:val="22"/>
        </w:rPr>
        <w:t xml:space="preserve"> </w:t>
      </w:r>
      <w:r w:rsidR="00C12631" w:rsidRPr="0063403D">
        <w:rPr>
          <w:rFonts w:ascii="Arial" w:hAnsi="Arial" w:cs="Arial"/>
          <w:spacing w:val="-1"/>
          <w:sz w:val="22"/>
          <w:szCs w:val="22"/>
        </w:rPr>
        <w:t>the</w:t>
      </w:r>
      <w:r w:rsidR="00C12631" w:rsidRPr="0063403D">
        <w:rPr>
          <w:rFonts w:ascii="Arial" w:hAnsi="Arial" w:cs="Arial"/>
          <w:spacing w:val="-2"/>
          <w:sz w:val="22"/>
          <w:szCs w:val="22"/>
        </w:rPr>
        <w:t xml:space="preserve"> </w:t>
      </w:r>
      <w:r w:rsidR="00C12631" w:rsidRPr="0063403D">
        <w:rPr>
          <w:rFonts w:ascii="Arial" w:hAnsi="Arial" w:cs="Arial"/>
          <w:spacing w:val="-1"/>
          <w:sz w:val="22"/>
          <w:szCs w:val="22"/>
        </w:rPr>
        <w:t>workforce</w:t>
      </w:r>
      <w:r w:rsidR="00C12631" w:rsidRPr="0063403D">
        <w:rPr>
          <w:rFonts w:ascii="Arial" w:hAnsi="Arial" w:cs="Arial"/>
          <w:spacing w:val="-3"/>
          <w:sz w:val="22"/>
          <w:szCs w:val="22"/>
        </w:rPr>
        <w:t xml:space="preserve"> </w:t>
      </w:r>
      <w:r w:rsidR="00C12631" w:rsidRPr="0063403D">
        <w:rPr>
          <w:rFonts w:ascii="Arial" w:hAnsi="Arial" w:cs="Arial"/>
          <w:spacing w:val="-1"/>
          <w:sz w:val="22"/>
          <w:szCs w:val="22"/>
        </w:rPr>
        <w:t>involved</w:t>
      </w:r>
      <w:r w:rsidR="00C12631" w:rsidRPr="0063403D">
        <w:rPr>
          <w:rFonts w:ascii="Arial" w:hAnsi="Arial" w:cs="Arial"/>
          <w:spacing w:val="-4"/>
          <w:sz w:val="22"/>
          <w:szCs w:val="22"/>
        </w:rPr>
        <w:t xml:space="preserve"> </w:t>
      </w:r>
      <w:r w:rsidR="00C12631" w:rsidRPr="0063403D">
        <w:rPr>
          <w:rFonts w:ascii="Arial" w:hAnsi="Arial" w:cs="Arial"/>
          <w:sz w:val="22"/>
          <w:szCs w:val="22"/>
        </w:rPr>
        <w:t>in</w:t>
      </w:r>
      <w:r w:rsidR="00C12631" w:rsidRPr="0063403D">
        <w:rPr>
          <w:rFonts w:ascii="Arial" w:hAnsi="Arial" w:cs="Arial"/>
          <w:spacing w:val="-4"/>
          <w:sz w:val="22"/>
          <w:szCs w:val="22"/>
        </w:rPr>
        <w:t xml:space="preserve"> </w:t>
      </w:r>
      <w:r w:rsidR="00C12631" w:rsidRPr="0063403D">
        <w:rPr>
          <w:rFonts w:ascii="Arial" w:hAnsi="Arial" w:cs="Arial"/>
          <w:spacing w:val="-1"/>
          <w:sz w:val="22"/>
          <w:szCs w:val="22"/>
        </w:rPr>
        <w:t>delivering</w:t>
      </w:r>
      <w:r w:rsidR="00C12631" w:rsidRPr="0063403D">
        <w:rPr>
          <w:rFonts w:ascii="Arial" w:hAnsi="Arial" w:cs="Arial"/>
          <w:spacing w:val="-3"/>
          <w:sz w:val="22"/>
          <w:szCs w:val="22"/>
        </w:rPr>
        <w:t xml:space="preserve"> </w:t>
      </w:r>
      <w:r w:rsidR="00C12631" w:rsidRPr="0063403D">
        <w:rPr>
          <w:rFonts w:ascii="Arial" w:hAnsi="Arial" w:cs="Arial"/>
          <w:sz w:val="22"/>
          <w:szCs w:val="22"/>
        </w:rPr>
        <w:t>PHN</w:t>
      </w:r>
      <w:r w:rsidR="00C12631" w:rsidRPr="0063403D">
        <w:rPr>
          <w:rFonts w:ascii="Arial" w:hAnsi="Arial" w:cs="Arial"/>
          <w:spacing w:val="-5"/>
          <w:sz w:val="22"/>
          <w:szCs w:val="22"/>
        </w:rPr>
        <w:t xml:space="preserve"> </w:t>
      </w:r>
      <w:r w:rsidR="00C12631" w:rsidRPr="0063403D">
        <w:rPr>
          <w:rFonts w:ascii="Arial" w:hAnsi="Arial" w:cs="Arial"/>
          <w:spacing w:val="-1"/>
          <w:sz w:val="22"/>
          <w:szCs w:val="22"/>
        </w:rPr>
        <w:t>commissioned</w:t>
      </w:r>
      <w:r w:rsidR="00C12631" w:rsidRPr="0063403D">
        <w:rPr>
          <w:rFonts w:ascii="Arial" w:hAnsi="Arial" w:cs="Arial"/>
          <w:spacing w:val="-2"/>
          <w:sz w:val="22"/>
          <w:szCs w:val="22"/>
        </w:rPr>
        <w:t xml:space="preserve"> </w:t>
      </w:r>
      <w:r w:rsidR="00C12631" w:rsidRPr="0063403D">
        <w:rPr>
          <w:rFonts w:ascii="Arial" w:hAnsi="Arial" w:cs="Arial"/>
          <w:spacing w:val="-1"/>
          <w:sz w:val="22"/>
          <w:szCs w:val="22"/>
        </w:rPr>
        <w:t>services</w:t>
      </w:r>
      <w:r w:rsidR="00C12631" w:rsidRPr="0063403D">
        <w:rPr>
          <w:rFonts w:ascii="Arial" w:hAnsi="Arial" w:cs="Arial"/>
          <w:spacing w:val="-3"/>
          <w:sz w:val="22"/>
          <w:szCs w:val="22"/>
        </w:rPr>
        <w:t xml:space="preserve"> </w:t>
      </w:r>
      <w:r w:rsidR="00C12631" w:rsidRPr="0063403D">
        <w:rPr>
          <w:rFonts w:ascii="Arial" w:hAnsi="Arial" w:cs="Arial"/>
          <w:spacing w:val="-1"/>
          <w:sz w:val="22"/>
          <w:szCs w:val="22"/>
        </w:rPr>
        <w:t>will</w:t>
      </w:r>
      <w:r w:rsidR="00C12631" w:rsidRPr="0063403D">
        <w:rPr>
          <w:rFonts w:ascii="Arial" w:hAnsi="Arial" w:cs="Arial"/>
          <w:spacing w:val="-5"/>
          <w:sz w:val="22"/>
          <w:szCs w:val="22"/>
        </w:rPr>
        <w:t xml:space="preserve"> </w:t>
      </w:r>
      <w:r w:rsidR="00C12631" w:rsidRPr="0063403D">
        <w:rPr>
          <w:rFonts w:ascii="Arial" w:hAnsi="Arial" w:cs="Arial"/>
          <w:sz w:val="22"/>
          <w:szCs w:val="22"/>
        </w:rPr>
        <w:t>be</w:t>
      </w:r>
      <w:r w:rsidR="00C12631" w:rsidRPr="0063403D">
        <w:rPr>
          <w:rFonts w:ascii="Arial" w:hAnsi="Arial" w:cs="Arial"/>
          <w:spacing w:val="73"/>
          <w:w w:val="99"/>
          <w:sz w:val="22"/>
          <w:szCs w:val="22"/>
        </w:rPr>
        <w:t xml:space="preserve"> </w:t>
      </w:r>
      <w:r w:rsidR="00C12631" w:rsidRPr="0063403D">
        <w:rPr>
          <w:rFonts w:ascii="Arial" w:hAnsi="Arial" w:cs="Arial"/>
          <w:spacing w:val="-1"/>
          <w:sz w:val="22"/>
          <w:szCs w:val="22"/>
        </w:rPr>
        <w:t>appropriately</w:t>
      </w:r>
      <w:r w:rsidR="00C12631" w:rsidRPr="0063403D">
        <w:rPr>
          <w:rFonts w:ascii="Arial" w:hAnsi="Arial" w:cs="Arial"/>
          <w:spacing w:val="-6"/>
          <w:sz w:val="22"/>
          <w:szCs w:val="22"/>
        </w:rPr>
        <w:t xml:space="preserve"> </w:t>
      </w:r>
      <w:r w:rsidR="00C12631" w:rsidRPr="0063403D">
        <w:rPr>
          <w:rFonts w:ascii="Arial" w:hAnsi="Arial" w:cs="Arial"/>
          <w:sz w:val="22"/>
          <w:szCs w:val="22"/>
        </w:rPr>
        <w:t>qualified,</w:t>
      </w:r>
      <w:r w:rsidR="00C12631" w:rsidRPr="0063403D">
        <w:rPr>
          <w:rFonts w:ascii="Arial" w:hAnsi="Arial" w:cs="Arial"/>
          <w:spacing w:val="-5"/>
          <w:sz w:val="22"/>
          <w:szCs w:val="22"/>
        </w:rPr>
        <w:t xml:space="preserve"> </w:t>
      </w:r>
      <w:r w:rsidR="00C12631" w:rsidRPr="0063403D">
        <w:rPr>
          <w:rFonts w:ascii="Arial" w:hAnsi="Arial" w:cs="Arial"/>
          <w:spacing w:val="-1"/>
          <w:sz w:val="22"/>
          <w:szCs w:val="22"/>
        </w:rPr>
        <w:t>skilled and competent</w:t>
      </w:r>
      <w:r w:rsidR="00C12631" w:rsidRPr="0063403D">
        <w:rPr>
          <w:rFonts w:ascii="Arial" w:hAnsi="Arial" w:cs="Arial"/>
          <w:spacing w:val="-3"/>
          <w:sz w:val="22"/>
          <w:szCs w:val="22"/>
        </w:rPr>
        <w:t xml:space="preserve"> </w:t>
      </w:r>
      <w:r w:rsidR="00C12631" w:rsidRPr="0063403D">
        <w:rPr>
          <w:rFonts w:ascii="Arial" w:hAnsi="Arial" w:cs="Arial"/>
          <w:sz w:val="22"/>
          <w:szCs w:val="22"/>
        </w:rPr>
        <w:t>to</w:t>
      </w:r>
      <w:r w:rsidR="00C12631" w:rsidRPr="0063403D">
        <w:rPr>
          <w:rFonts w:ascii="Arial" w:hAnsi="Arial" w:cs="Arial"/>
          <w:spacing w:val="-6"/>
          <w:sz w:val="22"/>
          <w:szCs w:val="22"/>
        </w:rPr>
        <w:t xml:space="preserve"> </w:t>
      </w:r>
      <w:r w:rsidR="00C12631" w:rsidRPr="0063403D">
        <w:rPr>
          <w:rFonts w:ascii="Arial" w:hAnsi="Arial" w:cs="Arial"/>
          <w:sz w:val="22"/>
          <w:szCs w:val="22"/>
        </w:rPr>
        <w:t>provide</w:t>
      </w:r>
      <w:r w:rsidR="00C12631" w:rsidRPr="0063403D">
        <w:rPr>
          <w:rFonts w:ascii="Arial" w:hAnsi="Arial" w:cs="Arial"/>
          <w:spacing w:val="-5"/>
          <w:sz w:val="22"/>
          <w:szCs w:val="22"/>
        </w:rPr>
        <w:t xml:space="preserve"> </w:t>
      </w:r>
      <w:r w:rsidR="00C12631" w:rsidRPr="0063403D">
        <w:rPr>
          <w:rFonts w:ascii="Arial" w:hAnsi="Arial" w:cs="Arial"/>
          <w:spacing w:val="-1"/>
          <w:sz w:val="22"/>
          <w:szCs w:val="22"/>
        </w:rPr>
        <w:t>relevant</w:t>
      </w:r>
      <w:r w:rsidR="00C12631" w:rsidRPr="0063403D">
        <w:rPr>
          <w:rFonts w:ascii="Arial" w:hAnsi="Arial" w:cs="Arial"/>
          <w:spacing w:val="-2"/>
          <w:sz w:val="22"/>
          <w:szCs w:val="22"/>
        </w:rPr>
        <w:t xml:space="preserve"> </w:t>
      </w:r>
      <w:r w:rsidR="00C12631" w:rsidRPr="0063403D">
        <w:rPr>
          <w:rFonts w:ascii="Arial" w:hAnsi="Arial" w:cs="Arial"/>
          <w:spacing w:val="-1"/>
          <w:sz w:val="22"/>
          <w:szCs w:val="22"/>
        </w:rPr>
        <w:t>interventions,</w:t>
      </w:r>
      <w:r w:rsidR="00C12631" w:rsidRPr="0063403D">
        <w:rPr>
          <w:rFonts w:ascii="Arial" w:hAnsi="Arial" w:cs="Arial"/>
          <w:spacing w:val="-4"/>
          <w:sz w:val="22"/>
          <w:szCs w:val="22"/>
        </w:rPr>
        <w:t xml:space="preserve"> </w:t>
      </w:r>
      <w:r w:rsidR="00C12631" w:rsidRPr="0063403D">
        <w:rPr>
          <w:rFonts w:ascii="Arial" w:hAnsi="Arial" w:cs="Arial"/>
          <w:spacing w:val="-1"/>
          <w:sz w:val="22"/>
          <w:szCs w:val="22"/>
        </w:rPr>
        <w:t>in</w:t>
      </w:r>
      <w:r w:rsidR="00C12631" w:rsidRPr="0063403D">
        <w:rPr>
          <w:rFonts w:ascii="Arial" w:hAnsi="Arial" w:cs="Arial"/>
          <w:spacing w:val="-2"/>
          <w:sz w:val="22"/>
          <w:szCs w:val="22"/>
        </w:rPr>
        <w:t xml:space="preserve"> </w:t>
      </w:r>
      <w:r w:rsidR="00C12631" w:rsidRPr="0063403D">
        <w:rPr>
          <w:rFonts w:ascii="Arial" w:hAnsi="Arial" w:cs="Arial"/>
          <w:spacing w:val="-1"/>
          <w:sz w:val="22"/>
          <w:szCs w:val="22"/>
        </w:rPr>
        <w:t>line</w:t>
      </w:r>
      <w:r w:rsidR="00C12631" w:rsidRPr="0063403D">
        <w:rPr>
          <w:rFonts w:ascii="Arial" w:hAnsi="Arial" w:cs="Arial"/>
          <w:spacing w:val="-2"/>
          <w:sz w:val="22"/>
          <w:szCs w:val="22"/>
        </w:rPr>
        <w:t xml:space="preserve"> </w:t>
      </w:r>
      <w:r w:rsidR="00C12631" w:rsidRPr="0063403D">
        <w:rPr>
          <w:rFonts w:ascii="Arial" w:hAnsi="Arial" w:cs="Arial"/>
          <w:spacing w:val="-1"/>
          <w:sz w:val="22"/>
          <w:szCs w:val="22"/>
        </w:rPr>
        <w:t>with</w:t>
      </w:r>
      <w:r w:rsidR="00C12631" w:rsidRPr="0063403D">
        <w:rPr>
          <w:rFonts w:ascii="Arial" w:hAnsi="Arial" w:cs="Arial"/>
          <w:spacing w:val="63"/>
          <w:sz w:val="22"/>
          <w:szCs w:val="22"/>
        </w:rPr>
        <w:t xml:space="preserve"> </w:t>
      </w:r>
      <w:r w:rsidR="00C12631" w:rsidRPr="0063403D">
        <w:rPr>
          <w:rFonts w:ascii="Arial" w:hAnsi="Arial" w:cs="Arial"/>
          <w:spacing w:val="-1"/>
          <w:sz w:val="22"/>
          <w:szCs w:val="22"/>
        </w:rPr>
        <w:t>professional</w:t>
      </w:r>
      <w:r w:rsidR="00C12631" w:rsidRPr="0063403D">
        <w:rPr>
          <w:rFonts w:ascii="Arial" w:hAnsi="Arial" w:cs="Arial"/>
          <w:spacing w:val="-5"/>
          <w:sz w:val="22"/>
          <w:szCs w:val="22"/>
        </w:rPr>
        <w:t xml:space="preserve"> </w:t>
      </w:r>
      <w:r w:rsidR="00C12631" w:rsidRPr="0063403D">
        <w:rPr>
          <w:rFonts w:ascii="Arial" w:hAnsi="Arial" w:cs="Arial"/>
          <w:spacing w:val="-1"/>
          <w:sz w:val="22"/>
          <w:szCs w:val="22"/>
        </w:rPr>
        <w:t>scope</w:t>
      </w:r>
      <w:r w:rsidR="00C12631" w:rsidRPr="0063403D">
        <w:rPr>
          <w:rFonts w:ascii="Arial" w:hAnsi="Arial" w:cs="Arial"/>
          <w:spacing w:val="-5"/>
          <w:sz w:val="22"/>
          <w:szCs w:val="22"/>
        </w:rPr>
        <w:t xml:space="preserve"> </w:t>
      </w:r>
      <w:r w:rsidR="00C12631" w:rsidRPr="0063403D">
        <w:rPr>
          <w:rFonts w:ascii="Arial" w:hAnsi="Arial" w:cs="Arial"/>
          <w:sz w:val="22"/>
          <w:szCs w:val="22"/>
        </w:rPr>
        <w:t>of</w:t>
      </w:r>
      <w:r w:rsidR="00C12631" w:rsidRPr="0063403D">
        <w:rPr>
          <w:rFonts w:ascii="Arial" w:hAnsi="Arial" w:cs="Arial"/>
          <w:spacing w:val="-3"/>
          <w:sz w:val="22"/>
          <w:szCs w:val="22"/>
        </w:rPr>
        <w:t xml:space="preserve"> </w:t>
      </w:r>
      <w:r w:rsidR="00C12631" w:rsidRPr="0063403D">
        <w:rPr>
          <w:rFonts w:ascii="Arial" w:hAnsi="Arial" w:cs="Arial"/>
          <w:spacing w:val="-1"/>
          <w:sz w:val="22"/>
          <w:szCs w:val="22"/>
        </w:rPr>
        <w:t>practice</w:t>
      </w:r>
      <w:r w:rsidR="00C12631" w:rsidRPr="0063403D">
        <w:rPr>
          <w:rFonts w:ascii="Arial" w:hAnsi="Arial" w:cs="Arial"/>
          <w:spacing w:val="-2"/>
          <w:sz w:val="22"/>
          <w:szCs w:val="22"/>
        </w:rPr>
        <w:t xml:space="preserve"> </w:t>
      </w:r>
      <w:r w:rsidR="00C12631" w:rsidRPr="0063403D">
        <w:rPr>
          <w:rFonts w:ascii="Arial" w:hAnsi="Arial" w:cs="Arial"/>
          <w:spacing w:val="-1"/>
          <w:sz w:val="22"/>
          <w:szCs w:val="22"/>
        </w:rPr>
        <w:t>where</w:t>
      </w:r>
      <w:r w:rsidR="00C12631" w:rsidRPr="0063403D">
        <w:rPr>
          <w:rFonts w:ascii="Arial" w:hAnsi="Arial" w:cs="Arial"/>
          <w:spacing w:val="-4"/>
          <w:sz w:val="22"/>
          <w:szCs w:val="22"/>
        </w:rPr>
        <w:t xml:space="preserve"> </w:t>
      </w:r>
      <w:r w:rsidR="00C12631" w:rsidRPr="0063403D">
        <w:rPr>
          <w:rFonts w:ascii="Arial" w:hAnsi="Arial" w:cs="Arial"/>
          <w:spacing w:val="-1"/>
          <w:sz w:val="22"/>
          <w:szCs w:val="22"/>
        </w:rPr>
        <w:t>applicable.</w:t>
      </w:r>
      <w:r w:rsidR="00C12631" w:rsidRPr="0063403D">
        <w:rPr>
          <w:rFonts w:ascii="Arial" w:hAnsi="Arial" w:cs="Arial"/>
          <w:spacing w:val="45"/>
          <w:sz w:val="22"/>
          <w:szCs w:val="22"/>
        </w:rPr>
        <w:t xml:space="preserve"> </w:t>
      </w:r>
    </w:p>
    <w:p w14:paraId="5953B7B4" w14:textId="66CBFAEE" w:rsidR="00475668" w:rsidRPr="00435886" w:rsidRDefault="00717B06" w:rsidP="00717B06">
      <w:pPr>
        <w:pStyle w:val="BodyText"/>
        <w:spacing w:after="240"/>
        <w:ind w:left="0" w:right="176"/>
        <w:rPr>
          <w:rFonts w:ascii="Arial" w:hAnsi="Arial" w:cs="Arial"/>
          <w:color w:val="244061" w:themeColor="accent1" w:themeShade="80"/>
          <w:sz w:val="22"/>
          <w:szCs w:val="22"/>
        </w:rPr>
      </w:pPr>
      <w:r w:rsidRPr="00435886">
        <w:rPr>
          <w:rFonts w:ascii="Arial" w:hAnsi="Arial" w:cs="Arial"/>
          <w:b/>
          <w:color w:val="244061" w:themeColor="accent1" w:themeShade="80"/>
          <w:spacing w:val="-1"/>
          <w:sz w:val="22"/>
          <w:szCs w:val="22"/>
        </w:rPr>
        <w:t xml:space="preserve">Figure </w:t>
      </w:r>
      <w:proofErr w:type="gramStart"/>
      <w:r w:rsidRPr="00435886">
        <w:rPr>
          <w:rFonts w:ascii="Arial" w:hAnsi="Arial" w:cs="Arial"/>
          <w:b/>
          <w:color w:val="244061" w:themeColor="accent1" w:themeShade="80"/>
          <w:spacing w:val="-1"/>
          <w:sz w:val="22"/>
          <w:szCs w:val="22"/>
        </w:rPr>
        <w:t>4</w:t>
      </w:r>
      <w:proofErr w:type="gramEnd"/>
      <w:r w:rsidRPr="00435886">
        <w:rPr>
          <w:rFonts w:ascii="Arial" w:hAnsi="Arial" w:cs="Arial"/>
          <w:b/>
          <w:color w:val="244061" w:themeColor="accent1" w:themeShade="80"/>
          <w:spacing w:val="-1"/>
          <w:sz w:val="22"/>
          <w:szCs w:val="22"/>
        </w:rPr>
        <w:t xml:space="preserve"> – </w:t>
      </w:r>
      <w:r w:rsidRPr="00435886">
        <w:rPr>
          <w:rFonts w:ascii="Arial" w:hAnsi="Arial" w:cs="Arial"/>
          <w:color w:val="244061" w:themeColor="accent1" w:themeShade="80"/>
          <w:spacing w:val="-1"/>
          <w:sz w:val="22"/>
          <w:szCs w:val="22"/>
        </w:rPr>
        <w:t>Typical workforce requirements in primary mental health care</w:t>
      </w:r>
    </w:p>
    <w:tbl>
      <w:tblPr>
        <w:tblStyle w:val="PHNPurpleTable"/>
        <w:tblW w:w="0" w:type="auto"/>
        <w:tblInd w:w="-5" w:type="dxa"/>
        <w:tblLook w:val="04A0" w:firstRow="1" w:lastRow="0" w:firstColumn="1" w:lastColumn="0" w:noHBand="0" w:noVBand="1"/>
        <w:tblDescription w:val="This table shows the typical workforce requirements in primary mental health care"/>
      </w:tblPr>
      <w:tblGrid>
        <w:gridCol w:w="3077"/>
        <w:gridCol w:w="3050"/>
        <w:gridCol w:w="3058"/>
      </w:tblGrid>
      <w:tr w:rsidR="00D11A72" w:rsidRPr="0063403D" w14:paraId="17FFD8F4" w14:textId="77777777" w:rsidTr="00FB4FB5">
        <w:trPr>
          <w:cnfStyle w:val="100000000000" w:firstRow="1" w:lastRow="0" w:firstColumn="0" w:lastColumn="0" w:oddVBand="0" w:evenVBand="0" w:oddHBand="0" w:evenHBand="0" w:firstRowFirstColumn="0" w:firstRowLastColumn="0" w:lastRowFirstColumn="0" w:lastRowLastColumn="0"/>
          <w:tblHeader/>
        </w:trPr>
        <w:tc>
          <w:tcPr>
            <w:tcW w:w="2977" w:type="dxa"/>
            <w:vAlign w:val="center"/>
          </w:tcPr>
          <w:p w14:paraId="28B6C269" w14:textId="3A6678FE" w:rsidR="00D11A72" w:rsidRPr="0063403D" w:rsidRDefault="00717B06" w:rsidP="000D5A42">
            <w:pPr>
              <w:pStyle w:val="Heading2"/>
              <w:keepNext/>
              <w:keepLines/>
              <w:spacing w:before="120" w:after="0"/>
              <w:ind w:left="0"/>
              <w:jc w:val="center"/>
              <w:outlineLvl w:val="1"/>
              <w:rPr>
                <w:rFonts w:cs="Arial"/>
                <w:bCs/>
                <w:color w:val="FFFFFF" w:themeColor="background1"/>
                <w:spacing w:val="0"/>
                <w:sz w:val="24"/>
                <w:szCs w:val="24"/>
              </w:rPr>
            </w:pPr>
            <w:r>
              <w:rPr>
                <w:rFonts w:cs="Arial"/>
                <w:bCs/>
                <w:color w:val="FFFFFF" w:themeColor="background1"/>
                <w:spacing w:val="0"/>
                <w:sz w:val="24"/>
                <w:szCs w:val="24"/>
              </w:rPr>
              <w:t>Low intensity services</w:t>
            </w:r>
            <w:r w:rsidDel="00717B06">
              <w:rPr>
                <w:rFonts w:cs="Arial"/>
                <w:bCs/>
                <w:color w:val="FFFFFF" w:themeColor="background1"/>
                <w:spacing w:val="0"/>
                <w:sz w:val="24"/>
                <w:szCs w:val="24"/>
              </w:rPr>
              <w:t xml:space="preserve"> </w:t>
            </w:r>
          </w:p>
        </w:tc>
        <w:tc>
          <w:tcPr>
            <w:tcW w:w="3100" w:type="dxa"/>
            <w:vAlign w:val="center"/>
          </w:tcPr>
          <w:p w14:paraId="064D0B0B" w14:textId="083C7DC5" w:rsidR="00D11A72" w:rsidRPr="0063403D" w:rsidRDefault="000D5A42" w:rsidP="000D5A42">
            <w:pPr>
              <w:pStyle w:val="Heading2"/>
              <w:keepNext/>
              <w:keepLines/>
              <w:spacing w:before="120" w:after="0"/>
              <w:ind w:left="0"/>
              <w:jc w:val="center"/>
              <w:outlineLvl w:val="1"/>
              <w:rPr>
                <w:rFonts w:cs="Arial"/>
                <w:bCs/>
                <w:color w:val="FFFFFF" w:themeColor="background1"/>
                <w:spacing w:val="0"/>
                <w:sz w:val="24"/>
                <w:szCs w:val="24"/>
              </w:rPr>
            </w:pPr>
            <w:r>
              <w:rPr>
                <w:rFonts w:cs="Arial"/>
                <w:bCs/>
                <w:color w:val="FFFFFF" w:themeColor="background1"/>
                <w:spacing w:val="0"/>
                <w:sz w:val="24"/>
                <w:szCs w:val="24"/>
              </w:rPr>
              <w:t>Moderate intensity services</w:t>
            </w:r>
          </w:p>
        </w:tc>
        <w:tc>
          <w:tcPr>
            <w:tcW w:w="3108" w:type="dxa"/>
            <w:vAlign w:val="center"/>
          </w:tcPr>
          <w:p w14:paraId="54AD50C1" w14:textId="13B1ABB6" w:rsidR="00D11A72" w:rsidRPr="0063403D" w:rsidRDefault="000D5A42" w:rsidP="000D5A42">
            <w:pPr>
              <w:pStyle w:val="Heading2"/>
              <w:keepNext/>
              <w:keepLines/>
              <w:spacing w:before="120" w:after="0"/>
              <w:ind w:left="0"/>
              <w:jc w:val="center"/>
              <w:outlineLvl w:val="1"/>
              <w:rPr>
                <w:rFonts w:cs="Arial"/>
                <w:bCs/>
                <w:color w:val="FFFFFF" w:themeColor="background1"/>
                <w:spacing w:val="0"/>
                <w:sz w:val="24"/>
                <w:szCs w:val="24"/>
              </w:rPr>
            </w:pPr>
            <w:r>
              <w:rPr>
                <w:rFonts w:cs="Arial"/>
                <w:bCs/>
                <w:color w:val="FFFFFF" w:themeColor="background1"/>
                <w:spacing w:val="0"/>
                <w:sz w:val="24"/>
                <w:szCs w:val="24"/>
              </w:rPr>
              <w:t>High intensity service</w:t>
            </w:r>
          </w:p>
        </w:tc>
      </w:tr>
      <w:tr w:rsidR="00D11A72" w:rsidRPr="0063403D" w14:paraId="05808D47" w14:textId="77777777" w:rsidTr="00717B06">
        <w:tc>
          <w:tcPr>
            <w:tcW w:w="2977" w:type="dxa"/>
          </w:tcPr>
          <w:p w14:paraId="582961FA" w14:textId="65009F3E" w:rsidR="000D5A42" w:rsidRPr="00717B06" w:rsidRDefault="000D5A42" w:rsidP="000D5A42">
            <w:pPr>
              <w:pStyle w:val="Default"/>
              <w:numPr>
                <w:ilvl w:val="0"/>
                <w:numId w:val="40"/>
              </w:numPr>
              <w:rPr>
                <w:rFonts w:ascii="Arial" w:hAnsi="Arial" w:cs="Arial"/>
                <w:sz w:val="22"/>
                <w:szCs w:val="22"/>
              </w:rPr>
            </w:pPr>
            <w:r w:rsidRPr="00717B06">
              <w:rPr>
                <w:rFonts w:ascii="Arial" w:hAnsi="Arial" w:cs="Arial"/>
                <w:sz w:val="22"/>
                <w:szCs w:val="22"/>
              </w:rPr>
              <w:t>GP psychoeducation/care planning, (though formal referral not required)</w:t>
            </w:r>
          </w:p>
          <w:p w14:paraId="46A09A8C" w14:textId="77777777" w:rsidR="000D5A42" w:rsidRPr="00C13913" w:rsidRDefault="000D5A42" w:rsidP="000D5A42">
            <w:pPr>
              <w:pStyle w:val="Default"/>
              <w:numPr>
                <w:ilvl w:val="0"/>
                <w:numId w:val="40"/>
              </w:numPr>
              <w:rPr>
                <w:rFonts w:ascii="Arial" w:hAnsi="Arial" w:cs="Arial"/>
                <w:sz w:val="22"/>
                <w:szCs w:val="22"/>
              </w:rPr>
            </w:pPr>
            <w:proofErr w:type="gramStart"/>
            <w:r w:rsidRPr="00717B06">
              <w:rPr>
                <w:rFonts w:ascii="Arial" w:hAnsi="Arial" w:cs="Arial"/>
                <w:sz w:val="22"/>
                <w:szCs w:val="22"/>
              </w:rPr>
              <w:t>Interventions may be delivered by mental health professionals or other workforce with appropriate skills, training</w:t>
            </w:r>
            <w:proofErr w:type="gramEnd"/>
            <w:r w:rsidRPr="00717B06">
              <w:rPr>
                <w:rFonts w:ascii="Arial" w:hAnsi="Arial" w:cs="Arial"/>
                <w:sz w:val="22"/>
                <w:szCs w:val="22"/>
              </w:rPr>
              <w:t xml:space="preserve"> and qualifications to deliver evidence based mental health services.</w:t>
            </w:r>
          </w:p>
          <w:p w14:paraId="48E8CDA9" w14:textId="1A55C7D3" w:rsidR="00D11A72" w:rsidRPr="00717B06" w:rsidRDefault="000D5A42" w:rsidP="000D5A42">
            <w:pPr>
              <w:pStyle w:val="Default"/>
              <w:numPr>
                <w:ilvl w:val="0"/>
                <w:numId w:val="40"/>
              </w:numPr>
              <w:spacing w:before="0" w:after="0"/>
              <w:rPr>
                <w:rFonts w:ascii="Arial" w:hAnsi="Arial" w:cs="Arial"/>
                <w:sz w:val="22"/>
                <w:szCs w:val="22"/>
              </w:rPr>
            </w:pPr>
            <w:proofErr w:type="gramStart"/>
            <w:r w:rsidRPr="00717B06">
              <w:rPr>
                <w:rFonts w:ascii="Arial" w:hAnsi="Arial" w:cs="Arial"/>
                <w:sz w:val="22"/>
                <w:szCs w:val="22"/>
              </w:rPr>
              <w:t>Appropriately</w:t>
            </w:r>
            <w:proofErr w:type="gramEnd"/>
            <w:r w:rsidRPr="00717B06">
              <w:rPr>
                <w:rFonts w:ascii="Arial" w:hAnsi="Arial" w:cs="Arial"/>
                <w:sz w:val="22"/>
                <w:szCs w:val="22"/>
              </w:rPr>
              <w:t xml:space="preserve"> trained, supervised and mentored peer workforce are well placed to deliver low intensity services.</w:t>
            </w:r>
          </w:p>
        </w:tc>
        <w:tc>
          <w:tcPr>
            <w:tcW w:w="3100" w:type="dxa"/>
          </w:tcPr>
          <w:p w14:paraId="03404E24" w14:textId="77777777" w:rsidR="000D5A42" w:rsidRPr="00717B06" w:rsidRDefault="000D5A42" w:rsidP="000D5A42">
            <w:pPr>
              <w:pStyle w:val="Default"/>
              <w:numPr>
                <w:ilvl w:val="0"/>
                <w:numId w:val="40"/>
              </w:numPr>
              <w:rPr>
                <w:rFonts w:ascii="Arial" w:hAnsi="Arial" w:cs="Arial"/>
                <w:sz w:val="22"/>
                <w:szCs w:val="22"/>
              </w:rPr>
            </w:pPr>
            <w:r w:rsidRPr="00717B06">
              <w:rPr>
                <w:rFonts w:ascii="Arial" w:hAnsi="Arial" w:cs="Arial"/>
                <w:sz w:val="22"/>
                <w:szCs w:val="22"/>
              </w:rPr>
              <w:t>Central role of GPs in management and assessment</w:t>
            </w:r>
          </w:p>
          <w:p w14:paraId="55027140" w14:textId="77777777" w:rsidR="000D5A42" w:rsidRPr="00717B06" w:rsidRDefault="000D5A42" w:rsidP="000D5A42">
            <w:pPr>
              <w:pStyle w:val="Default"/>
              <w:numPr>
                <w:ilvl w:val="0"/>
                <w:numId w:val="40"/>
              </w:numPr>
              <w:rPr>
                <w:rFonts w:ascii="Arial" w:hAnsi="Arial" w:cs="Arial"/>
                <w:sz w:val="22"/>
                <w:szCs w:val="22"/>
              </w:rPr>
            </w:pPr>
            <w:r w:rsidRPr="00717B06">
              <w:rPr>
                <w:rFonts w:ascii="Arial" w:hAnsi="Arial" w:cs="Arial"/>
                <w:sz w:val="22"/>
                <w:szCs w:val="22"/>
              </w:rPr>
              <w:t xml:space="preserve">Psychological therapy provided by psychologists and other allied health professionals </w:t>
            </w:r>
          </w:p>
          <w:p w14:paraId="59BF8A9A" w14:textId="07646C6D" w:rsidR="000D5A42" w:rsidRDefault="000D5A42" w:rsidP="000D5A42">
            <w:pPr>
              <w:pStyle w:val="Default"/>
              <w:numPr>
                <w:ilvl w:val="0"/>
                <w:numId w:val="40"/>
              </w:numPr>
              <w:rPr>
                <w:rFonts w:ascii="Arial" w:hAnsi="Arial" w:cs="Arial"/>
                <w:sz w:val="22"/>
                <w:szCs w:val="22"/>
              </w:rPr>
            </w:pPr>
            <w:r w:rsidRPr="00717B06">
              <w:rPr>
                <w:rFonts w:ascii="Arial" w:hAnsi="Arial" w:cs="Arial"/>
                <w:sz w:val="22"/>
                <w:szCs w:val="22"/>
              </w:rPr>
              <w:t xml:space="preserve">Private psychiatrists and paediatricians involved for some, particularly for clinical assessment and review </w:t>
            </w:r>
          </w:p>
          <w:p w14:paraId="32A041B4" w14:textId="71B270F5" w:rsidR="000D5A42" w:rsidRPr="00717B06" w:rsidRDefault="000D5A42" w:rsidP="000D5A42">
            <w:pPr>
              <w:pStyle w:val="Default"/>
              <w:numPr>
                <w:ilvl w:val="0"/>
                <w:numId w:val="40"/>
              </w:numPr>
              <w:rPr>
                <w:rFonts w:ascii="Arial" w:hAnsi="Arial" w:cs="Arial"/>
                <w:sz w:val="22"/>
                <w:szCs w:val="22"/>
              </w:rPr>
            </w:pPr>
            <w:r w:rsidRPr="00717B06">
              <w:rPr>
                <w:rFonts w:ascii="Arial" w:hAnsi="Arial" w:cs="Arial"/>
                <w:sz w:val="22"/>
                <w:szCs w:val="22"/>
              </w:rPr>
              <w:t>Peer workforce can complement clinical services from primary care team through provision of peer support where appropriate.</w:t>
            </w:r>
          </w:p>
          <w:p w14:paraId="6A877733" w14:textId="073D42AC" w:rsidR="00D11A72" w:rsidRPr="00717B06" w:rsidRDefault="00D11A72" w:rsidP="00D11A72">
            <w:pPr>
              <w:pStyle w:val="Default"/>
              <w:spacing w:before="0" w:after="0"/>
              <w:rPr>
                <w:rFonts w:ascii="Arial" w:hAnsi="Arial" w:cs="Arial"/>
                <w:b/>
                <w:i/>
                <w:sz w:val="22"/>
                <w:szCs w:val="22"/>
              </w:rPr>
            </w:pPr>
          </w:p>
        </w:tc>
        <w:tc>
          <w:tcPr>
            <w:tcW w:w="3108" w:type="dxa"/>
          </w:tcPr>
          <w:p w14:paraId="16997AC9" w14:textId="77777777" w:rsidR="000D5A42" w:rsidRPr="00717B06" w:rsidRDefault="000D5A42" w:rsidP="000D5A42">
            <w:pPr>
              <w:pStyle w:val="Default"/>
              <w:numPr>
                <w:ilvl w:val="0"/>
                <w:numId w:val="41"/>
              </w:numPr>
              <w:spacing w:before="0" w:after="0"/>
              <w:rPr>
                <w:rFonts w:ascii="Arial" w:hAnsi="Arial" w:cs="Arial"/>
                <w:sz w:val="22"/>
                <w:szCs w:val="22"/>
              </w:rPr>
            </w:pPr>
            <w:r w:rsidRPr="00717B06">
              <w:rPr>
                <w:rFonts w:ascii="Arial" w:hAnsi="Arial" w:cs="Arial"/>
                <w:sz w:val="22"/>
                <w:szCs w:val="22"/>
              </w:rPr>
              <w:t xml:space="preserve">Central role of private psychiatrists, paediatricians and GPs in assessment and management. </w:t>
            </w:r>
          </w:p>
          <w:p w14:paraId="19081DC1" w14:textId="77777777" w:rsidR="000D5A42" w:rsidRPr="00717B06" w:rsidRDefault="000D5A42" w:rsidP="000D5A42">
            <w:pPr>
              <w:pStyle w:val="Default"/>
              <w:spacing w:before="0" w:after="0"/>
              <w:rPr>
                <w:rFonts w:ascii="Arial" w:hAnsi="Arial" w:cs="Arial"/>
                <w:sz w:val="22"/>
                <w:szCs w:val="22"/>
              </w:rPr>
            </w:pPr>
          </w:p>
          <w:p w14:paraId="676A3972" w14:textId="77777777" w:rsidR="000D5A42" w:rsidRPr="00717B06" w:rsidRDefault="000D5A42" w:rsidP="000D5A42">
            <w:pPr>
              <w:pStyle w:val="Default"/>
              <w:numPr>
                <w:ilvl w:val="0"/>
                <w:numId w:val="41"/>
              </w:numPr>
              <w:spacing w:before="0" w:after="0"/>
              <w:rPr>
                <w:rFonts w:ascii="Arial" w:hAnsi="Arial" w:cs="Arial"/>
                <w:sz w:val="22"/>
                <w:szCs w:val="22"/>
              </w:rPr>
            </w:pPr>
            <w:r w:rsidRPr="00717B06">
              <w:rPr>
                <w:rFonts w:ascii="Arial" w:hAnsi="Arial" w:cs="Arial"/>
                <w:sz w:val="22"/>
                <w:szCs w:val="22"/>
              </w:rPr>
              <w:t xml:space="preserve">Psychological therapy provided by psychologists and other allied health professionals. </w:t>
            </w:r>
          </w:p>
          <w:p w14:paraId="712ABD6D" w14:textId="77777777" w:rsidR="000D5A42" w:rsidRPr="00717B06" w:rsidRDefault="000D5A42" w:rsidP="000D5A42">
            <w:pPr>
              <w:pStyle w:val="Default"/>
              <w:spacing w:before="0" w:after="0"/>
              <w:ind w:firstLine="60"/>
              <w:rPr>
                <w:rFonts w:ascii="Arial" w:hAnsi="Arial" w:cs="Arial"/>
                <w:sz w:val="22"/>
                <w:szCs w:val="22"/>
              </w:rPr>
            </w:pPr>
          </w:p>
          <w:p w14:paraId="6EB2B59F" w14:textId="3A98098B" w:rsidR="000D5A42" w:rsidRDefault="000D5A42" w:rsidP="000D5A42">
            <w:pPr>
              <w:pStyle w:val="Default"/>
              <w:numPr>
                <w:ilvl w:val="0"/>
                <w:numId w:val="41"/>
              </w:numPr>
              <w:spacing w:before="0" w:after="0"/>
              <w:rPr>
                <w:rFonts w:ascii="Arial" w:hAnsi="Arial" w:cs="Arial"/>
                <w:sz w:val="22"/>
                <w:szCs w:val="22"/>
              </w:rPr>
            </w:pPr>
            <w:r w:rsidRPr="00717B06">
              <w:rPr>
                <w:rFonts w:ascii="Arial" w:hAnsi="Arial" w:cs="Arial"/>
                <w:sz w:val="22"/>
                <w:szCs w:val="22"/>
              </w:rPr>
              <w:t xml:space="preserve">Mental health nurses involved in coordinating clinical care. </w:t>
            </w:r>
          </w:p>
          <w:p w14:paraId="75B2E4F2" w14:textId="3192AA30" w:rsidR="000D5A42" w:rsidRPr="000D5A42" w:rsidRDefault="000D5A42" w:rsidP="000D5A42">
            <w:pPr>
              <w:pStyle w:val="Default"/>
              <w:spacing w:before="0" w:after="0"/>
              <w:rPr>
                <w:rFonts w:ascii="Arial" w:hAnsi="Arial" w:cs="Arial"/>
                <w:sz w:val="22"/>
                <w:szCs w:val="22"/>
              </w:rPr>
            </w:pPr>
          </w:p>
          <w:p w14:paraId="20E19E56" w14:textId="587C7129" w:rsidR="000D5A42" w:rsidRPr="00717B06" w:rsidRDefault="000D5A42" w:rsidP="000D5A42">
            <w:pPr>
              <w:pStyle w:val="Default"/>
              <w:numPr>
                <w:ilvl w:val="0"/>
                <w:numId w:val="41"/>
              </w:numPr>
              <w:spacing w:before="0" w:after="0"/>
              <w:rPr>
                <w:rFonts w:ascii="Arial" w:hAnsi="Arial" w:cs="Arial"/>
                <w:sz w:val="22"/>
                <w:szCs w:val="22"/>
              </w:rPr>
            </w:pPr>
            <w:r w:rsidRPr="00717B06">
              <w:rPr>
                <w:rFonts w:ascii="Arial" w:hAnsi="Arial" w:cs="Arial"/>
                <w:sz w:val="22"/>
                <w:szCs w:val="22"/>
              </w:rPr>
              <w:t>Appropriately trained, supervised and mentored peer workforce can be part of primary care team to offer peer support and advocacy</w:t>
            </w:r>
          </w:p>
          <w:p w14:paraId="397D7C53" w14:textId="77777777" w:rsidR="000D5A42" w:rsidRPr="00717B06" w:rsidRDefault="000D5A42" w:rsidP="000D5A42">
            <w:pPr>
              <w:pStyle w:val="Default"/>
              <w:spacing w:before="0" w:after="0"/>
              <w:rPr>
                <w:rFonts w:ascii="Arial" w:hAnsi="Arial" w:cs="Arial"/>
                <w:sz w:val="22"/>
                <w:szCs w:val="22"/>
              </w:rPr>
            </w:pPr>
          </w:p>
          <w:p w14:paraId="5F3814BD" w14:textId="4F8301D1" w:rsidR="00D11A72" w:rsidRPr="00717B06" w:rsidRDefault="00D11A72" w:rsidP="005A711F">
            <w:pPr>
              <w:pStyle w:val="Default"/>
              <w:spacing w:before="0" w:after="0"/>
              <w:rPr>
                <w:rFonts w:ascii="Arial" w:hAnsi="Arial" w:cs="Arial"/>
                <w:b/>
                <w:i/>
                <w:sz w:val="22"/>
                <w:szCs w:val="22"/>
              </w:rPr>
            </w:pPr>
          </w:p>
        </w:tc>
      </w:tr>
    </w:tbl>
    <w:p w14:paraId="4CCE2FB5" w14:textId="77777777" w:rsidR="00D11A72" w:rsidRPr="0063403D" w:rsidRDefault="00D11A72" w:rsidP="00D11A72">
      <w:pPr>
        <w:pStyle w:val="Paragraphtext"/>
        <w:ind w:left="142"/>
        <w:rPr>
          <w:rFonts w:cs="Arial"/>
        </w:rPr>
      </w:pPr>
    </w:p>
    <w:p w14:paraId="2976AAE6" w14:textId="77777777" w:rsidR="000D5A42" w:rsidRDefault="000D5A42">
      <w:pPr>
        <w:rPr>
          <w:rFonts w:ascii="Arial" w:hAnsi="Arial" w:cs="Arial"/>
          <w:color w:val="1F497D" w:themeColor="text2"/>
          <w:spacing w:val="-1"/>
        </w:rPr>
      </w:pPr>
      <w:r>
        <w:rPr>
          <w:rFonts w:cs="Arial"/>
          <w:b/>
        </w:rPr>
        <w:br w:type="page"/>
      </w:r>
    </w:p>
    <w:p w14:paraId="740F3688" w14:textId="148C8872" w:rsidR="00E54084" w:rsidRPr="00435886" w:rsidRDefault="00E54084" w:rsidP="000D5A42">
      <w:pPr>
        <w:pStyle w:val="Heading2"/>
        <w:ind w:left="0"/>
        <w:rPr>
          <w:rFonts w:cs="Arial"/>
          <w:color w:val="244061" w:themeColor="accent1" w:themeShade="80"/>
          <w:sz w:val="32"/>
          <w:szCs w:val="32"/>
        </w:rPr>
      </w:pPr>
      <w:bookmarkStart w:id="18" w:name="_Toc409865586"/>
      <w:r w:rsidRPr="00435886">
        <w:rPr>
          <w:rFonts w:cs="Arial"/>
          <w:color w:val="244061" w:themeColor="accent1" w:themeShade="80"/>
          <w:sz w:val="32"/>
          <w:szCs w:val="32"/>
        </w:rPr>
        <w:lastRenderedPageBreak/>
        <w:t>Consumer</w:t>
      </w:r>
      <w:r w:rsidRPr="00435886">
        <w:rPr>
          <w:rFonts w:cs="Arial"/>
          <w:color w:val="244061" w:themeColor="accent1" w:themeShade="80"/>
          <w:spacing w:val="-4"/>
          <w:sz w:val="32"/>
          <w:szCs w:val="32"/>
        </w:rPr>
        <w:t xml:space="preserve"> </w:t>
      </w:r>
      <w:r w:rsidRPr="00435886">
        <w:rPr>
          <w:rFonts w:cs="Arial"/>
          <w:color w:val="244061" w:themeColor="accent1" w:themeShade="80"/>
          <w:sz w:val="32"/>
          <w:szCs w:val="32"/>
        </w:rPr>
        <w:t>and</w:t>
      </w:r>
      <w:r w:rsidRPr="00435886">
        <w:rPr>
          <w:rFonts w:cs="Arial"/>
          <w:color w:val="244061" w:themeColor="accent1" w:themeShade="80"/>
          <w:spacing w:val="-4"/>
          <w:sz w:val="32"/>
          <w:szCs w:val="32"/>
        </w:rPr>
        <w:t xml:space="preserve"> </w:t>
      </w:r>
      <w:proofErr w:type="spellStart"/>
      <w:r w:rsidRPr="00435886">
        <w:rPr>
          <w:rFonts w:cs="Arial"/>
          <w:color w:val="244061" w:themeColor="accent1" w:themeShade="80"/>
          <w:sz w:val="32"/>
          <w:szCs w:val="32"/>
        </w:rPr>
        <w:t>carer</w:t>
      </w:r>
      <w:proofErr w:type="spellEnd"/>
      <w:r w:rsidRPr="00435886">
        <w:rPr>
          <w:rFonts w:cs="Arial"/>
          <w:color w:val="244061" w:themeColor="accent1" w:themeShade="80"/>
          <w:spacing w:val="-6"/>
          <w:sz w:val="32"/>
          <w:szCs w:val="32"/>
        </w:rPr>
        <w:t xml:space="preserve"> </w:t>
      </w:r>
      <w:r w:rsidRPr="00435886">
        <w:rPr>
          <w:rFonts w:cs="Arial"/>
          <w:color w:val="244061" w:themeColor="accent1" w:themeShade="80"/>
          <w:sz w:val="32"/>
          <w:szCs w:val="32"/>
        </w:rPr>
        <w:t>participation</w:t>
      </w:r>
      <w:r w:rsidR="00E64C6D" w:rsidRPr="00435886">
        <w:rPr>
          <w:rFonts w:cs="Arial"/>
          <w:color w:val="244061" w:themeColor="accent1" w:themeShade="80"/>
          <w:sz w:val="32"/>
          <w:szCs w:val="32"/>
        </w:rPr>
        <w:t xml:space="preserve"> and co-design</w:t>
      </w:r>
      <w:r w:rsidRPr="00435886">
        <w:rPr>
          <w:rFonts w:cs="Arial"/>
          <w:color w:val="244061" w:themeColor="accent1" w:themeShade="80"/>
          <w:spacing w:val="-4"/>
          <w:sz w:val="32"/>
          <w:szCs w:val="32"/>
        </w:rPr>
        <w:t xml:space="preserve"> </w:t>
      </w:r>
      <w:r w:rsidRPr="00435886">
        <w:rPr>
          <w:rFonts w:cs="Arial"/>
          <w:color w:val="244061" w:themeColor="accent1" w:themeShade="80"/>
          <w:sz w:val="32"/>
          <w:szCs w:val="32"/>
        </w:rPr>
        <w:t>in</w:t>
      </w:r>
      <w:r w:rsidRPr="00435886">
        <w:rPr>
          <w:rFonts w:cs="Arial"/>
          <w:color w:val="244061" w:themeColor="accent1" w:themeShade="80"/>
          <w:spacing w:val="-4"/>
          <w:sz w:val="32"/>
          <w:szCs w:val="32"/>
        </w:rPr>
        <w:t xml:space="preserve"> </w:t>
      </w:r>
      <w:r w:rsidRPr="00435886">
        <w:rPr>
          <w:rFonts w:cs="Arial"/>
          <w:color w:val="244061" w:themeColor="accent1" w:themeShade="80"/>
          <w:sz w:val="32"/>
          <w:szCs w:val="32"/>
        </w:rPr>
        <w:t>stepped</w:t>
      </w:r>
      <w:r w:rsidRPr="00435886">
        <w:rPr>
          <w:rFonts w:cs="Arial"/>
          <w:color w:val="244061" w:themeColor="accent1" w:themeShade="80"/>
          <w:spacing w:val="-3"/>
          <w:sz w:val="32"/>
          <w:szCs w:val="32"/>
        </w:rPr>
        <w:t xml:space="preserve"> </w:t>
      </w:r>
      <w:r w:rsidRPr="00435886">
        <w:rPr>
          <w:rFonts w:cs="Arial"/>
          <w:color w:val="244061" w:themeColor="accent1" w:themeShade="80"/>
          <w:spacing w:val="-2"/>
          <w:sz w:val="32"/>
          <w:szCs w:val="32"/>
        </w:rPr>
        <w:t>care</w:t>
      </w:r>
      <w:bookmarkEnd w:id="18"/>
      <w:r w:rsidRPr="00435886" w:rsidDel="00007D56">
        <w:rPr>
          <w:rFonts w:cs="Arial"/>
          <w:color w:val="244061" w:themeColor="accent1" w:themeShade="80"/>
          <w:sz w:val="32"/>
          <w:szCs w:val="32"/>
        </w:rPr>
        <w:t xml:space="preserve"> </w:t>
      </w:r>
      <w:r w:rsidRPr="00435886">
        <w:rPr>
          <w:rFonts w:cs="Arial"/>
          <w:color w:val="244061" w:themeColor="accent1" w:themeShade="80"/>
          <w:sz w:val="32"/>
          <w:szCs w:val="32"/>
        </w:rPr>
        <w:t xml:space="preserve"> </w:t>
      </w:r>
    </w:p>
    <w:p w14:paraId="0FCE104B" w14:textId="37EAE9CA" w:rsidR="00E76795" w:rsidRPr="0063403D" w:rsidRDefault="00DB1B84" w:rsidP="000D5A42">
      <w:pPr>
        <w:pStyle w:val="BodyText"/>
        <w:ind w:left="0" w:right="217"/>
        <w:rPr>
          <w:rFonts w:ascii="Arial" w:hAnsi="Arial" w:cs="Arial"/>
          <w:sz w:val="22"/>
          <w:szCs w:val="22"/>
        </w:rPr>
      </w:pPr>
      <w:r w:rsidRPr="0063403D">
        <w:rPr>
          <w:rFonts w:ascii="Arial" w:hAnsi="Arial" w:cs="Arial"/>
          <w:sz w:val="22"/>
          <w:szCs w:val="22"/>
        </w:rPr>
        <w:t xml:space="preserve">Engagement of consumers, </w:t>
      </w:r>
      <w:r w:rsidR="00326AFF">
        <w:rPr>
          <w:rFonts w:ascii="Arial" w:hAnsi="Arial" w:cs="Arial"/>
          <w:sz w:val="22"/>
          <w:szCs w:val="22"/>
        </w:rPr>
        <w:t xml:space="preserve">family, </w:t>
      </w:r>
      <w:proofErr w:type="spellStart"/>
      <w:r w:rsidRPr="0063403D">
        <w:rPr>
          <w:rFonts w:ascii="Arial" w:hAnsi="Arial" w:cs="Arial"/>
          <w:sz w:val="22"/>
          <w:szCs w:val="22"/>
        </w:rPr>
        <w:t>carers</w:t>
      </w:r>
      <w:proofErr w:type="spellEnd"/>
      <w:r w:rsidRPr="0063403D">
        <w:rPr>
          <w:rFonts w:ascii="Arial" w:hAnsi="Arial" w:cs="Arial"/>
          <w:sz w:val="22"/>
          <w:szCs w:val="22"/>
        </w:rPr>
        <w:t xml:space="preserve"> and people with lived experience as partners in development and delivery of stepped care services </w:t>
      </w:r>
      <w:r w:rsidR="00136D80" w:rsidRPr="0063403D">
        <w:rPr>
          <w:rFonts w:ascii="Arial" w:hAnsi="Arial" w:cs="Arial"/>
          <w:sz w:val="22"/>
          <w:szCs w:val="22"/>
        </w:rPr>
        <w:t>is</w:t>
      </w:r>
      <w:r w:rsidRPr="0063403D">
        <w:rPr>
          <w:rFonts w:ascii="Arial" w:hAnsi="Arial" w:cs="Arial"/>
          <w:sz w:val="22"/>
          <w:szCs w:val="22"/>
        </w:rPr>
        <w:t xml:space="preserve"> </w:t>
      </w:r>
      <w:r w:rsidR="00775294" w:rsidRPr="0063403D">
        <w:rPr>
          <w:rFonts w:ascii="Arial" w:hAnsi="Arial" w:cs="Arial"/>
          <w:sz w:val="22"/>
          <w:szCs w:val="22"/>
        </w:rPr>
        <w:t xml:space="preserve">vital to get the best results and ensure that stepped care genuinely promotes person </w:t>
      </w:r>
      <w:proofErr w:type="spellStart"/>
      <w:r w:rsidR="00775294" w:rsidRPr="0063403D">
        <w:rPr>
          <w:rFonts w:ascii="Arial" w:hAnsi="Arial" w:cs="Arial"/>
          <w:sz w:val="22"/>
          <w:szCs w:val="22"/>
        </w:rPr>
        <w:t>centred</w:t>
      </w:r>
      <w:proofErr w:type="spellEnd"/>
      <w:r w:rsidR="00775294" w:rsidRPr="0063403D">
        <w:rPr>
          <w:rFonts w:ascii="Arial" w:hAnsi="Arial" w:cs="Arial"/>
          <w:sz w:val="22"/>
          <w:szCs w:val="22"/>
        </w:rPr>
        <w:t xml:space="preserve"> care. </w:t>
      </w:r>
      <w:r w:rsidR="00E76795" w:rsidRPr="0063403D">
        <w:rPr>
          <w:rFonts w:ascii="Arial" w:hAnsi="Arial" w:cs="Arial"/>
          <w:sz w:val="22"/>
          <w:szCs w:val="22"/>
        </w:rPr>
        <w:t xml:space="preserve">A spectrum of engaging consumers from information provision through to employment of people with lived experience as peer workers needs to </w:t>
      </w:r>
      <w:proofErr w:type="gramStart"/>
      <w:r w:rsidR="00E76795" w:rsidRPr="0063403D">
        <w:rPr>
          <w:rFonts w:ascii="Arial" w:hAnsi="Arial" w:cs="Arial"/>
          <w:sz w:val="22"/>
          <w:szCs w:val="22"/>
        </w:rPr>
        <w:t>be considered</w:t>
      </w:r>
      <w:proofErr w:type="gramEnd"/>
      <w:r w:rsidR="00E76795" w:rsidRPr="0063403D">
        <w:rPr>
          <w:rFonts w:ascii="Arial" w:hAnsi="Arial" w:cs="Arial"/>
          <w:sz w:val="22"/>
          <w:szCs w:val="22"/>
        </w:rPr>
        <w:t xml:space="preserve"> by PHNs in implementing stepped care. </w:t>
      </w:r>
      <w:r w:rsidR="00FE7B38" w:rsidRPr="0063403D">
        <w:rPr>
          <w:rFonts w:ascii="Arial" w:hAnsi="Arial" w:cs="Arial"/>
          <w:sz w:val="22"/>
          <w:szCs w:val="22"/>
        </w:rPr>
        <w:t>Furthermore, c</w:t>
      </w:r>
      <w:r w:rsidR="00E76795" w:rsidRPr="0063403D">
        <w:rPr>
          <w:rFonts w:ascii="Arial" w:hAnsi="Arial" w:cs="Arial"/>
          <w:sz w:val="22"/>
          <w:szCs w:val="22"/>
        </w:rPr>
        <w:t xml:space="preserve">onsumer </w:t>
      </w:r>
      <w:r w:rsidR="00FE7B38" w:rsidRPr="0063403D">
        <w:rPr>
          <w:rFonts w:ascii="Arial" w:hAnsi="Arial" w:cs="Arial"/>
          <w:sz w:val="22"/>
          <w:szCs w:val="22"/>
        </w:rPr>
        <w:t xml:space="preserve">and </w:t>
      </w:r>
      <w:proofErr w:type="spellStart"/>
      <w:r w:rsidR="00FE7B38" w:rsidRPr="0063403D">
        <w:rPr>
          <w:rFonts w:ascii="Arial" w:hAnsi="Arial" w:cs="Arial"/>
          <w:sz w:val="22"/>
          <w:szCs w:val="22"/>
        </w:rPr>
        <w:t>carer</w:t>
      </w:r>
      <w:proofErr w:type="spellEnd"/>
      <w:r w:rsidR="00FE7B38" w:rsidRPr="0063403D">
        <w:rPr>
          <w:rFonts w:ascii="Arial" w:hAnsi="Arial" w:cs="Arial"/>
          <w:sz w:val="22"/>
          <w:szCs w:val="22"/>
        </w:rPr>
        <w:t xml:space="preserve"> </w:t>
      </w:r>
      <w:r w:rsidR="00E76795" w:rsidRPr="0063403D">
        <w:rPr>
          <w:rFonts w:ascii="Arial" w:hAnsi="Arial" w:cs="Arial"/>
          <w:sz w:val="22"/>
          <w:szCs w:val="22"/>
        </w:rPr>
        <w:t xml:space="preserve">engagement should </w:t>
      </w:r>
      <w:r w:rsidR="000F6509">
        <w:rPr>
          <w:rFonts w:ascii="Arial" w:hAnsi="Arial" w:cs="Arial"/>
          <w:sz w:val="22"/>
          <w:szCs w:val="22"/>
        </w:rPr>
        <w:t>span service planning, procurement, monitoring and evaluation.</w:t>
      </w:r>
    </w:p>
    <w:p w14:paraId="7A3AD4B4" w14:textId="77777777" w:rsidR="00E76795" w:rsidRPr="0063403D" w:rsidRDefault="00E76795" w:rsidP="00CA5F3C">
      <w:pPr>
        <w:pStyle w:val="BodyText"/>
        <w:ind w:right="217"/>
        <w:rPr>
          <w:rFonts w:ascii="Arial" w:hAnsi="Arial" w:cs="Arial"/>
          <w:sz w:val="22"/>
          <w:szCs w:val="22"/>
        </w:rPr>
      </w:pPr>
    </w:p>
    <w:p w14:paraId="1FC13974" w14:textId="2FE46F4E" w:rsidR="00097775" w:rsidRPr="0063403D" w:rsidRDefault="00E54084" w:rsidP="000D5A42">
      <w:pPr>
        <w:pStyle w:val="BodyText"/>
        <w:ind w:left="0" w:right="217"/>
        <w:rPr>
          <w:rFonts w:ascii="Arial" w:hAnsi="Arial" w:cs="Arial"/>
          <w:sz w:val="22"/>
          <w:szCs w:val="22"/>
        </w:rPr>
      </w:pPr>
      <w:r w:rsidRPr="0063403D">
        <w:rPr>
          <w:rFonts w:ascii="Arial" w:hAnsi="Arial" w:cs="Arial"/>
          <w:sz w:val="22"/>
          <w:szCs w:val="22"/>
        </w:rPr>
        <w:t>The</w:t>
      </w:r>
      <w:r w:rsidRPr="005D1A0E">
        <w:rPr>
          <w:rFonts w:ascii="Arial" w:hAnsi="Arial" w:cs="Arial"/>
          <w:sz w:val="22"/>
          <w:szCs w:val="22"/>
        </w:rPr>
        <w:t xml:space="preserve"> participation </w:t>
      </w:r>
      <w:r w:rsidRPr="0063403D">
        <w:rPr>
          <w:rFonts w:ascii="Arial" w:hAnsi="Arial" w:cs="Arial"/>
          <w:sz w:val="22"/>
          <w:szCs w:val="22"/>
        </w:rPr>
        <w:t>of</w:t>
      </w:r>
      <w:r w:rsidRPr="005D1A0E">
        <w:rPr>
          <w:rFonts w:ascii="Arial" w:hAnsi="Arial" w:cs="Arial"/>
          <w:sz w:val="22"/>
          <w:szCs w:val="22"/>
        </w:rPr>
        <w:t xml:space="preserve"> particular groups </w:t>
      </w:r>
      <w:r w:rsidRPr="0063403D">
        <w:rPr>
          <w:rFonts w:ascii="Arial" w:hAnsi="Arial" w:cs="Arial"/>
          <w:sz w:val="22"/>
          <w:szCs w:val="22"/>
        </w:rPr>
        <w:t>of</w:t>
      </w:r>
      <w:r w:rsidRPr="005D1A0E">
        <w:rPr>
          <w:rFonts w:ascii="Arial" w:hAnsi="Arial" w:cs="Arial"/>
          <w:sz w:val="22"/>
          <w:szCs w:val="22"/>
        </w:rPr>
        <w:t xml:space="preserve"> consumers </w:t>
      </w:r>
      <w:r w:rsidRPr="0063403D">
        <w:rPr>
          <w:rFonts w:ascii="Arial" w:hAnsi="Arial" w:cs="Arial"/>
          <w:sz w:val="22"/>
          <w:szCs w:val="22"/>
        </w:rPr>
        <w:t>and</w:t>
      </w:r>
      <w:r w:rsidRPr="005D1A0E">
        <w:rPr>
          <w:rFonts w:ascii="Arial" w:hAnsi="Arial" w:cs="Arial"/>
          <w:sz w:val="22"/>
          <w:szCs w:val="22"/>
        </w:rPr>
        <w:t xml:space="preserve"> </w:t>
      </w:r>
      <w:proofErr w:type="spellStart"/>
      <w:r w:rsidRPr="005D1A0E">
        <w:rPr>
          <w:rFonts w:ascii="Arial" w:hAnsi="Arial" w:cs="Arial"/>
          <w:sz w:val="22"/>
          <w:szCs w:val="22"/>
        </w:rPr>
        <w:t>carers</w:t>
      </w:r>
      <w:proofErr w:type="spellEnd"/>
      <w:r w:rsidRPr="005D1A0E">
        <w:rPr>
          <w:rFonts w:ascii="Arial" w:hAnsi="Arial" w:cs="Arial"/>
          <w:sz w:val="22"/>
          <w:szCs w:val="22"/>
        </w:rPr>
        <w:t xml:space="preserve"> </w:t>
      </w:r>
      <w:r w:rsidR="00E64C6D" w:rsidRPr="005D1A0E">
        <w:rPr>
          <w:rFonts w:ascii="Arial" w:hAnsi="Arial" w:cs="Arial"/>
          <w:sz w:val="22"/>
          <w:szCs w:val="22"/>
        </w:rPr>
        <w:t xml:space="preserve">in </w:t>
      </w:r>
      <w:r w:rsidRPr="005D1A0E">
        <w:rPr>
          <w:rFonts w:ascii="Arial" w:hAnsi="Arial" w:cs="Arial"/>
          <w:sz w:val="22"/>
          <w:szCs w:val="22"/>
        </w:rPr>
        <w:t xml:space="preserve">the design, delivery and review </w:t>
      </w:r>
      <w:r w:rsidRPr="0063403D">
        <w:rPr>
          <w:rFonts w:ascii="Arial" w:hAnsi="Arial" w:cs="Arial"/>
          <w:sz w:val="22"/>
          <w:szCs w:val="22"/>
        </w:rPr>
        <w:t>of</w:t>
      </w:r>
      <w:r w:rsidRPr="005D1A0E">
        <w:rPr>
          <w:rFonts w:ascii="Arial" w:hAnsi="Arial" w:cs="Arial"/>
          <w:sz w:val="22"/>
          <w:szCs w:val="22"/>
        </w:rPr>
        <w:t xml:space="preserve"> </w:t>
      </w:r>
      <w:r w:rsidRPr="0063403D">
        <w:rPr>
          <w:rFonts w:ascii="Arial" w:hAnsi="Arial" w:cs="Arial"/>
          <w:sz w:val="22"/>
          <w:szCs w:val="22"/>
        </w:rPr>
        <w:t>a</w:t>
      </w:r>
      <w:r w:rsidRPr="005D1A0E">
        <w:rPr>
          <w:rFonts w:ascii="Arial" w:hAnsi="Arial" w:cs="Arial"/>
          <w:sz w:val="22"/>
          <w:szCs w:val="22"/>
        </w:rPr>
        <w:t xml:space="preserve"> stepped care approach </w:t>
      </w:r>
      <w:r w:rsidRPr="0063403D">
        <w:rPr>
          <w:rFonts w:ascii="Arial" w:hAnsi="Arial" w:cs="Arial"/>
          <w:sz w:val="22"/>
          <w:szCs w:val="22"/>
        </w:rPr>
        <w:t>to</w:t>
      </w:r>
      <w:r w:rsidRPr="005D1A0E">
        <w:rPr>
          <w:rFonts w:ascii="Arial" w:hAnsi="Arial" w:cs="Arial"/>
          <w:sz w:val="22"/>
          <w:szCs w:val="22"/>
        </w:rPr>
        <w:t xml:space="preserve"> mental health services will </w:t>
      </w:r>
      <w:r w:rsidRPr="0063403D">
        <w:rPr>
          <w:rFonts w:ascii="Arial" w:hAnsi="Arial" w:cs="Arial"/>
          <w:sz w:val="22"/>
          <w:szCs w:val="22"/>
        </w:rPr>
        <w:t>be</w:t>
      </w:r>
      <w:r w:rsidRPr="005D1A0E">
        <w:rPr>
          <w:rFonts w:ascii="Arial" w:hAnsi="Arial" w:cs="Arial"/>
          <w:sz w:val="22"/>
          <w:szCs w:val="22"/>
        </w:rPr>
        <w:t xml:space="preserve"> vital </w:t>
      </w:r>
      <w:r w:rsidRPr="0063403D">
        <w:rPr>
          <w:rFonts w:ascii="Arial" w:hAnsi="Arial" w:cs="Arial"/>
          <w:sz w:val="22"/>
          <w:szCs w:val="22"/>
        </w:rPr>
        <w:t>to</w:t>
      </w:r>
      <w:r w:rsidRPr="005D1A0E">
        <w:rPr>
          <w:rFonts w:ascii="Arial" w:hAnsi="Arial" w:cs="Arial"/>
          <w:sz w:val="22"/>
          <w:szCs w:val="22"/>
        </w:rPr>
        <w:t xml:space="preserve"> ensure services </w:t>
      </w:r>
      <w:r w:rsidR="00730392" w:rsidRPr="005D1A0E">
        <w:rPr>
          <w:rFonts w:ascii="Arial" w:hAnsi="Arial" w:cs="Arial"/>
          <w:sz w:val="22"/>
          <w:szCs w:val="22"/>
        </w:rPr>
        <w:t>genuinely are person-</w:t>
      </w:r>
      <w:proofErr w:type="spellStart"/>
      <w:r w:rsidR="00730392" w:rsidRPr="005D1A0E">
        <w:rPr>
          <w:rFonts w:ascii="Arial" w:hAnsi="Arial" w:cs="Arial"/>
          <w:sz w:val="22"/>
          <w:szCs w:val="22"/>
        </w:rPr>
        <w:t>centred</w:t>
      </w:r>
      <w:proofErr w:type="spellEnd"/>
      <w:r w:rsidR="00730392" w:rsidRPr="005D1A0E">
        <w:rPr>
          <w:rFonts w:ascii="Arial" w:hAnsi="Arial" w:cs="Arial"/>
          <w:sz w:val="22"/>
          <w:szCs w:val="22"/>
        </w:rPr>
        <w:t xml:space="preserve"> and </w:t>
      </w:r>
      <w:r w:rsidRPr="005D1A0E">
        <w:rPr>
          <w:rFonts w:ascii="Arial" w:hAnsi="Arial" w:cs="Arial"/>
          <w:sz w:val="22"/>
          <w:szCs w:val="22"/>
        </w:rPr>
        <w:t xml:space="preserve">optimally meet the needs of people with </w:t>
      </w:r>
      <w:r w:rsidRPr="0063403D">
        <w:rPr>
          <w:rFonts w:ascii="Arial" w:hAnsi="Arial" w:cs="Arial"/>
          <w:sz w:val="22"/>
          <w:szCs w:val="22"/>
        </w:rPr>
        <w:t>mental</w:t>
      </w:r>
      <w:r w:rsidRPr="005D1A0E">
        <w:rPr>
          <w:rFonts w:ascii="Arial" w:hAnsi="Arial" w:cs="Arial"/>
          <w:sz w:val="22"/>
          <w:szCs w:val="22"/>
        </w:rPr>
        <w:t xml:space="preserve"> illness. Just </w:t>
      </w:r>
      <w:r w:rsidRPr="0063403D">
        <w:rPr>
          <w:rFonts w:ascii="Arial" w:hAnsi="Arial" w:cs="Arial"/>
          <w:sz w:val="22"/>
          <w:szCs w:val="22"/>
        </w:rPr>
        <w:t>as</w:t>
      </w:r>
      <w:r w:rsidRPr="005D1A0E">
        <w:rPr>
          <w:rFonts w:ascii="Arial" w:hAnsi="Arial" w:cs="Arial"/>
          <w:sz w:val="22"/>
          <w:szCs w:val="22"/>
        </w:rPr>
        <w:t xml:space="preserve"> </w:t>
      </w:r>
      <w:r w:rsidRPr="0063403D">
        <w:rPr>
          <w:rFonts w:ascii="Arial" w:hAnsi="Arial" w:cs="Arial"/>
          <w:sz w:val="22"/>
          <w:szCs w:val="22"/>
        </w:rPr>
        <w:t>a</w:t>
      </w:r>
      <w:r w:rsidRPr="005D1A0E">
        <w:rPr>
          <w:rFonts w:ascii="Arial" w:hAnsi="Arial" w:cs="Arial"/>
          <w:sz w:val="22"/>
          <w:szCs w:val="22"/>
        </w:rPr>
        <w:t xml:space="preserve"> </w:t>
      </w:r>
      <w:r w:rsidRPr="0063403D">
        <w:rPr>
          <w:rFonts w:ascii="Arial" w:hAnsi="Arial" w:cs="Arial"/>
          <w:sz w:val="22"/>
          <w:szCs w:val="22"/>
        </w:rPr>
        <w:t>one</w:t>
      </w:r>
      <w:r w:rsidRPr="005D1A0E">
        <w:rPr>
          <w:rFonts w:ascii="Arial" w:hAnsi="Arial" w:cs="Arial"/>
          <w:sz w:val="22"/>
          <w:szCs w:val="22"/>
        </w:rPr>
        <w:t xml:space="preserve"> size </w:t>
      </w:r>
      <w:r w:rsidRPr="0063403D">
        <w:rPr>
          <w:rFonts w:ascii="Arial" w:hAnsi="Arial" w:cs="Arial"/>
          <w:sz w:val="22"/>
          <w:szCs w:val="22"/>
        </w:rPr>
        <w:t>fits</w:t>
      </w:r>
      <w:r w:rsidRPr="005D1A0E">
        <w:rPr>
          <w:rFonts w:ascii="Arial" w:hAnsi="Arial" w:cs="Arial"/>
          <w:sz w:val="22"/>
          <w:szCs w:val="22"/>
        </w:rPr>
        <w:t xml:space="preserve"> </w:t>
      </w:r>
      <w:r w:rsidRPr="0063403D">
        <w:rPr>
          <w:rFonts w:ascii="Arial" w:hAnsi="Arial" w:cs="Arial"/>
          <w:sz w:val="22"/>
          <w:szCs w:val="22"/>
        </w:rPr>
        <w:t>all</w:t>
      </w:r>
      <w:r w:rsidRPr="005D1A0E">
        <w:rPr>
          <w:rFonts w:ascii="Arial" w:hAnsi="Arial" w:cs="Arial"/>
          <w:sz w:val="22"/>
          <w:szCs w:val="22"/>
        </w:rPr>
        <w:t xml:space="preserve"> approach </w:t>
      </w:r>
      <w:r w:rsidRPr="0063403D">
        <w:rPr>
          <w:rFonts w:ascii="Arial" w:hAnsi="Arial" w:cs="Arial"/>
          <w:sz w:val="22"/>
          <w:szCs w:val="22"/>
        </w:rPr>
        <w:t xml:space="preserve">to </w:t>
      </w:r>
      <w:r w:rsidRPr="005D1A0E">
        <w:rPr>
          <w:rFonts w:ascii="Arial" w:hAnsi="Arial" w:cs="Arial"/>
          <w:sz w:val="22"/>
          <w:szCs w:val="22"/>
        </w:rPr>
        <w:t xml:space="preserve">service </w:t>
      </w:r>
      <w:r w:rsidRPr="0063403D">
        <w:rPr>
          <w:rFonts w:ascii="Arial" w:hAnsi="Arial" w:cs="Arial"/>
          <w:sz w:val="22"/>
          <w:szCs w:val="22"/>
        </w:rPr>
        <w:t>delivery</w:t>
      </w:r>
      <w:r w:rsidRPr="005D1A0E">
        <w:rPr>
          <w:rFonts w:ascii="Arial" w:hAnsi="Arial" w:cs="Arial"/>
          <w:sz w:val="22"/>
          <w:szCs w:val="22"/>
        </w:rPr>
        <w:t xml:space="preserve"> </w:t>
      </w:r>
      <w:r w:rsidRPr="0063403D">
        <w:rPr>
          <w:rFonts w:ascii="Arial" w:hAnsi="Arial" w:cs="Arial"/>
          <w:sz w:val="22"/>
          <w:szCs w:val="22"/>
        </w:rPr>
        <w:t>is</w:t>
      </w:r>
      <w:r w:rsidRPr="005D1A0E">
        <w:rPr>
          <w:rFonts w:ascii="Arial" w:hAnsi="Arial" w:cs="Arial"/>
          <w:sz w:val="22"/>
          <w:szCs w:val="22"/>
        </w:rPr>
        <w:t xml:space="preserve"> </w:t>
      </w:r>
      <w:r w:rsidRPr="0063403D">
        <w:rPr>
          <w:rFonts w:ascii="Arial" w:hAnsi="Arial" w:cs="Arial"/>
          <w:sz w:val="22"/>
          <w:szCs w:val="22"/>
        </w:rPr>
        <w:t>not</w:t>
      </w:r>
      <w:r w:rsidRPr="005D1A0E">
        <w:rPr>
          <w:rFonts w:ascii="Arial" w:hAnsi="Arial" w:cs="Arial"/>
          <w:sz w:val="22"/>
          <w:szCs w:val="22"/>
        </w:rPr>
        <w:t xml:space="preserve"> desirable, </w:t>
      </w:r>
      <w:r w:rsidRPr="0063403D">
        <w:rPr>
          <w:rFonts w:ascii="Arial" w:hAnsi="Arial" w:cs="Arial"/>
          <w:sz w:val="22"/>
          <w:szCs w:val="22"/>
        </w:rPr>
        <w:t>a</w:t>
      </w:r>
      <w:r w:rsidRPr="005D1A0E">
        <w:rPr>
          <w:rFonts w:ascii="Arial" w:hAnsi="Arial" w:cs="Arial"/>
          <w:sz w:val="22"/>
          <w:szCs w:val="22"/>
        </w:rPr>
        <w:t xml:space="preserve"> uniform approach </w:t>
      </w:r>
      <w:r w:rsidRPr="0063403D">
        <w:rPr>
          <w:rFonts w:ascii="Arial" w:hAnsi="Arial" w:cs="Arial"/>
          <w:sz w:val="22"/>
          <w:szCs w:val="22"/>
        </w:rPr>
        <w:t>to</w:t>
      </w:r>
      <w:r w:rsidRPr="005D1A0E">
        <w:rPr>
          <w:rFonts w:ascii="Arial" w:hAnsi="Arial" w:cs="Arial"/>
          <w:sz w:val="22"/>
          <w:szCs w:val="22"/>
        </w:rPr>
        <w:t xml:space="preserve"> consumer participation will </w:t>
      </w:r>
      <w:r w:rsidRPr="0063403D">
        <w:rPr>
          <w:rFonts w:ascii="Arial" w:hAnsi="Arial" w:cs="Arial"/>
          <w:sz w:val="22"/>
          <w:szCs w:val="22"/>
        </w:rPr>
        <w:t>not</w:t>
      </w:r>
      <w:r w:rsidRPr="005D1A0E">
        <w:rPr>
          <w:rFonts w:ascii="Arial" w:hAnsi="Arial" w:cs="Arial"/>
          <w:sz w:val="22"/>
          <w:szCs w:val="22"/>
        </w:rPr>
        <w:t xml:space="preserve"> pick up </w:t>
      </w:r>
      <w:r w:rsidRPr="0063403D">
        <w:rPr>
          <w:rFonts w:ascii="Arial" w:hAnsi="Arial" w:cs="Arial"/>
          <w:sz w:val="22"/>
          <w:szCs w:val="22"/>
        </w:rPr>
        <w:t>the</w:t>
      </w:r>
      <w:r w:rsidRPr="005D1A0E">
        <w:rPr>
          <w:rFonts w:ascii="Arial" w:hAnsi="Arial" w:cs="Arial"/>
          <w:sz w:val="22"/>
          <w:szCs w:val="22"/>
        </w:rPr>
        <w:t xml:space="preserve"> different </w:t>
      </w:r>
      <w:r w:rsidRPr="0063403D">
        <w:rPr>
          <w:rFonts w:ascii="Arial" w:hAnsi="Arial" w:cs="Arial"/>
          <w:sz w:val="22"/>
          <w:szCs w:val="22"/>
        </w:rPr>
        <w:t>types</w:t>
      </w:r>
      <w:r w:rsidRPr="005D1A0E">
        <w:rPr>
          <w:rFonts w:ascii="Arial" w:hAnsi="Arial" w:cs="Arial"/>
          <w:sz w:val="22"/>
          <w:szCs w:val="22"/>
        </w:rPr>
        <w:t xml:space="preserve"> of needs </w:t>
      </w:r>
      <w:r w:rsidRPr="0063403D">
        <w:rPr>
          <w:rFonts w:ascii="Arial" w:hAnsi="Arial" w:cs="Arial"/>
          <w:sz w:val="22"/>
          <w:szCs w:val="22"/>
        </w:rPr>
        <w:t>and</w:t>
      </w:r>
      <w:r w:rsidRPr="005D1A0E">
        <w:rPr>
          <w:rFonts w:ascii="Arial" w:hAnsi="Arial" w:cs="Arial"/>
          <w:sz w:val="22"/>
          <w:szCs w:val="22"/>
        </w:rPr>
        <w:t xml:space="preserve"> the most appropriate way </w:t>
      </w:r>
      <w:r w:rsidRPr="0063403D">
        <w:rPr>
          <w:rFonts w:ascii="Arial" w:hAnsi="Arial" w:cs="Arial"/>
          <w:sz w:val="22"/>
          <w:szCs w:val="22"/>
        </w:rPr>
        <w:t>of</w:t>
      </w:r>
      <w:r w:rsidRPr="005D1A0E">
        <w:rPr>
          <w:rFonts w:ascii="Arial" w:hAnsi="Arial" w:cs="Arial"/>
          <w:sz w:val="22"/>
          <w:szCs w:val="22"/>
        </w:rPr>
        <w:t xml:space="preserve"> targeting services.</w:t>
      </w:r>
    </w:p>
    <w:p w14:paraId="0BE91F52" w14:textId="77777777" w:rsidR="00097775" w:rsidRPr="005D1A0E" w:rsidRDefault="00097775" w:rsidP="00E54084">
      <w:pPr>
        <w:pStyle w:val="BodyText"/>
        <w:ind w:right="253"/>
        <w:rPr>
          <w:rFonts w:ascii="Arial" w:hAnsi="Arial" w:cs="Arial"/>
          <w:sz w:val="22"/>
          <w:szCs w:val="22"/>
        </w:rPr>
      </w:pPr>
    </w:p>
    <w:p w14:paraId="60993094" w14:textId="7A2F5F6D" w:rsidR="00E76795" w:rsidRPr="005D1A0E" w:rsidRDefault="00E54084" w:rsidP="000D5A42">
      <w:pPr>
        <w:pStyle w:val="BodyText"/>
        <w:ind w:left="0" w:right="253"/>
        <w:rPr>
          <w:rFonts w:ascii="Arial" w:hAnsi="Arial" w:cs="Arial"/>
          <w:sz w:val="22"/>
          <w:szCs w:val="22"/>
        </w:rPr>
      </w:pPr>
      <w:r w:rsidRPr="005D1A0E">
        <w:rPr>
          <w:rFonts w:ascii="Arial" w:hAnsi="Arial" w:cs="Arial"/>
          <w:sz w:val="22"/>
          <w:szCs w:val="22"/>
        </w:rPr>
        <w:t xml:space="preserve">Consumer participation strategies should </w:t>
      </w:r>
      <w:proofErr w:type="spellStart"/>
      <w:r w:rsidRPr="005D1A0E">
        <w:rPr>
          <w:rFonts w:ascii="Arial" w:hAnsi="Arial" w:cs="Arial"/>
          <w:sz w:val="22"/>
          <w:szCs w:val="22"/>
        </w:rPr>
        <w:t>recognise</w:t>
      </w:r>
      <w:proofErr w:type="spellEnd"/>
      <w:r w:rsidRPr="005D1A0E">
        <w:rPr>
          <w:rFonts w:ascii="Arial" w:hAnsi="Arial" w:cs="Arial"/>
          <w:sz w:val="22"/>
          <w:szCs w:val="22"/>
        </w:rPr>
        <w:t xml:space="preserve"> </w:t>
      </w:r>
      <w:r w:rsidRPr="0063403D">
        <w:rPr>
          <w:rFonts w:ascii="Arial" w:hAnsi="Arial" w:cs="Arial"/>
          <w:sz w:val="22"/>
          <w:szCs w:val="22"/>
        </w:rPr>
        <w:t>the</w:t>
      </w:r>
      <w:r w:rsidRPr="005D1A0E">
        <w:rPr>
          <w:rFonts w:ascii="Arial" w:hAnsi="Arial" w:cs="Arial"/>
          <w:sz w:val="22"/>
          <w:szCs w:val="22"/>
        </w:rPr>
        <w:t xml:space="preserve"> variation </w:t>
      </w:r>
      <w:r w:rsidRPr="0063403D">
        <w:rPr>
          <w:rFonts w:ascii="Arial" w:hAnsi="Arial" w:cs="Arial"/>
          <w:sz w:val="22"/>
          <w:szCs w:val="22"/>
        </w:rPr>
        <w:t>in</w:t>
      </w:r>
      <w:r w:rsidRPr="005D1A0E">
        <w:rPr>
          <w:rFonts w:ascii="Arial" w:hAnsi="Arial" w:cs="Arial"/>
          <w:sz w:val="22"/>
          <w:szCs w:val="22"/>
        </w:rPr>
        <w:t xml:space="preserve"> consumers and their needs and target input accordingly.</w:t>
      </w:r>
      <w:r w:rsidRPr="0063403D">
        <w:rPr>
          <w:rFonts w:ascii="Arial" w:hAnsi="Arial" w:cs="Arial"/>
          <w:sz w:val="22"/>
          <w:szCs w:val="22"/>
        </w:rPr>
        <w:t xml:space="preserve"> </w:t>
      </w:r>
      <w:r w:rsidRPr="005D1A0E">
        <w:rPr>
          <w:rFonts w:ascii="Arial" w:hAnsi="Arial" w:cs="Arial"/>
          <w:sz w:val="22"/>
          <w:szCs w:val="22"/>
        </w:rPr>
        <w:t>For example</w:t>
      </w:r>
      <w:r w:rsidR="00E76795" w:rsidRPr="005D1A0E">
        <w:rPr>
          <w:rFonts w:ascii="Arial" w:hAnsi="Arial" w:cs="Arial"/>
          <w:sz w:val="22"/>
          <w:szCs w:val="22"/>
        </w:rPr>
        <w:t>:</w:t>
      </w:r>
    </w:p>
    <w:p w14:paraId="6AFC25C6" w14:textId="2F42D5A5" w:rsidR="00E76795" w:rsidRPr="005D1A0E" w:rsidRDefault="005D1A0E" w:rsidP="00CA5F3C">
      <w:pPr>
        <w:pStyle w:val="BodyText"/>
        <w:numPr>
          <w:ilvl w:val="0"/>
          <w:numId w:val="19"/>
        </w:numPr>
        <w:ind w:right="253"/>
        <w:rPr>
          <w:rFonts w:ascii="Arial" w:hAnsi="Arial" w:cs="Arial"/>
          <w:sz w:val="22"/>
          <w:szCs w:val="22"/>
        </w:rPr>
      </w:pPr>
      <w:r>
        <w:rPr>
          <w:rFonts w:ascii="Arial" w:hAnsi="Arial" w:cs="Arial"/>
          <w:sz w:val="22"/>
          <w:szCs w:val="22"/>
        </w:rPr>
        <w:t>D</w:t>
      </w:r>
      <w:r w:rsidR="00E54084" w:rsidRPr="005D1A0E">
        <w:rPr>
          <w:rFonts w:ascii="Arial" w:hAnsi="Arial" w:cs="Arial"/>
          <w:sz w:val="22"/>
          <w:szCs w:val="22"/>
        </w:rPr>
        <w:t xml:space="preserve">esign of low intensity services aimed at groups such </w:t>
      </w:r>
      <w:r w:rsidR="00E54084" w:rsidRPr="0063403D">
        <w:rPr>
          <w:rFonts w:ascii="Arial" w:hAnsi="Arial" w:cs="Arial"/>
          <w:sz w:val="22"/>
          <w:szCs w:val="22"/>
        </w:rPr>
        <w:t>as</w:t>
      </w:r>
      <w:r w:rsidR="00E54084" w:rsidRPr="005D1A0E">
        <w:rPr>
          <w:rFonts w:ascii="Arial" w:hAnsi="Arial" w:cs="Arial"/>
          <w:sz w:val="22"/>
          <w:szCs w:val="22"/>
        </w:rPr>
        <w:t xml:space="preserve"> </w:t>
      </w:r>
      <w:r w:rsidR="00E54084" w:rsidRPr="0063403D">
        <w:rPr>
          <w:rFonts w:ascii="Arial" w:hAnsi="Arial" w:cs="Arial"/>
          <w:sz w:val="22"/>
          <w:szCs w:val="22"/>
        </w:rPr>
        <w:t>young</w:t>
      </w:r>
      <w:r w:rsidR="00097775" w:rsidRPr="005D1A0E">
        <w:rPr>
          <w:rFonts w:ascii="Arial" w:hAnsi="Arial" w:cs="Arial"/>
          <w:sz w:val="22"/>
          <w:szCs w:val="22"/>
        </w:rPr>
        <w:t xml:space="preserve"> </w:t>
      </w:r>
      <w:r w:rsidR="00E54084" w:rsidRPr="005D1A0E">
        <w:rPr>
          <w:rFonts w:ascii="Arial" w:hAnsi="Arial" w:cs="Arial"/>
          <w:sz w:val="22"/>
          <w:szCs w:val="22"/>
        </w:rPr>
        <w:t xml:space="preserve">people with mild illness </w:t>
      </w:r>
      <w:r w:rsidR="00E54084" w:rsidRPr="0063403D">
        <w:rPr>
          <w:rFonts w:ascii="Arial" w:hAnsi="Arial" w:cs="Arial"/>
          <w:sz w:val="22"/>
          <w:szCs w:val="22"/>
        </w:rPr>
        <w:t>or</w:t>
      </w:r>
      <w:r w:rsidR="00E54084" w:rsidRPr="005D1A0E">
        <w:rPr>
          <w:rFonts w:ascii="Arial" w:hAnsi="Arial" w:cs="Arial"/>
          <w:sz w:val="22"/>
          <w:szCs w:val="22"/>
        </w:rPr>
        <w:t xml:space="preserve"> men with </w:t>
      </w:r>
      <w:r w:rsidR="00E54084" w:rsidRPr="0063403D">
        <w:rPr>
          <w:rFonts w:ascii="Arial" w:hAnsi="Arial" w:cs="Arial"/>
          <w:sz w:val="22"/>
          <w:szCs w:val="22"/>
        </w:rPr>
        <w:t>early</w:t>
      </w:r>
      <w:r w:rsidR="00E54084" w:rsidRPr="005D1A0E">
        <w:rPr>
          <w:rFonts w:ascii="Arial" w:hAnsi="Arial" w:cs="Arial"/>
          <w:sz w:val="22"/>
          <w:szCs w:val="22"/>
        </w:rPr>
        <w:t xml:space="preserve"> signs of depression would need to engage </w:t>
      </w:r>
      <w:r w:rsidR="00E54084" w:rsidRPr="0063403D">
        <w:rPr>
          <w:rFonts w:ascii="Arial" w:hAnsi="Arial" w:cs="Arial"/>
          <w:sz w:val="22"/>
          <w:szCs w:val="22"/>
        </w:rPr>
        <w:t>with these groups in the design process</w:t>
      </w:r>
      <w:r w:rsidR="000D5A42">
        <w:rPr>
          <w:rFonts w:ascii="Arial" w:hAnsi="Arial" w:cs="Arial"/>
          <w:sz w:val="22"/>
          <w:szCs w:val="22"/>
        </w:rPr>
        <w:t>;</w:t>
      </w:r>
      <w:r w:rsidR="00730392" w:rsidRPr="0063403D">
        <w:rPr>
          <w:rFonts w:ascii="Arial" w:hAnsi="Arial" w:cs="Arial"/>
          <w:sz w:val="22"/>
          <w:szCs w:val="22"/>
        </w:rPr>
        <w:t xml:space="preserve">  </w:t>
      </w:r>
    </w:p>
    <w:p w14:paraId="0DA8F59E" w14:textId="320AD623" w:rsidR="00097775" w:rsidRPr="005D1A0E" w:rsidRDefault="005D1A0E" w:rsidP="00CA5F3C">
      <w:pPr>
        <w:pStyle w:val="BodyText"/>
        <w:numPr>
          <w:ilvl w:val="0"/>
          <w:numId w:val="19"/>
        </w:numPr>
        <w:ind w:right="253"/>
        <w:rPr>
          <w:rFonts w:ascii="Arial" w:hAnsi="Arial" w:cs="Arial"/>
          <w:sz w:val="22"/>
          <w:szCs w:val="22"/>
        </w:rPr>
      </w:pPr>
      <w:r>
        <w:rPr>
          <w:rFonts w:ascii="Arial" w:hAnsi="Arial" w:cs="Arial"/>
          <w:sz w:val="22"/>
          <w:szCs w:val="22"/>
        </w:rPr>
        <w:t>D</w:t>
      </w:r>
      <w:r w:rsidR="00097775" w:rsidRPr="0063403D">
        <w:rPr>
          <w:rFonts w:ascii="Arial" w:hAnsi="Arial" w:cs="Arial"/>
          <w:sz w:val="22"/>
          <w:szCs w:val="22"/>
        </w:rPr>
        <w:t>esign of suicide prevention activit</w:t>
      </w:r>
      <w:r w:rsidR="0059362E" w:rsidRPr="0063403D">
        <w:rPr>
          <w:rFonts w:ascii="Arial" w:hAnsi="Arial" w:cs="Arial"/>
          <w:sz w:val="22"/>
          <w:szCs w:val="22"/>
        </w:rPr>
        <w:t>i</w:t>
      </w:r>
      <w:r w:rsidR="00097775" w:rsidRPr="0063403D">
        <w:rPr>
          <w:rFonts w:ascii="Arial" w:hAnsi="Arial" w:cs="Arial"/>
          <w:sz w:val="22"/>
          <w:szCs w:val="22"/>
        </w:rPr>
        <w:t xml:space="preserve">es must </w:t>
      </w:r>
      <w:r w:rsidR="00730392" w:rsidRPr="0063403D">
        <w:rPr>
          <w:rFonts w:ascii="Arial" w:hAnsi="Arial" w:cs="Arial"/>
          <w:sz w:val="22"/>
          <w:szCs w:val="22"/>
        </w:rPr>
        <w:t>engage with people with lived experience of suicide</w:t>
      </w:r>
      <w:r w:rsidR="000D5A42">
        <w:rPr>
          <w:rFonts w:ascii="Arial" w:hAnsi="Arial" w:cs="Arial"/>
          <w:sz w:val="22"/>
          <w:szCs w:val="22"/>
        </w:rPr>
        <w:t>;</w:t>
      </w:r>
    </w:p>
    <w:p w14:paraId="42A0A95B" w14:textId="2F0E30B5" w:rsidR="00E76795" w:rsidRPr="005D1A0E" w:rsidRDefault="005D1A0E" w:rsidP="00CA5F3C">
      <w:pPr>
        <w:pStyle w:val="BodyText"/>
        <w:numPr>
          <w:ilvl w:val="0"/>
          <w:numId w:val="19"/>
        </w:numPr>
        <w:ind w:right="253"/>
        <w:rPr>
          <w:rFonts w:ascii="Arial" w:hAnsi="Arial" w:cs="Arial"/>
          <w:sz w:val="22"/>
          <w:szCs w:val="22"/>
        </w:rPr>
      </w:pPr>
      <w:r>
        <w:rPr>
          <w:rFonts w:ascii="Arial" w:hAnsi="Arial" w:cs="Arial"/>
          <w:sz w:val="22"/>
          <w:szCs w:val="22"/>
        </w:rPr>
        <w:t>T</w:t>
      </w:r>
      <w:r w:rsidR="00E54084" w:rsidRPr="0063403D">
        <w:rPr>
          <w:rFonts w:ascii="Arial" w:hAnsi="Arial" w:cs="Arial"/>
          <w:sz w:val="22"/>
          <w:szCs w:val="22"/>
        </w:rPr>
        <w:t xml:space="preserve">he views and needs of </w:t>
      </w:r>
      <w:proofErr w:type="spellStart"/>
      <w:r w:rsidR="00E54084" w:rsidRPr="0063403D">
        <w:rPr>
          <w:rFonts w:ascii="Arial" w:hAnsi="Arial" w:cs="Arial"/>
          <w:sz w:val="22"/>
          <w:szCs w:val="22"/>
        </w:rPr>
        <w:t>carers</w:t>
      </w:r>
      <w:proofErr w:type="spellEnd"/>
      <w:r w:rsidR="00E54084" w:rsidRPr="0063403D">
        <w:rPr>
          <w:rFonts w:ascii="Arial" w:hAnsi="Arial" w:cs="Arial"/>
          <w:sz w:val="22"/>
          <w:szCs w:val="22"/>
        </w:rPr>
        <w:t xml:space="preserve"> </w:t>
      </w:r>
      <w:r w:rsidR="00DB1B84" w:rsidRPr="0063403D">
        <w:rPr>
          <w:rFonts w:ascii="Arial" w:hAnsi="Arial" w:cs="Arial"/>
          <w:sz w:val="22"/>
          <w:szCs w:val="22"/>
        </w:rPr>
        <w:t xml:space="preserve">and family members </w:t>
      </w:r>
      <w:r w:rsidR="00E54084" w:rsidRPr="0063403D">
        <w:rPr>
          <w:rFonts w:ascii="Arial" w:hAnsi="Arial" w:cs="Arial"/>
          <w:sz w:val="22"/>
          <w:szCs w:val="22"/>
        </w:rPr>
        <w:t>will also be important</w:t>
      </w:r>
      <w:r>
        <w:rPr>
          <w:rFonts w:ascii="Arial" w:hAnsi="Arial" w:cs="Arial"/>
          <w:sz w:val="22"/>
          <w:szCs w:val="22"/>
        </w:rPr>
        <w:t>; and</w:t>
      </w:r>
      <w:r w:rsidR="00E54084" w:rsidRPr="0063403D">
        <w:rPr>
          <w:rFonts w:ascii="Arial" w:hAnsi="Arial" w:cs="Arial"/>
          <w:sz w:val="22"/>
          <w:szCs w:val="22"/>
        </w:rPr>
        <w:t xml:space="preserve">  </w:t>
      </w:r>
    </w:p>
    <w:p w14:paraId="639F0E87" w14:textId="094B6E57" w:rsidR="00E76795" w:rsidRPr="005D1A0E" w:rsidRDefault="005D1A0E" w:rsidP="00CA5F3C">
      <w:pPr>
        <w:pStyle w:val="BodyText"/>
        <w:numPr>
          <w:ilvl w:val="0"/>
          <w:numId w:val="19"/>
        </w:numPr>
        <w:ind w:right="253"/>
        <w:rPr>
          <w:rFonts w:ascii="Arial" w:hAnsi="Arial" w:cs="Arial"/>
          <w:sz w:val="22"/>
          <w:szCs w:val="22"/>
        </w:rPr>
      </w:pPr>
      <w:r>
        <w:rPr>
          <w:rFonts w:ascii="Arial" w:hAnsi="Arial" w:cs="Arial"/>
          <w:sz w:val="22"/>
          <w:szCs w:val="22"/>
        </w:rPr>
        <w:t>E</w:t>
      </w:r>
      <w:r w:rsidR="00E76795" w:rsidRPr="005D1A0E">
        <w:rPr>
          <w:rFonts w:ascii="Arial" w:hAnsi="Arial" w:cs="Arial"/>
          <w:sz w:val="22"/>
          <w:szCs w:val="22"/>
        </w:rPr>
        <w:t>ngagement of people with lived experience as peer workers in providing services under a stepped care framework is also an important way of e</w:t>
      </w:r>
      <w:r w:rsidR="00FB4FB5">
        <w:rPr>
          <w:rFonts w:ascii="Arial" w:hAnsi="Arial" w:cs="Arial"/>
          <w:sz w:val="22"/>
          <w:szCs w:val="22"/>
        </w:rPr>
        <w:t>mbedding a consumer perspective.</w:t>
      </w:r>
    </w:p>
    <w:p w14:paraId="328D9481" w14:textId="77777777" w:rsidR="00E76795" w:rsidRPr="005D1A0E" w:rsidRDefault="00E76795" w:rsidP="00CA5F3C">
      <w:pPr>
        <w:pStyle w:val="BodyText"/>
        <w:ind w:left="820" w:right="253"/>
        <w:rPr>
          <w:rFonts w:ascii="Arial" w:hAnsi="Arial" w:cs="Arial"/>
          <w:sz w:val="22"/>
          <w:szCs w:val="22"/>
        </w:rPr>
      </w:pPr>
    </w:p>
    <w:p w14:paraId="1A20CD9E" w14:textId="7FCA6922" w:rsidR="001001CD" w:rsidRPr="005D1A0E" w:rsidRDefault="00E54084" w:rsidP="000D5A42">
      <w:pPr>
        <w:pStyle w:val="BodyText"/>
        <w:ind w:left="0" w:right="253"/>
        <w:rPr>
          <w:rFonts w:ascii="Arial" w:hAnsi="Arial" w:cs="Arial"/>
          <w:sz w:val="22"/>
          <w:szCs w:val="22"/>
        </w:rPr>
      </w:pPr>
      <w:r w:rsidRPr="0063403D">
        <w:rPr>
          <w:rFonts w:ascii="Arial" w:hAnsi="Arial" w:cs="Arial"/>
          <w:sz w:val="22"/>
          <w:szCs w:val="22"/>
        </w:rPr>
        <w:t>Effective consumer and</w:t>
      </w:r>
      <w:r w:rsidRPr="005D1A0E">
        <w:rPr>
          <w:rFonts w:ascii="Arial" w:hAnsi="Arial" w:cs="Arial"/>
          <w:sz w:val="22"/>
          <w:szCs w:val="22"/>
        </w:rPr>
        <w:t xml:space="preserve"> </w:t>
      </w:r>
      <w:proofErr w:type="spellStart"/>
      <w:r w:rsidRPr="005D1A0E">
        <w:rPr>
          <w:rFonts w:ascii="Arial" w:hAnsi="Arial" w:cs="Arial"/>
          <w:sz w:val="22"/>
          <w:szCs w:val="22"/>
        </w:rPr>
        <w:t>carer</w:t>
      </w:r>
      <w:proofErr w:type="spellEnd"/>
      <w:r w:rsidRPr="005D1A0E">
        <w:rPr>
          <w:rFonts w:ascii="Arial" w:hAnsi="Arial" w:cs="Arial"/>
          <w:sz w:val="22"/>
          <w:szCs w:val="22"/>
        </w:rPr>
        <w:t xml:space="preserve"> participation needs </w:t>
      </w:r>
      <w:r w:rsidRPr="0063403D">
        <w:rPr>
          <w:rFonts w:ascii="Arial" w:hAnsi="Arial" w:cs="Arial"/>
          <w:sz w:val="22"/>
          <w:szCs w:val="22"/>
        </w:rPr>
        <w:t>to</w:t>
      </w:r>
      <w:r w:rsidRPr="005D1A0E">
        <w:rPr>
          <w:rFonts w:ascii="Arial" w:hAnsi="Arial" w:cs="Arial"/>
          <w:sz w:val="22"/>
          <w:szCs w:val="22"/>
        </w:rPr>
        <w:t xml:space="preserve"> be appropriately resourced in </w:t>
      </w:r>
      <w:r w:rsidRPr="0063403D">
        <w:rPr>
          <w:rFonts w:ascii="Arial" w:hAnsi="Arial" w:cs="Arial"/>
          <w:sz w:val="22"/>
          <w:szCs w:val="22"/>
        </w:rPr>
        <w:t>a</w:t>
      </w:r>
      <w:r w:rsidRPr="005D1A0E">
        <w:rPr>
          <w:rFonts w:ascii="Arial" w:hAnsi="Arial" w:cs="Arial"/>
          <w:sz w:val="22"/>
          <w:szCs w:val="22"/>
        </w:rPr>
        <w:t xml:space="preserve"> </w:t>
      </w:r>
      <w:proofErr w:type="gramStart"/>
      <w:r w:rsidRPr="005D1A0E">
        <w:rPr>
          <w:rFonts w:ascii="Arial" w:hAnsi="Arial" w:cs="Arial"/>
          <w:sz w:val="22"/>
          <w:szCs w:val="22"/>
        </w:rPr>
        <w:t xml:space="preserve">way </w:t>
      </w:r>
      <w:r w:rsidRPr="0063403D">
        <w:rPr>
          <w:rFonts w:ascii="Arial" w:hAnsi="Arial" w:cs="Arial"/>
          <w:sz w:val="22"/>
          <w:szCs w:val="22"/>
        </w:rPr>
        <w:t>which</w:t>
      </w:r>
      <w:proofErr w:type="gramEnd"/>
      <w:r w:rsidRPr="005D1A0E">
        <w:rPr>
          <w:rFonts w:ascii="Arial" w:hAnsi="Arial" w:cs="Arial"/>
          <w:sz w:val="22"/>
          <w:szCs w:val="22"/>
        </w:rPr>
        <w:t xml:space="preserve"> </w:t>
      </w:r>
      <w:proofErr w:type="spellStart"/>
      <w:r w:rsidRPr="005D1A0E">
        <w:rPr>
          <w:rFonts w:ascii="Arial" w:hAnsi="Arial" w:cs="Arial"/>
          <w:sz w:val="22"/>
          <w:szCs w:val="22"/>
        </w:rPr>
        <w:t>recognises</w:t>
      </w:r>
      <w:proofErr w:type="spellEnd"/>
      <w:r w:rsidRPr="005D1A0E">
        <w:rPr>
          <w:rFonts w:ascii="Arial" w:hAnsi="Arial" w:cs="Arial"/>
          <w:sz w:val="22"/>
          <w:szCs w:val="22"/>
        </w:rPr>
        <w:t xml:space="preserve"> </w:t>
      </w:r>
      <w:r w:rsidRPr="0063403D">
        <w:rPr>
          <w:rFonts w:ascii="Arial" w:hAnsi="Arial" w:cs="Arial"/>
          <w:sz w:val="22"/>
          <w:szCs w:val="22"/>
        </w:rPr>
        <w:t>the</w:t>
      </w:r>
      <w:r w:rsidRPr="005D1A0E">
        <w:rPr>
          <w:rFonts w:ascii="Arial" w:hAnsi="Arial" w:cs="Arial"/>
          <w:sz w:val="22"/>
          <w:szCs w:val="22"/>
        </w:rPr>
        <w:t xml:space="preserve"> opportunity </w:t>
      </w:r>
      <w:r w:rsidRPr="0063403D">
        <w:rPr>
          <w:rFonts w:ascii="Arial" w:hAnsi="Arial" w:cs="Arial"/>
          <w:sz w:val="22"/>
          <w:szCs w:val="22"/>
        </w:rPr>
        <w:t>costs</w:t>
      </w:r>
      <w:r w:rsidRPr="005D1A0E">
        <w:rPr>
          <w:rFonts w:ascii="Arial" w:hAnsi="Arial" w:cs="Arial"/>
          <w:sz w:val="22"/>
          <w:szCs w:val="22"/>
        </w:rPr>
        <w:t xml:space="preserve"> </w:t>
      </w:r>
      <w:r w:rsidRPr="0063403D">
        <w:rPr>
          <w:rFonts w:ascii="Arial" w:hAnsi="Arial" w:cs="Arial"/>
          <w:sz w:val="22"/>
          <w:szCs w:val="22"/>
        </w:rPr>
        <w:t>for</w:t>
      </w:r>
      <w:r w:rsidRPr="005D1A0E">
        <w:rPr>
          <w:rFonts w:ascii="Arial" w:hAnsi="Arial" w:cs="Arial"/>
          <w:sz w:val="22"/>
          <w:szCs w:val="22"/>
        </w:rPr>
        <w:t xml:space="preserve"> consumers and </w:t>
      </w:r>
      <w:proofErr w:type="spellStart"/>
      <w:r w:rsidRPr="005D1A0E">
        <w:rPr>
          <w:rFonts w:ascii="Arial" w:hAnsi="Arial" w:cs="Arial"/>
          <w:sz w:val="22"/>
          <w:szCs w:val="22"/>
        </w:rPr>
        <w:t>carers</w:t>
      </w:r>
      <w:proofErr w:type="spellEnd"/>
      <w:r w:rsidRPr="0063403D">
        <w:rPr>
          <w:rFonts w:ascii="Arial" w:hAnsi="Arial" w:cs="Arial"/>
          <w:sz w:val="22"/>
          <w:szCs w:val="22"/>
        </w:rPr>
        <w:t xml:space="preserve"> in</w:t>
      </w:r>
      <w:r w:rsidRPr="005D1A0E">
        <w:rPr>
          <w:rFonts w:ascii="Arial" w:hAnsi="Arial" w:cs="Arial"/>
          <w:sz w:val="22"/>
          <w:szCs w:val="22"/>
        </w:rPr>
        <w:t xml:space="preserve"> providing input, and enables </w:t>
      </w:r>
      <w:r w:rsidRPr="0063403D">
        <w:rPr>
          <w:rFonts w:ascii="Arial" w:hAnsi="Arial" w:cs="Arial"/>
          <w:sz w:val="22"/>
          <w:szCs w:val="22"/>
        </w:rPr>
        <w:t>them</w:t>
      </w:r>
      <w:r w:rsidRPr="005D1A0E">
        <w:rPr>
          <w:rFonts w:ascii="Arial" w:hAnsi="Arial" w:cs="Arial"/>
          <w:sz w:val="22"/>
          <w:szCs w:val="22"/>
        </w:rPr>
        <w:t xml:space="preserve"> </w:t>
      </w:r>
      <w:r w:rsidRPr="0063403D">
        <w:rPr>
          <w:rFonts w:ascii="Arial" w:hAnsi="Arial" w:cs="Arial"/>
          <w:sz w:val="22"/>
          <w:szCs w:val="22"/>
        </w:rPr>
        <w:t>to</w:t>
      </w:r>
      <w:r w:rsidRPr="005D1A0E">
        <w:rPr>
          <w:rFonts w:ascii="Arial" w:hAnsi="Arial" w:cs="Arial"/>
          <w:sz w:val="22"/>
          <w:szCs w:val="22"/>
        </w:rPr>
        <w:t xml:space="preserve"> engage in an informed and effective way.</w:t>
      </w:r>
      <w:r w:rsidR="00730392" w:rsidRPr="005D1A0E">
        <w:rPr>
          <w:rFonts w:ascii="Arial" w:hAnsi="Arial" w:cs="Arial"/>
          <w:sz w:val="22"/>
          <w:szCs w:val="22"/>
        </w:rPr>
        <w:t xml:space="preserve"> </w:t>
      </w:r>
      <w:r w:rsidR="00614F9A" w:rsidRPr="005D1A0E">
        <w:rPr>
          <w:rFonts w:ascii="Arial" w:hAnsi="Arial" w:cs="Arial"/>
          <w:sz w:val="22"/>
          <w:szCs w:val="22"/>
        </w:rPr>
        <w:t xml:space="preserve">Further information on consumer engagement </w:t>
      </w:r>
      <w:proofErr w:type="gramStart"/>
      <w:r w:rsidR="00614F9A" w:rsidRPr="005D1A0E">
        <w:rPr>
          <w:rFonts w:ascii="Arial" w:hAnsi="Arial" w:cs="Arial"/>
          <w:sz w:val="22"/>
          <w:szCs w:val="22"/>
        </w:rPr>
        <w:t>is provided</w:t>
      </w:r>
      <w:proofErr w:type="gramEnd"/>
      <w:r w:rsidR="00614F9A" w:rsidRPr="005D1A0E">
        <w:rPr>
          <w:rFonts w:ascii="Arial" w:hAnsi="Arial" w:cs="Arial"/>
          <w:sz w:val="22"/>
          <w:szCs w:val="22"/>
        </w:rPr>
        <w:t xml:space="preserve"> in the PHN Guidance on this topic.</w:t>
      </w:r>
    </w:p>
    <w:p w14:paraId="565B49A9" w14:textId="35D8CEC4" w:rsidR="005463E8" w:rsidRPr="005D1A0E" w:rsidRDefault="005463E8" w:rsidP="001001CD">
      <w:pPr>
        <w:pStyle w:val="BodyText"/>
        <w:ind w:left="0" w:right="253"/>
        <w:rPr>
          <w:rFonts w:ascii="Arial" w:hAnsi="Arial" w:cs="Arial"/>
          <w:sz w:val="22"/>
          <w:szCs w:val="22"/>
        </w:rPr>
      </w:pPr>
    </w:p>
    <w:p w14:paraId="285D8B3C" w14:textId="200DE21B" w:rsidR="00B53719" w:rsidRPr="00435886" w:rsidRDefault="00B53719" w:rsidP="000D5A42">
      <w:pPr>
        <w:pStyle w:val="Heading2"/>
        <w:ind w:left="0"/>
        <w:rPr>
          <w:color w:val="244061" w:themeColor="accent1" w:themeShade="80"/>
        </w:rPr>
      </w:pPr>
      <w:bookmarkStart w:id="19" w:name="_Toc409865587"/>
      <w:r w:rsidRPr="00435886">
        <w:rPr>
          <w:rFonts w:cs="Arial"/>
          <w:color w:val="244061" w:themeColor="accent1" w:themeShade="80"/>
          <w:sz w:val="32"/>
          <w:szCs w:val="32"/>
        </w:rPr>
        <w:t>Collecting data through the PHN Mental Health Minimum Data Set</w:t>
      </w:r>
    </w:p>
    <w:p w14:paraId="27B33512" w14:textId="75A952CB" w:rsidR="00B53719" w:rsidRPr="00D07C7D" w:rsidRDefault="00B53719" w:rsidP="000D5A42">
      <w:pPr>
        <w:rPr>
          <w:rFonts w:ascii="Arial" w:eastAsia="Calibri" w:hAnsi="Arial" w:cs="Arial"/>
        </w:rPr>
      </w:pPr>
      <w:r w:rsidRPr="00D07C7D">
        <w:rPr>
          <w:rFonts w:ascii="Arial" w:eastAsia="Calibri" w:hAnsi="Arial" w:cs="Arial"/>
        </w:rPr>
        <w:t xml:space="preserve">All PHNs are required to contribute to the Primary Mental Health Care Minimum Data Set (MDS). The MDS enables PHNs to contribute appropriate data on the mental health services they commission, and to monitor the performance of commissioned services and evaluate their overall journey in regional mental health service delivery. A suite of standard data reports </w:t>
      </w:r>
      <w:proofErr w:type="gramStart"/>
      <w:r w:rsidRPr="00D07C7D">
        <w:rPr>
          <w:rFonts w:ascii="Arial" w:eastAsia="Calibri" w:hAnsi="Arial" w:cs="Arial"/>
        </w:rPr>
        <w:t>has been made</w:t>
      </w:r>
      <w:proofErr w:type="gramEnd"/>
      <w:r w:rsidRPr="00D07C7D">
        <w:rPr>
          <w:rFonts w:ascii="Arial" w:eastAsia="Calibri" w:hAnsi="Arial" w:cs="Arial"/>
        </w:rPr>
        <w:t xml:space="preserve"> available on-line to PHNs from the MDS. </w:t>
      </w:r>
    </w:p>
    <w:p w14:paraId="2107B6D4" w14:textId="77777777" w:rsidR="00B53719" w:rsidRPr="00D07C7D" w:rsidRDefault="00B53719" w:rsidP="00B53719">
      <w:pPr>
        <w:rPr>
          <w:rFonts w:ascii="Arial" w:eastAsia="Calibri" w:hAnsi="Arial" w:cs="Arial"/>
        </w:rPr>
      </w:pPr>
    </w:p>
    <w:p w14:paraId="3FFD9AD6" w14:textId="08EB5184" w:rsidR="00B53719" w:rsidRPr="00D07C7D" w:rsidRDefault="00B53719" w:rsidP="000D5A42">
      <w:pPr>
        <w:rPr>
          <w:rFonts w:ascii="Arial" w:eastAsia="Calibri" w:hAnsi="Arial" w:cs="Arial"/>
        </w:rPr>
      </w:pPr>
      <w:r w:rsidRPr="00D07C7D">
        <w:rPr>
          <w:rFonts w:ascii="Arial" w:eastAsia="Calibri" w:hAnsi="Arial" w:cs="Arial"/>
        </w:rPr>
        <w:t xml:space="preserve">PHNs </w:t>
      </w:r>
      <w:proofErr w:type="gramStart"/>
      <w:r w:rsidRPr="00D07C7D">
        <w:rPr>
          <w:rFonts w:ascii="Arial" w:eastAsia="Calibri" w:hAnsi="Arial" w:cs="Arial"/>
        </w:rPr>
        <w:t>are expected</w:t>
      </w:r>
      <w:proofErr w:type="gramEnd"/>
      <w:r w:rsidRPr="00D07C7D">
        <w:rPr>
          <w:rFonts w:ascii="Arial" w:eastAsia="Calibri" w:hAnsi="Arial" w:cs="Arial"/>
        </w:rPr>
        <w:t xml:space="preserve"> to monitor the quality of their data and build the cooperation of service providers they commission in assisting through the cycle of data collection</w:t>
      </w:r>
      <w:r w:rsidR="000B7D38">
        <w:rPr>
          <w:rFonts w:ascii="Arial" w:eastAsia="Calibri" w:hAnsi="Arial" w:cs="Arial"/>
        </w:rPr>
        <w:t xml:space="preserve">. </w:t>
      </w:r>
      <w:r w:rsidRPr="00D07C7D">
        <w:rPr>
          <w:rFonts w:ascii="Arial" w:eastAsia="Calibri" w:hAnsi="Arial" w:cs="Arial"/>
        </w:rPr>
        <w:t>Feedback at a regional level to service providers can help to build the foundation for informed commissioning.</w:t>
      </w:r>
    </w:p>
    <w:p w14:paraId="7F29E9F1" w14:textId="77777777" w:rsidR="00B53719" w:rsidRPr="0063403D" w:rsidRDefault="00B53719" w:rsidP="00B53719">
      <w:pPr>
        <w:rPr>
          <w:rFonts w:ascii="Arial" w:eastAsia="Calibri" w:hAnsi="Arial" w:cs="Arial"/>
          <w:spacing w:val="-1"/>
        </w:rPr>
      </w:pPr>
    </w:p>
    <w:p w14:paraId="0BD7B7C0" w14:textId="77777777" w:rsidR="001001CD" w:rsidRDefault="001001CD">
      <w:pPr>
        <w:rPr>
          <w:rFonts w:ascii="Arial" w:eastAsia="Calibri" w:hAnsi="Arial" w:cs="Arial"/>
          <w:spacing w:val="-1"/>
        </w:rPr>
      </w:pPr>
      <w:r>
        <w:rPr>
          <w:rFonts w:ascii="Arial" w:eastAsia="Calibri" w:hAnsi="Arial" w:cs="Arial"/>
          <w:spacing w:val="-1"/>
        </w:rPr>
        <w:br w:type="page"/>
      </w:r>
    </w:p>
    <w:p w14:paraId="301771CA" w14:textId="3CAB1F2C" w:rsidR="008721E5" w:rsidRPr="0063403D" w:rsidRDefault="00B53719" w:rsidP="000D5A42">
      <w:r w:rsidRPr="0063403D">
        <w:rPr>
          <w:rFonts w:ascii="Arial" w:eastAsia="Calibri" w:hAnsi="Arial" w:cs="Arial"/>
          <w:spacing w:val="-1"/>
        </w:rPr>
        <w:lastRenderedPageBreak/>
        <w:t>The PHN Performance and Quality Framework (2018), provides a broader structure for monitoring and assessing PHN performance and progres</w:t>
      </w:r>
      <w:r w:rsidR="008D5B29" w:rsidRPr="0063403D">
        <w:rPr>
          <w:rFonts w:ascii="Arial" w:eastAsia="Calibri" w:hAnsi="Arial" w:cs="Arial"/>
          <w:spacing w:val="-1"/>
        </w:rPr>
        <w:t xml:space="preserve">s towards achieving outcomes.  </w:t>
      </w:r>
      <w:proofErr w:type="gramStart"/>
      <w:r w:rsidR="008D5B29" w:rsidRPr="0063403D">
        <w:rPr>
          <w:rFonts w:ascii="Arial" w:eastAsia="Calibri" w:hAnsi="Arial" w:cs="Arial"/>
          <w:spacing w:val="-1"/>
        </w:rPr>
        <w:t>6</w:t>
      </w:r>
      <w:proofErr w:type="gramEnd"/>
      <w:r w:rsidRPr="0063403D">
        <w:rPr>
          <w:rFonts w:ascii="Arial" w:eastAsia="Calibri" w:hAnsi="Arial" w:cs="Arial"/>
          <w:spacing w:val="-1"/>
        </w:rPr>
        <w:t xml:space="preserve"> out of the 24 indicators in the Framework rely on mental health data collected through the MDS. </w:t>
      </w:r>
      <w:r w:rsidR="00DD653A" w:rsidRPr="0063403D">
        <w:rPr>
          <w:rFonts w:ascii="Arial" w:eastAsia="Calibri" w:hAnsi="Arial" w:cs="Arial"/>
          <w:spacing w:val="-1"/>
        </w:rPr>
        <w:t xml:space="preserve">A full list of the </w:t>
      </w:r>
      <w:r w:rsidR="008D5B29" w:rsidRPr="0063403D">
        <w:rPr>
          <w:rFonts w:ascii="Arial" w:eastAsia="Calibri" w:hAnsi="Arial" w:cs="Arial"/>
          <w:spacing w:val="-1"/>
        </w:rPr>
        <w:t xml:space="preserve">14 </w:t>
      </w:r>
      <w:r w:rsidR="00DD653A" w:rsidRPr="0063403D">
        <w:rPr>
          <w:rFonts w:ascii="Arial" w:eastAsia="Calibri" w:hAnsi="Arial" w:cs="Arial"/>
          <w:spacing w:val="-1"/>
        </w:rPr>
        <w:t xml:space="preserve">PHN key performance indicators for mental health reform </w:t>
      </w:r>
      <w:proofErr w:type="gramStart"/>
      <w:r w:rsidR="00DD653A" w:rsidRPr="0063403D">
        <w:rPr>
          <w:rFonts w:ascii="Arial" w:eastAsia="Calibri" w:hAnsi="Arial" w:cs="Arial"/>
          <w:spacing w:val="-1"/>
        </w:rPr>
        <w:t>is provided</w:t>
      </w:r>
      <w:proofErr w:type="gramEnd"/>
      <w:r w:rsidR="00DD653A" w:rsidRPr="0063403D">
        <w:rPr>
          <w:rFonts w:ascii="Arial" w:eastAsia="Calibri" w:hAnsi="Arial" w:cs="Arial"/>
          <w:spacing w:val="-1"/>
        </w:rPr>
        <w:t xml:space="preserve"> in the Useful Resources section of this document. </w:t>
      </w:r>
      <w:r w:rsidR="008721E5" w:rsidRPr="0063403D">
        <w:rPr>
          <w:rFonts w:ascii="Arial" w:eastAsia="Calibri" w:hAnsi="Arial" w:cs="Arial"/>
          <w:spacing w:val="-1"/>
        </w:rPr>
        <w:t xml:space="preserve">Technical specifications for collecting data against these indicators </w:t>
      </w:r>
      <w:proofErr w:type="gramStart"/>
      <w:r w:rsidR="008721E5" w:rsidRPr="0063403D">
        <w:rPr>
          <w:rFonts w:ascii="Arial" w:eastAsia="Calibri" w:hAnsi="Arial" w:cs="Arial"/>
          <w:spacing w:val="-1"/>
        </w:rPr>
        <w:t>has been provided</w:t>
      </w:r>
      <w:proofErr w:type="gramEnd"/>
      <w:r w:rsidR="008721E5" w:rsidRPr="0063403D">
        <w:rPr>
          <w:rFonts w:ascii="Arial" w:eastAsia="Calibri" w:hAnsi="Arial" w:cs="Arial"/>
          <w:spacing w:val="-1"/>
        </w:rPr>
        <w:t xml:space="preserve"> to PHNs.</w:t>
      </w:r>
      <w:r w:rsidR="008721E5" w:rsidRPr="0063403D">
        <w:rPr>
          <w:rStyle w:val="FootnoteReference"/>
          <w:rFonts w:ascii="Arial" w:eastAsia="Calibri" w:hAnsi="Arial" w:cs="Arial"/>
          <w:spacing w:val="-1"/>
        </w:rPr>
        <w:footnoteReference w:id="10"/>
      </w:r>
      <w:r w:rsidR="008721E5" w:rsidRPr="0063403D">
        <w:rPr>
          <w:rFonts w:ascii="Arial" w:eastAsia="Calibri" w:hAnsi="Arial" w:cs="Arial"/>
          <w:spacing w:val="-1"/>
        </w:rPr>
        <w:t xml:space="preserve"> </w:t>
      </w:r>
    </w:p>
    <w:p w14:paraId="163BCC1F" w14:textId="77777777" w:rsidR="005A3DF8" w:rsidRPr="00435886" w:rsidRDefault="005A3DF8" w:rsidP="000D5A42">
      <w:pPr>
        <w:pStyle w:val="Heading2"/>
        <w:ind w:left="0"/>
        <w:rPr>
          <w:rFonts w:cs="Arial"/>
          <w:bCs/>
          <w:color w:val="244061" w:themeColor="accent1" w:themeShade="80"/>
          <w:sz w:val="32"/>
          <w:szCs w:val="32"/>
        </w:rPr>
      </w:pPr>
      <w:r w:rsidRPr="00435886">
        <w:rPr>
          <w:rFonts w:cs="Arial"/>
          <w:color w:val="244061" w:themeColor="accent1" w:themeShade="80"/>
          <w:sz w:val="32"/>
          <w:szCs w:val="32"/>
        </w:rPr>
        <w:t>How can</w:t>
      </w:r>
      <w:r w:rsidRPr="00435886">
        <w:rPr>
          <w:rFonts w:cs="Arial"/>
          <w:color w:val="244061" w:themeColor="accent1" w:themeShade="80"/>
          <w:spacing w:val="-4"/>
          <w:sz w:val="32"/>
          <w:szCs w:val="32"/>
        </w:rPr>
        <w:t xml:space="preserve"> </w:t>
      </w:r>
      <w:r w:rsidRPr="00435886">
        <w:rPr>
          <w:rFonts w:cs="Arial"/>
          <w:color w:val="244061" w:themeColor="accent1" w:themeShade="80"/>
          <w:sz w:val="32"/>
          <w:szCs w:val="32"/>
        </w:rPr>
        <w:t>the</w:t>
      </w:r>
      <w:r w:rsidRPr="00435886">
        <w:rPr>
          <w:rFonts w:cs="Arial"/>
          <w:color w:val="244061" w:themeColor="accent1" w:themeShade="80"/>
          <w:spacing w:val="-3"/>
          <w:sz w:val="32"/>
          <w:szCs w:val="32"/>
        </w:rPr>
        <w:t xml:space="preserve"> </w:t>
      </w:r>
      <w:r w:rsidRPr="00435886">
        <w:rPr>
          <w:rFonts w:cs="Arial"/>
          <w:color w:val="244061" w:themeColor="accent1" w:themeShade="80"/>
          <w:sz w:val="32"/>
          <w:szCs w:val="32"/>
        </w:rPr>
        <w:t xml:space="preserve">PHN </w:t>
      </w:r>
      <w:r w:rsidRPr="00435886">
        <w:rPr>
          <w:rFonts w:cs="Arial"/>
          <w:color w:val="244061" w:themeColor="accent1" w:themeShade="80"/>
          <w:spacing w:val="-2"/>
          <w:sz w:val="32"/>
          <w:szCs w:val="32"/>
        </w:rPr>
        <w:t xml:space="preserve">ensure </w:t>
      </w:r>
      <w:r w:rsidRPr="00435886">
        <w:rPr>
          <w:rFonts w:cs="Arial"/>
          <w:color w:val="244061" w:themeColor="accent1" w:themeShade="80"/>
          <w:sz w:val="32"/>
          <w:szCs w:val="32"/>
        </w:rPr>
        <w:t>they are</w:t>
      </w:r>
      <w:r w:rsidRPr="00435886">
        <w:rPr>
          <w:rFonts w:cs="Arial"/>
          <w:color w:val="244061" w:themeColor="accent1" w:themeShade="80"/>
          <w:spacing w:val="-2"/>
          <w:sz w:val="32"/>
          <w:szCs w:val="32"/>
        </w:rPr>
        <w:t xml:space="preserve"> </w:t>
      </w:r>
      <w:r w:rsidRPr="00435886">
        <w:rPr>
          <w:rFonts w:cs="Arial"/>
          <w:color w:val="244061" w:themeColor="accent1" w:themeShade="80"/>
          <w:sz w:val="32"/>
          <w:szCs w:val="32"/>
        </w:rPr>
        <w:t>commissioning value for</w:t>
      </w:r>
      <w:r w:rsidRPr="00435886">
        <w:rPr>
          <w:rFonts w:cs="Arial"/>
          <w:color w:val="244061" w:themeColor="accent1" w:themeShade="80"/>
          <w:spacing w:val="-5"/>
          <w:sz w:val="32"/>
          <w:szCs w:val="32"/>
        </w:rPr>
        <w:t xml:space="preserve"> </w:t>
      </w:r>
      <w:r w:rsidRPr="00435886">
        <w:rPr>
          <w:rFonts w:cs="Arial"/>
          <w:color w:val="244061" w:themeColor="accent1" w:themeShade="80"/>
          <w:sz w:val="32"/>
          <w:szCs w:val="32"/>
        </w:rPr>
        <w:t>money services?</w:t>
      </w:r>
      <w:bookmarkEnd w:id="19"/>
    </w:p>
    <w:p w14:paraId="0F127723" w14:textId="2D06AF97" w:rsidR="005A3DF8" w:rsidRPr="00D07C7D" w:rsidRDefault="005A3DF8" w:rsidP="000D5A42">
      <w:pPr>
        <w:pStyle w:val="BodyText"/>
        <w:spacing w:after="240"/>
        <w:ind w:left="0" w:right="255"/>
        <w:rPr>
          <w:rFonts w:ascii="Arial" w:hAnsi="Arial" w:cs="Arial"/>
          <w:spacing w:val="-1"/>
          <w:sz w:val="22"/>
          <w:szCs w:val="22"/>
        </w:rPr>
      </w:pPr>
      <w:r w:rsidRPr="00D07C7D">
        <w:rPr>
          <w:rFonts w:ascii="Arial" w:hAnsi="Arial" w:cs="Arial"/>
          <w:spacing w:val="-1"/>
          <w:sz w:val="22"/>
          <w:szCs w:val="22"/>
        </w:rPr>
        <w:t xml:space="preserve">PHNs are </w:t>
      </w:r>
      <w:r w:rsidRPr="0063403D">
        <w:rPr>
          <w:rFonts w:ascii="Arial" w:hAnsi="Arial" w:cs="Arial"/>
          <w:spacing w:val="-1"/>
          <w:sz w:val="22"/>
          <w:szCs w:val="22"/>
        </w:rPr>
        <w:t>required</w:t>
      </w:r>
      <w:r w:rsidRPr="00D07C7D">
        <w:rPr>
          <w:rFonts w:ascii="Arial" w:hAnsi="Arial" w:cs="Arial"/>
          <w:spacing w:val="-1"/>
          <w:sz w:val="22"/>
          <w:szCs w:val="22"/>
        </w:rPr>
        <w:t xml:space="preserve"> to </w:t>
      </w:r>
      <w:r w:rsidRPr="0063403D">
        <w:rPr>
          <w:rFonts w:ascii="Arial" w:hAnsi="Arial" w:cs="Arial"/>
          <w:spacing w:val="-1"/>
          <w:sz w:val="22"/>
          <w:szCs w:val="22"/>
        </w:rPr>
        <w:t>develop</w:t>
      </w:r>
      <w:r w:rsidRPr="00D07C7D">
        <w:rPr>
          <w:rFonts w:ascii="Arial" w:hAnsi="Arial" w:cs="Arial"/>
          <w:spacing w:val="-1"/>
          <w:sz w:val="22"/>
          <w:szCs w:val="22"/>
        </w:rPr>
        <w:t xml:space="preserve"> </w:t>
      </w:r>
      <w:r w:rsidRPr="0063403D">
        <w:rPr>
          <w:rFonts w:ascii="Arial" w:hAnsi="Arial" w:cs="Arial"/>
          <w:spacing w:val="-1"/>
          <w:sz w:val="22"/>
          <w:szCs w:val="22"/>
        </w:rPr>
        <w:t>stepped</w:t>
      </w:r>
      <w:r w:rsidRPr="00D07C7D">
        <w:rPr>
          <w:rFonts w:ascii="Arial" w:hAnsi="Arial" w:cs="Arial"/>
          <w:spacing w:val="-1"/>
          <w:sz w:val="22"/>
          <w:szCs w:val="22"/>
        </w:rPr>
        <w:t xml:space="preserve"> </w:t>
      </w:r>
      <w:r w:rsidRPr="0063403D">
        <w:rPr>
          <w:rFonts w:ascii="Arial" w:hAnsi="Arial" w:cs="Arial"/>
          <w:spacing w:val="-1"/>
          <w:sz w:val="22"/>
          <w:szCs w:val="22"/>
        </w:rPr>
        <w:t>care</w:t>
      </w:r>
      <w:r w:rsidRPr="00D07C7D">
        <w:rPr>
          <w:rFonts w:ascii="Arial" w:hAnsi="Arial" w:cs="Arial"/>
          <w:spacing w:val="-1"/>
          <w:sz w:val="22"/>
          <w:szCs w:val="22"/>
        </w:rPr>
        <w:t xml:space="preserve"> </w:t>
      </w:r>
      <w:r w:rsidRPr="0063403D">
        <w:rPr>
          <w:rFonts w:ascii="Arial" w:hAnsi="Arial" w:cs="Arial"/>
          <w:spacing w:val="-1"/>
          <w:sz w:val="22"/>
          <w:szCs w:val="22"/>
        </w:rPr>
        <w:t>arrangements</w:t>
      </w:r>
      <w:r w:rsidRPr="00D07C7D">
        <w:rPr>
          <w:rFonts w:ascii="Arial" w:hAnsi="Arial" w:cs="Arial"/>
          <w:spacing w:val="-1"/>
          <w:sz w:val="22"/>
          <w:szCs w:val="22"/>
        </w:rPr>
        <w:t xml:space="preserve"> </w:t>
      </w:r>
      <w:r w:rsidRPr="0063403D">
        <w:rPr>
          <w:rFonts w:ascii="Arial" w:hAnsi="Arial" w:cs="Arial"/>
          <w:spacing w:val="-1"/>
          <w:sz w:val="22"/>
          <w:szCs w:val="22"/>
        </w:rPr>
        <w:t>that</w:t>
      </w:r>
      <w:r w:rsidRPr="00D07C7D">
        <w:rPr>
          <w:rFonts w:ascii="Arial" w:hAnsi="Arial" w:cs="Arial"/>
          <w:spacing w:val="-1"/>
          <w:sz w:val="22"/>
          <w:szCs w:val="22"/>
        </w:rPr>
        <w:t xml:space="preserve"> </w:t>
      </w:r>
      <w:r w:rsidRPr="0063403D">
        <w:rPr>
          <w:rFonts w:ascii="Arial" w:hAnsi="Arial" w:cs="Arial"/>
          <w:spacing w:val="-1"/>
          <w:sz w:val="22"/>
          <w:szCs w:val="22"/>
        </w:rPr>
        <w:t>make</w:t>
      </w:r>
      <w:r w:rsidRPr="00D07C7D">
        <w:rPr>
          <w:rFonts w:ascii="Arial" w:hAnsi="Arial" w:cs="Arial"/>
          <w:spacing w:val="-1"/>
          <w:sz w:val="22"/>
          <w:szCs w:val="22"/>
        </w:rPr>
        <w:t xml:space="preserve"> best </w:t>
      </w:r>
      <w:r w:rsidRPr="0063403D">
        <w:rPr>
          <w:rFonts w:ascii="Arial" w:hAnsi="Arial" w:cs="Arial"/>
          <w:spacing w:val="-1"/>
          <w:sz w:val="22"/>
          <w:szCs w:val="22"/>
        </w:rPr>
        <w:t>possible</w:t>
      </w:r>
      <w:r w:rsidRPr="00D07C7D">
        <w:rPr>
          <w:rFonts w:ascii="Arial" w:hAnsi="Arial" w:cs="Arial"/>
          <w:spacing w:val="-1"/>
          <w:sz w:val="22"/>
          <w:szCs w:val="22"/>
        </w:rPr>
        <w:t xml:space="preserve"> </w:t>
      </w:r>
      <w:r w:rsidRPr="0063403D">
        <w:rPr>
          <w:rFonts w:ascii="Arial" w:hAnsi="Arial" w:cs="Arial"/>
          <w:spacing w:val="-1"/>
          <w:sz w:val="22"/>
          <w:szCs w:val="22"/>
        </w:rPr>
        <w:t>use</w:t>
      </w:r>
      <w:r w:rsidRPr="00D07C7D">
        <w:rPr>
          <w:rFonts w:ascii="Arial" w:hAnsi="Arial" w:cs="Arial"/>
          <w:spacing w:val="-1"/>
          <w:sz w:val="22"/>
          <w:szCs w:val="22"/>
        </w:rPr>
        <w:t xml:space="preserve"> of all available </w:t>
      </w:r>
      <w:r w:rsidRPr="0063403D">
        <w:rPr>
          <w:rFonts w:ascii="Arial" w:hAnsi="Arial" w:cs="Arial"/>
          <w:spacing w:val="-1"/>
          <w:sz w:val="22"/>
          <w:szCs w:val="22"/>
        </w:rPr>
        <w:t>services</w:t>
      </w:r>
      <w:r w:rsidRPr="00D07C7D">
        <w:rPr>
          <w:rFonts w:ascii="Arial" w:hAnsi="Arial" w:cs="Arial"/>
          <w:spacing w:val="-1"/>
          <w:sz w:val="22"/>
          <w:szCs w:val="22"/>
        </w:rPr>
        <w:t xml:space="preserve"> </w:t>
      </w:r>
      <w:r w:rsidRPr="0063403D">
        <w:rPr>
          <w:rFonts w:ascii="Arial" w:hAnsi="Arial" w:cs="Arial"/>
          <w:spacing w:val="-1"/>
          <w:sz w:val="22"/>
          <w:szCs w:val="22"/>
        </w:rPr>
        <w:t>and</w:t>
      </w:r>
      <w:r w:rsidRPr="00D07C7D">
        <w:rPr>
          <w:rFonts w:ascii="Arial" w:hAnsi="Arial" w:cs="Arial"/>
          <w:spacing w:val="-1"/>
          <w:sz w:val="22"/>
          <w:szCs w:val="22"/>
        </w:rPr>
        <w:t xml:space="preserve"> </w:t>
      </w:r>
      <w:r w:rsidRPr="0063403D">
        <w:rPr>
          <w:rFonts w:ascii="Arial" w:hAnsi="Arial" w:cs="Arial"/>
          <w:spacing w:val="-1"/>
          <w:sz w:val="22"/>
          <w:szCs w:val="22"/>
        </w:rPr>
        <w:t>resources.</w:t>
      </w:r>
      <w:r w:rsidR="00D07C7D" w:rsidRPr="00D07C7D">
        <w:rPr>
          <w:rFonts w:ascii="Arial" w:hAnsi="Arial" w:cs="Arial"/>
          <w:spacing w:val="-1"/>
          <w:sz w:val="22"/>
          <w:szCs w:val="22"/>
        </w:rPr>
        <w:t xml:space="preserve"> </w:t>
      </w:r>
      <w:r w:rsidRPr="0063403D">
        <w:rPr>
          <w:rFonts w:ascii="Arial" w:hAnsi="Arial" w:cs="Arial"/>
          <w:spacing w:val="-1"/>
          <w:sz w:val="22"/>
          <w:szCs w:val="22"/>
        </w:rPr>
        <w:t>The</w:t>
      </w:r>
      <w:r w:rsidRPr="00D07C7D">
        <w:rPr>
          <w:rFonts w:ascii="Arial" w:hAnsi="Arial" w:cs="Arial"/>
          <w:spacing w:val="-1"/>
          <w:sz w:val="22"/>
          <w:szCs w:val="22"/>
        </w:rPr>
        <w:t xml:space="preserve"> </w:t>
      </w:r>
      <w:r w:rsidRPr="0063403D">
        <w:rPr>
          <w:rFonts w:ascii="Arial" w:hAnsi="Arial" w:cs="Arial"/>
          <w:spacing w:val="-1"/>
          <w:sz w:val="22"/>
          <w:szCs w:val="22"/>
        </w:rPr>
        <w:t>flexible</w:t>
      </w:r>
      <w:r w:rsidRPr="00D07C7D">
        <w:rPr>
          <w:rFonts w:ascii="Arial" w:hAnsi="Arial" w:cs="Arial"/>
          <w:spacing w:val="-1"/>
          <w:sz w:val="22"/>
          <w:szCs w:val="22"/>
        </w:rPr>
        <w:t xml:space="preserve"> </w:t>
      </w:r>
      <w:r w:rsidRPr="0063403D">
        <w:rPr>
          <w:rFonts w:ascii="Arial" w:hAnsi="Arial" w:cs="Arial"/>
          <w:spacing w:val="-1"/>
          <w:sz w:val="22"/>
          <w:szCs w:val="22"/>
        </w:rPr>
        <w:t>mental</w:t>
      </w:r>
      <w:r w:rsidRPr="00D07C7D">
        <w:rPr>
          <w:rFonts w:ascii="Arial" w:hAnsi="Arial" w:cs="Arial"/>
          <w:spacing w:val="-1"/>
          <w:sz w:val="22"/>
          <w:szCs w:val="22"/>
        </w:rPr>
        <w:t xml:space="preserve"> </w:t>
      </w:r>
      <w:r w:rsidRPr="0063403D">
        <w:rPr>
          <w:rFonts w:ascii="Arial" w:hAnsi="Arial" w:cs="Arial"/>
          <w:spacing w:val="-1"/>
          <w:sz w:val="22"/>
          <w:szCs w:val="22"/>
        </w:rPr>
        <w:t>health</w:t>
      </w:r>
      <w:r w:rsidRPr="00D07C7D">
        <w:rPr>
          <w:rFonts w:ascii="Arial" w:hAnsi="Arial" w:cs="Arial"/>
          <w:spacing w:val="-1"/>
          <w:sz w:val="22"/>
          <w:szCs w:val="22"/>
        </w:rPr>
        <w:t xml:space="preserve"> </w:t>
      </w:r>
      <w:r w:rsidRPr="0063403D">
        <w:rPr>
          <w:rFonts w:ascii="Arial" w:hAnsi="Arial" w:cs="Arial"/>
          <w:spacing w:val="-1"/>
          <w:sz w:val="22"/>
          <w:szCs w:val="22"/>
        </w:rPr>
        <w:t>funding</w:t>
      </w:r>
      <w:r w:rsidRPr="00D07C7D">
        <w:rPr>
          <w:rFonts w:ascii="Arial" w:hAnsi="Arial" w:cs="Arial"/>
          <w:spacing w:val="-1"/>
          <w:sz w:val="22"/>
          <w:szCs w:val="22"/>
        </w:rPr>
        <w:t xml:space="preserve"> </w:t>
      </w:r>
      <w:r w:rsidRPr="0063403D">
        <w:rPr>
          <w:rFonts w:ascii="Arial" w:hAnsi="Arial" w:cs="Arial"/>
          <w:spacing w:val="-1"/>
          <w:sz w:val="22"/>
          <w:szCs w:val="22"/>
        </w:rPr>
        <w:t>provided</w:t>
      </w:r>
      <w:r w:rsidRPr="00D07C7D">
        <w:rPr>
          <w:rFonts w:ascii="Arial" w:hAnsi="Arial" w:cs="Arial"/>
          <w:spacing w:val="-1"/>
          <w:sz w:val="22"/>
          <w:szCs w:val="22"/>
        </w:rPr>
        <w:t xml:space="preserve"> to PHNs </w:t>
      </w:r>
      <w:proofErr w:type="gramStart"/>
      <w:r w:rsidRPr="00D07C7D">
        <w:rPr>
          <w:rFonts w:ascii="Arial" w:hAnsi="Arial" w:cs="Arial"/>
          <w:spacing w:val="-1"/>
          <w:sz w:val="22"/>
          <w:szCs w:val="22"/>
        </w:rPr>
        <w:t>is capped</w:t>
      </w:r>
      <w:proofErr w:type="gramEnd"/>
      <w:r w:rsidRPr="00D07C7D">
        <w:rPr>
          <w:rFonts w:ascii="Arial" w:hAnsi="Arial" w:cs="Arial"/>
          <w:spacing w:val="-1"/>
          <w:sz w:val="22"/>
          <w:szCs w:val="22"/>
        </w:rPr>
        <w:t xml:space="preserve">. PHNs </w:t>
      </w:r>
      <w:r w:rsidRPr="0063403D">
        <w:rPr>
          <w:rFonts w:ascii="Arial" w:hAnsi="Arial" w:cs="Arial"/>
          <w:spacing w:val="-1"/>
          <w:sz w:val="22"/>
          <w:szCs w:val="22"/>
        </w:rPr>
        <w:t>need</w:t>
      </w:r>
      <w:r w:rsidRPr="00D07C7D">
        <w:rPr>
          <w:rFonts w:ascii="Arial" w:hAnsi="Arial" w:cs="Arial"/>
          <w:spacing w:val="-1"/>
          <w:sz w:val="22"/>
          <w:szCs w:val="22"/>
        </w:rPr>
        <w:t xml:space="preserve"> to </w:t>
      </w:r>
      <w:r w:rsidRPr="0063403D">
        <w:rPr>
          <w:rFonts w:ascii="Arial" w:hAnsi="Arial" w:cs="Arial"/>
          <w:spacing w:val="-1"/>
          <w:sz w:val="22"/>
          <w:szCs w:val="22"/>
        </w:rPr>
        <w:t>make</w:t>
      </w:r>
      <w:r w:rsidRPr="00D07C7D">
        <w:rPr>
          <w:rFonts w:ascii="Arial" w:hAnsi="Arial" w:cs="Arial"/>
          <w:spacing w:val="-1"/>
          <w:sz w:val="22"/>
          <w:szCs w:val="22"/>
        </w:rPr>
        <w:t xml:space="preserve"> best </w:t>
      </w:r>
      <w:r w:rsidRPr="0063403D">
        <w:rPr>
          <w:rFonts w:ascii="Arial" w:hAnsi="Arial" w:cs="Arial"/>
          <w:spacing w:val="-1"/>
          <w:sz w:val="22"/>
          <w:szCs w:val="22"/>
        </w:rPr>
        <w:t>use</w:t>
      </w:r>
      <w:r w:rsidRPr="00D07C7D">
        <w:rPr>
          <w:rFonts w:ascii="Arial" w:hAnsi="Arial" w:cs="Arial"/>
          <w:spacing w:val="-1"/>
          <w:sz w:val="22"/>
          <w:szCs w:val="22"/>
        </w:rPr>
        <w:t xml:space="preserve"> </w:t>
      </w:r>
      <w:r w:rsidRPr="0063403D">
        <w:rPr>
          <w:rFonts w:ascii="Arial" w:hAnsi="Arial" w:cs="Arial"/>
          <w:spacing w:val="-1"/>
          <w:sz w:val="22"/>
          <w:szCs w:val="22"/>
        </w:rPr>
        <w:t>of these</w:t>
      </w:r>
      <w:r w:rsidRPr="00D07C7D">
        <w:rPr>
          <w:rFonts w:ascii="Arial" w:hAnsi="Arial" w:cs="Arial"/>
          <w:spacing w:val="-1"/>
          <w:sz w:val="22"/>
          <w:szCs w:val="22"/>
        </w:rPr>
        <w:t xml:space="preserve"> </w:t>
      </w:r>
      <w:r w:rsidRPr="0063403D">
        <w:rPr>
          <w:rFonts w:ascii="Arial" w:hAnsi="Arial" w:cs="Arial"/>
          <w:spacing w:val="-1"/>
          <w:sz w:val="22"/>
          <w:szCs w:val="22"/>
        </w:rPr>
        <w:t>funds</w:t>
      </w:r>
      <w:r w:rsidRPr="00D07C7D">
        <w:rPr>
          <w:rFonts w:ascii="Arial" w:hAnsi="Arial" w:cs="Arial"/>
          <w:spacing w:val="-1"/>
          <w:sz w:val="22"/>
          <w:szCs w:val="22"/>
        </w:rPr>
        <w:t xml:space="preserve"> to fill </w:t>
      </w:r>
      <w:r w:rsidRPr="0063403D">
        <w:rPr>
          <w:rFonts w:ascii="Arial" w:hAnsi="Arial" w:cs="Arial"/>
          <w:spacing w:val="-1"/>
          <w:sz w:val="22"/>
          <w:szCs w:val="22"/>
        </w:rPr>
        <w:t>critical</w:t>
      </w:r>
      <w:r w:rsidRPr="00D07C7D">
        <w:rPr>
          <w:rFonts w:ascii="Arial" w:hAnsi="Arial" w:cs="Arial"/>
          <w:spacing w:val="-1"/>
          <w:sz w:val="22"/>
          <w:szCs w:val="22"/>
        </w:rPr>
        <w:t xml:space="preserve"> </w:t>
      </w:r>
      <w:r w:rsidRPr="0063403D">
        <w:rPr>
          <w:rFonts w:ascii="Arial" w:hAnsi="Arial" w:cs="Arial"/>
          <w:spacing w:val="-1"/>
          <w:sz w:val="22"/>
          <w:szCs w:val="22"/>
        </w:rPr>
        <w:t>service</w:t>
      </w:r>
      <w:r w:rsidRPr="00D07C7D">
        <w:rPr>
          <w:rFonts w:ascii="Arial" w:hAnsi="Arial" w:cs="Arial"/>
          <w:spacing w:val="-1"/>
          <w:sz w:val="22"/>
          <w:szCs w:val="22"/>
        </w:rPr>
        <w:t xml:space="preserve"> gaps within </w:t>
      </w:r>
      <w:r w:rsidRPr="0063403D">
        <w:rPr>
          <w:rFonts w:ascii="Arial" w:hAnsi="Arial" w:cs="Arial"/>
          <w:spacing w:val="-1"/>
          <w:sz w:val="22"/>
          <w:szCs w:val="22"/>
        </w:rPr>
        <w:t>the</w:t>
      </w:r>
      <w:r w:rsidRPr="00D07C7D">
        <w:rPr>
          <w:rFonts w:ascii="Arial" w:hAnsi="Arial" w:cs="Arial"/>
          <w:spacing w:val="-1"/>
          <w:sz w:val="22"/>
          <w:szCs w:val="22"/>
        </w:rPr>
        <w:t xml:space="preserve"> </w:t>
      </w:r>
      <w:r w:rsidRPr="0063403D">
        <w:rPr>
          <w:rFonts w:ascii="Arial" w:hAnsi="Arial" w:cs="Arial"/>
          <w:spacing w:val="-1"/>
          <w:sz w:val="22"/>
          <w:szCs w:val="22"/>
        </w:rPr>
        <w:t>stepped</w:t>
      </w:r>
      <w:r w:rsidRPr="00D07C7D">
        <w:rPr>
          <w:rFonts w:ascii="Arial" w:hAnsi="Arial" w:cs="Arial"/>
          <w:spacing w:val="-1"/>
          <w:sz w:val="22"/>
          <w:szCs w:val="22"/>
        </w:rPr>
        <w:t xml:space="preserve"> </w:t>
      </w:r>
      <w:r w:rsidRPr="0063403D">
        <w:rPr>
          <w:rFonts w:ascii="Arial" w:hAnsi="Arial" w:cs="Arial"/>
          <w:spacing w:val="-1"/>
          <w:sz w:val="22"/>
          <w:szCs w:val="22"/>
        </w:rPr>
        <w:t>care spectrum</w:t>
      </w:r>
      <w:r w:rsidRPr="00D07C7D">
        <w:rPr>
          <w:rFonts w:ascii="Arial" w:hAnsi="Arial" w:cs="Arial"/>
          <w:spacing w:val="-1"/>
          <w:sz w:val="22"/>
          <w:szCs w:val="22"/>
        </w:rPr>
        <w:t xml:space="preserve"> </w:t>
      </w:r>
      <w:r w:rsidRPr="0063403D">
        <w:rPr>
          <w:rFonts w:ascii="Arial" w:hAnsi="Arial" w:cs="Arial"/>
          <w:spacing w:val="-1"/>
          <w:sz w:val="22"/>
          <w:szCs w:val="22"/>
        </w:rPr>
        <w:t>while</w:t>
      </w:r>
      <w:r w:rsidRPr="00D07C7D">
        <w:rPr>
          <w:rFonts w:ascii="Arial" w:hAnsi="Arial" w:cs="Arial"/>
          <w:spacing w:val="-1"/>
          <w:sz w:val="22"/>
          <w:szCs w:val="22"/>
        </w:rPr>
        <w:t xml:space="preserve"> also </w:t>
      </w:r>
      <w:r w:rsidRPr="0063403D">
        <w:rPr>
          <w:rFonts w:ascii="Arial" w:hAnsi="Arial" w:cs="Arial"/>
          <w:spacing w:val="-1"/>
          <w:sz w:val="22"/>
          <w:szCs w:val="22"/>
        </w:rPr>
        <w:t>ensuring</w:t>
      </w:r>
      <w:r w:rsidRPr="00D07C7D">
        <w:rPr>
          <w:rFonts w:ascii="Arial" w:hAnsi="Arial" w:cs="Arial"/>
          <w:spacing w:val="-1"/>
          <w:sz w:val="22"/>
          <w:szCs w:val="22"/>
        </w:rPr>
        <w:t xml:space="preserve"> </w:t>
      </w:r>
      <w:r w:rsidRPr="0063403D">
        <w:rPr>
          <w:rFonts w:ascii="Arial" w:hAnsi="Arial" w:cs="Arial"/>
          <w:spacing w:val="-1"/>
          <w:sz w:val="22"/>
          <w:szCs w:val="22"/>
        </w:rPr>
        <w:t>that</w:t>
      </w:r>
      <w:r w:rsidRPr="00D07C7D">
        <w:rPr>
          <w:rFonts w:ascii="Arial" w:hAnsi="Arial" w:cs="Arial"/>
          <w:spacing w:val="-1"/>
          <w:sz w:val="22"/>
          <w:szCs w:val="22"/>
        </w:rPr>
        <w:t xml:space="preserve"> </w:t>
      </w:r>
      <w:r w:rsidRPr="0063403D">
        <w:rPr>
          <w:rFonts w:ascii="Arial" w:hAnsi="Arial" w:cs="Arial"/>
          <w:spacing w:val="-1"/>
          <w:sz w:val="22"/>
          <w:szCs w:val="22"/>
        </w:rPr>
        <w:t>funding</w:t>
      </w:r>
      <w:r w:rsidRPr="00D07C7D">
        <w:rPr>
          <w:rFonts w:ascii="Arial" w:hAnsi="Arial" w:cs="Arial"/>
          <w:spacing w:val="-1"/>
          <w:sz w:val="22"/>
          <w:szCs w:val="22"/>
        </w:rPr>
        <w:t xml:space="preserve"> is </w:t>
      </w:r>
      <w:r w:rsidRPr="0063403D">
        <w:rPr>
          <w:rFonts w:ascii="Arial" w:hAnsi="Arial" w:cs="Arial"/>
          <w:spacing w:val="-1"/>
          <w:sz w:val="22"/>
          <w:szCs w:val="22"/>
        </w:rPr>
        <w:t>applied</w:t>
      </w:r>
      <w:r w:rsidRPr="00D07C7D">
        <w:rPr>
          <w:rFonts w:ascii="Arial" w:hAnsi="Arial" w:cs="Arial"/>
          <w:spacing w:val="-1"/>
          <w:sz w:val="22"/>
          <w:szCs w:val="22"/>
        </w:rPr>
        <w:t xml:space="preserve"> </w:t>
      </w:r>
      <w:r w:rsidRPr="0063403D">
        <w:rPr>
          <w:rFonts w:ascii="Arial" w:hAnsi="Arial" w:cs="Arial"/>
          <w:spacing w:val="-1"/>
          <w:sz w:val="22"/>
          <w:szCs w:val="22"/>
        </w:rPr>
        <w:t>equitably</w:t>
      </w:r>
      <w:r w:rsidRPr="00D07C7D">
        <w:rPr>
          <w:rFonts w:ascii="Arial" w:hAnsi="Arial" w:cs="Arial"/>
          <w:spacing w:val="-1"/>
          <w:sz w:val="22"/>
          <w:szCs w:val="22"/>
        </w:rPr>
        <w:t xml:space="preserve"> across </w:t>
      </w:r>
      <w:r w:rsidRPr="0063403D">
        <w:rPr>
          <w:rFonts w:ascii="Arial" w:hAnsi="Arial" w:cs="Arial"/>
          <w:spacing w:val="-1"/>
          <w:sz w:val="22"/>
          <w:szCs w:val="22"/>
        </w:rPr>
        <w:t>the</w:t>
      </w:r>
      <w:r w:rsidRPr="00D07C7D">
        <w:rPr>
          <w:rFonts w:ascii="Arial" w:hAnsi="Arial" w:cs="Arial"/>
          <w:spacing w:val="-1"/>
          <w:sz w:val="22"/>
          <w:szCs w:val="22"/>
        </w:rPr>
        <w:t xml:space="preserve"> </w:t>
      </w:r>
      <w:r w:rsidRPr="0063403D">
        <w:rPr>
          <w:rFonts w:ascii="Arial" w:hAnsi="Arial" w:cs="Arial"/>
          <w:spacing w:val="-1"/>
          <w:sz w:val="22"/>
          <w:szCs w:val="22"/>
        </w:rPr>
        <w:t xml:space="preserve">population </w:t>
      </w:r>
      <w:r w:rsidRPr="00D07C7D">
        <w:rPr>
          <w:rFonts w:ascii="Arial" w:hAnsi="Arial" w:cs="Arial"/>
          <w:spacing w:val="-1"/>
          <w:sz w:val="22"/>
          <w:szCs w:val="22"/>
        </w:rPr>
        <w:t xml:space="preserve">in </w:t>
      </w:r>
      <w:r w:rsidRPr="0063403D">
        <w:rPr>
          <w:rFonts w:ascii="Arial" w:hAnsi="Arial" w:cs="Arial"/>
          <w:spacing w:val="-1"/>
          <w:sz w:val="22"/>
          <w:szCs w:val="22"/>
        </w:rPr>
        <w:t>need.</w:t>
      </w:r>
    </w:p>
    <w:p w14:paraId="52714431" w14:textId="6999BE67" w:rsidR="005A3DF8" w:rsidRPr="0063403D" w:rsidRDefault="005A3DF8" w:rsidP="000D5A42">
      <w:pPr>
        <w:pStyle w:val="BodyText"/>
        <w:spacing w:after="240"/>
        <w:ind w:left="0" w:right="337"/>
        <w:rPr>
          <w:rFonts w:ascii="Arial" w:hAnsi="Arial" w:cs="Arial"/>
          <w:spacing w:val="-3"/>
          <w:sz w:val="22"/>
          <w:szCs w:val="22"/>
        </w:rPr>
      </w:pPr>
      <w:r w:rsidRPr="00D07C7D">
        <w:rPr>
          <w:rFonts w:ascii="Arial" w:hAnsi="Arial" w:cs="Arial"/>
          <w:spacing w:val="-1"/>
          <w:sz w:val="22"/>
          <w:szCs w:val="22"/>
        </w:rPr>
        <w:t>Cost of service must not be a barrier to services for consumers</w:t>
      </w:r>
      <w:r w:rsidRPr="0063403D">
        <w:rPr>
          <w:rFonts w:ascii="Arial" w:hAnsi="Arial" w:cs="Arial"/>
          <w:spacing w:val="-1"/>
          <w:sz w:val="22"/>
          <w:szCs w:val="22"/>
        </w:rPr>
        <w:t>.</w:t>
      </w:r>
      <w:r w:rsidRPr="00D07C7D">
        <w:rPr>
          <w:rFonts w:ascii="Arial" w:hAnsi="Arial" w:cs="Arial"/>
          <w:spacing w:val="-1"/>
          <w:sz w:val="22"/>
          <w:szCs w:val="22"/>
        </w:rPr>
        <w:t xml:space="preserve"> In </w:t>
      </w:r>
      <w:r w:rsidRPr="0063403D">
        <w:rPr>
          <w:rFonts w:ascii="Arial" w:hAnsi="Arial" w:cs="Arial"/>
          <w:spacing w:val="-1"/>
          <w:sz w:val="22"/>
          <w:szCs w:val="22"/>
        </w:rPr>
        <w:t>commissioning</w:t>
      </w:r>
      <w:r w:rsidRPr="00D07C7D">
        <w:rPr>
          <w:rFonts w:ascii="Arial" w:hAnsi="Arial" w:cs="Arial"/>
          <w:spacing w:val="-1"/>
          <w:sz w:val="22"/>
          <w:szCs w:val="22"/>
        </w:rPr>
        <w:t xml:space="preserve"> </w:t>
      </w:r>
      <w:r w:rsidRPr="0063403D">
        <w:rPr>
          <w:rFonts w:ascii="Arial" w:hAnsi="Arial" w:cs="Arial"/>
          <w:spacing w:val="-1"/>
          <w:sz w:val="22"/>
          <w:szCs w:val="22"/>
        </w:rPr>
        <w:t>primary</w:t>
      </w:r>
      <w:r w:rsidRPr="00D07C7D">
        <w:rPr>
          <w:rFonts w:ascii="Arial" w:hAnsi="Arial" w:cs="Arial"/>
          <w:spacing w:val="-1"/>
          <w:sz w:val="22"/>
          <w:szCs w:val="22"/>
        </w:rPr>
        <w:t xml:space="preserve"> mental </w:t>
      </w:r>
      <w:r w:rsidRPr="0063403D">
        <w:rPr>
          <w:rFonts w:ascii="Arial" w:hAnsi="Arial" w:cs="Arial"/>
          <w:spacing w:val="-1"/>
          <w:sz w:val="22"/>
          <w:szCs w:val="22"/>
        </w:rPr>
        <w:t>health</w:t>
      </w:r>
      <w:r w:rsidRPr="00D07C7D">
        <w:rPr>
          <w:rFonts w:ascii="Arial" w:hAnsi="Arial" w:cs="Arial"/>
          <w:spacing w:val="-1"/>
          <w:sz w:val="22"/>
          <w:szCs w:val="22"/>
        </w:rPr>
        <w:t xml:space="preserve"> </w:t>
      </w:r>
      <w:r w:rsidRPr="0063403D">
        <w:rPr>
          <w:rFonts w:ascii="Arial" w:hAnsi="Arial" w:cs="Arial"/>
          <w:spacing w:val="-1"/>
          <w:sz w:val="22"/>
          <w:szCs w:val="22"/>
        </w:rPr>
        <w:t>services,</w:t>
      </w:r>
      <w:r w:rsidRPr="00D07C7D">
        <w:rPr>
          <w:rFonts w:ascii="Arial" w:hAnsi="Arial" w:cs="Arial"/>
          <w:spacing w:val="-1"/>
          <w:sz w:val="22"/>
          <w:szCs w:val="22"/>
        </w:rPr>
        <w:t xml:space="preserve"> </w:t>
      </w:r>
      <w:r w:rsidRPr="0063403D">
        <w:rPr>
          <w:rFonts w:ascii="Arial" w:hAnsi="Arial" w:cs="Arial"/>
          <w:spacing w:val="-1"/>
          <w:sz w:val="22"/>
          <w:szCs w:val="22"/>
        </w:rPr>
        <w:t>PHNs</w:t>
      </w:r>
      <w:r w:rsidRPr="00D07C7D">
        <w:rPr>
          <w:rFonts w:ascii="Arial" w:hAnsi="Arial" w:cs="Arial"/>
          <w:spacing w:val="-1"/>
          <w:sz w:val="22"/>
          <w:szCs w:val="22"/>
        </w:rPr>
        <w:t xml:space="preserve"> </w:t>
      </w:r>
      <w:r w:rsidRPr="0063403D">
        <w:rPr>
          <w:rFonts w:ascii="Arial" w:hAnsi="Arial" w:cs="Arial"/>
          <w:spacing w:val="-1"/>
          <w:sz w:val="22"/>
          <w:szCs w:val="22"/>
        </w:rPr>
        <w:t>need</w:t>
      </w:r>
      <w:r w:rsidRPr="00D07C7D">
        <w:rPr>
          <w:rFonts w:ascii="Arial" w:hAnsi="Arial" w:cs="Arial"/>
          <w:spacing w:val="-1"/>
          <w:sz w:val="22"/>
          <w:szCs w:val="22"/>
        </w:rPr>
        <w:t xml:space="preserve"> to</w:t>
      </w:r>
      <w:r w:rsidR="00D07C7D" w:rsidRPr="00D07C7D">
        <w:rPr>
          <w:rFonts w:ascii="Arial" w:hAnsi="Arial" w:cs="Arial"/>
          <w:spacing w:val="-1"/>
          <w:sz w:val="22"/>
          <w:szCs w:val="22"/>
        </w:rPr>
        <w:t xml:space="preserve"> </w:t>
      </w:r>
      <w:r w:rsidRPr="00D07C7D">
        <w:rPr>
          <w:rFonts w:ascii="Arial" w:hAnsi="Arial" w:cs="Arial"/>
          <w:spacing w:val="-1"/>
          <w:sz w:val="22"/>
          <w:szCs w:val="22"/>
        </w:rPr>
        <w:t xml:space="preserve">determine clear </w:t>
      </w:r>
      <w:r w:rsidRPr="0063403D">
        <w:rPr>
          <w:rFonts w:ascii="Arial" w:hAnsi="Arial" w:cs="Arial"/>
          <w:spacing w:val="-1"/>
          <w:sz w:val="22"/>
          <w:szCs w:val="22"/>
        </w:rPr>
        <w:t>consumer</w:t>
      </w:r>
      <w:r w:rsidRPr="00D07C7D">
        <w:rPr>
          <w:rFonts w:ascii="Arial" w:hAnsi="Arial" w:cs="Arial"/>
          <w:spacing w:val="-1"/>
          <w:sz w:val="22"/>
          <w:szCs w:val="22"/>
        </w:rPr>
        <w:t xml:space="preserve"> </w:t>
      </w:r>
      <w:r w:rsidRPr="0063403D">
        <w:rPr>
          <w:rFonts w:ascii="Arial" w:hAnsi="Arial" w:cs="Arial"/>
          <w:spacing w:val="-1"/>
          <w:sz w:val="22"/>
          <w:szCs w:val="22"/>
        </w:rPr>
        <w:t>co-contribution</w:t>
      </w:r>
      <w:r w:rsidRPr="00D07C7D">
        <w:rPr>
          <w:rFonts w:ascii="Arial" w:hAnsi="Arial" w:cs="Arial"/>
          <w:spacing w:val="-1"/>
          <w:sz w:val="22"/>
          <w:szCs w:val="22"/>
        </w:rPr>
        <w:t xml:space="preserve"> </w:t>
      </w:r>
      <w:r w:rsidRPr="0063403D">
        <w:rPr>
          <w:rFonts w:ascii="Arial" w:hAnsi="Arial" w:cs="Arial"/>
          <w:spacing w:val="-1"/>
          <w:sz w:val="22"/>
          <w:szCs w:val="22"/>
        </w:rPr>
        <w:t>policies</w:t>
      </w:r>
      <w:r w:rsidRPr="00D07C7D">
        <w:rPr>
          <w:rFonts w:ascii="Arial" w:hAnsi="Arial" w:cs="Arial"/>
          <w:spacing w:val="-1"/>
          <w:sz w:val="22"/>
          <w:szCs w:val="22"/>
        </w:rPr>
        <w:t xml:space="preserve"> </w:t>
      </w:r>
      <w:r w:rsidRPr="0063403D">
        <w:rPr>
          <w:rFonts w:ascii="Arial" w:hAnsi="Arial" w:cs="Arial"/>
          <w:spacing w:val="-1"/>
          <w:sz w:val="22"/>
          <w:szCs w:val="22"/>
        </w:rPr>
        <w:t>and</w:t>
      </w:r>
      <w:r w:rsidRPr="00D07C7D">
        <w:rPr>
          <w:rFonts w:ascii="Arial" w:hAnsi="Arial" w:cs="Arial"/>
          <w:spacing w:val="-1"/>
          <w:sz w:val="22"/>
          <w:szCs w:val="22"/>
        </w:rPr>
        <w:t xml:space="preserve"> </w:t>
      </w:r>
      <w:r w:rsidRPr="0063403D">
        <w:rPr>
          <w:rFonts w:ascii="Arial" w:hAnsi="Arial" w:cs="Arial"/>
          <w:spacing w:val="-1"/>
          <w:sz w:val="22"/>
          <w:szCs w:val="22"/>
        </w:rPr>
        <w:t>guidance</w:t>
      </w:r>
      <w:r w:rsidRPr="00D07C7D">
        <w:rPr>
          <w:rFonts w:ascii="Arial" w:hAnsi="Arial" w:cs="Arial"/>
          <w:spacing w:val="-1"/>
          <w:sz w:val="22"/>
          <w:szCs w:val="22"/>
        </w:rPr>
        <w:t xml:space="preserve"> </w:t>
      </w:r>
      <w:r w:rsidRPr="0063403D">
        <w:rPr>
          <w:rFonts w:ascii="Arial" w:hAnsi="Arial" w:cs="Arial"/>
          <w:spacing w:val="-1"/>
          <w:sz w:val="22"/>
          <w:szCs w:val="22"/>
        </w:rPr>
        <w:t>for</w:t>
      </w:r>
      <w:r w:rsidRPr="00D07C7D">
        <w:rPr>
          <w:rFonts w:ascii="Arial" w:hAnsi="Arial" w:cs="Arial"/>
          <w:spacing w:val="-1"/>
          <w:sz w:val="22"/>
          <w:szCs w:val="22"/>
        </w:rPr>
        <w:t xml:space="preserve"> commissioned services </w:t>
      </w:r>
      <w:r w:rsidRPr="0063403D">
        <w:rPr>
          <w:rFonts w:ascii="Arial" w:hAnsi="Arial" w:cs="Arial"/>
          <w:spacing w:val="-1"/>
          <w:sz w:val="22"/>
          <w:szCs w:val="22"/>
        </w:rPr>
        <w:t>that</w:t>
      </w:r>
      <w:r w:rsidRPr="00D07C7D">
        <w:rPr>
          <w:rFonts w:ascii="Arial" w:hAnsi="Arial" w:cs="Arial"/>
          <w:spacing w:val="-1"/>
          <w:sz w:val="22"/>
          <w:szCs w:val="22"/>
        </w:rPr>
        <w:t xml:space="preserve"> </w:t>
      </w:r>
      <w:r w:rsidRPr="0063403D">
        <w:rPr>
          <w:rFonts w:ascii="Arial" w:hAnsi="Arial" w:cs="Arial"/>
          <w:spacing w:val="-1"/>
          <w:sz w:val="22"/>
          <w:szCs w:val="22"/>
        </w:rPr>
        <w:t>take</w:t>
      </w:r>
      <w:r w:rsidRPr="00D07C7D">
        <w:rPr>
          <w:rFonts w:ascii="Arial" w:hAnsi="Arial" w:cs="Arial"/>
          <w:spacing w:val="-1"/>
          <w:sz w:val="22"/>
          <w:szCs w:val="22"/>
        </w:rPr>
        <w:t xml:space="preserve"> </w:t>
      </w:r>
      <w:r w:rsidRPr="0063403D">
        <w:rPr>
          <w:rFonts w:ascii="Arial" w:hAnsi="Arial" w:cs="Arial"/>
          <w:spacing w:val="-1"/>
          <w:sz w:val="22"/>
          <w:szCs w:val="22"/>
        </w:rPr>
        <w:t>into</w:t>
      </w:r>
      <w:r w:rsidRPr="00D07C7D">
        <w:rPr>
          <w:rFonts w:ascii="Arial" w:hAnsi="Arial" w:cs="Arial"/>
          <w:spacing w:val="-1"/>
          <w:sz w:val="22"/>
          <w:szCs w:val="22"/>
        </w:rPr>
        <w:t xml:space="preserve"> </w:t>
      </w:r>
      <w:r w:rsidRPr="0063403D">
        <w:rPr>
          <w:rFonts w:ascii="Arial" w:hAnsi="Arial" w:cs="Arial"/>
          <w:spacing w:val="-1"/>
          <w:sz w:val="22"/>
          <w:szCs w:val="22"/>
        </w:rPr>
        <w:t>account</w:t>
      </w:r>
      <w:r w:rsidRPr="00D07C7D">
        <w:rPr>
          <w:rFonts w:ascii="Arial" w:hAnsi="Arial" w:cs="Arial"/>
          <w:spacing w:val="-1"/>
          <w:sz w:val="22"/>
          <w:szCs w:val="22"/>
        </w:rPr>
        <w:t xml:space="preserve"> the </w:t>
      </w:r>
      <w:r w:rsidRPr="0063403D">
        <w:rPr>
          <w:rFonts w:ascii="Arial" w:hAnsi="Arial" w:cs="Arial"/>
          <w:spacing w:val="-1"/>
          <w:sz w:val="22"/>
          <w:szCs w:val="22"/>
        </w:rPr>
        <w:t>characteristics</w:t>
      </w:r>
      <w:r w:rsidRPr="00D07C7D">
        <w:rPr>
          <w:rFonts w:ascii="Arial" w:hAnsi="Arial" w:cs="Arial"/>
          <w:spacing w:val="-1"/>
          <w:sz w:val="22"/>
          <w:szCs w:val="22"/>
        </w:rPr>
        <w:t xml:space="preserve"> of </w:t>
      </w:r>
      <w:r w:rsidRPr="0063403D">
        <w:rPr>
          <w:rFonts w:ascii="Arial" w:hAnsi="Arial" w:cs="Arial"/>
          <w:spacing w:val="-1"/>
          <w:sz w:val="22"/>
          <w:szCs w:val="22"/>
        </w:rPr>
        <w:t>the</w:t>
      </w:r>
      <w:r w:rsidRPr="00D07C7D">
        <w:rPr>
          <w:rFonts w:ascii="Arial" w:hAnsi="Arial" w:cs="Arial"/>
          <w:spacing w:val="-1"/>
          <w:sz w:val="22"/>
          <w:szCs w:val="22"/>
        </w:rPr>
        <w:t xml:space="preserve"> </w:t>
      </w:r>
      <w:r w:rsidRPr="0063403D">
        <w:rPr>
          <w:rFonts w:ascii="Arial" w:hAnsi="Arial" w:cs="Arial"/>
          <w:spacing w:val="-1"/>
          <w:sz w:val="22"/>
          <w:szCs w:val="22"/>
        </w:rPr>
        <w:t>population,</w:t>
      </w:r>
      <w:r w:rsidRPr="00D07C7D">
        <w:rPr>
          <w:rFonts w:ascii="Arial" w:hAnsi="Arial" w:cs="Arial"/>
          <w:spacing w:val="-1"/>
          <w:sz w:val="22"/>
          <w:szCs w:val="22"/>
        </w:rPr>
        <w:t xml:space="preserve"> </w:t>
      </w:r>
      <w:r w:rsidRPr="0063403D">
        <w:rPr>
          <w:rFonts w:ascii="Arial" w:hAnsi="Arial" w:cs="Arial"/>
          <w:spacing w:val="-1"/>
          <w:sz w:val="22"/>
          <w:szCs w:val="22"/>
        </w:rPr>
        <w:t>including</w:t>
      </w:r>
      <w:r w:rsidRPr="00D07C7D">
        <w:rPr>
          <w:rFonts w:ascii="Arial" w:hAnsi="Arial" w:cs="Arial"/>
          <w:spacing w:val="-1"/>
          <w:sz w:val="22"/>
          <w:szCs w:val="22"/>
        </w:rPr>
        <w:t xml:space="preserve"> capacity to pay </w:t>
      </w:r>
      <w:r w:rsidRPr="0063403D">
        <w:rPr>
          <w:rFonts w:ascii="Arial" w:hAnsi="Arial" w:cs="Arial"/>
          <w:spacing w:val="-1"/>
          <w:sz w:val="22"/>
          <w:szCs w:val="22"/>
        </w:rPr>
        <w:t>for</w:t>
      </w:r>
      <w:r w:rsidRPr="00D07C7D">
        <w:rPr>
          <w:rFonts w:ascii="Arial" w:hAnsi="Arial" w:cs="Arial"/>
          <w:spacing w:val="-1"/>
          <w:sz w:val="22"/>
          <w:szCs w:val="22"/>
        </w:rPr>
        <w:t xml:space="preserve"> </w:t>
      </w:r>
      <w:r w:rsidRPr="0063403D">
        <w:rPr>
          <w:rFonts w:ascii="Arial" w:hAnsi="Arial" w:cs="Arial"/>
          <w:spacing w:val="-1"/>
          <w:sz w:val="22"/>
          <w:szCs w:val="22"/>
        </w:rPr>
        <w:t>services</w:t>
      </w:r>
      <w:r w:rsidRPr="00D07C7D">
        <w:rPr>
          <w:rFonts w:ascii="Arial" w:hAnsi="Arial" w:cs="Arial"/>
          <w:spacing w:val="-1"/>
          <w:sz w:val="22"/>
          <w:szCs w:val="22"/>
        </w:rPr>
        <w:t>. For particularly vulnerable groups it</w:t>
      </w:r>
      <w:r w:rsidRPr="0063403D">
        <w:rPr>
          <w:rFonts w:ascii="Arial" w:hAnsi="Arial" w:cs="Arial"/>
          <w:spacing w:val="-3"/>
          <w:sz w:val="22"/>
          <w:szCs w:val="22"/>
        </w:rPr>
        <w:t xml:space="preserve"> </w:t>
      </w:r>
      <w:proofErr w:type="gramStart"/>
      <w:r w:rsidRPr="0063403D">
        <w:rPr>
          <w:rFonts w:ascii="Arial" w:hAnsi="Arial" w:cs="Arial"/>
          <w:spacing w:val="-3"/>
          <w:sz w:val="22"/>
          <w:szCs w:val="22"/>
        </w:rPr>
        <w:t>would not be expected</w:t>
      </w:r>
      <w:proofErr w:type="gramEnd"/>
      <w:r w:rsidRPr="0063403D">
        <w:rPr>
          <w:rFonts w:ascii="Arial" w:hAnsi="Arial" w:cs="Arial"/>
          <w:spacing w:val="-3"/>
          <w:sz w:val="22"/>
          <w:szCs w:val="22"/>
        </w:rPr>
        <w:t xml:space="preserve"> that a co-contribution would be required.</w:t>
      </w:r>
      <w:bookmarkStart w:id="20" w:name="_GoBack"/>
      <w:bookmarkEnd w:id="20"/>
    </w:p>
    <w:p w14:paraId="616C165B" w14:textId="185B6705" w:rsidR="00271FD0" w:rsidRPr="0063403D" w:rsidRDefault="00271FD0" w:rsidP="000D5A42">
      <w:r w:rsidRPr="0063403D">
        <w:rPr>
          <w:rFonts w:ascii="Arial" w:hAnsi="Arial" w:cs="Arial"/>
          <w:spacing w:val="-3"/>
        </w:rPr>
        <w:t>The PHN Program Performance and Quality Framework</w:t>
      </w:r>
      <w:r w:rsidR="00C7379C" w:rsidRPr="0063403D">
        <w:rPr>
          <w:rStyle w:val="FootnoteReference"/>
          <w:rFonts w:ascii="Arial" w:hAnsi="Arial" w:cs="Arial"/>
          <w:spacing w:val="-3"/>
        </w:rPr>
        <w:footnoteReference w:id="11"/>
      </w:r>
      <w:r w:rsidR="005810E2">
        <w:rPr>
          <w:rFonts w:ascii="Arial" w:hAnsi="Arial" w:cs="Arial"/>
          <w:spacing w:val="-3"/>
        </w:rPr>
        <w:t xml:space="preserve"> </w:t>
      </w:r>
      <w:r w:rsidR="00856FC4" w:rsidRPr="0063403D">
        <w:rPr>
          <w:rFonts w:ascii="Arial" w:hAnsi="Arial" w:cs="Arial"/>
          <w:spacing w:val="-3"/>
        </w:rPr>
        <w:t xml:space="preserve">together with the mental health reform key performance indicators, </w:t>
      </w:r>
      <w:r w:rsidR="00C7379C" w:rsidRPr="0063403D">
        <w:rPr>
          <w:rFonts w:ascii="Arial" w:hAnsi="Arial" w:cs="Arial"/>
          <w:spacing w:val="-3"/>
        </w:rPr>
        <w:t xml:space="preserve">provides an appropriate structure for monitoring and assessing the performance of commissioned services and progress towards achieving outcomes. </w:t>
      </w:r>
      <w:r w:rsidR="00216F5B" w:rsidRPr="0063403D">
        <w:rPr>
          <w:rFonts w:ascii="Arial" w:hAnsi="Arial" w:cs="Arial"/>
          <w:spacing w:val="-3"/>
        </w:rPr>
        <w:t xml:space="preserve">Continued review and monitoring of commissioned services will be important to ensure value for money services </w:t>
      </w:r>
      <w:proofErr w:type="gramStart"/>
      <w:r w:rsidR="00216F5B" w:rsidRPr="0063403D">
        <w:rPr>
          <w:rFonts w:ascii="Arial" w:hAnsi="Arial" w:cs="Arial"/>
          <w:spacing w:val="-3"/>
        </w:rPr>
        <w:t>are being commissioned</w:t>
      </w:r>
      <w:proofErr w:type="gramEnd"/>
      <w:r w:rsidR="00216F5B" w:rsidRPr="0063403D">
        <w:rPr>
          <w:rFonts w:ascii="Arial" w:hAnsi="Arial" w:cs="Arial"/>
          <w:spacing w:val="-3"/>
        </w:rPr>
        <w:t xml:space="preserve">.  </w:t>
      </w:r>
    </w:p>
    <w:p w14:paraId="538C4B78" w14:textId="339B37FE" w:rsidR="00CA0A47" w:rsidRPr="001001CD" w:rsidRDefault="00CA0A47" w:rsidP="000D5A42">
      <w:pPr>
        <w:pStyle w:val="Heading2"/>
        <w:ind w:left="0"/>
        <w:rPr>
          <w:rFonts w:cs="Arial"/>
          <w:bCs/>
          <w:color w:val="244061" w:themeColor="accent1" w:themeShade="80"/>
          <w:sz w:val="32"/>
          <w:szCs w:val="32"/>
        </w:rPr>
      </w:pPr>
      <w:bookmarkStart w:id="21" w:name="_Toc409861916"/>
      <w:bookmarkStart w:id="22" w:name="_Toc409865590"/>
      <w:r w:rsidRPr="001001CD">
        <w:rPr>
          <w:rFonts w:cs="Arial"/>
          <w:color w:val="244061" w:themeColor="accent1" w:themeShade="80"/>
          <w:sz w:val="32"/>
          <w:szCs w:val="32"/>
        </w:rPr>
        <w:t>What</w:t>
      </w:r>
      <w:r w:rsidRPr="001001CD">
        <w:rPr>
          <w:rFonts w:cs="Arial"/>
          <w:color w:val="244061" w:themeColor="accent1" w:themeShade="80"/>
          <w:spacing w:val="-6"/>
          <w:sz w:val="32"/>
          <w:szCs w:val="32"/>
        </w:rPr>
        <w:t xml:space="preserve"> </w:t>
      </w:r>
      <w:r w:rsidRPr="001001CD">
        <w:rPr>
          <w:rFonts w:cs="Arial"/>
          <w:color w:val="244061" w:themeColor="accent1" w:themeShade="80"/>
          <w:sz w:val="32"/>
          <w:szCs w:val="32"/>
        </w:rPr>
        <w:t>national</w:t>
      </w:r>
      <w:r w:rsidRPr="001001CD">
        <w:rPr>
          <w:rFonts w:cs="Arial"/>
          <w:color w:val="244061" w:themeColor="accent1" w:themeShade="80"/>
          <w:spacing w:val="-3"/>
          <w:sz w:val="32"/>
          <w:szCs w:val="32"/>
        </w:rPr>
        <w:t xml:space="preserve"> </w:t>
      </w:r>
      <w:r w:rsidRPr="001001CD">
        <w:rPr>
          <w:rFonts w:cs="Arial"/>
          <w:color w:val="244061" w:themeColor="accent1" w:themeShade="80"/>
          <w:sz w:val="32"/>
          <w:szCs w:val="32"/>
        </w:rPr>
        <w:t>support</w:t>
      </w:r>
      <w:r w:rsidRPr="001001CD">
        <w:rPr>
          <w:rFonts w:cs="Arial"/>
          <w:color w:val="244061" w:themeColor="accent1" w:themeShade="80"/>
          <w:spacing w:val="-6"/>
          <w:sz w:val="32"/>
          <w:szCs w:val="32"/>
        </w:rPr>
        <w:t xml:space="preserve"> </w:t>
      </w:r>
      <w:r w:rsidR="0083643C" w:rsidRPr="001001CD">
        <w:rPr>
          <w:rFonts w:cs="Arial"/>
          <w:color w:val="244061" w:themeColor="accent1" w:themeShade="80"/>
          <w:sz w:val="32"/>
          <w:szCs w:val="32"/>
        </w:rPr>
        <w:t>is</w:t>
      </w:r>
      <w:r w:rsidRPr="001001CD">
        <w:rPr>
          <w:rFonts w:cs="Arial"/>
          <w:color w:val="244061" w:themeColor="accent1" w:themeShade="80"/>
          <w:spacing w:val="-6"/>
          <w:sz w:val="32"/>
          <w:szCs w:val="32"/>
        </w:rPr>
        <w:t xml:space="preserve"> </w:t>
      </w:r>
      <w:r w:rsidRPr="001001CD">
        <w:rPr>
          <w:rFonts w:cs="Arial"/>
          <w:color w:val="244061" w:themeColor="accent1" w:themeShade="80"/>
          <w:sz w:val="32"/>
          <w:szCs w:val="32"/>
        </w:rPr>
        <w:t>available</w:t>
      </w:r>
      <w:r w:rsidRPr="001001CD">
        <w:rPr>
          <w:rFonts w:cs="Arial"/>
          <w:color w:val="244061" w:themeColor="accent1" w:themeShade="80"/>
          <w:spacing w:val="-6"/>
          <w:sz w:val="32"/>
          <w:szCs w:val="32"/>
        </w:rPr>
        <w:t xml:space="preserve"> </w:t>
      </w:r>
      <w:r w:rsidRPr="001001CD">
        <w:rPr>
          <w:rFonts w:cs="Arial"/>
          <w:color w:val="244061" w:themeColor="accent1" w:themeShade="80"/>
          <w:sz w:val="32"/>
          <w:szCs w:val="32"/>
        </w:rPr>
        <w:t>for</w:t>
      </w:r>
      <w:r w:rsidRPr="001001CD">
        <w:rPr>
          <w:rFonts w:cs="Arial"/>
          <w:color w:val="244061" w:themeColor="accent1" w:themeShade="80"/>
          <w:spacing w:val="-4"/>
          <w:sz w:val="32"/>
          <w:szCs w:val="32"/>
        </w:rPr>
        <w:t xml:space="preserve"> </w:t>
      </w:r>
      <w:r w:rsidRPr="001001CD">
        <w:rPr>
          <w:rFonts w:cs="Arial"/>
          <w:color w:val="244061" w:themeColor="accent1" w:themeShade="80"/>
          <w:sz w:val="32"/>
          <w:szCs w:val="32"/>
        </w:rPr>
        <w:t>local</w:t>
      </w:r>
      <w:r w:rsidR="001001CD">
        <w:rPr>
          <w:rFonts w:cs="Arial"/>
          <w:color w:val="244061" w:themeColor="accent1" w:themeShade="80"/>
          <w:spacing w:val="-3"/>
          <w:sz w:val="32"/>
          <w:szCs w:val="32"/>
        </w:rPr>
        <w:t xml:space="preserve"> </w:t>
      </w:r>
      <w:r w:rsidRPr="001001CD">
        <w:rPr>
          <w:rFonts w:cs="Arial"/>
          <w:color w:val="244061" w:themeColor="accent1" w:themeShade="80"/>
          <w:sz w:val="32"/>
          <w:szCs w:val="32"/>
        </w:rPr>
        <w:t>implementation?</w:t>
      </w:r>
      <w:bookmarkEnd w:id="21"/>
      <w:bookmarkEnd w:id="22"/>
    </w:p>
    <w:p w14:paraId="48381C86" w14:textId="4180D7FF" w:rsidR="00CA0A47" w:rsidRPr="00204D7D" w:rsidRDefault="00CA0A47" w:rsidP="00204D7D">
      <w:pPr>
        <w:pStyle w:val="BodyText"/>
        <w:tabs>
          <w:tab w:val="left" w:pos="821"/>
        </w:tabs>
        <w:spacing w:line="241" w:lineRule="auto"/>
        <w:ind w:left="0" w:right="1032"/>
        <w:rPr>
          <w:rFonts w:ascii="Arial" w:hAnsi="Arial" w:cs="Arial"/>
          <w:spacing w:val="-1"/>
          <w:sz w:val="22"/>
          <w:szCs w:val="22"/>
        </w:rPr>
      </w:pPr>
      <w:r w:rsidRPr="0063403D">
        <w:rPr>
          <w:rFonts w:ascii="Arial" w:hAnsi="Arial" w:cs="Arial"/>
          <w:spacing w:val="-1"/>
          <w:sz w:val="22"/>
          <w:szCs w:val="22"/>
        </w:rPr>
        <w:t>National</w:t>
      </w:r>
      <w:r w:rsidRPr="0063403D">
        <w:rPr>
          <w:rFonts w:ascii="Arial" w:hAnsi="Arial" w:cs="Arial"/>
          <w:spacing w:val="-3"/>
          <w:sz w:val="22"/>
          <w:szCs w:val="22"/>
        </w:rPr>
        <w:t xml:space="preserve"> </w:t>
      </w:r>
      <w:r w:rsidRPr="0063403D">
        <w:rPr>
          <w:rFonts w:ascii="Arial" w:hAnsi="Arial" w:cs="Arial"/>
          <w:spacing w:val="-1"/>
          <w:sz w:val="22"/>
          <w:szCs w:val="22"/>
        </w:rPr>
        <w:t>support</w:t>
      </w:r>
      <w:r w:rsidRPr="0063403D">
        <w:rPr>
          <w:rFonts w:ascii="Arial" w:hAnsi="Arial" w:cs="Arial"/>
          <w:spacing w:val="-3"/>
          <w:sz w:val="22"/>
          <w:szCs w:val="22"/>
        </w:rPr>
        <w:t xml:space="preserve"> </w:t>
      </w:r>
      <w:r w:rsidRPr="0063403D">
        <w:rPr>
          <w:rFonts w:ascii="Arial" w:hAnsi="Arial" w:cs="Arial"/>
          <w:spacing w:val="-1"/>
          <w:sz w:val="22"/>
          <w:szCs w:val="22"/>
        </w:rPr>
        <w:t>for</w:t>
      </w:r>
      <w:r w:rsidRPr="0063403D">
        <w:rPr>
          <w:rFonts w:ascii="Arial" w:hAnsi="Arial" w:cs="Arial"/>
          <w:spacing w:val="-3"/>
          <w:sz w:val="22"/>
          <w:szCs w:val="22"/>
        </w:rPr>
        <w:t xml:space="preserve"> </w:t>
      </w:r>
      <w:r w:rsidRPr="0063403D">
        <w:rPr>
          <w:rFonts w:ascii="Arial" w:hAnsi="Arial" w:cs="Arial"/>
          <w:spacing w:val="-1"/>
          <w:sz w:val="22"/>
          <w:szCs w:val="22"/>
        </w:rPr>
        <w:t>local</w:t>
      </w:r>
      <w:r w:rsidRPr="0063403D">
        <w:rPr>
          <w:rFonts w:ascii="Arial" w:hAnsi="Arial" w:cs="Arial"/>
          <w:spacing w:val="-3"/>
          <w:sz w:val="22"/>
          <w:szCs w:val="22"/>
        </w:rPr>
        <w:t xml:space="preserve"> </w:t>
      </w:r>
      <w:r w:rsidRPr="0063403D">
        <w:rPr>
          <w:rFonts w:ascii="Arial" w:hAnsi="Arial" w:cs="Arial"/>
          <w:spacing w:val="-1"/>
          <w:sz w:val="22"/>
          <w:szCs w:val="22"/>
        </w:rPr>
        <w:t>implementation</w:t>
      </w:r>
      <w:r w:rsidRPr="0063403D">
        <w:rPr>
          <w:rFonts w:ascii="Arial" w:hAnsi="Arial" w:cs="Arial"/>
          <w:spacing w:val="-3"/>
          <w:sz w:val="22"/>
          <w:szCs w:val="22"/>
        </w:rPr>
        <w:t xml:space="preserve"> </w:t>
      </w:r>
      <w:r w:rsidRPr="0063403D">
        <w:rPr>
          <w:rFonts w:ascii="Arial" w:hAnsi="Arial" w:cs="Arial"/>
          <w:sz w:val="22"/>
          <w:szCs w:val="22"/>
        </w:rPr>
        <w:t>of</w:t>
      </w:r>
      <w:r w:rsidRPr="0063403D">
        <w:rPr>
          <w:rFonts w:ascii="Arial" w:hAnsi="Arial" w:cs="Arial"/>
          <w:spacing w:val="-4"/>
          <w:sz w:val="22"/>
          <w:szCs w:val="22"/>
        </w:rPr>
        <w:t xml:space="preserve"> </w:t>
      </w:r>
      <w:r w:rsidRPr="0063403D">
        <w:rPr>
          <w:rFonts w:ascii="Arial" w:hAnsi="Arial" w:cs="Arial"/>
          <w:spacing w:val="-1"/>
          <w:sz w:val="22"/>
          <w:szCs w:val="22"/>
        </w:rPr>
        <w:t>stepped</w:t>
      </w:r>
      <w:r w:rsidRPr="0063403D">
        <w:rPr>
          <w:rFonts w:ascii="Arial" w:hAnsi="Arial" w:cs="Arial"/>
          <w:spacing w:val="-4"/>
          <w:sz w:val="22"/>
          <w:szCs w:val="22"/>
        </w:rPr>
        <w:t xml:space="preserve"> </w:t>
      </w:r>
      <w:r w:rsidRPr="0063403D">
        <w:rPr>
          <w:rFonts w:ascii="Arial" w:hAnsi="Arial" w:cs="Arial"/>
          <w:spacing w:val="-1"/>
          <w:sz w:val="22"/>
          <w:szCs w:val="22"/>
        </w:rPr>
        <w:t>care</w:t>
      </w:r>
      <w:r w:rsidRPr="0063403D">
        <w:rPr>
          <w:rFonts w:ascii="Arial" w:hAnsi="Arial" w:cs="Arial"/>
          <w:spacing w:val="-2"/>
          <w:sz w:val="22"/>
          <w:szCs w:val="22"/>
        </w:rPr>
        <w:t xml:space="preserve"> </w:t>
      </w:r>
      <w:r w:rsidRPr="0063403D">
        <w:rPr>
          <w:rFonts w:ascii="Arial" w:hAnsi="Arial" w:cs="Arial"/>
          <w:spacing w:val="-1"/>
          <w:sz w:val="22"/>
          <w:szCs w:val="22"/>
        </w:rPr>
        <w:t>include</w:t>
      </w:r>
      <w:r w:rsidR="0083643C" w:rsidRPr="0063403D">
        <w:rPr>
          <w:rFonts w:ascii="Arial" w:hAnsi="Arial" w:cs="Arial"/>
          <w:spacing w:val="-1"/>
          <w:sz w:val="22"/>
          <w:szCs w:val="22"/>
        </w:rPr>
        <w:t>s</w:t>
      </w:r>
      <w:r w:rsidRPr="0063403D">
        <w:rPr>
          <w:rFonts w:ascii="Arial" w:hAnsi="Arial" w:cs="Arial"/>
          <w:spacing w:val="-1"/>
          <w:sz w:val="22"/>
          <w:szCs w:val="22"/>
        </w:rPr>
        <w:t>:</w:t>
      </w:r>
      <w:r w:rsidR="00204D7D" w:rsidRPr="0063403D">
        <w:rPr>
          <w:rFonts w:ascii="Arial" w:hAnsi="Arial" w:cs="Arial"/>
          <w:spacing w:val="-1"/>
          <w:sz w:val="22"/>
          <w:szCs w:val="22"/>
        </w:rPr>
        <w:t xml:space="preserve">  </w:t>
      </w:r>
    </w:p>
    <w:p w14:paraId="60783737" w14:textId="2F81BA22" w:rsidR="00CA0A47" w:rsidRPr="00D07C7D" w:rsidRDefault="003038FC" w:rsidP="00CA0A47">
      <w:pPr>
        <w:pStyle w:val="BodyText"/>
        <w:numPr>
          <w:ilvl w:val="0"/>
          <w:numId w:val="2"/>
        </w:numPr>
        <w:tabs>
          <w:tab w:val="left" w:pos="821"/>
        </w:tabs>
        <w:spacing w:line="241" w:lineRule="auto"/>
        <w:ind w:right="1032"/>
        <w:rPr>
          <w:rFonts w:ascii="Arial" w:hAnsi="Arial" w:cs="Arial"/>
          <w:spacing w:val="-1"/>
          <w:sz w:val="22"/>
          <w:szCs w:val="22"/>
        </w:rPr>
      </w:pPr>
      <w:r w:rsidRPr="0063403D">
        <w:rPr>
          <w:rFonts w:ascii="Arial" w:hAnsi="Arial" w:cs="Arial"/>
          <w:spacing w:val="-1"/>
          <w:sz w:val="22"/>
          <w:szCs w:val="22"/>
        </w:rPr>
        <w:t>C</w:t>
      </w:r>
      <w:r w:rsidR="00CA0A47" w:rsidRPr="0063403D">
        <w:rPr>
          <w:rFonts w:ascii="Arial" w:hAnsi="Arial" w:cs="Arial"/>
          <w:spacing w:val="-1"/>
          <w:sz w:val="22"/>
          <w:szCs w:val="22"/>
        </w:rPr>
        <w:t xml:space="preserve">ontinued </w:t>
      </w:r>
      <w:r w:rsidR="00942191" w:rsidRPr="0063403D">
        <w:rPr>
          <w:rFonts w:ascii="Arial" w:hAnsi="Arial" w:cs="Arial"/>
          <w:spacing w:val="-1"/>
          <w:sz w:val="22"/>
          <w:szCs w:val="22"/>
        </w:rPr>
        <w:t xml:space="preserve">knowledge </w:t>
      </w:r>
      <w:r w:rsidR="00CA0A47" w:rsidRPr="0063403D">
        <w:rPr>
          <w:rFonts w:ascii="Arial" w:hAnsi="Arial" w:cs="Arial"/>
          <w:spacing w:val="-1"/>
          <w:sz w:val="22"/>
          <w:szCs w:val="22"/>
        </w:rPr>
        <w:t>sharing</w:t>
      </w:r>
      <w:r w:rsidR="00CA0A47" w:rsidRPr="00D07C7D">
        <w:rPr>
          <w:rFonts w:ascii="Arial" w:hAnsi="Arial" w:cs="Arial"/>
          <w:spacing w:val="-1"/>
          <w:sz w:val="22"/>
          <w:szCs w:val="22"/>
        </w:rPr>
        <w:t xml:space="preserve"> </w:t>
      </w:r>
      <w:r w:rsidR="00CA0A47" w:rsidRPr="0063403D">
        <w:rPr>
          <w:rFonts w:ascii="Arial" w:hAnsi="Arial" w:cs="Arial"/>
          <w:spacing w:val="-1"/>
          <w:sz w:val="22"/>
          <w:szCs w:val="22"/>
        </w:rPr>
        <w:t>about regional</w:t>
      </w:r>
      <w:r w:rsidR="00CA0A47" w:rsidRPr="00D07C7D">
        <w:rPr>
          <w:rFonts w:ascii="Arial" w:hAnsi="Arial" w:cs="Arial"/>
          <w:spacing w:val="-1"/>
          <w:sz w:val="22"/>
          <w:szCs w:val="22"/>
        </w:rPr>
        <w:t xml:space="preserve"> </w:t>
      </w:r>
      <w:r w:rsidR="00CA0A47" w:rsidRPr="0063403D">
        <w:rPr>
          <w:rFonts w:ascii="Arial" w:hAnsi="Arial" w:cs="Arial"/>
          <w:spacing w:val="-1"/>
          <w:sz w:val="22"/>
          <w:szCs w:val="22"/>
        </w:rPr>
        <w:t>innovation</w:t>
      </w:r>
      <w:r w:rsidR="00CA0A47" w:rsidRPr="00D07C7D">
        <w:rPr>
          <w:rFonts w:ascii="Arial" w:hAnsi="Arial" w:cs="Arial"/>
          <w:spacing w:val="-1"/>
          <w:sz w:val="22"/>
          <w:szCs w:val="22"/>
        </w:rPr>
        <w:t xml:space="preserve"> </w:t>
      </w:r>
      <w:r w:rsidR="00CA0A47" w:rsidRPr="0063403D">
        <w:rPr>
          <w:rFonts w:ascii="Arial" w:hAnsi="Arial" w:cs="Arial"/>
          <w:spacing w:val="-1"/>
          <w:sz w:val="22"/>
          <w:szCs w:val="22"/>
        </w:rPr>
        <w:t>and</w:t>
      </w:r>
      <w:r w:rsidR="00CA0A47" w:rsidRPr="00D07C7D">
        <w:rPr>
          <w:rFonts w:ascii="Arial" w:hAnsi="Arial" w:cs="Arial"/>
          <w:spacing w:val="-1"/>
          <w:sz w:val="22"/>
          <w:szCs w:val="22"/>
        </w:rPr>
        <w:t xml:space="preserve"> </w:t>
      </w:r>
      <w:r w:rsidR="00CA0A47" w:rsidRPr="0063403D">
        <w:rPr>
          <w:rFonts w:ascii="Arial" w:hAnsi="Arial" w:cs="Arial"/>
          <w:spacing w:val="-1"/>
          <w:sz w:val="22"/>
          <w:szCs w:val="22"/>
        </w:rPr>
        <w:t>development</w:t>
      </w:r>
      <w:r w:rsidR="00CA0A47" w:rsidRPr="00D07C7D">
        <w:rPr>
          <w:rFonts w:ascii="Arial" w:hAnsi="Arial" w:cs="Arial"/>
          <w:spacing w:val="-1"/>
          <w:sz w:val="22"/>
          <w:szCs w:val="22"/>
        </w:rPr>
        <w:t xml:space="preserve"> across </w:t>
      </w:r>
      <w:r w:rsidR="00CA0A47" w:rsidRPr="0063403D">
        <w:rPr>
          <w:rFonts w:ascii="Arial" w:hAnsi="Arial" w:cs="Arial"/>
          <w:spacing w:val="-1"/>
          <w:sz w:val="22"/>
          <w:szCs w:val="22"/>
        </w:rPr>
        <w:t>the</w:t>
      </w:r>
      <w:r w:rsidR="00CA0A47" w:rsidRPr="00D07C7D">
        <w:rPr>
          <w:rFonts w:ascii="Arial" w:hAnsi="Arial" w:cs="Arial"/>
          <w:spacing w:val="-1"/>
          <w:sz w:val="22"/>
          <w:szCs w:val="22"/>
        </w:rPr>
        <w:t xml:space="preserve"> PHN </w:t>
      </w:r>
      <w:r w:rsidR="00CA0A47" w:rsidRPr="0063403D">
        <w:rPr>
          <w:rFonts w:ascii="Arial" w:hAnsi="Arial" w:cs="Arial"/>
          <w:spacing w:val="-1"/>
          <w:sz w:val="22"/>
          <w:szCs w:val="22"/>
        </w:rPr>
        <w:t>network</w:t>
      </w:r>
      <w:r w:rsidR="00942191" w:rsidRPr="0063403D">
        <w:rPr>
          <w:rFonts w:ascii="Arial" w:hAnsi="Arial" w:cs="Arial"/>
          <w:spacing w:val="-1"/>
          <w:sz w:val="22"/>
          <w:szCs w:val="22"/>
        </w:rPr>
        <w:t xml:space="preserve"> including through regular national workshops</w:t>
      </w:r>
      <w:r w:rsidR="00CA0A47" w:rsidRPr="0063403D">
        <w:rPr>
          <w:rFonts w:ascii="Arial" w:hAnsi="Arial" w:cs="Arial"/>
          <w:spacing w:val="-1"/>
          <w:sz w:val="22"/>
          <w:szCs w:val="22"/>
        </w:rPr>
        <w:t>;</w:t>
      </w:r>
    </w:p>
    <w:p w14:paraId="1A306903" w14:textId="61434552" w:rsidR="000D5A42" w:rsidRPr="00D07C7D" w:rsidRDefault="003038FC" w:rsidP="00CA0A47">
      <w:pPr>
        <w:pStyle w:val="BodyText"/>
        <w:numPr>
          <w:ilvl w:val="0"/>
          <w:numId w:val="2"/>
        </w:numPr>
        <w:tabs>
          <w:tab w:val="left" w:pos="821"/>
        </w:tabs>
        <w:spacing w:before="4" w:line="292" w:lineRule="exact"/>
        <w:ind w:right="182"/>
        <w:rPr>
          <w:rFonts w:ascii="Arial" w:hAnsi="Arial" w:cs="Arial"/>
          <w:spacing w:val="-1"/>
          <w:sz w:val="22"/>
          <w:szCs w:val="22"/>
        </w:rPr>
      </w:pPr>
      <w:r w:rsidRPr="00D07C7D">
        <w:rPr>
          <w:rFonts w:ascii="Arial" w:hAnsi="Arial" w:cs="Arial"/>
          <w:spacing w:val="-1"/>
          <w:sz w:val="22"/>
          <w:szCs w:val="22"/>
        </w:rPr>
        <w:t>F</w:t>
      </w:r>
      <w:r w:rsidR="00CA0A47" w:rsidRPr="00D07C7D">
        <w:rPr>
          <w:rFonts w:ascii="Arial" w:hAnsi="Arial" w:cs="Arial"/>
          <w:spacing w:val="-1"/>
          <w:sz w:val="22"/>
          <w:szCs w:val="22"/>
        </w:rPr>
        <w:t xml:space="preserve">urther enhancement of Head to Health to support national digital </w:t>
      </w:r>
      <w:r w:rsidR="00CA0A47" w:rsidRPr="0063403D">
        <w:rPr>
          <w:rFonts w:ascii="Arial" w:hAnsi="Arial" w:cs="Arial"/>
          <w:spacing w:val="-1"/>
          <w:sz w:val="22"/>
          <w:szCs w:val="22"/>
        </w:rPr>
        <w:t>mental</w:t>
      </w:r>
      <w:r w:rsidR="00CA0A47" w:rsidRPr="00D07C7D">
        <w:rPr>
          <w:rFonts w:ascii="Arial" w:hAnsi="Arial" w:cs="Arial"/>
          <w:spacing w:val="-1"/>
          <w:sz w:val="22"/>
          <w:szCs w:val="22"/>
        </w:rPr>
        <w:t xml:space="preserve"> </w:t>
      </w:r>
      <w:r w:rsidR="00CA0A47" w:rsidRPr="0063403D">
        <w:rPr>
          <w:rFonts w:ascii="Arial" w:hAnsi="Arial" w:cs="Arial"/>
          <w:spacing w:val="-1"/>
          <w:sz w:val="22"/>
          <w:szCs w:val="22"/>
        </w:rPr>
        <w:t>health</w:t>
      </w:r>
      <w:r w:rsidR="00CA0A47" w:rsidRPr="00D07C7D">
        <w:rPr>
          <w:rFonts w:ascii="Arial" w:hAnsi="Arial" w:cs="Arial"/>
          <w:spacing w:val="-1"/>
          <w:sz w:val="22"/>
          <w:szCs w:val="22"/>
        </w:rPr>
        <w:t xml:space="preserve"> </w:t>
      </w:r>
      <w:r w:rsidR="00CA0A47" w:rsidRPr="0063403D">
        <w:rPr>
          <w:rFonts w:ascii="Arial" w:hAnsi="Arial" w:cs="Arial"/>
          <w:spacing w:val="-1"/>
          <w:sz w:val="22"/>
          <w:szCs w:val="22"/>
        </w:rPr>
        <w:t>services, and assistance to PHNs in promotion and implementation of digital services;</w:t>
      </w:r>
    </w:p>
    <w:p w14:paraId="2F11BFE8" w14:textId="6CC74C01" w:rsidR="000D5A42" w:rsidRPr="000D5A42" w:rsidRDefault="003038FC" w:rsidP="000D5A42">
      <w:pPr>
        <w:pStyle w:val="BodyText"/>
        <w:numPr>
          <w:ilvl w:val="0"/>
          <w:numId w:val="2"/>
        </w:numPr>
        <w:tabs>
          <w:tab w:val="left" w:pos="821"/>
        </w:tabs>
        <w:spacing w:before="4" w:line="292" w:lineRule="exact"/>
        <w:ind w:right="182"/>
        <w:rPr>
          <w:rFonts w:ascii="Arial" w:hAnsi="Arial" w:cs="Arial"/>
          <w:sz w:val="22"/>
          <w:szCs w:val="22"/>
        </w:rPr>
      </w:pPr>
      <w:r w:rsidRPr="000D5A42">
        <w:rPr>
          <w:rFonts w:ascii="Arial" w:hAnsi="Arial" w:cs="Arial"/>
          <w:spacing w:val="-1"/>
          <w:sz w:val="22"/>
          <w:szCs w:val="22"/>
        </w:rPr>
        <w:t>T</w:t>
      </w:r>
      <w:r w:rsidR="00CA0A47" w:rsidRPr="000D5A42">
        <w:rPr>
          <w:rFonts w:ascii="Arial" w:hAnsi="Arial" w:cs="Arial"/>
          <w:spacing w:val="-1"/>
          <w:sz w:val="22"/>
          <w:szCs w:val="22"/>
        </w:rPr>
        <w:t xml:space="preserve">he availability </w:t>
      </w:r>
      <w:r w:rsidR="00E32EF7" w:rsidRPr="000D5A42">
        <w:rPr>
          <w:rFonts w:ascii="Arial" w:hAnsi="Arial" w:cs="Arial"/>
          <w:spacing w:val="-1"/>
          <w:sz w:val="22"/>
          <w:szCs w:val="22"/>
        </w:rPr>
        <w:t xml:space="preserve">and promotion </w:t>
      </w:r>
      <w:r w:rsidR="00CA0A47" w:rsidRPr="000D5A42">
        <w:rPr>
          <w:rFonts w:ascii="Arial" w:hAnsi="Arial" w:cs="Arial"/>
          <w:spacing w:val="-1"/>
          <w:sz w:val="22"/>
          <w:szCs w:val="22"/>
        </w:rPr>
        <w:t>of the Natio</w:t>
      </w:r>
      <w:r w:rsidR="00E32EF7" w:rsidRPr="000D5A42">
        <w:rPr>
          <w:rFonts w:ascii="Arial" w:hAnsi="Arial" w:cs="Arial"/>
          <w:spacing w:val="-1"/>
          <w:sz w:val="22"/>
          <w:szCs w:val="22"/>
        </w:rPr>
        <w:t>nal PHN Guidance on Initial Ass</w:t>
      </w:r>
      <w:r w:rsidR="00CA0A47" w:rsidRPr="000D5A42">
        <w:rPr>
          <w:rFonts w:ascii="Arial" w:hAnsi="Arial" w:cs="Arial"/>
          <w:spacing w:val="-1"/>
          <w:sz w:val="22"/>
          <w:szCs w:val="22"/>
        </w:rPr>
        <w:t>essment and Referral for Mental Health Care, which includes a decision support tool for PHNs to assist matching individuals to the level and type of care they need;</w:t>
      </w:r>
      <w:r w:rsidR="00D07C7D" w:rsidRPr="000D5A42">
        <w:rPr>
          <w:rFonts w:ascii="Arial" w:hAnsi="Arial" w:cs="Arial"/>
          <w:spacing w:val="-1"/>
          <w:sz w:val="22"/>
          <w:szCs w:val="22"/>
        </w:rPr>
        <w:t xml:space="preserve"> and</w:t>
      </w:r>
    </w:p>
    <w:p w14:paraId="046A5EC4" w14:textId="77777777" w:rsidR="000D5A42" w:rsidRPr="000D5A42" w:rsidRDefault="000D5A42" w:rsidP="000D5A42">
      <w:pPr>
        <w:pStyle w:val="BodyText"/>
        <w:numPr>
          <w:ilvl w:val="0"/>
          <w:numId w:val="2"/>
        </w:numPr>
        <w:tabs>
          <w:tab w:val="left" w:pos="821"/>
        </w:tabs>
        <w:spacing w:before="4" w:line="292" w:lineRule="exact"/>
        <w:ind w:right="182"/>
        <w:rPr>
          <w:rFonts w:ascii="Arial" w:hAnsi="Arial" w:cs="Arial"/>
          <w:sz w:val="22"/>
          <w:szCs w:val="22"/>
        </w:rPr>
      </w:pPr>
      <w:r w:rsidRPr="000D5A42">
        <w:rPr>
          <w:rFonts w:ascii="Arial" w:hAnsi="Arial" w:cs="Arial"/>
          <w:spacing w:val="-1"/>
          <w:sz w:val="22"/>
          <w:szCs w:val="22"/>
        </w:rPr>
        <w:t>Enhancement and support for use</w:t>
      </w:r>
      <w:r w:rsidRPr="000D5A42">
        <w:rPr>
          <w:rFonts w:ascii="Arial" w:hAnsi="Arial" w:cs="Arial"/>
          <w:spacing w:val="-4"/>
          <w:sz w:val="22"/>
          <w:szCs w:val="22"/>
        </w:rPr>
        <w:t xml:space="preserve"> </w:t>
      </w:r>
      <w:r w:rsidRPr="000D5A42">
        <w:rPr>
          <w:rFonts w:ascii="Arial" w:hAnsi="Arial" w:cs="Arial"/>
          <w:spacing w:val="-1"/>
          <w:sz w:val="22"/>
          <w:szCs w:val="22"/>
        </w:rPr>
        <w:t>of</w:t>
      </w:r>
      <w:r w:rsidRPr="000D5A42">
        <w:rPr>
          <w:rFonts w:ascii="Arial" w:hAnsi="Arial" w:cs="Arial"/>
          <w:spacing w:val="-2"/>
          <w:sz w:val="22"/>
          <w:szCs w:val="22"/>
        </w:rPr>
        <w:t xml:space="preserve"> </w:t>
      </w:r>
      <w:r w:rsidRPr="000D5A42">
        <w:rPr>
          <w:rFonts w:ascii="Arial" w:hAnsi="Arial" w:cs="Arial"/>
          <w:spacing w:val="-1"/>
          <w:sz w:val="22"/>
          <w:szCs w:val="22"/>
        </w:rPr>
        <w:t>the</w:t>
      </w:r>
      <w:r w:rsidRPr="000D5A42">
        <w:rPr>
          <w:rFonts w:ascii="Arial" w:hAnsi="Arial" w:cs="Arial"/>
          <w:spacing w:val="-5"/>
          <w:sz w:val="22"/>
          <w:szCs w:val="22"/>
        </w:rPr>
        <w:t xml:space="preserve"> </w:t>
      </w:r>
      <w:r w:rsidRPr="000D5A42">
        <w:rPr>
          <w:rFonts w:ascii="Arial" w:hAnsi="Arial" w:cs="Arial"/>
          <w:spacing w:val="-1"/>
          <w:sz w:val="22"/>
          <w:szCs w:val="22"/>
        </w:rPr>
        <w:t>National Mental</w:t>
      </w:r>
      <w:r w:rsidRPr="000D5A42">
        <w:rPr>
          <w:rFonts w:ascii="Arial" w:hAnsi="Arial" w:cs="Arial"/>
          <w:spacing w:val="-5"/>
          <w:sz w:val="22"/>
          <w:szCs w:val="22"/>
        </w:rPr>
        <w:t xml:space="preserve"> </w:t>
      </w:r>
      <w:r w:rsidRPr="000D5A42">
        <w:rPr>
          <w:rFonts w:ascii="Arial" w:hAnsi="Arial" w:cs="Arial"/>
          <w:spacing w:val="-1"/>
          <w:sz w:val="22"/>
          <w:szCs w:val="22"/>
        </w:rPr>
        <w:t>Health</w:t>
      </w:r>
      <w:r w:rsidRPr="000D5A42">
        <w:rPr>
          <w:rFonts w:ascii="Arial" w:hAnsi="Arial" w:cs="Arial"/>
          <w:sz w:val="22"/>
          <w:szCs w:val="22"/>
        </w:rPr>
        <w:t xml:space="preserve"> </w:t>
      </w:r>
      <w:r w:rsidRPr="000D5A42">
        <w:rPr>
          <w:rFonts w:ascii="Arial" w:hAnsi="Arial" w:cs="Arial"/>
          <w:spacing w:val="-1"/>
          <w:sz w:val="22"/>
          <w:szCs w:val="22"/>
        </w:rPr>
        <w:t>Service</w:t>
      </w:r>
      <w:r w:rsidRPr="000D5A42">
        <w:rPr>
          <w:rFonts w:ascii="Arial" w:hAnsi="Arial" w:cs="Arial"/>
          <w:spacing w:val="-4"/>
          <w:sz w:val="22"/>
          <w:szCs w:val="22"/>
        </w:rPr>
        <w:t xml:space="preserve"> </w:t>
      </w:r>
      <w:r w:rsidRPr="000D5A42">
        <w:rPr>
          <w:rFonts w:ascii="Arial" w:hAnsi="Arial" w:cs="Arial"/>
          <w:spacing w:val="-1"/>
          <w:sz w:val="22"/>
          <w:szCs w:val="22"/>
        </w:rPr>
        <w:t>Planning</w:t>
      </w:r>
      <w:r w:rsidRPr="000D5A42">
        <w:rPr>
          <w:rFonts w:ascii="Arial" w:hAnsi="Arial" w:cs="Arial"/>
          <w:spacing w:val="-3"/>
          <w:sz w:val="22"/>
          <w:szCs w:val="22"/>
        </w:rPr>
        <w:t xml:space="preserve"> </w:t>
      </w:r>
      <w:r w:rsidRPr="000D5A42">
        <w:rPr>
          <w:rFonts w:ascii="Arial" w:hAnsi="Arial" w:cs="Arial"/>
          <w:spacing w:val="-1"/>
          <w:sz w:val="22"/>
          <w:szCs w:val="22"/>
        </w:rPr>
        <w:t>Framework,</w:t>
      </w:r>
      <w:r w:rsidRPr="000D5A42">
        <w:rPr>
          <w:rFonts w:ascii="Arial" w:hAnsi="Arial" w:cs="Arial"/>
          <w:spacing w:val="-2"/>
          <w:sz w:val="22"/>
          <w:szCs w:val="22"/>
        </w:rPr>
        <w:t xml:space="preserve"> </w:t>
      </w:r>
      <w:r w:rsidRPr="000D5A42">
        <w:rPr>
          <w:rFonts w:ascii="Arial" w:hAnsi="Arial" w:cs="Arial"/>
          <w:spacing w:val="-1"/>
          <w:sz w:val="22"/>
          <w:szCs w:val="22"/>
        </w:rPr>
        <w:t>to offer evidence based planning for</w:t>
      </w:r>
      <w:r w:rsidRPr="000D5A42">
        <w:rPr>
          <w:rFonts w:ascii="Arial" w:hAnsi="Arial" w:cs="Arial"/>
          <w:sz w:val="22"/>
          <w:szCs w:val="22"/>
        </w:rPr>
        <w:t xml:space="preserve"> the</w:t>
      </w:r>
      <w:r w:rsidRPr="000D5A42">
        <w:rPr>
          <w:rFonts w:ascii="Arial" w:hAnsi="Arial" w:cs="Arial"/>
          <w:spacing w:val="-4"/>
          <w:sz w:val="22"/>
          <w:szCs w:val="22"/>
        </w:rPr>
        <w:t xml:space="preserve"> </w:t>
      </w:r>
      <w:r w:rsidRPr="000D5A42">
        <w:rPr>
          <w:rFonts w:ascii="Arial" w:hAnsi="Arial" w:cs="Arial"/>
          <w:spacing w:val="-1"/>
          <w:sz w:val="22"/>
          <w:szCs w:val="22"/>
        </w:rPr>
        <w:t>right mix</w:t>
      </w:r>
      <w:r w:rsidRPr="000D5A42">
        <w:rPr>
          <w:rFonts w:ascii="Arial" w:hAnsi="Arial" w:cs="Arial"/>
          <w:spacing w:val="-3"/>
          <w:sz w:val="22"/>
          <w:szCs w:val="22"/>
        </w:rPr>
        <w:t xml:space="preserve"> </w:t>
      </w:r>
      <w:r w:rsidRPr="000D5A42">
        <w:rPr>
          <w:rFonts w:ascii="Arial" w:hAnsi="Arial" w:cs="Arial"/>
          <w:sz w:val="22"/>
          <w:szCs w:val="22"/>
        </w:rPr>
        <w:t>and</w:t>
      </w:r>
      <w:r w:rsidRPr="000D5A42">
        <w:rPr>
          <w:rFonts w:ascii="Arial" w:hAnsi="Arial" w:cs="Arial"/>
          <w:spacing w:val="-2"/>
          <w:sz w:val="22"/>
          <w:szCs w:val="22"/>
        </w:rPr>
        <w:t xml:space="preserve"> </w:t>
      </w:r>
      <w:r w:rsidRPr="000D5A42">
        <w:rPr>
          <w:rFonts w:ascii="Arial" w:hAnsi="Arial" w:cs="Arial"/>
          <w:sz w:val="22"/>
          <w:szCs w:val="22"/>
        </w:rPr>
        <w:t>level</w:t>
      </w:r>
      <w:r w:rsidRPr="000D5A42">
        <w:rPr>
          <w:rFonts w:ascii="Arial" w:hAnsi="Arial" w:cs="Arial"/>
          <w:spacing w:val="-4"/>
          <w:sz w:val="22"/>
          <w:szCs w:val="22"/>
        </w:rPr>
        <w:t xml:space="preserve"> </w:t>
      </w:r>
      <w:r w:rsidRPr="000D5A42">
        <w:rPr>
          <w:rFonts w:ascii="Arial" w:hAnsi="Arial" w:cs="Arial"/>
          <w:sz w:val="22"/>
          <w:szCs w:val="22"/>
        </w:rPr>
        <w:t>of</w:t>
      </w:r>
      <w:r w:rsidRPr="000D5A42">
        <w:rPr>
          <w:rFonts w:ascii="Arial" w:hAnsi="Arial" w:cs="Arial"/>
          <w:spacing w:val="-1"/>
          <w:sz w:val="22"/>
          <w:szCs w:val="22"/>
        </w:rPr>
        <w:t xml:space="preserve"> workforce</w:t>
      </w:r>
      <w:r w:rsidRPr="000D5A42">
        <w:rPr>
          <w:rFonts w:ascii="Arial" w:hAnsi="Arial" w:cs="Arial"/>
          <w:spacing w:val="-4"/>
          <w:sz w:val="22"/>
          <w:szCs w:val="22"/>
        </w:rPr>
        <w:t xml:space="preserve"> </w:t>
      </w:r>
      <w:r w:rsidRPr="000D5A42">
        <w:rPr>
          <w:rFonts w:ascii="Arial" w:hAnsi="Arial" w:cs="Arial"/>
          <w:sz w:val="22"/>
          <w:szCs w:val="22"/>
        </w:rPr>
        <w:t>and</w:t>
      </w:r>
      <w:r w:rsidRPr="000D5A42">
        <w:rPr>
          <w:rFonts w:ascii="Arial" w:hAnsi="Arial" w:cs="Arial"/>
          <w:spacing w:val="-1"/>
          <w:sz w:val="22"/>
          <w:szCs w:val="22"/>
        </w:rPr>
        <w:t xml:space="preserve"> services</w:t>
      </w:r>
      <w:r w:rsidRPr="000D5A42">
        <w:rPr>
          <w:rFonts w:ascii="Arial" w:hAnsi="Arial" w:cs="Arial"/>
          <w:spacing w:val="-3"/>
          <w:sz w:val="22"/>
          <w:szCs w:val="22"/>
        </w:rPr>
        <w:t xml:space="preserve"> </w:t>
      </w:r>
      <w:r w:rsidRPr="000D5A42">
        <w:rPr>
          <w:rFonts w:ascii="Arial" w:hAnsi="Arial" w:cs="Arial"/>
          <w:sz w:val="22"/>
          <w:szCs w:val="22"/>
        </w:rPr>
        <w:t>at</w:t>
      </w:r>
      <w:r w:rsidRPr="000D5A42">
        <w:rPr>
          <w:rFonts w:ascii="Arial" w:hAnsi="Arial" w:cs="Arial"/>
          <w:spacing w:val="-3"/>
          <w:sz w:val="22"/>
          <w:szCs w:val="22"/>
        </w:rPr>
        <w:t xml:space="preserve"> </w:t>
      </w:r>
      <w:r w:rsidRPr="000D5A42">
        <w:rPr>
          <w:rFonts w:ascii="Arial" w:hAnsi="Arial" w:cs="Arial"/>
          <w:sz w:val="22"/>
          <w:szCs w:val="22"/>
        </w:rPr>
        <w:t>a</w:t>
      </w:r>
      <w:r w:rsidRPr="000D5A42">
        <w:rPr>
          <w:rFonts w:ascii="Arial" w:hAnsi="Arial" w:cs="Arial"/>
          <w:spacing w:val="-2"/>
          <w:sz w:val="22"/>
          <w:szCs w:val="22"/>
        </w:rPr>
        <w:t xml:space="preserve"> </w:t>
      </w:r>
      <w:r w:rsidRPr="000D5A42">
        <w:rPr>
          <w:rFonts w:ascii="Arial" w:hAnsi="Arial" w:cs="Arial"/>
          <w:spacing w:val="-1"/>
          <w:sz w:val="22"/>
          <w:szCs w:val="22"/>
        </w:rPr>
        <w:t xml:space="preserve">regional </w:t>
      </w:r>
      <w:r w:rsidRPr="000D5A42">
        <w:rPr>
          <w:rFonts w:ascii="Arial" w:hAnsi="Arial" w:cs="Arial"/>
          <w:spacing w:val="1"/>
          <w:sz w:val="22"/>
          <w:szCs w:val="22"/>
        </w:rPr>
        <w:t xml:space="preserve">level to deliver a stepped care approach. </w:t>
      </w:r>
    </w:p>
    <w:p w14:paraId="0825A1CE" w14:textId="77777777" w:rsidR="000D5A42" w:rsidRDefault="000D5A42" w:rsidP="000D5A42">
      <w:pPr>
        <w:pStyle w:val="BodyText"/>
        <w:tabs>
          <w:tab w:val="left" w:pos="821"/>
        </w:tabs>
        <w:spacing w:line="241" w:lineRule="auto"/>
        <w:ind w:left="0" w:right="1032"/>
        <w:rPr>
          <w:rFonts w:ascii="Arial" w:hAnsi="Arial" w:cs="Arial"/>
          <w:spacing w:val="-1"/>
          <w:sz w:val="22"/>
          <w:szCs w:val="22"/>
        </w:rPr>
      </w:pPr>
    </w:p>
    <w:p w14:paraId="58AF13B6" w14:textId="2A07CBE4" w:rsidR="003038FC" w:rsidRPr="0063403D" w:rsidRDefault="003038FC" w:rsidP="000D5A42">
      <w:pPr>
        <w:pStyle w:val="BodyText"/>
        <w:tabs>
          <w:tab w:val="left" w:pos="821"/>
        </w:tabs>
        <w:spacing w:line="241" w:lineRule="auto"/>
        <w:ind w:left="0" w:right="1032"/>
        <w:rPr>
          <w:rFonts w:ascii="Arial" w:hAnsi="Arial" w:cs="Arial"/>
          <w:spacing w:val="-1"/>
          <w:sz w:val="22"/>
          <w:szCs w:val="22"/>
        </w:rPr>
      </w:pPr>
      <w:r w:rsidRPr="0063403D">
        <w:rPr>
          <w:rFonts w:ascii="Arial" w:hAnsi="Arial" w:cs="Arial"/>
          <w:spacing w:val="-1"/>
          <w:sz w:val="22"/>
          <w:szCs w:val="22"/>
        </w:rPr>
        <w:t>PHN Commissioning Framework resources also offer broader support to PHNs in respect of all elements of the commissioning cycle including:</w:t>
      </w:r>
    </w:p>
    <w:p w14:paraId="21D72BFF" w14:textId="130364C5" w:rsidR="003038FC" w:rsidRPr="0063403D" w:rsidRDefault="003038FC" w:rsidP="00204D7D">
      <w:pPr>
        <w:pStyle w:val="BodyText"/>
        <w:numPr>
          <w:ilvl w:val="0"/>
          <w:numId w:val="42"/>
        </w:numPr>
        <w:tabs>
          <w:tab w:val="left" w:pos="821"/>
        </w:tabs>
        <w:spacing w:line="241" w:lineRule="auto"/>
        <w:ind w:right="1032"/>
        <w:rPr>
          <w:rFonts w:ascii="Arial" w:hAnsi="Arial" w:cs="Arial"/>
          <w:spacing w:val="-1"/>
          <w:sz w:val="22"/>
          <w:szCs w:val="22"/>
        </w:rPr>
      </w:pPr>
      <w:r w:rsidRPr="0063403D">
        <w:rPr>
          <w:rFonts w:ascii="Arial" w:hAnsi="Arial" w:cs="Arial"/>
          <w:spacing w:val="-1"/>
          <w:sz w:val="22"/>
          <w:szCs w:val="22"/>
        </w:rPr>
        <w:t xml:space="preserve">Needs assessment and annual planning;  </w:t>
      </w:r>
    </w:p>
    <w:p w14:paraId="56BF9C25" w14:textId="2DB3061A" w:rsidR="003038FC" w:rsidRPr="0063403D" w:rsidRDefault="003038FC" w:rsidP="003038FC">
      <w:pPr>
        <w:pStyle w:val="BodyText"/>
        <w:numPr>
          <w:ilvl w:val="0"/>
          <w:numId w:val="2"/>
        </w:numPr>
        <w:tabs>
          <w:tab w:val="left" w:pos="821"/>
        </w:tabs>
        <w:spacing w:line="241" w:lineRule="auto"/>
        <w:ind w:right="1032"/>
        <w:rPr>
          <w:rFonts w:ascii="Arial" w:hAnsi="Arial" w:cs="Arial"/>
          <w:spacing w:val="-1"/>
          <w:sz w:val="22"/>
          <w:szCs w:val="22"/>
        </w:rPr>
      </w:pPr>
      <w:r w:rsidRPr="0063403D">
        <w:rPr>
          <w:rFonts w:ascii="Arial" w:hAnsi="Arial" w:cs="Arial"/>
          <w:spacing w:val="-1"/>
          <w:sz w:val="22"/>
          <w:szCs w:val="22"/>
        </w:rPr>
        <w:t>Procuring services (including designing and contracting services and shaping the structure of supply); and</w:t>
      </w:r>
    </w:p>
    <w:p w14:paraId="038C0546" w14:textId="4B34FC02" w:rsidR="003038FC" w:rsidRPr="0063403D" w:rsidRDefault="003038FC" w:rsidP="003038FC">
      <w:pPr>
        <w:pStyle w:val="BodyText"/>
        <w:numPr>
          <w:ilvl w:val="0"/>
          <w:numId w:val="2"/>
        </w:numPr>
        <w:tabs>
          <w:tab w:val="left" w:pos="821"/>
        </w:tabs>
        <w:spacing w:line="241" w:lineRule="auto"/>
        <w:ind w:right="1032"/>
        <w:rPr>
          <w:rFonts w:ascii="Arial" w:hAnsi="Arial" w:cs="Arial"/>
          <w:spacing w:val="-1"/>
          <w:sz w:val="22"/>
          <w:szCs w:val="22"/>
        </w:rPr>
      </w:pPr>
      <w:r w:rsidRPr="0063403D">
        <w:rPr>
          <w:rFonts w:ascii="Arial" w:hAnsi="Arial" w:cs="Arial"/>
          <w:spacing w:val="-1"/>
          <w:sz w:val="22"/>
          <w:szCs w:val="22"/>
        </w:rPr>
        <w:t>Monitoring and evaluation (including managing performance)</w:t>
      </w:r>
      <w:r w:rsidR="00895DEC" w:rsidRPr="0063403D">
        <w:rPr>
          <w:rFonts w:ascii="Arial" w:hAnsi="Arial" w:cs="Arial"/>
          <w:spacing w:val="-1"/>
          <w:sz w:val="22"/>
          <w:szCs w:val="22"/>
        </w:rPr>
        <w:t>.</w:t>
      </w:r>
      <w:r w:rsidRPr="0063403D">
        <w:rPr>
          <w:rFonts w:ascii="Arial" w:hAnsi="Arial" w:cs="Arial"/>
          <w:spacing w:val="-1"/>
          <w:sz w:val="22"/>
          <w:szCs w:val="22"/>
        </w:rPr>
        <w:t xml:space="preserve"> </w:t>
      </w:r>
    </w:p>
    <w:p w14:paraId="662AB7EC" w14:textId="4EFC842B" w:rsidR="00D76CF8" w:rsidRPr="0063403D" w:rsidRDefault="00D76CF8" w:rsidP="00435886">
      <w:pPr>
        <w:pStyle w:val="BodyText"/>
        <w:tabs>
          <w:tab w:val="left" w:pos="821"/>
        </w:tabs>
        <w:spacing w:line="241" w:lineRule="auto"/>
        <w:ind w:left="720" w:right="1032"/>
        <w:rPr>
          <w:rFonts w:ascii="Arial" w:hAnsi="Arial" w:cs="Arial"/>
          <w:spacing w:val="-1"/>
          <w:sz w:val="22"/>
          <w:szCs w:val="22"/>
        </w:rPr>
        <w:sectPr w:rsidR="00D76CF8" w:rsidRPr="0063403D">
          <w:headerReference w:type="even" r:id="rId16"/>
          <w:headerReference w:type="default" r:id="rId17"/>
          <w:footerReference w:type="default" r:id="rId18"/>
          <w:headerReference w:type="first" r:id="rId19"/>
          <w:pgSz w:w="11910" w:h="16840"/>
          <w:pgMar w:top="1380" w:right="1380" w:bottom="1180" w:left="1340" w:header="0" w:footer="987" w:gutter="0"/>
          <w:cols w:space="720"/>
        </w:sectPr>
      </w:pPr>
    </w:p>
    <w:p w14:paraId="3A764FE5" w14:textId="77777777" w:rsidR="005828E3" w:rsidRPr="001001CD" w:rsidRDefault="005828E3" w:rsidP="00A65061">
      <w:pPr>
        <w:pStyle w:val="Heading2"/>
        <w:ind w:left="0"/>
        <w:rPr>
          <w:rFonts w:cs="Arial"/>
          <w:bCs/>
          <w:color w:val="244061" w:themeColor="accent1" w:themeShade="80"/>
          <w:sz w:val="32"/>
          <w:szCs w:val="32"/>
        </w:rPr>
      </w:pPr>
      <w:bookmarkStart w:id="23" w:name="_Toc409865592"/>
      <w:r w:rsidRPr="001001CD">
        <w:rPr>
          <w:rFonts w:cs="Arial"/>
          <w:color w:val="244061" w:themeColor="accent1" w:themeShade="80"/>
          <w:sz w:val="32"/>
          <w:szCs w:val="32"/>
        </w:rPr>
        <w:lastRenderedPageBreak/>
        <w:t>Definitions</w:t>
      </w:r>
    </w:p>
    <w:p w14:paraId="22D40890" w14:textId="6A76886D" w:rsidR="00962BAB" w:rsidRPr="001001CD" w:rsidRDefault="00962BAB" w:rsidP="00A6506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t>Consumer</w:t>
      </w:r>
    </w:p>
    <w:p w14:paraId="605CC00C" w14:textId="7FF9548C" w:rsidR="00962BAB" w:rsidRPr="0063403D" w:rsidRDefault="00962BAB" w:rsidP="00A65061">
      <w:pPr>
        <w:rPr>
          <w:rFonts w:ascii="Arial" w:eastAsia="Calibri" w:hAnsi="Arial" w:cs="Arial"/>
          <w:spacing w:val="-1"/>
        </w:rPr>
      </w:pPr>
      <w:r w:rsidRPr="0063403D">
        <w:rPr>
          <w:rFonts w:ascii="Arial" w:eastAsia="Calibri" w:hAnsi="Arial" w:cs="Arial"/>
          <w:spacing w:val="-1"/>
        </w:rPr>
        <w:t>A person living with mental illness who uses, has used or may use a mental health service.</w:t>
      </w:r>
    </w:p>
    <w:p w14:paraId="2F9479AE" w14:textId="77777777" w:rsidR="002D3B61" w:rsidRPr="0063403D" w:rsidRDefault="002D3B61" w:rsidP="002D3B61">
      <w:pPr>
        <w:rPr>
          <w:rFonts w:ascii="Arial" w:eastAsia="Calibri" w:hAnsi="Arial" w:cs="Arial"/>
          <w:spacing w:val="-1"/>
        </w:rPr>
      </w:pPr>
    </w:p>
    <w:p w14:paraId="3B594345" w14:textId="7FECB705" w:rsidR="00962BAB" w:rsidRPr="001001CD" w:rsidRDefault="002D3B61" w:rsidP="00A65061">
      <w:pPr>
        <w:pStyle w:val="Heading3"/>
        <w:ind w:left="0"/>
        <w:rPr>
          <w:rFonts w:ascii="Arial" w:hAnsi="Arial" w:cs="Arial"/>
          <w:i w:val="0"/>
          <w:color w:val="244061" w:themeColor="accent1" w:themeShade="80"/>
          <w:sz w:val="22"/>
          <w:szCs w:val="22"/>
        </w:rPr>
      </w:pPr>
      <w:proofErr w:type="spellStart"/>
      <w:r w:rsidRPr="001001CD">
        <w:rPr>
          <w:rFonts w:ascii="Arial" w:hAnsi="Arial" w:cs="Arial"/>
          <w:i w:val="0"/>
          <w:color w:val="244061" w:themeColor="accent1" w:themeShade="80"/>
          <w:sz w:val="22"/>
          <w:szCs w:val="22"/>
        </w:rPr>
        <w:t>Carer</w:t>
      </w:r>
      <w:proofErr w:type="spellEnd"/>
    </w:p>
    <w:p w14:paraId="373635ED" w14:textId="35BF895C" w:rsidR="002D3B61" w:rsidRPr="0063403D" w:rsidRDefault="002D3B61" w:rsidP="00A65061">
      <w:pPr>
        <w:rPr>
          <w:rFonts w:ascii="Arial" w:eastAsia="Calibri" w:hAnsi="Arial" w:cs="Arial"/>
          <w:spacing w:val="-1"/>
        </w:rPr>
      </w:pPr>
      <w:r w:rsidRPr="0063403D">
        <w:rPr>
          <w:rFonts w:ascii="Arial" w:eastAsia="Calibri" w:hAnsi="Arial" w:cs="Arial"/>
          <w:spacing w:val="-1"/>
        </w:rPr>
        <w:t xml:space="preserve">A person who works collaboratively with consumers and </w:t>
      </w:r>
      <w:proofErr w:type="spellStart"/>
      <w:r w:rsidRPr="0063403D">
        <w:rPr>
          <w:rFonts w:ascii="Arial" w:eastAsia="Calibri" w:hAnsi="Arial" w:cs="Arial"/>
          <w:spacing w:val="-1"/>
        </w:rPr>
        <w:t>carers</w:t>
      </w:r>
      <w:proofErr w:type="spellEnd"/>
      <w:r w:rsidRPr="0063403D">
        <w:rPr>
          <w:rFonts w:ascii="Arial" w:eastAsia="Calibri" w:hAnsi="Arial" w:cs="Arial"/>
          <w:spacing w:val="-1"/>
        </w:rPr>
        <w:t xml:space="preserve"> to assist them in finding the most appropriate treatment, care or supports. </w:t>
      </w:r>
    </w:p>
    <w:p w14:paraId="6E0CE652" w14:textId="77777777" w:rsidR="002D3B61" w:rsidRPr="0063403D" w:rsidRDefault="002D3B61" w:rsidP="002D3B61"/>
    <w:p w14:paraId="67E3D6AF" w14:textId="77777777" w:rsidR="005828E3" w:rsidRPr="001001CD" w:rsidRDefault="005828E3" w:rsidP="00A65061">
      <w:pPr>
        <w:pStyle w:val="Heading3"/>
        <w:ind w:left="0"/>
        <w:rPr>
          <w:rFonts w:ascii="Arial" w:eastAsia="Calibri" w:hAnsi="Arial" w:cs="Arial"/>
          <w:i w:val="0"/>
          <w:color w:val="244061" w:themeColor="accent1" w:themeShade="80"/>
          <w:sz w:val="22"/>
          <w:szCs w:val="22"/>
        </w:rPr>
      </w:pPr>
      <w:r w:rsidRPr="001001CD">
        <w:rPr>
          <w:rFonts w:ascii="Arial" w:hAnsi="Arial" w:cs="Arial"/>
          <w:i w:val="0"/>
          <w:color w:val="244061" w:themeColor="accent1" w:themeShade="80"/>
          <w:sz w:val="22"/>
          <w:szCs w:val="22"/>
        </w:rPr>
        <w:t>Digital</w:t>
      </w:r>
      <w:r w:rsidRPr="001001CD">
        <w:rPr>
          <w:rFonts w:ascii="Arial" w:hAnsi="Arial" w:cs="Arial"/>
          <w:i w:val="0"/>
          <w:color w:val="244061" w:themeColor="accent1" w:themeShade="80"/>
          <w:spacing w:val="-7"/>
          <w:sz w:val="22"/>
          <w:szCs w:val="22"/>
        </w:rPr>
        <w:t xml:space="preserve"> </w:t>
      </w:r>
      <w:r w:rsidRPr="001001CD">
        <w:rPr>
          <w:rFonts w:ascii="Arial" w:hAnsi="Arial" w:cs="Arial"/>
          <w:i w:val="0"/>
          <w:color w:val="244061" w:themeColor="accent1" w:themeShade="80"/>
          <w:sz w:val="22"/>
          <w:szCs w:val="22"/>
        </w:rPr>
        <w:t>mental</w:t>
      </w:r>
      <w:r w:rsidRPr="001001CD">
        <w:rPr>
          <w:rFonts w:ascii="Arial" w:hAnsi="Arial" w:cs="Arial"/>
          <w:i w:val="0"/>
          <w:color w:val="244061" w:themeColor="accent1" w:themeShade="80"/>
          <w:spacing w:val="-8"/>
          <w:sz w:val="22"/>
          <w:szCs w:val="22"/>
        </w:rPr>
        <w:t xml:space="preserve"> </w:t>
      </w:r>
      <w:r w:rsidRPr="001001CD">
        <w:rPr>
          <w:rFonts w:ascii="Arial" w:hAnsi="Arial" w:cs="Arial"/>
          <w:i w:val="0"/>
          <w:color w:val="244061" w:themeColor="accent1" w:themeShade="80"/>
          <w:sz w:val="22"/>
          <w:szCs w:val="22"/>
        </w:rPr>
        <w:t>health</w:t>
      </w:r>
    </w:p>
    <w:p w14:paraId="2AAFF741" w14:textId="77777777" w:rsidR="005828E3" w:rsidRPr="0063403D" w:rsidRDefault="005828E3" w:rsidP="00A65061">
      <w:pPr>
        <w:pStyle w:val="BodyText"/>
        <w:spacing w:after="240"/>
        <w:ind w:left="0" w:right="255"/>
        <w:rPr>
          <w:rFonts w:ascii="Arial" w:hAnsi="Arial" w:cs="Arial"/>
          <w:sz w:val="22"/>
          <w:szCs w:val="22"/>
        </w:rPr>
      </w:pPr>
      <w:r w:rsidRPr="0063403D">
        <w:rPr>
          <w:rFonts w:ascii="Arial" w:hAnsi="Arial" w:cs="Arial"/>
          <w:sz w:val="22"/>
          <w:szCs w:val="22"/>
        </w:rPr>
        <w:t>Digital</w:t>
      </w:r>
      <w:r w:rsidRPr="0063403D">
        <w:rPr>
          <w:rFonts w:ascii="Arial" w:hAnsi="Arial" w:cs="Arial"/>
          <w:spacing w:val="-6"/>
          <w:sz w:val="22"/>
          <w:szCs w:val="22"/>
        </w:rPr>
        <w:t xml:space="preserve"> </w:t>
      </w:r>
      <w:r w:rsidRPr="0063403D">
        <w:rPr>
          <w:rFonts w:ascii="Arial" w:hAnsi="Arial" w:cs="Arial"/>
          <w:sz w:val="22"/>
          <w:szCs w:val="22"/>
        </w:rPr>
        <w:t>mental</w:t>
      </w:r>
      <w:r w:rsidRPr="0063403D">
        <w:rPr>
          <w:rFonts w:ascii="Arial" w:hAnsi="Arial" w:cs="Arial"/>
          <w:spacing w:val="-6"/>
          <w:sz w:val="22"/>
          <w:szCs w:val="22"/>
        </w:rPr>
        <w:t xml:space="preserve"> </w:t>
      </w:r>
      <w:r w:rsidRPr="0063403D">
        <w:rPr>
          <w:rFonts w:ascii="Arial" w:hAnsi="Arial" w:cs="Arial"/>
          <w:spacing w:val="-1"/>
          <w:sz w:val="22"/>
          <w:szCs w:val="22"/>
        </w:rPr>
        <w:t>health</w:t>
      </w:r>
      <w:r w:rsidRPr="0063403D">
        <w:rPr>
          <w:rFonts w:ascii="Arial" w:hAnsi="Arial" w:cs="Arial"/>
          <w:spacing w:val="-4"/>
          <w:sz w:val="22"/>
          <w:szCs w:val="22"/>
        </w:rPr>
        <w:t xml:space="preserve"> </w:t>
      </w:r>
      <w:r w:rsidRPr="0063403D">
        <w:rPr>
          <w:rFonts w:ascii="Arial" w:hAnsi="Arial" w:cs="Arial"/>
          <w:sz w:val="22"/>
          <w:szCs w:val="22"/>
        </w:rPr>
        <w:t>is</w:t>
      </w:r>
      <w:r w:rsidRPr="0063403D">
        <w:rPr>
          <w:rFonts w:ascii="Arial" w:hAnsi="Arial" w:cs="Arial"/>
          <w:spacing w:val="-4"/>
          <w:sz w:val="22"/>
          <w:szCs w:val="22"/>
        </w:rPr>
        <w:t xml:space="preserve"> </w:t>
      </w:r>
      <w:r w:rsidRPr="0063403D">
        <w:rPr>
          <w:rFonts w:ascii="Arial" w:hAnsi="Arial" w:cs="Arial"/>
          <w:spacing w:val="-1"/>
          <w:sz w:val="22"/>
          <w:szCs w:val="22"/>
        </w:rPr>
        <w:t>the</w:t>
      </w:r>
      <w:r w:rsidRPr="0063403D">
        <w:rPr>
          <w:rFonts w:ascii="Arial" w:hAnsi="Arial" w:cs="Arial"/>
          <w:spacing w:val="-5"/>
          <w:sz w:val="22"/>
          <w:szCs w:val="22"/>
        </w:rPr>
        <w:t xml:space="preserve"> </w:t>
      </w:r>
      <w:r w:rsidRPr="0063403D">
        <w:rPr>
          <w:rFonts w:ascii="Arial" w:hAnsi="Arial" w:cs="Arial"/>
          <w:sz w:val="22"/>
          <w:szCs w:val="22"/>
        </w:rPr>
        <w:t>delivery</w:t>
      </w:r>
      <w:r w:rsidRPr="0063403D">
        <w:rPr>
          <w:rFonts w:ascii="Arial" w:hAnsi="Arial" w:cs="Arial"/>
          <w:spacing w:val="-4"/>
          <w:sz w:val="22"/>
          <w:szCs w:val="22"/>
        </w:rPr>
        <w:t xml:space="preserve"> </w:t>
      </w:r>
      <w:r w:rsidRPr="0063403D">
        <w:rPr>
          <w:rFonts w:ascii="Arial" w:hAnsi="Arial" w:cs="Arial"/>
          <w:spacing w:val="-1"/>
          <w:sz w:val="22"/>
          <w:szCs w:val="22"/>
        </w:rPr>
        <w:t>of</w:t>
      </w:r>
      <w:r w:rsidRPr="0063403D">
        <w:rPr>
          <w:rFonts w:ascii="Arial" w:hAnsi="Arial" w:cs="Arial"/>
          <w:spacing w:val="-2"/>
          <w:sz w:val="22"/>
          <w:szCs w:val="22"/>
        </w:rPr>
        <w:t xml:space="preserve"> </w:t>
      </w:r>
      <w:r w:rsidRPr="0063403D">
        <w:rPr>
          <w:rFonts w:ascii="Arial" w:hAnsi="Arial" w:cs="Arial"/>
          <w:spacing w:val="-1"/>
          <w:sz w:val="22"/>
          <w:szCs w:val="22"/>
        </w:rPr>
        <w:t>services</w:t>
      </w:r>
      <w:r w:rsidRPr="0063403D">
        <w:rPr>
          <w:rFonts w:ascii="Arial" w:hAnsi="Arial" w:cs="Arial"/>
          <w:spacing w:val="-4"/>
          <w:sz w:val="22"/>
          <w:szCs w:val="22"/>
        </w:rPr>
        <w:t xml:space="preserve"> </w:t>
      </w:r>
      <w:r w:rsidRPr="0063403D">
        <w:rPr>
          <w:rFonts w:ascii="Arial" w:hAnsi="Arial" w:cs="Arial"/>
          <w:spacing w:val="-1"/>
          <w:sz w:val="22"/>
          <w:szCs w:val="22"/>
        </w:rPr>
        <w:t>targeting</w:t>
      </w:r>
      <w:r w:rsidRPr="0063403D">
        <w:rPr>
          <w:rFonts w:ascii="Arial" w:hAnsi="Arial" w:cs="Arial"/>
          <w:spacing w:val="-4"/>
          <w:sz w:val="22"/>
          <w:szCs w:val="22"/>
        </w:rPr>
        <w:t xml:space="preserve"> </w:t>
      </w:r>
      <w:r w:rsidRPr="0063403D">
        <w:rPr>
          <w:rFonts w:ascii="Arial" w:hAnsi="Arial" w:cs="Arial"/>
          <w:spacing w:val="-1"/>
          <w:sz w:val="22"/>
          <w:szCs w:val="22"/>
        </w:rPr>
        <w:t>common</w:t>
      </w:r>
      <w:r w:rsidRPr="0063403D">
        <w:rPr>
          <w:rFonts w:ascii="Arial" w:hAnsi="Arial" w:cs="Arial"/>
          <w:spacing w:val="-3"/>
          <w:sz w:val="22"/>
          <w:szCs w:val="22"/>
        </w:rPr>
        <w:t xml:space="preserve"> </w:t>
      </w:r>
      <w:r w:rsidRPr="0063403D">
        <w:rPr>
          <w:rFonts w:ascii="Arial" w:hAnsi="Arial" w:cs="Arial"/>
          <w:spacing w:val="-1"/>
          <w:sz w:val="22"/>
          <w:szCs w:val="22"/>
        </w:rPr>
        <w:t>mental</w:t>
      </w:r>
      <w:r w:rsidRPr="0063403D">
        <w:rPr>
          <w:rFonts w:ascii="Arial" w:hAnsi="Arial" w:cs="Arial"/>
          <w:spacing w:val="-6"/>
          <w:sz w:val="22"/>
          <w:szCs w:val="22"/>
        </w:rPr>
        <w:t xml:space="preserve"> </w:t>
      </w:r>
      <w:r w:rsidRPr="0063403D">
        <w:rPr>
          <w:rFonts w:ascii="Arial" w:hAnsi="Arial" w:cs="Arial"/>
          <w:spacing w:val="-1"/>
          <w:sz w:val="22"/>
          <w:szCs w:val="22"/>
        </w:rPr>
        <w:t>health</w:t>
      </w:r>
      <w:r w:rsidRPr="0063403D">
        <w:rPr>
          <w:rFonts w:ascii="Arial" w:hAnsi="Arial" w:cs="Arial"/>
          <w:spacing w:val="-4"/>
          <w:sz w:val="22"/>
          <w:szCs w:val="22"/>
        </w:rPr>
        <w:t xml:space="preserve"> </w:t>
      </w:r>
      <w:r w:rsidRPr="0063403D">
        <w:rPr>
          <w:rFonts w:ascii="Arial" w:hAnsi="Arial" w:cs="Arial"/>
          <w:spacing w:val="-1"/>
          <w:sz w:val="22"/>
          <w:szCs w:val="22"/>
        </w:rPr>
        <w:t>problems</w:t>
      </w:r>
      <w:r w:rsidRPr="0063403D">
        <w:rPr>
          <w:rFonts w:ascii="Arial" w:hAnsi="Arial" w:cs="Arial"/>
          <w:spacing w:val="71"/>
          <w:sz w:val="22"/>
          <w:szCs w:val="22"/>
        </w:rPr>
        <w:t xml:space="preserve"> </w:t>
      </w:r>
      <w:r w:rsidRPr="0063403D">
        <w:rPr>
          <w:rFonts w:ascii="Arial" w:hAnsi="Arial" w:cs="Arial"/>
          <w:spacing w:val="-1"/>
          <w:sz w:val="22"/>
          <w:szCs w:val="22"/>
        </w:rPr>
        <w:t>through</w:t>
      </w:r>
      <w:r w:rsidRPr="0063403D">
        <w:rPr>
          <w:rFonts w:ascii="Arial" w:hAnsi="Arial" w:cs="Arial"/>
          <w:spacing w:val="-4"/>
          <w:sz w:val="22"/>
          <w:szCs w:val="22"/>
        </w:rPr>
        <w:t xml:space="preserve"> </w:t>
      </w:r>
      <w:r w:rsidRPr="0063403D">
        <w:rPr>
          <w:rFonts w:ascii="Arial" w:hAnsi="Arial" w:cs="Arial"/>
          <w:spacing w:val="-1"/>
          <w:sz w:val="22"/>
          <w:szCs w:val="22"/>
        </w:rPr>
        <w:t>phone,</w:t>
      </w:r>
      <w:r w:rsidRPr="0063403D">
        <w:rPr>
          <w:rFonts w:ascii="Arial" w:hAnsi="Arial" w:cs="Arial"/>
          <w:spacing w:val="-3"/>
          <w:sz w:val="22"/>
          <w:szCs w:val="22"/>
        </w:rPr>
        <w:t xml:space="preserve"> </w:t>
      </w:r>
      <w:r w:rsidRPr="0063403D">
        <w:rPr>
          <w:rFonts w:ascii="Arial" w:hAnsi="Arial" w:cs="Arial"/>
          <w:spacing w:val="-1"/>
          <w:sz w:val="22"/>
          <w:szCs w:val="22"/>
        </w:rPr>
        <w:t>online</w:t>
      </w:r>
      <w:r w:rsidRPr="0063403D">
        <w:rPr>
          <w:rFonts w:ascii="Arial" w:hAnsi="Arial" w:cs="Arial"/>
          <w:spacing w:val="-5"/>
          <w:sz w:val="22"/>
          <w:szCs w:val="22"/>
        </w:rPr>
        <w:t xml:space="preserve"> </w:t>
      </w:r>
      <w:r w:rsidRPr="0063403D">
        <w:rPr>
          <w:rFonts w:ascii="Arial" w:hAnsi="Arial" w:cs="Arial"/>
          <w:spacing w:val="-1"/>
          <w:sz w:val="22"/>
          <w:szCs w:val="22"/>
        </w:rPr>
        <w:t>and</w:t>
      </w:r>
      <w:r w:rsidRPr="0063403D">
        <w:rPr>
          <w:rFonts w:ascii="Arial" w:hAnsi="Arial" w:cs="Arial"/>
          <w:spacing w:val="-3"/>
          <w:sz w:val="22"/>
          <w:szCs w:val="22"/>
        </w:rPr>
        <w:t xml:space="preserve"> </w:t>
      </w:r>
      <w:r w:rsidRPr="0063403D">
        <w:rPr>
          <w:rFonts w:ascii="Arial" w:hAnsi="Arial" w:cs="Arial"/>
          <w:spacing w:val="-1"/>
          <w:sz w:val="22"/>
          <w:szCs w:val="22"/>
        </w:rPr>
        <w:t>mobile</w:t>
      </w:r>
      <w:r w:rsidRPr="0063403D">
        <w:rPr>
          <w:rFonts w:ascii="Arial" w:hAnsi="Arial" w:cs="Arial"/>
          <w:spacing w:val="-4"/>
          <w:sz w:val="22"/>
          <w:szCs w:val="22"/>
        </w:rPr>
        <w:t xml:space="preserve"> </w:t>
      </w:r>
      <w:r w:rsidRPr="0063403D">
        <w:rPr>
          <w:rFonts w:ascii="Arial" w:hAnsi="Arial" w:cs="Arial"/>
          <w:spacing w:val="-1"/>
          <w:sz w:val="22"/>
          <w:szCs w:val="22"/>
        </w:rPr>
        <w:t>phone</w:t>
      </w:r>
      <w:r w:rsidRPr="0063403D">
        <w:rPr>
          <w:rFonts w:ascii="Arial" w:hAnsi="Arial" w:cs="Arial"/>
          <w:spacing w:val="-3"/>
          <w:sz w:val="22"/>
          <w:szCs w:val="22"/>
        </w:rPr>
        <w:t xml:space="preserve"> </w:t>
      </w:r>
      <w:r w:rsidRPr="0063403D">
        <w:rPr>
          <w:rFonts w:ascii="Arial" w:hAnsi="Arial" w:cs="Arial"/>
          <w:spacing w:val="-1"/>
          <w:sz w:val="22"/>
          <w:szCs w:val="22"/>
        </w:rPr>
        <w:t>interactive</w:t>
      </w:r>
      <w:r w:rsidRPr="0063403D">
        <w:rPr>
          <w:rFonts w:ascii="Arial" w:hAnsi="Arial" w:cs="Arial"/>
          <w:spacing w:val="-4"/>
          <w:sz w:val="22"/>
          <w:szCs w:val="22"/>
        </w:rPr>
        <w:t xml:space="preserve"> </w:t>
      </w:r>
      <w:r w:rsidRPr="0063403D">
        <w:rPr>
          <w:rFonts w:ascii="Arial" w:hAnsi="Arial" w:cs="Arial"/>
          <w:spacing w:val="-1"/>
          <w:sz w:val="22"/>
          <w:szCs w:val="22"/>
        </w:rPr>
        <w:t>websites,</w:t>
      </w:r>
      <w:r w:rsidRPr="0063403D">
        <w:rPr>
          <w:rFonts w:ascii="Arial" w:hAnsi="Arial" w:cs="Arial"/>
          <w:spacing w:val="-3"/>
          <w:sz w:val="22"/>
          <w:szCs w:val="22"/>
        </w:rPr>
        <w:t xml:space="preserve"> </w:t>
      </w:r>
      <w:r w:rsidRPr="0063403D">
        <w:rPr>
          <w:rFonts w:ascii="Arial" w:hAnsi="Arial" w:cs="Arial"/>
          <w:spacing w:val="-1"/>
          <w:sz w:val="22"/>
          <w:szCs w:val="22"/>
        </w:rPr>
        <w:t>apps,</w:t>
      </w:r>
      <w:r w:rsidRPr="0063403D">
        <w:rPr>
          <w:rFonts w:ascii="Arial" w:hAnsi="Arial" w:cs="Arial"/>
          <w:spacing w:val="-6"/>
          <w:sz w:val="22"/>
          <w:szCs w:val="22"/>
        </w:rPr>
        <w:t xml:space="preserve"> </w:t>
      </w:r>
      <w:r w:rsidRPr="0063403D">
        <w:rPr>
          <w:rFonts w:ascii="Arial" w:hAnsi="Arial" w:cs="Arial"/>
          <w:spacing w:val="-1"/>
          <w:sz w:val="22"/>
          <w:szCs w:val="22"/>
        </w:rPr>
        <w:t>sensor-based</w:t>
      </w:r>
      <w:r w:rsidRPr="0063403D">
        <w:rPr>
          <w:rFonts w:ascii="Arial" w:hAnsi="Arial" w:cs="Arial"/>
          <w:spacing w:val="77"/>
          <w:sz w:val="22"/>
          <w:szCs w:val="22"/>
        </w:rPr>
        <w:t xml:space="preserve"> </w:t>
      </w:r>
      <w:r w:rsidRPr="0063403D">
        <w:rPr>
          <w:rFonts w:ascii="Arial" w:hAnsi="Arial" w:cs="Arial"/>
          <w:spacing w:val="-1"/>
          <w:sz w:val="22"/>
          <w:szCs w:val="22"/>
        </w:rPr>
        <w:t>monitoring</w:t>
      </w:r>
      <w:r w:rsidRPr="0063403D">
        <w:rPr>
          <w:rFonts w:ascii="Arial" w:hAnsi="Arial" w:cs="Arial"/>
          <w:spacing w:val="-5"/>
          <w:sz w:val="22"/>
          <w:szCs w:val="22"/>
        </w:rPr>
        <w:t xml:space="preserve"> </w:t>
      </w:r>
      <w:r w:rsidRPr="0063403D">
        <w:rPr>
          <w:rFonts w:ascii="Arial" w:hAnsi="Arial" w:cs="Arial"/>
          <w:spacing w:val="-1"/>
          <w:sz w:val="22"/>
          <w:szCs w:val="22"/>
        </w:rPr>
        <w:t>devices</w:t>
      </w:r>
      <w:r w:rsidRPr="0063403D">
        <w:rPr>
          <w:rFonts w:ascii="Arial" w:hAnsi="Arial" w:cs="Arial"/>
          <w:spacing w:val="-2"/>
          <w:sz w:val="22"/>
          <w:szCs w:val="22"/>
        </w:rPr>
        <w:t xml:space="preserve"> </w:t>
      </w:r>
      <w:r w:rsidRPr="0063403D">
        <w:rPr>
          <w:rFonts w:ascii="Arial" w:hAnsi="Arial" w:cs="Arial"/>
          <w:spacing w:val="-1"/>
          <w:sz w:val="22"/>
          <w:szCs w:val="22"/>
        </w:rPr>
        <w:t>and</w:t>
      </w:r>
      <w:r w:rsidRPr="0063403D">
        <w:rPr>
          <w:rFonts w:ascii="Arial" w:hAnsi="Arial" w:cs="Arial"/>
          <w:spacing w:val="-4"/>
          <w:sz w:val="22"/>
          <w:szCs w:val="22"/>
        </w:rPr>
        <w:t xml:space="preserve"> </w:t>
      </w:r>
      <w:r w:rsidRPr="0063403D">
        <w:rPr>
          <w:rFonts w:ascii="Arial" w:hAnsi="Arial" w:cs="Arial"/>
          <w:spacing w:val="-1"/>
          <w:sz w:val="22"/>
          <w:szCs w:val="22"/>
        </w:rPr>
        <w:t>computers.</w:t>
      </w:r>
      <w:r w:rsidRPr="0063403D">
        <w:rPr>
          <w:rFonts w:ascii="Arial" w:hAnsi="Arial" w:cs="Arial"/>
          <w:spacing w:val="52"/>
          <w:sz w:val="22"/>
          <w:szCs w:val="22"/>
        </w:rPr>
        <w:t xml:space="preserve"> </w:t>
      </w:r>
      <w:r w:rsidRPr="0063403D">
        <w:rPr>
          <w:rFonts w:ascii="Arial" w:hAnsi="Arial" w:cs="Arial"/>
          <w:spacing w:val="-1"/>
          <w:sz w:val="22"/>
          <w:szCs w:val="22"/>
        </w:rPr>
        <w:t>The</w:t>
      </w:r>
      <w:r w:rsidRPr="0063403D">
        <w:rPr>
          <w:rFonts w:ascii="Arial" w:hAnsi="Arial" w:cs="Arial"/>
          <w:spacing w:val="-2"/>
          <w:sz w:val="22"/>
          <w:szCs w:val="22"/>
        </w:rPr>
        <w:t xml:space="preserve"> </w:t>
      </w:r>
      <w:r w:rsidRPr="0063403D">
        <w:rPr>
          <w:rFonts w:ascii="Arial" w:hAnsi="Arial" w:cs="Arial"/>
          <w:spacing w:val="-1"/>
          <w:sz w:val="22"/>
          <w:szCs w:val="22"/>
        </w:rPr>
        <w:t>term also</w:t>
      </w:r>
      <w:r w:rsidRPr="0063403D">
        <w:rPr>
          <w:rFonts w:ascii="Arial" w:hAnsi="Arial" w:cs="Arial"/>
          <w:spacing w:val="-5"/>
          <w:sz w:val="22"/>
          <w:szCs w:val="22"/>
        </w:rPr>
        <w:t xml:space="preserve"> </w:t>
      </w:r>
      <w:r w:rsidRPr="0063403D">
        <w:rPr>
          <w:rFonts w:ascii="Arial" w:hAnsi="Arial" w:cs="Arial"/>
          <w:spacing w:val="-1"/>
          <w:sz w:val="22"/>
          <w:szCs w:val="22"/>
        </w:rPr>
        <w:t>extends</w:t>
      </w:r>
      <w:r w:rsidRPr="0063403D">
        <w:rPr>
          <w:rFonts w:ascii="Arial" w:hAnsi="Arial" w:cs="Arial"/>
          <w:spacing w:val="-4"/>
          <w:sz w:val="22"/>
          <w:szCs w:val="22"/>
        </w:rPr>
        <w:t xml:space="preserve"> </w:t>
      </w:r>
      <w:r w:rsidRPr="0063403D">
        <w:rPr>
          <w:rFonts w:ascii="Arial" w:hAnsi="Arial" w:cs="Arial"/>
          <w:sz w:val="22"/>
          <w:szCs w:val="22"/>
        </w:rPr>
        <w:t>to</w:t>
      </w:r>
      <w:r w:rsidRPr="0063403D">
        <w:rPr>
          <w:rFonts w:ascii="Arial" w:hAnsi="Arial" w:cs="Arial"/>
          <w:spacing w:val="-2"/>
          <w:sz w:val="22"/>
          <w:szCs w:val="22"/>
        </w:rPr>
        <w:t xml:space="preserve"> </w:t>
      </w:r>
      <w:r w:rsidRPr="0063403D">
        <w:rPr>
          <w:rFonts w:ascii="Arial" w:hAnsi="Arial" w:cs="Arial"/>
          <w:spacing w:val="-1"/>
          <w:sz w:val="22"/>
          <w:szCs w:val="22"/>
        </w:rPr>
        <w:t>telephone</w:t>
      </w:r>
      <w:r w:rsidRPr="0063403D">
        <w:rPr>
          <w:rFonts w:ascii="Arial" w:hAnsi="Arial" w:cs="Arial"/>
          <w:spacing w:val="-2"/>
          <w:sz w:val="22"/>
          <w:szCs w:val="22"/>
        </w:rPr>
        <w:t xml:space="preserve"> </w:t>
      </w:r>
      <w:r w:rsidRPr="0063403D">
        <w:rPr>
          <w:rFonts w:ascii="Arial" w:hAnsi="Arial" w:cs="Arial"/>
          <w:spacing w:val="-1"/>
          <w:sz w:val="22"/>
          <w:szCs w:val="22"/>
        </w:rPr>
        <w:t>crisis</w:t>
      </w:r>
      <w:r w:rsidRPr="0063403D">
        <w:rPr>
          <w:rFonts w:ascii="Arial" w:hAnsi="Arial" w:cs="Arial"/>
          <w:spacing w:val="-2"/>
          <w:sz w:val="22"/>
          <w:szCs w:val="22"/>
        </w:rPr>
        <w:t xml:space="preserve"> </w:t>
      </w:r>
      <w:r w:rsidRPr="0063403D">
        <w:rPr>
          <w:rFonts w:ascii="Arial" w:hAnsi="Arial" w:cs="Arial"/>
          <w:sz w:val="22"/>
          <w:szCs w:val="22"/>
        </w:rPr>
        <w:t>lines</w:t>
      </w:r>
      <w:r w:rsidRPr="0063403D">
        <w:rPr>
          <w:rFonts w:ascii="Arial" w:hAnsi="Arial" w:cs="Arial"/>
          <w:spacing w:val="-3"/>
          <w:sz w:val="22"/>
          <w:szCs w:val="22"/>
        </w:rPr>
        <w:t xml:space="preserve"> </w:t>
      </w:r>
      <w:r w:rsidRPr="0063403D">
        <w:rPr>
          <w:rFonts w:ascii="Arial" w:hAnsi="Arial" w:cs="Arial"/>
          <w:spacing w:val="-1"/>
          <w:sz w:val="22"/>
          <w:szCs w:val="22"/>
        </w:rPr>
        <w:t>and</w:t>
      </w:r>
      <w:r w:rsidRPr="0063403D">
        <w:rPr>
          <w:rFonts w:ascii="Arial" w:hAnsi="Arial" w:cs="Arial"/>
          <w:spacing w:val="71"/>
          <w:sz w:val="22"/>
          <w:szCs w:val="22"/>
        </w:rPr>
        <w:t xml:space="preserve"> </w:t>
      </w:r>
      <w:r w:rsidRPr="0063403D">
        <w:rPr>
          <w:rFonts w:ascii="Arial" w:hAnsi="Arial" w:cs="Arial"/>
          <w:spacing w:val="-1"/>
          <w:sz w:val="22"/>
          <w:szCs w:val="22"/>
        </w:rPr>
        <w:t>online</w:t>
      </w:r>
      <w:r w:rsidRPr="0063403D">
        <w:rPr>
          <w:rFonts w:ascii="Arial" w:hAnsi="Arial" w:cs="Arial"/>
          <w:spacing w:val="-3"/>
          <w:sz w:val="22"/>
          <w:szCs w:val="22"/>
        </w:rPr>
        <w:t xml:space="preserve"> </w:t>
      </w:r>
      <w:r w:rsidRPr="0063403D">
        <w:rPr>
          <w:rFonts w:ascii="Arial" w:hAnsi="Arial" w:cs="Arial"/>
          <w:spacing w:val="-1"/>
          <w:sz w:val="22"/>
          <w:szCs w:val="22"/>
        </w:rPr>
        <w:t>crisis</w:t>
      </w:r>
      <w:r w:rsidRPr="0063403D">
        <w:rPr>
          <w:rFonts w:ascii="Arial" w:hAnsi="Arial" w:cs="Arial"/>
          <w:spacing w:val="-4"/>
          <w:sz w:val="22"/>
          <w:szCs w:val="22"/>
        </w:rPr>
        <w:t xml:space="preserve"> </w:t>
      </w:r>
      <w:r w:rsidRPr="0063403D">
        <w:rPr>
          <w:rFonts w:ascii="Arial" w:hAnsi="Arial" w:cs="Arial"/>
          <w:spacing w:val="-1"/>
          <w:sz w:val="22"/>
          <w:szCs w:val="22"/>
        </w:rPr>
        <w:t>support</w:t>
      </w:r>
      <w:r w:rsidRPr="0063403D">
        <w:rPr>
          <w:rFonts w:ascii="Arial" w:hAnsi="Arial" w:cs="Arial"/>
          <w:spacing w:val="-4"/>
          <w:sz w:val="22"/>
          <w:szCs w:val="22"/>
        </w:rPr>
        <w:t xml:space="preserve"> </w:t>
      </w:r>
      <w:r w:rsidRPr="0063403D">
        <w:rPr>
          <w:rFonts w:ascii="Arial" w:hAnsi="Arial" w:cs="Arial"/>
          <w:spacing w:val="-1"/>
          <w:sz w:val="22"/>
          <w:szCs w:val="22"/>
        </w:rPr>
        <w:t>services.</w:t>
      </w:r>
      <w:r w:rsidRPr="0063403D">
        <w:rPr>
          <w:rFonts w:ascii="Arial" w:hAnsi="Arial" w:cs="Arial"/>
          <w:spacing w:val="50"/>
          <w:sz w:val="22"/>
          <w:szCs w:val="22"/>
        </w:rPr>
        <w:t xml:space="preserve"> </w:t>
      </w:r>
      <w:r w:rsidRPr="0063403D">
        <w:rPr>
          <w:rFonts w:ascii="Arial" w:hAnsi="Arial" w:cs="Arial"/>
          <w:spacing w:val="-1"/>
          <w:sz w:val="22"/>
          <w:szCs w:val="22"/>
        </w:rPr>
        <w:t>Digital</w:t>
      </w:r>
      <w:r w:rsidRPr="0063403D">
        <w:rPr>
          <w:rFonts w:ascii="Arial" w:hAnsi="Arial" w:cs="Arial"/>
          <w:spacing w:val="-2"/>
          <w:sz w:val="22"/>
          <w:szCs w:val="22"/>
        </w:rPr>
        <w:t xml:space="preserve"> </w:t>
      </w:r>
      <w:r w:rsidRPr="0063403D">
        <w:rPr>
          <w:rFonts w:ascii="Arial" w:hAnsi="Arial" w:cs="Arial"/>
          <w:spacing w:val="-1"/>
          <w:sz w:val="22"/>
          <w:szCs w:val="22"/>
        </w:rPr>
        <w:t>mental</w:t>
      </w:r>
      <w:r w:rsidRPr="0063403D">
        <w:rPr>
          <w:rFonts w:ascii="Arial" w:hAnsi="Arial" w:cs="Arial"/>
          <w:spacing w:val="-5"/>
          <w:sz w:val="22"/>
          <w:szCs w:val="22"/>
        </w:rPr>
        <w:t xml:space="preserve"> </w:t>
      </w:r>
      <w:r w:rsidRPr="0063403D">
        <w:rPr>
          <w:rFonts w:ascii="Arial" w:hAnsi="Arial" w:cs="Arial"/>
          <w:spacing w:val="-1"/>
          <w:sz w:val="22"/>
          <w:szCs w:val="22"/>
        </w:rPr>
        <w:t>health</w:t>
      </w:r>
      <w:r w:rsidRPr="0063403D">
        <w:rPr>
          <w:rFonts w:ascii="Arial" w:hAnsi="Arial" w:cs="Arial"/>
          <w:spacing w:val="-2"/>
          <w:sz w:val="22"/>
          <w:szCs w:val="22"/>
        </w:rPr>
        <w:t xml:space="preserve"> </w:t>
      </w:r>
      <w:r w:rsidRPr="0063403D">
        <w:rPr>
          <w:rFonts w:ascii="Arial" w:hAnsi="Arial" w:cs="Arial"/>
          <w:spacing w:val="-1"/>
          <w:sz w:val="22"/>
          <w:szCs w:val="22"/>
        </w:rPr>
        <w:t>services</w:t>
      </w:r>
      <w:r w:rsidRPr="0063403D">
        <w:rPr>
          <w:rFonts w:ascii="Arial" w:hAnsi="Arial" w:cs="Arial"/>
          <w:spacing w:val="-4"/>
          <w:sz w:val="22"/>
          <w:szCs w:val="22"/>
        </w:rPr>
        <w:t xml:space="preserve"> </w:t>
      </w:r>
      <w:proofErr w:type="gramStart"/>
      <w:r w:rsidRPr="0063403D">
        <w:rPr>
          <w:rFonts w:ascii="Arial" w:hAnsi="Arial" w:cs="Arial"/>
          <w:spacing w:val="-1"/>
          <w:sz w:val="22"/>
          <w:szCs w:val="22"/>
        </w:rPr>
        <w:t>are</w:t>
      </w:r>
      <w:r w:rsidRPr="0063403D">
        <w:rPr>
          <w:rFonts w:ascii="Arial" w:hAnsi="Arial" w:cs="Arial"/>
          <w:spacing w:val="-4"/>
          <w:sz w:val="22"/>
          <w:szCs w:val="22"/>
        </w:rPr>
        <w:t xml:space="preserve"> </w:t>
      </w:r>
      <w:r w:rsidRPr="0063403D">
        <w:rPr>
          <w:rFonts w:ascii="Arial" w:hAnsi="Arial" w:cs="Arial"/>
          <w:spacing w:val="-1"/>
          <w:sz w:val="22"/>
          <w:szCs w:val="22"/>
        </w:rPr>
        <w:t>delivered</w:t>
      </w:r>
      <w:proofErr w:type="gramEnd"/>
      <w:r w:rsidRPr="0063403D">
        <w:rPr>
          <w:rFonts w:ascii="Arial" w:hAnsi="Arial" w:cs="Arial"/>
          <w:spacing w:val="-2"/>
          <w:sz w:val="22"/>
          <w:szCs w:val="22"/>
        </w:rPr>
        <w:t xml:space="preserve"> </w:t>
      </w:r>
      <w:r w:rsidRPr="0063403D">
        <w:rPr>
          <w:rFonts w:ascii="Arial" w:hAnsi="Arial" w:cs="Arial"/>
          <w:spacing w:val="-1"/>
          <w:sz w:val="22"/>
          <w:szCs w:val="22"/>
        </w:rPr>
        <w:t>real-time</w:t>
      </w:r>
      <w:r w:rsidRPr="0063403D">
        <w:rPr>
          <w:rFonts w:ascii="Arial" w:hAnsi="Arial" w:cs="Arial"/>
          <w:spacing w:val="-4"/>
          <w:sz w:val="22"/>
          <w:szCs w:val="22"/>
        </w:rPr>
        <w:t xml:space="preserve"> </w:t>
      </w:r>
      <w:r w:rsidRPr="0063403D">
        <w:rPr>
          <w:rFonts w:ascii="Arial" w:hAnsi="Arial" w:cs="Arial"/>
          <w:spacing w:val="-1"/>
          <w:sz w:val="22"/>
          <w:szCs w:val="22"/>
        </w:rPr>
        <w:t>through</w:t>
      </w:r>
      <w:r w:rsidRPr="0063403D">
        <w:rPr>
          <w:rFonts w:ascii="Arial" w:hAnsi="Arial" w:cs="Arial"/>
          <w:spacing w:val="95"/>
          <w:sz w:val="22"/>
          <w:szCs w:val="22"/>
        </w:rPr>
        <w:t xml:space="preserve"> </w:t>
      </w:r>
      <w:r w:rsidRPr="0063403D">
        <w:rPr>
          <w:rFonts w:ascii="Arial" w:hAnsi="Arial" w:cs="Arial"/>
          <w:spacing w:val="-1"/>
          <w:sz w:val="22"/>
          <w:szCs w:val="22"/>
        </w:rPr>
        <w:t>multiple</w:t>
      </w:r>
      <w:r w:rsidRPr="0063403D">
        <w:rPr>
          <w:rFonts w:ascii="Arial" w:hAnsi="Arial" w:cs="Arial"/>
          <w:spacing w:val="1"/>
          <w:sz w:val="22"/>
          <w:szCs w:val="22"/>
        </w:rPr>
        <w:t xml:space="preserve"> </w:t>
      </w:r>
      <w:r w:rsidRPr="0063403D">
        <w:rPr>
          <w:rFonts w:ascii="Arial" w:hAnsi="Arial" w:cs="Arial"/>
          <w:spacing w:val="-1"/>
          <w:sz w:val="22"/>
          <w:szCs w:val="22"/>
        </w:rPr>
        <w:t>settings,</w:t>
      </w:r>
      <w:r w:rsidRPr="0063403D">
        <w:rPr>
          <w:rFonts w:ascii="Arial" w:hAnsi="Arial" w:cs="Arial"/>
          <w:sz w:val="22"/>
          <w:szCs w:val="22"/>
        </w:rPr>
        <w:t xml:space="preserve"> </w:t>
      </w:r>
      <w:r w:rsidRPr="0063403D">
        <w:rPr>
          <w:rFonts w:ascii="Arial" w:hAnsi="Arial" w:cs="Arial"/>
          <w:spacing w:val="-1"/>
          <w:sz w:val="22"/>
          <w:szCs w:val="22"/>
        </w:rPr>
        <w:t>including</w:t>
      </w:r>
      <w:r w:rsidRPr="0063403D">
        <w:rPr>
          <w:rFonts w:ascii="Arial" w:hAnsi="Arial" w:cs="Arial"/>
          <w:sz w:val="22"/>
          <w:szCs w:val="22"/>
        </w:rPr>
        <w:t xml:space="preserve"> </w:t>
      </w:r>
      <w:r w:rsidRPr="0063403D">
        <w:rPr>
          <w:rFonts w:ascii="Arial" w:hAnsi="Arial" w:cs="Arial"/>
          <w:spacing w:val="-1"/>
          <w:sz w:val="22"/>
          <w:szCs w:val="22"/>
        </w:rPr>
        <w:t xml:space="preserve">the </w:t>
      </w:r>
      <w:r w:rsidRPr="0063403D">
        <w:rPr>
          <w:rFonts w:ascii="Arial" w:hAnsi="Arial" w:cs="Arial"/>
          <w:sz w:val="22"/>
          <w:szCs w:val="22"/>
        </w:rPr>
        <w:t>home,</w:t>
      </w:r>
      <w:r w:rsidRPr="0063403D">
        <w:rPr>
          <w:rFonts w:ascii="Arial" w:hAnsi="Arial" w:cs="Arial"/>
          <w:spacing w:val="-1"/>
          <w:sz w:val="22"/>
          <w:szCs w:val="22"/>
        </w:rPr>
        <w:t xml:space="preserve"> the</w:t>
      </w:r>
      <w:r w:rsidRPr="0063403D">
        <w:rPr>
          <w:rFonts w:ascii="Arial" w:hAnsi="Arial" w:cs="Arial"/>
          <w:spacing w:val="1"/>
          <w:sz w:val="22"/>
          <w:szCs w:val="22"/>
        </w:rPr>
        <w:t xml:space="preserve"> </w:t>
      </w:r>
      <w:r w:rsidRPr="0063403D">
        <w:rPr>
          <w:rFonts w:ascii="Arial" w:hAnsi="Arial" w:cs="Arial"/>
          <w:spacing w:val="-1"/>
          <w:sz w:val="22"/>
          <w:szCs w:val="22"/>
        </w:rPr>
        <w:t>workplace,</w:t>
      </w:r>
      <w:r w:rsidRPr="0063403D">
        <w:rPr>
          <w:rFonts w:ascii="Arial" w:hAnsi="Arial" w:cs="Arial"/>
          <w:sz w:val="22"/>
          <w:szCs w:val="22"/>
        </w:rPr>
        <w:t xml:space="preserve"> </w:t>
      </w:r>
      <w:r w:rsidRPr="0063403D">
        <w:rPr>
          <w:rFonts w:ascii="Arial" w:hAnsi="Arial" w:cs="Arial"/>
          <w:spacing w:val="-1"/>
          <w:sz w:val="22"/>
          <w:szCs w:val="22"/>
        </w:rPr>
        <w:t>schools</w:t>
      </w:r>
      <w:r w:rsidRPr="0063403D">
        <w:rPr>
          <w:rFonts w:ascii="Arial" w:hAnsi="Arial" w:cs="Arial"/>
          <w:sz w:val="22"/>
          <w:szCs w:val="22"/>
        </w:rPr>
        <w:t xml:space="preserve"> </w:t>
      </w:r>
      <w:r w:rsidRPr="0063403D">
        <w:rPr>
          <w:rFonts w:ascii="Arial" w:hAnsi="Arial" w:cs="Arial"/>
          <w:spacing w:val="-1"/>
          <w:sz w:val="22"/>
          <w:szCs w:val="22"/>
        </w:rPr>
        <w:t>and through clinicians’</w:t>
      </w:r>
      <w:r w:rsidRPr="0063403D">
        <w:rPr>
          <w:rFonts w:ascii="Arial" w:hAnsi="Arial" w:cs="Arial"/>
          <w:spacing w:val="75"/>
          <w:sz w:val="22"/>
          <w:szCs w:val="22"/>
        </w:rPr>
        <w:t xml:space="preserve"> </w:t>
      </w:r>
      <w:r w:rsidRPr="0063403D">
        <w:rPr>
          <w:rFonts w:ascii="Arial" w:hAnsi="Arial" w:cs="Arial"/>
          <w:spacing w:val="-1"/>
          <w:sz w:val="22"/>
          <w:szCs w:val="22"/>
        </w:rPr>
        <w:t>workplaces.</w:t>
      </w:r>
      <w:r w:rsidRPr="0063403D">
        <w:rPr>
          <w:rFonts w:ascii="Arial" w:hAnsi="Arial" w:cs="Arial"/>
          <w:spacing w:val="47"/>
          <w:sz w:val="22"/>
          <w:szCs w:val="22"/>
        </w:rPr>
        <w:t xml:space="preserve"> </w:t>
      </w:r>
      <w:r w:rsidRPr="0063403D">
        <w:rPr>
          <w:rFonts w:ascii="Arial" w:hAnsi="Arial" w:cs="Arial"/>
          <w:spacing w:val="-1"/>
          <w:sz w:val="22"/>
          <w:szCs w:val="22"/>
        </w:rPr>
        <w:t>Some</w:t>
      </w:r>
      <w:r w:rsidRPr="0063403D">
        <w:rPr>
          <w:rFonts w:ascii="Arial" w:hAnsi="Arial" w:cs="Arial"/>
          <w:spacing w:val="-2"/>
          <w:sz w:val="22"/>
          <w:szCs w:val="22"/>
        </w:rPr>
        <w:t xml:space="preserve"> </w:t>
      </w:r>
      <w:r w:rsidRPr="0063403D">
        <w:rPr>
          <w:rFonts w:ascii="Arial" w:hAnsi="Arial" w:cs="Arial"/>
          <w:spacing w:val="-1"/>
          <w:sz w:val="22"/>
          <w:szCs w:val="22"/>
        </w:rPr>
        <w:t>services</w:t>
      </w:r>
      <w:r w:rsidRPr="0063403D">
        <w:rPr>
          <w:rFonts w:ascii="Arial" w:hAnsi="Arial" w:cs="Arial"/>
          <w:spacing w:val="-5"/>
          <w:sz w:val="22"/>
          <w:szCs w:val="22"/>
        </w:rPr>
        <w:t xml:space="preserve"> </w:t>
      </w:r>
      <w:r w:rsidRPr="0063403D">
        <w:rPr>
          <w:rFonts w:ascii="Arial" w:hAnsi="Arial" w:cs="Arial"/>
          <w:spacing w:val="-1"/>
          <w:sz w:val="22"/>
          <w:szCs w:val="22"/>
        </w:rPr>
        <w:t>offer</w:t>
      </w:r>
      <w:r w:rsidRPr="0063403D">
        <w:rPr>
          <w:rFonts w:ascii="Arial" w:hAnsi="Arial" w:cs="Arial"/>
          <w:spacing w:val="-5"/>
          <w:sz w:val="22"/>
          <w:szCs w:val="22"/>
        </w:rPr>
        <w:t xml:space="preserve"> </w:t>
      </w:r>
      <w:r w:rsidRPr="0063403D">
        <w:rPr>
          <w:rFonts w:ascii="Arial" w:hAnsi="Arial" w:cs="Arial"/>
          <w:spacing w:val="-1"/>
          <w:sz w:val="22"/>
          <w:szCs w:val="22"/>
        </w:rPr>
        <w:t>fully</w:t>
      </w:r>
      <w:r w:rsidRPr="0063403D">
        <w:rPr>
          <w:rFonts w:ascii="Arial" w:hAnsi="Arial" w:cs="Arial"/>
          <w:spacing w:val="-3"/>
          <w:sz w:val="22"/>
          <w:szCs w:val="22"/>
        </w:rPr>
        <w:t xml:space="preserve"> </w:t>
      </w:r>
      <w:r w:rsidRPr="0063403D">
        <w:rPr>
          <w:rFonts w:ascii="Arial" w:hAnsi="Arial" w:cs="Arial"/>
          <w:spacing w:val="-1"/>
          <w:sz w:val="22"/>
          <w:szCs w:val="22"/>
        </w:rPr>
        <w:t>automated</w:t>
      </w:r>
      <w:r w:rsidRPr="0063403D">
        <w:rPr>
          <w:rFonts w:ascii="Arial" w:hAnsi="Arial" w:cs="Arial"/>
          <w:spacing w:val="-7"/>
          <w:sz w:val="22"/>
          <w:szCs w:val="22"/>
        </w:rPr>
        <w:t xml:space="preserve"> </w:t>
      </w:r>
      <w:r w:rsidRPr="0063403D">
        <w:rPr>
          <w:rFonts w:ascii="Arial" w:hAnsi="Arial" w:cs="Arial"/>
          <w:sz w:val="22"/>
          <w:szCs w:val="22"/>
        </w:rPr>
        <w:t>self-help</w:t>
      </w:r>
      <w:r w:rsidRPr="0063403D">
        <w:rPr>
          <w:rFonts w:ascii="Arial" w:hAnsi="Arial" w:cs="Arial"/>
          <w:spacing w:val="-5"/>
          <w:sz w:val="22"/>
          <w:szCs w:val="22"/>
        </w:rPr>
        <w:t xml:space="preserve"> </w:t>
      </w:r>
      <w:r w:rsidRPr="0063403D">
        <w:rPr>
          <w:rFonts w:ascii="Arial" w:hAnsi="Arial" w:cs="Arial"/>
          <w:spacing w:val="-1"/>
          <w:sz w:val="22"/>
          <w:szCs w:val="22"/>
        </w:rPr>
        <w:t>programs,</w:t>
      </w:r>
      <w:r w:rsidRPr="0063403D">
        <w:rPr>
          <w:rFonts w:ascii="Arial" w:hAnsi="Arial" w:cs="Arial"/>
          <w:spacing w:val="-3"/>
          <w:sz w:val="22"/>
          <w:szCs w:val="22"/>
        </w:rPr>
        <w:t xml:space="preserve"> </w:t>
      </w:r>
      <w:r w:rsidRPr="0063403D">
        <w:rPr>
          <w:rFonts w:ascii="Arial" w:hAnsi="Arial" w:cs="Arial"/>
          <w:spacing w:val="-1"/>
          <w:sz w:val="22"/>
          <w:szCs w:val="22"/>
        </w:rPr>
        <w:t>while</w:t>
      </w:r>
      <w:r w:rsidRPr="0063403D">
        <w:rPr>
          <w:rFonts w:ascii="Arial" w:hAnsi="Arial" w:cs="Arial"/>
          <w:spacing w:val="-3"/>
          <w:sz w:val="22"/>
          <w:szCs w:val="22"/>
        </w:rPr>
        <w:t xml:space="preserve"> </w:t>
      </w:r>
      <w:r w:rsidRPr="0063403D">
        <w:rPr>
          <w:rFonts w:ascii="Arial" w:hAnsi="Arial" w:cs="Arial"/>
          <w:spacing w:val="-1"/>
          <w:sz w:val="22"/>
          <w:szCs w:val="22"/>
        </w:rPr>
        <w:t>others</w:t>
      </w:r>
      <w:r w:rsidRPr="0063403D">
        <w:rPr>
          <w:rFonts w:ascii="Arial" w:hAnsi="Arial" w:cs="Arial"/>
          <w:spacing w:val="-6"/>
          <w:sz w:val="22"/>
          <w:szCs w:val="22"/>
        </w:rPr>
        <w:t xml:space="preserve"> </w:t>
      </w:r>
      <w:r w:rsidRPr="0063403D">
        <w:rPr>
          <w:rFonts w:ascii="Arial" w:hAnsi="Arial" w:cs="Arial"/>
          <w:sz w:val="22"/>
          <w:szCs w:val="22"/>
        </w:rPr>
        <w:t>involve</w:t>
      </w:r>
      <w:r w:rsidRPr="0063403D">
        <w:rPr>
          <w:rFonts w:ascii="Arial" w:hAnsi="Arial" w:cs="Arial"/>
          <w:spacing w:val="77"/>
          <w:w w:val="99"/>
          <w:sz w:val="22"/>
          <w:szCs w:val="22"/>
        </w:rPr>
        <w:t xml:space="preserve"> </w:t>
      </w:r>
      <w:r w:rsidRPr="0063403D">
        <w:rPr>
          <w:rFonts w:ascii="Arial" w:hAnsi="Arial" w:cs="Arial"/>
          <w:spacing w:val="-1"/>
          <w:sz w:val="22"/>
          <w:szCs w:val="22"/>
        </w:rPr>
        <w:t>guidance</w:t>
      </w:r>
      <w:r w:rsidRPr="0063403D">
        <w:rPr>
          <w:rFonts w:ascii="Arial" w:hAnsi="Arial" w:cs="Arial"/>
          <w:spacing w:val="-6"/>
          <w:sz w:val="22"/>
          <w:szCs w:val="22"/>
        </w:rPr>
        <w:t xml:space="preserve"> </w:t>
      </w:r>
      <w:r w:rsidRPr="0063403D">
        <w:rPr>
          <w:rFonts w:ascii="Arial" w:hAnsi="Arial" w:cs="Arial"/>
          <w:spacing w:val="-1"/>
          <w:sz w:val="22"/>
          <w:szCs w:val="22"/>
        </w:rPr>
        <w:t>from</w:t>
      </w:r>
      <w:r w:rsidRPr="0063403D">
        <w:rPr>
          <w:rFonts w:ascii="Arial" w:hAnsi="Arial" w:cs="Arial"/>
          <w:spacing w:val="-3"/>
          <w:sz w:val="22"/>
          <w:szCs w:val="22"/>
        </w:rPr>
        <w:t xml:space="preserve"> </w:t>
      </w:r>
      <w:r w:rsidRPr="0063403D">
        <w:rPr>
          <w:rFonts w:ascii="Arial" w:hAnsi="Arial" w:cs="Arial"/>
          <w:spacing w:val="-1"/>
          <w:sz w:val="22"/>
          <w:szCs w:val="22"/>
        </w:rPr>
        <w:t>and</w:t>
      </w:r>
      <w:r w:rsidRPr="0063403D">
        <w:rPr>
          <w:rFonts w:ascii="Arial" w:hAnsi="Arial" w:cs="Arial"/>
          <w:spacing w:val="-5"/>
          <w:sz w:val="22"/>
          <w:szCs w:val="22"/>
        </w:rPr>
        <w:t xml:space="preserve"> </w:t>
      </w:r>
      <w:r w:rsidRPr="0063403D">
        <w:rPr>
          <w:rFonts w:ascii="Arial" w:hAnsi="Arial" w:cs="Arial"/>
          <w:spacing w:val="-1"/>
          <w:sz w:val="22"/>
          <w:szCs w:val="22"/>
        </w:rPr>
        <w:t>interaction</w:t>
      </w:r>
      <w:r w:rsidRPr="0063403D">
        <w:rPr>
          <w:rFonts w:ascii="Arial" w:hAnsi="Arial" w:cs="Arial"/>
          <w:spacing w:val="-2"/>
          <w:sz w:val="22"/>
          <w:szCs w:val="22"/>
        </w:rPr>
        <w:t xml:space="preserve"> with</w:t>
      </w:r>
      <w:r w:rsidRPr="0063403D">
        <w:rPr>
          <w:rFonts w:ascii="Arial" w:hAnsi="Arial" w:cs="Arial"/>
          <w:sz w:val="22"/>
          <w:szCs w:val="22"/>
        </w:rPr>
        <w:t xml:space="preserve"> </w:t>
      </w:r>
      <w:r w:rsidRPr="0063403D">
        <w:rPr>
          <w:rFonts w:ascii="Arial" w:hAnsi="Arial" w:cs="Arial"/>
          <w:spacing w:val="-1"/>
          <w:sz w:val="22"/>
          <w:szCs w:val="22"/>
        </w:rPr>
        <w:t>clinicians,</w:t>
      </w:r>
      <w:r w:rsidRPr="0063403D">
        <w:rPr>
          <w:rFonts w:ascii="Arial" w:hAnsi="Arial" w:cs="Arial"/>
          <w:spacing w:val="-4"/>
          <w:sz w:val="22"/>
          <w:szCs w:val="22"/>
        </w:rPr>
        <w:t xml:space="preserve"> </w:t>
      </w:r>
      <w:r w:rsidRPr="0063403D">
        <w:rPr>
          <w:rFonts w:ascii="Arial" w:hAnsi="Arial" w:cs="Arial"/>
          <w:spacing w:val="-1"/>
          <w:sz w:val="22"/>
          <w:szCs w:val="22"/>
        </w:rPr>
        <w:t>crisis</w:t>
      </w:r>
      <w:r w:rsidRPr="0063403D">
        <w:rPr>
          <w:rFonts w:ascii="Arial" w:hAnsi="Arial" w:cs="Arial"/>
          <w:spacing w:val="-4"/>
          <w:sz w:val="22"/>
          <w:szCs w:val="22"/>
        </w:rPr>
        <w:t xml:space="preserve"> </w:t>
      </w:r>
      <w:r w:rsidRPr="0063403D">
        <w:rPr>
          <w:rFonts w:ascii="Arial" w:hAnsi="Arial" w:cs="Arial"/>
          <w:spacing w:val="-1"/>
          <w:sz w:val="22"/>
          <w:szCs w:val="22"/>
        </w:rPr>
        <w:t>workers,</w:t>
      </w:r>
      <w:r w:rsidRPr="0063403D">
        <w:rPr>
          <w:rFonts w:ascii="Arial" w:hAnsi="Arial" w:cs="Arial"/>
          <w:spacing w:val="-4"/>
          <w:sz w:val="22"/>
          <w:szCs w:val="22"/>
        </w:rPr>
        <w:t xml:space="preserve"> </w:t>
      </w:r>
      <w:r w:rsidRPr="0063403D">
        <w:rPr>
          <w:rFonts w:ascii="Arial" w:hAnsi="Arial" w:cs="Arial"/>
          <w:spacing w:val="-1"/>
          <w:sz w:val="22"/>
          <w:szCs w:val="22"/>
        </w:rPr>
        <w:t>teachers,</w:t>
      </w:r>
      <w:r w:rsidRPr="0063403D">
        <w:rPr>
          <w:rFonts w:ascii="Arial" w:hAnsi="Arial" w:cs="Arial"/>
          <w:spacing w:val="-5"/>
          <w:sz w:val="22"/>
          <w:szCs w:val="22"/>
        </w:rPr>
        <w:t xml:space="preserve"> </w:t>
      </w:r>
      <w:r w:rsidRPr="0063403D">
        <w:rPr>
          <w:rFonts w:ascii="Arial" w:hAnsi="Arial" w:cs="Arial"/>
          <w:spacing w:val="-1"/>
          <w:sz w:val="22"/>
          <w:szCs w:val="22"/>
        </w:rPr>
        <w:t>administrators</w:t>
      </w:r>
      <w:r w:rsidRPr="0063403D">
        <w:rPr>
          <w:rFonts w:ascii="Arial" w:hAnsi="Arial" w:cs="Arial"/>
          <w:spacing w:val="-5"/>
          <w:sz w:val="22"/>
          <w:szCs w:val="22"/>
        </w:rPr>
        <w:t xml:space="preserve"> </w:t>
      </w:r>
      <w:r w:rsidRPr="0063403D">
        <w:rPr>
          <w:rFonts w:ascii="Arial" w:hAnsi="Arial" w:cs="Arial"/>
          <w:sz w:val="22"/>
          <w:szCs w:val="22"/>
        </w:rPr>
        <w:t>or</w:t>
      </w:r>
      <w:r w:rsidRPr="0063403D">
        <w:rPr>
          <w:rFonts w:ascii="Arial" w:hAnsi="Arial" w:cs="Arial"/>
          <w:spacing w:val="95"/>
          <w:w w:val="99"/>
          <w:sz w:val="22"/>
          <w:szCs w:val="22"/>
        </w:rPr>
        <w:t xml:space="preserve"> </w:t>
      </w:r>
      <w:r w:rsidRPr="0063403D">
        <w:rPr>
          <w:rFonts w:ascii="Arial" w:hAnsi="Arial" w:cs="Arial"/>
          <w:sz w:val="22"/>
          <w:szCs w:val="22"/>
        </w:rPr>
        <w:t>peers.</w:t>
      </w:r>
    </w:p>
    <w:p w14:paraId="3BAD3FDF" w14:textId="77777777" w:rsidR="005828E3" w:rsidRPr="001001CD" w:rsidRDefault="005828E3" w:rsidP="00A65061">
      <w:pPr>
        <w:pStyle w:val="Heading3"/>
        <w:ind w:left="0"/>
        <w:rPr>
          <w:rFonts w:ascii="Arial" w:hAnsi="Arial" w:cs="Arial"/>
          <w:bCs/>
          <w:i w:val="0"/>
          <w:color w:val="244061" w:themeColor="accent1" w:themeShade="80"/>
          <w:sz w:val="22"/>
          <w:szCs w:val="22"/>
        </w:rPr>
      </w:pPr>
      <w:r w:rsidRPr="001001CD">
        <w:rPr>
          <w:rFonts w:ascii="Arial" w:hAnsi="Arial" w:cs="Arial"/>
          <w:i w:val="0"/>
          <w:color w:val="244061" w:themeColor="accent1" w:themeShade="80"/>
          <w:sz w:val="22"/>
          <w:szCs w:val="22"/>
        </w:rPr>
        <w:t>Mental</w:t>
      </w:r>
      <w:r w:rsidRPr="001001CD">
        <w:rPr>
          <w:rFonts w:ascii="Arial" w:hAnsi="Arial" w:cs="Arial"/>
          <w:i w:val="0"/>
          <w:color w:val="244061" w:themeColor="accent1" w:themeShade="80"/>
          <w:spacing w:val="-7"/>
          <w:sz w:val="22"/>
          <w:szCs w:val="22"/>
        </w:rPr>
        <w:t xml:space="preserve"> </w:t>
      </w:r>
      <w:r w:rsidRPr="001001CD">
        <w:rPr>
          <w:rFonts w:ascii="Arial" w:hAnsi="Arial" w:cs="Arial"/>
          <w:i w:val="0"/>
          <w:color w:val="244061" w:themeColor="accent1" w:themeShade="80"/>
          <w:sz w:val="22"/>
          <w:szCs w:val="22"/>
        </w:rPr>
        <w:t>health</w:t>
      </w:r>
      <w:r w:rsidRPr="001001CD">
        <w:rPr>
          <w:rFonts w:ascii="Arial" w:hAnsi="Arial" w:cs="Arial"/>
          <w:i w:val="0"/>
          <w:color w:val="244061" w:themeColor="accent1" w:themeShade="80"/>
          <w:spacing w:val="-8"/>
          <w:sz w:val="22"/>
          <w:szCs w:val="22"/>
        </w:rPr>
        <w:t xml:space="preserve"> </w:t>
      </w:r>
      <w:r w:rsidRPr="001001CD">
        <w:rPr>
          <w:rFonts w:ascii="Arial" w:hAnsi="Arial" w:cs="Arial"/>
          <w:i w:val="0"/>
          <w:color w:val="244061" w:themeColor="accent1" w:themeShade="80"/>
          <w:sz w:val="22"/>
          <w:szCs w:val="22"/>
        </w:rPr>
        <w:t>problems</w:t>
      </w:r>
    </w:p>
    <w:p w14:paraId="00781DE4" w14:textId="77777777" w:rsidR="005828E3" w:rsidRPr="0063403D" w:rsidRDefault="005828E3" w:rsidP="00A65061">
      <w:pPr>
        <w:pStyle w:val="BodyText"/>
        <w:spacing w:after="240"/>
        <w:ind w:left="0" w:right="255"/>
        <w:rPr>
          <w:rFonts w:ascii="Arial" w:hAnsi="Arial" w:cs="Arial"/>
          <w:sz w:val="22"/>
          <w:szCs w:val="22"/>
        </w:rPr>
      </w:pPr>
      <w:r w:rsidRPr="0063403D">
        <w:rPr>
          <w:rFonts w:ascii="Arial" w:hAnsi="Arial" w:cs="Arial"/>
          <w:spacing w:val="-1"/>
          <w:sz w:val="22"/>
          <w:szCs w:val="22"/>
        </w:rPr>
        <w:t>Diminished</w:t>
      </w:r>
      <w:r w:rsidRPr="0063403D">
        <w:rPr>
          <w:rFonts w:ascii="Arial" w:hAnsi="Arial" w:cs="Arial"/>
          <w:spacing w:val="-4"/>
          <w:sz w:val="22"/>
          <w:szCs w:val="22"/>
        </w:rPr>
        <w:t xml:space="preserve"> </w:t>
      </w:r>
      <w:r w:rsidRPr="0063403D">
        <w:rPr>
          <w:rFonts w:ascii="Arial" w:hAnsi="Arial" w:cs="Arial"/>
          <w:spacing w:val="-1"/>
          <w:sz w:val="22"/>
          <w:szCs w:val="22"/>
        </w:rPr>
        <w:t>cognitive,</w:t>
      </w:r>
      <w:r w:rsidRPr="0063403D">
        <w:rPr>
          <w:rFonts w:ascii="Arial" w:hAnsi="Arial" w:cs="Arial"/>
          <w:spacing w:val="-2"/>
          <w:sz w:val="22"/>
          <w:szCs w:val="22"/>
        </w:rPr>
        <w:t xml:space="preserve"> </w:t>
      </w:r>
      <w:r w:rsidRPr="0063403D">
        <w:rPr>
          <w:rFonts w:ascii="Arial" w:hAnsi="Arial" w:cs="Arial"/>
          <w:spacing w:val="-1"/>
          <w:sz w:val="22"/>
          <w:szCs w:val="22"/>
        </w:rPr>
        <w:t>emotional or social</w:t>
      </w:r>
      <w:r w:rsidRPr="0063403D">
        <w:rPr>
          <w:rFonts w:ascii="Arial" w:hAnsi="Arial" w:cs="Arial"/>
          <w:spacing w:val="-4"/>
          <w:sz w:val="22"/>
          <w:szCs w:val="22"/>
        </w:rPr>
        <w:t xml:space="preserve"> </w:t>
      </w:r>
      <w:r w:rsidRPr="0063403D">
        <w:rPr>
          <w:rFonts w:ascii="Arial" w:hAnsi="Arial" w:cs="Arial"/>
          <w:spacing w:val="-1"/>
          <w:sz w:val="22"/>
          <w:szCs w:val="22"/>
        </w:rPr>
        <w:t>abilities</w:t>
      </w:r>
      <w:r w:rsidRPr="0063403D">
        <w:rPr>
          <w:rFonts w:ascii="Arial" w:hAnsi="Arial" w:cs="Arial"/>
          <w:spacing w:val="-2"/>
          <w:sz w:val="22"/>
          <w:szCs w:val="22"/>
        </w:rPr>
        <w:t xml:space="preserve"> </w:t>
      </w:r>
      <w:r w:rsidRPr="0063403D">
        <w:rPr>
          <w:rFonts w:ascii="Arial" w:hAnsi="Arial" w:cs="Arial"/>
          <w:spacing w:val="-1"/>
          <w:sz w:val="22"/>
          <w:szCs w:val="22"/>
        </w:rPr>
        <w:t>but</w:t>
      </w:r>
      <w:r w:rsidRPr="0063403D">
        <w:rPr>
          <w:rFonts w:ascii="Arial" w:hAnsi="Arial" w:cs="Arial"/>
          <w:spacing w:val="-3"/>
          <w:sz w:val="22"/>
          <w:szCs w:val="22"/>
        </w:rPr>
        <w:t xml:space="preserve"> </w:t>
      </w:r>
      <w:r w:rsidRPr="0063403D">
        <w:rPr>
          <w:rFonts w:ascii="Arial" w:hAnsi="Arial" w:cs="Arial"/>
          <w:spacing w:val="-1"/>
          <w:sz w:val="22"/>
          <w:szCs w:val="22"/>
        </w:rPr>
        <w:t>not to</w:t>
      </w:r>
      <w:r w:rsidRPr="0063403D">
        <w:rPr>
          <w:rFonts w:ascii="Arial" w:hAnsi="Arial" w:cs="Arial"/>
          <w:spacing w:val="-4"/>
          <w:sz w:val="22"/>
          <w:szCs w:val="22"/>
        </w:rPr>
        <w:t xml:space="preserve"> </w:t>
      </w:r>
      <w:r w:rsidRPr="0063403D">
        <w:rPr>
          <w:rFonts w:ascii="Arial" w:hAnsi="Arial" w:cs="Arial"/>
          <w:sz w:val="22"/>
          <w:szCs w:val="22"/>
        </w:rPr>
        <w:t>the</w:t>
      </w:r>
      <w:r w:rsidRPr="0063403D">
        <w:rPr>
          <w:rFonts w:ascii="Arial" w:hAnsi="Arial" w:cs="Arial"/>
          <w:spacing w:val="-4"/>
          <w:sz w:val="22"/>
          <w:szCs w:val="22"/>
        </w:rPr>
        <w:t xml:space="preserve"> </w:t>
      </w:r>
      <w:r w:rsidRPr="0063403D">
        <w:rPr>
          <w:rFonts w:ascii="Arial" w:hAnsi="Arial" w:cs="Arial"/>
          <w:spacing w:val="-1"/>
          <w:sz w:val="22"/>
          <w:szCs w:val="22"/>
        </w:rPr>
        <w:t>extent</w:t>
      </w:r>
      <w:r w:rsidRPr="0063403D">
        <w:rPr>
          <w:rFonts w:ascii="Arial" w:hAnsi="Arial" w:cs="Arial"/>
          <w:spacing w:val="-4"/>
          <w:sz w:val="22"/>
          <w:szCs w:val="22"/>
        </w:rPr>
        <w:t xml:space="preserve"> </w:t>
      </w:r>
      <w:r w:rsidRPr="0063403D">
        <w:rPr>
          <w:rFonts w:ascii="Arial" w:hAnsi="Arial" w:cs="Arial"/>
          <w:spacing w:val="-1"/>
          <w:sz w:val="22"/>
          <w:szCs w:val="22"/>
        </w:rPr>
        <w:t>that</w:t>
      </w:r>
      <w:r w:rsidRPr="0063403D">
        <w:rPr>
          <w:rFonts w:ascii="Arial" w:hAnsi="Arial" w:cs="Arial"/>
          <w:spacing w:val="-3"/>
          <w:sz w:val="22"/>
          <w:szCs w:val="22"/>
        </w:rPr>
        <w:t xml:space="preserve"> </w:t>
      </w:r>
      <w:r w:rsidRPr="0063403D">
        <w:rPr>
          <w:rFonts w:ascii="Arial" w:hAnsi="Arial" w:cs="Arial"/>
          <w:spacing w:val="-1"/>
          <w:sz w:val="22"/>
          <w:szCs w:val="22"/>
        </w:rPr>
        <w:t>the diagnostic</w:t>
      </w:r>
      <w:r w:rsidRPr="0063403D">
        <w:rPr>
          <w:rFonts w:ascii="Arial" w:hAnsi="Arial" w:cs="Arial"/>
          <w:spacing w:val="77"/>
          <w:sz w:val="22"/>
          <w:szCs w:val="22"/>
        </w:rPr>
        <w:t xml:space="preserve"> </w:t>
      </w:r>
      <w:r w:rsidRPr="0063403D">
        <w:rPr>
          <w:rFonts w:ascii="Arial" w:hAnsi="Arial" w:cs="Arial"/>
          <w:sz w:val="22"/>
          <w:szCs w:val="22"/>
        </w:rPr>
        <w:t>criteria</w:t>
      </w:r>
      <w:r w:rsidRPr="0063403D">
        <w:rPr>
          <w:rFonts w:ascii="Arial" w:hAnsi="Arial" w:cs="Arial"/>
          <w:spacing w:val="-4"/>
          <w:sz w:val="22"/>
          <w:szCs w:val="22"/>
        </w:rPr>
        <w:t xml:space="preserve"> </w:t>
      </w:r>
      <w:r w:rsidRPr="0063403D">
        <w:rPr>
          <w:rFonts w:ascii="Arial" w:hAnsi="Arial" w:cs="Arial"/>
          <w:sz w:val="22"/>
          <w:szCs w:val="22"/>
        </w:rPr>
        <w:t>for</w:t>
      </w:r>
      <w:r w:rsidRPr="0063403D">
        <w:rPr>
          <w:rFonts w:ascii="Arial" w:hAnsi="Arial" w:cs="Arial"/>
          <w:spacing w:val="-5"/>
          <w:sz w:val="22"/>
          <w:szCs w:val="22"/>
        </w:rPr>
        <w:t xml:space="preserve"> </w:t>
      </w:r>
      <w:r w:rsidRPr="0063403D">
        <w:rPr>
          <w:rFonts w:ascii="Arial" w:hAnsi="Arial" w:cs="Arial"/>
          <w:sz w:val="22"/>
          <w:szCs w:val="22"/>
        </w:rPr>
        <w:t>a</w:t>
      </w:r>
      <w:r w:rsidRPr="0063403D">
        <w:rPr>
          <w:rFonts w:ascii="Arial" w:hAnsi="Arial" w:cs="Arial"/>
          <w:spacing w:val="-3"/>
          <w:sz w:val="22"/>
          <w:szCs w:val="22"/>
        </w:rPr>
        <w:t xml:space="preserve"> </w:t>
      </w:r>
      <w:r w:rsidRPr="0063403D">
        <w:rPr>
          <w:rFonts w:ascii="Arial" w:hAnsi="Arial" w:cs="Arial"/>
          <w:spacing w:val="-1"/>
          <w:sz w:val="22"/>
          <w:szCs w:val="22"/>
        </w:rPr>
        <w:t>mental</w:t>
      </w:r>
      <w:r w:rsidRPr="0063403D">
        <w:rPr>
          <w:rFonts w:ascii="Arial" w:hAnsi="Arial" w:cs="Arial"/>
          <w:spacing w:val="-2"/>
          <w:sz w:val="22"/>
          <w:szCs w:val="22"/>
        </w:rPr>
        <w:t xml:space="preserve"> </w:t>
      </w:r>
      <w:r w:rsidRPr="0063403D">
        <w:rPr>
          <w:rFonts w:ascii="Arial" w:hAnsi="Arial" w:cs="Arial"/>
          <w:spacing w:val="-1"/>
          <w:sz w:val="22"/>
          <w:szCs w:val="22"/>
        </w:rPr>
        <w:t>illness</w:t>
      </w:r>
      <w:r w:rsidRPr="0063403D">
        <w:rPr>
          <w:rFonts w:ascii="Arial" w:hAnsi="Arial" w:cs="Arial"/>
          <w:spacing w:val="-3"/>
          <w:sz w:val="22"/>
          <w:szCs w:val="22"/>
        </w:rPr>
        <w:t xml:space="preserve"> </w:t>
      </w:r>
      <w:r w:rsidRPr="0063403D">
        <w:rPr>
          <w:rFonts w:ascii="Arial" w:hAnsi="Arial" w:cs="Arial"/>
          <w:sz w:val="22"/>
          <w:szCs w:val="22"/>
        </w:rPr>
        <w:t>are</w:t>
      </w:r>
      <w:r w:rsidRPr="0063403D">
        <w:rPr>
          <w:rFonts w:ascii="Arial" w:hAnsi="Arial" w:cs="Arial"/>
          <w:spacing w:val="-2"/>
          <w:sz w:val="22"/>
          <w:szCs w:val="22"/>
        </w:rPr>
        <w:t xml:space="preserve"> </w:t>
      </w:r>
      <w:r w:rsidRPr="0063403D">
        <w:rPr>
          <w:rFonts w:ascii="Arial" w:hAnsi="Arial" w:cs="Arial"/>
          <w:spacing w:val="-1"/>
          <w:sz w:val="22"/>
          <w:szCs w:val="22"/>
        </w:rPr>
        <w:t>met.</w:t>
      </w:r>
    </w:p>
    <w:p w14:paraId="1B1F5912" w14:textId="77777777" w:rsidR="005828E3" w:rsidRPr="001001CD" w:rsidRDefault="005828E3" w:rsidP="00A65061">
      <w:pPr>
        <w:pStyle w:val="Heading3"/>
        <w:ind w:left="0"/>
        <w:rPr>
          <w:rFonts w:ascii="Arial" w:hAnsi="Arial" w:cs="Arial"/>
          <w:bCs/>
          <w:i w:val="0"/>
          <w:color w:val="244061" w:themeColor="accent1" w:themeShade="80"/>
          <w:sz w:val="22"/>
          <w:szCs w:val="22"/>
        </w:rPr>
      </w:pPr>
      <w:r w:rsidRPr="001001CD">
        <w:rPr>
          <w:rFonts w:ascii="Arial" w:hAnsi="Arial" w:cs="Arial"/>
          <w:i w:val="0"/>
          <w:color w:val="244061" w:themeColor="accent1" w:themeShade="80"/>
          <w:sz w:val="22"/>
          <w:szCs w:val="22"/>
        </w:rPr>
        <w:t>Mental</w:t>
      </w:r>
      <w:r w:rsidRPr="001001CD">
        <w:rPr>
          <w:rFonts w:ascii="Arial" w:hAnsi="Arial" w:cs="Arial"/>
          <w:i w:val="0"/>
          <w:color w:val="244061" w:themeColor="accent1" w:themeShade="80"/>
          <w:spacing w:val="-8"/>
          <w:sz w:val="22"/>
          <w:szCs w:val="22"/>
        </w:rPr>
        <w:t xml:space="preserve"> </w:t>
      </w:r>
      <w:r w:rsidRPr="001001CD">
        <w:rPr>
          <w:rFonts w:ascii="Arial" w:hAnsi="Arial" w:cs="Arial"/>
          <w:i w:val="0"/>
          <w:color w:val="244061" w:themeColor="accent1" w:themeShade="80"/>
          <w:sz w:val="22"/>
          <w:szCs w:val="22"/>
        </w:rPr>
        <w:t>illness</w:t>
      </w:r>
    </w:p>
    <w:p w14:paraId="1CA8C595" w14:textId="77777777" w:rsidR="005828E3" w:rsidRPr="0063403D" w:rsidRDefault="005828E3" w:rsidP="00A65061">
      <w:pPr>
        <w:pStyle w:val="BodyText"/>
        <w:spacing w:after="240"/>
        <w:ind w:left="0" w:right="255"/>
        <w:rPr>
          <w:rFonts w:ascii="Arial" w:hAnsi="Arial" w:cs="Arial"/>
          <w:sz w:val="22"/>
          <w:szCs w:val="22"/>
        </w:rPr>
      </w:pPr>
      <w:r w:rsidRPr="0063403D">
        <w:rPr>
          <w:rFonts w:ascii="Arial" w:hAnsi="Arial" w:cs="Arial"/>
          <w:spacing w:val="-1"/>
          <w:sz w:val="22"/>
          <w:szCs w:val="22"/>
        </w:rPr>
        <w:t>Mental</w:t>
      </w:r>
      <w:r w:rsidRPr="0063403D">
        <w:rPr>
          <w:rFonts w:ascii="Arial" w:hAnsi="Arial" w:cs="Arial"/>
          <w:sz w:val="22"/>
          <w:szCs w:val="22"/>
        </w:rPr>
        <w:t xml:space="preserve"> </w:t>
      </w:r>
      <w:r w:rsidRPr="0063403D">
        <w:rPr>
          <w:rFonts w:ascii="Arial" w:hAnsi="Arial" w:cs="Arial"/>
          <w:spacing w:val="-1"/>
          <w:sz w:val="22"/>
          <w:szCs w:val="22"/>
        </w:rPr>
        <w:t>illness</w:t>
      </w:r>
      <w:r w:rsidRPr="0063403D">
        <w:rPr>
          <w:rFonts w:ascii="Arial" w:hAnsi="Arial" w:cs="Arial"/>
          <w:sz w:val="22"/>
          <w:szCs w:val="22"/>
        </w:rPr>
        <w:t xml:space="preserve"> is</w:t>
      </w:r>
      <w:r w:rsidRPr="0063403D">
        <w:rPr>
          <w:rFonts w:ascii="Arial" w:hAnsi="Arial" w:cs="Arial"/>
          <w:spacing w:val="-2"/>
          <w:sz w:val="22"/>
          <w:szCs w:val="22"/>
        </w:rPr>
        <w:t xml:space="preserve"> </w:t>
      </w:r>
      <w:r w:rsidRPr="0063403D">
        <w:rPr>
          <w:rFonts w:ascii="Arial" w:hAnsi="Arial" w:cs="Arial"/>
          <w:sz w:val="22"/>
          <w:szCs w:val="22"/>
        </w:rPr>
        <w:t xml:space="preserve">a </w:t>
      </w:r>
      <w:r w:rsidRPr="0063403D">
        <w:rPr>
          <w:rFonts w:ascii="Arial" w:hAnsi="Arial" w:cs="Arial"/>
          <w:spacing w:val="-1"/>
          <w:sz w:val="22"/>
          <w:szCs w:val="22"/>
        </w:rPr>
        <w:t>clinically</w:t>
      </w:r>
      <w:r w:rsidRPr="0063403D">
        <w:rPr>
          <w:rFonts w:ascii="Arial" w:hAnsi="Arial" w:cs="Arial"/>
          <w:sz w:val="22"/>
          <w:szCs w:val="22"/>
        </w:rPr>
        <w:t xml:space="preserve"> </w:t>
      </w:r>
      <w:r w:rsidRPr="0063403D">
        <w:rPr>
          <w:rFonts w:ascii="Arial" w:hAnsi="Arial" w:cs="Arial"/>
          <w:spacing w:val="-1"/>
          <w:sz w:val="22"/>
          <w:szCs w:val="22"/>
        </w:rPr>
        <w:t>diagnosable</w:t>
      </w:r>
      <w:r w:rsidRPr="0063403D">
        <w:rPr>
          <w:rFonts w:ascii="Arial" w:hAnsi="Arial" w:cs="Arial"/>
          <w:spacing w:val="-2"/>
          <w:sz w:val="22"/>
          <w:szCs w:val="22"/>
        </w:rPr>
        <w:t xml:space="preserve"> </w:t>
      </w:r>
      <w:r w:rsidRPr="0063403D">
        <w:rPr>
          <w:rFonts w:ascii="Arial" w:hAnsi="Arial" w:cs="Arial"/>
          <w:spacing w:val="-1"/>
          <w:sz w:val="22"/>
          <w:szCs w:val="22"/>
        </w:rPr>
        <w:t>disorder that</w:t>
      </w:r>
      <w:r w:rsidRPr="0063403D">
        <w:rPr>
          <w:rFonts w:ascii="Arial" w:hAnsi="Arial" w:cs="Arial"/>
          <w:spacing w:val="1"/>
          <w:sz w:val="22"/>
          <w:szCs w:val="22"/>
        </w:rPr>
        <w:t xml:space="preserve"> </w:t>
      </w:r>
      <w:r w:rsidRPr="0063403D">
        <w:rPr>
          <w:rFonts w:ascii="Arial" w:hAnsi="Arial" w:cs="Arial"/>
          <w:spacing w:val="-1"/>
          <w:sz w:val="22"/>
          <w:szCs w:val="22"/>
        </w:rPr>
        <w:t>interferes</w:t>
      </w:r>
      <w:r w:rsidRPr="0063403D">
        <w:rPr>
          <w:rFonts w:ascii="Arial" w:hAnsi="Arial" w:cs="Arial"/>
          <w:sz w:val="22"/>
          <w:szCs w:val="22"/>
        </w:rPr>
        <w:t xml:space="preserve"> </w:t>
      </w:r>
      <w:r w:rsidRPr="0063403D">
        <w:rPr>
          <w:rFonts w:ascii="Arial" w:hAnsi="Arial" w:cs="Arial"/>
          <w:spacing w:val="-1"/>
          <w:sz w:val="22"/>
          <w:szCs w:val="22"/>
        </w:rPr>
        <w:t>with</w:t>
      </w:r>
      <w:r w:rsidRPr="0063403D">
        <w:rPr>
          <w:rFonts w:ascii="Arial" w:hAnsi="Arial" w:cs="Arial"/>
          <w:spacing w:val="1"/>
          <w:sz w:val="22"/>
          <w:szCs w:val="22"/>
        </w:rPr>
        <w:t xml:space="preserve"> </w:t>
      </w:r>
      <w:r w:rsidRPr="0063403D">
        <w:rPr>
          <w:rFonts w:ascii="Arial" w:hAnsi="Arial" w:cs="Arial"/>
          <w:spacing w:val="-2"/>
          <w:sz w:val="22"/>
          <w:szCs w:val="22"/>
        </w:rPr>
        <w:t>an</w:t>
      </w:r>
      <w:r w:rsidRPr="0063403D">
        <w:rPr>
          <w:rFonts w:ascii="Arial" w:hAnsi="Arial" w:cs="Arial"/>
          <w:spacing w:val="1"/>
          <w:sz w:val="22"/>
          <w:szCs w:val="22"/>
        </w:rPr>
        <w:t xml:space="preserve"> </w:t>
      </w:r>
      <w:r w:rsidRPr="0063403D">
        <w:rPr>
          <w:rFonts w:ascii="Arial" w:hAnsi="Arial" w:cs="Arial"/>
          <w:spacing w:val="-1"/>
          <w:sz w:val="22"/>
          <w:szCs w:val="22"/>
        </w:rPr>
        <w:t>individual’s</w:t>
      </w:r>
      <w:r w:rsidRPr="0063403D">
        <w:rPr>
          <w:rFonts w:ascii="Arial" w:hAnsi="Arial" w:cs="Arial"/>
          <w:spacing w:val="87"/>
          <w:sz w:val="22"/>
          <w:szCs w:val="22"/>
        </w:rPr>
        <w:t xml:space="preserve"> </w:t>
      </w:r>
      <w:r w:rsidRPr="0063403D">
        <w:rPr>
          <w:rFonts w:ascii="Arial" w:hAnsi="Arial" w:cs="Arial"/>
          <w:spacing w:val="-1"/>
          <w:sz w:val="22"/>
          <w:szCs w:val="22"/>
        </w:rPr>
        <w:t>cognitive,</w:t>
      </w:r>
      <w:r w:rsidRPr="0063403D">
        <w:rPr>
          <w:rFonts w:ascii="Arial" w:hAnsi="Arial" w:cs="Arial"/>
          <w:spacing w:val="-5"/>
          <w:sz w:val="22"/>
          <w:szCs w:val="22"/>
        </w:rPr>
        <w:t xml:space="preserve"> </w:t>
      </w:r>
      <w:r w:rsidRPr="0063403D">
        <w:rPr>
          <w:rFonts w:ascii="Arial" w:hAnsi="Arial" w:cs="Arial"/>
          <w:spacing w:val="-1"/>
          <w:sz w:val="22"/>
          <w:szCs w:val="22"/>
        </w:rPr>
        <w:t>emotional</w:t>
      </w:r>
      <w:r w:rsidRPr="0063403D">
        <w:rPr>
          <w:rFonts w:ascii="Arial" w:hAnsi="Arial" w:cs="Arial"/>
          <w:spacing w:val="-4"/>
          <w:sz w:val="22"/>
          <w:szCs w:val="22"/>
        </w:rPr>
        <w:t xml:space="preserve"> </w:t>
      </w:r>
      <w:r w:rsidRPr="0063403D">
        <w:rPr>
          <w:rFonts w:ascii="Arial" w:hAnsi="Arial" w:cs="Arial"/>
          <w:sz w:val="22"/>
          <w:szCs w:val="22"/>
        </w:rPr>
        <w:t>or</w:t>
      </w:r>
      <w:r w:rsidRPr="0063403D">
        <w:rPr>
          <w:rFonts w:ascii="Arial" w:hAnsi="Arial" w:cs="Arial"/>
          <w:spacing w:val="-5"/>
          <w:sz w:val="22"/>
          <w:szCs w:val="22"/>
        </w:rPr>
        <w:t xml:space="preserve"> </w:t>
      </w:r>
      <w:r w:rsidRPr="0063403D">
        <w:rPr>
          <w:rFonts w:ascii="Arial" w:hAnsi="Arial" w:cs="Arial"/>
          <w:spacing w:val="-1"/>
          <w:sz w:val="22"/>
          <w:szCs w:val="22"/>
        </w:rPr>
        <w:t>social</w:t>
      </w:r>
      <w:r w:rsidRPr="0063403D">
        <w:rPr>
          <w:rFonts w:ascii="Arial" w:hAnsi="Arial" w:cs="Arial"/>
          <w:spacing w:val="-2"/>
          <w:sz w:val="22"/>
          <w:szCs w:val="22"/>
        </w:rPr>
        <w:t xml:space="preserve"> </w:t>
      </w:r>
      <w:r w:rsidRPr="0063403D">
        <w:rPr>
          <w:rFonts w:ascii="Arial" w:hAnsi="Arial" w:cs="Arial"/>
          <w:spacing w:val="-1"/>
          <w:sz w:val="22"/>
          <w:szCs w:val="22"/>
        </w:rPr>
        <w:t>abilities.</w:t>
      </w:r>
      <w:r w:rsidRPr="0063403D">
        <w:rPr>
          <w:rFonts w:ascii="Arial" w:hAnsi="Arial" w:cs="Arial"/>
          <w:spacing w:val="51"/>
          <w:sz w:val="22"/>
          <w:szCs w:val="22"/>
        </w:rPr>
        <w:t xml:space="preserve"> </w:t>
      </w:r>
      <w:r w:rsidRPr="0063403D">
        <w:rPr>
          <w:rFonts w:ascii="Arial" w:hAnsi="Arial" w:cs="Arial"/>
          <w:sz w:val="22"/>
          <w:szCs w:val="22"/>
        </w:rPr>
        <w:t>The</w:t>
      </w:r>
      <w:r w:rsidRPr="0063403D">
        <w:rPr>
          <w:rFonts w:ascii="Arial" w:hAnsi="Arial" w:cs="Arial"/>
          <w:spacing w:val="-4"/>
          <w:sz w:val="22"/>
          <w:szCs w:val="22"/>
        </w:rPr>
        <w:t xml:space="preserve"> </w:t>
      </w:r>
      <w:r w:rsidRPr="0063403D">
        <w:rPr>
          <w:rFonts w:ascii="Arial" w:hAnsi="Arial" w:cs="Arial"/>
          <w:spacing w:val="-1"/>
          <w:sz w:val="22"/>
          <w:szCs w:val="22"/>
        </w:rPr>
        <w:t>diagnosis</w:t>
      </w:r>
      <w:r w:rsidRPr="0063403D">
        <w:rPr>
          <w:rFonts w:ascii="Arial" w:hAnsi="Arial" w:cs="Arial"/>
          <w:spacing w:val="-3"/>
          <w:sz w:val="22"/>
          <w:szCs w:val="22"/>
        </w:rPr>
        <w:t xml:space="preserve"> </w:t>
      </w:r>
      <w:r w:rsidRPr="0063403D">
        <w:rPr>
          <w:rFonts w:ascii="Arial" w:hAnsi="Arial" w:cs="Arial"/>
          <w:sz w:val="22"/>
          <w:szCs w:val="22"/>
        </w:rPr>
        <w:t>of</w:t>
      </w:r>
      <w:r w:rsidRPr="0063403D">
        <w:rPr>
          <w:rFonts w:ascii="Arial" w:hAnsi="Arial" w:cs="Arial"/>
          <w:spacing w:val="-3"/>
          <w:sz w:val="22"/>
          <w:szCs w:val="22"/>
        </w:rPr>
        <w:t xml:space="preserve"> </w:t>
      </w:r>
      <w:r w:rsidRPr="0063403D">
        <w:rPr>
          <w:rFonts w:ascii="Arial" w:hAnsi="Arial" w:cs="Arial"/>
          <w:sz w:val="22"/>
          <w:szCs w:val="22"/>
        </w:rPr>
        <w:t>mental</w:t>
      </w:r>
      <w:r w:rsidRPr="0063403D">
        <w:rPr>
          <w:rFonts w:ascii="Arial" w:hAnsi="Arial" w:cs="Arial"/>
          <w:spacing w:val="-2"/>
          <w:sz w:val="22"/>
          <w:szCs w:val="22"/>
        </w:rPr>
        <w:t xml:space="preserve"> </w:t>
      </w:r>
      <w:r w:rsidRPr="0063403D">
        <w:rPr>
          <w:rFonts w:ascii="Arial" w:hAnsi="Arial" w:cs="Arial"/>
          <w:spacing w:val="-1"/>
          <w:sz w:val="22"/>
          <w:szCs w:val="22"/>
        </w:rPr>
        <w:t>illness</w:t>
      </w:r>
      <w:r w:rsidRPr="0063403D">
        <w:rPr>
          <w:rFonts w:ascii="Arial" w:hAnsi="Arial" w:cs="Arial"/>
          <w:spacing w:val="-5"/>
          <w:sz w:val="22"/>
          <w:szCs w:val="22"/>
        </w:rPr>
        <w:t xml:space="preserve"> </w:t>
      </w:r>
      <w:proofErr w:type="gramStart"/>
      <w:r w:rsidRPr="0063403D">
        <w:rPr>
          <w:rFonts w:ascii="Arial" w:hAnsi="Arial" w:cs="Arial"/>
          <w:sz w:val="22"/>
          <w:szCs w:val="22"/>
        </w:rPr>
        <w:t>is</w:t>
      </w:r>
      <w:r w:rsidRPr="0063403D">
        <w:rPr>
          <w:rFonts w:ascii="Arial" w:hAnsi="Arial" w:cs="Arial"/>
          <w:spacing w:val="-2"/>
          <w:sz w:val="22"/>
          <w:szCs w:val="22"/>
        </w:rPr>
        <w:t xml:space="preserve"> </w:t>
      </w:r>
      <w:r w:rsidRPr="0063403D">
        <w:rPr>
          <w:rFonts w:ascii="Arial" w:hAnsi="Arial" w:cs="Arial"/>
          <w:spacing w:val="-1"/>
          <w:sz w:val="22"/>
          <w:szCs w:val="22"/>
        </w:rPr>
        <w:t>generally</w:t>
      </w:r>
      <w:r w:rsidRPr="0063403D">
        <w:rPr>
          <w:rFonts w:ascii="Arial" w:hAnsi="Arial" w:cs="Arial"/>
          <w:spacing w:val="-4"/>
          <w:sz w:val="22"/>
          <w:szCs w:val="22"/>
        </w:rPr>
        <w:t xml:space="preserve"> </w:t>
      </w:r>
      <w:r w:rsidRPr="0063403D">
        <w:rPr>
          <w:rFonts w:ascii="Arial" w:hAnsi="Arial" w:cs="Arial"/>
          <w:spacing w:val="-1"/>
          <w:sz w:val="22"/>
          <w:szCs w:val="22"/>
        </w:rPr>
        <w:t>made</w:t>
      </w:r>
      <w:proofErr w:type="gramEnd"/>
      <w:r w:rsidRPr="0063403D">
        <w:rPr>
          <w:rFonts w:ascii="Arial" w:hAnsi="Arial" w:cs="Arial"/>
          <w:spacing w:val="87"/>
          <w:w w:val="99"/>
          <w:sz w:val="22"/>
          <w:szCs w:val="22"/>
        </w:rPr>
        <w:t xml:space="preserve"> </w:t>
      </w:r>
      <w:r w:rsidRPr="0063403D">
        <w:rPr>
          <w:rFonts w:ascii="Arial" w:hAnsi="Arial" w:cs="Arial"/>
          <w:spacing w:val="-1"/>
          <w:sz w:val="22"/>
          <w:szCs w:val="22"/>
        </w:rPr>
        <w:t>according</w:t>
      </w:r>
      <w:r w:rsidRPr="0063403D">
        <w:rPr>
          <w:rFonts w:ascii="Arial" w:hAnsi="Arial" w:cs="Arial"/>
          <w:spacing w:val="-4"/>
          <w:sz w:val="22"/>
          <w:szCs w:val="22"/>
        </w:rPr>
        <w:t xml:space="preserve"> </w:t>
      </w:r>
      <w:r w:rsidRPr="0063403D">
        <w:rPr>
          <w:rFonts w:ascii="Arial" w:hAnsi="Arial" w:cs="Arial"/>
          <w:sz w:val="22"/>
          <w:szCs w:val="22"/>
        </w:rPr>
        <w:t>to</w:t>
      </w:r>
      <w:r w:rsidRPr="0063403D">
        <w:rPr>
          <w:rFonts w:ascii="Arial" w:hAnsi="Arial" w:cs="Arial"/>
          <w:spacing w:val="-4"/>
          <w:sz w:val="22"/>
          <w:szCs w:val="22"/>
        </w:rPr>
        <w:t xml:space="preserve"> </w:t>
      </w:r>
      <w:r w:rsidRPr="0063403D">
        <w:rPr>
          <w:rFonts w:ascii="Arial" w:hAnsi="Arial" w:cs="Arial"/>
          <w:spacing w:val="-1"/>
          <w:sz w:val="22"/>
          <w:szCs w:val="22"/>
        </w:rPr>
        <w:t>the</w:t>
      </w:r>
      <w:r w:rsidRPr="0063403D">
        <w:rPr>
          <w:rFonts w:ascii="Arial" w:hAnsi="Arial" w:cs="Arial"/>
          <w:spacing w:val="-2"/>
          <w:sz w:val="22"/>
          <w:szCs w:val="22"/>
        </w:rPr>
        <w:t xml:space="preserve"> </w:t>
      </w:r>
      <w:r w:rsidRPr="0063403D">
        <w:rPr>
          <w:rFonts w:ascii="Arial" w:hAnsi="Arial" w:cs="Arial"/>
          <w:spacing w:val="-1"/>
          <w:sz w:val="22"/>
          <w:szCs w:val="22"/>
        </w:rPr>
        <w:t>classifications</w:t>
      </w:r>
      <w:r w:rsidRPr="0063403D">
        <w:rPr>
          <w:rFonts w:ascii="Arial" w:hAnsi="Arial" w:cs="Arial"/>
          <w:spacing w:val="-3"/>
          <w:sz w:val="22"/>
          <w:szCs w:val="22"/>
        </w:rPr>
        <w:t xml:space="preserve"> </w:t>
      </w:r>
      <w:r w:rsidRPr="0063403D">
        <w:rPr>
          <w:rFonts w:ascii="Arial" w:hAnsi="Arial" w:cs="Arial"/>
          <w:spacing w:val="-1"/>
          <w:sz w:val="22"/>
          <w:szCs w:val="22"/>
        </w:rPr>
        <w:t>systems</w:t>
      </w:r>
      <w:r w:rsidRPr="0063403D">
        <w:rPr>
          <w:rFonts w:ascii="Arial" w:hAnsi="Arial" w:cs="Arial"/>
          <w:spacing w:val="-4"/>
          <w:sz w:val="22"/>
          <w:szCs w:val="22"/>
        </w:rPr>
        <w:t xml:space="preserve"> </w:t>
      </w:r>
      <w:r w:rsidRPr="0063403D">
        <w:rPr>
          <w:rFonts w:ascii="Arial" w:hAnsi="Arial" w:cs="Arial"/>
          <w:sz w:val="22"/>
          <w:szCs w:val="22"/>
        </w:rPr>
        <w:t>of</w:t>
      </w:r>
      <w:r w:rsidRPr="0063403D">
        <w:rPr>
          <w:rFonts w:ascii="Arial" w:hAnsi="Arial" w:cs="Arial"/>
          <w:spacing w:val="-3"/>
          <w:sz w:val="22"/>
          <w:szCs w:val="22"/>
        </w:rPr>
        <w:t xml:space="preserve"> </w:t>
      </w:r>
      <w:r w:rsidRPr="0063403D">
        <w:rPr>
          <w:rFonts w:ascii="Arial" w:hAnsi="Arial" w:cs="Arial"/>
          <w:spacing w:val="-1"/>
          <w:sz w:val="22"/>
          <w:szCs w:val="22"/>
        </w:rPr>
        <w:t>the</w:t>
      </w:r>
      <w:r w:rsidRPr="0063403D">
        <w:rPr>
          <w:rFonts w:ascii="Arial" w:hAnsi="Arial" w:cs="Arial"/>
          <w:spacing w:val="-2"/>
          <w:sz w:val="22"/>
          <w:szCs w:val="22"/>
        </w:rPr>
        <w:t xml:space="preserve"> </w:t>
      </w:r>
      <w:r w:rsidRPr="0063403D">
        <w:rPr>
          <w:rFonts w:ascii="Arial" w:hAnsi="Arial" w:cs="Arial"/>
          <w:spacing w:val="-1"/>
          <w:sz w:val="22"/>
          <w:szCs w:val="22"/>
        </w:rPr>
        <w:t>Diagnostic</w:t>
      </w:r>
      <w:r w:rsidRPr="0063403D">
        <w:rPr>
          <w:rFonts w:ascii="Arial" w:hAnsi="Arial" w:cs="Arial"/>
          <w:spacing w:val="-2"/>
          <w:sz w:val="22"/>
          <w:szCs w:val="22"/>
        </w:rPr>
        <w:t xml:space="preserve"> </w:t>
      </w:r>
      <w:r w:rsidRPr="0063403D">
        <w:rPr>
          <w:rFonts w:ascii="Arial" w:hAnsi="Arial" w:cs="Arial"/>
          <w:spacing w:val="-1"/>
          <w:sz w:val="22"/>
          <w:szCs w:val="22"/>
        </w:rPr>
        <w:t>and</w:t>
      </w:r>
      <w:r w:rsidRPr="0063403D">
        <w:rPr>
          <w:rFonts w:ascii="Arial" w:hAnsi="Arial" w:cs="Arial"/>
          <w:spacing w:val="-3"/>
          <w:sz w:val="22"/>
          <w:szCs w:val="22"/>
        </w:rPr>
        <w:t xml:space="preserve"> </w:t>
      </w:r>
      <w:r w:rsidRPr="0063403D">
        <w:rPr>
          <w:rFonts w:ascii="Arial" w:hAnsi="Arial" w:cs="Arial"/>
          <w:spacing w:val="-1"/>
          <w:sz w:val="22"/>
          <w:szCs w:val="22"/>
        </w:rPr>
        <w:t>Statistical</w:t>
      </w:r>
      <w:r w:rsidRPr="0063403D">
        <w:rPr>
          <w:rFonts w:ascii="Arial" w:hAnsi="Arial" w:cs="Arial"/>
          <w:spacing w:val="-4"/>
          <w:sz w:val="22"/>
          <w:szCs w:val="22"/>
        </w:rPr>
        <w:t xml:space="preserve"> </w:t>
      </w:r>
      <w:r w:rsidRPr="0063403D">
        <w:rPr>
          <w:rFonts w:ascii="Arial" w:hAnsi="Arial" w:cs="Arial"/>
          <w:spacing w:val="-1"/>
          <w:sz w:val="22"/>
          <w:szCs w:val="22"/>
        </w:rPr>
        <w:t>Manual</w:t>
      </w:r>
      <w:r w:rsidRPr="0063403D">
        <w:rPr>
          <w:rFonts w:ascii="Arial" w:hAnsi="Arial" w:cs="Arial"/>
          <w:spacing w:val="-4"/>
          <w:sz w:val="22"/>
          <w:szCs w:val="22"/>
        </w:rPr>
        <w:t xml:space="preserve"> </w:t>
      </w:r>
      <w:r w:rsidRPr="0063403D">
        <w:rPr>
          <w:rFonts w:ascii="Arial" w:hAnsi="Arial" w:cs="Arial"/>
          <w:sz w:val="22"/>
          <w:szCs w:val="22"/>
        </w:rPr>
        <w:t>of</w:t>
      </w:r>
      <w:r w:rsidRPr="0063403D">
        <w:rPr>
          <w:rFonts w:ascii="Arial" w:hAnsi="Arial" w:cs="Arial"/>
          <w:spacing w:val="-3"/>
          <w:sz w:val="22"/>
          <w:szCs w:val="22"/>
        </w:rPr>
        <w:t xml:space="preserve"> </w:t>
      </w:r>
      <w:r w:rsidRPr="0063403D">
        <w:rPr>
          <w:rFonts w:ascii="Arial" w:hAnsi="Arial" w:cs="Arial"/>
          <w:spacing w:val="-1"/>
          <w:sz w:val="22"/>
          <w:szCs w:val="22"/>
        </w:rPr>
        <w:t>Mental</w:t>
      </w:r>
      <w:r w:rsidRPr="0063403D">
        <w:rPr>
          <w:rFonts w:ascii="Arial" w:hAnsi="Arial" w:cs="Arial"/>
          <w:spacing w:val="89"/>
          <w:sz w:val="22"/>
          <w:szCs w:val="22"/>
        </w:rPr>
        <w:t xml:space="preserve"> </w:t>
      </w:r>
      <w:r w:rsidRPr="0063403D">
        <w:rPr>
          <w:rFonts w:ascii="Arial" w:hAnsi="Arial" w:cs="Arial"/>
          <w:spacing w:val="-1"/>
          <w:sz w:val="22"/>
          <w:szCs w:val="22"/>
        </w:rPr>
        <w:t>Disorders</w:t>
      </w:r>
      <w:r w:rsidRPr="0063403D">
        <w:rPr>
          <w:rFonts w:ascii="Arial" w:hAnsi="Arial" w:cs="Arial"/>
          <w:spacing w:val="-3"/>
          <w:sz w:val="22"/>
          <w:szCs w:val="22"/>
        </w:rPr>
        <w:t xml:space="preserve"> </w:t>
      </w:r>
      <w:r w:rsidRPr="0063403D">
        <w:rPr>
          <w:rFonts w:ascii="Arial" w:hAnsi="Arial" w:cs="Arial"/>
          <w:spacing w:val="-1"/>
          <w:sz w:val="22"/>
          <w:szCs w:val="22"/>
        </w:rPr>
        <w:t>(DSM)</w:t>
      </w:r>
      <w:r w:rsidRPr="0063403D">
        <w:rPr>
          <w:rFonts w:ascii="Arial" w:hAnsi="Arial" w:cs="Arial"/>
          <w:spacing w:val="-4"/>
          <w:sz w:val="22"/>
          <w:szCs w:val="22"/>
        </w:rPr>
        <w:t xml:space="preserve"> </w:t>
      </w:r>
      <w:r w:rsidRPr="0063403D">
        <w:rPr>
          <w:rFonts w:ascii="Arial" w:hAnsi="Arial" w:cs="Arial"/>
          <w:sz w:val="22"/>
          <w:szCs w:val="22"/>
        </w:rPr>
        <w:t>or</w:t>
      </w:r>
      <w:r w:rsidRPr="0063403D">
        <w:rPr>
          <w:rFonts w:ascii="Arial" w:hAnsi="Arial" w:cs="Arial"/>
          <w:spacing w:val="-4"/>
          <w:sz w:val="22"/>
          <w:szCs w:val="22"/>
        </w:rPr>
        <w:t xml:space="preserve"> </w:t>
      </w:r>
      <w:r w:rsidRPr="0063403D">
        <w:rPr>
          <w:rFonts w:ascii="Arial" w:hAnsi="Arial" w:cs="Arial"/>
          <w:spacing w:val="-1"/>
          <w:sz w:val="22"/>
          <w:szCs w:val="22"/>
        </w:rPr>
        <w:t>the</w:t>
      </w:r>
      <w:r w:rsidRPr="0063403D">
        <w:rPr>
          <w:rFonts w:ascii="Arial" w:hAnsi="Arial" w:cs="Arial"/>
          <w:spacing w:val="-2"/>
          <w:sz w:val="22"/>
          <w:szCs w:val="22"/>
        </w:rPr>
        <w:t xml:space="preserve"> </w:t>
      </w:r>
      <w:r w:rsidRPr="0063403D">
        <w:rPr>
          <w:rFonts w:ascii="Arial" w:hAnsi="Arial" w:cs="Arial"/>
          <w:spacing w:val="-1"/>
          <w:sz w:val="22"/>
          <w:szCs w:val="22"/>
        </w:rPr>
        <w:t>International</w:t>
      </w:r>
      <w:r w:rsidRPr="0063403D">
        <w:rPr>
          <w:rFonts w:ascii="Arial" w:hAnsi="Arial" w:cs="Arial"/>
          <w:spacing w:val="-5"/>
          <w:sz w:val="22"/>
          <w:szCs w:val="22"/>
        </w:rPr>
        <w:t xml:space="preserve"> </w:t>
      </w:r>
      <w:r w:rsidRPr="0063403D">
        <w:rPr>
          <w:rFonts w:ascii="Arial" w:hAnsi="Arial" w:cs="Arial"/>
          <w:spacing w:val="-1"/>
          <w:sz w:val="22"/>
          <w:szCs w:val="22"/>
        </w:rPr>
        <w:t>Classification of</w:t>
      </w:r>
      <w:r w:rsidRPr="0063403D">
        <w:rPr>
          <w:rFonts w:ascii="Arial" w:hAnsi="Arial" w:cs="Arial"/>
          <w:spacing w:val="-2"/>
          <w:sz w:val="22"/>
          <w:szCs w:val="22"/>
        </w:rPr>
        <w:t xml:space="preserve"> </w:t>
      </w:r>
      <w:r w:rsidRPr="0063403D">
        <w:rPr>
          <w:rFonts w:ascii="Arial" w:hAnsi="Arial" w:cs="Arial"/>
          <w:spacing w:val="-1"/>
          <w:sz w:val="22"/>
          <w:szCs w:val="22"/>
        </w:rPr>
        <w:t>Diseases</w:t>
      </w:r>
      <w:r w:rsidRPr="0063403D">
        <w:rPr>
          <w:rFonts w:ascii="Arial" w:hAnsi="Arial" w:cs="Arial"/>
          <w:spacing w:val="-3"/>
          <w:sz w:val="22"/>
          <w:szCs w:val="22"/>
        </w:rPr>
        <w:t xml:space="preserve"> </w:t>
      </w:r>
      <w:r w:rsidRPr="0063403D">
        <w:rPr>
          <w:rFonts w:ascii="Arial" w:hAnsi="Arial" w:cs="Arial"/>
          <w:spacing w:val="-1"/>
          <w:sz w:val="22"/>
          <w:szCs w:val="22"/>
        </w:rPr>
        <w:t>(ICD).</w:t>
      </w:r>
    </w:p>
    <w:p w14:paraId="11B0B365" w14:textId="77777777" w:rsidR="005828E3" w:rsidRPr="001001CD" w:rsidRDefault="005828E3" w:rsidP="00A65061">
      <w:pPr>
        <w:pStyle w:val="Heading3"/>
        <w:ind w:left="0"/>
        <w:rPr>
          <w:rFonts w:ascii="Arial" w:hAnsi="Arial" w:cs="Arial"/>
          <w:bCs/>
          <w:i w:val="0"/>
          <w:color w:val="244061" w:themeColor="accent1" w:themeShade="80"/>
          <w:sz w:val="22"/>
          <w:szCs w:val="22"/>
        </w:rPr>
      </w:pPr>
      <w:r w:rsidRPr="001001CD">
        <w:rPr>
          <w:rFonts w:ascii="Arial" w:hAnsi="Arial" w:cs="Arial"/>
          <w:i w:val="0"/>
          <w:color w:val="244061" w:themeColor="accent1" w:themeShade="80"/>
          <w:sz w:val="22"/>
          <w:szCs w:val="22"/>
        </w:rPr>
        <w:t>Severity</w:t>
      </w:r>
      <w:r w:rsidRPr="001001CD">
        <w:rPr>
          <w:rFonts w:ascii="Arial" w:hAnsi="Arial" w:cs="Arial"/>
          <w:i w:val="0"/>
          <w:color w:val="244061" w:themeColor="accent1" w:themeShade="80"/>
          <w:spacing w:val="-4"/>
          <w:sz w:val="22"/>
          <w:szCs w:val="22"/>
        </w:rPr>
        <w:t xml:space="preserve"> </w:t>
      </w:r>
      <w:r w:rsidRPr="001001CD">
        <w:rPr>
          <w:rFonts w:ascii="Arial" w:hAnsi="Arial" w:cs="Arial"/>
          <w:i w:val="0"/>
          <w:color w:val="244061" w:themeColor="accent1" w:themeShade="80"/>
          <w:sz w:val="22"/>
          <w:szCs w:val="22"/>
        </w:rPr>
        <w:t>of</w:t>
      </w:r>
      <w:r w:rsidRPr="001001CD">
        <w:rPr>
          <w:rFonts w:ascii="Arial" w:hAnsi="Arial" w:cs="Arial"/>
          <w:i w:val="0"/>
          <w:color w:val="244061" w:themeColor="accent1" w:themeShade="80"/>
          <w:spacing w:val="-3"/>
          <w:sz w:val="22"/>
          <w:szCs w:val="22"/>
        </w:rPr>
        <w:t xml:space="preserve"> </w:t>
      </w:r>
      <w:r w:rsidRPr="001001CD">
        <w:rPr>
          <w:rFonts w:ascii="Arial" w:hAnsi="Arial" w:cs="Arial"/>
          <w:i w:val="0"/>
          <w:color w:val="244061" w:themeColor="accent1" w:themeShade="80"/>
          <w:sz w:val="22"/>
          <w:szCs w:val="22"/>
        </w:rPr>
        <w:t>mental</w:t>
      </w:r>
      <w:r w:rsidRPr="001001CD">
        <w:rPr>
          <w:rFonts w:ascii="Arial" w:hAnsi="Arial" w:cs="Arial"/>
          <w:i w:val="0"/>
          <w:color w:val="244061" w:themeColor="accent1" w:themeShade="80"/>
          <w:spacing w:val="-5"/>
          <w:sz w:val="22"/>
          <w:szCs w:val="22"/>
        </w:rPr>
        <w:t xml:space="preserve"> </w:t>
      </w:r>
      <w:r w:rsidRPr="001001CD">
        <w:rPr>
          <w:rFonts w:ascii="Arial" w:hAnsi="Arial" w:cs="Arial"/>
          <w:i w:val="0"/>
          <w:color w:val="244061" w:themeColor="accent1" w:themeShade="80"/>
          <w:sz w:val="22"/>
          <w:szCs w:val="22"/>
        </w:rPr>
        <w:t>illness</w:t>
      </w:r>
    </w:p>
    <w:p w14:paraId="42DEE5BF" w14:textId="77777777" w:rsidR="005828E3" w:rsidRPr="0063403D" w:rsidRDefault="005828E3" w:rsidP="00A65061">
      <w:pPr>
        <w:pStyle w:val="BodyText"/>
        <w:ind w:left="0" w:right="253"/>
        <w:rPr>
          <w:rFonts w:ascii="Arial" w:hAnsi="Arial" w:cs="Arial"/>
          <w:sz w:val="22"/>
          <w:szCs w:val="22"/>
        </w:rPr>
      </w:pPr>
      <w:r w:rsidRPr="0063403D">
        <w:rPr>
          <w:rFonts w:ascii="Arial" w:hAnsi="Arial" w:cs="Arial"/>
          <w:spacing w:val="-1"/>
          <w:sz w:val="22"/>
          <w:szCs w:val="22"/>
        </w:rPr>
        <w:t>Like</w:t>
      </w:r>
      <w:r w:rsidRPr="0063403D">
        <w:rPr>
          <w:rFonts w:ascii="Arial" w:hAnsi="Arial" w:cs="Arial"/>
          <w:spacing w:val="-3"/>
          <w:sz w:val="22"/>
          <w:szCs w:val="22"/>
        </w:rPr>
        <w:t xml:space="preserve"> </w:t>
      </w:r>
      <w:r w:rsidRPr="0063403D">
        <w:rPr>
          <w:rFonts w:ascii="Arial" w:hAnsi="Arial" w:cs="Arial"/>
          <w:spacing w:val="-1"/>
          <w:sz w:val="22"/>
          <w:szCs w:val="22"/>
        </w:rPr>
        <w:t>other</w:t>
      </w:r>
      <w:r w:rsidRPr="0063403D">
        <w:rPr>
          <w:rFonts w:ascii="Arial" w:hAnsi="Arial" w:cs="Arial"/>
          <w:spacing w:val="-4"/>
          <w:sz w:val="22"/>
          <w:szCs w:val="22"/>
        </w:rPr>
        <w:t xml:space="preserve"> </w:t>
      </w:r>
      <w:r w:rsidRPr="0063403D">
        <w:rPr>
          <w:rFonts w:ascii="Arial" w:hAnsi="Arial" w:cs="Arial"/>
          <w:spacing w:val="-1"/>
          <w:sz w:val="22"/>
          <w:szCs w:val="22"/>
        </w:rPr>
        <w:t>health</w:t>
      </w:r>
      <w:r w:rsidRPr="0063403D">
        <w:rPr>
          <w:rFonts w:ascii="Arial" w:hAnsi="Arial" w:cs="Arial"/>
          <w:spacing w:val="-2"/>
          <w:sz w:val="22"/>
          <w:szCs w:val="22"/>
        </w:rPr>
        <w:t xml:space="preserve"> </w:t>
      </w:r>
      <w:r w:rsidRPr="0063403D">
        <w:rPr>
          <w:rFonts w:ascii="Arial" w:hAnsi="Arial" w:cs="Arial"/>
          <w:spacing w:val="-1"/>
          <w:sz w:val="22"/>
          <w:szCs w:val="22"/>
        </w:rPr>
        <w:t>conditions,</w:t>
      </w:r>
      <w:r w:rsidRPr="0063403D">
        <w:rPr>
          <w:rFonts w:ascii="Arial" w:hAnsi="Arial" w:cs="Arial"/>
          <w:spacing w:val="-3"/>
          <w:sz w:val="22"/>
          <w:szCs w:val="22"/>
        </w:rPr>
        <w:t xml:space="preserve"> </w:t>
      </w:r>
      <w:r w:rsidRPr="0063403D">
        <w:rPr>
          <w:rFonts w:ascii="Arial" w:hAnsi="Arial" w:cs="Arial"/>
          <w:spacing w:val="-1"/>
          <w:sz w:val="22"/>
          <w:szCs w:val="22"/>
        </w:rPr>
        <w:t>mental</w:t>
      </w:r>
      <w:r w:rsidRPr="0063403D">
        <w:rPr>
          <w:rFonts w:ascii="Arial" w:hAnsi="Arial" w:cs="Arial"/>
          <w:spacing w:val="-5"/>
          <w:sz w:val="22"/>
          <w:szCs w:val="22"/>
        </w:rPr>
        <w:t xml:space="preserve"> </w:t>
      </w:r>
      <w:r w:rsidRPr="0063403D">
        <w:rPr>
          <w:rFonts w:ascii="Arial" w:hAnsi="Arial" w:cs="Arial"/>
          <w:spacing w:val="-1"/>
          <w:sz w:val="22"/>
          <w:szCs w:val="22"/>
        </w:rPr>
        <w:t>illness</w:t>
      </w:r>
      <w:r w:rsidRPr="0063403D">
        <w:rPr>
          <w:rFonts w:ascii="Arial" w:hAnsi="Arial" w:cs="Arial"/>
          <w:spacing w:val="-4"/>
          <w:sz w:val="22"/>
          <w:szCs w:val="22"/>
        </w:rPr>
        <w:t xml:space="preserve"> </w:t>
      </w:r>
      <w:proofErr w:type="gramStart"/>
      <w:r w:rsidRPr="0063403D">
        <w:rPr>
          <w:rFonts w:ascii="Arial" w:hAnsi="Arial" w:cs="Arial"/>
          <w:spacing w:val="-1"/>
          <w:sz w:val="22"/>
          <w:szCs w:val="22"/>
        </w:rPr>
        <w:t>impacts</w:t>
      </w:r>
      <w:proofErr w:type="gramEnd"/>
      <w:r w:rsidRPr="0063403D">
        <w:rPr>
          <w:rFonts w:ascii="Arial" w:hAnsi="Arial" w:cs="Arial"/>
          <w:spacing w:val="-3"/>
          <w:sz w:val="22"/>
          <w:szCs w:val="22"/>
        </w:rPr>
        <w:t xml:space="preserve"> </w:t>
      </w:r>
      <w:r w:rsidRPr="0063403D">
        <w:rPr>
          <w:rFonts w:ascii="Arial" w:hAnsi="Arial" w:cs="Arial"/>
          <w:sz w:val="22"/>
          <w:szCs w:val="22"/>
        </w:rPr>
        <w:t>at</w:t>
      </w:r>
      <w:r w:rsidRPr="0063403D">
        <w:rPr>
          <w:rFonts w:ascii="Arial" w:hAnsi="Arial" w:cs="Arial"/>
          <w:spacing w:val="-4"/>
          <w:sz w:val="22"/>
          <w:szCs w:val="22"/>
        </w:rPr>
        <w:t xml:space="preserve"> </w:t>
      </w:r>
      <w:r w:rsidRPr="0063403D">
        <w:rPr>
          <w:rFonts w:ascii="Arial" w:hAnsi="Arial" w:cs="Arial"/>
          <w:spacing w:val="-1"/>
          <w:sz w:val="22"/>
          <w:szCs w:val="22"/>
        </w:rPr>
        <w:t>different</w:t>
      </w:r>
      <w:r w:rsidRPr="0063403D">
        <w:rPr>
          <w:rFonts w:ascii="Arial" w:hAnsi="Arial" w:cs="Arial"/>
          <w:spacing w:val="-2"/>
          <w:sz w:val="22"/>
          <w:szCs w:val="22"/>
        </w:rPr>
        <w:t xml:space="preserve"> </w:t>
      </w:r>
      <w:r w:rsidRPr="0063403D">
        <w:rPr>
          <w:rFonts w:ascii="Arial" w:hAnsi="Arial" w:cs="Arial"/>
          <w:spacing w:val="-1"/>
          <w:sz w:val="22"/>
          <w:szCs w:val="22"/>
        </w:rPr>
        <w:t>levels</w:t>
      </w:r>
      <w:r w:rsidRPr="0063403D">
        <w:rPr>
          <w:rFonts w:ascii="Arial" w:hAnsi="Arial" w:cs="Arial"/>
          <w:spacing w:val="-3"/>
          <w:sz w:val="22"/>
          <w:szCs w:val="22"/>
        </w:rPr>
        <w:t xml:space="preserve"> </w:t>
      </w:r>
      <w:r w:rsidRPr="0063403D">
        <w:rPr>
          <w:rFonts w:ascii="Arial" w:hAnsi="Arial" w:cs="Arial"/>
          <w:spacing w:val="-1"/>
          <w:sz w:val="22"/>
          <w:szCs w:val="22"/>
        </w:rPr>
        <w:t>of</w:t>
      </w:r>
      <w:r w:rsidRPr="0063403D">
        <w:rPr>
          <w:rFonts w:ascii="Arial" w:hAnsi="Arial" w:cs="Arial"/>
          <w:spacing w:val="-3"/>
          <w:sz w:val="22"/>
          <w:szCs w:val="22"/>
        </w:rPr>
        <w:t xml:space="preserve"> </w:t>
      </w:r>
      <w:r w:rsidRPr="0063403D">
        <w:rPr>
          <w:rFonts w:ascii="Arial" w:hAnsi="Arial" w:cs="Arial"/>
          <w:spacing w:val="-1"/>
          <w:sz w:val="22"/>
          <w:szCs w:val="22"/>
        </w:rPr>
        <w:t>severity,</w:t>
      </w:r>
      <w:r w:rsidRPr="0063403D">
        <w:rPr>
          <w:rFonts w:ascii="Arial" w:hAnsi="Arial" w:cs="Arial"/>
          <w:spacing w:val="-3"/>
          <w:sz w:val="22"/>
          <w:szCs w:val="22"/>
        </w:rPr>
        <w:t xml:space="preserve"> </w:t>
      </w:r>
      <w:r w:rsidRPr="0063403D">
        <w:rPr>
          <w:rFonts w:ascii="Arial" w:hAnsi="Arial" w:cs="Arial"/>
          <w:spacing w:val="-1"/>
          <w:sz w:val="22"/>
          <w:szCs w:val="22"/>
        </w:rPr>
        <w:t>ranging</w:t>
      </w:r>
      <w:r w:rsidRPr="0063403D">
        <w:rPr>
          <w:rFonts w:ascii="Arial" w:hAnsi="Arial" w:cs="Arial"/>
          <w:spacing w:val="75"/>
          <w:w w:val="99"/>
          <w:sz w:val="22"/>
          <w:szCs w:val="22"/>
        </w:rPr>
        <w:t xml:space="preserve"> </w:t>
      </w:r>
      <w:r w:rsidRPr="0063403D">
        <w:rPr>
          <w:rFonts w:ascii="Arial" w:hAnsi="Arial" w:cs="Arial"/>
          <w:sz w:val="22"/>
          <w:szCs w:val="22"/>
        </w:rPr>
        <w:t>from</w:t>
      </w:r>
      <w:r w:rsidRPr="0063403D">
        <w:rPr>
          <w:rFonts w:ascii="Arial" w:hAnsi="Arial" w:cs="Arial"/>
          <w:spacing w:val="-2"/>
          <w:sz w:val="22"/>
          <w:szCs w:val="22"/>
        </w:rPr>
        <w:t xml:space="preserve"> </w:t>
      </w:r>
      <w:r w:rsidRPr="0063403D">
        <w:rPr>
          <w:rFonts w:ascii="Arial" w:hAnsi="Arial" w:cs="Arial"/>
          <w:spacing w:val="-1"/>
          <w:sz w:val="22"/>
          <w:szCs w:val="22"/>
        </w:rPr>
        <w:t>mild</w:t>
      </w:r>
      <w:r w:rsidRPr="0063403D">
        <w:rPr>
          <w:rFonts w:ascii="Arial" w:hAnsi="Arial" w:cs="Arial"/>
          <w:spacing w:val="-4"/>
          <w:sz w:val="22"/>
          <w:szCs w:val="22"/>
        </w:rPr>
        <w:t xml:space="preserve"> </w:t>
      </w:r>
      <w:r w:rsidRPr="0063403D">
        <w:rPr>
          <w:rFonts w:ascii="Arial" w:hAnsi="Arial" w:cs="Arial"/>
          <w:sz w:val="22"/>
          <w:szCs w:val="22"/>
        </w:rPr>
        <w:t>to</w:t>
      </w:r>
      <w:r w:rsidRPr="0063403D">
        <w:rPr>
          <w:rFonts w:ascii="Arial" w:hAnsi="Arial" w:cs="Arial"/>
          <w:spacing w:val="-4"/>
          <w:sz w:val="22"/>
          <w:szCs w:val="22"/>
        </w:rPr>
        <w:t xml:space="preserve"> </w:t>
      </w:r>
      <w:r w:rsidRPr="0063403D">
        <w:rPr>
          <w:rFonts w:ascii="Arial" w:hAnsi="Arial" w:cs="Arial"/>
          <w:spacing w:val="-1"/>
          <w:sz w:val="22"/>
          <w:szCs w:val="22"/>
        </w:rPr>
        <w:t>severe.</w:t>
      </w:r>
      <w:r w:rsidRPr="0063403D">
        <w:rPr>
          <w:rFonts w:ascii="Arial" w:hAnsi="Arial" w:cs="Arial"/>
          <w:spacing w:val="49"/>
          <w:sz w:val="22"/>
          <w:szCs w:val="22"/>
        </w:rPr>
        <w:t xml:space="preserve"> </w:t>
      </w:r>
      <w:r w:rsidRPr="0063403D">
        <w:rPr>
          <w:rFonts w:ascii="Arial" w:hAnsi="Arial" w:cs="Arial"/>
          <w:spacing w:val="-1"/>
          <w:sz w:val="22"/>
          <w:szCs w:val="22"/>
        </w:rPr>
        <w:t>Clinically,</w:t>
      </w:r>
      <w:r w:rsidRPr="0063403D">
        <w:rPr>
          <w:rFonts w:ascii="Arial" w:hAnsi="Arial" w:cs="Arial"/>
          <w:spacing w:val="-3"/>
          <w:sz w:val="22"/>
          <w:szCs w:val="22"/>
        </w:rPr>
        <w:t xml:space="preserve"> </w:t>
      </w:r>
      <w:r w:rsidRPr="0063403D">
        <w:rPr>
          <w:rFonts w:ascii="Arial" w:hAnsi="Arial" w:cs="Arial"/>
          <w:sz w:val="22"/>
          <w:szCs w:val="22"/>
        </w:rPr>
        <w:t>severity</w:t>
      </w:r>
      <w:r w:rsidRPr="0063403D">
        <w:rPr>
          <w:rFonts w:ascii="Arial" w:hAnsi="Arial" w:cs="Arial"/>
          <w:spacing w:val="-2"/>
          <w:sz w:val="22"/>
          <w:szCs w:val="22"/>
        </w:rPr>
        <w:t xml:space="preserve"> </w:t>
      </w:r>
      <w:r w:rsidRPr="0063403D">
        <w:rPr>
          <w:rFonts w:ascii="Arial" w:hAnsi="Arial" w:cs="Arial"/>
          <w:sz w:val="22"/>
          <w:szCs w:val="22"/>
        </w:rPr>
        <w:t>is</w:t>
      </w:r>
      <w:r w:rsidRPr="0063403D">
        <w:rPr>
          <w:rFonts w:ascii="Arial" w:hAnsi="Arial" w:cs="Arial"/>
          <w:spacing w:val="-5"/>
          <w:sz w:val="22"/>
          <w:szCs w:val="22"/>
        </w:rPr>
        <w:t xml:space="preserve"> </w:t>
      </w:r>
      <w:r w:rsidRPr="0063403D">
        <w:rPr>
          <w:rFonts w:ascii="Arial" w:hAnsi="Arial" w:cs="Arial"/>
          <w:spacing w:val="-1"/>
          <w:sz w:val="22"/>
          <w:szCs w:val="22"/>
        </w:rPr>
        <w:t>judged</w:t>
      </w:r>
      <w:r w:rsidRPr="0063403D">
        <w:rPr>
          <w:rFonts w:ascii="Arial" w:hAnsi="Arial" w:cs="Arial"/>
          <w:spacing w:val="-4"/>
          <w:sz w:val="22"/>
          <w:szCs w:val="22"/>
        </w:rPr>
        <w:t xml:space="preserve"> </w:t>
      </w:r>
      <w:r w:rsidRPr="0063403D">
        <w:rPr>
          <w:rFonts w:ascii="Arial" w:hAnsi="Arial" w:cs="Arial"/>
          <w:spacing w:val="-1"/>
          <w:sz w:val="22"/>
          <w:szCs w:val="22"/>
        </w:rPr>
        <w:t>according</w:t>
      </w:r>
      <w:r w:rsidRPr="0063403D">
        <w:rPr>
          <w:rFonts w:ascii="Arial" w:hAnsi="Arial" w:cs="Arial"/>
          <w:spacing w:val="-4"/>
          <w:sz w:val="22"/>
          <w:szCs w:val="22"/>
        </w:rPr>
        <w:t xml:space="preserve"> </w:t>
      </w:r>
      <w:r w:rsidRPr="0063403D">
        <w:rPr>
          <w:rFonts w:ascii="Arial" w:hAnsi="Arial" w:cs="Arial"/>
          <w:sz w:val="22"/>
          <w:szCs w:val="22"/>
        </w:rPr>
        <w:t>to</w:t>
      </w:r>
      <w:r w:rsidRPr="0063403D">
        <w:rPr>
          <w:rFonts w:ascii="Arial" w:hAnsi="Arial" w:cs="Arial"/>
          <w:spacing w:val="-5"/>
          <w:sz w:val="22"/>
          <w:szCs w:val="22"/>
        </w:rPr>
        <w:t xml:space="preserve"> </w:t>
      </w:r>
      <w:r w:rsidRPr="0063403D">
        <w:rPr>
          <w:rFonts w:ascii="Arial" w:hAnsi="Arial" w:cs="Arial"/>
          <w:spacing w:val="-1"/>
          <w:sz w:val="22"/>
          <w:szCs w:val="22"/>
        </w:rPr>
        <w:t>the type</w:t>
      </w:r>
      <w:r w:rsidRPr="0063403D">
        <w:rPr>
          <w:rFonts w:ascii="Arial" w:hAnsi="Arial" w:cs="Arial"/>
          <w:spacing w:val="-4"/>
          <w:sz w:val="22"/>
          <w:szCs w:val="22"/>
        </w:rPr>
        <w:t xml:space="preserve"> </w:t>
      </w:r>
      <w:r w:rsidRPr="0063403D">
        <w:rPr>
          <w:rFonts w:ascii="Arial" w:hAnsi="Arial" w:cs="Arial"/>
          <w:sz w:val="22"/>
          <w:szCs w:val="22"/>
        </w:rPr>
        <w:t>of</w:t>
      </w:r>
      <w:r w:rsidRPr="0063403D">
        <w:rPr>
          <w:rFonts w:ascii="Arial" w:hAnsi="Arial" w:cs="Arial"/>
          <w:spacing w:val="-3"/>
          <w:sz w:val="22"/>
          <w:szCs w:val="22"/>
        </w:rPr>
        <w:t xml:space="preserve"> </w:t>
      </w:r>
      <w:r w:rsidRPr="0063403D">
        <w:rPr>
          <w:rFonts w:ascii="Arial" w:hAnsi="Arial" w:cs="Arial"/>
          <w:spacing w:val="-1"/>
          <w:sz w:val="22"/>
          <w:szCs w:val="22"/>
        </w:rPr>
        <w:t>disorder</w:t>
      </w:r>
      <w:r w:rsidRPr="0063403D">
        <w:rPr>
          <w:rFonts w:ascii="Arial" w:hAnsi="Arial" w:cs="Arial"/>
          <w:spacing w:val="-5"/>
          <w:sz w:val="22"/>
          <w:szCs w:val="22"/>
        </w:rPr>
        <w:t xml:space="preserve"> </w:t>
      </w:r>
      <w:r w:rsidRPr="0063403D">
        <w:rPr>
          <w:rFonts w:ascii="Arial" w:hAnsi="Arial" w:cs="Arial"/>
          <w:sz w:val="22"/>
          <w:szCs w:val="22"/>
        </w:rPr>
        <w:t>the</w:t>
      </w:r>
      <w:r w:rsidRPr="0063403D">
        <w:rPr>
          <w:rFonts w:ascii="Arial" w:hAnsi="Arial" w:cs="Arial"/>
          <w:spacing w:val="55"/>
          <w:w w:val="99"/>
          <w:sz w:val="22"/>
          <w:szCs w:val="22"/>
        </w:rPr>
        <w:t xml:space="preserve"> </w:t>
      </w:r>
      <w:r w:rsidRPr="0063403D">
        <w:rPr>
          <w:rFonts w:ascii="Arial" w:hAnsi="Arial" w:cs="Arial"/>
          <w:sz w:val="22"/>
          <w:szCs w:val="22"/>
        </w:rPr>
        <w:t>person</w:t>
      </w:r>
      <w:r w:rsidRPr="0063403D">
        <w:rPr>
          <w:rFonts w:ascii="Arial" w:hAnsi="Arial" w:cs="Arial"/>
          <w:spacing w:val="-4"/>
          <w:sz w:val="22"/>
          <w:szCs w:val="22"/>
        </w:rPr>
        <w:t xml:space="preserve"> </w:t>
      </w:r>
      <w:r w:rsidRPr="0063403D">
        <w:rPr>
          <w:rFonts w:ascii="Arial" w:hAnsi="Arial" w:cs="Arial"/>
          <w:sz w:val="22"/>
          <w:szCs w:val="22"/>
        </w:rPr>
        <w:t>has</w:t>
      </w:r>
      <w:r w:rsidRPr="0063403D">
        <w:rPr>
          <w:rFonts w:ascii="Arial" w:hAnsi="Arial" w:cs="Arial"/>
          <w:spacing w:val="-5"/>
          <w:sz w:val="22"/>
          <w:szCs w:val="22"/>
        </w:rPr>
        <w:t xml:space="preserve"> </w:t>
      </w:r>
      <w:r w:rsidRPr="0063403D">
        <w:rPr>
          <w:rFonts w:ascii="Arial" w:hAnsi="Arial" w:cs="Arial"/>
          <w:spacing w:val="-1"/>
          <w:sz w:val="22"/>
          <w:szCs w:val="22"/>
        </w:rPr>
        <w:t>(diagnosis),</w:t>
      </w:r>
      <w:r w:rsidRPr="0063403D">
        <w:rPr>
          <w:rFonts w:ascii="Arial" w:hAnsi="Arial" w:cs="Arial"/>
          <w:spacing w:val="-2"/>
          <w:sz w:val="22"/>
          <w:szCs w:val="22"/>
        </w:rPr>
        <w:t xml:space="preserve"> </w:t>
      </w:r>
      <w:r w:rsidRPr="0063403D">
        <w:rPr>
          <w:rFonts w:ascii="Arial" w:hAnsi="Arial" w:cs="Arial"/>
          <w:spacing w:val="-1"/>
          <w:sz w:val="22"/>
          <w:szCs w:val="22"/>
        </w:rPr>
        <w:t>the</w:t>
      </w:r>
      <w:r w:rsidRPr="0063403D">
        <w:rPr>
          <w:rFonts w:ascii="Arial" w:hAnsi="Arial" w:cs="Arial"/>
          <w:spacing w:val="-2"/>
          <w:sz w:val="22"/>
          <w:szCs w:val="22"/>
        </w:rPr>
        <w:t xml:space="preserve"> </w:t>
      </w:r>
      <w:r w:rsidRPr="0063403D">
        <w:rPr>
          <w:rFonts w:ascii="Arial" w:hAnsi="Arial" w:cs="Arial"/>
          <w:spacing w:val="-1"/>
          <w:sz w:val="22"/>
          <w:szCs w:val="22"/>
        </w:rPr>
        <w:t>intensity</w:t>
      </w:r>
      <w:r w:rsidRPr="0063403D">
        <w:rPr>
          <w:rFonts w:ascii="Arial" w:hAnsi="Arial" w:cs="Arial"/>
          <w:spacing w:val="-6"/>
          <w:sz w:val="22"/>
          <w:szCs w:val="22"/>
        </w:rPr>
        <w:t xml:space="preserve"> </w:t>
      </w:r>
      <w:r w:rsidRPr="0063403D">
        <w:rPr>
          <w:rFonts w:ascii="Arial" w:hAnsi="Arial" w:cs="Arial"/>
          <w:sz w:val="22"/>
          <w:szCs w:val="22"/>
        </w:rPr>
        <w:t>of</w:t>
      </w:r>
      <w:r w:rsidRPr="0063403D">
        <w:rPr>
          <w:rFonts w:ascii="Arial" w:hAnsi="Arial" w:cs="Arial"/>
          <w:spacing w:val="-3"/>
          <w:sz w:val="22"/>
          <w:szCs w:val="22"/>
        </w:rPr>
        <w:t xml:space="preserve"> </w:t>
      </w:r>
      <w:r w:rsidRPr="0063403D">
        <w:rPr>
          <w:rFonts w:ascii="Arial" w:hAnsi="Arial" w:cs="Arial"/>
          <w:spacing w:val="-1"/>
          <w:sz w:val="22"/>
          <w:szCs w:val="22"/>
        </w:rPr>
        <w:t>the</w:t>
      </w:r>
      <w:r w:rsidRPr="0063403D">
        <w:rPr>
          <w:rFonts w:ascii="Arial" w:hAnsi="Arial" w:cs="Arial"/>
          <w:spacing w:val="-2"/>
          <w:sz w:val="22"/>
          <w:szCs w:val="22"/>
        </w:rPr>
        <w:t xml:space="preserve"> </w:t>
      </w:r>
      <w:r w:rsidRPr="0063403D">
        <w:rPr>
          <w:rFonts w:ascii="Arial" w:hAnsi="Arial" w:cs="Arial"/>
          <w:spacing w:val="-1"/>
          <w:sz w:val="22"/>
          <w:szCs w:val="22"/>
        </w:rPr>
        <w:t>symptoms</w:t>
      </w:r>
      <w:r w:rsidRPr="0063403D">
        <w:rPr>
          <w:rFonts w:ascii="Arial" w:hAnsi="Arial" w:cs="Arial"/>
          <w:spacing w:val="-2"/>
          <w:sz w:val="22"/>
          <w:szCs w:val="22"/>
        </w:rPr>
        <w:t xml:space="preserve"> </w:t>
      </w:r>
      <w:r w:rsidRPr="0063403D">
        <w:rPr>
          <w:rFonts w:ascii="Arial" w:hAnsi="Arial" w:cs="Arial"/>
          <w:spacing w:val="-1"/>
          <w:sz w:val="22"/>
          <w:szCs w:val="22"/>
        </w:rPr>
        <w:t>they</w:t>
      </w:r>
      <w:r w:rsidRPr="0063403D">
        <w:rPr>
          <w:rFonts w:ascii="Arial" w:hAnsi="Arial" w:cs="Arial"/>
          <w:spacing w:val="-3"/>
          <w:sz w:val="22"/>
          <w:szCs w:val="22"/>
        </w:rPr>
        <w:t xml:space="preserve"> </w:t>
      </w:r>
      <w:r w:rsidRPr="0063403D">
        <w:rPr>
          <w:rFonts w:ascii="Arial" w:hAnsi="Arial" w:cs="Arial"/>
          <w:sz w:val="22"/>
          <w:szCs w:val="22"/>
        </w:rPr>
        <w:t>are</w:t>
      </w:r>
      <w:r w:rsidRPr="0063403D">
        <w:rPr>
          <w:rFonts w:ascii="Arial" w:hAnsi="Arial" w:cs="Arial"/>
          <w:spacing w:val="-4"/>
          <w:sz w:val="22"/>
          <w:szCs w:val="22"/>
        </w:rPr>
        <w:t xml:space="preserve"> </w:t>
      </w:r>
      <w:r w:rsidRPr="0063403D">
        <w:rPr>
          <w:rFonts w:ascii="Arial" w:hAnsi="Arial" w:cs="Arial"/>
          <w:spacing w:val="-1"/>
          <w:sz w:val="22"/>
          <w:szCs w:val="22"/>
        </w:rPr>
        <w:t>experiencing,</w:t>
      </w:r>
      <w:r w:rsidRPr="0063403D">
        <w:rPr>
          <w:rFonts w:ascii="Arial" w:hAnsi="Arial" w:cs="Arial"/>
          <w:spacing w:val="-2"/>
          <w:sz w:val="22"/>
          <w:szCs w:val="22"/>
        </w:rPr>
        <w:t xml:space="preserve"> </w:t>
      </w:r>
      <w:r w:rsidRPr="0063403D">
        <w:rPr>
          <w:rFonts w:ascii="Arial" w:hAnsi="Arial" w:cs="Arial"/>
          <w:spacing w:val="-1"/>
          <w:sz w:val="22"/>
          <w:szCs w:val="22"/>
        </w:rPr>
        <w:t>the</w:t>
      </w:r>
      <w:r w:rsidRPr="0063403D">
        <w:rPr>
          <w:rFonts w:ascii="Arial" w:hAnsi="Arial" w:cs="Arial"/>
          <w:spacing w:val="-2"/>
          <w:sz w:val="22"/>
          <w:szCs w:val="22"/>
        </w:rPr>
        <w:t xml:space="preserve"> </w:t>
      </w:r>
      <w:r w:rsidRPr="0063403D">
        <w:rPr>
          <w:rFonts w:ascii="Arial" w:hAnsi="Arial" w:cs="Arial"/>
          <w:spacing w:val="-1"/>
          <w:sz w:val="22"/>
          <w:szCs w:val="22"/>
        </w:rPr>
        <w:t>length</w:t>
      </w:r>
      <w:r w:rsidRPr="0063403D">
        <w:rPr>
          <w:rFonts w:ascii="Arial" w:hAnsi="Arial" w:cs="Arial"/>
          <w:spacing w:val="-4"/>
          <w:sz w:val="22"/>
          <w:szCs w:val="22"/>
        </w:rPr>
        <w:t xml:space="preserve"> </w:t>
      </w:r>
      <w:r w:rsidRPr="0063403D">
        <w:rPr>
          <w:rFonts w:ascii="Arial" w:hAnsi="Arial" w:cs="Arial"/>
          <w:sz w:val="22"/>
          <w:szCs w:val="22"/>
        </w:rPr>
        <w:t>of</w:t>
      </w:r>
      <w:r w:rsidRPr="0063403D">
        <w:rPr>
          <w:rFonts w:ascii="Arial" w:hAnsi="Arial" w:cs="Arial"/>
          <w:spacing w:val="45"/>
          <w:sz w:val="22"/>
          <w:szCs w:val="22"/>
        </w:rPr>
        <w:t xml:space="preserve"> </w:t>
      </w:r>
      <w:r w:rsidRPr="0063403D">
        <w:rPr>
          <w:rFonts w:ascii="Arial" w:hAnsi="Arial" w:cs="Arial"/>
          <w:sz w:val="22"/>
          <w:szCs w:val="22"/>
        </w:rPr>
        <w:t>time</w:t>
      </w:r>
      <w:r w:rsidRPr="0063403D">
        <w:rPr>
          <w:rFonts w:ascii="Arial" w:hAnsi="Arial" w:cs="Arial"/>
          <w:spacing w:val="-5"/>
          <w:sz w:val="22"/>
          <w:szCs w:val="22"/>
        </w:rPr>
        <w:t xml:space="preserve"> </w:t>
      </w:r>
      <w:r w:rsidRPr="0063403D">
        <w:rPr>
          <w:rFonts w:ascii="Arial" w:hAnsi="Arial" w:cs="Arial"/>
          <w:sz w:val="22"/>
          <w:szCs w:val="22"/>
        </w:rPr>
        <w:t>they</w:t>
      </w:r>
      <w:r w:rsidRPr="0063403D">
        <w:rPr>
          <w:rFonts w:ascii="Arial" w:hAnsi="Arial" w:cs="Arial"/>
          <w:spacing w:val="-6"/>
          <w:sz w:val="22"/>
          <w:szCs w:val="22"/>
        </w:rPr>
        <w:t xml:space="preserve"> </w:t>
      </w:r>
      <w:r w:rsidRPr="0063403D">
        <w:rPr>
          <w:rFonts w:ascii="Arial" w:hAnsi="Arial" w:cs="Arial"/>
          <w:sz w:val="22"/>
          <w:szCs w:val="22"/>
        </w:rPr>
        <w:t>have</w:t>
      </w:r>
      <w:r w:rsidRPr="0063403D">
        <w:rPr>
          <w:rFonts w:ascii="Arial" w:hAnsi="Arial" w:cs="Arial"/>
          <w:spacing w:val="-6"/>
          <w:sz w:val="22"/>
          <w:szCs w:val="22"/>
        </w:rPr>
        <w:t xml:space="preserve"> </w:t>
      </w:r>
      <w:r w:rsidRPr="0063403D">
        <w:rPr>
          <w:rFonts w:ascii="Arial" w:hAnsi="Arial" w:cs="Arial"/>
          <w:spacing w:val="-1"/>
          <w:sz w:val="22"/>
          <w:szCs w:val="22"/>
        </w:rPr>
        <w:t>experienced</w:t>
      </w:r>
      <w:r w:rsidRPr="0063403D">
        <w:rPr>
          <w:rFonts w:ascii="Arial" w:hAnsi="Arial" w:cs="Arial"/>
          <w:spacing w:val="-2"/>
          <w:sz w:val="22"/>
          <w:szCs w:val="22"/>
        </w:rPr>
        <w:t xml:space="preserve"> </w:t>
      </w:r>
      <w:r w:rsidRPr="0063403D">
        <w:rPr>
          <w:rFonts w:ascii="Arial" w:hAnsi="Arial" w:cs="Arial"/>
          <w:spacing w:val="-1"/>
          <w:sz w:val="22"/>
          <w:szCs w:val="22"/>
        </w:rPr>
        <w:t>those</w:t>
      </w:r>
      <w:r w:rsidRPr="0063403D">
        <w:rPr>
          <w:rFonts w:ascii="Arial" w:hAnsi="Arial" w:cs="Arial"/>
          <w:spacing w:val="-6"/>
          <w:sz w:val="22"/>
          <w:szCs w:val="22"/>
        </w:rPr>
        <w:t xml:space="preserve"> </w:t>
      </w:r>
      <w:r w:rsidRPr="0063403D">
        <w:rPr>
          <w:rFonts w:ascii="Arial" w:hAnsi="Arial" w:cs="Arial"/>
          <w:spacing w:val="-1"/>
          <w:sz w:val="22"/>
          <w:szCs w:val="22"/>
        </w:rPr>
        <w:t>symptoms</w:t>
      </w:r>
      <w:r w:rsidRPr="0063403D">
        <w:rPr>
          <w:rFonts w:ascii="Arial" w:hAnsi="Arial" w:cs="Arial"/>
          <w:spacing w:val="-4"/>
          <w:sz w:val="22"/>
          <w:szCs w:val="22"/>
        </w:rPr>
        <w:t xml:space="preserve"> </w:t>
      </w:r>
      <w:r w:rsidRPr="0063403D">
        <w:rPr>
          <w:rFonts w:ascii="Arial" w:hAnsi="Arial" w:cs="Arial"/>
          <w:spacing w:val="-1"/>
          <w:sz w:val="22"/>
          <w:szCs w:val="22"/>
        </w:rPr>
        <w:t>(duration)</w:t>
      </w:r>
      <w:r w:rsidRPr="0063403D">
        <w:rPr>
          <w:rFonts w:ascii="Arial" w:hAnsi="Arial" w:cs="Arial"/>
          <w:spacing w:val="-6"/>
          <w:sz w:val="22"/>
          <w:szCs w:val="22"/>
        </w:rPr>
        <w:t xml:space="preserve"> </w:t>
      </w:r>
      <w:r w:rsidRPr="0063403D">
        <w:rPr>
          <w:rFonts w:ascii="Arial" w:hAnsi="Arial" w:cs="Arial"/>
          <w:spacing w:val="-1"/>
          <w:sz w:val="22"/>
          <w:szCs w:val="22"/>
        </w:rPr>
        <w:t>and</w:t>
      </w:r>
      <w:r w:rsidRPr="0063403D">
        <w:rPr>
          <w:rFonts w:ascii="Arial" w:hAnsi="Arial" w:cs="Arial"/>
          <w:spacing w:val="-3"/>
          <w:sz w:val="22"/>
          <w:szCs w:val="22"/>
        </w:rPr>
        <w:t xml:space="preserve"> </w:t>
      </w:r>
      <w:r w:rsidRPr="0063403D">
        <w:rPr>
          <w:rFonts w:ascii="Arial" w:hAnsi="Arial" w:cs="Arial"/>
          <w:spacing w:val="-1"/>
          <w:sz w:val="22"/>
          <w:szCs w:val="22"/>
        </w:rPr>
        <w:t>the</w:t>
      </w:r>
      <w:r w:rsidRPr="0063403D">
        <w:rPr>
          <w:rFonts w:ascii="Arial" w:hAnsi="Arial" w:cs="Arial"/>
          <w:spacing w:val="-6"/>
          <w:sz w:val="22"/>
          <w:szCs w:val="22"/>
        </w:rPr>
        <w:t xml:space="preserve"> </w:t>
      </w:r>
      <w:r w:rsidRPr="0063403D">
        <w:rPr>
          <w:rFonts w:ascii="Arial" w:hAnsi="Arial" w:cs="Arial"/>
          <w:spacing w:val="-1"/>
          <w:sz w:val="22"/>
          <w:szCs w:val="22"/>
        </w:rPr>
        <w:t>degree</w:t>
      </w:r>
      <w:r w:rsidRPr="0063403D">
        <w:rPr>
          <w:rFonts w:ascii="Arial" w:hAnsi="Arial" w:cs="Arial"/>
          <w:spacing w:val="-3"/>
          <w:sz w:val="22"/>
          <w:szCs w:val="22"/>
        </w:rPr>
        <w:t xml:space="preserve"> </w:t>
      </w:r>
      <w:r w:rsidRPr="0063403D">
        <w:rPr>
          <w:rFonts w:ascii="Arial" w:hAnsi="Arial" w:cs="Arial"/>
          <w:spacing w:val="-1"/>
          <w:sz w:val="22"/>
          <w:szCs w:val="22"/>
        </w:rPr>
        <w:t>of</w:t>
      </w:r>
      <w:r w:rsidRPr="0063403D">
        <w:rPr>
          <w:rFonts w:ascii="Arial" w:hAnsi="Arial" w:cs="Arial"/>
          <w:spacing w:val="-5"/>
          <w:sz w:val="22"/>
          <w:szCs w:val="22"/>
        </w:rPr>
        <w:t xml:space="preserve"> </w:t>
      </w:r>
      <w:r w:rsidRPr="0063403D">
        <w:rPr>
          <w:rFonts w:ascii="Arial" w:hAnsi="Arial" w:cs="Arial"/>
          <w:sz w:val="22"/>
          <w:szCs w:val="22"/>
        </w:rPr>
        <w:t>disablement</w:t>
      </w:r>
      <w:r w:rsidRPr="0063403D">
        <w:rPr>
          <w:rFonts w:ascii="Arial" w:hAnsi="Arial" w:cs="Arial"/>
          <w:spacing w:val="-5"/>
          <w:sz w:val="22"/>
          <w:szCs w:val="22"/>
        </w:rPr>
        <w:t xml:space="preserve"> </w:t>
      </w:r>
      <w:r w:rsidRPr="0063403D">
        <w:rPr>
          <w:rFonts w:ascii="Arial" w:hAnsi="Arial" w:cs="Arial"/>
          <w:spacing w:val="-1"/>
          <w:sz w:val="22"/>
          <w:szCs w:val="22"/>
        </w:rPr>
        <w:t>that</w:t>
      </w:r>
      <w:r w:rsidRPr="0063403D">
        <w:rPr>
          <w:rFonts w:ascii="Arial" w:hAnsi="Arial" w:cs="Arial"/>
          <w:spacing w:val="69"/>
          <w:w w:val="99"/>
          <w:sz w:val="22"/>
          <w:szCs w:val="22"/>
        </w:rPr>
        <w:t xml:space="preserve"> </w:t>
      </w:r>
      <w:r w:rsidRPr="0063403D">
        <w:rPr>
          <w:rFonts w:ascii="Arial" w:hAnsi="Arial" w:cs="Arial"/>
          <w:sz w:val="22"/>
          <w:szCs w:val="22"/>
        </w:rPr>
        <w:t>is</w:t>
      </w:r>
      <w:r w:rsidRPr="0063403D">
        <w:rPr>
          <w:rFonts w:ascii="Arial" w:hAnsi="Arial" w:cs="Arial"/>
          <w:spacing w:val="-2"/>
          <w:sz w:val="22"/>
          <w:szCs w:val="22"/>
        </w:rPr>
        <w:t xml:space="preserve"> </w:t>
      </w:r>
      <w:r w:rsidRPr="0063403D">
        <w:rPr>
          <w:rFonts w:ascii="Arial" w:hAnsi="Arial" w:cs="Arial"/>
          <w:spacing w:val="-1"/>
          <w:sz w:val="22"/>
          <w:szCs w:val="22"/>
        </w:rPr>
        <w:t>caused</w:t>
      </w:r>
      <w:r w:rsidRPr="0063403D">
        <w:rPr>
          <w:rFonts w:ascii="Arial" w:hAnsi="Arial" w:cs="Arial"/>
          <w:spacing w:val="-2"/>
          <w:sz w:val="22"/>
          <w:szCs w:val="22"/>
        </w:rPr>
        <w:t xml:space="preserve"> </w:t>
      </w:r>
      <w:r w:rsidRPr="0063403D">
        <w:rPr>
          <w:rFonts w:ascii="Arial" w:hAnsi="Arial" w:cs="Arial"/>
          <w:sz w:val="22"/>
          <w:szCs w:val="22"/>
        </w:rPr>
        <w:t>to</w:t>
      </w:r>
      <w:r w:rsidRPr="0063403D">
        <w:rPr>
          <w:rFonts w:ascii="Arial" w:hAnsi="Arial" w:cs="Arial"/>
          <w:spacing w:val="-4"/>
          <w:sz w:val="22"/>
          <w:szCs w:val="22"/>
        </w:rPr>
        <w:t xml:space="preserve"> </w:t>
      </w:r>
      <w:r w:rsidRPr="0063403D">
        <w:rPr>
          <w:rFonts w:ascii="Arial" w:hAnsi="Arial" w:cs="Arial"/>
          <w:spacing w:val="-1"/>
          <w:sz w:val="22"/>
          <w:szCs w:val="22"/>
        </w:rPr>
        <w:t>social,</w:t>
      </w:r>
      <w:r w:rsidRPr="0063403D">
        <w:rPr>
          <w:rFonts w:ascii="Arial" w:hAnsi="Arial" w:cs="Arial"/>
          <w:spacing w:val="-2"/>
          <w:sz w:val="22"/>
          <w:szCs w:val="22"/>
        </w:rPr>
        <w:t xml:space="preserve"> </w:t>
      </w:r>
      <w:r w:rsidRPr="0063403D">
        <w:rPr>
          <w:rFonts w:ascii="Arial" w:hAnsi="Arial" w:cs="Arial"/>
          <w:spacing w:val="-1"/>
          <w:sz w:val="22"/>
          <w:szCs w:val="22"/>
        </w:rPr>
        <w:t>personal,</w:t>
      </w:r>
      <w:r w:rsidRPr="0063403D">
        <w:rPr>
          <w:rFonts w:ascii="Arial" w:hAnsi="Arial" w:cs="Arial"/>
          <w:spacing w:val="-2"/>
          <w:sz w:val="22"/>
          <w:szCs w:val="22"/>
        </w:rPr>
        <w:t xml:space="preserve"> </w:t>
      </w:r>
      <w:r w:rsidRPr="0063403D">
        <w:rPr>
          <w:rFonts w:ascii="Arial" w:hAnsi="Arial" w:cs="Arial"/>
          <w:sz w:val="22"/>
          <w:szCs w:val="22"/>
        </w:rPr>
        <w:t>family</w:t>
      </w:r>
      <w:r w:rsidRPr="0063403D">
        <w:rPr>
          <w:rFonts w:ascii="Arial" w:hAnsi="Arial" w:cs="Arial"/>
          <w:spacing w:val="-2"/>
          <w:sz w:val="22"/>
          <w:szCs w:val="22"/>
        </w:rPr>
        <w:t xml:space="preserve"> </w:t>
      </w:r>
      <w:r w:rsidRPr="0063403D">
        <w:rPr>
          <w:rFonts w:ascii="Arial" w:hAnsi="Arial" w:cs="Arial"/>
          <w:spacing w:val="-1"/>
          <w:sz w:val="22"/>
          <w:szCs w:val="22"/>
        </w:rPr>
        <w:t>and</w:t>
      </w:r>
      <w:r w:rsidRPr="0063403D">
        <w:rPr>
          <w:rFonts w:ascii="Arial" w:hAnsi="Arial" w:cs="Arial"/>
          <w:spacing w:val="-2"/>
          <w:sz w:val="22"/>
          <w:szCs w:val="22"/>
        </w:rPr>
        <w:t xml:space="preserve"> </w:t>
      </w:r>
      <w:r w:rsidRPr="0063403D">
        <w:rPr>
          <w:rFonts w:ascii="Arial" w:hAnsi="Arial" w:cs="Arial"/>
          <w:spacing w:val="-1"/>
          <w:sz w:val="22"/>
          <w:szCs w:val="22"/>
        </w:rPr>
        <w:t>occupational functioning (disability).</w:t>
      </w:r>
      <w:r w:rsidRPr="0063403D">
        <w:rPr>
          <w:rFonts w:ascii="Arial" w:hAnsi="Arial" w:cs="Arial"/>
          <w:sz w:val="22"/>
          <w:szCs w:val="22"/>
        </w:rPr>
        <w:t xml:space="preserve"> </w:t>
      </w:r>
      <w:r w:rsidRPr="0063403D">
        <w:rPr>
          <w:rFonts w:ascii="Arial" w:hAnsi="Arial" w:cs="Arial"/>
          <w:spacing w:val="51"/>
          <w:sz w:val="22"/>
          <w:szCs w:val="22"/>
        </w:rPr>
        <w:t xml:space="preserve"> </w:t>
      </w:r>
      <w:r w:rsidRPr="0063403D">
        <w:rPr>
          <w:rFonts w:ascii="Arial" w:hAnsi="Arial" w:cs="Arial"/>
          <w:spacing w:val="-1"/>
          <w:sz w:val="22"/>
          <w:szCs w:val="22"/>
        </w:rPr>
        <w:t>Some</w:t>
      </w:r>
      <w:r w:rsidRPr="0063403D">
        <w:rPr>
          <w:rFonts w:ascii="Arial" w:hAnsi="Arial" w:cs="Arial"/>
          <w:spacing w:val="57"/>
          <w:w w:val="99"/>
          <w:sz w:val="22"/>
          <w:szCs w:val="22"/>
        </w:rPr>
        <w:t xml:space="preserve"> </w:t>
      </w:r>
      <w:r w:rsidRPr="0063403D">
        <w:rPr>
          <w:rFonts w:ascii="Arial" w:hAnsi="Arial" w:cs="Arial"/>
          <w:spacing w:val="-1"/>
          <w:sz w:val="22"/>
          <w:szCs w:val="22"/>
        </w:rPr>
        <w:t>diagnoses,</w:t>
      </w:r>
      <w:r w:rsidRPr="0063403D">
        <w:rPr>
          <w:rFonts w:ascii="Arial" w:hAnsi="Arial" w:cs="Arial"/>
          <w:spacing w:val="-5"/>
          <w:sz w:val="22"/>
          <w:szCs w:val="22"/>
        </w:rPr>
        <w:t xml:space="preserve"> </w:t>
      </w:r>
      <w:r w:rsidRPr="0063403D">
        <w:rPr>
          <w:rFonts w:ascii="Arial" w:hAnsi="Arial" w:cs="Arial"/>
          <w:spacing w:val="-1"/>
          <w:sz w:val="22"/>
          <w:szCs w:val="22"/>
        </w:rPr>
        <w:t>particularly</w:t>
      </w:r>
      <w:r w:rsidRPr="0063403D">
        <w:rPr>
          <w:rFonts w:ascii="Arial" w:hAnsi="Arial" w:cs="Arial"/>
          <w:spacing w:val="-5"/>
          <w:sz w:val="22"/>
          <w:szCs w:val="22"/>
        </w:rPr>
        <w:t xml:space="preserve"> </w:t>
      </w:r>
      <w:r w:rsidRPr="0063403D">
        <w:rPr>
          <w:rFonts w:ascii="Arial" w:hAnsi="Arial" w:cs="Arial"/>
          <w:spacing w:val="-1"/>
          <w:sz w:val="22"/>
          <w:szCs w:val="22"/>
        </w:rPr>
        <w:t>schizophrenia</w:t>
      </w:r>
      <w:r w:rsidRPr="0063403D">
        <w:rPr>
          <w:rFonts w:ascii="Arial" w:hAnsi="Arial" w:cs="Arial"/>
          <w:spacing w:val="-5"/>
          <w:sz w:val="22"/>
          <w:szCs w:val="22"/>
        </w:rPr>
        <w:t xml:space="preserve"> </w:t>
      </w:r>
      <w:r w:rsidRPr="0063403D">
        <w:rPr>
          <w:rFonts w:ascii="Arial" w:hAnsi="Arial" w:cs="Arial"/>
          <w:spacing w:val="-1"/>
          <w:sz w:val="22"/>
          <w:szCs w:val="22"/>
        </w:rPr>
        <w:t>and</w:t>
      </w:r>
      <w:r w:rsidRPr="0063403D">
        <w:rPr>
          <w:rFonts w:ascii="Arial" w:hAnsi="Arial" w:cs="Arial"/>
          <w:spacing w:val="-2"/>
          <w:sz w:val="22"/>
          <w:szCs w:val="22"/>
        </w:rPr>
        <w:t xml:space="preserve"> </w:t>
      </w:r>
      <w:r w:rsidRPr="0063403D">
        <w:rPr>
          <w:rFonts w:ascii="Arial" w:hAnsi="Arial" w:cs="Arial"/>
          <w:spacing w:val="-1"/>
          <w:sz w:val="22"/>
          <w:szCs w:val="22"/>
        </w:rPr>
        <w:t>other</w:t>
      </w:r>
      <w:r w:rsidRPr="0063403D">
        <w:rPr>
          <w:rFonts w:ascii="Arial" w:hAnsi="Arial" w:cs="Arial"/>
          <w:spacing w:val="-2"/>
          <w:sz w:val="22"/>
          <w:szCs w:val="22"/>
        </w:rPr>
        <w:t xml:space="preserve"> </w:t>
      </w:r>
      <w:r w:rsidRPr="0063403D">
        <w:rPr>
          <w:rFonts w:ascii="Arial" w:hAnsi="Arial" w:cs="Arial"/>
          <w:spacing w:val="-1"/>
          <w:sz w:val="22"/>
          <w:szCs w:val="22"/>
        </w:rPr>
        <w:t>psychoses,</w:t>
      </w:r>
      <w:r w:rsidRPr="0063403D">
        <w:rPr>
          <w:rFonts w:ascii="Arial" w:hAnsi="Arial" w:cs="Arial"/>
          <w:spacing w:val="-2"/>
          <w:sz w:val="22"/>
          <w:szCs w:val="22"/>
        </w:rPr>
        <w:t xml:space="preserve"> </w:t>
      </w:r>
      <w:proofErr w:type="gramStart"/>
      <w:r w:rsidRPr="0063403D">
        <w:rPr>
          <w:rFonts w:ascii="Arial" w:hAnsi="Arial" w:cs="Arial"/>
          <w:sz w:val="22"/>
          <w:szCs w:val="22"/>
        </w:rPr>
        <w:t>are</w:t>
      </w:r>
      <w:r w:rsidRPr="0063403D">
        <w:rPr>
          <w:rFonts w:ascii="Arial" w:hAnsi="Arial" w:cs="Arial"/>
          <w:spacing w:val="-4"/>
          <w:sz w:val="22"/>
          <w:szCs w:val="22"/>
        </w:rPr>
        <w:t xml:space="preserve"> </w:t>
      </w:r>
      <w:r w:rsidRPr="0063403D">
        <w:rPr>
          <w:rFonts w:ascii="Arial" w:hAnsi="Arial" w:cs="Arial"/>
          <w:spacing w:val="-1"/>
          <w:sz w:val="22"/>
          <w:szCs w:val="22"/>
        </w:rPr>
        <w:t>usually</w:t>
      </w:r>
      <w:r w:rsidRPr="0063403D">
        <w:rPr>
          <w:rFonts w:ascii="Arial" w:hAnsi="Arial" w:cs="Arial"/>
          <w:spacing w:val="-5"/>
          <w:sz w:val="22"/>
          <w:szCs w:val="22"/>
        </w:rPr>
        <w:t xml:space="preserve"> </w:t>
      </w:r>
      <w:r w:rsidRPr="0063403D">
        <w:rPr>
          <w:rFonts w:ascii="Arial" w:hAnsi="Arial" w:cs="Arial"/>
          <w:spacing w:val="-1"/>
          <w:sz w:val="22"/>
          <w:szCs w:val="22"/>
        </w:rPr>
        <w:t>assigned</w:t>
      </w:r>
      <w:proofErr w:type="gramEnd"/>
      <w:r w:rsidRPr="0063403D">
        <w:rPr>
          <w:rFonts w:ascii="Arial" w:hAnsi="Arial" w:cs="Arial"/>
          <w:spacing w:val="-3"/>
          <w:sz w:val="22"/>
          <w:szCs w:val="22"/>
        </w:rPr>
        <w:t xml:space="preserve"> </w:t>
      </w:r>
      <w:r w:rsidRPr="0063403D">
        <w:rPr>
          <w:rFonts w:ascii="Arial" w:hAnsi="Arial" w:cs="Arial"/>
          <w:sz w:val="22"/>
          <w:szCs w:val="22"/>
        </w:rPr>
        <w:t>to</w:t>
      </w:r>
      <w:r w:rsidRPr="0063403D">
        <w:rPr>
          <w:rFonts w:ascii="Arial" w:hAnsi="Arial" w:cs="Arial"/>
          <w:spacing w:val="-5"/>
          <w:sz w:val="22"/>
          <w:szCs w:val="22"/>
        </w:rPr>
        <w:t xml:space="preserve"> </w:t>
      </w:r>
      <w:r w:rsidRPr="0063403D">
        <w:rPr>
          <w:rFonts w:ascii="Arial" w:hAnsi="Arial" w:cs="Arial"/>
          <w:spacing w:val="-1"/>
          <w:sz w:val="22"/>
          <w:szCs w:val="22"/>
        </w:rPr>
        <w:t>the</w:t>
      </w:r>
      <w:r w:rsidRPr="0063403D">
        <w:rPr>
          <w:rFonts w:ascii="Arial" w:hAnsi="Arial" w:cs="Arial"/>
          <w:spacing w:val="79"/>
          <w:w w:val="99"/>
          <w:sz w:val="22"/>
          <w:szCs w:val="22"/>
        </w:rPr>
        <w:t xml:space="preserve"> </w:t>
      </w:r>
      <w:r w:rsidRPr="0063403D">
        <w:rPr>
          <w:rFonts w:ascii="Arial" w:hAnsi="Arial" w:cs="Arial"/>
          <w:spacing w:val="-1"/>
          <w:sz w:val="22"/>
          <w:szCs w:val="22"/>
        </w:rPr>
        <w:t>severe</w:t>
      </w:r>
      <w:r w:rsidRPr="0063403D">
        <w:rPr>
          <w:rFonts w:ascii="Arial" w:hAnsi="Arial" w:cs="Arial"/>
          <w:spacing w:val="-2"/>
          <w:sz w:val="22"/>
          <w:szCs w:val="22"/>
        </w:rPr>
        <w:t xml:space="preserve"> </w:t>
      </w:r>
      <w:r w:rsidRPr="0063403D">
        <w:rPr>
          <w:rFonts w:ascii="Arial" w:hAnsi="Arial" w:cs="Arial"/>
          <w:spacing w:val="-1"/>
          <w:sz w:val="22"/>
          <w:szCs w:val="22"/>
        </w:rPr>
        <w:t>category</w:t>
      </w:r>
      <w:r w:rsidRPr="0063403D">
        <w:rPr>
          <w:rFonts w:ascii="Arial" w:hAnsi="Arial" w:cs="Arial"/>
          <w:spacing w:val="-3"/>
          <w:sz w:val="22"/>
          <w:szCs w:val="22"/>
        </w:rPr>
        <w:t xml:space="preserve"> </w:t>
      </w:r>
      <w:r w:rsidRPr="0063403D">
        <w:rPr>
          <w:rFonts w:ascii="Arial" w:hAnsi="Arial" w:cs="Arial"/>
          <w:spacing w:val="-1"/>
          <w:sz w:val="22"/>
          <w:szCs w:val="22"/>
        </w:rPr>
        <w:t>automatically,</w:t>
      </w:r>
      <w:r w:rsidRPr="0063403D">
        <w:rPr>
          <w:rFonts w:ascii="Arial" w:hAnsi="Arial" w:cs="Arial"/>
          <w:spacing w:val="-4"/>
          <w:sz w:val="22"/>
          <w:szCs w:val="22"/>
        </w:rPr>
        <w:t xml:space="preserve"> </w:t>
      </w:r>
      <w:r w:rsidRPr="0063403D">
        <w:rPr>
          <w:rFonts w:ascii="Arial" w:hAnsi="Arial" w:cs="Arial"/>
          <w:spacing w:val="-1"/>
          <w:sz w:val="22"/>
          <w:szCs w:val="22"/>
        </w:rPr>
        <w:t>but</w:t>
      </w:r>
      <w:r w:rsidRPr="0063403D">
        <w:rPr>
          <w:rFonts w:ascii="Arial" w:hAnsi="Arial" w:cs="Arial"/>
          <w:spacing w:val="-2"/>
          <w:sz w:val="22"/>
          <w:szCs w:val="22"/>
        </w:rPr>
        <w:t xml:space="preserve"> </w:t>
      </w:r>
      <w:r w:rsidRPr="0063403D">
        <w:rPr>
          <w:rFonts w:ascii="Arial" w:hAnsi="Arial" w:cs="Arial"/>
          <w:sz w:val="22"/>
          <w:szCs w:val="22"/>
        </w:rPr>
        <w:t>all</w:t>
      </w:r>
      <w:r w:rsidRPr="0063403D">
        <w:rPr>
          <w:rFonts w:ascii="Arial" w:hAnsi="Arial" w:cs="Arial"/>
          <w:spacing w:val="-6"/>
          <w:sz w:val="22"/>
          <w:szCs w:val="22"/>
        </w:rPr>
        <w:t xml:space="preserve"> </w:t>
      </w:r>
      <w:r w:rsidRPr="0063403D">
        <w:rPr>
          <w:rFonts w:ascii="Arial" w:hAnsi="Arial" w:cs="Arial"/>
          <w:spacing w:val="-1"/>
          <w:sz w:val="22"/>
          <w:szCs w:val="22"/>
        </w:rPr>
        <w:t>disorders</w:t>
      </w:r>
      <w:r w:rsidRPr="0063403D">
        <w:rPr>
          <w:rFonts w:ascii="Arial" w:hAnsi="Arial" w:cs="Arial"/>
          <w:spacing w:val="-3"/>
          <w:sz w:val="22"/>
          <w:szCs w:val="22"/>
        </w:rPr>
        <w:t xml:space="preserve"> </w:t>
      </w:r>
      <w:r w:rsidRPr="0063403D">
        <w:rPr>
          <w:rFonts w:ascii="Arial" w:hAnsi="Arial" w:cs="Arial"/>
          <w:spacing w:val="-2"/>
          <w:sz w:val="22"/>
          <w:szCs w:val="22"/>
        </w:rPr>
        <w:t xml:space="preserve">can </w:t>
      </w:r>
      <w:r w:rsidRPr="0063403D">
        <w:rPr>
          <w:rFonts w:ascii="Arial" w:hAnsi="Arial" w:cs="Arial"/>
          <w:sz w:val="22"/>
          <w:szCs w:val="22"/>
        </w:rPr>
        <w:t>have</w:t>
      </w:r>
      <w:r w:rsidRPr="0063403D">
        <w:rPr>
          <w:rFonts w:ascii="Arial" w:hAnsi="Arial" w:cs="Arial"/>
          <w:spacing w:val="-6"/>
          <w:sz w:val="22"/>
          <w:szCs w:val="22"/>
        </w:rPr>
        <w:t xml:space="preserve"> </w:t>
      </w:r>
      <w:r w:rsidRPr="0063403D">
        <w:rPr>
          <w:rFonts w:ascii="Arial" w:hAnsi="Arial" w:cs="Arial"/>
          <w:spacing w:val="-1"/>
          <w:sz w:val="22"/>
          <w:szCs w:val="22"/>
        </w:rPr>
        <w:t>severe</w:t>
      </w:r>
      <w:r w:rsidRPr="0063403D">
        <w:rPr>
          <w:rFonts w:ascii="Arial" w:hAnsi="Arial" w:cs="Arial"/>
          <w:spacing w:val="-4"/>
          <w:sz w:val="22"/>
          <w:szCs w:val="22"/>
        </w:rPr>
        <w:t xml:space="preserve"> </w:t>
      </w:r>
      <w:r w:rsidRPr="0063403D">
        <w:rPr>
          <w:rFonts w:ascii="Arial" w:hAnsi="Arial" w:cs="Arial"/>
          <w:sz w:val="22"/>
          <w:szCs w:val="22"/>
        </w:rPr>
        <w:t>impact</w:t>
      </w:r>
      <w:r w:rsidRPr="0063403D">
        <w:rPr>
          <w:rFonts w:ascii="Arial" w:hAnsi="Arial" w:cs="Arial"/>
          <w:spacing w:val="-3"/>
          <w:sz w:val="22"/>
          <w:szCs w:val="22"/>
        </w:rPr>
        <w:t xml:space="preserve"> </w:t>
      </w:r>
      <w:r w:rsidRPr="0063403D">
        <w:rPr>
          <w:rFonts w:ascii="Arial" w:hAnsi="Arial" w:cs="Arial"/>
          <w:spacing w:val="-1"/>
          <w:sz w:val="22"/>
          <w:szCs w:val="22"/>
        </w:rPr>
        <w:t>on</w:t>
      </w:r>
      <w:r w:rsidRPr="0063403D">
        <w:rPr>
          <w:rFonts w:ascii="Arial" w:hAnsi="Arial" w:cs="Arial"/>
          <w:spacing w:val="-4"/>
          <w:sz w:val="22"/>
          <w:szCs w:val="22"/>
        </w:rPr>
        <w:t xml:space="preserve"> </w:t>
      </w:r>
      <w:r w:rsidRPr="0063403D">
        <w:rPr>
          <w:rFonts w:ascii="Arial" w:hAnsi="Arial" w:cs="Arial"/>
          <w:spacing w:val="-1"/>
          <w:sz w:val="22"/>
          <w:szCs w:val="22"/>
        </w:rPr>
        <w:t>some</w:t>
      </w:r>
      <w:r w:rsidRPr="0063403D">
        <w:rPr>
          <w:rFonts w:ascii="Arial" w:hAnsi="Arial" w:cs="Arial"/>
          <w:spacing w:val="-2"/>
          <w:sz w:val="22"/>
          <w:szCs w:val="22"/>
        </w:rPr>
        <w:t xml:space="preserve"> </w:t>
      </w:r>
      <w:r w:rsidRPr="0063403D">
        <w:rPr>
          <w:rFonts w:ascii="Arial" w:hAnsi="Arial" w:cs="Arial"/>
          <w:spacing w:val="-1"/>
          <w:sz w:val="22"/>
          <w:szCs w:val="22"/>
        </w:rPr>
        <w:t>people.</w:t>
      </w:r>
    </w:p>
    <w:p w14:paraId="7C20AD7B" w14:textId="77777777" w:rsidR="005828E3" w:rsidRPr="0063403D" w:rsidRDefault="005828E3" w:rsidP="005828E3">
      <w:pPr>
        <w:rPr>
          <w:rFonts w:ascii="Arial" w:hAnsi="Arial" w:cs="Arial"/>
          <w:i/>
        </w:rPr>
      </w:pPr>
    </w:p>
    <w:p w14:paraId="3AE2DB58" w14:textId="57469C3F" w:rsidR="00B25CFA" w:rsidRPr="001001CD" w:rsidRDefault="005828E3" w:rsidP="00A6506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t>Severe mental illness</w:t>
      </w:r>
    </w:p>
    <w:p w14:paraId="49657498" w14:textId="51771971" w:rsidR="005828E3" w:rsidRPr="006978C8" w:rsidRDefault="005828E3" w:rsidP="00A65061">
      <w:pPr>
        <w:pStyle w:val="Heading3"/>
        <w:ind w:left="0"/>
        <w:rPr>
          <w:rFonts w:ascii="Arial" w:eastAsia="Calibri" w:hAnsi="Arial" w:cs="Arial"/>
          <w:b w:val="0"/>
          <w:i w:val="0"/>
          <w:sz w:val="22"/>
          <w:szCs w:val="22"/>
        </w:rPr>
      </w:pPr>
      <w:proofErr w:type="spellStart"/>
      <w:r w:rsidRPr="006978C8">
        <w:rPr>
          <w:rFonts w:ascii="Arial" w:eastAsia="Calibri" w:hAnsi="Arial" w:cs="Arial"/>
          <w:b w:val="0"/>
          <w:i w:val="0"/>
          <w:sz w:val="22"/>
          <w:szCs w:val="22"/>
        </w:rPr>
        <w:t>Characterised</w:t>
      </w:r>
      <w:proofErr w:type="spellEnd"/>
      <w:r w:rsidRPr="006978C8">
        <w:rPr>
          <w:rFonts w:ascii="Arial" w:eastAsia="Calibri" w:hAnsi="Arial" w:cs="Arial"/>
          <w:b w:val="0"/>
          <w:i w:val="0"/>
          <w:sz w:val="22"/>
          <w:szCs w:val="22"/>
        </w:rPr>
        <w:t xml:space="preserve"> by a severe level of clinical symptoms and degree of disablement to social, personal, family and occupational functioning.  Severe mental illness </w:t>
      </w:r>
      <w:proofErr w:type="gramStart"/>
      <w:r w:rsidRPr="006978C8">
        <w:rPr>
          <w:rFonts w:ascii="Arial" w:eastAsia="Calibri" w:hAnsi="Arial" w:cs="Arial"/>
          <w:b w:val="0"/>
          <w:i w:val="0"/>
          <w:sz w:val="22"/>
          <w:szCs w:val="22"/>
        </w:rPr>
        <w:t>is often described</w:t>
      </w:r>
      <w:proofErr w:type="gramEnd"/>
      <w:r w:rsidRPr="006978C8">
        <w:rPr>
          <w:rFonts w:ascii="Arial" w:eastAsia="Calibri" w:hAnsi="Arial" w:cs="Arial"/>
          <w:b w:val="0"/>
          <w:i w:val="0"/>
          <w:sz w:val="22"/>
          <w:szCs w:val="22"/>
        </w:rPr>
        <w:t xml:space="preserve"> as comprising three sub</w:t>
      </w:r>
      <w:r w:rsidR="00352531" w:rsidRPr="006978C8">
        <w:rPr>
          <w:rFonts w:ascii="Arial" w:eastAsia="Calibri" w:hAnsi="Arial" w:cs="Arial"/>
          <w:b w:val="0"/>
          <w:i w:val="0"/>
          <w:sz w:val="22"/>
          <w:szCs w:val="22"/>
        </w:rPr>
        <w:t>-</w:t>
      </w:r>
      <w:r w:rsidRPr="006978C8">
        <w:rPr>
          <w:rFonts w:ascii="Arial" w:eastAsia="Calibri" w:hAnsi="Arial" w:cs="Arial"/>
          <w:b w:val="0"/>
          <w:i w:val="0"/>
          <w:sz w:val="22"/>
          <w:szCs w:val="22"/>
        </w:rPr>
        <w:t>categories:</w:t>
      </w:r>
    </w:p>
    <w:p w14:paraId="5436B47F" w14:textId="77777777" w:rsidR="005828E3" w:rsidRPr="0063403D" w:rsidRDefault="005828E3" w:rsidP="005828E3">
      <w:pPr>
        <w:pStyle w:val="BodyText"/>
        <w:numPr>
          <w:ilvl w:val="0"/>
          <w:numId w:val="27"/>
        </w:numPr>
        <w:spacing w:before="41" w:after="240"/>
        <w:ind w:right="217"/>
        <w:rPr>
          <w:rFonts w:ascii="Arial" w:hAnsi="Arial" w:cs="Arial"/>
          <w:sz w:val="22"/>
          <w:szCs w:val="22"/>
        </w:rPr>
      </w:pPr>
      <w:r w:rsidRPr="00CC2876">
        <w:rPr>
          <w:rFonts w:ascii="Arial" w:hAnsi="Arial" w:cs="Arial"/>
          <w:i/>
          <w:spacing w:val="3"/>
          <w:sz w:val="22"/>
          <w:szCs w:val="22"/>
        </w:rPr>
        <w:t>Severe and episodic mental illness</w:t>
      </w:r>
      <w:r w:rsidRPr="0063403D">
        <w:rPr>
          <w:rFonts w:ascii="Arial" w:hAnsi="Arial" w:cs="Arial"/>
          <w:spacing w:val="3"/>
          <w:sz w:val="22"/>
          <w:szCs w:val="22"/>
        </w:rPr>
        <w:t xml:space="preserve"> – refers to people </w:t>
      </w:r>
      <w:proofErr w:type="gramStart"/>
      <w:r w:rsidRPr="0063403D">
        <w:rPr>
          <w:rFonts w:ascii="Arial" w:hAnsi="Arial" w:cs="Arial"/>
          <w:spacing w:val="3"/>
          <w:sz w:val="22"/>
          <w:szCs w:val="22"/>
        </w:rPr>
        <w:t>who</w:t>
      </w:r>
      <w:proofErr w:type="gramEnd"/>
      <w:r w:rsidRPr="0063403D">
        <w:rPr>
          <w:rFonts w:ascii="Arial" w:hAnsi="Arial" w:cs="Arial"/>
          <w:spacing w:val="3"/>
          <w:sz w:val="22"/>
          <w:szCs w:val="22"/>
        </w:rPr>
        <w:t xml:space="preserve"> have discrete episodes of illness interspersed with periods of minimal symptoms and disability or even remission.  </w:t>
      </w:r>
    </w:p>
    <w:p w14:paraId="51B75EB4" w14:textId="77777777" w:rsidR="005828E3" w:rsidRPr="0063403D" w:rsidRDefault="005828E3" w:rsidP="005828E3">
      <w:pPr>
        <w:pStyle w:val="BodyText"/>
        <w:numPr>
          <w:ilvl w:val="0"/>
          <w:numId w:val="27"/>
        </w:numPr>
        <w:spacing w:before="41" w:after="240"/>
        <w:ind w:right="217"/>
        <w:rPr>
          <w:rFonts w:ascii="Arial" w:hAnsi="Arial" w:cs="Arial"/>
          <w:sz w:val="22"/>
          <w:szCs w:val="22"/>
        </w:rPr>
      </w:pPr>
      <w:r w:rsidRPr="00CC2876">
        <w:rPr>
          <w:rFonts w:ascii="Arial" w:hAnsi="Arial" w:cs="Arial"/>
          <w:i/>
          <w:spacing w:val="3"/>
          <w:sz w:val="22"/>
          <w:szCs w:val="22"/>
        </w:rPr>
        <w:t>Severe and persistent mental illness</w:t>
      </w:r>
      <w:r w:rsidRPr="0063403D">
        <w:rPr>
          <w:rFonts w:ascii="Arial" w:hAnsi="Arial" w:cs="Arial"/>
          <w:spacing w:val="3"/>
          <w:sz w:val="22"/>
          <w:szCs w:val="22"/>
        </w:rPr>
        <w:t xml:space="preserve"> – refers to people with a severe mental illness where symptoms and/or associated </w:t>
      </w:r>
      <w:proofErr w:type="spellStart"/>
      <w:r w:rsidRPr="0063403D">
        <w:rPr>
          <w:rFonts w:ascii="Arial" w:hAnsi="Arial" w:cs="Arial"/>
          <w:spacing w:val="3"/>
          <w:sz w:val="22"/>
          <w:szCs w:val="22"/>
        </w:rPr>
        <w:t>disabililty</w:t>
      </w:r>
      <w:proofErr w:type="spellEnd"/>
      <w:r w:rsidRPr="0063403D">
        <w:rPr>
          <w:rFonts w:ascii="Arial" w:hAnsi="Arial" w:cs="Arial"/>
          <w:spacing w:val="3"/>
          <w:sz w:val="22"/>
          <w:szCs w:val="22"/>
        </w:rPr>
        <w:t xml:space="preserve"> continue </w:t>
      </w:r>
      <w:proofErr w:type="gramStart"/>
      <w:r w:rsidRPr="0063403D">
        <w:rPr>
          <w:rFonts w:ascii="Arial" w:hAnsi="Arial" w:cs="Arial"/>
          <w:spacing w:val="3"/>
          <w:sz w:val="22"/>
          <w:szCs w:val="22"/>
        </w:rPr>
        <w:t>at moderate to high levels without remission over long periods (years rather than months)</w:t>
      </w:r>
      <w:proofErr w:type="gramEnd"/>
      <w:r w:rsidRPr="0063403D">
        <w:rPr>
          <w:rFonts w:ascii="Arial" w:hAnsi="Arial" w:cs="Arial"/>
          <w:spacing w:val="3"/>
          <w:sz w:val="22"/>
          <w:szCs w:val="22"/>
        </w:rPr>
        <w:t>.</w:t>
      </w:r>
    </w:p>
    <w:p w14:paraId="02B8EED2" w14:textId="5B177CFB" w:rsidR="005828E3" w:rsidRPr="0063403D" w:rsidRDefault="005828E3" w:rsidP="005828E3">
      <w:pPr>
        <w:pStyle w:val="BodyText"/>
        <w:numPr>
          <w:ilvl w:val="0"/>
          <w:numId w:val="27"/>
        </w:numPr>
        <w:spacing w:before="41" w:after="240"/>
        <w:ind w:right="217"/>
        <w:rPr>
          <w:rFonts w:ascii="Arial" w:hAnsi="Arial" w:cs="Arial"/>
          <w:sz w:val="22"/>
          <w:szCs w:val="22"/>
        </w:rPr>
      </w:pPr>
      <w:r w:rsidRPr="00CC2876">
        <w:rPr>
          <w:rFonts w:ascii="Arial" w:hAnsi="Arial" w:cs="Arial"/>
          <w:i/>
          <w:spacing w:val="3"/>
          <w:sz w:val="22"/>
          <w:szCs w:val="22"/>
        </w:rPr>
        <w:t>Severe and persistent illness with complex multi-agency needs</w:t>
      </w:r>
      <w:r w:rsidRPr="0063403D">
        <w:rPr>
          <w:rFonts w:ascii="Arial" w:hAnsi="Arial" w:cs="Arial"/>
          <w:spacing w:val="3"/>
          <w:sz w:val="22"/>
          <w:szCs w:val="22"/>
        </w:rPr>
        <w:t xml:space="preserve"> – refers to people with severe and persistent illness whose symptoms are the most severe and who are the most disabled</w:t>
      </w:r>
      <w:r w:rsidR="002D3B61" w:rsidRPr="0063403D">
        <w:rPr>
          <w:rFonts w:ascii="Arial" w:hAnsi="Arial" w:cs="Arial"/>
          <w:spacing w:val="3"/>
          <w:sz w:val="22"/>
          <w:szCs w:val="22"/>
        </w:rPr>
        <w:t>, and require the most support in daily activities</w:t>
      </w:r>
      <w:r w:rsidRPr="0063403D">
        <w:rPr>
          <w:rFonts w:ascii="Arial" w:hAnsi="Arial" w:cs="Arial"/>
          <w:spacing w:val="3"/>
          <w:sz w:val="22"/>
          <w:szCs w:val="22"/>
        </w:rPr>
        <w:t xml:space="preserve">. </w:t>
      </w:r>
    </w:p>
    <w:p w14:paraId="431E530D" w14:textId="31960A53" w:rsidR="00A65061" w:rsidRPr="001001CD" w:rsidRDefault="00A65061" w:rsidP="00A6506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lastRenderedPageBreak/>
        <w:t>Stepped care</w:t>
      </w:r>
    </w:p>
    <w:p w14:paraId="561A0514" w14:textId="5D787A4A" w:rsidR="00A65061" w:rsidRPr="0063403D" w:rsidRDefault="00A65061" w:rsidP="00A65061">
      <w:pPr>
        <w:pStyle w:val="BodyText"/>
        <w:spacing w:after="240"/>
        <w:ind w:left="0" w:right="255"/>
        <w:rPr>
          <w:rFonts w:ascii="Arial" w:hAnsi="Arial" w:cs="Arial"/>
          <w:sz w:val="22"/>
          <w:szCs w:val="22"/>
        </w:rPr>
      </w:pPr>
      <w:r w:rsidRPr="00B25CFA">
        <w:rPr>
          <w:rFonts w:ascii="Arial" w:hAnsi="Arial" w:cs="Arial"/>
          <w:sz w:val="22"/>
          <w:szCs w:val="22"/>
        </w:rPr>
        <w:t xml:space="preserve">Stepped care </w:t>
      </w:r>
      <w:r w:rsidRPr="0063403D">
        <w:rPr>
          <w:rFonts w:ascii="Arial" w:hAnsi="Arial" w:cs="Arial"/>
          <w:sz w:val="22"/>
          <w:szCs w:val="22"/>
        </w:rPr>
        <w:t>is</w:t>
      </w:r>
      <w:r w:rsidRPr="00B25CFA">
        <w:rPr>
          <w:rFonts w:ascii="Arial" w:hAnsi="Arial" w:cs="Arial"/>
          <w:sz w:val="22"/>
          <w:szCs w:val="22"/>
        </w:rPr>
        <w:t xml:space="preserve"> defined as </w:t>
      </w:r>
      <w:r w:rsidRPr="0063403D">
        <w:rPr>
          <w:rFonts w:ascii="Arial" w:hAnsi="Arial" w:cs="Arial"/>
          <w:sz w:val="22"/>
          <w:szCs w:val="22"/>
        </w:rPr>
        <w:t>an</w:t>
      </w:r>
      <w:r w:rsidRPr="00B25CFA">
        <w:rPr>
          <w:rFonts w:ascii="Arial" w:hAnsi="Arial" w:cs="Arial"/>
          <w:sz w:val="22"/>
          <w:szCs w:val="22"/>
        </w:rPr>
        <w:t xml:space="preserve"> evidence-based, staged system comprising </w:t>
      </w:r>
      <w:r w:rsidRPr="0063403D">
        <w:rPr>
          <w:rFonts w:ascii="Arial" w:hAnsi="Arial" w:cs="Arial"/>
          <w:sz w:val="22"/>
          <w:szCs w:val="22"/>
        </w:rPr>
        <w:t>a</w:t>
      </w:r>
      <w:r w:rsidRPr="00B25CFA">
        <w:rPr>
          <w:rFonts w:ascii="Arial" w:hAnsi="Arial" w:cs="Arial"/>
          <w:sz w:val="22"/>
          <w:szCs w:val="22"/>
        </w:rPr>
        <w:t xml:space="preserve"> </w:t>
      </w:r>
      <w:r w:rsidRPr="0063403D">
        <w:rPr>
          <w:rFonts w:ascii="Arial" w:hAnsi="Arial" w:cs="Arial"/>
          <w:sz w:val="22"/>
          <w:szCs w:val="22"/>
        </w:rPr>
        <w:t>hierarchy</w:t>
      </w:r>
      <w:r w:rsidRPr="00B25CFA">
        <w:rPr>
          <w:rFonts w:ascii="Arial" w:hAnsi="Arial" w:cs="Arial"/>
          <w:sz w:val="22"/>
          <w:szCs w:val="22"/>
        </w:rPr>
        <w:t xml:space="preserve"> </w:t>
      </w:r>
      <w:r w:rsidRPr="0063403D">
        <w:rPr>
          <w:rFonts w:ascii="Arial" w:hAnsi="Arial" w:cs="Arial"/>
          <w:sz w:val="22"/>
          <w:szCs w:val="22"/>
        </w:rPr>
        <w:t>of</w:t>
      </w:r>
      <w:r w:rsidRPr="00B25CFA">
        <w:rPr>
          <w:rFonts w:ascii="Arial" w:hAnsi="Arial" w:cs="Arial"/>
          <w:sz w:val="22"/>
          <w:szCs w:val="22"/>
        </w:rPr>
        <w:t xml:space="preserve"> interventions, </w:t>
      </w:r>
      <w:r w:rsidRPr="0063403D">
        <w:rPr>
          <w:rFonts w:ascii="Arial" w:hAnsi="Arial" w:cs="Arial"/>
          <w:sz w:val="22"/>
          <w:szCs w:val="22"/>
        </w:rPr>
        <w:t>from</w:t>
      </w:r>
      <w:r w:rsidRPr="00B25CFA">
        <w:rPr>
          <w:rFonts w:ascii="Arial" w:hAnsi="Arial" w:cs="Arial"/>
          <w:sz w:val="22"/>
          <w:szCs w:val="22"/>
        </w:rPr>
        <w:t xml:space="preserve"> the least </w:t>
      </w:r>
      <w:r w:rsidRPr="0063403D">
        <w:rPr>
          <w:rFonts w:ascii="Arial" w:hAnsi="Arial" w:cs="Arial"/>
          <w:sz w:val="22"/>
          <w:szCs w:val="22"/>
        </w:rPr>
        <w:t>to</w:t>
      </w:r>
      <w:r w:rsidRPr="00B25CFA">
        <w:rPr>
          <w:rFonts w:ascii="Arial" w:hAnsi="Arial" w:cs="Arial"/>
          <w:sz w:val="22"/>
          <w:szCs w:val="22"/>
        </w:rPr>
        <w:t xml:space="preserve"> </w:t>
      </w:r>
      <w:r w:rsidRPr="0063403D">
        <w:rPr>
          <w:rFonts w:ascii="Arial" w:hAnsi="Arial" w:cs="Arial"/>
          <w:sz w:val="22"/>
          <w:szCs w:val="22"/>
        </w:rPr>
        <w:t>the</w:t>
      </w:r>
      <w:r w:rsidRPr="00B25CFA">
        <w:rPr>
          <w:rFonts w:ascii="Arial" w:hAnsi="Arial" w:cs="Arial"/>
          <w:sz w:val="22"/>
          <w:szCs w:val="22"/>
        </w:rPr>
        <w:t xml:space="preserve"> most intensive,</w:t>
      </w:r>
      <w:r w:rsidRPr="0063403D">
        <w:rPr>
          <w:rFonts w:ascii="Arial" w:hAnsi="Arial" w:cs="Arial"/>
          <w:sz w:val="22"/>
          <w:szCs w:val="22"/>
        </w:rPr>
        <w:t xml:space="preserve"> </w:t>
      </w:r>
      <w:r w:rsidRPr="00B25CFA">
        <w:rPr>
          <w:rFonts w:ascii="Arial" w:hAnsi="Arial" w:cs="Arial"/>
          <w:sz w:val="22"/>
          <w:szCs w:val="22"/>
        </w:rPr>
        <w:t>matched</w:t>
      </w:r>
      <w:r w:rsidRPr="0063403D">
        <w:rPr>
          <w:rFonts w:ascii="Arial" w:hAnsi="Arial" w:cs="Arial"/>
          <w:sz w:val="22"/>
          <w:szCs w:val="22"/>
        </w:rPr>
        <w:t xml:space="preserve"> to</w:t>
      </w:r>
      <w:r w:rsidRPr="00B25CFA">
        <w:rPr>
          <w:rFonts w:ascii="Arial" w:hAnsi="Arial" w:cs="Arial"/>
          <w:sz w:val="22"/>
          <w:szCs w:val="22"/>
        </w:rPr>
        <w:t xml:space="preserve"> the individual’s</w:t>
      </w:r>
      <w:r w:rsidRPr="0063403D">
        <w:rPr>
          <w:rFonts w:ascii="Arial" w:hAnsi="Arial" w:cs="Arial"/>
          <w:sz w:val="22"/>
          <w:szCs w:val="22"/>
        </w:rPr>
        <w:t xml:space="preserve"> </w:t>
      </w:r>
      <w:r w:rsidRPr="00B25CFA">
        <w:rPr>
          <w:rFonts w:ascii="Arial" w:hAnsi="Arial" w:cs="Arial"/>
          <w:sz w:val="22"/>
          <w:szCs w:val="22"/>
        </w:rPr>
        <w:t xml:space="preserve">needs. Within </w:t>
      </w:r>
      <w:r w:rsidRPr="0063403D">
        <w:rPr>
          <w:rFonts w:ascii="Arial" w:hAnsi="Arial" w:cs="Arial"/>
          <w:sz w:val="22"/>
          <w:szCs w:val="22"/>
        </w:rPr>
        <w:t>a</w:t>
      </w:r>
      <w:r w:rsidRPr="00B25CFA">
        <w:rPr>
          <w:rFonts w:ascii="Arial" w:hAnsi="Arial" w:cs="Arial"/>
          <w:sz w:val="22"/>
          <w:szCs w:val="22"/>
        </w:rPr>
        <w:t xml:space="preserve"> stepped</w:t>
      </w:r>
      <w:r w:rsidRPr="0063403D">
        <w:rPr>
          <w:rFonts w:ascii="Arial" w:hAnsi="Arial" w:cs="Arial"/>
          <w:sz w:val="22"/>
          <w:szCs w:val="22"/>
        </w:rPr>
        <w:t xml:space="preserve"> </w:t>
      </w:r>
      <w:r w:rsidRPr="00B25CFA">
        <w:rPr>
          <w:rFonts w:ascii="Arial" w:hAnsi="Arial" w:cs="Arial"/>
          <w:sz w:val="22"/>
          <w:szCs w:val="22"/>
        </w:rPr>
        <w:t xml:space="preserve">care approach, </w:t>
      </w:r>
      <w:r w:rsidRPr="0063403D">
        <w:rPr>
          <w:rFonts w:ascii="Arial" w:hAnsi="Arial" w:cs="Arial"/>
          <w:sz w:val="22"/>
          <w:szCs w:val="22"/>
        </w:rPr>
        <w:t>an</w:t>
      </w:r>
      <w:r w:rsidRPr="00B25CFA">
        <w:rPr>
          <w:rFonts w:ascii="Arial" w:hAnsi="Arial" w:cs="Arial"/>
          <w:sz w:val="22"/>
          <w:szCs w:val="22"/>
        </w:rPr>
        <w:t xml:space="preserve"> individual </w:t>
      </w:r>
      <w:proofErr w:type="gramStart"/>
      <w:r w:rsidRPr="00B25CFA">
        <w:rPr>
          <w:rFonts w:ascii="Arial" w:hAnsi="Arial" w:cs="Arial"/>
          <w:sz w:val="22"/>
          <w:szCs w:val="22"/>
        </w:rPr>
        <w:t xml:space="preserve">will </w:t>
      </w:r>
      <w:r w:rsidRPr="0063403D">
        <w:rPr>
          <w:rFonts w:ascii="Arial" w:hAnsi="Arial" w:cs="Arial"/>
          <w:sz w:val="22"/>
          <w:szCs w:val="22"/>
        </w:rPr>
        <w:t>be</w:t>
      </w:r>
      <w:r w:rsidRPr="00B25CFA">
        <w:rPr>
          <w:rFonts w:ascii="Arial" w:hAnsi="Arial" w:cs="Arial"/>
          <w:sz w:val="22"/>
          <w:szCs w:val="22"/>
        </w:rPr>
        <w:t xml:space="preserve"> supported</w:t>
      </w:r>
      <w:proofErr w:type="gramEnd"/>
      <w:r w:rsidRPr="00B25CFA">
        <w:rPr>
          <w:rFonts w:ascii="Arial" w:hAnsi="Arial" w:cs="Arial"/>
          <w:sz w:val="22"/>
          <w:szCs w:val="22"/>
        </w:rPr>
        <w:t xml:space="preserve"> </w:t>
      </w:r>
      <w:r w:rsidRPr="0063403D">
        <w:rPr>
          <w:rFonts w:ascii="Arial" w:hAnsi="Arial" w:cs="Arial"/>
          <w:sz w:val="22"/>
          <w:szCs w:val="22"/>
        </w:rPr>
        <w:t>to</w:t>
      </w:r>
      <w:r w:rsidRPr="00B25CFA">
        <w:rPr>
          <w:rFonts w:ascii="Arial" w:hAnsi="Arial" w:cs="Arial"/>
          <w:sz w:val="22"/>
          <w:szCs w:val="22"/>
        </w:rPr>
        <w:t xml:space="preserve"> transition </w:t>
      </w:r>
      <w:r w:rsidRPr="0063403D">
        <w:rPr>
          <w:rFonts w:ascii="Arial" w:hAnsi="Arial" w:cs="Arial"/>
          <w:sz w:val="22"/>
          <w:szCs w:val="22"/>
        </w:rPr>
        <w:t>up</w:t>
      </w:r>
      <w:r w:rsidRPr="00B25CFA">
        <w:rPr>
          <w:rFonts w:ascii="Arial" w:hAnsi="Arial" w:cs="Arial"/>
          <w:sz w:val="22"/>
          <w:szCs w:val="22"/>
        </w:rPr>
        <w:t xml:space="preserve"> </w:t>
      </w:r>
      <w:r w:rsidRPr="0063403D">
        <w:rPr>
          <w:rFonts w:ascii="Arial" w:hAnsi="Arial" w:cs="Arial"/>
          <w:sz w:val="22"/>
          <w:szCs w:val="22"/>
        </w:rPr>
        <w:t>to</w:t>
      </w:r>
      <w:r w:rsidRPr="00B25CFA">
        <w:rPr>
          <w:rFonts w:ascii="Arial" w:hAnsi="Arial" w:cs="Arial"/>
          <w:sz w:val="22"/>
          <w:szCs w:val="22"/>
        </w:rPr>
        <w:t xml:space="preserve"> higher intensity services </w:t>
      </w:r>
      <w:r w:rsidRPr="0063403D">
        <w:rPr>
          <w:rFonts w:ascii="Arial" w:hAnsi="Arial" w:cs="Arial"/>
          <w:sz w:val="22"/>
          <w:szCs w:val="22"/>
        </w:rPr>
        <w:t>or</w:t>
      </w:r>
      <w:r w:rsidRPr="00B25CFA">
        <w:rPr>
          <w:rFonts w:ascii="Arial" w:hAnsi="Arial" w:cs="Arial"/>
          <w:sz w:val="22"/>
          <w:szCs w:val="22"/>
        </w:rPr>
        <w:t xml:space="preserve"> transition down </w:t>
      </w:r>
      <w:r w:rsidRPr="0063403D">
        <w:rPr>
          <w:rFonts w:ascii="Arial" w:hAnsi="Arial" w:cs="Arial"/>
          <w:sz w:val="22"/>
          <w:szCs w:val="22"/>
        </w:rPr>
        <w:t>to</w:t>
      </w:r>
      <w:r w:rsidRPr="00B25CFA">
        <w:rPr>
          <w:rFonts w:ascii="Arial" w:hAnsi="Arial" w:cs="Arial"/>
          <w:sz w:val="22"/>
          <w:szCs w:val="22"/>
        </w:rPr>
        <w:t xml:space="preserve"> </w:t>
      </w:r>
      <w:r w:rsidRPr="0063403D">
        <w:rPr>
          <w:rFonts w:ascii="Arial" w:hAnsi="Arial" w:cs="Arial"/>
          <w:sz w:val="22"/>
          <w:szCs w:val="22"/>
        </w:rPr>
        <w:t>lower</w:t>
      </w:r>
      <w:r w:rsidRPr="00B25CFA">
        <w:rPr>
          <w:rFonts w:ascii="Arial" w:hAnsi="Arial" w:cs="Arial"/>
          <w:sz w:val="22"/>
          <w:szCs w:val="22"/>
        </w:rPr>
        <w:t xml:space="preserve"> intensity services </w:t>
      </w:r>
      <w:r w:rsidRPr="0063403D">
        <w:rPr>
          <w:rFonts w:ascii="Arial" w:hAnsi="Arial" w:cs="Arial"/>
          <w:sz w:val="22"/>
          <w:szCs w:val="22"/>
        </w:rPr>
        <w:t>as</w:t>
      </w:r>
      <w:r w:rsidRPr="00B25CFA">
        <w:rPr>
          <w:rFonts w:ascii="Arial" w:hAnsi="Arial" w:cs="Arial"/>
          <w:sz w:val="22"/>
          <w:szCs w:val="22"/>
        </w:rPr>
        <w:t xml:space="preserve"> their needs change.</w:t>
      </w:r>
    </w:p>
    <w:p w14:paraId="09B49142" w14:textId="1A95228B" w:rsidR="00A65061" w:rsidRDefault="00A65061" w:rsidP="00A65061">
      <w:pPr>
        <w:pStyle w:val="BodyText"/>
        <w:spacing w:after="240"/>
        <w:ind w:left="0" w:right="255"/>
        <w:rPr>
          <w:rFonts w:ascii="Arial" w:hAnsi="Arial" w:cs="Arial"/>
          <w:sz w:val="22"/>
          <w:szCs w:val="22"/>
        </w:rPr>
      </w:pPr>
      <w:r w:rsidRPr="0063403D">
        <w:rPr>
          <w:rFonts w:ascii="Arial" w:hAnsi="Arial" w:cs="Arial"/>
          <w:sz w:val="22"/>
          <w:szCs w:val="22"/>
        </w:rPr>
        <w:t xml:space="preserve">Stepped </w:t>
      </w:r>
      <w:r w:rsidRPr="0063403D">
        <w:rPr>
          <w:rFonts w:ascii="Arial" w:hAnsi="Arial" w:cs="Arial"/>
          <w:spacing w:val="-1"/>
          <w:sz w:val="22"/>
          <w:szCs w:val="22"/>
        </w:rPr>
        <w:t>care</w:t>
      </w:r>
      <w:r w:rsidRPr="0063403D">
        <w:rPr>
          <w:rFonts w:ascii="Arial" w:hAnsi="Arial" w:cs="Arial"/>
          <w:spacing w:val="1"/>
          <w:sz w:val="22"/>
          <w:szCs w:val="22"/>
        </w:rPr>
        <w:t xml:space="preserve"> </w:t>
      </w:r>
      <w:r w:rsidRPr="0063403D">
        <w:rPr>
          <w:rFonts w:ascii="Arial" w:hAnsi="Arial" w:cs="Arial"/>
          <w:sz w:val="22"/>
          <w:szCs w:val="22"/>
        </w:rPr>
        <w:t>is</w:t>
      </w:r>
      <w:r w:rsidRPr="0063403D">
        <w:rPr>
          <w:rFonts w:ascii="Arial" w:hAnsi="Arial" w:cs="Arial"/>
          <w:spacing w:val="-2"/>
          <w:sz w:val="22"/>
          <w:szCs w:val="22"/>
        </w:rPr>
        <w:t xml:space="preserve"> </w:t>
      </w:r>
      <w:r w:rsidRPr="0063403D">
        <w:rPr>
          <w:rFonts w:ascii="Arial" w:hAnsi="Arial" w:cs="Arial"/>
          <w:sz w:val="22"/>
          <w:szCs w:val="22"/>
        </w:rPr>
        <w:t>a</w:t>
      </w:r>
      <w:r w:rsidRPr="0063403D">
        <w:rPr>
          <w:rFonts w:ascii="Arial" w:hAnsi="Arial" w:cs="Arial"/>
          <w:spacing w:val="-2"/>
          <w:sz w:val="22"/>
          <w:szCs w:val="22"/>
        </w:rPr>
        <w:t xml:space="preserve"> </w:t>
      </w:r>
      <w:r w:rsidRPr="0063403D">
        <w:rPr>
          <w:rFonts w:ascii="Arial" w:hAnsi="Arial" w:cs="Arial"/>
          <w:spacing w:val="-1"/>
          <w:sz w:val="22"/>
          <w:szCs w:val="22"/>
        </w:rPr>
        <w:t>different</w:t>
      </w:r>
      <w:r w:rsidRPr="0063403D">
        <w:rPr>
          <w:rFonts w:ascii="Arial" w:hAnsi="Arial" w:cs="Arial"/>
          <w:spacing w:val="1"/>
          <w:sz w:val="22"/>
          <w:szCs w:val="22"/>
        </w:rPr>
        <w:t xml:space="preserve"> </w:t>
      </w:r>
      <w:r w:rsidRPr="0063403D">
        <w:rPr>
          <w:rFonts w:ascii="Arial" w:hAnsi="Arial" w:cs="Arial"/>
          <w:spacing w:val="-1"/>
          <w:sz w:val="22"/>
          <w:szCs w:val="22"/>
        </w:rPr>
        <w:t xml:space="preserve">concept </w:t>
      </w:r>
      <w:r w:rsidRPr="0063403D">
        <w:rPr>
          <w:rFonts w:ascii="Arial" w:hAnsi="Arial" w:cs="Arial"/>
          <w:sz w:val="22"/>
          <w:szCs w:val="22"/>
        </w:rPr>
        <w:t>from</w:t>
      </w:r>
      <w:r w:rsidRPr="0063403D">
        <w:rPr>
          <w:rFonts w:ascii="Arial" w:hAnsi="Arial" w:cs="Arial"/>
          <w:spacing w:val="-2"/>
          <w:sz w:val="22"/>
          <w:szCs w:val="22"/>
        </w:rPr>
        <w:t xml:space="preserve"> </w:t>
      </w:r>
      <w:r w:rsidRPr="0063403D">
        <w:rPr>
          <w:rFonts w:ascii="Arial" w:hAnsi="Arial" w:cs="Arial"/>
          <w:spacing w:val="-1"/>
          <w:sz w:val="22"/>
          <w:szCs w:val="22"/>
        </w:rPr>
        <w:t>‘step</w:t>
      </w:r>
      <w:r w:rsidRPr="0063403D">
        <w:rPr>
          <w:rFonts w:ascii="Arial" w:hAnsi="Arial" w:cs="Arial"/>
          <w:spacing w:val="1"/>
          <w:sz w:val="22"/>
          <w:szCs w:val="22"/>
        </w:rPr>
        <w:t xml:space="preserve"> </w:t>
      </w:r>
      <w:r w:rsidRPr="0063403D">
        <w:rPr>
          <w:rFonts w:ascii="Arial" w:hAnsi="Arial" w:cs="Arial"/>
          <w:spacing w:val="-1"/>
          <w:sz w:val="22"/>
          <w:szCs w:val="22"/>
        </w:rPr>
        <w:t>up/step</w:t>
      </w:r>
      <w:r w:rsidRPr="0063403D">
        <w:rPr>
          <w:rFonts w:ascii="Arial" w:hAnsi="Arial" w:cs="Arial"/>
          <w:sz w:val="22"/>
          <w:szCs w:val="22"/>
        </w:rPr>
        <w:t xml:space="preserve"> </w:t>
      </w:r>
      <w:r w:rsidRPr="0063403D">
        <w:rPr>
          <w:rFonts w:ascii="Arial" w:hAnsi="Arial" w:cs="Arial"/>
          <w:spacing w:val="-1"/>
          <w:sz w:val="22"/>
          <w:szCs w:val="22"/>
        </w:rPr>
        <w:t>down’</w:t>
      </w:r>
      <w:r w:rsidRPr="0063403D">
        <w:rPr>
          <w:rFonts w:ascii="Arial" w:hAnsi="Arial" w:cs="Arial"/>
          <w:sz w:val="22"/>
          <w:szCs w:val="22"/>
        </w:rPr>
        <w:t xml:space="preserve"> </w:t>
      </w:r>
      <w:proofErr w:type="gramStart"/>
      <w:r w:rsidRPr="0063403D">
        <w:rPr>
          <w:rFonts w:ascii="Arial" w:hAnsi="Arial" w:cs="Arial"/>
          <w:spacing w:val="-1"/>
          <w:sz w:val="22"/>
          <w:szCs w:val="22"/>
        </w:rPr>
        <w:t>services</w:t>
      </w:r>
      <w:r w:rsidRPr="0063403D">
        <w:rPr>
          <w:rFonts w:ascii="Arial" w:hAnsi="Arial" w:cs="Arial"/>
          <w:sz w:val="22"/>
          <w:szCs w:val="22"/>
        </w:rPr>
        <w:t xml:space="preserve"> </w:t>
      </w:r>
      <w:r w:rsidRPr="0063403D">
        <w:rPr>
          <w:rFonts w:ascii="Arial" w:hAnsi="Arial" w:cs="Arial"/>
          <w:spacing w:val="-2"/>
          <w:sz w:val="22"/>
          <w:szCs w:val="22"/>
        </w:rPr>
        <w:t>which</w:t>
      </w:r>
      <w:proofErr w:type="gramEnd"/>
      <w:r w:rsidRPr="0063403D">
        <w:rPr>
          <w:rFonts w:ascii="Arial" w:hAnsi="Arial" w:cs="Arial"/>
          <w:spacing w:val="1"/>
          <w:sz w:val="22"/>
          <w:szCs w:val="22"/>
        </w:rPr>
        <w:t xml:space="preserve"> </w:t>
      </w:r>
      <w:r w:rsidRPr="0063403D">
        <w:rPr>
          <w:rFonts w:ascii="Arial" w:hAnsi="Arial" w:cs="Arial"/>
          <w:sz w:val="22"/>
          <w:szCs w:val="22"/>
        </w:rPr>
        <w:t xml:space="preserve">is </w:t>
      </w:r>
      <w:r w:rsidRPr="0063403D">
        <w:rPr>
          <w:rFonts w:ascii="Arial" w:hAnsi="Arial" w:cs="Arial"/>
          <w:spacing w:val="-1"/>
          <w:sz w:val="22"/>
          <w:szCs w:val="22"/>
        </w:rPr>
        <w:t>defined</w:t>
      </w:r>
      <w:r w:rsidRPr="0063403D">
        <w:rPr>
          <w:rFonts w:ascii="Arial" w:hAnsi="Arial" w:cs="Arial"/>
          <w:spacing w:val="63"/>
          <w:sz w:val="22"/>
          <w:szCs w:val="22"/>
        </w:rPr>
        <w:t xml:space="preserve"> </w:t>
      </w:r>
      <w:r w:rsidRPr="0063403D">
        <w:rPr>
          <w:rFonts w:ascii="Arial" w:hAnsi="Arial" w:cs="Arial"/>
          <w:spacing w:val="-1"/>
          <w:sz w:val="22"/>
          <w:szCs w:val="22"/>
        </w:rPr>
        <w:t>below.</w:t>
      </w:r>
    </w:p>
    <w:p w14:paraId="713713DA" w14:textId="4396B9A8" w:rsidR="00A65061" w:rsidRPr="001001CD" w:rsidRDefault="005828E3" w:rsidP="00A6506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t>Step</w:t>
      </w:r>
      <w:r w:rsidRPr="001001CD">
        <w:rPr>
          <w:rFonts w:ascii="Arial" w:hAnsi="Arial" w:cs="Arial"/>
          <w:i w:val="0"/>
          <w:color w:val="244061" w:themeColor="accent1" w:themeShade="80"/>
          <w:spacing w:val="-8"/>
          <w:sz w:val="22"/>
          <w:szCs w:val="22"/>
        </w:rPr>
        <w:t xml:space="preserve"> </w:t>
      </w:r>
      <w:r w:rsidRPr="001001CD">
        <w:rPr>
          <w:rFonts w:ascii="Arial" w:hAnsi="Arial" w:cs="Arial"/>
          <w:i w:val="0"/>
          <w:color w:val="244061" w:themeColor="accent1" w:themeShade="80"/>
          <w:sz w:val="22"/>
          <w:szCs w:val="22"/>
        </w:rPr>
        <w:t>up/step</w:t>
      </w:r>
      <w:r w:rsidRPr="001001CD">
        <w:rPr>
          <w:rFonts w:ascii="Arial" w:hAnsi="Arial" w:cs="Arial"/>
          <w:i w:val="0"/>
          <w:color w:val="244061" w:themeColor="accent1" w:themeShade="80"/>
          <w:spacing w:val="-8"/>
          <w:sz w:val="22"/>
          <w:szCs w:val="22"/>
        </w:rPr>
        <w:t xml:space="preserve"> </w:t>
      </w:r>
      <w:r w:rsidRPr="001001CD">
        <w:rPr>
          <w:rFonts w:ascii="Arial" w:hAnsi="Arial" w:cs="Arial"/>
          <w:i w:val="0"/>
          <w:color w:val="244061" w:themeColor="accent1" w:themeShade="80"/>
          <w:sz w:val="22"/>
          <w:szCs w:val="22"/>
        </w:rPr>
        <w:t>down</w:t>
      </w:r>
      <w:r w:rsidR="00B25CFA" w:rsidRPr="001001CD">
        <w:rPr>
          <w:rFonts w:ascii="Arial" w:hAnsi="Arial" w:cs="Arial"/>
          <w:i w:val="0"/>
          <w:color w:val="244061" w:themeColor="accent1" w:themeShade="80"/>
          <w:sz w:val="22"/>
          <w:szCs w:val="22"/>
        </w:rPr>
        <w:t xml:space="preserve"> services</w:t>
      </w:r>
    </w:p>
    <w:p w14:paraId="7BDCCBDF" w14:textId="085D429E" w:rsidR="005828E3" w:rsidRPr="00B25CFA" w:rsidRDefault="005828E3" w:rsidP="00A65061">
      <w:pPr>
        <w:pStyle w:val="Heading3"/>
        <w:ind w:left="0"/>
        <w:rPr>
          <w:rFonts w:ascii="Arial" w:eastAsia="Calibri" w:hAnsi="Arial" w:cs="Arial"/>
          <w:b w:val="0"/>
          <w:i w:val="0"/>
          <w:spacing w:val="0"/>
          <w:sz w:val="22"/>
          <w:szCs w:val="22"/>
        </w:rPr>
      </w:pPr>
      <w:r w:rsidRPr="00B25CFA">
        <w:rPr>
          <w:rFonts w:ascii="Arial" w:eastAsia="Calibri" w:hAnsi="Arial" w:cs="Arial"/>
          <w:b w:val="0"/>
          <w:i w:val="0"/>
          <w:spacing w:val="0"/>
          <w:sz w:val="22"/>
          <w:szCs w:val="22"/>
        </w:rPr>
        <w:t xml:space="preserve">These are clinically supported services which offer </w:t>
      </w:r>
      <w:proofErr w:type="gramStart"/>
      <w:r w:rsidRPr="00B25CFA">
        <w:rPr>
          <w:rFonts w:ascii="Arial" w:eastAsia="Calibri" w:hAnsi="Arial" w:cs="Arial"/>
          <w:b w:val="0"/>
          <w:i w:val="0"/>
          <w:spacing w:val="0"/>
          <w:sz w:val="22"/>
          <w:szCs w:val="22"/>
        </w:rPr>
        <w:t>short term</w:t>
      </w:r>
      <w:proofErr w:type="gramEnd"/>
      <w:r w:rsidRPr="00B25CFA">
        <w:rPr>
          <w:rFonts w:ascii="Arial" w:eastAsia="Calibri" w:hAnsi="Arial" w:cs="Arial"/>
          <w:b w:val="0"/>
          <w:i w:val="0"/>
          <w:spacing w:val="0"/>
          <w:sz w:val="22"/>
          <w:szCs w:val="22"/>
        </w:rPr>
        <w:t xml:space="preserve"> care to manage the interface between inpatient and community settings. They provide an alternative to hospital admission (pre-acute) and provide bridging support following discharge from hospital (post- acute). Step up/step down services are usually delivered through staffed residential facilities but may be delivered in the person’s home.</w:t>
      </w:r>
    </w:p>
    <w:p w14:paraId="64BA3F2F" w14:textId="77777777" w:rsidR="00045231" w:rsidRDefault="00045231" w:rsidP="00045231">
      <w:pPr>
        <w:pStyle w:val="Heading3"/>
        <w:ind w:left="0"/>
        <w:rPr>
          <w:rFonts w:ascii="Arial" w:hAnsi="Arial" w:cs="Arial"/>
          <w:color w:val="365F91" w:themeColor="accent1" w:themeShade="BF"/>
          <w:sz w:val="22"/>
          <w:szCs w:val="22"/>
        </w:rPr>
      </w:pPr>
    </w:p>
    <w:p w14:paraId="1F2B8AEB" w14:textId="12439837" w:rsidR="00045231" w:rsidRPr="001001CD" w:rsidRDefault="00045231" w:rsidP="0004523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t>Gatekeeper</w:t>
      </w:r>
    </w:p>
    <w:p w14:paraId="0F1C1601" w14:textId="77777777" w:rsidR="00045231" w:rsidRDefault="00045231" w:rsidP="00045231">
      <w:pPr>
        <w:rPr>
          <w:rFonts w:ascii="Arial" w:hAnsi="Arial" w:cs="Arial"/>
        </w:rPr>
      </w:pPr>
      <w:r>
        <w:rPr>
          <w:rFonts w:ascii="Arial" w:hAnsi="Arial" w:cs="Arial"/>
        </w:rPr>
        <w:t xml:space="preserve">A </w:t>
      </w:r>
      <w:r w:rsidRPr="0063403D">
        <w:rPr>
          <w:rFonts w:ascii="Arial" w:hAnsi="Arial" w:cs="Arial"/>
        </w:rPr>
        <w:t>person</w:t>
      </w:r>
      <w:r w:rsidRPr="0063403D">
        <w:rPr>
          <w:rFonts w:ascii="Arial" w:hAnsi="Arial" w:cs="Arial"/>
          <w:spacing w:val="-3"/>
        </w:rPr>
        <w:t xml:space="preserve"> </w:t>
      </w:r>
      <w:r w:rsidRPr="0063403D">
        <w:rPr>
          <w:rFonts w:ascii="Arial" w:hAnsi="Arial" w:cs="Arial"/>
        </w:rPr>
        <w:t>who</w:t>
      </w:r>
      <w:r w:rsidRPr="0063403D">
        <w:rPr>
          <w:rFonts w:ascii="Arial" w:hAnsi="Arial" w:cs="Arial"/>
          <w:spacing w:val="-3"/>
        </w:rPr>
        <w:t xml:space="preserve"> </w:t>
      </w:r>
      <w:r w:rsidRPr="0063403D">
        <w:rPr>
          <w:rFonts w:ascii="Arial" w:hAnsi="Arial" w:cs="Arial"/>
        </w:rPr>
        <w:t>holds</w:t>
      </w:r>
      <w:r w:rsidRPr="0063403D">
        <w:rPr>
          <w:rFonts w:ascii="Arial" w:hAnsi="Arial" w:cs="Arial"/>
          <w:spacing w:val="-4"/>
        </w:rPr>
        <w:t xml:space="preserve"> </w:t>
      </w:r>
      <w:r w:rsidRPr="0063403D">
        <w:rPr>
          <w:rFonts w:ascii="Arial" w:hAnsi="Arial" w:cs="Arial"/>
        </w:rPr>
        <w:t>an</w:t>
      </w:r>
      <w:r w:rsidRPr="0063403D">
        <w:rPr>
          <w:rFonts w:ascii="Arial" w:hAnsi="Arial" w:cs="Arial"/>
          <w:spacing w:val="-2"/>
        </w:rPr>
        <w:t xml:space="preserve"> </w:t>
      </w:r>
      <w:r w:rsidRPr="0063403D">
        <w:rPr>
          <w:rFonts w:ascii="Arial" w:hAnsi="Arial" w:cs="Arial"/>
        </w:rPr>
        <w:t>influential</w:t>
      </w:r>
      <w:r w:rsidRPr="0063403D">
        <w:rPr>
          <w:rFonts w:ascii="Arial" w:hAnsi="Arial" w:cs="Arial"/>
          <w:spacing w:val="-4"/>
        </w:rPr>
        <w:t xml:space="preserve"> </w:t>
      </w:r>
      <w:r w:rsidRPr="0063403D">
        <w:rPr>
          <w:rFonts w:ascii="Arial" w:hAnsi="Arial" w:cs="Arial"/>
        </w:rPr>
        <w:t>position</w:t>
      </w:r>
      <w:r w:rsidRPr="0063403D">
        <w:rPr>
          <w:rFonts w:ascii="Arial" w:hAnsi="Arial" w:cs="Arial"/>
          <w:spacing w:val="-2"/>
        </w:rPr>
        <w:t xml:space="preserve"> </w:t>
      </w:r>
      <w:r w:rsidRPr="0063403D">
        <w:rPr>
          <w:rFonts w:ascii="Arial" w:hAnsi="Arial" w:cs="Arial"/>
        </w:rPr>
        <w:t>in</w:t>
      </w:r>
      <w:r w:rsidRPr="0063403D">
        <w:rPr>
          <w:rFonts w:ascii="Arial" w:hAnsi="Arial" w:cs="Arial"/>
          <w:spacing w:val="-2"/>
        </w:rPr>
        <w:t xml:space="preserve"> </w:t>
      </w:r>
      <w:r w:rsidRPr="0063403D">
        <w:rPr>
          <w:rFonts w:ascii="Arial" w:hAnsi="Arial" w:cs="Arial"/>
        </w:rPr>
        <w:t>an</w:t>
      </w:r>
      <w:r w:rsidRPr="0063403D">
        <w:rPr>
          <w:rFonts w:ascii="Arial" w:hAnsi="Arial" w:cs="Arial"/>
          <w:spacing w:val="-3"/>
        </w:rPr>
        <w:t xml:space="preserve"> </w:t>
      </w:r>
      <w:proofErr w:type="spellStart"/>
      <w:r w:rsidRPr="0063403D">
        <w:rPr>
          <w:rFonts w:ascii="Arial" w:hAnsi="Arial" w:cs="Arial"/>
        </w:rPr>
        <w:t>organisation</w:t>
      </w:r>
      <w:proofErr w:type="spellEnd"/>
      <w:r w:rsidRPr="0063403D">
        <w:rPr>
          <w:rFonts w:ascii="Arial" w:hAnsi="Arial" w:cs="Arial"/>
          <w:spacing w:val="6"/>
        </w:rPr>
        <w:t xml:space="preserve"> </w:t>
      </w:r>
      <w:r w:rsidRPr="0063403D">
        <w:rPr>
          <w:rFonts w:ascii="Arial" w:hAnsi="Arial" w:cs="Arial"/>
        </w:rPr>
        <w:t>or</w:t>
      </w:r>
      <w:r w:rsidRPr="0063403D">
        <w:rPr>
          <w:rFonts w:ascii="Arial" w:hAnsi="Arial" w:cs="Arial"/>
          <w:spacing w:val="-3"/>
        </w:rPr>
        <w:t xml:space="preserve"> </w:t>
      </w:r>
      <w:r w:rsidRPr="0063403D">
        <w:rPr>
          <w:rFonts w:ascii="Arial" w:hAnsi="Arial" w:cs="Arial"/>
        </w:rPr>
        <w:t>a community</w:t>
      </w:r>
      <w:r w:rsidRPr="0063403D">
        <w:rPr>
          <w:rFonts w:ascii="Arial" w:hAnsi="Arial" w:cs="Arial"/>
          <w:spacing w:val="61"/>
          <w:w w:val="99"/>
        </w:rPr>
        <w:t xml:space="preserve"> </w:t>
      </w:r>
      <w:r w:rsidRPr="0063403D">
        <w:rPr>
          <w:rFonts w:ascii="Arial" w:hAnsi="Arial" w:cs="Arial"/>
        </w:rPr>
        <w:t>who coordinates</w:t>
      </w:r>
      <w:r w:rsidRPr="0063403D">
        <w:rPr>
          <w:rFonts w:ascii="Arial" w:hAnsi="Arial" w:cs="Arial"/>
          <w:spacing w:val="-3"/>
        </w:rPr>
        <w:t xml:space="preserve"> </w:t>
      </w:r>
      <w:r w:rsidRPr="0063403D">
        <w:rPr>
          <w:rFonts w:ascii="Arial" w:hAnsi="Arial" w:cs="Arial"/>
        </w:rPr>
        <w:t>the</w:t>
      </w:r>
      <w:r w:rsidRPr="0063403D">
        <w:rPr>
          <w:rFonts w:ascii="Arial" w:hAnsi="Arial" w:cs="Arial"/>
          <w:spacing w:val="-4"/>
        </w:rPr>
        <w:t xml:space="preserve"> </w:t>
      </w:r>
      <w:r w:rsidRPr="0063403D">
        <w:rPr>
          <w:rFonts w:ascii="Arial" w:hAnsi="Arial" w:cs="Arial"/>
        </w:rPr>
        <w:t>actions of others.</w:t>
      </w:r>
      <w:r w:rsidRPr="0063403D">
        <w:rPr>
          <w:rFonts w:ascii="Arial" w:hAnsi="Arial" w:cs="Arial"/>
          <w:spacing w:val="-2"/>
        </w:rPr>
        <w:t xml:space="preserve"> </w:t>
      </w:r>
      <w:r w:rsidRPr="0063403D">
        <w:rPr>
          <w:rFonts w:ascii="Arial" w:hAnsi="Arial" w:cs="Arial"/>
        </w:rPr>
        <w:t>This could</w:t>
      </w:r>
      <w:r w:rsidRPr="0063403D">
        <w:rPr>
          <w:rFonts w:ascii="Arial" w:hAnsi="Arial" w:cs="Arial"/>
          <w:spacing w:val="-3"/>
        </w:rPr>
        <w:t xml:space="preserve"> </w:t>
      </w:r>
      <w:r w:rsidRPr="0063403D">
        <w:rPr>
          <w:rFonts w:ascii="Arial" w:hAnsi="Arial" w:cs="Arial"/>
        </w:rPr>
        <w:t xml:space="preserve">be </w:t>
      </w:r>
      <w:r w:rsidRPr="0063403D">
        <w:rPr>
          <w:rFonts w:ascii="Arial" w:hAnsi="Arial" w:cs="Arial"/>
          <w:spacing w:val="-2"/>
        </w:rPr>
        <w:t>an</w:t>
      </w:r>
      <w:r w:rsidRPr="0063403D">
        <w:rPr>
          <w:rFonts w:ascii="Arial" w:hAnsi="Arial" w:cs="Arial"/>
        </w:rPr>
        <w:t xml:space="preserve"> informal local</w:t>
      </w:r>
      <w:r w:rsidRPr="0063403D">
        <w:rPr>
          <w:rFonts w:ascii="Arial" w:hAnsi="Arial" w:cs="Arial"/>
          <w:spacing w:val="-3"/>
        </w:rPr>
        <w:t xml:space="preserve"> </w:t>
      </w:r>
      <w:r w:rsidRPr="0063403D">
        <w:rPr>
          <w:rFonts w:ascii="Arial" w:hAnsi="Arial" w:cs="Arial"/>
        </w:rPr>
        <w:t>opinion leader</w:t>
      </w:r>
      <w:r w:rsidRPr="0063403D">
        <w:rPr>
          <w:rFonts w:ascii="Arial" w:hAnsi="Arial" w:cs="Arial"/>
          <w:spacing w:val="-2"/>
        </w:rPr>
        <w:t xml:space="preserve"> </w:t>
      </w:r>
      <w:r w:rsidRPr="0063403D">
        <w:rPr>
          <w:rFonts w:ascii="Arial" w:hAnsi="Arial" w:cs="Arial"/>
        </w:rPr>
        <w:t>or</w:t>
      </w:r>
      <w:r w:rsidRPr="0063403D">
        <w:rPr>
          <w:rFonts w:ascii="Arial" w:hAnsi="Arial" w:cs="Arial"/>
          <w:spacing w:val="-3"/>
        </w:rPr>
        <w:t xml:space="preserve"> </w:t>
      </w:r>
      <w:r w:rsidRPr="0063403D">
        <w:rPr>
          <w:rFonts w:ascii="Arial" w:hAnsi="Arial" w:cs="Arial"/>
        </w:rPr>
        <w:t>a</w:t>
      </w:r>
      <w:r w:rsidRPr="0063403D">
        <w:rPr>
          <w:rFonts w:ascii="Arial" w:hAnsi="Arial" w:cs="Arial"/>
          <w:spacing w:val="53"/>
        </w:rPr>
        <w:t xml:space="preserve"> </w:t>
      </w:r>
      <w:r w:rsidRPr="0063403D">
        <w:rPr>
          <w:rFonts w:ascii="Arial" w:hAnsi="Arial" w:cs="Arial"/>
        </w:rPr>
        <w:t>specifically</w:t>
      </w:r>
      <w:r w:rsidRPr="0063403D">
        <w:rPr>
          <w:rFonts w:ascii="Arial" w:hAnsi="Arial" w:cs="Arial"/>
          <w:spacing w:val="-4"/>
        </w:rPr>
        <w:t xml:space="preserve"> </w:t>
      </w:r>
      <w:r w:rsidRPr="0063403D">
        <w:rPr>
          <w:rFonts w:ascii="Arial" w:hAnsi="Arial" w:cs="Arial"/>
        </w:rPr>
        <w:t>designated</w:t>
      </w:r>
      <w:r w:rsidRPr="0063403D">
        <w:rPr>
          <w:rFonts w:ascii="Arial" w:hAnsi="Arial" w:cs="Arial"/>
          <w:spacing w:val="-4"/>
        </w:rPr>
        <w:t xml:space="preserve"> </w:t>
      </w:r>
      <w:r w:rsidRPr="0063403D">
        <w:rPr>
          <w:rFonts w:ascii="Arial" w:hAnsi="Arial" w:cs="Arial"/>
        </w:rPr>
        <w:t>person,</w:t>
      </w:r>
      <w:r w:rsidRPr="0063403D">
        <w:rPr>
          <w:rFonts w:ascii="Arial" w:hAnsi="Arial" w:cs="Arial"/>
          <w:spacing w:val="-4"/>
        </w:rPr>
        <w:t xml:space="preserve"> </w:t>
      </w:r>
      <w:r w:rsidRPr="0063403D">
        <w:rPr>
          <w:rFonts w:ascii="Arial" w:hAnsi="Arial" w:cs="Arial"/>
        </w:rPr>
        <w:t>such</w:t>
      </w:r>
      <w:r w:rsidRPr="0063403D">
        <w:rPr>
          <w:rFonts w:ascii="Arial" w:hAnsi="Arial" w:cs="Arial"/>
          <w:spacing w:val="-2"/>
        </w:rPr>
        <w:t xml:space="preserve"> </w:t>
      </w:r>
      <w:r w:rsidRPr="0063403D">
        <w:rPr>
          <w:rFonts w:ascii="Arial" w:hAnsi="Arial" w:cs="Arial"/>
        </w:rPr>
        <w:t>as</w:t>
      </w:r>
      <w:r w:rsidRPr="0063403D">
        <w:rPr>
          <w:rFonts w:ascii="Arial" w:hAnsi="Arial" w:cs="Arial"/>
          <w:spacing w:val="-5"/>
        </w:rPr>
        <w:t xml:space="preserve"> </w:t>
      </w:r>
      <w:r w:rsidRPr="0063403D">
        <w:rPr>
          <w:rFonts w:ascii="Arial" w:hAnsi="Arial" w:cs="Arial"/>
        </w:rPr>
        <w:t>a</w:t>
      </w:r>
      <w:r w:rsidRPr="0063403D">
        <w:rPr>
          <w:rFonts w:ascii="Arial" w:hAnsi="Arial" w:cs="Arial"/>
          <w:spacing w:val="-6"/>
        </w:rPr>
        <w:t xml:space="preserve"> </w:t>
      </w:r>
      <w:r w:rsidRPr="0063403D">
        <w:rPr>
          <w:rFonts w:ascii="Arial" w:hAnsi="Arial" w:cs="Arial"/>
        </w:rPr>
        <w:t>primary-care</w:t>
      </w:r>
      <w:r w:rsidRPr="0063403D">
        <w:rPr>
          <w:rFonts w:ascii="Arial" w:hAnsi="Arial" w:cs="Arial"/>
          <w:spacing w:val="-2"/>
        </w:rPr>
        <w:t xml:space="preserve"> </w:t>
      </w:r>
      <w:r w:rsidRPr="0063403D">
        <w:rPr>
          <w:rFonts w:ascii="Arial" w:hAnsi="Arial" w:cs="Arial"/>
        </w:rPr>
        <w:t>provider,</w:t>
      </w:r>
      <w:r w:rsidRPr="0063403D">
        <w:rPr>
          <w:rFonts w:ascii="Arial" w:hAnsi="Arial" w:cs="Arial"/>
          <w:spacing w:val="-4"/>
        </w:rPr>
        <w:t xml:space="preserve"> </w:t>
      </w:r>
      <w:r w:rsidRPr="0063403D">
        <w:rPr>
          <w:rFonts w:ascii="Arial" w:hAnsi="Arial" w:cs="Arial"/>
        </w:rPr>
        <w:t>who</w:t>
      </w:r>
      <w:r w:rsidRPr="0063403D">
        <w:rPr>
          <w:rFonts w:ascii="Arial" w:hAnsi="Arial" w:cs="Arial"/>
          <w:spacing w:val="-3"/>
        </w:rPr>
        <w:t xml:space="preserve"> </w:t>
      </w:r>
      <w:r w:rsidRPr="0063403D">
        <w:rPr>
          <w:rFonts w:ascii="Arial" w:hAnsi="Arial" w:cs="Arial"/>
        </w:rPr>
        <w:t>coordinates</w:t>
      </w:r>
      <w:r w:rsidRPr="0063403D">
        <w:rPr>
          <w:rFonts w:ascii="Arial" w:hAnsi="Arial" w:cs="Arial"/>
          <w:spacing w:val="-5"/>
        </w:rPr>
        <w:t xml:space="preserve"> </w:t>
      </w:r>
      <w:r w:rsidRPr="0063403D">
        <w:rPr>
          <w:rFonts w:ascii="Arial" w:hAnsi="Arial" w:cs="Arial"/>
        </w:rPr>
        <w:t>patient</w:t>
      </w:r>
      <w:r w:rsidRPr="0063403D">
        <w:rPr>
          <w:rFonts w:ascii="Arial" w:hAnsi="Arial" w:cs="Arial"/>
          <w:spacing w:val="65"/>
          <w:w w:val="99"/>
        </w:rPr>
        <w:t xml:space="preserve"> </w:t>
      </w:r>
      <w:r w:rsidRPr="0063403D">
        <w:rPr>
          <w:rFonts w:ascii="Arial" w:hAnsi="Arial" w:cs="Arial"/>
        </w:rPr>
        <w:t>care</w:t>
      </w:r>
      <w:r w:rsidRPr="0063403D">
        <w:rPr>
          <w:rFonts w:ascii="Arial" w:hAnsi="Arial" w:cs="Arial"/>
          <w:spacing w:val="-3"/>
        </w:rPr>
        <w:t xml:space="preserve"> </w:t>
      </w:r>
      <w:r w:rsidRPr="0063403D">
        <w:rPr>
          <w:rFonts w:ascii="Arial" w:hAnsi="Arial" w:cs="Arial"/>
        </w:rPr>
        <w:t>and</w:t>
      </w:r>
      <w:r w:rsidRPr="0063403D">
        <w:rPr>
          <w:rFonts w:ascii="Arial" w:hAnsi="Arial" w:cs="Arial"/>
          <w:spacing w:val="-2"/>
        </w:rPr>
        <w:t xml:space="preserve"> </w:t>
      </w:r>
      <w:r w:rsidRPr="0063403D">
        <w:rPr>
          <w:rFonts w:ascii="Arial" w:hAnsi="Arial" w:cs="Arial"/>
        </w:rPr>
        <w:t>provides</w:t>
      </w:r>
      <w:r w:rsidRPr="0063403D">
        <w:rPr>
          <w:rFonts w:ascii="Arial" w:hAnsi="Arial" w:cs="Arial"/>
          <w:spacing w:val="-4"/>
        </w:rPr>
        <w:t xml:space="preserve"> </w:t>
      </w:r>
      <w:r w:rsidRPr="0063403D">
        <w:rPr>
          <w:rFonts w:ascii="Arial" w:hAnsi="Arial" w:cs="Arial"/>
        </w:rPr>
        <w:t>referrals</w:t>
      </w:r>
      <w:r w:rsidRPr="0063403D">
        <w:rPr>
          <w:rFonts w:ascii="Arial" w:hAnsi="Arial" w:cs="Arial"/>
          <w:spacing w:val="-3"/>
        </w:rPr>
        <w:t xml:space="preserve"> </w:t>
      </w:r>
      <w:r w:rsidRPr="0063403D">
        <w:rPr>
          <w:rFonts w:ascii="Arial" w:hAnsi="Arial" w:cs="Arial"/>
        </w:rPr>
        <w:t>to</w:t>
      </w:r>
      <w:r w:rsidRPr="0063403D">
        <w:rPr>
          <w:rFonts w:ascii="Arial" w:hAnsi="Arial" w:cs="Arial"/>
          <w:spacing w:val="-5"/>
        </w:rPr>
        <w:t xml:space="preserve"> </w:t>
      </w:r>
      <w:r w:rsidRPr="0063403D">
        <w:rPr>
          <w:rFonts w:ascii="Arial" w:hAnsi="Arial" w:cs="Arial"/>
        </w:rPr>
        <w:t>specialists,</w:t>
      </w:r>
      <w:r w:rsidRPr="0063403D">
        <w:rPr>
          <w:rFonts w:ascii="Arial" w:hAnsi="Arial" w:cs="Arial"/>
          <w:spacing w:val="-5"/>
        </w:rPr>
        <w:t xml:space="preserve"> </w:t>
      </w:r>
      <w:r w:rsidRPr="0063403D">
        <w:rPr>
          <w:rFonts w:ascii="Arial" w:hAnsi="Arial" w:cs="Arial"/>
        </w:rPr>
        <w:t>and</w:t>
      </w:r>
      <w:r w:rsidRPr="0063403D">
        <w:rPr>
          <w:rFonts w:ascii="Arial" w:hAnsi="Arial" w:cs="Arial"/>
          <w:spacing w:val="-2"/>
        </w:rPr>
        <w:t xml:space="preserve"> </w:t>
      </w:r>
      <w:r w:rsidRPr="0063403D">
        <w:rPr>
          <w:rFonts w:ascii="Arial" w:hAnsi="Arial" w:cs="Arial"/>
        </w:rPr>
        <w:t>other</w:t>
      </w:r>
      <w:r w:rsidRPr="0063403D">
        <w:rPr>
          <w:rFonts w:ascii="Arial" w:hAnsi="Arial" w:cs="Arial"/>
          <w:spacing w:val="-2"/>
        </w:rPr>
        <w:t xml:space="preserve"> </w:t>
      </w:r>
      <w:r w:rsidRPr="0063403D">
        <w:rPr>
          <w:rFonts w:ascii="Arial" w:hAnsi="Arial" w:cs="Arial"/>
        </w:rPr>
        <w:t>medical</w:t>
      </w:r>
      <w:r w:rsidRPr="0063403D">
        <w:rPr>
          <w:rFonts w:ascii="Arial" w:hAnsi="Arial" w:cs="Arial"/>
          <w:spacing w:val="2"/>
        </w:rPr>
        <w:t xml:space="preserve"> </w:t>
      </w:r>
      <w:r w:rsidRPr="0063403D">
        <w:rPr>
          <w:rFonts w:ascii="Arial" w:hAnsi="Arial" w:cs="Arial"/>
        </w:rPr>
        <w:t>services.</w:t>
      </w:r>
    </w:p>
    <w:p w14:paraId="14A9480E" w14:textId="77777777" w:rsidR="00045231" w:rsidRDefault="00045231" w:rsidP="00045231">
      <w:pPr>
        <w:rPr>
          <w:rFonts w:ascii="Arial" w:hAnsi="Arial" w:cs="Arial"/>
        </w:rPr>
      </w:pPr>
    </w:p>
    <w:p w14:paraId="7D41725A" w14:textId="5578995D" w:rsidR="00045231" w:rsidRPr="001001CD" w:rsidRDefault="00045231" w:rsidP="0004523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t>Care Navigator</w:t>
      </w:r>
    </w:p>
    <w:p w14:paraId="52CCEFD0" w14:textId="2890A940" w:rsidR="00045231" w:rsidRPr="0063403D" w:rsidRDefault="00045231" w:rsidP="00045231">
      <w:pPr>
        <w:rPr>
          <w:rFonts w:ascii="Arial" w:hAnsi="Arial" w:cs="Arial"/>
        </w:rPr>
      </w:pPr>
      <w:r>
        <w:rPr>
          <w:rFonts w:ascii="Arial" w:hAnsi="Arial" w:cs="Arial"/>
        </w:rPr>
        <w:t xml:space="preserve">A </w:t>
      </w:r>
      <w:r w:rsidRPr="006978C8">
        <w:rPr>
          <w:rFonts w:ascii="Arial" w:hAnsi="Arial" w:cs="Arial"/>
        </w:rPr>
        <w:t xml:space="preserve">person who works collaboratively with consumers and </w:t>
      </w:r>
      <w:proofErr w:type="spellStart"/>
      <w:r w:rsidRPr="006978C8">
        <w:rPr>
          <w:rFonts w:ascii="Arial" w:hAnsi="Arial" w:cs="Arial"/>
        </w:rPr>
        <w:t>carers</w:t>
      </w:r>
      <w:proofErr w:type="spellEnd"/>
      <w:r w:rsidRPr="006978C8">
        <w:rPr>
          <w:rFonts w:ascii="Arial" w:hAnsi="Arial" w:cs="Arial"/>
        </w:rPr>
        <w:t xml:space="preserve"> to assist them in finding the most appropriate treatment, care or supports.</w:t>
      </w:r>
    </w:p>
    <w:p w14:paraId="60863633" w14:textId="467015ED" w:rsidR="005828E3" w:rsidRPr="00045231" w:rsidRDefault="005828E3" w:rsidP="00045231">
      <w:pPr>
        <w:rPr>
          <w:rFonts w:ascii="Arial" w:hAnsi="Arial" w:cs="Arial"/>
          <w:b/>
          <w:i/>
          <w:color w:val="365F91" w:themeColor="accent1" w:themeShade="BF"/>
        </w:rPr>
      </w:pPr>
    </w:p>
    <w:p w14:paraId="2EF4EC78" w14:textId="0312757D" w:rsidR="00045231" w:rsidRPr="001001CD" w:rsidRDefault="00045231" w:rsidP="0004523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t>Lived experience of suicide</w:t>
      </w:r>
    </w:p>
    <w:p w14:paraId="2A645B70" w14:textId="533A7DC7" w:rsidR="005828E3" w:rsidRPr="006978C8" w:rsidRDefault="00045231" w:rsidP="00045231">
      <w:pPr>
        <w:rPr>
          <w:rFonts w:ascii="Arial" w:hAnsi="Arial" w:cs="Arial"/>
        </w:rPr>
      </w:pPr>
      <w:r>
        <w:rPr>
          <w:rFonts w:ascii="Arial" w:hAnsi="Arial" w:cs="Arial"/>
        </w:rPr>
        <w:t xml:space="preserve">Having </w:t>
      </w:r>
      <w:r w:rsidRPr="002C44A8">
        <w:rPr>
          <w:rFonts w:ascii="Arial" w:hAnsi="Arial" w:cs="Arial"/>
        </w:rPr>
        <w:t xml:space="preserve">experienced suicidal thoughts, survived a suicide attempt, cared for someone who has attempted suicide, </w:t>
      </w:r>
      <w:proofErr w:type="gramStart"/>
      <w:r w:rsidRPr="002C44A8">
        <w:rPr>
          <w:rFonts w:ascii="Arial" w:hAnsi="Arial" w:cs="Arial"/>
        </w:rPr>
        <w:t>been bereaved</w:t>
      </w:r>
      <w:proofErr w:type="gramEnd"/>
      <w:r w:rsidRPr="002C44A8">
        <w:rPr>
          <w:rFonts w:ascii="Arial" w:hAnsi="Arial" w:cs="Arial"/>
        </w:rPr>
        <w:t xml:space="preserve"> by suicide, or been touched by suicide in another way</w:t>
      </w:r>
      <w:r w:rsidRPr="006978C8">
        <w:rPr>
          <w:rFonts w:ascii="Arial" w:hAnsi="Arial" w:cs="Arial"/>
          <w:b/>
          <w:i/>
        </w:rPr>
        <w:t>.</w:t>
      </w:r>
    </w:p>
    <w:p w14:paraId="296B903C" w14:textId="77777777" w:rsidR="00045231" w:rsidRDefault="00045231" w:rsidP="00045231">
      <w:pPr>
        <w:pStyle w:val="Heading3"/>
        <w:ind w:left="0"/>
        <w:rPr>
          <w:rFonts w:ascii="Arial" w:hAnsi="Arial" w:cs="Arial"/>
          <w:color w:val="365F91" w:themeColor="accent1" w:themeShade="BF"/>
          <w:sz w:val="22"/>
          <w:szCs w:val="22"/>
        </w:rPr>
      </w:pPr>
    </w:p>
    <w:p w14:paraId="01251150" w14:textId="40E1CBDC" w:rsidR="00045231" w:rsidRPr="001001CD" w:rsidRDefault="00045231" w:rsidP="0004523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t>Post-</w:t>
      </w:r>
      <w:proofErr w:type="spellStart"/>
      <w:r w:rsidRPr="001001CD">
        <w:rPr>
          <w:rFonts w:ascii="Arial" w:hAnsi="Arial" w:cs="Arial"/>
          <w:i w:val="0"/>
          <w:color w:val="244061" w:themeColor="accent1" w:themeShade="80"/>
          <w:sz w:val="22"/>
          <w:szCs w:val="22"/>
        </w:rPr>
        <w:t>vention</w:t>
      </w:r>
      <w:proofErr w:type="spellEnd"/>
    </w:p>
    <w:p w14:paraId="485E4F24" w14:textId="12C93206" w:rsidR="00045231" w:rsidRDefault="00045231" w:rsidP="00045231">
      <w:pPr>
        <w:rPr>
          <w:rFonts w:ascii="Arial" w:hAnsi="Arial" w:cs="Arial"/>
          <w:b/>
          <w:i/>
          <w:color w:val="365F91" w:themeColor="accent1" w:themeShade="BF"/>
        </w:rPr>
      </w:pPr>
      <w:r>
        <w:rPr>
          <w:rFonts w:ascii="Arial" w:hAnsi="Arial" w:cs="Arial"/>
        </w:rPr>
        <w:t>Intervention</w:t>
      </w:r>
      <w:r w:rsidRPr="0063403D">
        <w:rPr>
          <w:rFonts w:ascii="Arial" w:hAnsi="Arial" w:cs="Arial"/>
          <w:spacing w:val="-3"/>
        </w:rPr>
        <w:t xml:space="preserve"> </w:t>
      </w:r>
      <w:r w:rsidRPr="0063403D">
        <w:rPr>
          <w:rFonts w:ascii="Arial" w:hAnsi="Arial" w:cs="Arial"/>
        </w:rPr>
        <w:t>to</w:t>
      </w:r>
      <w:r w:rsidRPr="0063403D">
        <w:rPr>
          <w:rFonts w:ascii="Arial" w:hAnsi="Arial" w:cs="Arial"/>
          <w:spacing w:val="-2"/>
        </w:rPr>
        <w:t xml:space="preserve"> </w:t>
      </w:r>
      <w:r w:rsidRPr="0063403D">
        <w:rPr>
          <w:rFonts w:ascii="Arial" w:hAnsi="Arial" w:cs="Arial"/>
        </w:rPr>
        <w:t>support</w:t>
      </w:r>
      <w:r w:rsidRPr="0063403D">
        <w:rPr>
          <w:rFonts w:ascii="Arial" w:hAnsi="Arial" w:cs="Arial"/>
          <w:spacing w:val="-4"/>
        </w:rPr>
        <w:t xml:space="preserve"> </w:t>
      </w:r>
      <w:r w:rsidRPr="0063403D">
        <w:rPr>
          <w:rFonts w:ascii="Arial" w:hAnsi="Arial" w:cs="Arial"/>
        </w:rPr>
        <w:t>and</w:t>
      </w:r>
      <w:r w:rsidRPr="0063403D">
        <w:rPr>
          <w:rFonts w:ascii="Arial" w:hAnsi="Arial" w:cs="Arial"/>
          <w:spacing w:val="-4"/>
        </w:rPr>
        <w:t xml:space="preserve"> </w:t>
      </w:r>
      <w:r w:rsidRPr="0063403D">
        <w:rPr>
          <w:rFonts w:ascii="Arial" w:hAnsi="Arial" w:cs="Arial"/>
        </w:rPr>
        <w:t>assist</w:t>
      </w:r>
      <w:r w:rsidRPr="0063403D">
        <w:rPr>
          <w:rFonts w:ascii="Arial" w:hAnsi="Arial" w:cs="Arial"/>
          <w:spacing w:val="-4"/>
        </w:rPr>
        <w:t xml:space="preserve"> </w:t>
      </w:r>
      <w:r w:rsidRPr="0063403D">
        <w:rPr>
          <w:rFonts w:ascii="Arial" w:hAnsi="Arial" w:cs="Arial"/>
        </w:rPr>
        <w:t>the</w:t>
      </w:r>
      <w:r w:rsidRPr="0063403D">
        <w:rPr>
          <w:rFonts w:ascii="Arial" w:hAnsi="Arial" w:cs="Arial"/>
          <w:spacing w:val="-4"/>
        </w:rPr>
        <w:t xml:space="preserve"> </w:t>
      </w:r>
      <w:r w:rsidRPr="0063403D">
        <w:rPr>
          <w:rFonts w:ascii="Arial" w:hAnsi="Arial" w:cs="Arial"/>
        </w:rPr>
        <w:t>bereaved, including</w:t>
      </w:r>
      <w:r w:rsidRPr="0063403D">
        <w:rPr>
          <w:rFonts w:ascii="Arial" w:hAnsi="Arial" w:cs="Arial"/>
          <w:spacing w:val="-3"/>
        </w:rPr>
        <w:t xml:space="preserve"> </w:t>
      </w:r>
      <w:r w:rsidRPr="0063403D">
        <w:rPr>
          <w:rFonts w:ascii="Arial" w:hAnsi="Arial" w:cs="Arial"/>
        </w:rPr>
        <w:t>immediate</w:t>
      </w:r>
      <w:r w:rsidRPr="0063403D">
        <w:rPr>
          <w:rFonts w:ascii="Arial" w:hAnsi="Arial" w:cs="Arial"/>
          <w:spacing w:val="-2"/>
        </w:rPr>
        <w:t xml:space="preserve"> </w:t>
      </w:r>
      <w:r w:rsidRPr="0063403D">
        <w:rPr>
          <w:rFonts w:ascii="Arial" w:hAnsi="Arial" w:cs="Arial"/>
        </w:rPr>
        <w:t>and</w:t>
      </w:r>
      <w:r w:rsidRPr="0063403D">
        <w:rPr>
          <w:rFonts w:ascii="Arial" w:hAnsi="Arial" w:cs="Arial"/>
          <w:spacing w:val="45"/>
        </w:rPr>
        <w:t xml:space="preserve"> </w:t>
      </w:r>
      <w:r w:rsidRPr="0063403D">
        <w:rPr>
          <w:rFonts w:ascii="Arial" w:hAnsi="Arial" w:cs="Arial"/>
        </w:rPr>
        <w:t>extended</w:t>
      </w:r>
      <w:r w:rsidRPr="0063403D">
        <w:rPr>
          <w:rFonts w:ascii="Arial" w:hAnsi="Arial" w:cs="Arial"/>
          <w:spacing w:val="-4"/>
        </w:rPr>
        <w:t xml:space="preserve"> </w:t>
      </w:r>
      <w:r w:rsidRPr="0063403D">
        <w:rPr>
          <w:rFonts w:ascii="Arial" w:hAnsi="Arial" w:cs="Arial"/>
        </w:rPr>
        <w:t>family</w:t>
      </w:r>
      <w:r w:rsidRPr="0063403D">
        <w:rPr>
          <w:rFonts w:ascii="Arial" w:hAnsi="Arial" w:cs="Arial"/>
          <w:spacing w:val="-5"/>
        </w:rPr>
        <w:t xml:space="preserve"> </w:t>
      </w:r>
      <w:r w:rsidRPr="0063403D">
        <w:rPr>
          <w:rFonts w:ascii="Arial" w:hAnsi="Arial" w:cs="Arial"/>
        </w:rPr>
        <w:t>members,</w:t>
      </w:r>
      <w:r w:rsidRPr="0063403D">
        <w:rPr>
          <w:rFonts w:ascii="Arial" w:hAnsi="Arial" w:cs="Arial"/>
          <w:spacing w:val="-2"/>
        </w:rPr>
        <w:t xml:space="preserve"> </w:t>
      </w:r>
      <w:r w:rsidRPr="0063403D">
        <w:rPr>
          <w:rFonts w:ascii="Arial" w:hAnsi="Arial" w:cs="Arial"/>
        </w:rPr>
        <w:t>close</w:t>
      </w:r>
      <w:r w:rsidRPr="0063403D">
        <w:rPr>
          <w:rFonts w:ascii="Arial" w:hAnsi="Arial" w:cs="Arial"/>
          <w:spacing w:val="-2"/>
        </w:rPr>
        <w:t xml:space="preserve"> </w:t>
      </w:r>
      <w:r w:rsidRPr="0063403D">
        <w:rPr>
          <w:rFonts w:ascii="Arial" w:hAnsi="Arial" w:cs="Arial"/>
        </w:rPr>
        <w:t>friends,</w:t>
      </w:r>
      <w:r w:rsidRPr="0063403D">
        <w:rPr>
          <w:rFonts w:ascii="Arial" w:hAnsi="Arial" w:cs="Arial"/>
          <w:spacing w:val="-3"/>
        </w:rPr>
        <w:t xml:space="preserve"> </w:t>
      </w:r>
      <w:r w:rsidRPr="0063403D">
        <w:rPr>
          <w:rFonts w:ascii="Arial" w:hAnsi="Arial" w:cs="Arial"/>
        </w:rPr>
        <w:t>colleagues</w:t>
      </w:r>
      <w:r w:rsidRPr="0063403D">
        <w:rPr>
          <w:rFonts w:ascii="Arial" w:hAnsi="Arial" w:cs="Arial"/>
          <w:spacing w:val="-2"/>
        </w:rPr>
        <w:t xml:space="preserve"> </w:t>
      </w:r>
      <w:r w:rsidRPr="0063403D">
        <w:rPr>
          <w:rFonts w:ascii="Arial" w:hAnsi="Arial" w:cs="Arial"/>
        </w:rPr>
        <w:t>and</w:t>
      </w:r>
      <w:r w:rsidRPr="0063403D">
        <w:rPr>
          <w:rFonts w:ascii="Arial" w:hAnsi="Arial" w:cs="Arial"/>
          <w:spacing w:val="-2"/>
        </w:rPr>
        <w:t xml:space="preserve"> </w:t>
      </w:r>
      <w:r w:rsidRPr="0063403D">
        <w:rPr>
          <w:rFonts w:ascii="Arial" w:hAnsi="Arial" w:cs="Arial"/>
        </w:rPr>
        <w:t>communities,</w:t>
      </w:r>
      <w:r w:rsidRPr="0063403D">
        <w:rPr>
          <w:rFonts w:ascii="Arial" w:hAnsi="Arial" w:cs="Arial"/>
          <w:spacing w:val="-2"/>
        </w:rPr>
        <w:t xml:space="preserve"> </w:t>
      </w:r>
      <w:r w:rsidRPr="0063403D">
        <w:rPr>
          <w:rFonts w:ascii="Arial" w:hAnsi="Arial" w:cs="Arial"/>
        </w:rPr>
        <w:t>after</w:t>
      </w:r>
      <w:r w:rsidRPr="0063403D">
        <w:rPr>
          <w:rFonts w:ascii="Arial" w:hAnsi="Arial" w:cs="Arial"/>
          <w:spacing w:val="-2"/>
        </w:rPr>
        <w:t xml:space="preserve"> </w:t>
      </w:r>
      <w:r w:rsidRPr="0063403D">
        <w:rPr>
          <w:rFonts w:ascii="Arial" w:hAnsi="Arial" w:cs="Arial"/>
        </w:rPr>
        <w:t>a</w:t>
      </w:r>
      <w:r w:rsidRPr="0063403D">
        <w:rPr>
          <w:rFonts w:ascii="Arial" w:hAnsi="Arial" w:cs="Arial"/>
          <w:spacing w:val="-2"/>
        </w:rPr>
        <w:t xml:space="preserve"> </w:t>
      </w:r>
      <w:r w:rsidRPr="0063403D">
        <w:rPr>
          <w:rFonts w:ascii="Arial" w:hAnsi="Arial" w:cs="Arial"/>
        </w:rPr>
        <w:t>suicide</w:t>
      </w:r>
      <w:r w:rsidRPr="0063403D">
        <w:rPr>
          <w:rFonts w:ascii="Arial" w:hAnsi="Arial" w:cs="Arial"/>
          <w:spacing w:val="-4"/>
        </w:rPr>
        <w:t xml:space="preserve"> </w:t>
      </w:r>
      <w:r w:rsidRPr="0063403D">
        <w:rPr>
          <w:rFonts w:ascii="Arial" w:hAnsi="Arial" w:cs="Arial"/>
        </w:rPr>
        <w:t>has</w:t>
      </w:r>
      <w:r w:rsidRPr="0063403D">
        <w:rPr>
          <w:rFonts w:ascii="Arial" w:hAnsi="Arial" w:cs="Arial"/>
          <w:spacing w:val="71"/>
        </w:rPr>
        <w:t xml:space="preserve"> </w:t>
      </w:r>
      <w:r w:rsidRPr="0063403D">
        <w:rPr>
          <w:rFonts w:ascii="Arial" w:hAnsi="Arial" w:cs="Arial"/>
        </w:rPr>
        <w:t>occurred</w:t>
      </w:r>
      <w:r>
        <w:rPr>
          <w:rFonts w:ascii="Arial" w:hAnsi="Arial" w:cs="Arial"/>
        </w:rPr>
        <w:t>.</w:t>
      </w:r>
    </w:p>
    <w:p w14:paraId="0611237D" w14:textId="768F2E71" w:rsidR="00045231" w:rsidRDefault="005828E3" w:rsidP="00045231">
      <w:pPr>
        <w:pStyle w:val="Heading3"/>
        <w:ind w:left="0"/>
        <w:rPr>
          <w:rStyle w:val="Heading2Char"/>
          <w:rFonts w:cs="Arial"/>
          <w:color w:val="365F91" w:themeColor="accent1" w:themeShade="BF"/>
          <w:sz w:val="22"/>
          <w:szCs w:val="22"/>
        </w:rPr>
      </w:pPr>
      <w:r w:rsidRPr="00A65061">
        <w:rPr>
          <w:rStyle w:val="Heading2Char"/>
          <w:rFonts w:cs="Arial"/>
          <w:color w:val="365F91" w:themeColor="accent1" w:themeShade="BF"/>
          <w:sz w:val="22"/>
          <w:szCs w:val="22"/>
        </w:rPr>
        <w:t xml:space="preserve"> </w:t>
      </w:r>
    </w:p>
    <w:p w14:paraId="175D0BBA" w14:textId="70FCF474" w:rsidR="00045231" w:rsidRPr="001001CD" w:rsidRDefault="00045231" w:rsidP="0004523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t>Post-injury</w:t>
      </w:r>
    </w:p>
    <w:p w14:paraId="679797E4" w14:textId="7B37694E" w:rsidR="00045231" w:rsidRPr="0063403D" w:rsidRDefault="00045231" w:rsidP="00045231">
      <w:pPr>
        <w:rPr>
          <w:rFonts w:ascii="Arial" w:hAnsi="Arial" w:cs="Arial"/>
        </w:rPr>
      </w:pPr>
      <w:r>
        <w:rPr>
          <w:rFonts w:ascii="Arial" w:hAnsi="Arial" w:cs="Arial"/>
        </w:rPr>
        <w:t xml:space="preserve">Deliberate </w:t>
      </w:r>
      <w:r w:rsidRPr="0063403D">
        <w:rPr>
          <w:rFonts w:ascii="Arial" w:hAnsi="Arial" w:cs="Arial"/>
        </w:rPr>
        <w:t>damage</w:t>
      </w:r>
      <w:r w:rsidRPr="0063403D">
        <w:rPr>
          <w:rFonts w:ascii="Arial" w:hAnsi="Arial" w:cs="Arial"/>
          <w:spacing w:val="-2"/>
        </w:rPr>
        <w:t xml:space="preserve"> </w:t>
      </w:r>
      <w:r w:rsidRPr="0063403D">
        <w:rPr>
          <w:rFonts w:ascii="Arial" w:hAnsi="Arial" w:cs="Arial"/>
        </w:rPr>
        <w:t>of</w:t>
      </w:r>
      <w:r w:rsidRPr="0063403D">
        <w:rPr>
          <w:rFonts w:ascii="Arial" w:hAnsi="Arial" w:cs="Arial"/>
          <w:spacing w:val="-2"/>
        </w:rPr>
        <w:t xml:space="preserve"> </w:t>
      </w:r>
      <w:r w:rsidRPr="0063403D">
        <w:rPr>
          <w:rFonts w:ascii="Arial" w:hAnsi="Arial" w:cs="Arial"/>
        </w:rPr>
        <w:t>body</w:t>
      </w:r>
      <w:r w:rsidRPr="0063403D">
        <w:rPr>
          <w:rFonts w:ascii="Arial" w:hAnsi="Arial" w:cs="Arial"/>
          <w:spacing w:val="-6"/>
        </w:rPr>
        <w:t xml:space="preserve"> </w:t>
      </w:r>
      <w:r w:rsidRPr="0063403D">
        <w:rPr>
          <w:rFonts w:ascii="Arial" w:hAnsi="Arial" w:cs="Arial"/>
        </w:rPr>
        <w:t>tissue,</w:t>
      </w:r>
      <w:r w:rsidRPr="0063403D">
        <w:rPr>
          <w:rFonts w:ascii="Arial" w:hAnsi="Arial" w:cs="Arial"/>
          <w:spacing w:val="-5"/>
        </w:rPr>
        <w:t xml:space="preserve"> </w:t>
      </w:r>
      <w:r w:rsidRPr="0063403D">
        <w:rPr>
          <w:rFonts w:ascii="Arial" w:hAnsi="Arial" w:cs="Arial"/>
        </w:rPr>
        <w:t xml:space="preserve">often </w:t>
      </w:r>
      <w:r w:rsidRPr="0063403D">
        <w:rPr>
          <w:rFonts w:ascii="Arial" w:hAnsi="Arial" w:cs="Arial"/>
          <w:spacing w:val="-2"/>
        </w:rPr>
        <w:t>in</w:t>
      </w:r>
      <w:r w:rsidRPr="0063403D">
        <w:rPr>
          <w:rFonts w:ascii="Arial" w:hAnsi="Arial" w:cs="Arial"/>
          <w:spacing w:val="-3"/>
        </w:rPr>
        <w:t xml:space="preserve"> </w:t>
      </w:r>
      <w:r w:rsidRPr="0063403D">
        <w:rPr>
          <w:rFonts w:ascii="Arial" w:hAnsi="Arial" w:cs="Arial"/>
        </w:rPr>
        <w:t>response</w:t>
      </w:r>
      <w:r w:rsidRPr="0063403D">
        <w:rPr>
          <w:rFonts w:ascii="Arial" w:hAnsi="Arial" w:cs="Arial"/>
          <w:spacing w:val="-2"/>
        </w:rPr>
        <w:t xml:space="preserve"> </w:t>
      </w:r>
      <w:r w:rsidRPr="0063403D">
        <w:rPr>
          <w:rFonts w:ascii="Arial" w:hAnsi="Arial" w:cs="Arial"/>
        </w:rPr>
        <w:t>to</w:t>
      </w:r>
      <w:r w:rsidRPr="0063403D">
        <w:rPr>
          <w:rFonts w:ascii="Arial" w:hAnsi="Arial" w:cs="Arial"/>
          <w:spacing w:val="-5"/>
        </w:rPr>
        <w:t xml:space="preserve"> </w:t>
      </w:r>
      <w:r w:rsidRPr="0063403D">
        <w:rPr>
          <w:rFonts w:ascii="Arial" w:hAnsi="Arial" w:cs="Arial"/>
        </w:rPr>
        <w:t>psychosocial</w:t>
      </w:r>
      <w:r w:rsidRPr="0063403D">
        <w:rPr>
          <w:rFonts w:ascii="Arial" w:hAnsi="Arial" w:cs="Arial"/>
          <w:spacing w:val="-2"/>
        </w:rPr>
        <w:t xml:space="preserve"> </w:t>
      </w:r>
      <w:r w:rsidRPr="0063403D">
        <w:rPr>
          <w:rFonts w:ascii="Arial" w:hAnsi="Arial" w:cs="Arial"/>
        </w:rPr>
        <w:t>distres</w:t>
      </w:r>
      <w:r>
        <w:rPr>
          <w:rFonts w:ascii="Arial" w:hAnsi="Arial" w:cs="Arial"/>
        </w:rPr>
        <w:t>s, w</w:t>
      </w:r>
      <w:r w:rsidRPr="0063403D">
        <w:rPr>
          <w:rFonts w:ascii="Arial" w:hAnsi="Arial" w:cs="Arial"/>
        </w:rPr>
        <w:t>ithout</w:t>
      </w:r>
      <w:r w:rsidRPr="0063403D">
        <w:rPr>
          <w:rFonts w:ascii="Arial" w:hAnsi="Arial" w:cs="Arial"/>
          <w:spacing w:val="-3"/>
        </w:rPr>
        <w:t xml:space="preserve"> </w:t>
      </w:r>
      <w:r w:rsidRPr="0063403D">
        <w:rPr>
          <w:rFonts w:ascii="Arial" w:hAnsi="Arial" w:cs="Arial"/>
        </w:rPr>
        <w:t>the</w:t>
      </w:r>
      <w:r w:rsidRPr="0063403D">
        <w:rPr>
          <w:rFonts w:ascii="Arial" w:hAnsi="Arial" w:cs="Arial"/>
          <w:spacing w:val="-4"/>
        </w:rPr>
        <w:t xml:space="preserve"> </w:t>
      </w:r>
      <w:r w:rsidRPr="0063403D">
        <w:rPr>
          <w:rFonts w:ascii="Arial" w:hAnsi="Arial" w:cs="Arial"/>
        </w:rPr>
        <w:t>intent</w:t>
      </w:r>
      <w:r w:rsidRPr="0063403D">
        <w:rPr>
          <w:rFonts w:ascii="Arial" w:hAnsi="Arial" w:cs="Arial"/>
          <w:spacing w:val="-4"/>
        </w:rPr>
        <w:t xml:space="preserve"> </w:t>
      </w:r>
      <w:r w:rsidRPr="0063403D">
        <w:rPr>
          <w:rFonts w:ascii="Arial" w:hAnsi="Arial" w:cs="Arial"/>
        </w:rPr>
        <w:t>to</w:t>
      </w:r>
      <w:r w:rsidRPr="0063403D">
        <w:rPr>
          <w:rFonts w:ascii="Arial" w:hAnsi="Arial" w:cs="Arial"/>
          <w:spacing w:val="-4"/>
        </w:rPr>
        <w:t xml:space="preserve"> </w:t>
      </w:r>
      <w:r w:rsidRPr="0063403D">
        <w:rPr>
          <w:rFonts w:ascii="Arial" w:hAnsi="Arial" w:cs="Arial"/>
        </w:rPr>
        <w:t>die.</w:t>
      </w:r>
      <w:r w:rsidRPr="0063403D">
        <w:rPr>
          <w:rFonts w:ascii="Arial" w:hAnsi="Arial" w:cs="Arial"/>
          <w:spacing w:val="-3"/>
        </w:rPr>
        <w:t xml:space="preserve"> </w:t>
      </w:r>
      <w:r w:rsidRPr="0063403D">
        <w:rPr>
          <w:rFonts w:ascii="Arial" w:hAnsi="Arial" w:cs="Arial"/>
        </w:rPr>
        <w:t>Sometimes</w:t>
      </w:r>
      <w:r w:rsidRPr="00045231">
        <w:rPr>
          <w:rFonts w:ascii="Arial" w:hAnsi="Arial" w:cs="Arial"/>
        </w:rPr>
        <w:t xml:space="preserve"> </w:t>
      </w:r>
      <w:r w:rsidRPr="0063403D">
        <w:rPr>
          <w:rFonts w:ascii="Arial" w:hAnsi="Arial" w:cs="Arial"/>
        </w:rPr>
        <w:t>called non-suicidal</w:t>
      </w:r>
      <w:r w:rsidRPr="0063403D">
        <w:rPr>
          <w:rFonts w:ascii="Arial" w:hAnsi="Arial" w:cs="Arial"/>
          <w:spacing w:val="-2"/>
        </w:rPr>
        <w:t xml:space="preserve"> </w:t>
      </w:r>
      <w:r w:rsidRPr="0063403D">
        <w:rPr>
          <w:rFonts w:ascii="Arial" w:hAnsi="Arial" w:cs="Arial"/>
        </w:rPr>
        <w:t>self-injury,</w:t>
      </w:r>
      <w:r w:rsidRPr="0063403D">
        <w:rPr>
          <w:rFonts w:ascii="Arial" w:hAnsi="Arial" w:cs="Arial"/>
          <w:spacing w:val="-5"/>
        </w:rPr>
        <w:t xml:space="preserve"> </w:t>
      </w:r>
      <w:r w:rsidRPr="0063403D">
        <w:rPr>
          <w:rFonts w:ascii="Arial" w:hAnsi="Arial" w:cs="Arial"/>
        </w:rPr>
        <w:t>self-inflicted injuries</w:t>
      </w:r>
      <w:r w:rsidRPr="0063403D">
        <w:rPr>
          <w:rFonts w:ascii="Arial" w:hAnsi="Arial" w:cs="Arial"/>
          <w:spacing w:val="-2"/>
        </w:rPr>
        <w:t xml:space="preserve"> </w:t>
      </w:r>
      <w:r>
        <w:rPr>
          <w:rFonts w:ascii="Arial" w:hAnsi="Arial" w:cs="Arial"/>
        </w:rPr>
        <w:t>or s</w:t>
      </w:r>
      <w:r w:rsidRPr="0063403D">
        <w:rPr>
          <w:rFonts w:ascii="Arial" w:hAnsi="Arial" w:cs="Arial"/>
        </w:rPr>
        <w:t>elf-harm</w:t>
      </w:r>
    </w:p>
    <w:p w14:paraId="2B313EFD" w14:textId="77777777" w:rsidR="00045231" w:rsidRDefault="00045231" w:rsidP="00045231">
      <w:pPr>
        <w:pStyle w:val="Heading3"/>
        <w:ind w:left="0"/>
        <w:rPr>
          <w:rFonts w:ascii="Arial" w:hAnsi="Arial" w:cs="Arial"/>
          <w:b w:val="0"/>
          <w:i w:val="0"/>
          <w:color w:val="365F91" w:themeColor="accent1" w:themeShade="BF"/>
          <w:sz w:val="22"/>
          <w:szCs w:val="22"/>
        </w:rPr>
      </w:pPr>
    </w:p>
    <w:p w14:paraId="55352E8B" w14:textId="63B9AEE6" w:rsidR="00045231" w:rsidRPr="001001CD" w:rsidRDefault="00045231" w:rsidP="0004523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t xml:space="preserve">Suicide </w:t>
      </w:r>
      <w:proofErr w:type="spellStart"/>
      <w:r w:rsidRPr="001001CD">
        <w:rPr>
          <w:rFonts w:ascii="Arial" w:hAnsi="Arial" w:cs="Arial"/>
          <w:i w:val="0"/>
          <w:color w:val="244061" w:themeColor="accent1" w:themeShade="80"/>
          <w:sz w:val="22"/>
          <w:szCs w:val="22"/>
        </w:rPr>
        <w:t>behaviour</w:t>
      </w:r>
      <w:proofErr w:type="spellEnd"/>
    </w:p>
    <w:p w14:paraId="16B2D78A" w14:textId="39ADA6CF" w:rsidR="00045231" w:rsidRPr="00045231" w:rsidRDefault="00045231" w:rsidP="00045231">
      <w:pPr>
        <w:rPr>
          <w:rFonts w:ascii="Arial" w:hAnsi="Arial" w:cs="Arial"/>
        </w:rPr>
      </w:pPr>
      <w:r w:rsidRPr="0063403D">
        <w:rPr>
          <w:rFonts w:ascii="Arial" w:hAnsi="Arial" w:cs="Arial"/>
        </w:rPr>
        <w:t>Activities</w:t>
      </w:r>
      <w:r w:rsidRPr="0063403D">
        <w:rPr>
          <w:rFonts w:ascii="Arial" w:hAnsi="Arial" w:cs="Arial"/>
          <w:spacing w:val="-3"/>
        </w:rPr>
        <w:t xml:space="preserve"> </w:t>
      </w:r>
      <w:r w:rsidRPr="0063403D">
        <w:rPr>
          <w:rFonts w:ascii="Arial" w:hAnsi="Arial" w:cs="Arial"/>
        </w:rPr>
        <w:t>related</w:t>
      </w:r>
      <w:r w:rsidRPr="0063403D">
        <w:rPr>
          <w:rFonts w:ascii="Arial" w:hAnsi="Arial" w:cs="Arial"/>
          <w:spacing w:val="-4"/>
        </w:rPr>
        <w:t xml:space="preserve"> </w:t>
      </w:r>
      <w:r w:rsidRPr="0063403D">
        <w:rPr>
          <w:rFonts w:ascii="Arial" w:hAnsi="Arial" w:cs="Arial"/>
        </w:rPr>
        <w:t>to</w:t>
      </w:r>
      <w:r w:rsidRPr="0063403D">
        <w:rPr>
          <w:rFonts w:ascii="Arial" w:hAnsi="Arial" w:cs="Arial"/>
          <w:spacing w:val="-3"/>
        </w:rPr>
        <w:t xml:space="preserve"> </w:t>
      </w:r>
      <w:r w:rsidRPr="0063403D">
        <w:rPr>
          <w:rFonts w:ascii="Arial" w:hAnsi="Arial" w:cs="Arial"/>
        </w:rPr>
        <w:t>suicide</w:t>
      </w:r>
      <w:r w:rsidRPr="0063403D">
        <w:rPr>
          <w:rFonts w:ascii="Arial" w:hAnsi="Arial" w:cs="Arial"/>
          <w:spacing w:val="-5"/>
        </w:rPr>
        <w:t xml:space="preserve"> </w:t>
      </w:r>
      <w:r w:rsidRPr="0063403D">
        <w:rPr>
          <w:rFonts w:ascii="Arial" w:hAnsi="Arial" w:cs="Arial"/>
        </w:rPr>
        <w:t>and</w:t>
      </w:r>
      <w:r w:rsidRPr="0063403D">
        <w:rPr>
          <w:rFonts w:ascii="Arial" w:hAnsi="Arial" w:cs="Arial"/>
          <w:spacing w:val="-2"/>
        </w:rPr>
        <w:t xml:space="preserve"> </w:t>
      </w:r>
      <w:r w:rsidRPr="0063403D">
        <w:rPr>
          <w:rFonts w:ascii="Arial" w:hAnsi="Arial" w:cs="Arial"/>
        </w:rPr>
        <w:t>self-harm</w:t>
      </w:r>
      <w:r w:rsidRPr="0063403D">
        <w:rPr>
          <w:rFonts w:ascii="Arial" w:hAnsi="Arial" w:cs="Arial"/>
          <w:spacing w:val="-3"/>
        </w:rPr>
        <w:t xml:space="preserve"> </w:t>
      </w:r>
      <w:r w:rsidRPr="0063403D">
        <w:rPr>
          <w:rFonts w:ascii="Arial" w:hAnsi="Arial" w:cs="Arial"/>
        </w:rPr>
        <w:t>including</w:t>
      </w:r>
      <w:r w:rsidRPr="0063403D">
        <w:rPr>
          <w:rFonts w:ascii="Arial" w:hAnsi="Arial" w:cs="Arial"/>
          <w:spacing w:val="-3"/>
        </w:rPr>
        <w:t xml:space="preserve"> </w:t>
      </w:r>
      <w:r w:rsidRPr="0063403D">
        <w:rPr>
          <w:rFonts w:ascii="Arial" w:hAnsi="Arial" w:cs="Arial"/>
        </w:rPr>
        <w:t>suicidal</w:t>
      </w:r>
      <w:r w:rsidRPr="0063403D">
        <w:rPr>
          <w:rFonts w:ascii="Arial" w:hAnsi="Arial" w:cs="Arial"/>
          <w:spacing w:val="-2"/>
        </w:rPr>
        <w:t xml:space="preserve"> </w:t>
      </w:r>
      <w:r w:rsidRPr="0063403D">
        <w:rPr>
          <w:rFonts w:ascii="Arial" w:hAnsi="Arial" w:cs="Arial"/>
        </w:rPr>
        <w:t>thinking,</w:t>
      </w:r>
      <w:r w:rsidRPr="0063403D">
        <w:rPr>
          <w:rFonts w:ascii="Arial" w:hAnsi="Arial" w:cs="Arial"/>
          <w:spacing w:val="89"/>
          <w:w w:val="99"/>
        </w:rPr>
        <w:t xml:space="preserve"> </w:t>
      </w:r>
      <w:r w:rsidRPr="0063403D">
        <w:rPr>
          <w:rFonts w:ascii="Arial" w:hAnsi="Arial" w:cs="Arial"/>
        </w:rPr>
        <w:t>self-harming</w:t>
      </w:r>
      <w:r w:rsidRPr="0063403D">
        <w:rPr>
          <w:rFonts w:ascii="Arial" w:hAnsi="Arial" w:cs="Arial"/>
          <w:spacing w:val="-5"/>
        </w:rPr>
        <w:t xml:space="preserve"> </w:t>
      </w:r>
      <w:proofErr w:type="spellStart"/>
      <w:r w:rsidRPr="0063403D">
        <w:rPr>
          <w:rFonts w:ascii="Arial" w:hAnsi="Arial" w:cs="Arial"/>
        </w:rPr>
        <w:t>behaviours</w:t>
      </w:r>
      <w:proofErr w:type="spellEnd"/>
      <w:r w:rsidRPr="0063403D">
        <w:rPr>
          <w:rFonts w:ascii="Arial" w:hAnsi="Arial" w:cs="Arial"/>
          <w:spacing w:val="-4"/>
        </w:rPr>
        <w:t xml:space="preserve"> </w:t>
      </w:r>
      <w:r w:rsidRPr="0063403D">
        <w:rPr>
          <w:rFonts w:ascii="Arial" w:hAnsi="Arial" w:cs="Arial"/>
        </w:rPr>
        <w:t>not</w:t>
      </w:r>
      <w:r w:rsidRPr="0063403D">
        <w:rPr>
          <w:rFonts w:ascii="Arial" w:hAnsi="Arial" w:cs="Arial"/>
          <w:spacing w:val="-4"/>
        </w:rPr>
        <w:t xml:space="preserve"> </w:t>
      </w:r>
      <w:r w:rsidRPr="0063403D">
        <w:rPr>
          <w:rFonts w:ascii="Arial" w:hAnsi="Arial" w:cs="Arial"/>
        </w:rPr>
        <w:t xml:space="preserve">aimed </w:t>
      </w:r>
      <w:r w:rsidRPr="0063403D">
        <w:rPr>
          <w:rFonts w:ascii="Arial" w:hAnsi="Arial" w:cs="Arial"/>
          <w:spacing w:val="-2"/>
        </w:rPr>
        <w:t xml:space="preserve">at </w:t>
      </w:r>
      <w:r w:rsidRPr="0063403D">
        <w:rPr>
          <w:rFonts w:ascii="Arial" w:hAnsi="Arial" w:cs="Arial"/>
        </w:rPr>
        <w:t>causing</w:t>
      </w:r>
      <w:r w:rsidRPr="0063403D">
        <w:rPr>
          <w:rFonts w:ascii="Arial" w:hAnsi="Arial" w:cs="Arial"/>
          <w:spacing w:val="-2"/>
        </w:rPr>
        <w:t xml:space="preserve"> </w:t>
      </w:r>
      <w:r w:rsidRPr="0063403D">
        <w:rPr>
          <w:rFonts w:ascii="Arial" w:hAnsi="Arial" w:cs="Arial"/>
        </w:rPr>
        <w:t>death</w:t>
      </w:r>
      <w:r w:rsidRPr="0063403D">
        <w:rPr>
          <w:rFonts w:ascii="Arial" w:hAnsi="Arial" w:cs="Arial"/>
          <w:spacing w:val="-2"/>
        </w:rPr>
        <w:t xml:space="preserve"> </w:t>
      </w:r>
      <w:r w:rsidRPr="0063403D">
        <w:rPr>
          <w:rFonts w:ascii="Arial" w:hAnsi="Arial" w:cs="Arial"/>
          <w:spacing w:val="1"/>
        </w:rPr>
        <w:t>and</w:t>
      </w:r>
      <w:r w:rsidRPr="0063403D">
        <w:rPr>
          <w:rFonts w:ascii="Arial" w:hAnsi="Arial" w:cs="Arial"/>
          <w:spacing w:val="-3"/>
        </w:rPr>
        <w:t xml:space="preserve"> </w:t>
      </w:r>
      <w:r w:rsidRPr="0063403D">
        <w:rPr>
          <w:rFonts w:ascii="Arial" w:hAnsi="Arial" w:cs="Arial"/>
        </w:rPr>
        <w:t>suicide attempts.</w:t>
      </w:r>
    </w:p>
    <w:p w14:paraId="2C09164B" w14:textId="77777777" w:rsidR="00045231" w:rsidRPr="00045231" w:rsidRDefault="00045231" w:rsidP="00045231"/>
    <w:p w14:paraId="1D14C934" w14:textId="7D662585" w:rsidR="00045231" w:rsidRPr="001001CD" w:rsidRDefault="00045231" w:rsidP="0004523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t>Suicide ideation</w:t>
      </w:r>
    </w:p>
    <w:p w14:paraId="032A04C1" w14:textId="77777777" w:rsidR="00045231" w:rsidRDefault="00045231" w:rsidP="00045231">
      <w:pPr>
        <w:rPr>
          <w:rFonts w:ascii="Arial" w:hAnsi="Arial" w:cs="Arial"/>
        </w:rPr>
      </w:pPr>
      <w:r w:rsidRPr="0063403D">
        <w:rPr>
          <w:rFonts w:ascii="Arial" w:hAnsi="Arial" w:cs="Arial"/>
        </w:rPr>
        <w:t>Thoughts</w:t>
      </w:r>
      <w:r w:rsidRPr="0063403D">
        <w:rPr>
          <w:rFonts w:ascii="Arial" w:hAnsi="Arial" w:cs="Arial"/>
          <w:spacing w:val="-3"/>
        </w:rPr>
        <w:t xml:space="preserve"> </w:t>
      </w:r>
      <w:r w:rsidRPr="0063403D">
        <w:rPr>
          <w:rFonts w:ascii="Arial" w:hAnsi="Arial" w:cs="Arial"/>
        </w:rPr>
        <w:t>about taking</w:t>
      </w:r>
      <w:r w:rsidRPr="0063403D">
        <w:rPr>
          <w:rFonts w:ascii="Arial" w:hAnsi="Arial" w:cs="Arial"/>
          <w:spacing w:val="-4"/>
        </w:rPr>
        <w:t xml:space="preserve"> </w:t>
      </w:r>
      <w:r w:rsidRPr="0063403D">
        <w:rPr>
          <w:rFonts w:ascii="Arial" w:hAnsi="Arial" w:cs="Arial"/>
        </w:rPr>
        <w:t>one’s</w:t>
      </w:r>
      <w:r w:rsidRPr="0063403D">
        <w:rPr>
          <w:rFonts w:ascii="Arial" w:hAnsi="Arial" w:cs="Arial"/>
          <w:spacing w:val="-5"/>
        </w:rPr>
        <w:t xml:space="preserve"> </w:t>
      </w:r>
      <w:r w:rsidRPr="0063403D">
        <w:rPr>
          <w:rFonts w:ascii="Arial" w:hAnsi="Arial" w:cs="Arial"/>
          <w:spacing w:val="-2"/>
        </w:rPr>
        <w:t>own</w:t>
      </w:r>
      <w:r w:rsidRPr="0063403D">
        <w:rPr>
          <w:rFonts w:ascii="Arial" w:hAnsi="Arial" w:cs="Arial"/>
        </w:rPr>
        <w:t xml:space="preserve"> life.</w:t>
      </w:r>
    </w:p>
    <w:p w14:paraId="31480597" w14:textId="3978CFFD" w:rsidR="005828E3" w:rsidRPr="0063403D" w:rsidRDefault="005828E3" w:rsidP="00045231">
      <w:pPr>
        <w:rPr>
          <w:rFonts w:ascii="Arial" w:hAnsi="Arial" w:cs="Arial"/>
        </w:rPr>
      </w:pPr>
    </w:p>
    <w:p w14:paraId="24E7B82D" w14:textId="61074E92" w:rsidR="00045231" w:rsidRPr="001001CD" w:rsidRDefault="00045231" w:rsidP="00045231">
      <w:pPr>
        <w:pStyle w:val="Heading3"/>
        <w:ind w:left="0"/>
        <w:rPr>
          <w:rFonts w:ascii="Arial" w:hAnsi="Arial" w:cs="Arial"/>
          <w:i w:val="0"/>
          <w:color w:val="244061" w:themeColor="accent1" w:themeShade="80"/>
          <w:sz w:val="22"/>
          <w:szCs w:val="22"/>
        </w:rPr>
      </w:pPr>
      <w:r w:rsidRPr="001001CD">
        <w:rPr>
          <w:rFonts w:ascii="Arial" w:hAnsi="Arial" w:cs="Arial"/>
          <w:i w:val="0"/>
          <w:color w:val="244061" w:themeColor="accent1" w:themeShade="80"/>
          <w:sz w:val="22"/>
          <w:szCs w:val="22"/>
        </w:rPr>
        <w:t>Suicide prevention</w:t>
      </w:r>
    </w:p>
    <w:p w14:paraId="330B4B65" w14:textId="3BC77752" w:rsidR="005828E3" w:rsidRPr="0063403D" w:rsidRDefault="00045231" w:rsidP="00045231">
      <w:pPr>
        <w:rPr>
          <w:rFonts w:ascii="Arial" w:hAnsi="Arial" w:cs="Arial"/>
        </w:rPr>
      </w:pPr>
      <w:r w:rsidRPr="0063403D">
        <w:rPr>
          <w:rFonts w:ascii="Arial" w:hAnsi="Arial" w:cs="Arial"/>
        </w:rPr>
        <w:t>Actions</w:t>
      </w:r>
      <w:r w:rsidRPr="0063403D">
        <w:rPr>
          <w:rFonts w:ascii="Arial" w:hAnsi="Arial" w:cs="Arial"/>
          <w:spacing w:val="-3"/>
        </w:rPr>
        <w:t xml:space="preserve"> </w:t>
      </w:r>
      <w:r w:rsidRPr="0063403D">
        <w:rPr>
          <w:rFonts w:ascii="Arial" w:hAnsi="Arial" w:cs="Arial"/>
        </w:rPr>
        <w:t>or</w:t>
      </w:r>
      <w:r w:rsidRPr="0063403D">
        <w:rPr>
          <w:rFonts w:ascii="Arial" w:hAnsi="Arial" w:cs="Arial"/>
          <w:spacing w:val="-4"/>
        </w:rPr>
        <w:t xml:space="preserve"> </w:t>
      </w:r>
      <w:r w:rsidRPr="0063403D">
        <w:rPr>
          <w:rFonts w:ascii="Arial" w:hAnsi="Arial" w:cs="Arial"/>
        </w:rPr>
        <w:t>initiatives</w:t>
      </w:r>
      <w:r w:rsidRPr="0063403D">
        <w:rPr>
          <w:rFonts w:ascii="Arial" w:hAnsi="Arial" w:cs="Arial"/>
          <w:spacing w:val="-3"/>
        </w:rPr>
        <w:t xml:space="preserve"> </w:t>
      </w:r>
      <w:r w:rsidRPr="0063403D">
        <w:rPr>
          <w:rFonts w:ascii="Arial" w:hAnsi="Arial" w:cs="Arial"/>
        </w:rPr>
        <w:t>to</w:t>
      </w:r>
      <w:r w:rsidRPr="0063403D">
        <w:rPr>
          <w:rFonts w:ascii="Arial" w:hAnsi="Arial" w:cs="Arial"/>
          <w:spacing w:val="-2"/>
        </w:rPr>
        <w:t xml:space="preserve"> </w:t>
      </w:r>
      <w:r w:rsidRPr="0063403D">
        <w:rPr>
          <w:rFonts w:ascii="Arial" w:hAnsi="Arial" w:cs="Arial"/>
        </w:rPr>
        <w:t>reduce</w:t>
      </w:r>
      <w:r w:rsidRPr="0063403D">
        <w:rPr>
          <w:rFonts w:ascii="Arial" w:hAnsi="Arial" w:cs="Arial"/>
          <w:spacing w:val="-2"/>
        </w:rPr>
        <w:t xml:space="preserve"> </w:t>
      </w:r>
      <w:r w:rsidRPr="0063403D">
        <w:rPr>
          <w:rFonts w:ascii="Arial" w:hAnsi="Arial" w:cs="Arial"/>
        </w:rPr>
        <w:t>the risk</w:t>
      </w:r>
      <w:r w:rsidRPr="0063403D">
        <w:rPr>
          <w:rFonts w:ascii="Arial" w:hAnsi="Arial" w:cs="Arial"/>
          <w:spacing w:val="-4"/>
        </w:rPr>
        <w:t xml:space="preserve"> </w:t>
      </w:r>
      <w:r w:rsidRPr="0063403D">
        <w:rPr>
          <w:rFonts w:ascii="Arial" w:hAnsi="Arial" w:cs="Arial"/>
        </w:rPr>
        <w:t>of</w:t>
      </w:r>
      <w:r w:rsidRPr="0063403D">
        <w:rPr>
          <w:rFonts w:ascii="Arial" w:hAnsi="Arial" w:cs="Arial"/>
          <w:spacing w:val="-2"/>
        </w:rPr>
        <w:t xml:space="preserve"> </w:t>
      </w:r>
      <w:r w:rsidRPr="0063403D">
        <w:rPr>
          <w:rFonts w:ascii="Arial" w:hAnsi="Arial" w:cs="Arial"/>
        </w:rPr>
        <w:t>suicide</w:t>
      </w:r>
      <w:r w:rsidRPr="0063403D">
        <w:rPr>
          <w:rFonts w:ascii="Arial" w:hAnsi="Arial" w:cs="Arial"/>
          <w:spacing w:val="-2"/>
        </w:rPr>
        <w:t xml:space="preserve"> among</w:t>
      </w:r>
      <w:r w:rsidRPr="0063403D">
        <w:rPr>
          <w:rFonts w:ascii="Arial" w:hAnsi="Arial" w:cs="Arial"/>
          <w:spacing w:val="-3"/>
        </w:rPr>
        <w:t xml:space="preserve"> </w:t>
      </w:r>
      <w:r w:rsidRPr="0063403D">
        <w:rPr>
          <w:rFonts w:ascii="Arial" w:hAnsi="Arial" w:cs="Arial"/>
        </w:rPr>
        <w:t>populations</w:t>
      </w:r>
      <w:r w:rsidRPr="0063403D">
        <w:rPr>
          <w:rFonts w:ascii="Arial" w:hAnsi="Arial" w:cs="Arial"/>
          <w:spacing w:val="-4"/>
        </w:rPr>
        <w:t xml:space="preserve"> </w:t>
      </w:r>
      <w:r w:rsidRPr="0063403D">
        <w:rPr>
          <w:rFonts w:ascii="Arial" w:hAnsi="Arial" w:cs="Arial"/>
        </w:rPr>
        <w:t>or</w:t>
      </w:r>
      <w:r w:rsidRPr="0063403D">
        <w:rPr>
          <w:rFonts w:ascii="Arial" w:hAnsi="Arial" w:cs="Arial"/>
          <w:spacing w:val="63"/>
          <w:w w:val="99"/>
        </w:rPr>
        <w:t xml:space="preserve"> </w:t>
      </w:r>
      <w:r w:rsidRPr="0063403D">
        <w:rPr>
          <w:rFonts w:ascii="Arial" w:hAnsi="Arial" w:cs="Arial"/>
        </w:rPr>
        <w:t>specific</w:t>
      </w:r>
      <w:r w:rsidRPr="0063403D">
        <w:rPr>
          <w:rFonts w:ascii="Arial" w:hAnsi="Arial" w:cs="Arial"/>
          <w:spacing w:val="-5"/>
        </w:rPr>
        <w:t xml:space="preserve"> </w:t>
      </w:r>
      <w:r w:rsidRPr="0063403D">
        <w:rPr>
          <w:rFonts w:ascii="Arial" w:hAnsi="Arial" w:cs="Arial"/>
        </w:rPr>
        <w:t>target</w:t>
      </w:r>
      <w:r w:rsidRPr="0063403D">
        <w:rPr>
          <w:rFonts w:ascii="Arial" w:hAnsi="Arial" w:cs="Arial"/>
          <w:spacing w:val="-5"/>
        </w:rPr>
        <w:t xml:space="preserve"> </w:t>
      </w:r>
      <w:r w:rsidRPr="0063403D">
        <w:rPr>
          <w:rFonts w:ascii="Arial" w:hAnsi="Arial" w:cs="Arial"/>
        </w:rPr>
        <w:t>groups.</w:t>
      </w:r>
    </w:p>
    <w:p w14:paraId="3CBE5B8B" w14:textId="77777777" w:rsidR="005828E3" w:rsidRPr="0063403D" w:rsidRDefault="005828E3" w:rsidP="005828E3">
      <w:pPr>
        <w:rPr>
          <w:rFonts w:ascii="Arial" w:hAnsi="Arial" w:cs="Arial"/>
        </w:rPr>
      </w:pPr>
    </w:p>
    <w:p w14:paraId="0D827773" w14:textId="6ACFEE6E" w:rsidR="007A5181" w:rsidRPr="001001CD" w:rsidRDefault="005828E3">
      <w:pPr>
        <w:rPr>
          <w:rFonts w:ascii="Arial" w:hAnsi="Arial" w:cs="Arial"/>
          <w:b/>
          <w:color w:val="244061" w:themeColor="accent1" w:themeShade="80"/>
        </w:rPr>
        <w:sectPr w:rsidR="007A5181" w:rsidRPr="001001CD">
          <w:headerReference w:type="even" r:id="rId20"/>
          <w:headerReference w:type="default" r:id="rId21"/>
          <w:footerReference w:type="default" r:id="rId22"/>
          <w:headerReference w:type="first" r:id="rId23"/>
          <w:pgSz w:w="11910" w:h="16840"/>
          <w:pgMar w:top="1580" w:right="1340" w:bottom="1180" w:left="1340" w:header="0" w:footer="987" w:gutter="0"/>
          <w:cols w:space="720"/>
        </w:sectPr>
      </w:pPr>
      <w:r w:rsidRPr="001001CD">
        <w:rPr>
          <w:rFonts w:ascii="Arial" w:hAnsi="Arial" w:cs="Arial"/>
          <w:b/>
          <w:color w:val="244061" w:themeColor="accent1" w:themeShade="80"/>
        </w:rPr>
        <w:t xml:space="preserve">Other </w:t>
      </w:r>
      <w:proofErr w:type="gramStart"/>
      <w:r w:rsidRPr="001001CD">
        <w:rPr>
          <w:rFonts w:ascii="Arial" w:hAnsi="Arial" w:cs="Arial"/>
          <w:b/>
          <w:color w:val="244061" w:themeColor="accent1" w:themeShade="80"/>
        </w:rPr>
        <w:t>definitions whic</w:t>
      </w:r>
      <w:r w:rsidR="004C6607" w:rsidRPr="001001CD">
        <w:rPr>
          <w:rFonts w:ascii="Arial" w:hAnsi="Arial" w:cs="Arial"/>
          <w:b/>
          <w:color w:val="244061" w:themeColor="accent1" w:themeShade="80"/>
        </w:rPr>
        <w:t xml:space="preserve">h apply to stepped care </w:t>
      </w:r>
      <w:r w:rsidRPr="001001CD">
        <w:rPr>
          <w:rFonts w:ascii="Arial" w:hAnsi="Arial" w:cs="Arial"/>
          <w:b/>
          <w:color w:val="244061" w:themeColor="accent1" w:themeShade="80"/>
        </w:rPr>
        <w:t xml:space="preserve">mental health services </w:t>
      </w:r>
      <w:r w:rsidR="004C6607" w:rsidRPr="001001CD">
        <w:rPr>
          <w:rFonts w:ascii="Arial" w:hAnsi="Arial" w:cs="Arial"/>
          <w:b/>
          <w:color w:val="244061" w:themeColor="accent1" w:themeShade="80"/>
        </w:rPr>
        <w:t>and the role of PHNs in commissioning services under the Mental Health Flexible Funding Pool</w:t>
      </w:r>
      <w:proofErr w:type="gramEnd"/>
      <w:r w:rsidR="004C6607" w:rsidRPr="001001CD">
        <w:rPr>
          <w:rFonts w:ascii="Arial" w:hAnsi="Arial" w:cs="Arial"/>
          <w:b/>
          <w:color w:val="244061" w:themeColor="accent1" w:themeShade="80"/>
        </w:rPr>
        <w:t xml:space="preserve"> </w:t>
      </w:r>
      <w:r w:rsidRPr="001001CD">
        <w:rPr>
          <w:rFonts w:ascii="Arial" w:hAnsi="Arial" w:cs="Arial"/>
          <w:b/>
          <w:color w:val="244061" w:themeColor="accent1" w:themeShade="80"/>
        </w:rPr>
        <w:t>are available in the Glossary attached to the Fifth Plan</w:t>
      </w:r>
      <w:bookmarkEnd w:id="23"/>
    </w:p>
    <w:p w14:paraId="674D8BD8" w14:textId="7EB73D9C" w:rsidR="001E4039" w:rsidRPr="001001CD" w:rsidRDefault="00432833" w:rsidP="00CC2876">
      <w:pPr>
        <w:pStyle w:val="Heading2"/>
        <w:ind w:left="0"/>
        <w:rPr>
          <w:color w:val="244061" w:themeColor="accent1" w:themeShade="80"/>
        </w:rPr>
      </w:pPr>
      <w:r w:rsidRPr="001001CD">
        <w:rPr>
          <w:rStyle w:val="Hyperlink"/>
          <w:rFonts w:cs="Arial"/>
          <w:color w:val="244061" w:themeColor="accent1" w:themeShade="80"/>
          <w:sz w:val="32"/>
          <w:szCs w:val="32"/>
          <w:u w:val="none"/>
        </w:rPr>
        <w:lastRenderedPageBreak/>
        <w:t>Useful Resources</w:t>
      </w:r>
    </w:p>
    <w:p w14:paraId="09BAA67F" w14:textId="77777777" w:rsidR="001E4039" w:rsidRPr="001001CD" w:rsidRDefault="001E4039" w:rsidP="001E4039">
      <w:pPr>
        <w:pStyle w:val="Heading4"/>
        <w:rPr>
          <w:rFonts w:ascii="Arial" w:hAnsi="Arial" w:cs="Arial"/>
          <w:i w:val="0"/>
          <w:color w:val="244061" w:themeColor="accent1" w:themeShade="80"/>
        </w:rPr>
      </w:pPr>
      <w:r w:rsidRPr="001001CD">
        <w:rPr>
          <w:rFonts w:ascii="Arial" w:hAnsi="Arial" w:cs="Arial"/>
          <w:i w:val="0"/>
          <w:color w:val="244061" w:themeColor="accent1" w:themeShade="80"/>
        </w:rPr>
        <w:t xml:space="preserve">PHN Mental Health Guidance </w:t>
      </w:r>
    </w:p>
    <w:p w14:paraId="5891FBE6" w14:textId="77777777" w:rsidR="001E4039" w:rsidRPr="0063403D" w:rsidRDefault="001E4039" w:rsidP="001E4039">
      <w:pPr>
        <w:rPr>
          <w:rFonts w:ascii="Arial" w:hAnsi="Arial" w:cs="Arial"/>
        </w:rPr>
      </w:pPr>
    </w:p>
    <w:p w14:paraId="7379955F" w14:textId="2EEF17E8" w:rsidR="001E4039" w:rsidRDefault="001E4039" w:rsidP="001E4039">
      <w:pPr>
        <w:rPr>
          <w:rStyle w:val="Hyperlink"/>
          <w:rFonts w:ascii="Arial" w:hAnsi="Arial" w:cs="Arial"/>
        </w:rPr>
      </w:pPr>
      <w:r w:rsidRPr="0063403D">
        <w:rPr>
          <w:rFonts w:ascii="Arial" w:hAnsi="Arial" w:cs="Arial"/>
        </w:rPr>
        <w:t xml:space="preserve">The following </w:t>
      </w:r>
      <w:r w:rsidR="005304DF">
        <w:rPr>
          <w:rFonts w:ascii="Arial" w:hAnsi="Arial" w:cs="Arial"/>
        </w:rPr>
        <w:t xml:space="preserve">mental health </w:t>
      </w:r>
      <w:r w:rsidRPr="0063403D">
        <w:rPr>
          <w:rFonts w:ascii="Arial" w:hAnsi="Arial" w:cs="Arial"/>
        </w:rPr>
        <w:t>guidance materials are available</w:t>
      </w:r>
      <w:r w:rsidR="001B4195" w:rsidRPr="0063403D">
        <w:rPr>
          <w:rFonts w:ascii="Arial" w:hAnsi="Arial" w:cs="Arial"/>
        </w:rPr>
        <w:t xml:space="preserve"> on the Department’s website at </w:t>
      </w:r>
      <w:hyperlink r:id="rId24" w:history="1">
        <w:r w:rsidR="001B4195" w:rsidRPr="00741016">
          <w:rPr>
            <w:rStyle w:val="Hyperlink"/>
            <w:rFonts w:ascii="Arial" w:hAnsi="Arial" w:cs="Arial"/>
          </w:rPr>
          <w:t>PHN Mental Health Tools and Resources</w:t>
        </w:r>
      </w:hyperlink>
      <w:r w:rsidR="0078177A" w:rsidRPr="00741016">
        <w:rPr>
          <w:rStyle w:val="Hyperlink"/>
          <w:rFonts w:ascii="Arial" w:hAnsi="Arial" w:cs="Arial"/>
        </w:rPr>
        <w:t>:</w:t>
      </w:r>
    </w:p>
    <w:p w14:paraId="5692D8A1" w14:textId="77777777" w:rsidR="0078177A" w:rsidRPr="00741016" w:rsidRDefault="0078177A" w:rsidP="00741016">
      <w:pPr>
        <w:pStyle w:val="ListParagraph"/>
      </w:pPr>
    </w:p>
    <w:p w14:paraId="625B8CDC" w14:textId="77777777" w:rsidR="00741016" w:rsidRPr="001001CD" w:rsidRDefault="00741016" w:rsidP="001E4039">
      <w:pPr>
        <w:pStyle w:val="ListParagraph"/>
        <w:numPr>
          <w:ilvl w:val="0"/>
          <w:numId w:val="24"/>
        </w:numPr>
        <w:rPr>
          <w:rFonts w:ascii="Arial" w:hAnsi="Arial"/>
          <w:color w:val="244061" w:themeColor="accent1" w:themeShade="80"/>
        </w:rPr>
      </w:pPr>
      <w:r w:rsidRPr="001001CD">
        <w:rPr>
          <w:rFonts w:ascii="Arial" w:hAnsi="Arial"/>
          <w:b/>
          <w:color w:val="244061" w:themeColor="accent1" w:themeShade="80"/>
        </w:rPr>
        <w:t xml:space="preserve">PHN Primary Mental Health Care Flexible Funding Pool </w:t>
      </w:r>
      <w:proofErr w:type="spellStart"/>
      <w:r w:rsidRPr="001001CD">
        <w:rPr>
          <w:rFonts w:ascii="Arial" w:hAnsi="Arial"/>
          <w:b/>
          <w:color w:val="244061" w:themeColor="accent1" w:themeShade="80"/>
        </w:rPr>
        <w:t>Programme</w:t>
      </w:r>
      <w:proofErr w:type="spellEnd"/>
      <w:r w:rsidRPr="001001CD">
        <w:rPr>
          <w:rFonts w:ascii="Arial" w:hAnsi="Arial"/>
          <w:b/>
          <w:color w:val="244061" w:themeColor="accent1" w:themeShade="80"/>
        </w:rPr>
        <w:t xml:space="preserve"> Guidance</w:t>
      </w:r>
      <w:r w:rsidRPr="001001CD">
        <w:rPr>
          <w:rFonts w:ascii="Arial" w:hAnsi="Arial"/>
          <w:color w:val="244061" w:themeColor="accent1" w:themeShade="80"/>
        </w:rPr>
        <w:t>:</w:t>
      </w:r>
    </w:p>
    <w:p w14:paraId="1563BEB7" w14:textId="6D37C8E2" w:rsidR="001E4039" w:rsidRPr="00741016" w:rsidRDefault="001E4039" w:rsidP="00741016">
      <w:pPr>
        <w:pStyle w:val="ListParagraph"/>
        <w:numPr>
          <w:ilvl w:val="1"/>
          <w:numId w:val="24"/>
        </w:numPr>
        <w:rPr>
          <w:rFonts w:ascii="Arial" w:hAnsi="Arial" w:cs="Arial"/>
        </w:rPr>
      </w:pPr>
      <w:r w:rsidRPr="00741016">
        <w:rPr>
          <w:rFonts w:ascii="Arial" w:hAnsi="Arial" w:cs="Arial"/>
        </w:rPr>
        <w:t>Low intensity mental health services for early intervention</w:t>
      </w:r>
    </w:p>
    <w:p w14:paraId="2E981E17" w14:textId="77777777" w:rsidR="001E4039" w:rsidRPr="00741016" w:rsidRDefault="001E4039" w:rsidP="00741016">
      <w:pPr>
        <w:pStyle w:val="ListParagraph"/>
        <w:numPr>
          <w:ilvl w:val="1"/>
          <w:numId w:val="24"/>
        </w:numPr>
        <w:rPr>
          <w:rFonts w:ascii="Arial" w:hAnsi="Arial" w:cs="Arial"/>
        </w:rPr>
      </w:pPr>
      <w:r w:rsidRPr="00741016">
        <w:rPr>
          <w:rFonts w:ascii="Arial" w:hAnsi="Arial" w:cs="Arial"/>
        </w:rPr>
        <w:t>Psychological therapies provided by mental health professionals to underserviced groups</w:t>
      </w:r>
    </w:p>
    <w:p w14:paraId="1CC72742" w14:textId="77777777" w:rsidR="001E4039" w:rsidRPr="00741016" w:rsidRDefault="001E4039" w:rsidP="00741016">
      <w:pPr>
        <w:pStyle w:val="ListParagraph"/>
        <w:numPr>
          <w:ilvl w:val="1"/>
          <w:numId w:val="24"/>
        </w:numPr>
        <w:rPr>
          <w:rFonts w:ascii="Arial" w:hAnsi="Arial" w:cs="Arial"/>
        </w:rPr>
      </w:pPr>
      <w:r w:rsidRPr="00741016">
        <w:rPr>
          <w:rFonts w:ascii="Arial" w:hAnsi="Arial" w:cs="Arial"/>
        </w:rPr>
        <w:t>Primary mental health care services for people with severe mental illness</w:t>
      </w:r>
    </w:p>
    <w:p w14:paraId="1F39CCB8" w14:textId="77777777" w:rsidR="001E4039" w:rsidRPr="00741016" w:rsidRDefault="001E4039" w:rsidP="00741016">
      <w:pPr>
        <w:pStyle w:val="ListParagraph"/>
        <w:numPr>
          <w:ilvl w:val="1"/>
          <w:numId w:val="24"/>
        </w:numPr>
        <w:rPr>
          <w:rFonts w:ascii="Arial" w:hAnsi="Arial" w:cs="Arial"/>
        </w:rPr>
      </w:pPr>
      <w:r w:rsidRPr="00741016">
        <w:rPr>
          <w:rFonts w:ascii="Arial" w:hAnsi="Arial" w:cs="Arial"/>
        </w:rPr>
        <w:t>A regional approach to suicide prevention</w:t>
      </w:r>
    </w:p>
    <w:p w14:paraId="076F7C19" w14:textId="77777777" w:rsidR="001E4039" w:rsidRPr="00741016" w:rsidRDefault="001E4039" w:rsidP="00741016">
      <w:pPr>
        <w:pStyle w:val="ListParagraph"/>
        <w:numPr>
          <w:ilvl w:val="1"/>
          <w:numId w:val="24"/>
        </w:numPr>
        <w:rPr>
          <w:rFonts w:ascii="Arial" w:hAnsi="Arial" w:cs="Arial"/>
        </w:rPr>
      </w:pPr>
      <w:r w:rsidRPr="00741016">
        <w:rPr>
          <w:rFonts w:ascii="Arial" w:hAnsi="Arial" w:cs="Arial"/>
        </w:rPr>
        <w:t>Aboriginal and Torres Strait islander Mental Health Services</w:t>
      </w:r>
    </w:p>
    <w:p w14:paraId="34831C53" w14:textId="758D0B1C" w:rsidR="00F858BF" w:rsidRDefault="001E4039" w:rsidP="00F858BF">
      <w:pPr>
        <w:pStyle w:val="ListParagraph"/>
        <w:numPr>
          <w:ilvl w:val="1"/>
          <w:numId w:val="24"/>
        </w:numPr>
        <w:rPr>
          <w:rFonts w:ascii="Arial" w:hAnsi="Arial" w:cs="Arial"/>
        </w:rPr>
      </w:pPr>
      <w:r w:rsidRPr="00741016">
        <w:rPr>
          <w:rFonts w:ascii="Arial" w:hAnsi="Arial" w:cs="Arial"/>
        </w:rPr>
        <w:t>Child and Youth Mental Health services</w:t>
      </w:r>
    </w:p>
    <w:p w14:paraId="5AF888F9" w14:textId="1265CB3F" w:rsidR="001E4039" w:rsidRPr="00F858BF" w:rsidRDefault="00F858BF" w:rsidP="00F858BF">
      <w:pPr>
        <w:pStyle w:val="ListParagraph"/>
        <w:numPr>
          <w:ilvl w:val="1"/>
          <w:numId w:val="24"/>
        </w:numPr>
        <w:rPr>
          <w:rFonts w:ascii="Arial" w:hAnsi="Arial" w:cs="Arial"/>
        </w:rPr>
      </w:pPr>
      <w:r w:rsidRPr="00741016">
        <w:rPr>
          <w:rFonts w:ascii="Arial" w:hAnsi="Arial" w:cs="Arial"/>
        </w:rPr>
        <w:t>Psychological treatment services for people with mental illness in Residential Aged Care Facilities</w:t>
      </w:r>
    </w:p>
    <w:p w14:paraId="73032B78" w14:textId="77777777" w:rsidR="00741016" w:rsidRDefault="00741016" w:rsidP="00741016">
      <w:pPr>
        <w:pStyle w:val="ListParagraph"/>
        <w:ind w:left="1440"/>
        <w:rPr>
          <w:rFonts w:ascii="Arial" w:hAnsi="Arial" w:cs="Arial"/>
        </w:rPr>
      </w:pPr>
    </w:p>
    <w:p w14:paraId="7DA661CF" w14:textId="50D63441" w:rsidR="00741016" w:rsidRPr="001001CD" w:rsidRDefault="00741016" w:rsidP="00741016">
      <w:pPr>
        <w:pStyle w:val="ListParagraph"/>
        <w:numPr>
          <w:ilvl w:val="0"/>
          <w:numId w:val="24"/>
        </w:numPr>
        <w:rPr>
          <w:rFonts w:ascii="Arial" w:hAnsi="Arial" w:cs="Arial"/>
          <w:b/>
          <w:color w:val="244061" w:themeColor="accent1" w:themeShade="80"/>
        </w:rPr>
      </w:pPr>
      <w:r w:rsidRPr="001001CD">
        <w:rPr>
          <w:rFonts w:ascii="Arial" w:hAnsi="Arial" w:cs="Arial"/>
          <w:b/>
          <w:color w:val="244061" w:themeColor="accent1" w:themeShade="80"/>
        </w:rPr>
        <w:t xml:space="preserve">Other topic specific PHN </w:t>
      </w:r>
      <w:r w:rsidR="00B877B5" w:rsidRPr="001001CD">
        <w:rPr>
          <w:rFonts w:ascii="Arial" w:hAnsi="Arial" w:cs="Arial"/>
          <w:b/>
          <w:color w:val="244061" w:themeColor="accent1" w:themeShade="80"/>
        </w:rPr>
        <w:t xml:space="preserve">Mental Health Care </w:t>
      </w:r>
      <w:r w:rsidRPr="001001CD">
        <w:rPr>
          <w:rFonts w:ascii="Arial" w:hAnsi="Arial" w:cs="Arial"/>
          <w:b/>
          <w:color w:val="244061" w:themeColor="accent1" w:themeShade="80"/>
        </w:rPr>
        <w:t xml:space="preserve">guidance </w:t>
      </w:r>
    </w:p>
    <w:p w14:paraId="0BAB93A6" w14:textId="77777777" w:rsidR="001E4039" w:rsidRPr="00741016" w:rsidRDefault="001E4039" w:rsidP="00741016">
      <w:pPr>
        <w:pStyle w:val="ListParagraph"/>
        <w:numPr>
          <w:ilvl w:val="1"/>
          <w:numId w:val="24"/>
        </w:numPr>
        <w:rPr>
          <w:rFonts w:ascii="Arial" w:hAnsi="Arial" w:cs="Arial"/>
        </w:rPr>
      </w:pPr>
      <w:r w:rsidRPr="00741016">
        <w:rPr>
          <w:rFonts w:ascii="Arial" w:hAnsi="Arial" w:cs="Arial"/>
        </w:rPr>
        <w:t xml:space="preserve">Consumer and </w:t>
      </w:r>
      <w:proofErr w:type="spellStart"/>
      <w:r w:rsidRPr="00741016">
        <w:rPr>
          <w:rFonts w:ascii="Arial" w:hAnsi="Arial" w:cs="Arial"/>
        </w:rPr>
        <w:t>carer</w:t>
      </w:r>
      <w:proofErr w:type="spellEnd"/>
      <w:r w:rsidRPr="00741016">
        <w:rPr>
          <w:rFonts w:ascii="Arial" w:hAnsi="Arial" w:cs="Arial"/>
        </w:rPr>
        <w:t xml:space="preserve"> engagement and participation</w:t>
      </w:r>
    </w:p>
    <w:p w14:paraId="504BFCF4" w14:textId="77777777" w:rsidR="001E4039" w:rsidRPr="00741016" w:rsidRDefault="001E4039" w:rsidP="00741016">
      <w:pPr>
        <w:pStyle w:val="ListParagraph"/>
        <w:numPr>
          <w:ilvl w:val="1"/>
          <w:numId w:val="24"/>
        </w:numPr>
        <w:rPr>
          <w:rFonts w:ascii="Arial" w:hAnsi="Arial" w:cs="Arial"/>
        </w:rPr>
      </w:pPr>
      <w:r w:rsidRPr="00741016">
        <w:rPr>
          <w:rFonts w:ascii="Arial" w:hAnsi="Arial" w:cs="Arial"/>
        </w:rPr>
        <w:t>Workforce support information and resources</w:t>
      </w:r>
    </w:p>
    <w:p w14:paraId="7AD41ABB" w14:textId="77777777" w:rsidR="001E4039" w:rsidRPr="00741016" w:rsidRDefault="001E4039" w:rsidP="00741016">
      <w:pPr>
        <w:pStyle w:val="ListParagraph"/>
        <w:numPr>
          <w:ilvl w:val="1"/>
          <w:numId w:val="24"/>
        </w:numPr>
        <w:rPr>
          <w:rFonts w:ascii="Arial" w:hAnsi="Arial" w:cs="Arial"/>
        </w:rPr>
      </w:pPr>
      <w:r w:rsidRPr="00741016">
        <w:rPr>
          <w:rFonts w:ascii="Arial" w:hAnsi="Arial" w:cs="Arial"/>
        </w:rPr>
        <w:t>The Peer Workforce Role in Mental Health and Suicide Prevention</w:t>
      </w:r>
    </w:p>
    <w:p w14:paraId="36127763" w14:textId="77777777" w:rsidR="001E4039" w:rsidRPr="00741016" w:rsidRDefault="001E4039" w:rsidP="00741016">
      <w:pPr>
        <w:pStyle w:val="ListParagraph"/>
        <w:numPr>
          <w:ilvl w:val="1"/>
          <w:numId w:val="24"/>
        </w:numPr>
        <w:rPr>
          <w:rFonts w:ascii="Arial" w:hAnsi="Arial" w:cs="Arial"/>
        </w:rPr>
      </w:pPr>
      <w:r w:rsidRPr="00741016">
        <w:rPr>
          <w:rFonts w:ascii="Arial" w:hAnsi="Arial" w:cs="Arial"/>
        </w:rPr>
        <w:t>Joint Regional Planning for Integrated Mental Health and Suicide Prevention Services – A Guide for LHNs and PHNs</w:t>
      </w:r>
    </w:p>
    <w:p w14:paraId="74470F60" w14:textId="274D4B01" w:rsidR="00C12631" w:rsidRDefault="001E4039" w:rsidP="00C12631">
      <w:pPr>
        <w:pStyle w:val="ListParagraph"/>
        <w:numPr>
          <w:ilvl w:val="1"/>
          <w:numId w:val="24"/>
        </w:numPr>
        <w:rPr>
          <w:rFonts w:ascii="Arial" w:hAnsi="Arial" w:cs="Arial"/>
        </w:rPr>
      </w:pPr>
      <w:r w:rsidRPr="00741016">
        <w:rPr>
          <w:rFonts w:ascii="Arial" w:hAnsi="Arial" w:cs="Arial"/>
        </w:rPr>
        <w:t>National PHN Guidance on Initial Assessment and Referral for Mental Health Care.</w:t>
      </w:r>
    </w:p>
    <w:p w14:paraId="6F5B1F1C" w14:textId="77777777" w:rsidR="000D0D89" w:rsidRDefault="000D0D89" w:rsidP="000D0D89">
      <w:pPr>
        <w:pStyle w:val="ListParagraph"/>
        <w:ind w:left="1440"/>
        <w:rPr>
          <w:rFonts w:ascii="Arial" w:hAnsi="Arial" w:cs="Arial"/>
        </w:rPr>
      </w:pPr>
    </w:p>
    <w:p w14:paraId="7891DC9E" w14:textId="6525D241" w:rsidR="00C12631" w:rsidRPr="001001CD" w:rsidRDefault="00C12631" w:rsidP="000D0D89">
      <w:pPr>
        <w:pStyle w:val="ListParagraph"/>
        <w:numPr>
          <w:ilvl w:val="0"/>
          <w:numId w:val="24"/>
        </w:numPr>
        <w:rPr>
          <w:rFonts w:ascii="Arial" w:hAnsi="Arial" w:cs="Arial"/>
          <w:b/>
          <w:color w:val="244061" w:themeColor="accent1" w:themeShade="80"/>
        </w:rPr>
      </w:pPr>
      <w:r w:rsidRPr="001001CD">
        <w:rPr>
          <w:rFonts w:ascii="Arial" w:hAnsi="Arial" w:cs="Arial"/>
          <w:b/>
          <w:color w:val="244061" w:themeColor="accent1" w:themeShade="80"/>
        </w:rPr>
        <w:t>PHN Psychosocial Support Guidance:</w:t>
      </w:r>
    </w:p>
    <w:p w14:paraId="0EC98B84" w14:textId="77777777" w:rsidR="00C12631" w:rsidRDefault="00C12631" w:rsidP="000D0D89">
      <w:pPr>
        <w:pStyle w:val="ListParagraph"/>
        <w:numPr>
          <w:ilvl w:val="1"/>
          <w:numId w:val="24"/>
        </w:numPr>
        <w:rPr>
          <w:rFonts w:ascii="Arial" w:hAnsi="Arial" w:cs="Arial"/>
        </w:rPr>
      </w:pPr>
      <w:r>
        <w:rPr>
          <w:rFonts w:ascii="Arial" w:hAnsi="Arial" w:cs="Arial"/>
        </w:rPr>
        <w:t>Psychosocial Support for People with Severe Mental Illness</w:t>
      </w:r>
    </w:p>
    <w:p w14:paraId="64FA1301" w14:textId="77777777" w:rsidR="00C12631" w:rsidRDefault="00C12631" w:rsidP="000D0D89">
      <w:pPr>
        <w:pStyle w:val="ListParagraph"/>
        <w:numPr>
          <w:ilvl w:val="1"/>
          <w:numId w:val="24"/>
        </w:numPr>
        <w:rPr>
          <w:rFonts w:ascii="Arial" w:hAnsi="Arial" w:cs="Arial"/>
        </w:rPr>
      </w:pPr>
      <w:r>
        <w:rPr>
          <w:rFonts w:ascii="Arial" w:hAnsi="Arial" w:cs="Arial"/>
        </w:rPr>
        <w:t>PHN Psychosocial Support Interface Guidance</w:t>
      </w:r>
    </w:p>
    <w:p w14:paraId="68B7F536" w14:textId="77777777" w:rsidR="00C12631" w:rsidRPr="00741016" w:rsidRDefault="00C12631" w:rsidP="000D0D89">
      <w:pPr>
        <w:pStyle w:val="ListParagraph"/>
        <w:numPr>
          <w:ilvl w:val="1"/>
          <w:numId w:val="24"/>
        </w:numPr>
        <w:rPr>
          <w:rFonts w:ascii="Arial" w:hAnsi="Arial" w:cs="Arial"/>
        </w:rPr>
      </w:pPr>
      <w:r>
        <w:rPr>
          <w:rFonts w:ascii="Arial" w:hAnsi="Arial" w:cs="Arial"/>
        </w:rPr>
        <w:t>PHN Continuity of Support Guidance</w:t>
      </w:r>
    </w:p>
    <w:p w14:paraId="7DEA1323" w14:textId="58534DB3" w:rsidR="001E4039" w:rsidRPr="00741016" w:rsidRDefault="001E4039" w:rsidP="00C12631">
      <w:pPr>
        <w:pStyle w:val="ListParagraph"/>
        <w:ind w:left="1440"/>
        <w:rPr>
          <w:rFonts w:ascii="Arial" w:hAnsi="Arial" w:cs="Arial"/>
        </w:rPr>
      </w:pPr>
    </w:p>
    <w:p w14:paraId="435D225B" w14:textId="77777777" w:rsidR="00AB75A0" w:rsidRDefault="00AB75A0" w:rsidP="00CA5F3C">
      <w:pPr>
        <w:pStyle w:val="Heading4"/>
        <w:rPr>
          <w:rFonts w:ascii="Arial" w:hAnsi="Arial" w:cs="Arial"/>
        </w:rPr>
      </w:pPr>
    </w:p>
    <w:p w14:paraId="1290F9AE" w14:textId="77777777" w:rsidR="00C12631" w:rsidRDefault="00C12631">
      <w:pPr>
        <w:rPr>
          <w:rFonts w:ascii="Arial" w:eastAsiaTheme="majorEastAsia" w:hAnsi="Arial" w:cs="Arial"/>
          <w:b/>
          <w:bCs/>
          <w:i/>
          <w:iCs/>
          <w:color w:val="4F81BD" w:themeColor="accent1"/>
        </w:rPr>
      </w:pPr>
      <w:r>
        <w:rPr>
          <w:rFonts w:ascii="Arial" w:hAnsi="Arial" w:cs="Arial"/>
        </w:rPr>
        <w:br w:type="page"/>
      </w:r>
    </w:p>
    <w:p w14:paraId="331F0145" w14:textId="70622D87" w:rsidR="00DA02F2" w:rsidRPr="001001CD" w:rsidRDefault="00DA02F2" w:rsidP="00DA02F2">
      <w:pPr>
        <w:pStyle w:val="Heading2"/>
        <w:ind w:left="0"/>
        <w:rPr>
          <w:color w:val="244061" w:themeColor="accent1" w:themeShade="80"/>
        </w:rPr>
      </w:pPr>
      <w:r w:rsidRPr="001001CD">
        <w:rPr>
          <w:rStyle w:val="Hyperlink"/>
          <w:rFonts w:cs="Arial"/>
          <w:color w:val="244061" w:themeColor="accent1" w:themeShade="80"/>
          <w:sz w:val="32"/>
          <w:szCs w:val="32"/>
          <w:u w:val="none"/>
        </w:rPr>
        <w:lastRenderedPageBreak/>
        <w:t>Additional Resources</w:t>
      </w:r>
    </w:p>
    <w:p w14:paraId="2C957D06" w14:textId="77777777" w:rsidR="001E4039" w:rsidRDefault="001E4039" w:rsidP="00CA5F3C">
      <w:pPr>
        <w:rPr>
          <w:rFonts w:ascii="Arial" w:hAnsi="Arial" w:cs="Arial"/>
        </w:rPr>
      </w:pPr>
    </w:p>
    <w:tbl>
      <w:tblPr>
        <w:tblStyle w:val="PHNPurpleTable"/>
        <w:tblW w:w="9451" w:type="dxa"/>
        <w:tblInd w:w="-5" w:type="dxa"/>
        <w:tblLayout w:type="fixed"/>
        <w:tblLook w:val="04A0" w:firstRow="1" w:lastRow="0" w:firstColumn="1" w:lastColumn="0" w:noHBand="0" w:noVBand="1"/>
        <w:tblDescription w:val="This table shows a list of resources and where to access them."/>
      </w:tblPr>
      <w:tblGrid>
        <w:gridCol w:w="3232"/>
        <w:gridCol w:w="1843"/>
        <w:gridCol w:w="1134"/>
        <w:gridCol w:w="3242"/>
      </w:tblGrid>
      <w:tr w:rsidR="00992578" w:rsidRPr="0063403D" w14:paraId="30BC0792" w14:textId="77777777" w:rsidTr="001D4E4C">
        <w:trPr>
          <w:cnfStyle w:val="100000000000" w:firstRow="1" w:lastRow="0" w:firstColumn="0" w:lastColumn="0" w:oddVBand="0" w:evenVBand="0" w:oddHBand="0" w:evenHBand="0" w:firstRowFirstColumn="0" w:firstRowLastColumn="0" w:lastRowFirstColumn="0" w:lastRowLastColumn="0"/>
          <w:tblHeader/>
        </w:trPr>
        <w:tc>
          <w:tcPr>
            <w:tcW w:w="3232" w:type="dxa"/>
          </w:tcPr>
          <w:p w14:paraId="77FA3068" w14:textId="411ECE0E" w:rsidR="002C4736" w:rsidRPr="0063403D" w:rsidRDefault="002C4736" w:rsidP="002C4736">
            <w:pPr>
              <w:rPr>
                <w:rFonts w:cs="Arial"/>
                <w:b w:val="0"/>
              </w:rPr>
            </w:pPr>
            <w:r>
              <w:rPr>
                <w:rFonts w:cs="Arial"/>
                <w:b w:val="0"/>
              </w:rPr>
              <w:t>Title</w:t>
            </w:r>
          </w:p>
        </w:tc>
        <w:tc>
          <w:tcPr>
            <w:tcW w:w="1843" w:type="dxa"/>
          </w:tcPr>
          <w:p w14:paraId="541FF220" w14:textId="1FF0F966" w:rsidR="002C4736" w:rsidRPr="0063403D" w:rsidRDefault="002C4736" w:rsidP="002C4736">
            <w:pPr>
              <w:rPr>
                <w:rFonts w:cs="Arial"/>
                <w:b w:val="0"/>
              </w:rPr>
            </w:pPr>
            <w:r>
              <w:rPr>
                <w:rFonts w:cs="Arial"/>
                <w:b w:val="0"/>
              </w:rPr>
              <w:t>Author</w:t>
            </w:r>
          </w:p>
        </w:tc>
        <w:tc>
          <w:tcPr>
            <w:tcW w:w="1134" w:type="dxa"/>
          </w:tcPr>
          <w:p w14:paraId="6898A8A3" w14:textId="63E0C4D8" w:rsidR="002C4736" w:rsidRPr="0063403D" w:rsidRDefault="002C4736" w:rsidP="002C4736">
            <w:pPr>
              <w:rPr>
                <w:rFonts w:cs="Arial"/>
                <w:b w:val="0"/>
              </w:rPr>
            </w:pPr>
            <w:r>
              <w:rPr>
                <w:rFonts w:cs="Arial"/>
                <w:b w:val="0"/>
              </w:rPr>
              <w:t xml:space="preserve">Year </w:t>
            </w:r>
          </w:p>
        </w:tc>
        <w:tc>
          <w:tcPr>
            <w:tcW w:w="3242" w:type="dxa"/>
          </w:tcPr>
          <w:p w14:paraId="438A6E73" w14:textId="7CF4A30F" w:rsidR="002C4736" w:rsidRPr="0063403D" w:rsidRDefault="002C4736" w:rsidP="002C4736">
            <w:pPr>
              <w:rPr>
                <w:rFonts w:cs="Arial"/>
                <w:b w:val="0"/>
              </w:rPr>
            </w:pPr>
            <w:r>
              <w:rPr>
                <w:rFonts w:cs="Arial"/>
                <w:b w:val="0"/>
              </w:rPr>
              <w:t>Link</w:t>
            </w:r>
          </w:p>
        </w:tc>
      </w:tr>
      <w:tr w:rsidR="00992578" w:rsidRPr="0063403D" w14:paraId="56FEE8A6" w14:textId="77777777" w:rsidTr="001D4E4C">
        <w:tc>
          <w:tcPr>
            <w:tcW w:w="3232" w:type="dxa"/>
          </w:tcPr>
          <w:p w14:paraId="387B450E" w14:textId="09C995C5" w:rsidR="002C4736" w:rsidRPr="0063403D" w:rsidRDefault="002C4736" w:rsidP="002C4736">
            <w:pPr>
              <w:rPr>
                <w:rFonts w:cs="Arial"/>
              </w:rPr>
            </w:pPr>
            <w:r>
              <w:rPr>
                <w:rFonts w:cs="Arial"/>
              </w:rPr>
              <w:t>PHN Commissioning Resources</w:t>
            </w:r>
          </w:p>
        </w:tc>
        <w:tc>
          <w:tcPr>
            <w:tcW w:w="1843" w:type="dxa"/>
          </w:tcPr>
          <w:p w14:paraId="7C0DFABC" w14:textId="5A742DE1" w:rsidR="002C4736" w:rsidRPr="0063403D" w:rsidRDefault="00992578" w:rsidP="002C4736">
            <w:pPr>
              <w:rPr>
                <w:rFonts w:cs="Arial"/>
              </w:rPr>
            </w:pPr>
            <w:r>
              <w:rPr>
                <w:rFonts w:cs="Arial"/>
              </w:rPr>
              <w:t xml:space="preserve">Australian Government </w:t>
            </w:r>
            <w:r w:rsidR="002C4736">
              <w:rPr>
                <w:rFonts w:cs="Arial"/>
              </w:rPr>
              <w:t>Department of Health</w:t>
            </w:r>
          </w:p>
        </w:tc>
        <w:tc>
          <w:tcPr>
            <w:tcW w:w="1134" w:type="dxa"/>
          </w:tcPr>
          <w:p w14:paraId="3F58EEEA" w14:textId="076C0A0A" w:rsidR="002C4736" w:rsidRPr="0063403D" w:rsidRDefault="00992578" w:rsidP="002C4736">
            <w:pPr>
              <w:rPr>
                <w:rFonts w:cs="Arial"/>
              </w:rPr>
            </w:pPr>
            <w:r>
              <w:rPr>
                <w:rFonts w:cs="Arial"/>
              </w:rPr>
              <w:t>Last updated 2018</w:t>
            </w:r>
          </w:p>
        </w:tc>
        <w:tc>
          <w:tcPr>
            <w:tcW w:w="3242" w:type="dxa"/>
          </w:tcPr>
          <w:p w14:paraId="0EE5B5FD" w14:textId="43BA0C67" w:rsidR="002C4736" w:rsidRPr="0063403D" w:rsidRDefault="00992578" w:rsidP="002C4736">
            <w:pPr>
              <w:rPr>
                <w:rFonts w:cs="Arial"/>
              </w:rPr>
            </w:pPr>
            <w:r w:rsidRPr="00992578">
              <w:rPr>
                <w:rFonts w:cs="Arial"/>
              </w:rPr>
              <w:t>http://www.health.gov.au/internet/main/publishing.nsf/Content/PHNCommissioningResources</w:t>
            </w:r>
          </w:p>
          <w:p w14:paraId="1D8373D1" w14:textId="77777777" w:rsidR="002C4736" w:rsidRPr="0063403D" w:rsidRDefault="002C4736" w:rsidP="002C4736">
            <w:pPr>
              <w:rPr>
                <w:rFonts w:cs="Arial"/>
              </w:rPr>
            </w:pPr>
          </w:p>
        </w:tc>
      </w:tr>
      <w:tr w:rsidR="00992578" w:rsidRPr="0063403D" w14:paraId="3BA9DACB" w14:textId="77777777" w:rsidTr="001D4E4C">
        <w:tc>
          <w:tcPr>
            <w:tcW w:w="3232" w:type="dxa"/>
          </w:tcPr>
          <w:p w14:paraId="64F44288" w14:textId="59CB5279" w:rsidR="00992578" w:rsidRPr="00992578" w:rsidRDefault="00992578" w:rsidP="00992578">
            <w:pPr>
              <w:rPr>
                <w:rFonts w:cs="Arial"/>
              </w:rPr>
            </w:pPr>
            <w:r w:rsidRPr="00992578">
              <w:rPr>
                <w:rFonts w:cs="Arial"/>
              </w:rPr>
              <w:t xml:space="preserve">Commissioning for Outcomes Discussion Paper (Unpublished). </w:t>
            </w:r>
          </w:p>
          <w:p w14:paraId="61FC6BE9" w14:textId="77777777" w:rsidR="002C4736" w:rsidRDefault="002C4736" w:rsidP="00992578">
            <w:pPr>
              <w:rPr>
                <w:rFonts w:cs="Arial"/>
              </w:rPr>
            </w:pPr>
          </w:p>
        </w:tc>
        <w:tc>
          <w:tcPr>
            <w:tcW w:w="1843" w:type="dxa"/>
          </w:tcPr>
          <w:p w14:paraId="2BC4A2A9" w14:textId="6827D06F" w:rsidR="002C4736" w:rsidRDefault="00992578" w:rsidP="00992578">
            <w:pPr>
              <w:rPr>
                <w:rFonts w:cs="Arial"/>
              </w:rPr>
            </w:pPr>
            <w:r w:rsidRPr="00992578">
              <w:rPr>
                <w:rFonts w:cs="Arial"/>
              </w:rPr>
              <w:t>Australian Government Department of Health. (2019).</w:t>
            </w:r>
          </w:p>
        </w:tc>
        <w:tc>
          <w:tcPr>
            <w:tcW w:w="1134" w:type="dxa"/>
          </w:tcPr>
          <w:p w14:paraId="31A0FF24" w14:textId="3610FEBC" w:rsidR="002C4736" w:rsidRPr="0063403D" w:rsidRDefault="00992578" w:rsidP="002C4736">
            <w:pPr>
              <w:rPr>
                <w:rFonts w:cs="Arial"/>
              </w:rPr>
            </w:pPr>
            <w:r>
              <w:rPr>
                <w:rFonts w:cs="Arial"/>
              </w:rPr>
              <w:t>2019</w:t>
            </w:r>
          </w:p>
        </w:tc>
        <w:tc>
          <w:tcPr>
            <w:tcW w:w="3242" w:type="dxa"/>
          </w:tcPr>
          <w:p w14:paraId="0868E871" w14:textId="77777777" w:rsidR="002C4736" w:rsidRPr="0063403D" w:rsidRDefault="002C4736" w:rsidP="002C4736">
            <w:pPr>
              <w:rPr>
                <w:rFonts w:cs="Arial"/>
              </w:rPr>
            </w:pPr>
          </w:p>
        </w:tc>
      </w:tr>
      <w:tr w:rsidR="00992578" w:rsidRPr="0063403D" w14:paraId="4F76551D" w14:textId="77777777" w:rsidTr="001D4E4C">
        <w:tc>
          <w:tcPr>
            <w:tcW w:w="3232" w:type="dxa"/>
          </w:tcPr>
          <w:p w14:paraId="1B0ABF87" w14:textId="0E7709C8" w:rsidR="002C4736" w:rsidRDefault="00992578" w:rsidP="00A10E50">
            <w:pPr>
              <w:rPr>
                <w:rFonts w:cs="Arial"/>
              </w:rPr>
            </w:pPr>
            <w:r w:rsidRPr="0063403D">
              <w:rPr>
                <w:rFonts w:cs="Arial"/>
                <w:szCs w:val="22"/>
              </w:rPr>
              <w:t>Implementing a Stepped Care approach to mental health services within Australian Primary Health Networks’</w:t>
            </w:r>
            <w:r w:rsidR="00324917">
              <w:rPr>
                <w:rFonts w:cs="Arial"/>
                <w:szCs w:val="22"/>
              </w:rPr>
              <w:t xml:space="preserve">, </w:t>
            </w:r>
            <w:r w:rsidR="00324917" w:rsidRPr="0063403D">
              <w:rPr>
                <w:rFonts w:cs="Arial"/>
                <w:szCs w:val="22"/>
              </w:rPr>
              <w:t>Report</w:t>
            </w:r>
            <w:r w:rsidRPr="0063403D">
              <w:rPr>
                <w:rFonts w:cs="Arial"/>
                <w:szCs w:val="22"/>
              </w:rPr>
              <w:t xml:space="preserve"> to the Department of Health</w:t>
            </w:r>
          </w:p>
        </w:tc>
        <w:tc>
          <w:tcPr>
            <w:tcW w:w="1843" w:type="dxa"/>
          </w:tcPr>
          <w:p w14:paraId="06624F46" w14:textId="260BDA6F" w:rsidR="002C4736" w:rsidRDefault="00A10E50" w:rsidP="00A10E50">
            <w:pPr>
              <w:rPr>
                <w:rFonts w:cs="Arial"/>
              </w:rPr>
            </w:pPr>
            <w:r>
              <w:rPr>
                <w:rFonts w:cs="Arial"/>
              </w:rPr>
              <w:t xml:space="preserve">Queensland Centre for Mental Health Research, </w:t>
            </w:r>
            <w:r w:rsidR="00992578">
              <w:rPr>
                <w:rFonts w:cs="Arial"/>
              </w:rPr>
              <w:t>University of Queensland</w:t>
            </w:r>
            <w:r>
              <w:rPr>
                <w:rFonts w:cs="Arial"/>
              </w:rPr>
              <w:t xml:space="preserve">. </w:t>
            </w:r>
          </w:p>
        </w:tc>
        <w:tc>
          <w:tcPr>
            <w:tcW w:w="1134" w:type="dxa"/>
          </w:tcPr>
          <w:p w14:paraId="0487F0DF" w14:textId="161B2A3D" w:rsidR="002C4736" w:rsidRPr="0063403D" w:rsidRDefault="00992578" w:rsidP="002C4736">
            <w:pPr>
              <w:rPr>
                <w:rFonts w:cs="Arial"/>
              </w:rPr>
            </w:pPr>
            <w:r>
              <w:rPr>
                <w:rFonts w:cs="Arial"/>
              </w:rPr>
              <w:t>201</w:t>
            </w:r>
            <w:r w:rsidR="00A10E50">
              <w:rPr>
                <w:rFonts w:cs="Arial"/>
              </w:rPr>
              <w:t>6</w:t>
            </w:r>
          </w:p>
        </w:tc>
        <w:tc>
          <w:tcPr>
            <w:tcW w:w="3242" w:type="dxa"/>
          </w:tcPr>
          <w:p w14:paraId="55152078" w14:textId="77777777" w:rsidR="003C6A68" w:rsidRDefault="003C6A68" w:rsidP="00A10E50"/>
          <w:p w14:paraId="78412DE7" w14:textId="77777777" w:rsidR="003C6A68" w:rsidRPr="00A10E50" w:rsidRDefault="003C6A68" w:rsidP="00A10E50"/>
          <w:p w14:paraId="03561DDC" w14:textId="1A9DBFC9" w:rsidR="00A10E50" w:rsidRDefault="00FB4FB5" w:rsidP="00A10E50">
            <w:pPr>
              <w:rPr>
                <w:rFonts w:ascii="Times" w:hAnsi="Times"/>
                <w:sz w:val="20"/>
              </w:rPr>
            </w:pPr>
            <w:hyperlink r:id="rId25" w:history="1">
              <w:r w:rsidR="003C6A68">
                <w:t xml:space="preserve">http.// qcmhr.uq.edu.au/wp-content/02/Stepped-Care-Report-UQ-20170220.pdf </w:t>
              </w:r>
            </w:hyperlink>
          </w:p>
          <w:p w14:paraId="6E305694" w14:textId="77777777" w:rsidR="002C4736" w:rsidRPr="0063403D" w:rsidRDefault="002C4736" w:rsidP="002C4736">
            <w:pPr>
              <w:rPr>
                <w:rFonts w:cs="Arial"/>
              </w:rPr>
            </w:pPr>
          </w:p>
        </w:tc>
      </w:tr>
      <w:tr w:rsidR="00992578" w:rsidRPr="0063403D" w14:paraId="37C96985" w14:textId="77777777" w:rsidTr="001D4E4C">
        <w:tc>
          <w:tcPr>
            <w:tcW w:w="3232" w:type="dxa"/>
          </w:tcPr>
          <w:p w14:paraId="0B4401E0" w14:textId="52A886D7" w:rsidR="002C4736" w:rsidRDefault="00A10E50" w:rsidP="002C4736">
            <w:pPr>
              <w:rPr>
                <w:rFonts w:cs="Arial"/>
              </w:rPr>
            </w:pPr>
            <w:r w:rsidRPr="00AB75A0">
              <w:rPr>
                <w:rFonts w:cs="Arial"/>
                <w:szCs w:val="22"/>
              </w:rPr>
              <w:t>Sharing learnings from the early implementation of stepped care</w:t>
            </w:r>
            <w:r w:rsidRPr="0063403D">
              <w:rPr>
                <w:rFonts w:cs="Arial"/>
                <w:szCs w:val="22"/>
              </w:rPr>
              <w:t>: Resources from 2017 PHN Stepped Care Workshop,</w:t>
            </w:r>
          </w:p>
        </w:tc>
        <w:tc>
          <w:tcPr>
            <w:tcW w:w="1843" w:type="dxa"/>
          </w:tcPr>
          <w:p w14:paraId="4B08AA2B" w14:textId="0AC210FF" w:rsidR="002C4736" w:rsidRDefault="00A10E50" w:rsidP="002C4736">
            <w:pPr>
              <w:rPr>
                <w:rFonts w:cs="Arial"/>
              </w:rPr>
            </w:pPr>
            <w:r w:rsidRPr="0063403D">
              <w:rPr>
                <w:rFonts w:cs="Arial"/>
                <w:szCs w:val="22"/>
              </w:rPr>
              <w:t>Queensland Centre for Mental Health Research</w:t>
            </w:r>
            <w:r>
              <w:rPr>
                <w:rFonts w:cs="Arial"/>
                <w:szCs w:val="22"/>
              </w:rPr>
              <w:t>, University of Queensland</w:t>
            </w:r>
          </w:p>
        </w:tc>
        <w:tc>
          <w:tcPr>
            <w:tcW w:w="1134" w:type="dxa"/>
          </w:tcPr>
          <w:p w14:paraId="26751704" w14:textId="2FC78E52" w:rsidR="002C4736" w:rsidRPr="0063403D" w:rsidRDefault="00A10E50" w:rsidP="002C4736">
            <w:pPr>
              <w:rPr>
                <w:rFonts w:cs="Arial"/>
              </w:rPr>
            </w:pPr>
            <w:r>
              <w:rPr>
                <w:rFonts w:cs="Arial"/>
              </w:rPr>
              <w:t>2017</w:t>
            </w:r>
          </w:p>
        </w:tc>
        <w:tc>
          <w:tcPr>
            <w:tcW w:w="3242" w:type="dxa"/>
          </w:tcPr>
          <w:p w14:paraId="7F3F884E" w14:textId="77777777" w:rsidR="00AB75A0" w:rsidRPr="0063403D" w:rsidRDefault="00FB4FB5" w:rsidP="00AB75A0">
            <w:pPr>
              <w:pStyle w:val="BodyText"/>
              <w:ind w:right="363"/>
              <w:rPr>
                <w:rStyle w:val="Hyperlink"/>
                <w:color w:val="auto"/>
                <w:u w:val="none"/>
              </w:rPr>
            </w:pPr>
            <w:hyperlink r:id="rId26" w:history="1">
              <w:r w:rsidR="00AB75A0" w:rsidRPr="0063403D">
                <w:rPr>
                  <w:rStyle w:val="Hyperlink"/>
                  <w:rFonts w:ascii="Arial" w:hAnsi="Arial" w:cs="Arial"/>
                  <w:sz w:val="22"/>
                  <w:szCs w:val="22"/>
                </w:rPr>
                <w:t>https://qcmhr.uq.edu.au/workshops/phn-stepped-care</w:t>
              </w:r>
            </w:hyperlink>
          </w:p>
          <w:p w14:paraId="7500B916" w14:textId="77777777" w:rsidR="002C4736" w:rsidRPr="0063403D" w:rsidRDefault="002C4736" w:rsidP="002C4736">
            <w:pPr>
              <w:rPr>
                <w:rFonts w:cs="Arial"/>
              </w:rPr>
            </w:pPr>
          </w:p>
        </w:tc>
      </w:tr>
      <w:tr w:rsidR="00336E41" w:rsidRPr="0063403D" w14:paraId="3572B407" w14:textId="77777777" w:rsidTr="001D4E4C">
        <w:tc>
          <w:tcPr>
            <w:tcW w:w="3232" w:type="dxa"/>
          </w:tcPr>
          <w:p w14:paraId="1BDEDB86" w14:textId="30503476" w:rsidR="00336E41" w:rsidRPr="0063403D" w:rsidRDefault="00D57164" w:rsidP="002C4736">
            <w:r>
              <w:t>National Standards for Mental H</w:t>
            </w:r>
            <w:r w:rsidR="00336E41">
              <w:t>ealth Services</w:t>
            </w:r>
          </w:p>
        </w:tc>
        <w:tc>
          <w:tcPr>
            <w:tcW w:w="1843" w:type="dxa"/>
          </w:tcPr>
          <w:p w14:paraId="4F9867AD" w14:textId="0CE55C22" w:rsidR="00336E41" w:rsidRDefault="00D57164" w:rsidP="002C4736">
            <w:pPr>
              <w:rPr>
                <w:rFonts w:cs="Arial"/>
              </w:rPr>
            </w:pPr>
            <w:r>
              <w:rPr>
                <w:rFonts w:cs="Arial"/>
              </w:rPr>
              <w:t>Australian Government Department of Health</w:t>
            </w:r>
          </w:p>
        </w:tc>
        <w:tc>
          <w:tcPr>
            <w:tcW w:w="1134" w:type="dxa"/>
          </w:tcPr>
          <w:p w14:paraId="24CE3EB0" w14:textId="2A2BD72F" w:rsidR="00336E41" w:rsidRDefault="00336E41" w:rsidP="002C4736">
            <w:pPr>
              <w:rPr>
                <w:rFonts w:cs="Arial"/>
              </w:rPr>
            </w:pPr>
            <w:r>
              <w:rPr>
                <w:rFonts w:cs="Arial"/>
              </w:rPr>
              <w:t>2010</w:t>
            </w:r>
          </w:p>
        </w:tc>
        <w:tc>
          <w:tcPr>
            <w:tcW w:w="3242" w:type="dxa"/>
          </w:tcPr>
          <w:p w14:paraId="1747B836" w14:textId="619ADB8B" w:rsidR="00336E41" w:rsidRPr="0063403D" w:rsidRDefault="00D57164" w:rsidP="002C4736">
            <w:pPr>
              <w:rPr>
                <w:rFonts w:cs="Arial"/>
              </w:rPr>
            </w:pPr>
            <w:r w:rsidRPr="00D57164">
              <w:rPr>
                <w:rFonts w:cs="Arial"/>
              </w:rPr>
              <w:t>http://www.health.gov.au/internet/main/publishing.nsf/content/mental-pubs-n-servst10</w:t>
            </w:r>
          </w:p>
        </w:tc>
      </w:tr>
      <w:tr w:rsidR="00336E41" w:rsidRPr="0063403D" w14:paraId="4365E10E" w14:textId="77777777" w:rsidTr="001D4E4C">
        <w:tc>
          <w:tcPr>
            <w:tcW w:w="3232" w:type="dxa"/>
          </w:tcPr>
          <w:p w14:paraId="64DF62D2" w14:textId="0FF9619F" w:rsidR="00336E41" w:rsidRPr="0063403D" w:rsidRDefault="00D57164" w:rsidP="002C4736">
            <w:r>
              <w:t>National Practice Standards for the Mental Health Workforce 2013</w:t>
            </w:r>
          </w:p>
        </w:tc>
        <w:tc>
          <w:tcPr>
            <w:tcW w:w="1843" w:type="dxa"/>
          </w:tcPr>
          <w:p w14:paraId="68DEEC6D" w14:textId="1B02D201" w:rsidR="00336E41" w:rsidRDefault="00D57164" w:rsidP="002C4736">
            <w:pPr>
              <w:rPr>
                <w:rFonts w:cs="Arial"/>
              </w:rPr>
            </w:pPr>
            <w:r>
              <w:rPr>
                <w:rFonts w:cs="Arial"/>
              </w:rPr>
              <w:t>Australian Government Department of Health</w:t>
            </w:r>
          </w:p>
        </w:tc>
        <w:tc>
          <w:tcPr>
            <w:tcW w:w="1134" w:type="dxa"/>
          </w:tcPr>
          <w:p w14:paraId="4B20FF24" w14:textId="19D93EBB" w:rsidR="00336E41" w:rsidRDefault="00D57164" w:rsidP="002C4736">
            <w:pPr>
              <w:rPr>
                <w:rFonts w:cs="Arial"/>
              </w:rPr>
            </w:pPr>
            <w:r>
              <w:rPr>
                <w:rFonts w:cs="Arial"/>
              </w:rPr>
              <w:t>2013</w:t>
            </w:r>
          </w:p>
        </w:tc>
        <w:tc>
          <w:tcPr>
            <w:tcW w:w="3242" w:type="dxa"/>
          </w:tcPr>
          <w:p w14:paraId="4BE8F759" w14:textId="300A6534" w:rsidR="00336E41" w:rsidRPr="0063403D" w:rsidRDefault="00D57164" w:rsidP="002C4736">
            <w:pPr>
              <w:rPr>
                <w:rFonts w:cs="Arial"/>
              </w:rPr>
            </w:pPr>
            <w:r w:rsidRPr="00D57164">
              <w:rPr>
                <w:rFonts w:cs="Arial"/>
              </w:rPr>
              <w:t>http://www.health.gov.au/internet/main/publishing.nsf/Content/mental-pubs-n-wkstd13</w:t>
            </w:r>
          </w:p>
        </w:tc>
      </w:tr>
      <w:tr w:rsidR="00D57164" w:rsidRPr="0063403D" w14:paraId="386BEE22" w14:textId="77777777" w:rsidTr="001D4E4C">
        <w:tc>
          <w:tcPr>
            <w:tcW w:w="3232" w:type="dxa"/>
          </w:tcPr>
          <w:p w14:paraId="524BBA77" w14:textId="574CFB54" w:rsidR="00D57164" w:rsidRDefault="00D57164" w:rsidP="002C4736">
            <w:r>
              <w:t xml:space="preserve">WHO </w:t>
            </w:r>
            <w:proofErr w:type="spellStart"/>
            <w:r>
              <w:t>QualityRights</w:t>
            </w:r>
            <w:proofErr w:type="spellEnd"/>
            <w:r w:rsidR="00053E4F">
              <w:t xml:space="preserve"> Guidance and Training Tools</w:t>
            </w:r>
          </w:p>
        </w:tc>
        <w:tc>
          <w:tcPr>
            <w:tcW w:w="1843" w:type="dxa"/>
          </w:tcPr>
          <w:p w14:paraId="3E3D45F1" w14:textId="260D6797" w:rsidR="00D57164" w:rsidRDefault="00D57164" w:rsidP="002C4736">
            <w:pPr>
              <w:rPr>
                <w:rFonts w:cs="Arial"/>
              </w:rPr>
            </w:pPr>
            <w:r>
              <w:rPr>
                <w:rFonts w:cs="Arial"/>
              </w:rPr>
              <w:t xml:space="preserve">World Health Organisation </w:t>
            </w:r>
          </w:p>
        </w:tc>
        <w:tc>
          <w:tcPr>
            <w:tcW w:w="1134" w:type="dxa"/>
          </w:tcPr>
          <w:p w14:paraId="4FB0F8CE" w14:textId="382AA6C7" w:rsidR="00D57164" w:rsidRDefault="00053E4F" w:rsidP="002C4736">
            <w:pPr>
              <w:rPr>
                <w:rFonts w:cs="Arial"/>
              </w:rPr>
            </w:pPr>
            <w:r>
              <w:rPr>
                <w:rFonts w:cs="Arial"/>
              </w:rPr>
              <w:t>2017</w:t>
            </w:r>
          </w:p>
        </w:tc>
        <w:tc>
          <w:tcPr>
            <w:tcW w:w="3242" w:type="dxa"/>
          </w:tcPr>
          <w:p w14:paraId="5ACB90CA" w14:textId="1146BEBB" w:rsidR="00D57164" w:rsidRDefault="00FB4FB5" w:rsidP="002C4736">
            <w:pPr>
              <w:rPr>
                <w:rFonts w:cs="Arial"/>
              </w:rPr>
            </w:pPr>
            <w:hyperlink r:id="rId27" w:history="1">
              <w:r w:rsidR="00E40595" w:rsidRPr="007D67AA">
                <w:rPr>
                  <w:rStyle w:val="Hyperlink"/>
                  <w:rFonts w:cs="Arial"/>
                </w:rPr>
                <w:t>https://www.who.int/mental_health/policy/quality_rights/guidance_training_tools/en/</w:t>
              </w:r>
            </w:hyperlink>
          </w:p>
          <w:p w14:paraId="5345D0E6" w14:textId="6B871482" w:rsidR="00E40595" w:rsidRPr="00D57164" w:rsidRDefault="00E40595" w:rsidP="002C4736">
            <w:pPr>
              <w:rPr>
                <w:rFonts w:cs="Arial"/>
              </w:rPr>
            </w:pPr>
          </w:p>
        </w:tc>
      </w:tr>
      <w:tr w:rsidR="00DB7642" w:rsidRPr="0063403D" w14:paraId="37F0129D" w14:textId="77777777" w:rsidTr="001D4E4C">
        <w:tc>
          <w:tcPr>
            <w:tcW w:w="3232" w:type="dxa"/>
          </w:tcPr>
          <w:p w14:paraId="7E2EF2FE" w14:textId="696A6B68" w:rsidR="00DB7642" w:rsidRDefault="00DB7642" w:rsidP="002C4736">
            <w:r>
              <w:t>Working with the Stepped Care Model: Mental Health Services through General Practice</w:t>
            </w:r>
          </w:p>
        </w:tc>
        <w:tc>
          <w:tcPr>
            <w:tcW w:w="1843" w:type="dxa"/>
          </w:tcPr>
          <w:p w14:paraId="6A2D039D" w14:textId="32A76A32" w:rsidR="00DB7642" w:rsidRDefault="00DB7642" w:rsidP="002C4736">
            <w:pPr>
              <w:rPr>
                <w:rFonts w:cs="Arial"/>
              </w:rPr>
            </w:pPr>
            <w:r>
              <w:rPr>
                <w:rFonts w:cs="Arial"/>
              </w:rPr>
              <w:t xml:space="preserve">Royal Australian College of General Practice, General Practice Mental Health </w:t>
            </w:r>
            <w:r>
              <w:rPr>
                <w:rFonts w:cs="Arial"/>
              </w:rPr>
              <w:lastRenderedPageBreak/>
              <w:t>Standards Collaboration</w:t>
            </w:r>
          </w:p>
        </w:tc>
        <w:tc>
          <w:tcPr>
            <w:tcW w:w="1134" w:type="dxa"/>
          </w:tcPr>
          <w:p w14:paraId="5BF09C4A" w14:textId="5BA1CBD7" w:rsidR="00DB7642" w:rsidRDefault="00DB7642" w:rsidP="002C4736">
            <w:pPr>
              <w:rPr>
                <w:rFonts w:cs="Arial"/>
              </w:rPr>
            </w:pPr>
            <w:r>
              <w:rPr>
                <w:rFonts w:cs="Arial"/>
              </w:rPr>
              <w:lastRenderedPageBreak/>
              <w:t>2019</w:t>
            </w:r>
          </w:p>
        </w:tc>
        <w:tc>
          <w:tcPr>
            <w:tcW w:w="3242" w:type="dxa"/>
          </w:tcPr>
          <w:p w14:paraId="6915E27A" w14:textId="77777777" w:rsidR="00DB7642" w:rsidRPr="00AA2B43" w:rsidRDefault="00DB7642" w:rsidP="00DB7642">
            <w:pPr>
              <w:rPr>
                <w:rFonts w:ascii="Times" w:hAnsi="Times"/>
                <w:sz w:val="20"/>
              </w:rPr>
            </w:pPr>
            <w:r w:rsidRPr="00AA2B43">
              <w:rPr>
                <w:rFonts w:ascii="Times" w:hAnsi="Times"/>
                <w:sz w:val="20"/>
              </w:rPr>
              <w:br/>
            </w:r>
            <w:r w:rsidRPr="00AA2B43">
              <w:rPr>
                <w:rFonts w:ascii="Calibri" w:hAnsi="Calibri"/>
                <w:color w:val="0000FF"/>
                <w:u w:val="single"/>
              </w:rPr>
              <w:t>https://www.racgp.org.au/education/gps/gpmhsc/guides/working-with-the-stepped-care-model</w:t>
            </w:r>
          </w:p>
          <w:p w14:paraId="38A89F32" w14:textId="77777777" w:rsidR="00DB7642" w:rsidRPr="00053E4F" w:rsidRDefault="00DB7642" w:rsidP="002C4736">
            <w:pPr>
              <w:rPr>
                <w:rFonts w:cs="Arial"/>
              </w:rPr>
            </w:pPr>
          </w:p>
        </w:tc>
      </w:tr>
      <w:tr w:rsidR="00181BA9" w:rsidRPr="0063403D" w14:paraId="5F1BF40B" w14:textId="77777777" w:rsidTr="001D4E4C">
        <w:tc>
          <w:tcPr>
            <w:tcW w:w="3232" w:type="dxa"/>
          </w:tcPr>
          <w:p w14:paraId="52490080" w14:textId="2CB591A1" w:rsidR="00181BA9" w:rsidRDefault="00181BA9" w:rsidP="002C4736">
            <w:r>
              <w:t>The place of e-mental health in a stepped care model  (Webinar for GPs)</w:t>
            </w:r>
          </w:p>
        </w:tc>
        <w:tc>
          <w:tcPr>
            <w:tcW w:w="1843" w:type="dxa"/>
          </w:tcPr>
          <w:p w14:paraId="55A51C92" w14:textId="18CD3273" w:rsidR="00181BA9" w:rsidRDefault="00181BA9" w:rsidP="002C4736">
            <w:pPr>
              <w:rPr>
                <w:rFonts w:cs="Arial"/>
              </w:rPr>
            </w:pPr>
            <w:r>
              <w:rPr>
                <w:rFonts w:cs="Arial"/>
              </w:rPr>
              <w:t>Royal Australian College of General Practice</w:t>
            </w:r>
          </w:p>
        </w:tc>
        <w:tc>
          <w:tcPr>
            <w:tcW w:w="1134" w:type="dxa"/>
          </w:tcPr>
          <w:p w14:paraId="3A45E05C" w14:textId="131516DC" w:rsidR="00181BA9" w:rsidRDefault="00181BA9" w:rsidP="002C4736">
            <w:pPr>
              <w:rPr>
                <w:rFonts w:cs="Arial"/>
              </w:rPr>
            </w:pPr>
            <w:r>
              <w:rPr>
                <w:rFonts w:cs="Arial"/>
              </w:rPr>
              <w:t>2017</w:t>
            </w:r>
          </w:p>
        </w:tc>
        <w:tc>
          <w:tcPr>
            <w:tcW w:w="3242" w:type="dxa"/>
          </w:tcPr>
          <w:p w14:paraId="26E136D6" w14:textId="77777777" w:rsidR="00181BA9" w:rsidRDefault="00181BA9" w:rsidP="00181BA9">
            <w:pPr>
              <w:rPr>
                <w:rStyle w:val="Hyperlink"/>
                <w:color w:val="660099"/>
                <w:sz w:val="24"/>
                <w:szCs w:val="24"/>
                <w:u w:val="none"/>
                <w:shd w:val="clear" w:color="auto" w:fill="FFFFFF"/>
              </w:rPr>
            </w:pPr>
            <w:r>
              <w:fldChar w:fldCharType="begin"/>
            </w:r>
            <w:r>
              <w:instrText xml:space="preserve"> HYPERLINK "https://www.racgp.org.au/education/professional-development/online-learning/webinars/mental-health/e-mental-health-stepped-care-model" </w:instrText>
            </w:r>
            <w:r>
              <w:fldChar w:fldCharType="separate"/>
            </w:r>
          </w:p>
          <w:p w14:paraId="29016CF6" w14:textId="77777777" w:rsidR="00181BA9" w:rsidRDefault="00181BA9" w:rsidP="00181BA9">
            <w:r>
              <w:rPr>
                <w:rStyle w:val="HTMLCite"/>
                <w:i w:val="0"/>
                <w:iCs w:val="0"/>
                <w:color w:val="006621"/>
                <w:sz w:val="21"/>
                <w:szCs w:val="21"/>
                <w:shd w:val="clear" w:color="auto" w:fill="FFFFFF"/>
              </w:rPr>
              <w:t>https://www.racgp.org.au/education/.../online.../e-mental-health-stepped-care-model</w:t>
            </w:r>
          </w:p>
          <w:p w14:paraId="36BDDC34" w14:textId="77777777" w:rsidR="00181BA9" w:rsidRDefault="00181BA9" w:rsidP="00181BA9">
            <w:pPr>
              <w:rPr>
                <w:rFonts w:ascii="Times" w:hAnsi="Times"/>
                <w:sz w:val="20"/>
              </w:rPr>
            </w:pPr>
            <w:r>
              <w:fldChar w:fldCharType="end"/>
            </w:r>
          </w:p>
          <w:p w14:paraId="25BD02AA" w14:textId="77777777" w:rsidR="00181BA9" w:rsidRPr="00053E4F" w:rsidRDefault="00181BA9" w:rsidP="002C4736">
            <w:pPr>
              <w:rPr>
                <w:rFonts w:cs="Arial"/>
              </w:rPr>
            </w:pPr>
          </w:p>
        </w:tc>
      </w:tr>
      <w:tr w:rsidR="00053E4F" w:rsidRPr="0063403D" w14:paraId="2BEB6EF6" w14:textId="77777777" w:rsidTr="001D4E4C">
        <w:tc>
          <w:tcPr>
            <w:tcW w:w="3232" w:type="dxa"/>
          </w:tcPr>
          <w:p w14:paraId="62D0ACFC" w14:textId="56C383E1" w:rsidR="00053E4F" w:rsidRDefault="00053E4F" w:rsidP="002C4736">
            <w:r>
              <w:t xml:space="preserve">A Five Year Horizon for PHNs </w:t>
            </w:r>
          </w:p>
        </w:tc>
        <w:tc>
          <w:tcPr>
            <w:tcW w:w="1843" w:type="dxa"/>
          </w:tcPr>
          <w:p w14:paraId="7A891809" w14:textId="4252613E" w:rsidR="00053E4F" w:rsidRDefault="00053E4F" w:rsidP="002C4736">
            <w:pPr>
              <w:rPr>
                <w:rFonts w:cs="Arial"/>
              </w:rPr>
            </w:pPr>
            <w:r>
              <w:rPr>
                <w:rFonts w:cs="Arial"/>
              </w:rPr>
              <w:t>PHN Advisory Panel on Mental Health</w:t>
            </w:r>
            <w:r w:rsidR="00324917">
              <w:rPr>
                <w:rFonts w:cs="Arial"/>
              </w:rPr>
              <w:t>, Australian</w:t>
            </w:r>
            <w:r>
              <w:rPr>
                <w:rFonts w:cs="Arial"/>
              </w:rPr>
              <w:t xml:space="preserve"> Government Department of Health </w:t>
            </w:r>
          </w:p>
        </w:tc>
        <w:tc>
          <w:tcPr>
            <w:tcW w:w="1134" w:type="dxa"/>
          </w:tcPr>
          <w:p w14:paraId="786BFEF6" w14:textId="781CC056" w:rsidR="00053E4F" w:rsidRDefault="00053E4F" w:rsidP="002C4736">
            <w:pPr>
              <w:rPr>
                <w:rFonts w:cs="Arial"/>
              </w:rPr>
            </w:pPr>
            <w:r>
              <w:rPr>
                <w:rFonts w:cs="Arial"/>
              </w:rPr>
              <w:t>2018</w:t>
            </w:r>
          </w:p>
        </w:tc>
        <w:tc>
          <w:tcPr>
            <w:tcW w:w="3242" w:type="dxa"/>
          </w:tcPr>
          <w:p w14:paraId="1EF450F2" w14:textId="77777777" w:rsidR="00053E4F" w:rsidRPr="00053E4F" w:rsidRDefault="00053E4F" w:rsidP="00053E4F">
            <w:pPr>
              <w:shd w:val="clear" w:color="auto" w:fill="FFFFFF"/>
              <w:rPr>
                <w:rFonts w:cs="Arial"/>
                <w:color w:val="222222"/>
                <w:sz w:val="24"/>
                <w:szCs w:val="24"/>
              </w:rPr>
            </w:pPr>
            <w:r>
              <w:rPr>
                <w:rFonts w:cs="Arial"/>
                <w:color w:val="222222"/>
                <w:sz w:val="24"/>
                <w:szCs w:val="24"/>
              </w:rPr>
              <w:fldChar w:fldCharType="begin"/>
            </w:r>
            <w:r>
              <w:rPr>
                <w:rFonts w:cs="Arial"/>
                <w:color w:val="222222"/>
                <w:sz w:val="24"/>
                <w:szCs w:val="24"/>
              </w:rPr>
              <w:instrText xml:space="preserve"> HYPERLINK "</w:instrText>
            </w:r>
          </w:p>
          <w:p w14:paraId="1DD20A3D" w14:textId="77777777" w:rsidR="00053E4F" w:rsidRDefault="00053E4F" w:rsidP="00053E4F">
            <w:pPr>
              <w:shd w:val="clear" w:color="auto" w:fill="FFFFFF"/>
            </w:pPr>
            <w:r>
              <w:rPr>
                <w:rStyle w:val="HTMLCite"/>
                <w:rFonts w:cs="Arial"/>
                <w:i w:val="0"/>
                <w:iCs w:val="0"/>
                <w:color w:val="006621"/>
                <w:sz w:val="21"/>
                <w:szCs w:val="21"/>
              </w:rPr>
              <w:instrText>https://www.health.gov.au/.../Reform-and-System-Transformation-A-Five-Year-Horizon</w:instrText>
            </w:r>
          </w:p>
          <w:p w14:paraId="1DDF9417" w14:textId="77777777" w:rsidR="00053E4F" w:rsidRPr="009347D4" w:rsidRDefault="00053E4F" w:rsidP="00053E4F">
            <w:pPr>
              <w:shd w:val="clear" w:color="auto" w:fill="FFFFFF"/>
              <w:rPr>
                <w:rStyle w:val="Hyperlink"/>
                <w:rFonts w:cs="Arial"/>
                <w:sz w:val="24"/>
                <w:szCs w:val="24"/>
              </w:rPr>
            </w:pPr>
            <w:r>
              <w:rPr>
                <w:rFonts w:cs="Arial"/>
                <w:color w:val="222222"/>
                <w:sz w:val="24"/>
                <w:szCs w:val="24"/>
              </w:rPr>
              <w:instrText xml:space="preserve">" </w:instrText>
            </w:r>
            <w:r>
              <w:rPr>
                <w:rFonts w:asciiTheme="minorHAnsi" w:eastAsiaTheme="minorHAnsi" w:hAnsiTheme="minorHAnsi" w:cs="Arial"/>
                <w:color w:val="222222"/>
                <w:sz w:val="24"/>
                <w:szCs w:val="24"/>
                <w:lang w:val="en-US" w:eastAsia="en-US"/>
              </w:rPr>
              <w:fldChar w:fldCharType="separate"/>
            </w:r>
          </w:p>
          <w:p w14:paraId="2540E63D" w14:textId="77777777" w:rsidR="00053E4F" w:rsidRPr="009347D4" w:rsidRDefault="00053E4F" w:rsidP="00053E4F">
            <w:pPr>
              <w:shd w:val="clear" w:color="auto" w:fill="FFFFFF"/>
              <w:rPr>
                <w:rStyle w:val="Hyperlink"/>
              </w:rPr>
            </w:pPr>
            <w:r w:rsidRPr="009347D4">
              <w:rPr>
                <w:rStyle w:val="Hyperlink"/>
                <w:rFonts w:cs="Arial"/>
                <w:sz w:val="21"/>
                <w:szCs w:val="21"/>
              </w:rPr>
              <w:t>https://www.health.gov.au/.../Reform-and-System-Transformation-A-Five-Year-Horizon</w:t>
            </w:r>
          </w:p>
          <w:p w14:paraId="54CF4114" w14:textId="45CD6842" w:rsidR="00053E4F" w:rsidRDefault="00053E4F" w:rsidP="00053E4F">
            <w:pPr>
              <w:shd w:val="clear" w:color="auto" w:fill="FFFFFF"/>
              <w:rPr>
                <w:rFonts w:cs="Arial"/>
                <w:color w:val="222222"/>
                <w:sz w:val="24"/>
                <w:szCs w:val="24"/>
              </w:rPr>
            </w:pPr>
            <w:r>
              <w:rPr>
                <w:rFonts w:cs="Arial"/>
                <w:color w:val="222222"/>
                <w:sz w:val="24"/>
                <w:szCs w:val="24"/>
              </w:rPr>
              <w:fldChar w:fldCharType="end"/>
            </w:r>
          </w:p>
          <w:p w14:paraId="617DC9F7" w14:textId="77777777" w:rsidR="00053E4F" w:rsidRPr="00DB7642" w:rsidRDefault="00053E4F" w:rsidP="00053E4F">
            <w:pPr>
              <w:numPr>
                <w:ilvl w:val="0"/>
                <w:numId w:val="29"/>
              </w:numPr>
              <w:shd w:val="clear" w:color="auto" w:fill="FFFFFF"/>
              <w:ind w:left="0"/>
              <w:textAlignment w:val="center"/>
              <w:rPr>
                <w:rFonts w:cs="Arial"/>
                <w:color w:val="222222"/>
                <w:sz w:val="20"/>
              </w:rPr>
            </w:pPr>
          </w:p>
          <w:p w14:paraId="62212092" w14:textId="77777777" w:rsidR="00053E4F" w:rsidRPr="00053E4F" w:rsidRDefault="00053E4F" w:rsidP="002C4736">
            <w:pPr>
              <w:rPr>
                <w:rFonts w:cs="Arial"/>
              </w:rPr>
            </w:pPr>
          </w:p>
        </w:tc>
      </w:tr>
    </w:tbl>
    <w:p w14:paraId="51A31219" w14:textId="77777777" w:rsidR="002C4736" w:rsidRPr="0063403D" w:rsidRDefault="002C4736" w:rsidP="00CA5F3C">
      <w:pPr>
        <w:rPr>
          <w:rFonts w:ascii="Arial" w:hAnsi="Arial" w:cs="Arial"/>
        </w:rPr>
      </w:pPr>
    </w:p>
    <w:p w14:paraId="7EBB3549" w14:textId="2FCB44A8" w:rsidR="00DD653A" w:rsidRPr="0063403D" w:rsidRDefault="00DD653A" w:rsidP="00440738">
      <w:pPr>
        <w:pStyle w:val="BodyText"/>
        <w:spacing w:after="120"/>
        <w:ind w:left="822" w:right="363"/>
        <w:rPr>
          <w:rFonts w:ascii="Arial" w:hAnsi="Arial" w:cs="Arial"/>
          <w:sz w:val="22"/>
          <w:szCs w:val="22"/>
        </w:rPr>
      </w:pPr>
      <w:r w:rsidRPr="0063403D">
        <w:rPr>
          <w:rFonts w:ascii="Arial" w:hAnsi="Arial" w:cs="Arial"/>
        </w:rPr>
        <w:br w:type="page"/>
      </w:r>
    </w:p>
    <w:p w14:paraId="5852259E" w14:textId="77777777" w:rsidR="00DD653A" w:rsidRPr="001001CD" w:rsidRDefault="00DD653A" w:rsidP="009953C3">
      <w:pPr>
        <w:pStyle w:val="Heading1"/>
        <w:ind w:left="0"/>
        <w:jc w:val="left"/>
        <w:rPr>
          <w:rFonts w:ascii="Arial" w:hAnsi="Arial"/>
          <w:color w:val="244061" w:themeColor="accent1" w:themeShade="80"/>
          <w:sz w:val="32"/>
        </w:rPr>
      </w:pPr>
      <w:r w:rsidRPr="001001CD">
        <w:rPr>
          <w:rFonts w:ascii="Arial" w:hAnsi="Arial"/>
          <w:color w:val="244061" w:themeColor="accent1" w:themeShade="80"/>
          <w:sz w:val="32"/>
        </w:rPr>
        <w:lastRenderedPageBreak/>
        <w:t>Performance Indicators for PHN-Led Mental Health Reform</w:t>
      </w:r>
    </w:p>
    <w:p w14:paraId="3B566233" w14:textId="77777777" w:rsidR="00DD653A" w:rsidRPr="0063403D" w:rsidRDefault="00DD653A" w:rsidP="00DD653A">
      <w:pPr>
        <w:rPr>
          <w:rFonts w:ascii="Arial" w:hAnsi="Arial"/>
        </w:rPr>
      </w:pPr>
    </w:p>
    <w:tbl>
      <w:tblPr>
        <w:tblStyle w:val="TableGrid"/>
        <w:tblW w:w="7655" w:type="dxa"/>
        <w:tblInd w:w="-5" w:type="dxa"/>
        <w:tblLayout w:type="fixed"/>
        <w:tblLook w:val="04A0" w:firstRow="1" w:lastRow="0" w:firstColumn="1" w:lastColumn="0" w:noHBand="0" w:noVBand="1"/>
        <w:tblDescription w:val="This table shows the performace indicators for PHN-led mental health reforms"/>
      </w:tblPr>
      <w:tblGrid>
        <w:gridCol w:w="7655"/>
      </w:tblGrid>
      <w:tr w:rsidR="00DD653A" w:rsidRPr="0063403D" w14:paraId="754E5843" w14:textId="77777777" w:rsidTr="009953C3">
        <w:trPr>
          <w:cantSplit/>
        </w:trPr>
        <w:tc>
          <w:tcPr>
            <w:tcW w:w="7655" w:type="dxa"/>
          </w:tcPr>
          <w:p w14:paraId="7C020A34" w14:textId="77777777" w:rsidR="00DD653A" w:rsidRPr="009953C3" w:rsidRDefault="00DD653A" w:rsidP="008D5B29">
            <w:pPr>
              <w:rPr>
                <w:rFonts w:ascii="Arial" w:hAnsi="Arial" w:cstheme="minorHAnsi"/>
                <w:szCs w:val="20"/>
              </w:rPr>
            </w:pPr>
            <w:r w:rsidRPr="009953C3">
              <w:rPr>
                <w:rFonts w:ascii="Arial" w:hAnsi="Arial" w:cstheme="minorHAnsi"/>
                <w:szCs w:val="20"/>
              </w:rPr>
              <w:t>Acc-1 Proportion of regional population receiving PHN-commissioned low intensity psychological interventions</w:t>
            </w:r>
          </w:p>
        </w:tc>
      </w:tr>
      <w:tr w:rsidR="00DD653A" w:rsidRPr="0063403D" w14:paraId="7366CF0E" w14:textId="77777777" w:rsidTr="009953C3">
        <w:trPr>
          <w:cantSplit/>
        </w:trPr>
        <w:tc>
          <w:tcPr>
            <w:tcW w:w="7655" w:type="dxa"/>
          </w:tcPr>
          <w:p w14:paraId="599CE76B" w14:textId="7BC3C13E" w:rsidR="00DD653A" w:rsidRPr="009953C3" w:rsidRDefault="00DD653A" w:rsidP="008D5B29">
            <w:pPr>
              <w:rPr>
                <w:rFonts w:ascii="Arial" w:hAnsi="Arial" w:cstheme="minorHAnsi"/>
                <w:szCs w:val="20"/>
              </w:rPr>
            </w:pPr>
            <w:r w:rsidRPr="009953C3">
              <w:rPr>
                <w:rFonts w:ascii="Arial" w:hAnsi="Arial" w:cstheme="minorHAnsi"/>
                <w:szCs w:val="20"/>
              </w:rPr>
              <w:t>Acc-</w:t>
            </w:r>
            <w:r w:rsidR="00324917" w:rsidRPr="009953C3">
              <w:rPr>
                <w:rFonts w:ascii="Arial" w:hAnsi="Arial" w:cstheme="minorHAnsi"/>
                <w:szCs w:val="20"/>
              </w:rPr>
              <w:t>2 Proportion</w:t>
            </w:r>
            <w:r w:rsidRPr="009953C3">
              <w:rPr>
                <w:rFonts w:ascii="Arial" w:hAnsi="Arial" w:cstheme="minorHAnsi"/>
                <w:szCs w:val="20"/>
              </w:rPr>
              <w:t xml:space="preserve"> of regional population receiving PHN-commissioned psychological therapies delivered by mental health professionals</w:t>
            </w:r>
          </w:p>
        </w:tc>
      </w:tr>
      <w:tr w:rsidR="00DD653A" w:rsidRPr="0063403D" w14:paraId="2128E0CE" w14:textId="77777777" w:rsidTr="009953C3">
        <w:trPr>
          <w:cantSplit/>
        </w:trPr>
        <w:tc>
          <w:tcPr>
            <w:tcW w:w="7655" w:type="dxa"/>
          </w:tcPr>
          <w:p w14:paraId="4A224E76" w14:textId="77777777" w:rsidR="00DD653A" w:rsidRPr="009953C3" w:rsidRDefault="00DD653A" w:rsidP="008D5B29">
            <w:pPr>
              <w:rPr>
                <w:rFonts w:ascii="Arial" w:hAnsi="Arial" w:cstheme="minorHAnsi"/>
                <w:szCs w:val="20"/>
              </w:rPr>
            </w:pPr>
            <w:proofErr w:type="spellStart"/>
            <w:r w:rsidRPr="009953C3">
              <w:rPr>
                <w:rFonts w:ascii="Arial" w:hAnsi="Arial" w:cstheme="minorHAnsi"/>
                <w:szCs w:val="20"/>
              </w:rPr>
              <w:t>Acc</w:t>
            </w:r>
            <w:proofErr w:type="spellEnd"/>
            <w:r w:rsidRPr="009953C3">
              <w:rPr>
                <w:rFonts w:ascii="Arial" w:hAnsi="Arial" w:cstheme="minorHAnsi"/>
                <w:szCs w:val="20"/>
              </w:rPr>
              <w:t xml:space="preserve"> 3 - Proportion of regional population receiving PHN-commissioned clinical care coordination for people with severe and complex mental illness</w:t>
            </w:r>
          </w:p>
        </w:tc>
      </w:tr>
      <w:tr w:rsidR="00DD653A" w:rsidRPr="0063403D" w14:paraId="4D159EED" w14:textId="77777777" w:rsidTr="009953C3">
        <w:trPr>
          <w:cantSplit/>
        </w:trPr>
        <w:tc>
          <w:tcPr>
            <w:tcW w:w="7655" w:type="dxa"/>
          </w:tcPr>
          <w:p w14:paraId="384513CE" w14:textId="77777777" w:rsidR="00DD653A" w:rsidRPr="009953C3" w:rsidRDefault="00DD653A" w:rsidP="008D5B29">
            <w:pPr>
              <w:rPr>
                <w:rFonts w:ascii="Arial" w:hAnsi="Arial" w:cstheme="minorHAnsi"/>
                <w:szCs w:val="20"/>
              </w:rPr>
            </w:pPr>
            <w:r w:rsidRPr="009953C3">
              <w:rPr>
                <w:rFonts w:ascii="Arial" w:hAnsi="Arial" w:cstheme="minorHAnsi"/>
                <w:szCs w:val="20"/>
              </w:rPr>
              <w:t>Eff-1 Average cost of PHN-commissioned low intensity psychological intervention services</w:t>
            </w:r>
          </w:p>
        </w:tc>
      </w:tr>
      <w:tr w:rsidR="00DD653A" w:rsidRPr="0063403D" w14:paraId="070481CE" w14:textId="77777777" w:rsidTr="009953C3">
        <w:trPr>
          <w:cantSplit/>
        </w:trPr>
        <w:tc>
          <w:tcPr>
            <w:tcW w:w="7655" w:type="dxa"/>
          </w:tcPr>
          <w:p w14:paraId="517EC2D0" w14:textId="77777777" w:rsidR="00DD653A" w:rsidRPr="009953C3" w:rsidRDefault="00DD653A" w:rsidP="008D5B29">
            <w:pPr>
              <w:rPr>
                <w:rFonts w:ascii="Arial" w:hAnsi="Arial" w:cstheme="minorHAnsi"/>
                <w:szCs w:val="20"/>
              </w:rPr>
            </w:pPr>
            <w:r w:rsidRPr="009953C3">
              <w:rPr>
                <w:rFonts w:ascii="Arial" w:hAnsi="Arial" w:cstheme="minorHAnsi"/>
                <w:szCs w:val="20"/>
              </w:rPr>
              <w:t>Eff-2 Average cost of PHN-commissioned psychological therapies delivered by mental health professionals</w:t>
            </w:r>
          </w:p>
        </w:tc>
      </w:tr>
      <w:tr w:rsidR="00DD653A" w:rsidRPr="0063403D" w14:paraId="0411DC40" w14:textId="77777777" w:rsidTr="009953C3">
        <w:trPr>
          <w:cantSplit/>
        </w:trPr>
        <w:tc>
          <w:tcPr>
            <w:tcW w:w="7655" w:type="dxa"/>
            <w:tcBorders>
              <w:bottom w:val="single" w:sz="4" w:space="0" w:color="auto"/>
            </w:tcBorders>
          </w:tcPr>
          <w:p w14:paraId="52F45FF3" w14:textId="77777777" w:rsidR="00DD653A" w:rsidRPr="009953C3" w:rsidRDefault="00DD653A" w:rsidP="008D5B29">
            <w:pPr>
              <w:rPr>
                <w:rFonts w:ascii="Arial" w:hAnsi="Arial" w:cstheme="minorHAnsi"/>
                <w:szCs w:val="20"/>
              </w:rPr>
            </w:pPr>
            <w:r w:rsidRPr="009953C3">
              <w:rPr>
                <w:rFonts w:ascii="Arial" w:hAnsi="Arial" w:cstheme="minorHAnsi"/>
                <w:szCs w:val="20"/>
              </w:rPr>
              <w:t>Eff-3 Average cost of PHN-commissioned clinical care coordination for people with severe and complex mental illness</w:t>
            </w:r>
          </w:p>
        </w:tc>
      </w:tr>
      <w:tr w:rsidR="00DD653A" w:rsidRPr="0063403D" w14:paraId="46BDAE98" w14:textId="77777777" w:rsidTr="009953C3">
        <w:trPr>
          <w:cantSplit/>
        </w:trPr>
        <w:tc>
          <w:tcPr>
            <w:tcW w:w="7655" w:type="dxa"/>
            <w:tcBorders>
              <w:bottom w:val="single" w:sz="4" w:space="0" w:color="auto"/>
            </w:tcBorders>
          </w:tcPr>
          <w:p w14:paraId="3C3B371A" w14:textId="77777777" w:rsidR="00DD653A" w:rsidRPr="009953C3" w:rsidRDefault="00DD653A" w:rsidP="008D5B29">
            <w:pPr>
              <w:rPr>
                <w:rFonts w:ascii="Arial" w:hAnsi="Arial" w:cstheme="minorHAnsi"/>
                <w:szCs w:val="20"/>
              </w:rPr>
            </w:pPr>
            <w:r w:rsidRPr="009953C3">
              <w:rPr>
                <w:rFonts w:ascii="Arial" w:hAnsi="Arial" w:cstheme="minorHAnsi"/>
                <w:szCs w:val="20"/>
              </w:rPr>
              <w:t>App-1 Proportion of regional youth population receiving PHN-commissioned youth-specific mental health services</w:t>
            </w:r>
          </w:p>
        </w:tc>
      </w:tr>
      <w:tr w:rsidR="00DD653A" w:rsidRPr="0063403D" w14:paraId="29E22E40" w14:textId="77777777" w:rsidTr="009953C3">
        <w:trPr>
          <w:cantSplit/>
        </w:trPr>
        <w:tc>
          <w:tcPr>
            <w:tcW w:w="7655" w:type="dxa"/>
            <w:tcBorders>
              <w:top w:val="single" w:sz="4" w:space="0" w:color="auto"/>
            </w:tcBorders>
          </w:tcPr>
          <w:p w14:paraId="75DFE85D" w14:textId="77777777" w:rsidR="00DD653A" w:rsidRPr="009953C3" w:rsidRDefault="00DD653A" w:rsidP="008D5B29">
            <w:pPr>
              <w:rPr>
                <w:rFonts w:ascii="Arial" w:hAnsi="Arial" w:cstheme="minorHAnsi"/>
                <w:szCs w:val="20"/>
              </w:rPr>
            </w:pPr>
            <w:r w:rsidRPr="009953C3">
              <w:rPr>
                <w:rFonts w:ascii="Arial" w:hAnsi="Arial" w:cstheme="minorHAnsi"/>
                <w:szCs w:val="20"/>
              </w:rPr>
              <w:t>App-2 Proportion of PHN-commissioned mental health services delivered to the regional Indigenous population where the services were culturally appropriate</w:t>
            </w:r>
          </w:p>
        </w:tc>
      </w:tr>
      <w:tr w:rsidR="00DD653A" w:rsidRPr="0063403D" w14:paraId="72CC659A" w14:textId="77777777" w:rsidTr="009953C3">
        <w:trPr>
          <w:cantSplit/>
        </w:trPr>
        <w:tc>
          <w:tcPr>
            <w:tcW w:w="7655" w:type="dxa"/>
          </w:tcPr>
          <w:p w14:paraId="65150778" w14:textId="77777777" w:rsidR="00DD653A" w:rsidRPr="009953C3" w:rsidRDefault="00DD653A" w:rsidP="008D5B29">
            <w:pPr>
              <w:rPr>
                <w:rFonts w:ascii="Arial" w:hAnsi="Arial" w:cstheme="minorHAnsi"/>
                <w:szCs w:val="20"/>
              </w:rPr>
            </w:pPr>
            <w:r w:rsidRPr="009953C3">
              <w:rPr>
                <w:rFonts w:ascii="Arial" w:hAnsi="Arial" w:cstheme="minorHAnsi"/>
                <w:szCs w:val="20"/>
              </w:rPr>
              <w:t>App-3 Proportion of people referred to PHN-commissioned services due to a recent suicide attempt or because they are at risk of suicide followed up within 7 days of referral</w:t>
            </w:r>
          </w:p>
        </w:tc>
      </w:tr>
      <w:tr w:rsidR="00DD653A" w:rsidRPr="0063403D" w14:paraId="3249C18F" w14:textId="77777777" w:rsidTr="009953C3">
        <w:trPr>
          <w:cantSplit/>
        </w:trPr>
        <w:tc>
          <w:tcPr>
            <w:tcW w:w="7655" w:type="dxa"/>
          </w:tcPr>
          <w:p w14:paraId="2662AB13" w14:textId="77777777" w:rsidR="00DD653A" w:rsidRPr="009953C3" w:rsidRDefault="00DD653A" w:rsidP="008D5B29">
            <w:pPr>
              <w:rPr>
                <w:rFonts w:ascii="Arial" w:hAnsi="Arial" w:cstheme="minorHAnsi"/>
                <w:szCs w:val="20"/>
              </w:rPr>
            </w:pPr>
            <w:r w:rsidRPr="009953C3">
              <w:rPr>
                <w:rFonts w:ascii="Arial" w:hAnsi="Arial" w:cstheme="minorHAnsi"/>
                <w:szCs w:val="20"/>
              </w:rPr>
              <w:t>Out-1 Clinical outcomes - Low intensity psychological interventions</w:t>
            </w:r>
          </w:p>
        </w:tc>
      </w:tr>
      <w:tr w:rsidR="00DD653A" w:rsidRPr="0063403D" w14:paraId="78FC28AB" w14:textId="77777777" w:rsidTr="009953C3">
        <w:trPr>
          <w:cantSplit/>
        </w:trPr>
        <w:tc>
          <w:tcPr>
            <w:tcW w:w="7655" w:type="dxa"/>
          </w:tcPr>
          <w:p w14:paraId="529353A1" w14:textId="77777777" w:rsidR="00DD653A" w:rsidRPr="009953C3" w:rsidRDefault="00DD653A" w:rsidP="008D5B29">
            <w:pPr>
              <w:rPr>
                <w:rFonts w:ascii="Arial" w:hAnsi="Arial" w:cstheme="minorHAnsi"/>
                <w:szCs w:val="20"/>
              </w:rPr>
            </w:pPr>
            <w:r w:rsidRPr="009953C3">
              <w:rPr>
                <w:rFonts w:ascii="Arial" w:hAnsi="Arial" w:cstheme="minorHAnsi"/>
                <w:szCs w:val="20"/>
              </w:rPr>
              <w:t>Out-2 Clinical outcomes - Psychological therapies delivered by mental health professionals</w:t>
            </w:r>
          </w:p>
        </w:tc>
      </w:tr>
      <w:tr w:rsidR="00DD653A" w:rsidRPr="0063403D" w14:paraId="3106451D" w14:textId="77777777" w:rsidTr="009953C3">
        <w:trPr>
          <w:cantSplit/>
        </w:trPr>
        <w:tc>
          <w:tcPr>
            <w:tcW w:w="7655" w:type="dxa"/>
          </w:tcPr>
          <w:p w14:paraId="7CB11883" w14:textId="77777777" w:rsidR="00DD653A" w:rsidRPr="009953C3" w:rsidRDefault="00DD653A" w:rsidP="008D5B29">
            <w:pPr>
              <w:rPr>
                <w:rFonts w:ascii="Arial" w:hAnsi="Arial" w:cstheme="minorHAnsi"/>
                <w:szCs w:val="20"/>
              </w:rPr>
            </w:pPr>
            <w:r w:rsidRPr="009953C3">
              <w:rPr>
                <w:rFonts w:ascii="Arial" w:hAnsi="Arial" w:cstheme="minorHAnsi"/>
                <w:szCs w:val="20"/>
              </w:rPr>
              <w:t>Out-3 Outcomes Readiness - Completion rates for clinical outcome measures</w:t>
            </w:r>
          </w:p>
        </w:tc>
      </w:tr>
      <w:tr w:rsidR="00DD653A" w:rsidRPr="0063403D" w14:paraId="15A9A250" w14:textId="77777777" w:rsidTr="009953C3">
        <w:trPr>
          <w:cantSplit/>
        </w:trPr>
        <w:tc>
          <w:tcPr>
            <w:tcW w:w="7655" w:type="dxa"/>
          </w:tcPr>
          <w:p w14:paraId="58963630" w14:textId="77777777" w:rsidR="00DD653A" w:rsidRPr="009953C3" w:rsidRDefault="00DD653A" w:rsidP="008D5B29">
            <w:pPr>
              <w:rPr>
                <w:rFonts w:ascii="Arial" w:hAnsi="Arial" w:cstheme="minorHAnsi"/>
                <w:szCs w:val="20"/>
              </w:rPr>
            </w:pPr>
            <w:r w:rsidRPr="009953C3">
              <w:rPr>
                <w:rFonts w:ascii="Arial" w:hAnsi="Arial" w:cstheme="minorHAnsi"/>
                <w:szCs w:val="20"/>
              </w:rPr>
              <w:t>Prog-1 Proportion of PHN annual flexible funding allocated to low intensity services, psychological therapies and services for people with severe and complex mental illness</w:t>
            </w:r>
          </w:p>
        </w:tc>
      </w:tr>
      <w:tr w:rsidR="00DD653A" w:rsidRPr="0063403D" w14:paraId="396868CA" w14:textId="77777777" w:rsidTr="009953C3">
        <w:trPr>
          <w:cantSplit/>
        </w:trPr>
        <w:tc>
          <w:tcPr>
            <w:tcW w:w="7655" w:type="dxa"/>
          </w:tcPr>
          <w:p w14:paraId="27C4867E" w14:textId="77777777" w:rsidR="00DD653A" w:rsidRPr="009953C3" w:rsidRDefault="00DD653A" w:rsidP="008D5B29">
            <w:pPr>
              <w:rPr>
                <w:rFonts w:ascii="Arial" w:hAnsi="Arial" w:cstheme="minorHAnsi"/>
                <w:szCs w:val="20"/>
              </w:rPr>
            </w:pPr>
            <w:r w:rsidRPr="009953C3">
              <w:rPr>
                <w:rFonts w:ascii="Arial" w:hAnsi="Arial" w:cstheme="minorHAnsi"/>
                <w:szCs w:val="20"/>
              </w:rPr>
              <w:t xml:space="preserve">Prog-2 </w:t>
            </w:r>
            <w:proofErr w:type="spellStart"/>
            <w:r w:rsidRPr="009953C3">
              <w:rPr>
                <w:rFonts w:ascii="Arial" w:hAnsi="Arial" w:cstheme="minorHAnsi"/>
                <w:szCs w:val="20"/>
              </w:rPr>
              <w:t>Formalised</w:t>
            </w:r>
            <w:proofErr w:type="spellEnd"/>
            <w:r w:rsidRPr="009953C3">
              <w:rPr>
                <w:rFonts w:ascii="Arial" w:hAnsi="Arial" w:cstheme="minorHAnsi"/>
                <w:szCs w:val="20"/>
              </w:rPr>
              <w:t xml:space="preserve"> partnerships with other regional service providers to support integrated regional planning and service delivery</w:t>
            </w:r>
          </w:p>
        </w:tc>
      </w:tr>
    </w:tbl>
    <w:p w14:paraId="7588DF20" w14:textId="77777777" w:rsidR="00DD653A" w:rsidRPr="0063403D" w:rsidRDefault="00DD653A" w:rsidP="00DD653A">
      <w:pPr>
        <w:rPr>
          <w:rFonts w:ascii="Arial" w:hAnsi="Arial"/>
        </w:rPr>
      </w:pPr>
    </w:p>
    <w:p w14:paraId="6A7DC170" w14:textId="0D26A667" w:rsidR="008D5B29" w:rsidRPr="001001CD" w:rsidRDefault="00DD653A" w:rsidP="009953C3">
      <w:pPr>
        <w:pStyle w:val="Heading1"/>
        <w:ind w:left="0"/>
        <w:jc w:val="left"/>
        <w:rPr>
          <w:rFonts w:ascii="Arial" w:hAnsi="Arial"/>
          <w:color w:val="244061" w:themeColor="accent1" w:themeShade="80"/>
          <w:spacing w:val="0"/>
          <w:sz w:val="24"/>
          <w:szCs w:val="22"/>
        </w:rPr>
      </w:pPr>
      <w:r w:rsidRPr="001001CD">
        <w:rPr>
          <w:rFonts w:ascii="Arial" w:hAnsi="Arial"/>
          <w:color w:val="244061" w:themeColor="accent1" w:themeShade="80"/>
          <w:spacing w:val="0"/>
          <w:sz w:val="24"/>
          <w:szCs w:val="22"/>
        </w:rPr>
        <w:t xml:space="preserve">Extracted </w:t>
      </w:r>
      <w:proofErr w:type="gramStart"/>
      <w:r w:rsidRPr="001001CD">
        <w:rPr>
          <w:rFonts w:ascii="Arial" w:hAnsi="Arial"/>
          <w:color w:val="244061" w:themeColor="accent1" w:themeShade="80"/>
          <w:spacing w:val="0"/>
          <w:sz w:val="24"/>
          <w:szCs w:val="22"/>
        </w:rPr>
        <w:t>from</w:t>
      </w:r>
      <w:proofErr w:type="gramEnd"/>
      <w:r w:rsidR="009953C3" w:rsidRPr="001001CD">
        <w:rPr>
          <w:rFonts w:ascii="Arial" w:hAnsi="Arial"/>
          <w:color w:val="244061" w:themeColor="accent1" w:themeShade="80"/>
          <w:spacing w:val="0"/>
          <w:sz w:val="24"/>
          <w:szCs w:val="22"/>
        </w:rPr>
        <w:t>:</w:t>
      </w:r>
    </w:p>
    <w:p w14:paraId="60BAB674" w14:textId="55CA527F" w:rsidR="00DD653A" w:rsidRPr="00E40595" w:rsidRDefault="00DD653A" w:rsidP="009953C3">
      <w:pPr>
        <w:pStyle w:val="Heading1"/>
        <w:ind w:left="0"/>
        <w:jc w:val="left"/>
        <w:rPr>
          <w:rFonts w:ascii="Arial" w:hAnsi="Arial" w:cs="Arial"/>
          <w:b w:val="0"/>
          <w:i/>
          <w:color w:val="auto"/>
          <w:sz w:val="22"/>
          <w:szCs w:val="22"/>
        </w:rPr>
      </w:pPr>
      <w:r w:rsidRPr="00E40595">
        <w:rPr>
          <w:rFonts w:ascii="Arial" w:hAnsi="Arial" w:cs="Arial"/>
          <w:b w:val="0"/>
          <w:i/>
          <w:color w:val="auto"/>
          <w:spacing w:val="0"/>
          <w:sz w:val="22"/>
          <w:szCs w:val="22"/>
        </w:rPr>
        <w:t>Performance Indicators for PHN-Led Mental Health Reform</w:t>
      </w:r>
      <w:r w:rsidR="009953C3" w:rsidRPr="00E40595">
        <w:rPr>
          <w:rFonts w:ascii="Arial" w:hAnsi="Arial" w:cs="Arial"/>
          <w:b w:val="0"/>
          <w:i/>
          <w:color w:val="auto"/>
          <w:spacing w:val="0"/>
          <w:sz w:val="22"/>
          <w:szCs w:val="22"/>
        </w:rPr>
        <w:t xml:space="preserve"> </w:t>
      </w:r>
      <w:r w:rsidRPr="00E40595">
        <w:rPr>
          <w:rFonts w:ascii="Arial" w:hAnsi="Arial" w:cs="Arial"/>
          <w:b w:val="0"/>
          <w:i/>
          <w:color w:val="auto"/>
          <w:sz w:val="22"/>
          <w:szCs w:val="22"/>
        </w:rPr>
        <w:t>Technical specifications, Revised November 2018</w:t>
      </w:r>
    </w:p>
    <w:p w14:paraId="4E6BEBA2" w14:textId="77777777" w:rsidR="0025672F" w:rsidRPr="00E32EF7" w:rsidRDefault="0025672F" w:rsidP="00DD61AB">
      <w:pPr>
        <w:rPr>
          <w:rFonts w:ascii="Arial" w:hAnsi="Arial" w:cs="Arial"/>
        </w:rPr>
      </w:pPr>
    </w:p>
    <w:sectPr w:rsidR="0025672F" w:rsidRPr="00E32EF7">
      <w:pgSz w:w="11910" w:h="16840"/>
      <w:pgMar w:top="1380" w:right="1340" w:bottom="1180" w:left="1340" w:header="0" w:footer="98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15FCF" w16cid:durableId="20157EAB"/>
  <w16cid:commentId w16cid:paraId="4E10C2FC" w16cid:durableId="20153949"/>
  <w16cid:commentId w16cid:paraId="5993265D" w16cid:durableId="20153A38"/>
  <w16cid:commentId w16cid:paraId="6C5FEDBB" w16cid:durableId="20153A7B"/>
  <w16cid:commentId w16cid:paraId="115F11C0" w16cid:durableId="20153AB8"/>
  <w16cid:commentId w16cid:paraId="5F71CF71" w16cid:durableId="20153B2E"/>
  <w16cid:commentId w16cid:paraId="32A18F4D" w16cid:durableId="20153C64"/>
  <w16cid:commentId w16cid:paraId="275C2C2F" w16cid:durableId="201583B3"/>
  <w16cid:commentId w16cid:paraId="4DD778A3" w16cid:durableId="20154E2B"/>
  <w16cid:commentId w16cid:paraId="7D896272" w16cid:durableId="20153F45"/>
  <w16cid:commentId w16cid:paraId="2D1BFCF5" w16cid:durableId="2015930B"/>
  <w16cid:commentId w16cid:paraId="0E1A5F39" w16cid:durableId="20159342"/>
  <w16cid:commentId w16cid:paraId="22580476" w16cid:durableId="2015940C"/>
  <w16cid:commentId w16cid:paraId="0D5DE958" w16cid:durableId="2015AABE"/>
  <w16cid:commentId w16cid:paraId="4AD3B947" w16cid:durableId="2015AB1A"/>
  <w16cid:commentId w16cid:paraId="5C0407A7" w16cid:durableId="2015AD4B"/>
  <w16cid:commentId w16cid:paraId="687236D4" w16cid:durableId="2015AF37"/>
  <w16cid:commentId w16cid:paraId="35EF0F64" w16cid:durableId="20154004"/>
  <w16cid:commentId w16cid:paraId="3294D123" w16cid:durableId="2015AFF9"/>
  <w16cid:commentId w16cid:paraId="050C72AE" w16cid:durableId="2015B0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08B87" w14:textId="77777777" w:rsidR="006C07E2" w:rsidRDefault="006C07E2">
      <w:r>
        <w:separator/>
      </w:r>
    </w:p>
  </w:endnote>
  <w:endnote w:type="continuationSeparator" w:id="0">
    <w:p w14:paraId="1F47994E" w14:textId="77777777" w:rsidR="006C07E2" w:rsidRDefault="006C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011076"/>
      <w:docPartObj>
        <w:docPartGallery w:val="Page Numbers (Bottom of Page)"/>
        <w:docPartUnique/>
      </w:docPartObj>
    </w:sdtPr>
    <w:sdtEndPr>
      <w:rPr>
        <w:noProof/>
      </w:rPr>
    </w:sdtEndPr>
    <w:sdtContent>
      <w:p w14:paraId="44E9B391" w14:textId="3CFA8587" w:rsidR="006C07E2" w:rsidRDefault="006C07E2" w:rsidP="00316AA0">
        <w:pPr>
          <w:pStyle w:val="Footer"/>
          <w:pBdr>
            <w:top w:val="single" w:sz="4" w:space="1" w:color="auto"/>
          </w:pBdr>
          <w:jc w:val="right"/>
        </w:pPr>
        <w:r>
          <w:fldChar w:fldCharType="begin"/>
        </w:r>
        <w:r>
          <w:instrText xml:space="preserve"> PAGE   \* MERGEFORMAT </w:instrText>
        </w:r>
        <w:r>
          <w:fldChar w:fldCharType="separate"/>
        </w:r>
        <w:r w:rsidR="00FB4FB5">
          <w:rPr>
            <w:noProof/>
          </w:rPr>
          <w:t>5</w:t>
        </w:r>
        <w:r>
          <w:rPr>
            <w:noProof/>
          </w:rPr>
          <w:fldChar w:fldCharType="end"/>
        </w:r>
      </w:p>
    </w:sdtContent>
  </w:sdt>
  <w:p w14:paraId="761FF852" w14:textId="16B6552F" w:rsidR="006C07E2" w:rsidRDefault="006C07E2" w:rsidP="009E278A">
    <w:pPr>
      <w:pStyle w:val="Footer"/>
      <w:pBdr>
        <w:top w:val="single" w:sz="4" w:space="1" w:color="auto"/>
      </w:pBdr>
      <w:rPr>
        <w:i/>
        <w:iCs/>
        <w:sz w:val="20"/>
        <w:szCs w:val="20"/>
      </w:rPr>
    </w:pPr>
    <w:r>
      <w:rPr>
        <w:i/>
        <w:iCs/>
        <w:sz w:val="20"/>
        <w:szCs w:val="20"/>
      </w:rPr>
      <w:t xml:space="preserve">PHN Primary Mental Health Care Flexible Funding Pool </w:t>
    </w:r>
    <w:proofErr w:type="spellStart"/>
    <w:r>
      <w:rPr>
        <w:i/>
        <w:iCs/>
        <w:sz w:val="20"/>
        <w:szCs w:val="20"/>
      </w:rPr>
      <w:t>Programme</w:t>
    </w:r>
    <w:proofErr w:type="spellEnd"/>
    <w:r>
      <w:rPr>
        <w:i/>
        <w:iCs/>
        <w:sz w:val="20"/>
        <w:szCs w:val="20"/>
      </w:rPr>
      <w:t xml:space="preserve"> Guidance 2019</w:t>
    </w:r>
  </w:p>
  <w:p w14:paraId="77D75364" w14:textId="58D3A07B" w:rsidR="006C07E2" w:rsidRDefault="006C07E2">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496579"/>
      <w:docPartObj>
        <w:docPartGallery w:val="Page Numbers (Bottom of Page)"/>
        <w:docPartUnique/>
      </w:docPartObj>
    </w:sdtPr>
    <w:sdtEndPr>
      <w:rPr>
        <w:noProof/>
      </w:rPr>
    </w:sdtEndPr>
    <w:sdtContent>
      <w:p w14:paraId="1DB4D48C" w14:textId="307E47B1" w:rsidR="006C07E2" w:rsidRDefault="006C07E2" w:rsidP="00551DA6">
        <w:pPr>
          <w:pStyle w:val="Footer"/>
          <w:pBdr>
            <w:top w:val="single" w:sz="4" w:space="1" w:color="auto"/>
          </w:pBdr>
          <w:jc w:val="right"/>
        </w:pPr>
        <w:r>
          <w:fldChar w:fldCharType="begin"/>
        </w:r>
        <w:r>
          <w:instrText xml:space="preserve"> PAGE   \* MERGEFORMAT </w:instrText>
        </w:r>
        <w:r>
          <w:fldChar w:fldCharType="separate"/>
        </w:r>
        <w:r w:rsidR="00FB4FB5">
          <w:rPr>
            <w:noProof/>
          </w:rPr>
          <w:t>18</w:t>
        </w:r>
        <w:r>
          <w:rPr>
            <w:noProof/>
          </w:rPr>
          <w:fldChar w:fldCharType="end"/>
        </w:r>
      </w:p>
    </w:sdtContent>
  </w:sdt>
  <w:p w14:paraId="2B692518" w14:textId="2425BAA1" w:rsidR="006C07E2" w:rsidRDefault="006C07E2" w:rsidP="009E278A">
    <w:pPr>
      <w:pStyle w:val="Footer"/>
      <w:pBdr>
        <w:top w:val="single" w:sz="4" w:space="1" w:color="auto"/>
      </w:pBdr>
      <w:rPr>
        <w:i/>
        <w:iCs/>
        <w:sz w:val="20"/>
        <w:szCs w:val="20"/>
      </w:rPr>
    </w:pPr>
    <w:r>
      <w:rPr>
        <w:i/>
        <w:iCs/>
        <w:sz w:val="20"/>
        <w:szCs w:val="20"/>
      </w:rPr>
      <w:t xml:space="preserve">PHN Primary Mental Health Care Flexible Funding Pool </w:t>
    </w:r>
    <w:proofErr w:type="spellStart"/>
    <w:r>
      <w:rPr>
        <w:i/>
        <w:iCs/>
        <w:sz w:val="20"/>
        <w:szCs w:val="20"/>
      </w:rPr>
      <w:t>Programme</w:t>
    </w:r>
    <w:proofErr w:type="spellEnd"/>
    <w:r>
      <w:rPr>
        <w:i/>
        <w:iCs/>
        <w:sz w:val="20"/>
        <w:szCs w:val="20"/>
      </w:rPr>
      <w:t xml:space="preserve"> Guidance 2019</w:t>
    </w:r>
  </w:p>
  <w:p w14:paraId="77D75365" w14:textId="6E261439" w:rsidR="006C07E2" w:rsidRDefault="006C07E2">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268812"/>
      <w:docPartObj>
        <w:docPartGallery w:val="Page Numbers (Bottom of Page)"/>
        <w:docPartUnique/>
      </w:docPartObj>
    </w:sdtPr>
    <w:sdtEndPr>
      <w:rPr>
        <w:noProof/>
      </w:rPr>
    </w:sdtEndPr>
    <w:sdtContent>
      <w:p w14:paraId="0C5E1226" w14:textId="090E8477" w:rsidR="006C07E2" w:rsidRDefault="006C07E2" w:rsidP="00C83AB1">
        <w:pPr>
          <w:pStyle w:val="Footer"/>
          <w:pBdr>
            <w:top w:val="single" w:sz="4" w:space="1" w:color="auto"/>
          </w:pBdr>
          <w:jc w:val="right"/>
        </w:pPr>
        <w:r>
          <w:fldChar w:fldCharType="begin"/>
        </w:r>
        <w:r>
          <w:instrText xml:space="preserve"> PAGE   \* MERGEFORMAT </w:instrText>
        </w:r>
        <w:r>
          <w:fldChar w:fldCharType="separate"/>
        </w:r>
        <w:r w:rsidR="00FB4FB5">
          <w:rPr>
            <w:noProof/>
          </w:rPr>
          <w:t>24</w:t>
        </w:r>
        <w:r>
          <w:rPr>
            <w:noProof/>
          </w:rPr>
          <w:fldChar w:fldCharType="end"/>
        </w:r>
      </w:p>
    </w:sdtContent>
  </w:sdt>
  <w:p w14:paraId="0FEAFD5F" w14:textId="77777777" w:rsidR="006C07E2" w:rsidRDefault="006C07E2" w:rsidP="00C83AB1">
    <w:pPr>
      <w:spacing w:line="223" w:lineRule="exact"/>
      <w:ind w:left="20"/>
      <w:rPr>
        <w:rFonts w:ascii="Calibri" w:eastAsia="Calibri" w:hAnsi="Calibri" w:cs="Calibri"/>
        <w:sz w:val="20"/>
        <w:szCs w:val="20"/>
      </w:rPr>
    </w:pPr>
    <w:r>
      <w:rPr>
        <w:rFonts w:ascii="Calibri"/>
        <w:i/>
        <w:sz w:val="20"/>
      </w:rPr>
      <w:t>PHN</w:t>
    </w:r>
    <w:r>
      <w:rPr>
        <w:rFonts w:ascii="Calibri"/>
        <w:i/>
        <w:spacing w:val="-6"/>
        <w:sz w:val="20"/>
      </w:rPr>
      <w:t xml:space="preserve"> </w:t>
    </w:r>
    <w:r>
      <w:rPr>
        <w:rFonts w:ascii="Calibri"/>
        <w:i/>
        <w:sz w:val="20"/>
      </w:rPr>
      <w:t>Mental</w:t>
    </w:r>
    <w:r>
      <w:rPr>
        <w:rFonts w:ascii="Calibri"/>
        <w:i/>
        <w:spacing w:val="-8"/>
        <w:sz w:val="20"/>
      </w:rPr>
      <w:t xml:space="preserve"> </w:t>
    </w:r>
    <w:r>
      <w:rPr>
        <w:rFonts w:ascii="Calibri"/>
        <w:i/>
        <w:sz w:val="20"/>
      </w:rPr>
      <w:t>Health</w:t>
    </w:r>
    <w:r>
      <w:rPr>
        <w:rFonts w:ascii="Calibri"/>
        <w:i/>
        <w:spacing w:val="-5"/>
        <w:sz w:val="20"/>
      </w:rPr>
      <w:t xml:space="preserve"> </w:t>
    </w:r>
    <w:r>
      <w:rPr>
        <w:rFonts w:ascii="Calibri"/>
        <w:i/>
        <w:spacing w:val="-1"/>
        <w:sz w:val="20"/>
      </w:rPr>
      <w:t>and Suicide Prevention</w:t>
    </w:r>
    <w:r>
      <w:rPr>
        <w:rFonts w:ascii="Calibri"/>
        <w:i/>
        <w:spacing w:val="-6"/>
        <w:sz w:val="20"/>
      </w:rPr>
      <w:t xml:space="preserve"> </w:t>
    </w:r>
    <w:r>
      <w:rPr>
        <w:rFonts w:ascii="Calibri"/>
        <w:i/>
        <w:spacing w:val="-1"/>
        <w:sz w:val="20"/>
      </w:rPr>
      <w:t>Implementation</w:t>
    </w:r>
    <w:r>
      <w:rPr>
        <w:rFonts w:ascii="Calibri"/>
        <w:i/>
        <w:spacing w:val="-7"/>
        <w:sz w:val="20"/>
      </w:rPr>
      <w:t xml:space="preserve"> </w:t>
    </w:r>
    <w:r>
      <w:rPr>
        <w:rFonts w:ascii="Calibri"/>
        <w:i/>
        <w:sz w:val="20"/>
      </w:rPr>
      <w:t>Guidance</w:t>
    </w:r>
  </w:p>
  <w:p w14:paraId="4506D684" w14:textId="77777777" w:rsidR="006C07E2" w:rsidRDefault="006C07E2" w:rsidP="00C83AB1">
    <w:pPr>
      <w:spacing w:line="14" w:lineRule="auto"/>
      <w:rPr>
        <w:sz w:val="20"/>
        <w:szCs w:val="20"/>
      </w:rPr>
    </w:pPr>
  </w:p>
  <w:p w14:paraId="77D75367" w14:textId="74449B64" w:rsidR="006C07E2" w:rsidRDefault="006C07E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3094" w14:textId="77777777" w:rsidR="006C07E2" w:rsidRDefault="006C07E2">
      <w:r>
        <w:separator/>
      </w:r>
    </w:p>
  </w:footnote>
  <w:footnote w:type="continuationSeparator" w:id="0">
    <w:p w14:paraId="0A056D35" w14:textId="77777777" w:rsidR="006C07E2" w:rsidRDefault="006C07E2">
      <w:r>
        <w:continuationSeparator/>
      </w:r>
    </w:p>
  </w:footnote>
  <w:footnote w:id="1">
    <w:p w14:paraId="1E1543EF" w14:textId="054665A3" w:rsidR="006C07E2" w:rsidRDefault="006C07E2">
      <w:pPr>
        <w:pStyle w:val="FootnoteText"/>
      </w:pPr>
      <w:r>
        <w:rPr>
          <w:rStyle w:val="FootnoteReference"/>
        </w:rPr>
        <w:footnoteRef/>
      </w:r>
      <w:r>
        <w:t xml:space="preserve"> </w:t>
      </w:r>
      <w:r w:rsidRPr="00103D77">
        <w:rPr>
          <w:sz w:val="16"/>
          <w:szCs w:val="16"/>
        </w:rPr>
        <w:t>http://www.health.gov.au/internet/main/publishing.nsf/Content/PHNCommissioningResources</w:t>
      </w:r>
    </w:p>
  </w:footnote>
  <w:footnote w:id="2">
    <w:p w14:paraId="7825B9A8" w14:textId="6F19B7D3" w:rsidR="006C07E2" w:rsidRDefault="006C07E2">
      <w:pPr>
        <w:pStyle w:val="FootnoteText"/>
        <w:rPr>
          <w:sz w:val="16"/>
          <w:szCs w:val="16"/>
        </w:rPr>
      </w:pPr>
      <w:r>
        <w:rPr>
          <w:rStyle w:val="FootnoteReference"/>
        </w:rPr>
        <w:footnoteRef/>
      </w:r>
      <w:r>
        <w:t xml:space="preserve"> </w:t>
      </w:r>
      <w:r w:rsidRPr="00AE7A27">
        <w:rPr>
          <w:sz w:val="16"/>
          <w:szCs w:val="16"/>
        </w:rPr>
        <w:t>Joint Regional Planning for Integrated Mental Health and Suicide Prevention Services: A Guide for Local Hospital Networks (LHNs) and Primary Health Networks (PHNs).</w:t>
      </w:r>
    </w:p>
    <w:p w14:paraId="48AE1A74" w14:textId="77777777" w:rsidR="006C07E2" w:rsidRDefault="006C07E2">
      <w:pPr>
        <w:pStyle w:val="FootnoteText"/>
      </w:pPr>
    </w:p>
  </w:footnote>
  <w:footnote w:id="3">
    <w:p w14:paraId="3BEF2CAA" w14:textId="08CC5BA5" w:rsidR="006C07E2" w:rsidRPr="00AE7A27" w:rsidRDefault="006C07E2">
      <w:pPr>
        <w:pStyle w:val="FootnoteText"/>
        <w:rPr>
          <w:sz w:val="16"/>
          <w:szCs w:val="16"/>
        </w:rPr>
      </w:pPr>
      <w:r w:rsidRPr="00AE7A27">
        <w:rPr>
          <w:rStyle w:val="FootnoteReference"/>
          <w:sz w:val="16"/>
          <w:szCs w:val="16"/>
        </w:rPr>
        <w:footnoteRef/>
      </w:r>
      <w:r w:rsidRPr="00AE7A27">
        <w:rPr>
          <w:sz w:val="16"/>
          <w:szCs w:val="16"/>
        </w:rPr>
        <w:t xml:space="preserve"> </w:t>
      </w:r>
      <w:hyperlink r:id="rId1" w:history="1">
        <w:r w:rsidRPr="00AE7A27">
          <w:rPr>
            <w:rFonts w:eastAsia="Calibri"/>
            <w:sz w:val="16"/>
            <w:szCs w:val="16"/>
          </w:rPr>
          <w:t>www.headtohealth.gov.au</w:t>
        </w:r>
      </w:hyperlink>
    </w:p>
  </w:footnote>
  <w:footnote w:id="4">
    <w:p w14:paraId="4F525D7F" w14:textId="1E7BC799" w:rsidR="006C07E2" w:rsidRDefault="006C07E2">
      <w:pPr>
        <w:pStyle w:val="FootnoteText"/>
      </w:pPr>
      <w:r>
        <w:rPr>
          <w:rStyle w:val="FootnoteReference"/>
        </w:rPr>
        <w:footnoteRef/>
      </w:r>
      <w:r>
        <w:t xml:space="preserve"> </w:t>
      </w:r>
      <w:r w:rsidRPr="000607E9">
        <w:rPr>
          <w:sz w:val="16"/>
          <w:szCs w:val="16"/>
        </w:rPr>
        <w:t>Reform and System Transformation: A Five Year Horizon for PHNs, PHN Advisory Panel on Mental Health, Department of Health, September 2018</w:t>
      </w:r>
    </w:p>
  </w:footnote>
  <w:footnote w:id="5">
    <w:p w14:paraId="5A60A192" w14:textId="77777777" w:rsidR="006C07E2" w:rsidRDefault="006C07E2" w:rsidP="00676E93">
      <w:pPr>
        <w:pStyle w:val="FootnoteText"/>
      </w:pPr>
      <w:r>
        <w:rPr>
          <w:rStyle w:val="FootnoteReference"/>
        </w:rPr>
        <w:footnoteRef/>
      </w:r>
      <w:r>
        <w:t xml:space="preserve"> </w:t>
      </w:r>
      <w:r w:rsidRPr="00752AA3">
        <w:rPr>
          <w:sz w:val="16"/>
          <w:szCs w:val="16"/>
        </w:rPr>
        <w:t>National PHN Guidance: Initial Assessment and Refe</w:t>
      </w:r>
      <w:r>
        <w:rPr>
          <w:sz w:val="16"/>
          <w:szCs w:val="16"/>
        </w:rPr>
        <w:t>rral for Mental Healthcare, Department of Health, 2018, p 18</w:t>
      </w:r>
    </w:p>
  </w:footnote>
  <w:footnote w:id="6">
    <w:p w14:paraId="565852D0" w14:textId="0C321E78" w:rsidR="006C07E2" w:rsidRPr="00752AA3" w:rsidRDefault="006C07E2">
      <w:pPr>
        <w:pStyle w:val="FootnoteText"/>
        <w:rPr>
          <w:sz w:val="16"/>
          <w:szCs w:val="16"/>
        </w:rPr>
      </w:pPr>
      <w:r w:rsidRPr="00752AA3">
        <w:rPr>
          <w:rStyle w:val="FootnoteReference"/>
          <w:sz w:val="16"/>
          <w:szCs w:val="16"/>
        </w:rPr>
        <w:footnoteRef/>
      </w:r>
      <w:r w:rsidRPr="00752AA3">
        <w:rPr>
          <w:sz w:val="16"/>
          <w:szCs w:val="16"/>
        </w:rPr>
        <w:t xml:space="preserve"> National PHN Guidance: Initial Assessment and Refe</w:t>
      </w:r>
      <w:r>
        <w:rPr>
          <w:sz w:val="16"/>
          <w:szCs w:val="16"/>
        </w:rPr>
        <w:t>rral for Mental Healthcare, Department of Health, 2018</w:t>
      </w:r>
    </w:p>
  </w:footnote>
  <w:footnote w:id="7">
    <w:p w14:paraId="265C3C3C" w14:textId="64CC15E2" w:rsidR="006C07E2" w:rsidRPr="006C07E2" w:rsidRDefault="006C07E2">
      <w:pPr>
        <w:pStyle w:val="FootnoteText"/>
        <w:rPr>
          <w:sz w:val="16"/>
          <w:szCs w:val="16"/>
        </w:rPr>
      </w:pPr>
      <w:r>
        <w:rPr>
          <w:rStyle w:val="FootnoteReference"/>
        </w:rPr>
        <w:footnoteRef/>
      </w:r>
      <w:r>
        <w:t xml:space="preserve"> </w:t>
      </w:r>
      <w:r w:rsidRPr="006C07E2">
        <w:rPr>
          <w:sz w:val="16"/>
          <w:szCs w:val="16"/>
        </w:rPr>
        <w:t>Working with the Stepped Care Model: Mental Health Services through General Practice</w:t>
      </w:r>
      <w:r w:rsidR="00E40595">
        <w:rPr>
          <w:sz w:val="16"/>
          <w:szCs w:val="16"/>
        </w:rPr>
        <w:t xml:space="preserve">, RACGP, 2019 </w:t>
      </w:r>
    </w:p>
  </w:footnote>
  <w:footnote w:id="8">
    <w:p w14:paraId="69F0DBFC" w14:textId="77777777" w:rsidR="006C07E2" w:rsidRPr="00F9638B" w:rsidRDefault="006C07E2" w:rsidP="00DB7642">
      <w:pPr>
        <w:rPr>
          <w:rFonts w:ascii="Times" w:eastAsia="Times New Roman" w:hAnsi="Times" w:cs="Times New Roman"/>
          <w:sz w:val="20"/>
          <w:szCs w:val="20"/>
          <w:lang w:val="en-AU"/>
        </w:rPr>
      </w:pPr>
      <w:r>
        <w:rPr>
          <w:rStyle w:val="FootnoteReference"/>
        </w:rPr>
        <w:footnoteRef/>
      </w:r>
      <w:r>
        <w:t xml:space="preserve"> </w:t>
      </w:r>
      <w:r w:rsidRPr="00D00737">
        <w:rPr>
          <w:rFonts w:ascii="Times" w:eastAsia="Times New Roman" w:hAnsi="Times" w:cs="Times New Roman"/>
          <w:sz w:val="16"/>
          <w:szCs w:val="16"/>
          <w:lang w:val="en-AU"/>
        </w:rPr>
        <w:t>Annexure A2 – Drug and Alcohol Treatment Services is specifically related to the Drug and Alcohol Treatment Activity and supplements the Primary Health Network Grant Programme Guidelines</w:t>
      </w:r>
    </w:p>
    <w:p w14:paraId="58343E38" w14:textId="77777777" w:rsidR="006C07E2" w:rsidRDefault="006C07E2" w:rsidP="00DB7642">
      <w:pPr>
        <w:pStyle w:val="FootnoteText"/>
      </w:pPr>
    </w:p>
  </w:footnote>
  <w:footnote w:id="9">
    <w:p w14:paraId="6D0A5769" w14:textId="68DF8131" w:rsidR="006C07E2" w:rsidRDefault="006C07E2">
      <w:pPr>
        <w:pStyle w:val="FootnoteText"/>
      </w:pPr>
      <w:r w:rsidRPr="00271FD0">
        <w:rPr>
          <w:rStyle w:val="FootnoteReference"/>
          <w:sz w:val="16"/>
          <w:szCs w:val="16"/>
        </w:rPr>
        <w:footnoteRef/>
      </w:r>
      <w:r w:rsidRPr="00271FD0">
        <w:rPr>
          <w:sz w:val="16"/>
          <w:szCs w:val="16"/>
        </w:rPr>
        <w:t xml:space="preserve"> https://www.who.int/mental_health/policy/quality_rights/guidance_training_tools/en/</w:t>
      </w:r>
    </w:p>
  </w:footnote>
  <w:footnote w:id="10">
    <w:p w14:paraId="1751667C" w14:textId="580E1BC3" w:rsidR="006C07E2" w:rsidRDefault="006C07E2" w:rsidP="00D573C1">
      <w:pPr>
        <w:pStyle w:val="Heading1"/>
        <w:ind w:left="0"/>
        <w:jc w:val="left"/>
      </w:pPr>
      <w:r w:rsidRPr="008721E5">
        <w:rPr>
          <w:rStyle w:val="FootnoteReference"/>
          <w:sz w:val="16"/>
          <w:szCs w:val="16"/>
        </w:rPr>
        <w:footnoteRef/>
      </w:r>
      <w:r>
        <w:t xml:space="preserve"> </w:t>
      </w:r>
      <w:r w:rsidRPr="00D573C1">
        <w:rPr>
          <w:rFonts w:ascii="Arial" w:hAnsi="Arial" w:cs="Arial"/>
          <w:b w:val="0"/>
          <w:i/>
          <w:color w:val="auto"/>
          <w:spacing w:val="0"/>
          <w:sz w:val="16"/>
          <w:szCs w:val="16"/>
        </w:rPr>
        <w:t xml:space="preserve">Performance Indicators for PHN-Led Mental Health Reform </w:t>
      </w:r>
      <w:r w:rsidRPr="00D573C1">
        <w:rPr>
          <w:rFonts w:ascii="Arial" w:hAnsi="Arial" w:cs="Arial"/>
          <w:b w:val="0"/>
          <w:color w:val="auto"/>
          <w:sz w:val="16"/>
          <w:szCs w:val="16"/>
        </w:rPr>
        <w:t>Technical specifications, Revised November 2018</w:t>
      </w:r>
    </w:p>
  </w:footnote>
  <w:footnote w:id="11">
    <w:p w14:paraId="5FA8C494" w14:textId="15DAE221" w:rsidR="006C07E2" w:rsidRPr="00C7379C" w:rsidRDefault="006C07E2">
      <w:pPr>
        <w:pStyle w:val="FootnoteText"/>
        <w:rPr>
          <w:sz w:val="16"/>
          <w:szCs w:val="16"/>
        </w:rPr>
      </w:pPr>
      <w:r w:rsidRPr="00C7379C">
        <w:rPr>
          <w:rStyle w:val="FootnoteReference"/>
          <w:sz w:val="16"/>
          <w:szCs w:val="16"/>
        </w:rPr>
        <w:footnoteRef/>
      </w:r>
      <w:r w:rsidRPr="00C7379C">
        <w:rPr>
          <w:sz w:val="16"/>
          <w:szCs w:val="16"/>
        </w:rPr>
        <w:t xml:space="preserve"> http://www.health.gov.au/internet/main/publishing.nsf/Content/PHN-Performance_Framework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C9845" w14:textId="03617401" w:rsidR="006C07E2" w:rsidRDefault="006C07E2" w:rsidP="004E599E">
    <w:pPr>
      <w:pStyle w:val="Header"/>
      <w:tabs>
        <w:tab w:val="clear" w:pos="4513"/>
        <w:tab w:val="clear" w:pos="9026"/>
        <w:tab w:val="left" w:pos="989"/>
      </w:tabs>
    </w:pPr>
  </w:p>
  <w:p w14:paraId="3DBF61B6" w14:textId="175B3660" w:rsidR="006C07E2" w:rsidRDefault="006C0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74988" w14:textId="742BCA46" w:rsidR="006C07E2" w:rsidRDefault="006C07E2" w:rsidP="00CA5F3C">
    <w:pPr>
      <w:pStyle w:val="Header"/>
      <w:tabs>
        <w:tab w:val="clear" w:pos="4513"/>
        <w:tab w:val="clear" w:pos="9026"/>
        <w:tab w:val="left" w:pos="989"/>
      </w:tabs>
    </w:pPr>
    <w:r>
      <w:tab/>
    </w:r>
    <w:r>
      <w:rPr>
        <w:noProof/>
        <w:lang w:val="en-AU" w:eastAsia="en-AU"/>
      </w:rPr>
      <w:drawing>
        <wp:inline distT="0" distB="0" distL="0" distR="0" wp14:anchorId="06B3870B" wp14:editId="5E742689">
          <wp:extent cx="5911850" cy="1021080"/>
          <wp:effectExtent l="0" t="0" r="6350" b="0"/>
          <wp:docPr id="3" name="Picture 3" descr="Australian Government Department of Health logo and PHN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5911850" cy="10210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03866" w14:textId="2DF3304B" w:rsidR="006C07E2" w:rsidRDefault="006C07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B218" w14:textId="4EFBD3A5" w:rsidR="006C07E2" w:rsidRDefault="006C07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7113E" w14:textId="65906E6F" w:rsidR="006C07E2" w:rsidRDefault="006C07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5C1D" w14:textId="46F5C51E" w:rsidR="006C07E2" w:rsidRDefault="006C07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C16C" w14:textId="70E97336" w:rsidR="006C07E2" w:rsidRDefault="006C07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03DF" w14:textId="5D97FC51" w:rsidR="006C07E2" w:rsidRDefault="006C0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8259B"/>
    <w:multiLevelType w:val="hybridMultilevel"/>
    <w:tmpl w:val="E06C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F32FA"/>
    <w:multiLevelType w:val="hybridMultilevel"/>
    <w:tmpl w:val="D90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47CA"/>
    <w:multiLevelType w:val="hybridMultilevel"/>
    <w:tmpl w:val="A71687D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 w15:restartNumberingAfterBreak="0">
    <w:nsid w:val="05681B57"/>
    <w:multiLevelType w:val="hybridMultilevel"/>
    <w:tmpl w:val="F84AC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461A0"/>
    <w:multiLevelType w:val="hybridMultilevel"/>
    <w:tmpl w:val="15803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E96B1C"/>
    <w:multiLevelType w:val="hybridMultilevel"/>
    <w:tmpl w:val="C624037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15:restartNumberingAfterBreak="0">
    <w:nsid w:val="09B21E29"/>
    <w:multiLevelType w:val="hybridMultilevel"/>
    <w:tmpl w:val="73146A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E4B6D"/>
    <w:multiLevelType w:val="hybridMultilevel"/>
    <w:tmpl w:val="ED6C03E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210BEF"/>
    <w:multiLevelType w:val="hybridMultilevel"/>
    <w:tmpl w:val="1346CD24"/>
    <w:lvl w:ilvl="0" w:tplc="0409000F">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0" w15:restartNumberingAfterBreak="0">
    <w:nsid w:val="0F6F4AE6"/>
    <w:multiLevelType w:val="hybridMultilevel"/>
    <w:tmpl w:val="37622B3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 w15:restartNumberingAfterBreak="0">
    <w:nsid w:val="143441C4"/>
    <w:multiLevelType w:val="hybridMultilevel"/>
    <w:tmpl w:val="7910C7C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14746096"/>
    <w:multiLevelType w:val="hybridMultilevel"/>
    <w:tmpl w:val="9DE2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C502E"/>
    <w:multiLevelType w:val="hybridMultilevel"/>
    <w:tmpl w:val="5C6CF206"/>
    <w:lvl w:ilvl="0" w:tplc="5C209D14">
      <w:start w:val="1"/>
      <w:numFmt w:val="decimal"/>
      <w:lvlText w:val="%1."/>
      <w:lvlJc w:val="left"/>
      <w:pPr>
        <w:ind w:left="820" w:hanging="360"/>
      </w:pPr>
      <w:rPr>
        <w:rFonts w:ascii="Calibri" w:eastAsia="Calibri" w:hAnsi="Calibri" w:hint="default"/>
        <w:sz w:val="24"/>
        <w:szCs w:val="24"/>
      </w:rPr>
    </w:lvl>
    <w:lvl w:ilvl="1" w:tplc="AC942310">
      <w:start w:val="1"/>
      <w:numFmt w:val="bullet"/>
      <w:lvlText w:val="•"/>
      <w:lvlJc w:val="left"/>
      <w:pPr>
        <w:ind w:left="1661" w:hanging="360"/>
      </w:pPr>
      <w:rPr>
        <w:rFonts w:hint="default"/>
      </w:rPr>
    </w:lvl>
    <w:lvl w:ilvl="2" w:tplc="A816E32A">
      <w:start w:val="1"/>
      <w:numFmt w:val="bullet"/>
      <w:lvlText w:val="•"/>
      <w:lvlJc w:val="left"/>
      <w:pPr>
        <w:ind w:left="2501" w:hanging="360"/>
      </w:pPr>
      <w:rPr>
        <w:rFonts w:hint="default"/>
      </w:rPr>
    </w:lvl>
    <w:lvl w:ilvl="3" w:tplc="53207550">
      <w:start w:val="1"/>
      <w:numFmt w:val="bullet"/>
      <w:lvlText w:val="•"/>
      <w:lvlJc w:val="left"/>
      <w:pPr>
        <w:ind w:left="3342" w:hanging="360"/>
      </w:pPr>
      <w:rPr>
        <w:rFonts w:hint="default"/>
      </w:rPr>
    </w:lvl>
    <w:lvl w:ilvl="4" w:tplc="1FB81FFC">
      <w:start w:val="1"/>
      <w:numFmt w:val="bullet"/>
      <w:lvlText w:val="•"/>
      <w:lvlJc w:val="left"/>
      <w:pPr>
        <w:ind w:left="4182" w:hanging="360"/>
      </w:pPr>
      <w:rPr>
        <w:rFonts w:hint="default"/>
      </w:rPr>
    </w:lvl>
    <w:lvl w:ilvl="5" w:tplc="8A1612C8">
      <w:start w:val="1"/>
      <w:numFmt w:val="bullet"/>
      <w:lvlText w:val="•"/>
      <w:lvlJc w:val="left"/>
      <w:pPr>
        <w:ind w:left="5023" w:hanging="360"/>
      </w:pPr>
      <w:rPr>
        <w:rFonts w:hint="default"/>
      </w:rPr>
    </w:lvl>
    <w:lvl w:ilvl="6" w:tplc="D9EA8C84">
      <w:start w:val="1"/>
      <w:numFmt w:val="bullet"/>
      <w:lvlText w:val="•"/>
      <w:lvlJc w:val="left"/>
      <w:pPr>
        <w:ind w:left="5864" w:hanging="360"/>
      </w:pPr>
      <w:rPr>
        <w:rFonts w:hint="default"/>
      </w:rPr>
    </w:lvl>
    <w:lvl w:ilvl="7" w:tplc="2D4C0F18">
      <w:start w:val="1"/>
      <w:numFmt w:val="bullet"/>
      <w:lvlText w:val="•"/>
      <w:lvlJc w:val="left"/>
      <w:pPr>
        <w:ind w:left="6704" w:hanging="360"/>
      </w:pPr>
      <w:rPr>
        <w:rFonts w:hint="default"/>
      </w:rPr>
    </w:lvl>
    <w:lvl w:ilvl="8" w:tplc="548E505A">
      <w:start w:val="1"/>
      <w:numFmt w:val="bullet"/>
      <w:lvlText w:val="•"/>
      <w:lvlJc w:val="left"/>
      <w:pPr>
        <w:ind w:left="7545" w:hanging="360"/>
      </w:pPr>
      <w:rPr>
        <w:rFonts w:hint="default"/>
      </w:rPr>
    </w:lvl>
  </w:abstractNum>
  <w:abstractNum w:abstractNumId="14" w15:restartNumberingAfterBreak="0">
    <w:nsid w:val="15DE0A21"/>
    <w:multiLevelType w:val="hybridMultilevel"/>
    <w:tmpl w:val="957A1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B4395B"/>
    <w:multiLevelType w:val="hybridMultilevel"/>
    <w:tmpl w:val="4E14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5041FF"/>
    <w:multiLevelType w:val="hybridMultilevel"/>
    <w:tmpl w:val="0ADE45DC"/>
    <w:lvl w:ilvl="0" w:tplc="760C452A">
      <w:start w:val="1"/>
      <w:numFmt w:val="bullet"/>
      <w:lvlText w:val=""/>
      <w:lvlJc w:val="left"/>
      <w:pPr>
        <w:ind w:left="475" w:hanging="360"/>
      </w:pPr>
      <w:rPr>
        <w:rFonts w:ascii="Symbol" w:eastAsia="Symbol" w:hAnsi="Symbol" w:hint="default"/>
        <w:sz w:val="18"/>
        <w:szCs w:val="18"/>
      </w:rPr>
    </w:lvl>
    <w:lvl w:ilvl="1" w:tplc="B2001588">
      <w:start w:val="1"/>
      <w:numFmt w:val="bullet"/>
      <w:lvlText w:val="•"/>
      <w:lvlJc w:val="left"/>
      <w:pPr>
        <w:ind w:left="626" w:hanging="360"/>
      </w:pPr>
      <w:rPr>
        <w:rFonts w:hint="default"/>
      </w:rPr>
    </w:lvl>
    <w:lvl w:ilvl="2" w:tplc="4278732C">
      <w:start w:val="1"/>
      <w:numFmt w:val="bullet"/>
      <w:lvlText w:val="•"/>
      <w:lvlJc w:val="left"/>
      <w:pPr>
        <w:ind w:left="778" w:hanging="360"/>
      </w:pPr>
      <w:rPr>
        <w:rFonts w:hint="default"/>
      </w:rPr>
    </w:lvl>
    <w:lvl w:ilvl="3" w:tplc="EA4E3086">
      <w:start w:val="1"/>
      <w:numFmt w:val="bullet"/>
      <w:lvlText w:val="•"/>
      <w:lvlJc w:val="left"/>
      <w:pPr>
        <w:ind w:left="929" w:hanging="360"/>
      </w:pPr>
      <w:rPr>
        <w:rFonts w:hint="default"/>
      </w:rPr>
    </w:lvl>
    <w:lvl w:ilvl="4" w:tplc="D46CD4F2">
      <w:start w:val="1"/>
      <w:numFmt w:val="bullet"/>
      <w:lvlText w:val="•"/>
      <w:lvlJc w:val="left"/>
      <w:pPr>
        <w:ind w:left="1080" w:hanging="360"/>
      </w:pPr>
      <w:rPr>
        <w:rFonts w:hint="default"/>
      </w:rPr>
    </w:lvl>
    <w:lvl w:ilvl="5" w:tplc="EF3213D4">
      <w:start w:val="1"/>
      <w:numFmt w:val="bullet"/>
      <w:lvlText w:val="•"/>
      <w:lvlJc w:val="left"/>
      <w:pPr>
        <w:ind w:left="1232" w:hanging="360"/>
      </w:pPr>
      <w:rPr>
        <w:rFonts w:hint="default"/>
      </w:rPr>
    </w:lvl>
    <w:lvl w:ilvl="6" w:tplc="1854B74A">
      <w:start w:val="1"/>
      <w:numFmt w:val="bullet"/>
      <w:lvlText w:val="•"/>
      <w:lvlJc w:val="left"/>
      <w:pPr>
        <w:ind w:left="1383" w:hanging="360"/>
      </w:pPr>
      <w:rPr>
        <w:rFonts w:hint="default"/>
      </w:rPr>
    </w:lvl>
    <w:lvl w:ilvl="7" w:tplc="2B0E242A">
      <w:start w:val="1"/>
      <w:numFmt w:val="bullet"/>
      <w:lvlText w:val="•"/>
      <w:lvlJc w:val="left"/>
      <w:pPr>
        <w:ind w:left="1534" w:hanging="360"/>
      </w:pPr>
      <w:rPr>
        <w:rFonts w:hint="default"/>
      </w:rPr>
    </w:lvl>
    <w:lvl w:ilvl="8" w:tplc="AC86187E">
      <w:start w:val="1"/>
      <w:numFmt w:val="bullet"/>
      <w:lvlText w:val="•"/>
      <w:lvlJc w:val="left"/>
      <w:pPr>
        <w:ind w:left="1686" w:hanging="360"/>
      </w:pPr>
      <w:rPr>
        <w:rFonts w:hint="default"/>
      </w:rPr>
    </w:lvl>
  </w:abstractNum>
  <w:abstractNum w:abstractNumId="17" w15:restartNumberingAfterBreak="0">
    <w:nsid w:val="2B272592"/>
    <w:multiLevelType w:val="hybridMultilevel"/>
    <w:tmpl w:val="30DA613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8" w15:restartNumberingAfterBreak="0">
    <w:nsid w:val="31BA6E53"/>
    <w:multiLevelType w:val="hybridMultilevel"/>
    <w:tmpl w:val="6994B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FA33AB"/>
    <w:multiLevelType w:val="hybridMultilevel"/>
    <w:tmpl w:val="B712C4F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0" w15:restartNumberingAfterBreak="0">
    <w:nsid w:val="3CFD0417"/>
    <w:multiLevelType w:val="multilevel"/>
    <w:tmpl w:val="0F4A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432B43"/>
    <w:multiLevelType w:val="hybridMultilevel"/>
    <w:tmpl w:val="BDD8AD7E"/>
    <w:lvl w:ilvl="0" w:tplc="2B2C8F08">
      <w:start w:val="1"/>
      <w:numFmt w:val="bullet"/>
      <w:lvlText w:val=""/>
      <w:lvlJc w:val="left"/>
      <w:pPr>
        <w:ind w:left="1443" w:hanging="360"/>
      </w:pPr>
      <w:rPr>
        <w:rFonts w:ascii="Symbol" w:eastAsia="Symbol" w:hAnsi="Symbol" w:hint="default"/>
        <w:sz w:val="24"/>
        <w:szCs w:val="24"/>
      </w:rPr>
    </w:lvl>
    <w:lvl w:ilvl="1" w:tplc="9CFE4E88">
      <w:start w:val="1"/>
      <w:numFmt w:val="bullet"/>
      <w:lvlText w:val="•"/>
      <w:lvlJc w:val="left"/>
      <w:pPr>
        <w:ind w:left="2229" w:hanging="360"/>
      </w:pPr>
      <w:rPr>
        <w:rFonts w:hint="default"/>
      </w:rPr>
    </w:lvl>
    <w:lvl w:ilvl="2" w:tplc="2D9E68FC">
      <w:start w:val="1"/>
      <w:numFmt w:val="bullet"/>
      <w:lvlText w:val="•"/>
      <w:lvlJc w:val="left"/>
      <w:pPr>
        <w:ind w:left="3016" w:hanging="360"/>
      </w:pPr>
      <w:rPr>
        <w:rFonts w:hint="default"/>
      </w:rPr>
    </w:lvl>
    <w:lvl w:ilvl="3" w:tplc="0C08CE62">
      <w:start w:val="1"/>
      <w:numFmt w:val="bullet"/>
      <w:lvlText w:val="•"/>
      <w:lvlJc w:val="left"/>
      <w:pPr>
        <w:ind w:left="3802" w:hanging="360"/>
      </w:pPr>
      <w:rPr>
        <w:rFonts w:hint="default"/>
      </w:rPr>
    </w:lvl>
    <w:lvl w:ilvl="4" w:tplc="FB06D110">
      <w:start w:val="1"/>
      <w:numFmt w:val="bullet"/>
      <w:lvlText w:val="•"/>
      <w:lvlJc w:val="left"/>
      <w:pPr>
        <w:ind w:left="4588" w:hanging="360"/>
      </w:pPr>
      <w:rPr>
        <w:rFonts w:hint="default"/>
      </w:rPr>
    </w:lvl>
    <w:lvl w:ilvl="5" w:tplc="11F4FA60">
      <w:start w:val="1"/>
      <w:numFmt w:val="bullet"/>
      <w:lvlText w:val="•"/>
      <w:lvlJc w:val="left"/>
      <w:pPr>
        <w:ind w:left="5375" w:hanging="360"/>
      </w:pPr>
      <w:rPr>
        <w:rFonts w:hint="default"/>
      </w:rPr>
    </w:lvl>
    <w:lvl w:ilvl="6" w:tplc="F380356E">
      <w:start w:val="1"/>
      <w:numFmt w:val="bullet"/>
      <w:lvlText w:val="•"/>
      <w:lvlJc w:val="left"/>
      <w:pPr>
        <w:ind w:left="6161" w:hanging="360"/>
      </w:pPr>
      <w:rPr>
        <w:rFonts w:hint="default"/>
      </w:rPr>
    </w:lvl>
    <w:lvl w:ilvl="7" w:tplc="18FE4B20">
      <w:start w:val="1"/>
      <w:numFmt w:val="bullet"/>
      <w:lvlText w:val="•"/>
      <w:lvlJc w:val="left"/>
      <w:pPr>
        <w:ind w:left="6947" w:hanging="360"/>
      </w:pPr>
      <w:rPr>
        <w:rFonts w:hint="default"/>
      </w:rPr>
    </w:lvl>
    <w:lvl w:ilvl="8" w:tplc="87FEADF0">
      <w:start w:val="1"/>
      <w:numFmt w:val="bullet"/>
      <w:lvlText w:val="•"/>
      <w:lvlJc w:val="left"/>
      <w:pPr>
        <w:ind w:left="7733" w:hanging="360"/>
      </w:pPr>
      <w:rPr>
        <w:rFonts w:hint="default"/>
      </w:rPr>
    </w:lvl>
  </w:abstractNum>
  <w:abstractNum w:abstractNumId="22" w15:restartNumberingAfterBreak="0">
    <w:nsid w:val="40775965"/>
    <w:multiLevelType w:val="hybridMultilevel"/>
    <w:tmpl w:val="63147474"/>
    <w:lvl w:ilvl="0" w:tplc="027800BC">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B57045"/>
    <w:multiLevelType w:val="multilevel"/>
    <w:tmpl w:val="BB10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931B51"/>
    <w:multiLevelType w:val="hybridMultilevel"/>
    <w:tmpl w:val="41C6A48A"/>
    <w:lvl w:ilvl="0" w:tplc="BF106008">
      <w:start w:val="1"/>
      <w:numFmt w:val="bullet"/>
      <w:lvlText w:val=""/>
      <w:lvlJc w:val="left"/>
      <w:pPr>
        <w:ind w:left="1443" w:hanging="360"/>
      </w:pPr>
      <w:rPr>
        <w:rFonts w:ascii="Symbol" w:eastAsia="Symbol" w:hAnsi="Symbol" w:hint="default"/>
        <w:sz w:val="24"/>
        <w:szCs w:val="24"/>
      </w:rPr>
    </w:lvl>
    <w:lvl w:ilvl="1" w:tplc="90520296">
      <w:start w:val="1"/>
      <w:numFmt w:val="bullet"/>
      <w:lvlText w:val="•"/>
      <w:lvlJc w:val="left"/>
      <w:pPr>
        <w:ind w:left="2229" w:hanging="360"/>
      </w:pPr>
      <w:rPr>
        <w:rFonts w:hint="default"/>
      </w:rPr>
    </w:lvl>
    <w:lvl w:ilvl="2" w:tplc="A13A960C">
      <w:start w:val="1"/>
      <w:numFmt w:val="bullet"/>
      <w:lvlText w:val="•"/>
      <w:lvlJc w:val="left"/>
      <w:pPr>
        <w:ind w:left="3016" w:hanging="360"/>
      </w:pPr>
      <w:rPr>
        <w:rFonts w:hint="default"/>
      </w:rPr>
    </w:lvl>
    <w:lvl w:ilvl="3" w:tplc="F20A0730">
      <w:start w:val="1"/>
      <w:numFmt w:val="bullet"/>
      <w:lvlText w:val="•"/>
      <w:lvlJc w:val="left"/>
      <w:pPr>
        <w:ind w:left="3802" w:hanging="360"/>
      </w:pPr>
      <w:rPr>
        <w:rFonts w:hint="default"/>
      </w:rPr>
    </w:lvl>
    <w:lvl w:ilvl="4" w:tplc="06ECF3B0">
      <w:start w:val="1"/>
      <w:numFmt w:val="bullet"/>
      <w:lvlText w:val="•"/>
      <w:lvlJc w:val="left"/>
      <w:pPr>
        <w:ind w:left="4588" w:hanging="360"/>
      </w:pPr>
      <w:rPr>
        <w:rFonts w:hint="default"/>
      </w:rPr>
    </w:lvl>
    <w:lvl w:ilvl="5" w:tplc="461CED24">
      <w:start w:val="1"/>
      <w:numFmt w:val="bullet"/>
      <w:lvlText w:val="•"/>
      <w:lvlJc w:val="left"/>
      <w:pPr>
        <w:ind w:left="5375" w:hanging="360"/>
      </w:pPr>
      <w:rPr>
        <w:rFonts w:hint="default"/>
      </w:rPr>
    </w:lvl>
    <w:lvl w:ilvl="6" w:tplc="FC1C54A8">
      <w:start w:val="1"/>
      <w:numFmt w:val="bullet"/>
      <w:lvlText w:val="•"/>
      <w:lvlJc w:val="left"/>
      <w:pPr>
        <w:ind w:left="6161" w:hanging="360"/>
      </w:pPr>
      <w:rPr>
        <w:rFonts w:hint="default"/>
      </w:rPr>
    </w:lvl>
    <w:lvl w:ilvl="7" w:tplc="3A0A1F7C">
      <w:start w:val="1"/>
      <w:numFmt w:val="bullet"/>
      <w:lvlText w:val="•"/>
      <w:lvlJc w:val="left"/>
      <w:pPr>
        <w:ind w:left="6947" w:hanging="360"/>
      </w:pPr>
      <w:rPr>
        <w:rFonts w:hint="default"/>
      </w:rPr>
    </w:lvl>
    <w:lvl w:ilvl="8" w:tplc="5164E04E">
      <w:start w:val="1"/>
      <w:numFmt w:val="bullet"/>
      <w:lvlText w:val="•"/>
      <w:lvlJc w:val="left"/>
      <w:pPr>
        <w:ind w:left="7733" w:hanging="360"/>
      </w:pPr>
      <w:rPr>
        <w:rFonts w:hint="default"/>
      </w:rPr>
    </w:lvl>
  </w:abstractNum>
  <w:abstractNum w:abstractNumId="25" w15:restartNumberingAfterBreak="0">
    <w:nsid w:val="4B6A742C"/>
    <w:multiLevelType w:val="hybridMultilevel"/>
    <w:tmpl w:val="32DE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E12C3"/>
    <w:multiLevelType w:val="hybridMultilevel"/>
    <w:tmpl w:val="FF983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2F66D8"/>
    <w:multiLevelType w:val="hybridMultilevel"/>
    <w:tmpl w:val="8C42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76C00"/>
    <w:multiLevelType w:val="hybridMultilevel"/>
    <w:tmpl w:val="198A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B28CA"/>
    <w:multiLevelType w:val="hybridMultilevel"/>
    <w:tmpl w:val="09B0F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39238D"/>
    <w:multiLevelType w:val="hybridMultilevel"/>
    <w:tmpl w:val="115C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A0348"/>
    <w:multiLevelType w:val="hybridMultilevel"/>
    <w:tmpl w:val="343A159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34ACA"/>
    <w:multiLevelType w:val="hybridMultilevel"/>
    <w:tmpl w:val="DDA4717C"/>
    <w:lvl w:ilvl="0" w:tplc="1AEC11F2">
      <w:start w:val="1"/>
      <w:numFmt w:val="bullet"/>
      <w:lvlText w:val=""/>
      <w:lvlJc w:val="left"/>
      <w:pPr>
        <w:ind w:left="826" w:hanging="360"/>
      </w:pPr>
      <w:rPr>
        <w:rFonts w:ascii="Symbol" w:eastAsia="Symbol" w:hAnsi="Symbol" w:hint="default"/>
        <w:sz w:val="18"/>
        <w:szCs w:val="18"/>
      </w:rPr>
    </w:lvl>
    <w:lvl w:ilvl="1" w:tplc="E132C86E">
      <w:start w:val="1"/>
      <w:numFmt w:val="bullet"/>
      <w:lvlText w:val="•"/>
      <w:lvlJc w:val="left"/>
      <w:pPr>
        <w:ind w:left="1806" w:hanging="360"/>
      </w:pPr>
      <w:rPr>
        <w:rFonts w:hint="default"/>
      </w:rPr>
    </w:lvl>
    <w:lvl w:ilvl="2" w:tplc="C69A8DB0">
      <w:start w:val="1"/>
      <w:numFmt w:val="bullet"/>
      <w:lvlText w:val="•"/>
      <w:lvlJc w:val="left"/>
      <w:pPr>
        <w:ind w:left="2786" w:hanging="360"/>
      </w:pPr>
      <w:rPr>
        <w:rFonts w:hint="default"/>
      </w:rPr>
    </w:lvl>
    <w:lvl w:ilvl="3" w:tplc="3D007E0E">
      <w:start w:val="1"/>
      <w:numFmt w:val="bullet"/>
      <w:lvlText w:val="•"/>
      <w:lvlJc w:val="left"/>
      <w:pPr>
        <w:ind w:left="3767" w:hanging="360"/>
      </w:pPr>
      <w:rPr>
        <w:rFonts w:hint="default"/>
      </w:rPr>
    </w:lvl>
    <w:lvl w:ilvl="4" w:tplc="77906F62">
      <w:start w:val="1"/>
      <w:numFmt w:val="bullet"/>
      <w:lvlText w:val="•"/>
      <w:lvlJc w:val="left"/>
      <w:pPr>
        <w:ind w:left="4747" w:hanging="360"/>
      </w:pPr>
      <w:rPr>
        <w:rFonts w:hint="default"/>
      </w:rPr>
    </w:lvl>
    <w:lvl w:ilvl="5" w:tplc="851CE8B8">
      <w:start w:val="1"/>
      <w:numFmt w:val="bullet"/>
      <w:lvlText w:val="•"/>
      <w:lvlJc w:val="left"/>
      <w:pPr>
        <w:ind w:left="5728" w:hanging="360"/>
      </w:pPr>
      <w:rPr>
        <w:rFonts w:hint="default"/>
      </w:rPr>
    </w:lvl>
    <w:lvl w:ilvl="6" w:tplc="88B87026">
      <w:start w:val="1"/>
      <w:numFmt w:val="bullet"/>
      <w:lvlText w:val="•"/>
      <w:lvlJc w:val="left"/>
      <w:pPr>
        <w:ind w:left="6708" w:hanging="360"/>
      </w:pPr>
      <w:rPr>
        <w:rFonts w:hint="default"/>
      </w:rPr>
    </w:lvl>
    <w:lvl w:ilvl="7" w:tplc="E154E286">
      <w:start w:val="1"/>
      <w:numFmt w:val="bullet"/>
      <w:lvlText w:val="•"/>
      <w:lvlJc w:val="left"/>
      <w:pPr>
        <w:ind w:left="7688" w:hanging="360"/>
      </w:pPr>
      <w:rPr>
        <w:rFonts w:hint="default"/>
      </w:rPr>
    </w:lvl>
    <w:lvl w:ilvl="8" w:tplc="F174B4D8">
      <w:start w:val="1"/>
      <w:numFmt w:val="bullet"/>
      <w:lvlText w:val="•"/>
      <w:lvlJc w:val="left"/>
      <w:pPr>
        <w:ind w:left="8669" w:hanging="360"/>
      </w:pPr>
      <w:rPr>
        <w:rFonts w:hint="default"/>
      </w:rPr>
    </w:lvl>
  </w:abstractNum>
  <w:abstractNum w:abstractNumId="33" w15:restartNumberingAfterBreak="0">
    <w:nsid w:val="6C607643"/>
    <w:multiLevelType w:val="hybridMultilevel"/>
    <w:tmpl w:val="937C69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6F8D50DF"/>
    <w:multiLevelType w:val="hybridMultilevel"/>
    <w:tmpl w:val="9B1AABE8"/>
    <w:lvl w:ilvl="0" w:tplc="5CD2441E">
      <w:start w:val="1"/>
      <w:numFmt w:val="decimal"/>
      <w:lvlText w:val="%1."/>
      <w:lvlJc w:val="left"/>
      <w:pPr>
        <w:ind w:left="860" w:hanging="360"/>
      </w:pPr>
      <w:rPr>
        <w:rFonts w:ascii="Calibri" w:eastAsia="Calibri" w:hAnsi="Calibri" w:hint="default"/>
        <w:sz w:val="24"/>
        <w:szCs w:val="24"/>
      </w:rPr>
    </w:lvl>
    <w:lvl w:ilvl="1" w:tplc="BFE2C354">
      <w:start w:val="1"/>
      <w:numFmt w:val="bullet"/>
      <w:lvlText w:val="•"/>
      <w:lvlJc w:val="left"/>
      <w:pPr>
        <w:ind w:left="1705" w:hanging="360"/>
      </w:pPr>
      <w:rPr>
        <w:rFonts w:hint="default"/>
      </w:rPr>
    </w:lvl>
    <w:lvl w:ilvl="2" w:tplc="F87E8E3E">
      <w:start w:val="1"/>
      <w:numFmt w:val="bullet"/>
      <w:lvlText w:val="•"/>
      <w:lvlJc w:val="left"/>
      <w:pPr>
        <w:ind w:left="2549" w:hanging="360"/>
      </w:pPr>
      <w:rPr>
        <w:rFonts w:hint="default"/>
      </w:rPr>
    </w:lvl>
    <w:lvl w:ilvl="3" w:tplc="6566769A">
      <w:start w:val="1"/>
      <w:numFmt w:val="bullet"/>
      <w:lvlText w:val="•"/>
      <w:lvlJc w:val="left"/>
      <w:pPr>
        <w:ind w:left="3394" w:hanging="360"/>
      </w:pPr>
      <w:rPr>
        <w:rFonts w:hint="default"/>
      </w:rPr>
    </w:lvl>
    <w:lvl w:ilvl="4" w:tplc="8D1AADE6">
      <w:start w:val="1"/>
      <w:numFmt w:val="bullet"/>
      <w:lvlText w:val="•"/>
      <w:lvlJc w:val="left"/>
      <w:pPr>
        <w:ind w:left="4238" w:hanging="360"/>
      </w:pPr>
      <w:rPr>
        <w:rFonts w:hint="default"/>
      </w:rPr>
    </w:lvl>
    <w:lvl w:ilvl="5" w:tplc="DB4C9238">
      <w:start w:val="1"/>
      <w:numFmt w:val="bullet"/>
      <w:lvlText w:val="•"/>
      <w:lvlJc w:val="left"/>
      <w:pPr>
        <w:ind w:left="5083" w:hanging="360"/>
      </w:pPr>
      <w:rPr>
        <w:rFonts w:hint="default"/>
      </w:rPr>
    </w:lvl>
    <w:lvl w:ilvl="6" w:tplc="E2487C80">
      <w:start w:val="1"/>
      <w:numFmt w:val="bullet"/>
      <w:lvlText w:val="•"/>
      <w:lvlJc w:val="left"/>
      <w:pPr>
        <w:ind w:left="5928" w:hanging="360"/>
      </w:pPr>
      <w:rPr>
        <w:rFonts w:hint="default"/>
      </w:rPr>
    </w:lvl>
    <w:lvl w:ilvl="7" w:tplc="A274D048">
      <w:start w:val="1"/>
      <w:numFmt w:val="bullet"/>
      <w:lvlText w:val="•"/>
      <w:lvlJc w:val="left"/>
      <w:pPr>
        <w:ind w:left="6772" w:hanging="360"/>
      </w:pPr>
      <w:rPr>
        <w:rFonts w:hint="default"/>
      </w:rPr>
    </w:lvl>
    <w:lvl w:ilvl="8" w:tplc="D6EEDF2E">
      <w:start w:val="1"/>
      <w:numFmt w:val="bullet"/>
      <w:lvlText w:val="•"/>
      <w:lvlJc w:val="left"/>
      <w:pPr>
        <w:ind w:left="7617" w:hanging="360"/>
      </w:pPr>
      <w:rPr>
        <w:rFonts w:hint="default"/>
      </w:rPr>
    </w:lvl>
  </w:abstractNum>
  <w:abstractNum w:abstractNumId="35" w15:restartNumberingAfterBreak="0">
    <w:nsid w:val="70FD5AEA"/>
    <w:multiLevelType w:val="hybridMultilevel"/>
    <w:tmpl w:val="3F24B93C"/>
    <w:lvl w:ilvl="0" w:tplc="E4EE3312">
      <w:start w:val="1"/>
      <w:numFmt w:val="bullet"/>
      <w:lvlText w:val=""/>
      <w:lvlJc w:val="left"/>
      <w:pPr>
        <w:ind w:left="720" w:hanging="360"/>
      </w:pPr>
      <w:rPr>
        <w:rFonts w:ascii="Symbol" w:eastAsia="Symbol" w:hAnsi="Symbol" w:hint="default"/>
        <w:sz w:val="24"/>
        <w:szCs w:val="24"/>
      </w:rPr>
    </w:lvl>
    <w:lvl w:ilvl="1" w:tplc="9ED83E5E">
      <w:start w:val="1"/>
      <w:numFmt w:val="bullet"/>
      <w:lvlText w:val="o"/>
      <w:lvlJc w:val="left"/>
      <w:pPr>
        <w:ind w:left="1440" w:hanging="360"/>
      </w:pPr>
      <w:rPr>
        <w:rFonts w:ascii="Courier New" w:eastAsia="Courier New" w:hAnsi="Courier New" w:hint="default"/>
        <w:sz w:val="24"/>
        <w:szCs w:val="24"/>
      </w:rPr>
    </w:lvl>
    <w:lvl w:ilvl="2" w:tplc="287A3546">
      <w:start w:val="1"/>
      <w:numFmt w:val="bullet"/>
      <w:lvlText w:val="•"/>
      <w:lvlJc w:val="left"/>
      <w:pPr>
        <w:ind w:left="2292" w:hanging="360"/>
      </w:pPr>
      <w:rPr>
        <w:rFonts w:hint="default"/>
      </w:rPr>
    </w:lvl>
    <w:lvl w:ilvl="3" w:tplc="412235EC">
      <w:start w:val="1"/>
      <w:numFmt w:val="bullet"/>
      <w:lvlText w:val="•"/>
      <w:lvlJc w:val="left"/>
      <w:pPr>
        <w:ind w:left="3143" w:hanging="360"/>
      </w:pPr>
      <w:rPr>
        <w:rFonts w:hint="default"/>
      </w:rPr>
    </w:lvl>
    <w:lvl w:ilvl="4" w:tplc="FF4C90BC">
      <w:start w:val="1"/>
      <w:numFmt w:val="bullet"/>
      <w:lvlText w:val="•"/>
      <w:lvlJc w:val="left"/>
      <w:pPr>
        <w:ind w:left="3995" w:hanging="360"/>
      </w:pPr>
      <w:rPr>
        <w:rFonts w:hint="default"/>
      </w:rPr>
    </w:lvl>
    <w:lvl w:ilvl="5" w:tplc="E72E89D2">
      <w:start w:val="1"/>
      <w:numFmt w:val="bullet"/>
      <w:lvlText w:val="•"/>
      <w:lvlJc w:val="left"/>
      <w:pPr>
        <w:ind w:left="4847" w:hanging="360"/>
      </w:pPr>
      <w:rPr>
        <w:rFonts w:hint="default"/>
      </w:rPr>
    </w:lvl>
    <w:lvl w:ilvl="6" w:tplc="D890A7A6">
      <w:start w:val="1"/>
      <w:numFmt w:val="bullet"/>
      <w:lvlText w:val="•"/>
      <w:lvlJc w:val="left"/>
      <w:pPr>
        <w:ind w:left="5699" w:hanging="360"/>
      </w:pPr>
      <w:rPr>
        <w:rFonts w:hint="default"/>
      </w:rPr>
    </w:lvl>
    <w:lvl w:ilvl="7" w:tplc="F6CEECE6">
      <w:start w:val="1"/>
      <w:numFmt w:val="bullet"/>
      <w:lvlText w:val="•"/>
      <w:lvlJc w:val="left"/>
      <w:pPr>
        <w:ind w:left="6551" w:hanging="360"/>
      </w:pPr>
      <w:rPr>
        <w:rFonts w:hint="default"/>
      </w:rPr>
    </w:lvl>
    <w:lvl w:ilvl="8" w:tplc="C50AA07A">
      <w:start w:val="1"/>
      <w:numFmt w:val="bullet"/>
      <w:lvlText w:val="•"/>
      <w:lvlJc w:val="left"/>
      <w:pPr>
        <w:ind w:left="7402" w:hanging="360"/>
      </w:pPr>
      <w:rPr>
        <w:rFonts w:hint="default"/>
      </w:rPr>
    </w:lvl>
  </w:abstractNum>
  <w:abstractNum w:abstractNumId="36" w15:restartNumberingAfterBreak="0">
    <w:nsid w:val="72184199"/>
    <w:multiLevelType w:val="hybridMultilevel"/>
    <w:tmpl w:val="BB3EEB52"/>
    <w:lvl w:ilvl="0" w:tplc="4808E3CC">
      <w:start w:val="1"/>
      <w:numFmt w:val="bullet"/>
      <w:pStyle w:val="Shadedbodytex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7" w15:restartNumberingAfterBreak="0">
    <w:nsid w:val="7E816669"/>
    <w:multiLevelType w:val="hybridMultilevel"/>
    <w:tmpl w:val="4C828C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3"/>
  </w:num>
  <w:num w:numId="2">
    <w:abstractNumId w:val="35"/>
  </w:num>
  <w:num w:numId="3">
    <w:abstractNumId w:val="32"/>
  </w:num>
  <w:num w:numId="4">
    <w:abstractNumId w:val="16"/>
  </w:num>
  <w:num w:numId="5">
    <w:abstractNumId w:val="34"/>
  </w:num>
  <w:num w:numId="6">
    <w:abstractNumId w:val="24"/>
  </w:num>
  <w:num w:numId="7">
    <w:abstractNumId w:val="21"/>
  </w:num>
  <w:num w:numId="8">
    <w:abstractNumId w:val="36"/>
  </w:num>
  <w:num w:numId="9">
    <w:abstractNumId w:val="36"/>
  </w:num>
  <w:num w:numId="10">
    <w:abstractNumId w:val="36"/>
  </w:num>
  <w:num w:numId="11">
    <w:abstractNumId w:val="36"/>
  </w:num>
  <w:num w:numId="12">
    <w:abstractNumId w:val="36"/>
  </w:num>
  <w:num w:numId="13">
    <w:abstractNumId w:val="29"/>
  </w:num>
  <w:num w:numId="14">
    <w:abstractNumId w:val="2"/>
  </w:num>
  <w:num w:numId="15">
    <w:abstractNumId w:val="0"/>
  </w:num>
  <w:num w:numId="16">
    <w:abstractNumId w:val="17"/>
  </w:num>
  <w:num w:numId="17">
    <w:abstractNumId w:val="8"/>
  </w:num>
  <w:num w:numId="18">
    <w:abstractNumId w:val="10"/>
  </w:num>
  <w:num w:numId="19">
    <w:abstractNumId w:val="33"/>
  </w:num>
  <w:num w:numId="20">
    <w:abstractNumId w:val="28"/>
  </w:num>
  <w:num w:numId="21">
    <w:abstractNumId w:val="11"/>
  </w:num>
  <w:num w:numId="22">
    <w:abstractNumId w:val="9"/>
  </w:num>
  <w:num w:numId="23">
    <w:abstractNumId w:val="23"/>
  </w:num>
  <w:num w:numId="24">
    <w:abstractNumId w:val="4"/>
  </w:num>
  <w:num w:numId="25">
    <w:abstractNumId w:val="3"/>
  </w:num>
  <w:num w:numId="26">
    <w:abstractNumId w:val="37"/>
  </w:num>
  <w:num w:numId="27">
    <w:abstractNumId w:val="6"/>
  </w:num>
  <w:num w:numId="28">
    <w:abstractNumId w:val="19"/>
  </w:num>
  <w:num w:numId="29">
    <w:abstractNumId w:val="20"/>
  </w:num>
  <w:num w:numId="30">
    <w:abstractNumId w:val="22"/>
  </w:num>
  <w:num w:numId="31">
    <w:abstractNumId w:val="30"/>
  </w:num>
  <w:num w:numId="32">
    <w:abstractNumId w:val="18"/>
  </w:num>
  <w:num w:numId="33">
    <w:abstractNumId w:val="25"/>
  </w:num>
  <w:num w:numId="34">
    <w:abstractNumId w:val="1"/>
  </w:num>
  <w:num w:numId="35">
    <w:abstractNumId w:val="27"/>
  </w:num>
  <w:num w:numId="36">
    <w:abstractNumId w:val="7"/>
  </w:num>
  <w:num w:numId="37">
    <w:abstractNumId w:val="31"/>
  </w:num>
  <w:num w:numId="38">
    <w:abstractNumId w:val="15"/>
  </w:num>
  <w:num w:numId="39">
    <w:abstractNumId w:val="14"/>
  </w:num>
  <w:num w:numId="40">
    <w:abstractNumId w:val="12"/>
  </w:num>
  <w:num w:numId="41">
    <w:abstractNumId w:val="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CF"/>
    <w:rsid w:val="00004077"/>
    <w:rsid w:val="00006CCA"/>
    <w:rsid w:val="00007D56"/>
    <w:rsid w:val="00020125"/>
    <w:rsid w:val="0002470F"/>
    <w:rsid w:val="00032AE9"/>
    <w:rsid w:val="000330BE"/>
    <w:rsid w:val="00033853"/>
    <w:rsid w:val="00037039"/>
    <w:rsid w:val="00045231"/>
    <w:rsid w:val="00050FEE"/>
    <w:rsid w:val="00053E4F"/>
    <w:rsid w:val="00057B2F"/>
    <w:rsid w:val="000607E9"/>
    <w:rsid w:val="0006171A"/>
    <w:rsid w:val="00062590"/>
    <w:rsid w:val="00064C85"/>
    <w:rsid w:val="00066381"/>
    <w:rsid w:val="000702FB"/>
    <w:rsid w:val="00080FDE"/>
    <w:rsid w:val="000824F3"/>
    <w:rsid w:val="00083D7A"/>
    <w:rsid w:val="000850C1"/>
    <w:rsid w:val="0009083B"/>
    <w:rsid w:val="00097775"/>
    <w:rsid w:val="000A0797"/>
    <w:rsid w:val="000A52C9"/>
    <w:rsid w:val="000A7D5B"/>
    <w:rsid w:val="000B13F4"/>
    <w:rsid w:val="000B36EA"/>
    <w:rsid w:val="000B7D38"/>
    <w:rsid w:val="000D0D89"/>
    <w:rsid w:val="000D59DC"/>
    <w:rsid w:val="000D5A42"/>
    <w:rsid w:val="000D6F35"/>
    <w:rsid w:val="000E54EA"/>
    <w:rsid w:val="000F1921"/>
    <w:rsid w:val="000F27E4"/>
    <w:rsid w:val="000F6509"/>
    <w:rsid w:val="001001CD"/>
    <w:rsid w:val="00100D54"/>
    <w:rsid w:val="00101D24"/>
    <w:rsid w:val="00103D77"/>
    <w:rsid w:val="0010596B"/>
    <w:rsid w:val="00120F50"/>
    <w:rsid w:val="00122202"/>
    <w:rsid w:val="00122467"/>
    <w:rsid w:val="00122797"/>
    <w:rsid w:val="00136893"/>
    <w:rsid w:val="00136D80"/>
    <w:rsid w:val="00142040"/>
    <w:rsid w:val="0014477C"/>
    <w:rsid w:val="00153A71"/>
    <w:rsid w:val="00154CE8"/>
    <w:rsid w:val="00154D59"/>
    <w:rsid w:val="001552A2"/>
    <w:rsid w:val="001567E0"/>
    <w:rsid w:val="00157DF7"/>
    <w:rsid w:val="00167BCD"/>
    <w:rsid w:val="00181BA9"/>
    <w:rsid w:val="0018372F"/>
    <w:rsid w:val="001859DD"/>
    <w:rsid w:val="001933D8"/>
    <w:rsid w:val="001B3FBD"/>
    <w:rsid w:val="001B4195"/>
    <w:rsid w:val="001B4503"/>
    <w:rsid w:val="001C2613"/>
    <w:rsid w:val="001C3F0B"/>
    <w:rsid w:val="001C4A10"/>
    <w:rsid w:val="001D23CD"/>
    <w:rsid w:val="001D4E4C"/>
    <w:rsid w:val="001D597C"/>
    <w:rsid w:val="001E4039"/>
    <w:rsid w:val="001F30F9"/>
    <w:rsid w:val="001F7E2D"/>
    <w:rsid w:val="00204D7D"/>
    <w:rsid w:val="00207BD5"/>
    <w:rsid w:val="002128F1"/>
    <w:rsid w:val="00216F5B"/>
    <w:rsid w:val="002219A5"/>
    <w:rsid w:val="00222080"/>
    <w:rsid w:val="00222E7E"/>
    <w:rsid w:val="002247F2"/>
    <w:rsid w:val="00231237"/>
    <w:rsid w:val="002436F1"/>
    <w:rsid w:val="00247990"/>
    <w:rsid w:val="00253571"/>
    <w:rsid w:val="0025672F"/>
    <w:rsid w:val="00260460"/>
    <w:rsid w:val="00270AFF"/>
    <w:rsid w:val="00271FD0"/>
    <w:rsid w:val="00272809"/>
    <w:rsid w:val="00284BCA"/>
    <w:rsid w:val="00286E60"/>
    <w:rsid w:val="0028731B"/>
    <w:rsid w:val="002907FC"/>
    <w:rsid w:val="002908D9"/>
    <w:rsid w:val="00295A4E"/>
    <w:rsid w:val="002B00B4"/>
    <w:rsid w:val="002B3B99"/>
    <w:rsid w:val="002C1980"/>
    <w:rsid w:val="002C44A8"/>
    <w:rsid w:val="002C471B"/>
    <w:rsid w:val="002C4736"/>
    <w:rsid w:val="002D3B61"/>
    <w:rsid w:val="002D5743"/>
    <w:rsid w:val="002F0AD8"/>
    <w:rsid w:val="002F6204"/>
    <w:rsid w:val="00301122"/>
    <w:rsid w:val="003038FC"/>
    <w:rsid w:val="00305067"/>
    <w:rsid w:val="00316AA0"/>
    <w:rsid w:val="00324917"/>
    <w:rsid w:val="00326AFF"/>
    <w:rsid w:val="0033002C"/>
    <w:rsid w:val="00332D80"/>
    <w:rsid w:val="00336E41"/>
    <w:rsid w:val="003462D9"/>
    <w:rsid w:val="00346C26"/>
    <w:rsid w:val="003470EB"/>
    <w:rsid w:val="00352531"/>
    <w:rsid w:val="00353E6F"/>
    <w:rsid w:val="003600BD"/>
    <w:rsid w:val="00372097"/>
    <w:rsid w:val="00374EF6"/>
    <w:rsid w:val="003767F7"/>
    <w:rsid w:val="00377D9D"/>
    <w:rsid w:val="0038082C"/>
    <w:rsid w:val="0038196E"/>
    <w:rsid w:val="003A4AB1"/>
    <w:rsid w:val="003B7F60"/>
    <w:rsid w:val="003C278B"/>
    <w:rsid w:val="003C31C0"/>
    <w:rsid w:val="003C352A"/>
    <w:rsid w:val="003C3953"/>
    <w:rsid w:val="003C6A68"/>
    <w:rsid w:val="003D41C3"/>
    <w:rsid w:val="003E3884"/>
    <w:rsid w:val="003F104C"/>
    <w:rsid w:val="003F6B1D"/>
    <w:rsid w:val="00416284"/>
    <w:rsid w:val="00426EB6"/>
    <w:rsid w:val="00432833"/>
    <w:rsid w:val="00433A14"/>
    <w:rsid w:val="00435886"/>
    <w:rsid w:val="00440738"/>
    <w:rsid w:val="004420C6"/>
    <w:rsid w:val="00447CF0"/>
    <w:rsid w:val="00450522"/>
    <w:rsid w:val="00451655"/>
    <w:rsid w:val="004517B6"/>
    <w:rsid w:val="00452CD9"/>
    <w:rsid w:val="00463E7B"/>
    <w:rsid w:val="004708A9"/>
    <w:rsid w:val="00475668"/>
    <w:rsid w:val="00481C3B"/>
    <w:rsid w:val="00481DD0"/>
    <w:rsid w:val="00487B01"/>
    <w:rsid w:val="00487E67"/>
    <w:rsid w:val="00490814"/>
    <w:rsid w:val="00497B99"/>
    <w:rsid w:val="004A1FED"/>
    <w:rsid w:val="004A6D24"/>
    <w:rsid w:val="004B2C30"/>
    <w:rsid w:val="004C2BA3"/>
    <w:rsid w:val="004C34EF"/>
    <w:rsid w:val="004C53B1"/>
    <w:rsid w:val="004C6173"/>
    <w:rsid w:val="004C6607"/>
    <w:rsid w:val="004C742F"/>
    <w:rsid w:val="004D6B7A"/>
    <w:rsid w:val="004D71F0"/>
    <w:rsid w:val="004E0ECC"/>
    <w:rsid w:val="004E2699"/>
    <w:rsid w:val="004E599E"/>
    <w:rsid w:val="004E74D6"/>
    <w:rsid w:val="004F31A2"/>
    <w:rsid w:val="00501D21"/>
    <w:rsid w:val="00503D49"/>
    <w:rsid w:val="00510A0E"/>
    <w:rsid w:val="00515957"/>
    <w:rsid w:val="005240F8"/>
    <w:rsid w:val="005304DF"/>
    <w:rsid w:val="00531051"/>
    <w:rsid w:val="005352CA"/>
    <w:rsid w:val="0053648F"/>
    <w:rsid w:val="005463E8"/>
    <w:rsid w:val="00551DA6"/>
    <w:rsid w:val="005626D1"/>
    <w:rsid w:val="00575C45"/>
    <w:rsid w:val="005770D4"/>
    <w:rsid w:val="005810E2"/>
    <w:rsid w:val="005828E3"/>
    <w:rsid w:val="0059140E"/>
    <w:rsid w:val="0059362E"/>
    <w:rsid w:val="005A3DF8"/>
    <w:rsid w:val="005A711F"/>
    <w:rsid w:val="005C4264"/>
    <w:rsid w:val="005C650D"/>
    <w:rsid w:val="005D1A0E"/>
    <w:rsid w:val="005E36A7"/>
    <w:rsid w:val="005F21FB"/>
    <w:rsid w:val="006056EF"/>
    <w:rsid w:val="006116D7"/>
    <w:rsid w:val="0061174D"/>
    <w:rsid w:val="006128A4"/>
    <w:rsid w:val="00614F9A"/>
    <w:rsid w:val="00623E40"/>
    <w:rsid w:val="0063403D"/>
    <w:rsid w:val="00635363"/>
    <w:rsid w:val="00635B0B"/>
    <w:rsid w:val="006401D2"/>
    <w:rsid w:val="006434F4"/>
    <w:rsid w:val="00650379"/>
    <w:rsid w:val="006558B9"/>
    <w:rsid w:val="006604D7"/>
    <w:rsid w:val="00667A7E"/>
    <w:rsid w:val="00672548"/>
    <w:rsid w:val="0067572D"/>
    <w:rsid w:val="00676E93"/>
    <w:rsid w:val="00680F6B"/>
    <w:rsid w:val="00682500"/>
    <w:rsid w:val="0068260D"/>
    <w:rsid w:val="00682AE8"/>
    <w:rsid w:val="006928BF"/>
    <w:rsid w:val="00693998"/>
    <w:rsid w:val="006978C8"/>
    <w:rsid w:val="006A0EFB"/>
    <w:rsid w:val="006A76F3"/>
    <w:rsid w:val="006B2B61"/>
    <w:rsid w:val="006B393A"/>
    <w:rsid w:val="006C07E2"/>
    <w:rsid w:val="006C1145"/>
    <w:rsid w:val="006C5CF8"/>
    <w:rsid w:val="006E03F3"/>
    <w:rsid w:val="006E444F"/>
    <w:rsid w:val="006E7C43"/>
    <w:rsid w:val="006F45B0"/>
    <w:rsid w:val="006F7C33"/>
    <w:rsid w:val="00701583"/>
    <w:rsid w:val="007064FF"/>
    <w:rsid w:val="00717B06"/>
    <w:rsid w:val="00723FCA"/>
    <w:rsid w:val="00724929"/>
    <w:rsid w:val="00726F91"/>
    <w:rsid w:val="00730392"/>
    <w:rsid w:val="00732F13"/>
    <w:rsid w:val="00734794"/>
    <w:rsid w:val="00741016"/>
    <w:rsid w:val="00741364"/>
    <w:rsid w:val="0074785B"/>
    <w:rsid w:val="007504EB"/>
    <w:rsid w:val="0075190C"/>
    <w:rsid w:val="00751EDF"/>
    <w:rsid w:val="00752134"/>
    <w:rsid w:val="00752AA3"/>
    <w:rsid w:val="007729DD"/>
    <w:rsid w:val="00775294"/>
    <w:rsid w:val="00777AB0"/>
    <w:rsid w:val="0078177A"/>
    <w:rsid w:val="007861F7"/>
    <w:rsid w:val="00790D61"/>
    <w:rsid w:val="007962E9"/>
    <w:rsid w:val="007A22F0"/>
    <w:rsid w:val="007A4AE4"/>
    <w:rsid w:val="007A5181"/>
    <w:rsid w:val="007A6969"/>
    <w:rsid w:val="007B04B5"/>
    <w:rsid w:val="007B064F"/>
    <w:rsid w:val="007C134C"/>
    <w:rsid w:val="007C1EC7"/>
    <w:rsid w:val="007C4B4F"/>
    <w:rsid w:val="007C6F5F"/>
    <w:rsid w:val="007D7C4A"/>
    <w:rsid w:val="008019F0"/>
    <w:rsid w:val="00802A28"/>
    <w:rsid w:val="00813E78"/>
    <w:rsid w:val="00814652"/>
    <w:rsid w:val="008214B5"/>
    <w:rsid w:val="00824200"/>
    <w:rsid w:val="00825D37"/>
    <w:rsid w:val="0082746C"/>
    <w:rsid w:val="008312A8"/>
    <w:rsid w:val="00835414"/>
    <w:rsid w:val="0083643C"/>
    <w:rsid w:val="008427AF"/>
    <w:rsid w:val="008436B0"/>
    <w:rsid w:val="00844E16"/>
    <w:rsid w:val="00856F6A"/>
    <w:rsid w:val="00856FC4"/>
    <w:rsid w:val="00857CC5"/>
    <w:rsid w:val="0086159E"/>
    <w:rsid w:val="008615CE"/>
    <w:rsid w:val="00862FC9"/>
    <w:rsid w:val="008721E5"/>
    <w:rsid w:val="00872869"/>
    <w:rsid w:val="00887210"/>
    <w:rsid w:val="00895DEC"/>
    <w:rsid w:val="00897736"/>
    <w:rsid w:val="008A3195"/>
    <w:rsid w:val="008A3D2B"/>
    <w:rsid w:val="008A4E30"/>
    <w:rsid w:val="008B2742"/>
    <w:rsid w:val="008B7539"/>
    <w:rsid w:val="008C3521"/>
    <w:rsid w:val="008D0B5F"/>
    <w:rsid w:val="008D5B29"/>
    <w:rsid w:val="008D72F8"/>
    <w:rsid w:val="008F2E05"/>
    <w:rsid w:val="00900B64"/>
    <w:rsid w:val="00912D80"/>
    <w:rsid w:val="0091398B"/>
    <w:rsid w:val="009371F7"/>
    <w:rsid w:val="00942191"/>
    <w:rsid w:val="0094603C"/>
    <w:rsid w:val="009523B2"/>
    <w:rsid w:val="00954BD7"/>
    <w:rsid w:val="00957CBF"/>
    <w:rsid w:val="00957CEC"/>
    <w:rsid w:val="0096206E"/>
    <w:rsid w:val="00962BAB"/>
    <w:rsid w:val="009631E9"/>
    <w:rsid w:val="00974D64"/>
    <w:rsid w:val="0097671A"/>
    <w:rsid w:val="009863D3"/>
    <w:rsid w:val="009906D8"/>
    <w:rsid w:val="009908F8"/>
    <w:rsid w:val="00990FC4"/>
    <w:rsid w:val="00990FDB"/>
    <w:rsid w:val="00992578"/>
    <w:rsid w:val="009953C3"/>
    <w:rsid w:val="00996042"/>
    <w:rsid w:val="009B50ED"/>
    <w:rsid w:val="009C0C59"/>
    <w:rsid w:val="009C69A8"/>
    <w:rsid w:val="009D18AC"/>
    <w:rsid w:val="009D3EBC"/>
    <w:rsid w:val="009E14DA"/>
    <w:rsid w:val="009E2094"/>
    <w:rsid w:val="009E278A"/>
    <w:rsid w:val="009E4BE9"/>
    <w:rsid w:val="009E6965"/>
    <w:rsid w:val="009F7E07"/>
    <w:rsid w:val="00A04A0E"/>
    <w:rsid w:val="00A0772F"/>
    <w:rsid w:val="00A10E50"/>
    <w:rsid w:val="00A12E9D"/>
    <w:rsid w:val="00A22F46"/>
    <w:rsid w:val="00A40880"/>
    <w:rsid w:val="00A418E7"/>
    <w:rsid w:val="00A525FD"/>
    <w:rsid w:val="00A54848"/>
    <w:rsid w:val="00A64215"/>
    <w:rsid w:val="00A65061"/>
    <w:rsid w:val="00A72839"/>
    <w:rsid w:val="00A806BA"/>
    <w:rsid w:val="00A841C0"/>
    <w:rsid w:val="00A87EF2"/>
    <w:rsid w:val="00A958BD"/>
    <w:rsid w:val="00AA1706"/>
    <w:rsid w:val="00AA2076"/>
    <w:rsid w:val="00AA496F"/>
    <w:rsid w:val="00AB1BE5"/>
    <w:rsid w:val="00AB29E4"/>
    <w:rsid w:val="00AB3A26"/>
    <w:rsid w:val="00AB75A0"/>
    <w:rsid w:val="00AC16CF"/>
    <w:rsid w:val="00AD2FB3"/>
    <w:rsid w:val="00AD6760"/>
    <w:rsid w:val="00AD7794"/>
    <w:rsid w:val="00AE1960"/>
    <w:rsid w:val="00AE41C9"/>
    <w:rsid w:val="00AE6372"/>
    <w:rsid w:val="00AE7A27"/>
    <w:rsid w:val="00AF43B3"/>
    <w:rsid w:val="00B043E6"/>
    <w:rsid w:val="00B25CFA"/>
    <w:rsid w:val="00B50FC4"/>
    <w:rsid w:val="00B53719"/>
    <w:rsid w:val="00B56D83"/>
    <w:rsid w:val="00B71A96"/>
    <w:rsid w:val="00B765BC"/>
    <w:rsid w:val="00B84CA6"/>
    <w:rsid w:val="00B877B5"/>
    <w:rsid w:val="00B96E81"/>
    <w:rsid w:val="00BA0740"/>
    <w:rsid w:val="00BB06AB"/>
    <w:rsid w:val="00BC1C26"/>
    <w:rsid w:val="00BE2E1B"/>
    <w:rsid w:val="00BF10C3"/>
    <w:rsid w:val="00C01556"/>
    <w:rsid w:val="00C01861"/>
    <w:rsid w:val="00C02655"/>
    <w:rsid w:val="00C07B8C"/>
    <w:rsid w:val="00C12631"/>
    <w:rsid w:val="00C174A2"/>
    <w:rsid w:val="00C35958"/>
    <w:rsid w:val="00C43138"/>
    <w:rsid w:val="00C44251"/>
    <w:rsid w:val="00C44825"/>
    <w:rsid w:val="00C54D58"/>
    <w:rsid w:val="00C55175"/>
    <w:rsid w:val="00C55498"/>
    <w:rsid w:val="00C62B0D"/>
    <w:rsid w:val="00C6571A"/>
    <w:rsid w:val="00C7379C"/>
    <w:rsid w:val="00C73D1E"/>
    <w:rsid w:val="00C75657"/>
    <w:rsid w:val="00C81B43"/>
    <w:rsid w:val="00C81E60"/>
    <w:rsid w:val="00C83AB1"/>
    <w:rsid w:val="00C906BB"/>
    <w:rsid w:val="00CA0A47"/>
    <w:rsid w:val="00CA32CF"/>
    <w:rsid w:val="00CA5F3C"/>
    <w:rsid w:val="00CA6B9D"/>
    <w:rsid w:val="00CC2454"/>
    <w:rsid w:val="00CC2876"/>
    <w:rsid w:val="00CD082B"/>
    <w:rsid w:val="00CD1DEE"/>
    <w:rsid w:val="00CD6173"/>
    <w:rsid w:val="00CE29C3"/>
    <w:rsid w:val="00CE4AEF"/>
    <w:rsid w:val="00CF006F"/>
    <w:rsid w:val="00CF6401"/>
    <w:rsid w:val="00CF7D2E"/>
    <w:rsid w:val="00D01FA0"/>
    <w:rsid w:val="00D034DA"/>
    <w:rsid w:val="00D0357E"/>
    <w:rsid w:val="00D07C7D"/>
    <w:rsid w:val="00D11A72"/>
    <w:rsid w:val="00D2037B"/>
    <w:rsid w:val="00D21B4B"/>
    <w:rsid w:val="00D25BAC"/>
    <w:rsid w:val="00D31B06"/>
    <w:rsid w:val="00D32361"/>
    <w:rsid w:val="00D338A5"/>
    <w:rsid w:val="00D377FB"/>
    <w:rsid w:val="00D40B72"/>
    <w:rsid w:val="00D45382"/>
    <w:rsid w:val="00D5008A"/>
    <w:rsid w:val="00D57164"/>
    <w:rsid w:val="00D573C1"/>
    <w:rsid w:val="00D663F9"/>
    <w:rsid w:val="00D759C2"/>
    <w:rsid w:val="00D76CF8"/>
    <w:rsid w:val="00D86678"/>
    <w:rsid w:val="00D942F5"/>
    <w:rsid w:val="00DA02F2"/>
    <w:rsid w:val="00DA1117"/>
    <w:rsid w:val="00DA1342"/>
    <w:rsid w:val="00DA630D"/>
    <w:rsid w:val="00DB1B84"/>
    <w:rsid w:val="00DB7642"/>
    <w:rsid w:val="00DD61AB"/>
    <w:rsid w:val="00DD653A"/>
    <w:rsid w:val="00DE3242"/>
    <w:rsid w:val="00DF726E"/>
    <w:rsid w:val="00E0051D"/>
    <w:rsid w:val="00E10D14"/>
    <w:rsid w:val="00E23F2B"/>
    <w:rsid w:val="00E260C6"/>
    <w:rsid w:val="00E32EF7"/>
    <w:rsid w:val="00E40595"/>
    <w:rsid w:val="00E420A3"/>
    <w:rsid w:val="00E54084"/>
    <w:rsid w:val="00E57667"/>
    <w:rsid w:val="00E579E0"/>
    <w:rsid w:val="00E63AC9"/>
    <w:rsid w:val="00E64C6D"/>
    <w:rsid w:val="00E67E29"/>
    <w:rsid w:val="00E72075"/>
    <w:rsid w:val="00E7501C"/>
    <w:rsid w:val="00E76795"/>
    <w:rsid w:val="00E91865"/>
    <w:rsid w:val="00EB5B05"/>
    <w:rsid w:val="00EC7440"/>
    <w:rsid w:val="00EC7E60"/>
    <w:rsid w:val="00ED34F8"/>
    <w:rsid w:val="00EE0FC5"/>
    <w:rsid w:val="00F04BCC"/>
    <w:rsid w:val="00F055BB"/>
    <w:rsid w:val="00F11013"/>
    <w:rsid w:val="00F121D7"/>
    <w:rsid w:val="00F12ED4"/>
    <w:rsid w:val="00F14DD1"/>
    <w:rsid w:val="00F35E40"/>
    <w:rsid w:val="00F46990"/>
    <w:rsid w:val="00F739E4"/>
    <w:rsid w:val="00F82819"/>
    <w:rsid w:val="00F84BB7"/>
    <w:rsid w:val="00F858BF"/>
    <w:rsid w:val="00F86649"/>
    <w:rsid w:val="00F8758B"/>
    <w:rsid w:val="00FA7E7C"/>
    <w:rsid w:val="00FB1334"/>
    <w:rsid w:val="00FB2873"/>
    <w:rsid w:val="00FB2D07"/>
    <w:rsid w:val="00FB4FB5"/>
    <w:rsid w:val="00FB5DA9"/>
    <w:rsid w:val="00FC0093"/>
    <w:rsid w:val="00FC0476"/>
    <w:rsid w:val="00FD370B"/>
    <w:rsid w:val="00FD4894"/>
    <w:rsid w:val="00FE18EE"/>
    <w:rsid w:val="00FE7B38"/>
    <w:rsid w:val="00FF0636"/>
    <w:rsid w:val="00FF5B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D7528E"/>
  <w15:docId w15:val="{54024ECC-CF1C-4B10-8F4A-C7A72021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002C"/>
  </w:style>
  <w:style w:type="paragraph" w:styleId="Heading1">
    <w:name w:val="heading 1"/>
    <w:basedOn w:val="Title"/>
    <w:uiPriority w:val="1"/>
    <w:qFormat/>
    <w:rsid w:val="00DF726E"/>
    <w:pPr>
      <w:outlineLvl w:val="0"/>
    </w:pPr>
    <w:rPr>
      <w:color w:val="365F91" w:themeColor="accent1" w:themeShade="BF"/>
      <w:sz w:val="28"/>
      <w:szCs w:val="28"/>
    </w:rPr>
  </w:style>
  <w:style w:type="paragraph" w:styleId="Heading2">
    <w:name w:val="heading 2"/>
    <w:basedOn w:val="Heading1"/>
    <w:link w:val="Heading2Char"/>
    <w:uiPriority w:val="1"/>
    <w:qFormat/>
    <w:rsid w:val="00CA5F3C"/>
    <w:pPr>
      <w:spacing w:before="240" w:after="120"/>
      <w:ind w:left="142"/>
      <w:jc w:val="left"/>
      <w:outlineLvl w:val="1"/>
    </w:pPr>
    <w:rPr>
      <w:rFonts w:ascii="Arial" w:hAnsi="Arial"/>
      <w:color w:val="1F497D" w:themeColor="text2"/>
      <w:sz w:val="22"/>
      <w:szCs w:val="22"/>
    </w:rPr>
  </w:style>
  <w:style w:type="paragraph" w:styleId="Heading3">
    <w:name w:val="heading 3"/>
    <w:basedOn w:val="Normal"/>
    <w:next w:val="Normal"/>
    <w:link w:val="Heading3Char"/>
    <w:uiPriority w:val="9"/>
    <w:unhideWhenUsed/>
    <w:qFormat/>
    <w:rsid w:val="007C1EC7"/>
    <w:pPr>
      <w:ind w:left="142"/>
      <w:outlineLvl w:val="2"/>
    </w:pPr>
    <w:rPr>
      <w:b/>
      <w:i/>
      <w:spacing w:val="-1"/>
      <w:sz w:val="24"/>
      <w:szCs w:val="24"/>
    </w:rPr>
  </w:style>
  <w:style w:type="paragraph" w:styleId="Heading4">
    <w:name w:val="heading 4"/>
    <w:basedOn w:val="Normal"/>
    <w:next w:val="Normal"/>
    <w:link w:val="Heading4Char"/>
    <w:uiPriority w:val="9"/>
    <w:unhideWhenUsed/>
    <w:qFormat/>
    <w:rsid w:val="000D59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sz w:val="24"/>
      <w:szCs w:val="24"/>
    </w:rPr>
  </w:style>
  <w:style w:type="paragraph" w:styleId="ListParagraph">
    <w:name w:val="List Paragraph"/>
    <w:aliases w:val="List Paragraph1,Recommendation,Body text,Body Text1,List Paragraph11,First level bullet point,Bullet point,List Paragraph Number,Dot Point,L,Bullets,CV text,Dot pt,F5 List Paragraph,FooterText,List Paragraph111,List Paragraph2,NAST Quote"/>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3A71"/>
    <w:rPr>
      <w:rFonts w:ascii="Tahoma" w:hAnsi="Tahoma" w:cs="Tahoma"/>
      <w:sz w:val="16"/>
      <w:szCs w:val="16"/>
    </w:rPr>
  </w:style>
  <w:style w:type="character" w:customStyle="1" w:styleId="BalloonTextChar">
    <w:name w:val="Balloon Text Char"/>
    <w:basedOn w:val="DefaultParagraphFont"/>
    <w:link w:val="BalloonText"/>
    <w:uiPriority w:val="99"/>
    <w:semiHidden/>
    <w:rsid w:val="00153A71"/>
    <w:rPr>
      <w:rFonts w:ascii="Tahoma" w:hAnsi="Tahoma" w:cs="Tahoma"/>
      <w:sz w:val="16"/>
      <w:szCs w:val="16"/>
    </w:rPr>
  </w:style>
  <w:style w:type="paragraph" w:styleId="Title">
    <w:name w:val="Title"/>
    <w:basedOn w:val="Normal"/>
    <w:next w:val="Normal"/>
    <w:link w:val="TitleChar"/>
    <w:uiPriority w:val="10"/>
    <w:qFormat/>
    <w:rsid w:val="00153A71"/>
    <w:pPr>
      <w:spacing w:before="58"/>
      <w:ind w:left="581" w:right="579"/>
      <w:jc w:val="center"/>
    </w:pPr>
    <w:rPr>
      <w:rFonts w:ascii="Calibri"/>
      <w:b/>
      <w:spacing w:val="-1"/>
      <w:sz w:val="21"/>
    </w:rPr>
  </w:style>
  <w:style w:type="character" w:customStyle="1" w:styleId="TitleChar">
    <w:name w:val="Title Char"/>
    <w:basedOn w:val="DefaultParagraphFont"/>
    <w:link w:val="Title"/>
    <w:uiPriority w:val="10"/>
    <w:rsid w:val="00153A71"/>
    <w:rPr>
      <w:rFonts w:ascii="Calibri"/>
      <w:b/>
      <w:spacing w:val="-1"/>
      <w:sz w:val="21"/>
    </w:rPr>
  </w:style>
  <w:style w:type="character" w:styleId="CommentReference">
    <w:name w:val="annotation reference"/>
    <w:basedOn w:val="DefaultParagraphFont"/>
    <w:uiPriority w:val="99"/>
    <w:semiHidden/>
    <w:unhideWhenUsed/>
    <w:rsid w:val="0082746C"/>
    <w:rPr>
      <w:sz w:val="16"/>
      <w:szCs w:val="16"/>
    </w:rPr>
  </w:style>
  <w:style w:type="paragraph" w:styleId="CommentText">
    <w:name w:val="annotation text"/>
    <w:basedOn w:val="Normal"/>
    <w:link w:val="CommentTextChar"/>
    <w:uiPriority w:val="99"/>
    <w:semiHidden/>
    <w:unhideWhenUsed/>
    <w:rsid w:val="0082746C"/>
    <w:rPr>
      <w:sz w:val="20"/>
      <w:szCs w:val="20"/>
    </w:rPr>
  </w:style>
  <w:style w:type="character" w:customStyle="1" w:styleId="CommentTextChar">
    <w:name w:val="Comment Text Char"/>
    <w:basedOn w:val="DefaultParagraphFont"/>
    <w:link w:val="CommentText"/>
    <w:uiPriority w:val="99"/>
    <w:semiHidden/>
    <w:rsid w:val="0082746C"/>
    <w:rPr>
      <w:sz w:val="20"/>
      <w:szCs w:val="20"/>
    </w:rPr>
  </w:style>
  <w:style w:type="paragraph" w:styleId="CommentSubject">
    <w:name w:val="annotation subject"/>
    <w:basedOn w:val="CommentText"/>
    <w:next w:val="CommentText"/>
    <w:link w:val="CommentSubjectChar"/>
    <w:uiPriority w:val="99"/>
    <w:semiHidden/>
    <w:unhideWhenUsed/>
    <w:rsid w:val="0082746C"/>
    <w:rPr>
      <w:b/>
      <w:bCs/>
    </w:rPr>
  </w:style>
  <w:style w:type="character" w:customStyle="1" w:styleId="CommentSubjectChar">
    <w:name w:val="Comment Subject Char"/>
    <w:basedOn w:val="CommentTextChar"/>
    <w:link w:val="CommentSubject"/>
    <w:uiPriority w:val="99"/>
    <w:semiHidden/>
    <w:rsid w:val="0082746C"/>
    <w:rPr>
      <w:b/>
      <w:bCs/>
      <w:sz w:val="20"/>
      <w:szCs w:val="20"/>
    </w:rPr>
  </w:style>
  <w:style w:type="character" w:styleId="Hyperlink">
    <w:name w:val="Hyperlink"/>
    <w:basedOn w:val="DefaultParagraphFont"/>
    <w:uiPriority w:val="99"/>
    <w:unhideWhenUsed/>
    <w:rsid w:val="00247990"/>
    <w:rPr>
      <w:color w:val="0000FF" w:themeColor="hyperlink"/>
      <w:u w:val="single"/>
    </w:rPr>
  </w:style>
  <w:style w:type="character" w:styleId="FollowedHyperlink">
    <w:name w:val="FollowedHyperlink"/>
    <w:basedOn w:val="DefaultParagraphFont"/>
    <w:uiPriority w:val="99"/>
    <w:semiHidden/>
    <w:unhideWhenUsed/>
    <w:rsid w:val="00247990"/>
    <w:rPr>
      <w:color w:val="800080" w:themeColor="followedHyperlink"/>
      <w:u w:val="single"/>
    </w:rPr>
  </w:style>
  <w:style w:type="paragraph" w:styleId="NormalWeb">
    <w:name w:val="Normal (Web)"/>
    <w:basedOn w:val="Normal"/>
    <w:uiPriority w:val="99"/>
    <w:unhideWhenUsed/>
    <w:rsid w:val="00824200"/>
    <w:pPr>
      <w:widowControl/>
      <w:spacing w:before="100" w:beforeAutospacing="1" w:after="100" w:afterAutospacing="1"/>
    </w:pPr>
    <w:rPr>
      <w:rFonts w:ascii="Times New Roman" w:eastAsiaTheme="minorEastAsia" w:hAnsi="Times New Roman" w:cs="Times New Roman"/>
      <w:sz w:val="24"/>
      <w:szCs w:val="24"/>
      <w:lang w:val="en-AU" w:eastAsia="en-AU"/>
    </w:rPr>
  </w:style>
  <w:style w:type="paragraph" w:styleId="Header">
    <w:name w:val="header"/>
    <w:basedOn w:val="Normal"/>
    <w:link w:val="HeaderChar"/>
    <w:uiPriority w:val="99"/>
    <w:unhideWhenUsed/>
    <w:rsid w:val="00813E78"/>
    <w:pPr>
      <w:tabs>
        <w:tab w:val="center" w:pos="4513"/>
        <w:tab w:val="right" w:pos="9026"/>
      </w:tabs>
    </w:pPr>
  </w:style>
  <w:style w:type="character" w:customStyle="1" w:styleId="HeaderChar">
    <w:name w:val="Header Char"/>
    <w:basedOn w:val="DefaultParagraphFont"/>
    <w:link w:val="Header"/>
    <w:uiPriority w:val="99"/>
    <w:rsid w:val="00813E78"/>
  </w:style>
  <w:style w:type="paragraph" w:styleId="Footer">
    <w:name w:val="footer"/>
    <w:basedOn w:val="Normal"/>
    <w:link w:val="FooterChar"/>
    <w:uiPriority w:val="99"/>
    <w:unhideWhenUsed/>
    <w:rsid w:val="00813E78"/>
    <w:pPr>
      <w:tabs>
        <w:tab w:val="center" w:pos="4513"/>
        <w:tab w:val="right" w:pos="9026"/>
      </w:tabs>
    </w:pPr>
  </w:style>
  <w:style w:type="character" w:customStyle="1" w:styleId="FooterChar">
    <w:name w:val="Footer Char"/>
    <w:basedOn w:val="DefaultParagraphFont"/>
    <w:link w:val="Footer"/>
    <w:uiPriority w:val="99"/>
    <w:rsid w:val="00813E78"/>
  </w:style>
  <w:style w:type="paragraph" w:customStyle="1" w:styleId="Shadedbodytext">
    <w:name w:val="Shaded body text"/>
    <w:basedOn w:val="BodyText"/>
    <w:uiPriority w:val="1"/>
    <w:qFormat/>
    <w:rsid w:val="00316AA0"/>
    <w:pPr>
      <w:numPr>
        <w:numId w:val="8"/>
      </w:numPr>
      <w:shd w:val="clear" w:color="auto" w:fill="DBE5F1" w:themeFill="accent1" w:themeFillTint="33"/>
      <w:tabs>
        <w:tab w:val="left" w:pos="1120"/>
      </w:tabs>
      <w:ind w:right="-46"/>
    </w:pPr>
    <w:rPr>
      <w:spacing w:val="-1"/>
    </w:rPr>
  </w:style>
  <w:style w:type="paragraph" w:customStyle="1" w:styleId="Figurelegend">
    <w:name w:val="Figure legend"/>
    <w:basedOn w:val="Normal"/>
    <w:uiPriority w:val="1"/>
    <w:qFormat/>
    <w:rsid w:val="00F739E4"/>
    <w:pPr>
      <w:spacing w:before="10" w:after="240"/>
    </w:pPr>
    <w:rPr>
      <w:b/>
      <w:sz w:val="24"/>
      <w:szCs w:val="24"/>
    </w:rPr>
  </w:style>
  <w:style w:type="table" w:styleId="TableGrid">
    <w:name w:val="Table Grid"/>
    <w:basedOn w:val="TableNormal"/>
    <w:uiPriority w:val="59"/>
    <w:rsid w:val="00F73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9E4"/>
    <w:pPr>
      <w:widowControl/>
      <w:autoSpaceDE w:val="0"/>
      <w:autoSpaceDN w:val="0"/>
      <w:adjustRightInd w:val="0"/>
    </w:pPr>
    <w:rPr>
      <w:rFonts w:ascii="Calibri" w:hAnsi="Calibri" w:cs="Calibri"/>
      <w:color w:val="000000"/>
      <w:sz w:val="24"/>
      <w:szCs w:val="24"/>
      <w:lang w:val="en-AU"/>
    </w:rPr>
  </w:style>
  <w:style w:type="character" w:customStyle="1" w:styleId="Heading3Char">
    <w:name w:val="Heading 3 Char"/>
    <w:basedOn w:val="DefaultParagraphFont"/>
    <w:link w:val="Heading3"/>
    <w:uiPriority w:val="9"/>
    <w:rsid w:val="007C1EC7"/>
    <w:rPr>
      <w:b/>
      <w:i/>
      <w:spacing w:val="-1"/>
      <w:sz w:val="24"/>
      <w:szCs w:val="24"/>
    </w:rPr>
  </w:style>
  <w:style w:type="table" w:customStyle="1" w:styleId="PHNPurpleTable">
    <w:name w:val="PHN Purple Table"/>
    <w:basedOn w:val="TableNormal"/>
    <w:uiPriority w:val="99"/>
    <w:rsid w:val="009C69A8"/>
    <w:pPr>
      <w:widowControl/>
      <w:spacing w:before="120" w:after="120"/>
    </w:pPr>
    <w:rPr>
      <w:rFonts w:ascii="Arial" w:eastAsia="Times New Roman" w:hAnsi="Arial" w:cs="Times New Roman"/>
      <w:szCs w:val="20"/>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8D188D"/>
      </w:tcPr>
    </w:tblStylePr>
  </w:style>
  <w:style w:type="paragraph" w:customStyle="1" w:styleId="Paragraphtext">
    <w:name w:val="Paragraph text"/>
    <w:basedOn w:val="Normal"/>
    <w:qFormat/>
    <w:rsid w:val="006E444F"/>
    <w:pPr>
      <w:widowControl/>
      <w:spacing w:before="120" w:after="60"/>
    </w:pPr>
    <w:rPr>
      <w:rFonts w:ascii="Arial" w:eastAsia="Times New Roman" w:hAnsi="Arial" w:cs="Times New Roman"/>
      <w:color w:val="000000" w:themeColor="text1"/>
      <w:szCs w:val="24"/>
      <w:lang w:val="en-AU"/>
    </w:rPr>
  </w:style>
  <w:style w:type="table" w:styleId="MediumShading1-Accent4">
    <w:name w:val="Medium Shading 1 Accent 4"/>
    <w:basedOn w:val="TableNormal"/>
    <w:uiPriority w:val="63"/>
    <w:rsid w:val="00957CB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957CB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rsid w:val="00957CB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1">
    <w:name w:val="Light Shading Accent 1"/>
    <w:basedOn w:val="TableNormal"/>
    <w:uiPriority w:val="60"/>
    <w:rsid w:val="00A408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List Paragraph1 Char,Recommendation Char,Body text Char,Body Text1 Char,List Paragraph11 Char,First level bullet point Char,Bullet point Char,List Paragraph Number Char,Dot Point Char,L Char,Bullets Char,CV text Char,Dot pt Char"/>
    <w:link w:val="ListParagraph"/>
    <w:uiPriority w:val="34"/>
    <w:locked/>
    <w:rsid w:val="00487B01"/>
  </w:style>
  <w:style w:type="character" w:customStyle="1" w:styleId="Heading4Char">
    <w:name w:val="Heading 4 Char"/>
    <w:basedOn w:val="DefaultParagraphFont"/>
    <w:link w:val="Heading4"/>
    <w:uiPriority w:val="9"/>
    <w:rsid w:val="000D59DC"/>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1"/>
    <w:rsid w:val="00CA5F3C"/>
    <w:rPr>
      <w:rFonts w:ascii="Arial" w:hAnsi="Arial"/>
      <w:b/>
      <w:color w:val="1F497D" w:themeColor="text2"/>
      <w:spacing w:val="-1"/>
    </w:rPr>
  </w:style>
  <w:style w:type="paragraph" w:styleId="Caption">
    <w:name w:val="caption"/>
    <w:basedOn w:val="Normal"/>
    <w:next w:val="Normal"/>
    <w:uiPriority w:val="35"/>
    <w:unhideWhenUsed/>
    <w:qFormat/>
    <w:rsid w:val="00802A28"/>
    <w:pPr>
      <w:widowControl/>
      <w:spacing w:after="200"/>
    </w:pPr>
    <w:rPr>
      <w:i/>
      <w:iCs/>
      <w:color w:val="1F497D" w:themeColor="text2"/>
      <w:lang w:val="en-AU"/>
    </w:rPr>
  </w:style>
  <w:style w:type="paragraph" w:styleId="FootnoteText">
    <w:name w:val="footnote text"/>
    <w:basedOn w:val="Normal"/>
    <w:link w:val="FootnoteTextChar"/>
    <w:uiPriority w:val="99"/>
    <w:unhideWhenUsed/>
    <w:rsid w:val="003600BD"/>
    <w:rPr>
      <w:sz w:val="24"/>
      <w:szCs w:val="24"/>
    </w:rPr>
  </w:style>
  <w:style w:type="character" w:customStyle="1" w:styleId="FootnoteTextChar">
    <w:name w:val="Footnote Text Char"/>
    <w:basedOn w:val="DefaultParagraphFont"/>
    <w:link w:val="FootnoteText"/>
    <w:uiPriority w:val="99"/>
    <w:rsid w:val="003600BD"/>
    <w:rPr>
      <w:sz w:val="24"/>
      <w:szCs w:val="24"/>
    </w:rPr>
  </w:style>
  <w:style w:type="character" w:styleId="FootnoteReference">
    <w:name w:val="footnote reference"/>
    <w:basedOn w:val="DefaultParagraphFont"/>
    <w:uiPriority w:val="99"/>
    <w:unhideWhenUsed/>
    <w:rsid w:val="003600BD"/>
    <w:rPr>
      <w:vertAlign w:val="superscript"/>
    </w:rPr>
  </w:style>
  <w:style w:type="character" w:customStyle="1" w:styleId="apple-converted-space">
    <w:name w:val="apple-converted-space"/>
    <w:basedOn w:val="DefaultParagraphFont"/>
    <w:rsid w:val="00667A7E"/>
  </w:style>
  <w:style w:type="character" w:styleId="Emphasis">
    <w:name w:val="Emphasis"/>
    <w:basedOn w:val="DefaultParagraphFont"/>
    <w:uiPriority w:val="20"/>
    <w:rsid w:val="003767F7"/>
    <w:rPr>
      <w:i/>
      <w:iCs/>
    </w:rPr>
  </w:style>
  <w:style w:type="paragraph" w:styleId="TOC1">
    <w:name w:val="toc 1"/>
    <w:basedOn w:val="Normal"/>
    <w:next w:val="Normal"/>
    <w:autoRedefine/>
    <w:uiPriority w:val="39"/>
    <w:rsid w:val="003767F7"/>
    <w:pPr>
      <w:widowControl/>
      <w:tabs>
        <w:tab w:val="right" w:leader="dot" w:pos="9736"/>
      </w:tabs>
      <w:spacing w:after="100"/>
    </w:pPr>
    <w:rPr>
      <w:rFonts w:ascii="Arial" w:eastAsia="Times New Roman" w:hAnsi="Arial" w:cs="Times New Roman"/>
      <w:szCs w:val="24"/>
      <w:lang w:val="en-AU"/>
    </w:rPr>
  </w:style>
  <w:style w:type="paragraph" w:styleId="TOC2">
    <w:name w:val="toc 2"/>
    <w:basedOn w:val="Normal"/>
    <w:next w:val="Normal"/>
    <w:autoRedefine/>
    <w:uiPriority w:val="39"/>
    <w:rsid w:val="003767F7"/>
    <w:pPr>
      <w:widowControl/>
      <w:spacing w:after="100"/>
      <w:ind w:left="220"/>
    </w:pPr>
    <w:rPr>
      <w:rFonts w:ascii="Arial" w:eastAsia="Times New Roman" w:hAnsi="Arial" w:cs="Times New Roman"/>
      <w:szCs w:val="24"/>
      <w:lang w:val="en-AU"/>
    </w:rPr>
  </w:style>
  <w:style w:type="paragraph" w:styleId="TOC3">
    <w:name w:val="toc 3"/>
    <w:basedOn w:val="Normal"/>
    <w:next w:val="Normal"/>
    <w:autoRedefine/>
    <w:uiPriority w:val="39"/>
    <w:rsid w:val="003767F7"/>
    <w:pPr>
      <w:widowControl/>
      <w:spacing w:after="100"/>
      <w:ind w:left="440"/>
    </w:pPr>
    <w:rPr>
      <w:rFonts w:ascii="Arial" w:eastAsia="Times New Roman" w:hAnsi="Arial" w:cs="Times New Roman"/>
      <w:szCs w:val="24"/>
      <w:lang w:val="en-AU"/>
    </w:rPr>
  </w:style>
  <w:style w:type="paragraph" w:customStyle="1" w:styleId="SectionHeading">
    <w:name w:val="Section Heading"/>
    <w:basedOn w:val="Heading1"/>
    <w:next w:val="Paragraphtext"/>
    <w:qFormat/>
    <w:rsid w:val="003767F7"/>
    <w:pPr>
      <w:keepNext/>
      <w:widowControl/>
      <w:spacing w:before="240" w:after="60"/>
      <w:ind w:left="0" w:right="0"/>
      <w:jc w:val="left"/>
    </w:pPr>
    <w:rPr>
      <w:rFonts w:ascii="Arial" w:eastAsia="Times New Roman" w:hAnsi="Arial" w:cs="Arial"/>
      <w:bCs/>
      <w:color w:val="153A6E"/>
      <w:spacing w:val="0"/>
      <w:kern w:val="28"/>
      <w:sz w:val="36"/>
      <w:szCs w:val="32"/>
      <w:lang w:val="en-AU"/>
    </w:rPr>
  </w:style>
  <w:style w:type="character" w:styleId="Strong">
    <w:name w:val="Strong"/>
    <w:basedOn w:val="DefaultParagraphFont"/>
    <w:uiPriority w:val="22"/>
    <w:qFormat/>
    <w:rsid w:val="0025672F"/>
    <w:rPr>
      <w:b/>
      <w:bCs/>
    </w:rPr>
  </w:style>
  <w:style w:type="character" w:customStyle="1" w:styleId="BodyTextChar">
    <w:name w:val="Body Text Char"/>
    <w:basedOn w:val="DefaultParagraphFont"/>
    <w:link w:val="BodyText"/>
    <w:uiPriority w:val="1"/>
    <w:rsid w:val="007A5181"/>
    <w:rPr>
      <w:rFonts w:ascii="Calibri" w:eastAsia="Calibri" w:hAnsi="Calibri"/>
      <w:sz w:val="24"/>
      <w:szCs w:val="24"/>
    </w:rPr>
  </w:style>
  <w:style w:type="character" w:customStyle="1" w:styleId="UnresolvedMention">
    <w:name w:val="Unresolved Mention"/>
    <w:basedOn w:val="DefaultParagraphFont"/>
    <w:uiPriority w:val="99"/>
    <w:semiHidden/>
    <w:unhideWhenUsed/>
    <w:rsid w:val="00136D80"/>
    <w:rPr>
      <w:color w:val="605E5C"/>
      <w:shd w:val="clear" w:color="auto" w:fill="E1DFDD"/>
    </w:rPr>
  </w:style>
  <w:style w:type="character" w:styleId="HTMLCite">
    <w:name w:val="HTML Cite"/>
    <w:basedOn w:val="DefaultParagraphFont"/>
    <w:uiPriority w:val="99"/>
    <w:semiHidden/>
    <w:unhideWhenUsed/>
    <w:rsid w:val="00A10E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1120">
      <w:bodyDiv w:val="1"/>
      <w:marLeft w:val="0"/>
      <w:marRight w:val="0"/>
      <w:marTop w:val="0"/>
      <w:marBottom w:val="0"/>
      <w:divBdr>
        <w:top w:val="none" w:sz="0" w:space="0" w:color="auto"/>
        <w:left w:val="none" w:sz="0" w:space="0" w:color="auto"/>
        <w:bottom w:val="none" w:sz="0" w:space="0" w:color="auto"/>
        <w:right w:val="none" w:sz="0" w:space="0" w:color="auto"/>
      </w:divBdr>
      <w:divsChild>
        <w:div w:id="352343707">
          <w:marLeft w:val="0"/>
          <w:marRight w:val="0"/>
          <w:marTop w:val="0"/>
          <w:marBottom w:val="0"/>
          <w:divBdr>
            <w:top w:val="none" w:sz="0" w:space="0" w:color="auto"/>
            <w:left w:val="none" w:sz="0" w:space="0" w:color="auto"/>
            <w:bottom w:val="none" w:sz="0" w:space="0" w:color="auto"/>
            <w:right w:val="none" w:sz="0" w:space="0" w:color="auto"/>
          </w:divBdr>
        </w:div>
      </w:divsChild>
    </w:div>
    <w:div w:id="252205530">
      <w:bodyDiv w:val="1"/>
      <w:marLeft w:val="0"/>
      <w:marRight w:val="0"/>
      <w:marTop w:val="0"/>
      <w:marBottom w:val="0"/>
      <w:divBdr>
        <w:top w:val="none" w:sz="0" w:space="0" w:color="auto"/>
        <w:left w:val="none" w:sz="0" w:space="0" w:color="auto"/>
        <w:bottom w:val="none" w:sz="0" w:space="0" w:color="auto"/>
        <w:right w:val="none" w:sz="0" w:space="0" w:color="auto"/>
      </w:divBdr>
    </w:div>
    <w:div w:id="312030371">
      <w:bodyDiv w:val="1"/>
      <w:marLeft w:val="0"/>
      <w:marRight w:val="0"/>
      <w:marTop w:val="0"/>
      <w:marBottom w:val="0"/>
      <w:divBdr>
        <w:top w:val="none" w:sz="0" w:space="0" w:color="auto"/>
        <w:left w:val="none" w:sz="0" w:space="0" w:color="auto"/>
        <w:bottom w:val="none" w:sz="0" w:space="0" w:color="auto"/>
        <w:right w:val="none" w:sz="0" w:space="0" w:color="auto"/>
      </w:divBdr>
      <w:divsChild>
        <w:div w:id="1348750632">
          <w:marLeft w:val="0"/>
          <w:marRight w:val="0"/>
          <w:marTop w:val="0"/>
          <w:marBottom w:val="0"/>
          <w:divBdr>
            <w:top w:val="none" w:sz="0" w:space="0" w:color="auto"/>
            <w:left w:val="none" w:sz="0" w:space="0" w:color="auto"/>
            <w:bottom w:val="none" w:sz="0" w:space="0" w:color="auto"/>
            <w:right w:val="none" w:sz="0" w:space="0" w:color="auto"/>
          </w:divBdr>
        </w:div>
      </w:divsChild>
    </w:div>
    <w:div w:id="335769736">
      <w:bodyDiv w:val="1"/>
      <w:marLeft w:val="0"/>
      <w:marRight w:val="0"/>
      <w:marTop w:val="0"/>
      <w:marBottom w:val="0"/>
      <w:divBdr>
        <w:top w:val="none" w:sz="0" w:space="0" w:color="auto"/>
        <w:left w:val="none" w:sz="0" w:space="0" w:color="auto"/>
        <w:bottom w:val="none" w:sz="0" w:space="0" w:color="auto"/>
        <w:right w:val="none" w:sz="0" w:space="0" w:color="auto"/>
      </w:divBdr>
    </w:div>
    <w:div w:id="363361748">
      <w:bodyDiv w:val="1"/>
      <w:marLeft w:val="0"/>
      <w:marRight w:val="0"/>
      <w:marTop w:val="0"/>
      <w:marBottom w:val="0"/>
      <w:divBdr>
        <w:top w:val="none" w:sz="0" w:space="0" w:color="auto"/>
        <w:left w:val="none" w:sz="0" w:space="0" w:color="auto"/>
        <w:bottom w:val="none" w:sz="0" w:space="0" w:color="auto"/>
        <w:right w:val="none" w:sz="0" w:space="0" w:color="auto"/>
      </w:divBdr>
    </w:div>
    <w:div w:id="384985649">
      <w:bodyDiv w:val="1"/>
      <w:marLeft w:val="0"/>
      <w:marRight w:val="0"/>
      <w:marTop w:val="0"/>
      <w:marBottom w:val="0"/>
      <w:divBdr>
        <w:top w:val="none" w:sz="0" w:space="0" w:color="auto"/>
        <w:left w:val="none" w:sz="0" w:space="0" w:color="auto"/>
        <w:bottom w:val="none" w:sz="0" w:space="0" w:color="auto"/>
        <w:right w:val="none" w:sz="0" w:space="0" w:color="auto"/>
      </w:divBdr>
    </w:div>
    <w:div w:id="480780768">
      <w:bodyDiv w:val="1"/>
      <w:marLeft w:val="0"/>
      <w:marRight w:val="0"/>
      <w:marTop w:val="0"/>
      <w:marBottom w:val="0"/>
      <w:divBdr>
        <w:top w:val="none" w:sz="0" w:space="0" w:color="auto"/>
        <w:left w:val="none" w:sz="0" w:space="0" w:color="auto"/>
        <w:bottom w:val="none" w:sz="0" w:space="0" w:color="auto"/>
        <w:right w:val="none" w:sz="0" w:space="0" w:color="auto"/>
      </w:divBdr>
    </w:div>
    <w:div w:id="717896349">
      <w:bodyDiv w:val="1"/>
      <w:marLeft w:val="0"/>
      <w:marRight w:val="0"/>
      <w:marTop w:val="0"/>
      <w:marBottom w:val="0"/>
      <w:divBdr>
        <w:top w:val="none" w:sz="0" w:space="0" w:color="auto"/>
        <w:left w:val="none" w:sz="0" w:space="0" w:color="auto"/>
        <w:bottom w:val="none" w:sz="0" w:space="0" w:color="auto"/>
        <w:right w:val="none" w:sz="0" w:space="0" w:color="auto"/>
      </w:divBdr>
      <w:divsChild>
        <w:div w:id="1675305367">
          <w:marLeft w:val="0"/>
          <w:marRight w:val="0"/>
          <w:marTop w:val="0"/>
          <w:marBottom w:val="0"/>
          <w:divBdr>
            <w:top w:val="none" w:sz="0" w:space="0" w:color="auto"/>
            <w:left w:val="none" w:sz="0" w:space="0" w:color="auto"/>
            <w:bottom w:val="none" w:sz="0" w:space="0" w:color="auto"/>
            <w:right w:val="none" w:sz="0" w:space="0" w:color="auto"/>
          </w:divBdr>
        </w:div>
      </w:divsChild>
    </w:div>
    <w:div w:id="719279872">
      <w:bodyDiv w:val="1"/>
      <w:marLeft w:val="0"/>
      <w:marRight w:val="0"/>
      <w:marTop w:val="0"/>
      <w:marBottom w:val="0"/>
      <w:divBdr>
        <w:top w:val="none" w:sz="0" w:space="0" w:color="auto"/>
        <w:left w:val="none" w:sz="0" w:space="0" w:color="auto"/>
        <w:bottom w:val="none" w:sz="0" w:space="0" w:color="auto"/>
        <w:right w:val="none" w:sz="0" w:space="0" w:color="auto"/>
      </w:divBdr>
    </w:div>
    <w:div w:id="720714580">
      <w:bodyDiv w:val="1"/>
      <w:marLeft w:val="0"/>
      <w:marRight w:val="0"/>
      <w:marTop w:val="0"/>
      <w:marBottom w:val="0"/>
      <w:divBdr>
        <w:top w:val="none" w:sz="0" w:space="0" w:color="auto"/>
        <w:left w:val="none" w:sz="0" w:space="0" w:color="auto"/>
        <w:bottom w:val="none" w:sz="0" w:space="0" w:color="auto"/>
        <w:right w:val="none" w:sz="0" w:space="0" w:color="auto"/>
      </w:divBdr>
    </w:div>
    <w:div w:id="757361438">
      <w:bodyDiv w:val="1"/>
      <w:marLeft w:val="0"/>
      <w:marRight w:val="0"/>
      <w:marTop w:val="0"/>
      <w:marBottom w:val="0"/>
      <w:divBdr>
        <w:top w:val="none" w:sz="0" w:space="0" w:color="auto"/>
        <w:left w:val="none" w:sz="0" w:space="0" w:color="auto"/>
        <w:bottom w:val="none" w:sz="0" w:space="0" w:color="auto"/>
        <w:right w:val="none" w:sz="0" w:space="0" w:color="auto"/>
      </w:divBdr>
    </w:div>
    <w:div w:id="1044989617">
      <w:bodyDiv w:val="1"/>
      <w:marLeft w:val="0"/>
      <w:marRight w:val="0"/>
      <w:marTop w:val="0"/>
      <w:marBottom w:val="0"/>
      <w:divBdr>
        <w:top w:val="none" w:sz="0" w:space="0" w:color="auto"/>
        <w:left w:val="none" w:sz="0" w:space="0" w:color="auto"/>
        <w:bottom w:val="none" w:sz="0" w:space="0" w:color="auto"/>
        <w:right w:val="none" w:sz="0" w:space="0" w:color="auto"/>
      </w:divBdr>
    </w:div>
    <w:div w:id="1226144013">
      <w:bodyDiv w:val="1"/>
      <w:marLeft w:val="0"/>
      <w:marRight w:val="0"/>
      <w:marTop w:val="0"/>
      <w:marBottom w:val="0"/>
      <w:divBdr>
        <w:top w:val="none" w:sz="0" w:space="0" w:color="auto"/>
        <w:left w:val="none" w:sz="0" w:space="0" w:color="auto"/>
        <w:bottom w:val="none" w:sz="0" w:space="0" w:color="auto"/>
        <w:right w:val="none" w:sz="0" w:space="0" w:color="auto"/>
      </w:divBdr>
    </w:div>
    <w:div w:id="1509101729">
      <w:bodyDiv w:val="1"/>
      <w:marLeft w:val="0"/>
      <w:marRight w:val="0"/>
      <w:marTop w:val="0"/>
      <w:marBottom w:val="0"/>
      <w:divBdr>
        <w:top w:val="none" w:sz="0" w:space="0" w:color="auto"/>
        <w:left w:val="none" w:sz="0" w:space="0" w:color="auto"/>
        <w:bottom w:val="none" w:sz="0" w:space="0" w:color="auto"/>
        <w:right w:val="none" w:sz="0" w:space="0" w:color="auto"/>
      </w:divBdr>
      <w:divsChild>
        <w:div w:id="1998729177">
          <w:marLeft w:val="0"/>
          <w:marRight w:val="0"/>
          <w:marTop w:val="0"/>
          <w:marBottom w:val="0"/>
          <w:divBdr>
            <w:top w:val="none" w:sz="0" w:space="0" w:color="auto"/>
            <w:left w:val="none" w:sz="0" w:space="0" w:color="auto"/>
            <w:bottom w:val="none" w:sz="0" w:space="0" w:color="auto"/>
            <w:right w:val="none" w:sz="0" w:space="0" w:color="auto"/>
          </w:divBdr>
        </w:div>
        <w:div w:id="981809305">
          <w:marLeft w:val="45"/>
          <w:marRight w:val="45"/>
          <w:marTop w:val="15"/>
          <w:marBottom w:val="0"/>
          <w:divBdr>
            <w:top w:val="none" w:sz="0" w:space="0" w:color="auto"/>
            <w:left w:val="none" w:sz="0" w:space="0" w:color="auto"/>
            <w:bottom w:val="none" w:sz="0" w:space="0" w:color="auto"/>
            <w:right w:val="none" w:sz="0" w:space="0" w:color="auto"/>
          </w:divBdr>
          <w:divsChild>
            <w:div w:id="19272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9776">
      <w:bodyDiv w:val="1"/>
      <w:marLeft w:val="0"/>
      <w:marRight w:val="0"/>
      <w:marTop w:val="0"/>
      <w:marBottom w:val="0"/>
      <w:divBdr>
        <w:top w:val="none" w:sz="0" w:space="0" w:color="auto"/>
        <w:left w:val="none" w:sz="0" w:space="0" w:color="auto"/>
        <w:bottom w:val="none" w:sz="0" w:space="0" w:color="auto"/>
        <w:right w:val="none" w:sz="0" w:space="0" w:color="auto"/>
      </w:divBdr>
    </w:div>
    <w:div w:id="20135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qcmhr.uq.edu.au/workshops/phn-stepped-care"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qcmhr.uq.edu.au/wp-content/uploads/2017/02/Stepped-Care-Report-UQ-20170220.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health.gov.au" TargetMode="External"/><Relationship Id="rId24" Type="http://schemas.openxmlformats.org/officeDocument/2006/relationships/hyperlink" Target="http://www.health.gov.au/internet/main/publishing.nsf/Content/PHN-Mental_Tools"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s://www.who.int/mental_health/policy/quality_rights/guidance_training_tools/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eadto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nline_x0020_Comms_x0020_approval xmlns="99cb13ec-f842-4aaa-9327-090361e2d77a" xsi:nil="true"/>
    <Web_x0020_page_x0020_location xmlns="99cb13ec-f842-4aaa-9327-090361e2d77a">PHN Mental Health Tools and Resources</Web_x0020_page_x0020_location>
    <Accessibility_x0020_issues xmlns="99cb13ec-f842-4aaa-9327-090361e2d77a">Heading colours and level changed, spaces removed, Page numbers &amp; URL hyperlinks fixed, Blue box is single celled table &amp; Alt text</Accessibility_x0020_issues>
    <Editing_x0020_stage xmlns="99cb13ec-f842-4aaa-9327-090361e2d77a">Approved by area</Editing_x0020_stage>
    <Area_x0020_providing_x0020_feedback xmlns="99cb13ec-f842-4aaa-9327-090361e2d77a">
      <UserInfo>
        <DisplayName/>
        <AccountId xsi:nil="true"/>
        <AccountType/>
      </UserInfo>
    </Area_x0020_providing_x0020_feedback>
    <b62da262c5fd4a42b4ca716e47785be0 xmlns="99cb13ec-f842-4aaa-9327-090361e2d77a">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d598b7da-2f2c-42ab-88d8-0596ee8fdc97</TermId>
        </TermInfo>
      </Terms>
    </b62da262c5fd4a42b4ca716e47785be0>
    <TaxCatchAll xmlns="b26f12c0-2397-4242-8c80-fd768a193b91">
      <Value>34</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33F27E2CD0C849A02DA3D2D0D50BC2" ma:contentTypeVersion="9" ma:contentTypeDescription="Create a new document." ma:contentTypeScope="" ma:versionID="e8e75413cb9aa4fc2411c3a675b97944">
  <xsd:schema xmlns:xsd="http://www.w3.org/2001/XMLSchema" xmlns:xs="http://www.w3.org/2001/XMLSchema" xmlns:p="http://schemas.microsoft.com/office/2006/metadata/properties" xmlns:ns2="99cb13ec-f842-4aaa-9327-090361e2d77a" xmlns:ns3="b26f12c0-2397-4242-8c80-fd768a193b91" targetNamespace="http://schemas.microsoft.com/office/2006/metadata/properties" ma:root="true" ma:fieldsID="b5403d3d8c61b06f75f4d8ad96ff4fa9" ns2:_="" ns3:_="">
    <xsd:import namespace="99cb13ec-f842-4aaa-9327-090361e2d77a"/>
    <xsd:import namespace="b26f12c0-2397-4242-8c80-fd768a193b91"/>
    <xsd:element name="properties">
      <xsd:complexType>
        <xsd:sequence>
          <xsd:element name="documentManagement">
            <xsd:complexType>
              <xsd:all>
                <xsd:element ref="ns2:Web_x0020_page_x0020_location" minOccurs="0"/>
                <xsd:element ref="ns2:Accessibility_x0020_issues" minOccurs="0"/>
                <xsd:element ref="ns2:Online_x0020_Comms_x0020_approval" minOccurs="0"/>
                <xsd:element ref="ns2:Area_x0020_providing_x0020_feedback" minOccurs="0"/>
                <xsd:element ref="ns2:Editing_x0020_stage" minOccurs="0"/>
                <xsd:element ref="ns2:b62da262c5fd4a42b4ca716e47785be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b13ec-f842-4aaa-9327-090361e2d77a" elementFormDefault="qualified">
    <xsd:import namespace="http://schemas.microsoft.com/office/2006/documentManagement/types"/>
    <xsd:import namespace="http://schemas.microsoft.com/office/infopath/2007/PartnerControls"/>
    <xsd:element name="Web_x0020_page_x0020_location" ma:index="8" nillable="true" ma:displayName="Web page location" ma:format="Dropdown" ma:indexed="true" ma:internalName="Web_x0020_page_x0020_location">
      <xsd:simpleType>
        <xsd:union memberTypes="dms:Text">
          <xsd:simpleType>
            <xsd:restriction base="dms:Choice">
              <xsd:enumeration value="ATSI Health Evidence and Data Collections"/>
              <xsd:enumeration value="Aged Care Data"/>
              <xsd:enumeration value="Australian Institute of Health and Welfare Data"/>
              <xsd:enumeration value="Chronic Disease Data"/>
              <xsd:enumeration value="Demographic Data"/>
              <xsd:enumeration value="Digital Health Data"/>
              <xsd:enumeration value="Health Workforce Data"/>
              <xsd:enumeration value="Hospital Data"/>
              <xsd:enumeration value="Immunisation Data"/>
              <xsd:enumeration value="Medicare Benefits Schedule Data"/>
              <xsd:enumeration value="Mental Health Data"/>
              <xsd:enumeration value="PBS Data"/>
              <xsd:enumeration value="Population Health Data"/>
              <xsd:enumeration value="Practice Incentives Program Data"/>
              <xsd:enumeration value="Data Visualisation"/>
              <xsd:enumeration value="PHN Secure Data Area"/>
              <xsd:enumeration value="PHNs and ACCHO – Guiding Principles"/>
              <xsd:enumeration value="PHN Forum March 2016 – Presentations"/>
              <xsd:enumeration value="PHN Mental Health Tools and Resources"/>
              <xsd:enumeration value="PHN Needs Assessment Guide"/>
              <xsd:enumeration value="PHN Programme Guidelines"/>
              <xsd:enumeration value="PHN Profiles"/>
              <xsd:enumeration value="NEW"/>
            </xsd:restriction>
          </xsd:simpleType>
        </xsd:union>
      </xsd:simpleType>
    </xsd:element>
    <xsd:element name="Accessibility_x0020_issues" ma:index="9" nillable="true" ma:displayName="Accessibility issues" ma:internalName="Accessibility_x0020_issues">
      <xsd:simpleType>
        <xsd:restriction base="dms:Note">
          <xsd:maxLength value="255"/>
        </xsd:restriction>
      </xsd:simpleType>
    </xsd:element>
    <xsd:element name="Online_x0020_Comms_x0020_approval" ma:index="10" nillable="true" ma:displayName="Online Comms approval" ma:format="Dropdown" ma:indexed="true" ma:internalName="Online_x0020_Comms_x0020_approval">
      <xsd:simpleType>
        <xsd:restriction base="dms:Choice">
          <xsd:enumeration value="Draft stage"/>
          <xsd:enumeration value="Submitted"/>
          <xsd:enumeration value="Changes required"/>
          <xsd:enumeration value="Approved"/>
        </xsd:restriction>
      </xsd:simpleType>
    </xsd:element>
    <xsd:element name="Area_x0020_providing_x0020_feedback" ma:index="11" nillable="true" ma:displayName="Area providing feedback" ma:list="UserInfo" ma:SearchPeopleOnly="false" ma:SharePointGroup="0" ma:internalName="Area_x0020_providing_x0020_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ing_x0020_stage" ma:index="12" nillable="true" ma:displayName="Editing stage" ma:default="Not started" ma:format="Dropdown" ma:indexed="true" ma:internalName="Editing_x0020_stage">
      <xsd:simpleType>
        <xsd:restriction base="dms:Choice">
          <xsd:enumeration value="Not started"/>
          <xsd:enumeration value="Working on it"/>
          <xsd:enumeration value="Edited"/>
          <xsd:enumeration value="Edited with a question"/>
          <xsd:enumeration value="Seeking feedback"/>
          <xsd:enumeration value="Not needed - link to another area"/>
          <xsd:enumeration value="Approved by area"/>
          <xsd:enumeration value="Approved - nil response"/>
          <xsd:enumeration value="Sent to Online Comms"/>
        </xsd:restriction>
      </xsd:simpleType>
    </xsd:element>
    <xsd:element name="b62da262c5fd4a42b4ca716e47785be0" ma:index="14" nillable="true" ma:taxonomy="true" ma:internalName="b62da262c5fd4a42b4ca716e47785be0" ma:taxonomyFieldName="Document_x0020_Type" ma:displayName="Document Type" ma:readOnly="false" ma:default="" ma:fieldId="{b62da262-c5fd-4a42-b4ca-716e47785be0}" ma:sspId="f2f65582-1933-475e-97e6-ecaac437d71e" ma:termSetId="bfde72d9-a028-4e7d-b8c8-0d7da44732b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16F7-A514-419F-9599-3C0F5C312FB1}">
  <ds:schemaRefs>
    <ds:schemaRef ds:uri="http://schemas.microsoft.com/sharepoint/v3/contenttype/forms"/>
  </ds:schemaRefs>
</ds:datastoreItem>
</file>

<file path=customXml/itemProps2.xml><?xml version="1.0" encoding="utf-8"?>
<ds:datastoreItem xmlns:ds="http://schemas.openxmlformats.org/officeDocument/2006/customXml" ds:itemID="{B749B623-550F-4691-B9EC-FF0CB6A81B41}">
  <ds:schemaRefs>
    <ds:schemaRef ds:uri="http://purl.org/dc/terms/"/>
    <ds:schemaRef ds:uri="b26f12c0-2397-4242-8c80-fd768a193b91"/>
    <ds:schemaRef ds:uri="http://schemas.microsoft.com/office/2006/metadata/properties"/>
    <ds:schemaRef ds:uri="http://schemas.microsoft.com/office/2006/documentManagement/types"/>
    <ds:schemaRef ds:uri="99cb13ec-f842-4aaa-9327-090361e2d77a"/>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DE75E64-DE03-4375-8298-C6505CA55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b13ec-f842-4aaa-9327-090361e2d77a"/>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3C408-451C-47C6-AFAB-25CAF0F3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8186</Words>
  <Characters>46666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STEPPED CARE</vt:lpstr>
    </vt:vector>
  </TitlesOfParts>
  <Company>Dept Health And Ageing</Company>
  <LinksUpToDate>false</LinksUpToDate>
  <CharactersWithSpaces>54743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STEPPED CARE</dc:title>
  <dc:subject/>
  <dc:creator>Department of Health</dc:creator>
  <cp:keywords/>
  <dc:description/>
  <cp:lastModifiedBy>MARTIN, Mel</cp:lastModifiedBy>
  <cp:revision>5</cp:revision>
  <cp:lastPrinted>2019-11-08T00:44:00Z</cp:lastPrinted>
  <dcterms:created xsi:type="dcterms:W3CDTF">2019-11-07T05:05:00Z</dcterms:created>
  <dcterms:modified xsi:type="dcterms:W3CDTF">2021-04-12T23:03:00Z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LastSaved">
    <vt:filetime>2017-01-05T00:00:00Z</vt:filetime>
  </property>
  <property fmtid="{D5CDD505-2E9C-101B-9397-08002B2CF9AE}" pid="4" name="ContentTypeId">
    <vt:lpwstr>0x0101001333F27E2CD0C849A02DA3D2D0D50BC2</vt:lpwstr>
  </property>
  <property fmtid="{D5CDD505-2E9C-101B-9397-08002B2CF9AE}" pid="5" name="Document Type">
    <vt:lpwstr>34;#Word|d598b7da-2f2c-42ab-88d8-0596ee8fdc97</vt:lpwstr>
  </property>
</Properties>
</file>