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F072F" w14:textId="77777777" w:rsidR="00132812" w:rsidRPr="00666820" w:rsidRDefault="00132812" w:rsidP="00666820">
      <w:pPr>
        <w:rPr>
          <w:rFonts w:ascii="Arial" w:hAnsi="Arial"/>
        </w:rPr>
      </w:pPr>
    </w:p>
    <w:p w14:paraId="0BD3801A" w14:textId="7C73481D" w:rsidR="00415CB7" w:rsidRDefault="00CB68FC" w:rsidP="00CB68FC">
      <w:pPr>
        <w:pStyle w:val="Heading1"/>
        <w:tabs>
          <w:tab w:val="left" w:pos="3547"/>
          <w:tab w:val="left" w:pos="4093"/>
        </w:tabs>
        <w:spacing w:before="120" w:after="100" w:afterAutospacing="1"/>
        <w:rPr>
          <w:rFonts w:ascii="Arial" w:hAnsi="Arial"/>
          <w:color w:val="365F91" w:themeColor="accent1" w:themeShade="BF"/>
          <w:sz w:val="36"/>
          <w:szCs w:val="36"/>
        </w:rPr>
      </w:pPr>
      <w:r>
        <w:rPr>
          <w:rFonts w:ascii="Arial" w:hAnsi="Arial"/>
          <w:color w:val="365F91" w:themeColor="accent1" w:themeShade="BF"/>
          <w:sz w:val="36"/>
          <w:szCs w:val="36"/>
        </w:rPr>
        <w:tab/>
      </w:r>
      <w:r>
        <w:rPr>
          <w:rFonts w:ascii="Arial" w:hAnsi="Arial"/>
          <w:color w:val="365F91" w:themeColor="accent1" w:themeShade="BF"/>
          <w:sz w:val="36"/>
          <w:szCs w:val="36"/>
        </w:rPr>
        <w:tab/>
      </w:r>
    </w:p>
    <w:p w14:paraId="4BE619D2" w14:textId="77777777" w:rsidR="00415CB7" w:rsidRDefault="00415CB7">
      <w:pPr>
        <w:pStyle w:val="Heading1"/>
        <w:spacing w:before="120" w:after="100" w:afterAutospacing="1"/>
        <w:jc w:val="center"/>
        <w:rPr>
          <w:rFonts w:ascii="Arial" w:hAnsi="Arial"/>
          <w:color w:val="365F91" w:themeColor="accent1" w:themeShade="BF"/>
          <w:sz w:val="36"/>
          <w:szCs w:val="36"/>
        </w:rPr>
      </w:pPr>
    </w:p>
    <w:p w14:paraId="557965DA" w14:textId="77777777" w:rsidR="00415CB7" w:rsidRDefault="00415CB7">
      <w:pPr>
        <w:pStyle w:val="Heading1"/>
        <w:spacing w:before="120" w:after="100" w:afterAutospacing="1"/>
        <w:jc w:val="center"/>
        <w:rPr>
          <w:rFonts w:ascii="Arial" w:hAnsi="Arial"/>
          <w:color w:val="365F91" w:themeColor="accent1" w:themeShade="BF"/>
          <w:sz w:val="36"/>
          <w:szCs w:val="36"/>
        </w:rPr>
      </w:pPr>
    </w:p>
    <w:p w14:paraId="2D4550DC" w14:textId="77777777" w:rsidR="008339F1" w:rsidRPr="005F55C1" w:rsidRDefault="008339F1" w:rsidP="00666820">
      <w:pPr>
        <w:pStyle w:val="Heading1"/>
        <w:spacing w:before="120" w:after="100" w:afterAutospacing="1"/>
        <w:rPr>
          <w:rFonts w:ascii="Arial" w:hAnsi="Arial"/>
          <w:color w:val="365F91" w:themeColor="accent1" w:themeShade="BF"/>
          <w:sz w:val="22"/>
        </w:rPr>
      </w:pPr>
    </w:p>
    <w:p w14:paraId="573BDAA4" w14:textId="77777777" w:rsidR="00415CB7" w:rsidRPr="000E37C7" w:rsidRDefault="00415CB7" w:rsidP="00666820">
      <w:pPr>
        <w:pStyle w:val="Title"/>
        <w:ind w:left="578" w:right="578"/>
        <w:jc w:val="center"/>
        <w:rPr>
          <w:rFonts w:ascii="Arial" w:hAnsi="Arial"/>
          <w:sz w:val="36"/>
          <w:szCs w:val="36"/>
        </w:rPr>
      </w:pPr>
    </w:p>
    <w:p w14:paraId="2E3FB3CD" w14:textId="4619E450" w:rsidR="00415CB7" w:rsidRPr="00F13E8B" w:rsidRDefault="00415CB7" w:rsidP="00666820">
      <w:pPr>
        <w:pStyle w:val="Title"/>
        <w:ind w:left="578" w:right="578"/>
        <w:jc w:val="center"/>
        <w:rPr>
          <w:rFonts w:ascii="Arial" w:hAnsi="Arial"/>
          <w:sz w:val="28"/>
          <w:szCs w:val="28"/>
        </w:rPr>
      </w:pPr>
      <w:r w:rsidRPr="00F13E8B">
        <w:rPr>
          <w:rFonts w:ascii="Arial" w:hAnsi="Arial"/>
          <w:sz w:val="28"/>
          <w:szCs w:val="28"/>
        </w:rPr>
        <w:t xml:space="preserve">PHN PRIMARY MENTAL HEALTH CARE FLEXIBLE FUNDING POOL PROGRAMME GUIDANCE </w:t>
      </w:r>
    </w:p>
    <w:p w14:paraId="5CE17A5D" w14:textId="77777777" w:rsidR="00415CB7" w:rsidRPr="003C0A70" w:rsidRDefault="00415CB7">
      <w:pPr>
        <w:pStyle w:val="Heading1"/>
        <w:spacing w:before="120" w:after="100" w:afterAutospacing="1"/>
        <w:jc w:val="center"/>
        <w:rPr>
          <w:rFonts w:ascii="Arial" w:eastAsia="Calibri" w:hAnsi="Arial" w:cs="Calibri"/>
          <w:bCs/>
          <w:color w:val="365F91" w:themeColor="accent1" w:themeShade="BF"/>
          <w:sz w:val="36"/>
          <w:szCs w:val="36"/>
        </w:rPr>
      </w:pPr>
    </w:p>
    <w:p w14:paraId="51203925" w14:textId="77777777" w:rsidR="00415CB7" w:rsidRDefault="00415CB7">
      <w:pPr>
        <w:pStyle w:val="Heading1"/>
        <w:spacing w:before="120" w:after="100" w:afterAutospacing="1"/>
        <w:jc w:val="center"/>
        <w:rPr>
          <w:rFonts w:ascii="Arial" w:eastAsia="Calibri" w:hAnsi="Arial" w:cs="Calibri"/>
          <w:bCs/>
          <w:color w:val="365F91" w:themeColor="accent1" w:themeShade="BF"/>
          <w:sz w:val="36"/>
          <w:szCs w:val="36"/>
        </w:rPr>
      </w:pPr>
    </w:p>
    <w:p w14:paraId="38822815" w14:textId="77777777" w:rsidR="00813BA4" w:rsidRDefault="00813BA4">
      <w:pPr>
        <w:pStyle w:val="Heading1"/>
        <w:spacing w:before="120" w:after="100" w:afterAutospacing="1"/>
        <w:jc w:val="center"/>
        <w:rPr>
          <w:rFonts w:ascii="Arial" w:eastAsia="Calibri" w:hAnsi="Arial" w:cs="Calibri"/>
          <w:bCs/>
          <w:color w:val="365F91" w:themeColor="accent1" w:themeShade="BF"/>
          <w:sz w:val="36"/>
          <w:szCs w:val="36"/>
        </w:rPr>
      </w:pPr>
    </w:p>
    <w:p w14:paraId="74488A2A" w14:textId="77777777" w:rsidR="00813BA4" w:rsidRPr="00AD5C50" w:rsidRDefault="00813BA4">
      <w:pPr>
        <w:pStyle w:val="Heading1"/>
        <w:spacing w:before="120" w:after="100" w:afterAutospacing="1"/>
        <w:jc w:val="center"/>
        <w:rPr>
          <w:rFonts w:ascii="Arial" w:eastAsia="Calibri" w:hAnsi="Arial" w:cs="Calibri"/>
          <w:bCs/>
          <w:color w:val="244061" w:themeColor="accent1" w:themeShade="80"/>
          <w:sz w:val="36"/>
          <w:szCs w:val="36"/>
        </w:rPr>
      </w:pPr>
    </w:p>
    <w:p w14:paraId="5C3D27D7" w14:textId="77777777" w:rsidR="00415CB7" w:rsidRPr="00AD5C50" w:rsidRDefault="00415CB7">
      <w:pPr>
        <w:pStyle w:val="Heading1"/>
        <w:spacing w:before="120" w:after="100" w:afterAutospacing="1"/>
        <w:jc w:val="center"/>
        <w:rPr>
          <w:rFonts w:ascii="Arial" w:hAnsi="Arial"/>
          <w:color w:val="244061" w:themeColor="accent1" w:themeShade="80"/>
          <w:sz w:val="36"/>
          <w:szCs w:val="36"/>
        </w:rPr>
      </w:pPr>
      <w:r w:rsidRPr="00AD5C50">
        <w:rPr>
          <w:rFonts w:ascii="Arial" w:hAnsi="Arial"/>
          <w:color w:val="244061" w:themeColor="accent1" w:themeShade="80"/>
          <w:sz w:val="36"/>
          <w:szCs w:val="36"/>
        </w:rPr>
        <w:t>REGIONAL APPROACH TO SUICIDE PREVENTION</w:t>
      </w:r>
    </w:p>
    <w:p w14:paraId="33F8D370" w14:textId="64458CBF" w:rsidR="0021075E" w:rsidRPr="00AD5C50" w:rsidRDefault="0021075E" w:rsidP="00AD5C50">
      <w:pPr>
        <w:pStyle w:val="Heading1"/>
        <w:spacing w:before="120" w:after="100" w:afterAutospacing="1"/>
        <w:ind w:left="0"/>
        <w:jc w:val="center"/>
        <w:rPr>
          <w:rFonts w:ascii="Arial" w:hAnsi="Arial"/>
          <w:color w:val="244061" w:themeColor="accent1" w:themeShade="80"/>
          <w:sz w:val="36"/>
          <w:szCs w:val="36"/>
        </w:rPr>
      </w:pPr>
      <w:r w:rsidRPr="00AD5C50">
        <w:rPr>
          <w:rFonts w:ascii="Arial" w:hAnsi="Arial"/>
          <w:color w:val="244061" w:themeColor="accent1" w:themeShade="80"/>
          <w:sz w:val="36"/>
          <w:szCs w:val="36"/>
        </w:rPr>
        <w:t>2019</w:t>
      </w:r>
    </w:p>
    <w:p w14:paraId="312E566C" w14:textId="77777777" w:rsidR="00415CB7" w:rsidRPr="003C0A70" w:rsidRDefault="00415CB7">
      <w:pPr>
        <w:pStyle w:val="Heading1"/>
        <w:spacing w:before="120" w:after="100" w:afterAutospacing="1"/>
        <w:jc w:val="center"/>
        <w:rPr>
          <w:rFonts w:ascii="Arial" w:eastAsia="Calibri" w:hAnsi="Arial" w:cs="Calibri"/>
          <w:bCs/>
          <w:color w:val="365F91" w:themeColor="accent1" w:themeShade="BF"/>
          <w:sz w:val="32"/>
          <w:szCs w:val="32"/>
        </w:rPr>
      </w:pPr>
    </w:p>
    <w:p w14:paraId="767777B9" w14:textId="4E7839C3" w:rsidR="008339F1" w:rsidRPr="00AD5C50" w:rsidRDefault="00415CB7" w:rsidP="002D5EFC">
      <w:pPr>
        <w:rPr>
          <w:rFonts w:ascii="Arial" w:eastAsia="Calibri" w:hAnsi="Arial" w:cs="Calibri"/>
          <w:b/>
          <w:bCs/>
          <w:color w:val="244061" w:themeColor="accent1" w:themeShade="80"/>
          <w:sz w:val="32"/>
          <w:szCs w:val="32"/>
        </w:rPr>
      </w:pPr>
      <w:r w:rsidRPr="003C0A70">
        <w:rPr>
          <w:rFonts w:ascii="Arial" w:eastAsia="Calibri" w:hAnsi="Arial" w:cs="Calibri"/>
          <w:bCs/>
          <w:color w:val="365F91" w:themeColor="accent1" w:themeShade="BF"/>
          <w:sz w:val="32"/>
          <w:szCs w:val="32"/>
        </w:rPr>
        <w:br w:type="page"/>
      </w:r>
      <w:r w:rsidR="002D5EFC" w:rsidRPr="00AD5C50">
        <w:rPr>
          <w:rFonts w:ascii="Arial" w:eastAsia="Calibri" w:hAnsi="Arial" w:cs="Calibri"/>
          <w:b/>
          <w:bCs/>
          <w:color w:val="244061" w:themeColor="accent1" w:themeShade="80"/>
          <w:sz w:val="32"/>
          <w:szCs w:val="32"/>
        </w:rPr>
        <w:lastRenderedPageBreak/>
        <w:t>I</w:t>
      </w:r>
      <w:r w:rsidR="0019740A" w:rsidRPr="00AD5C50">
        <w:rPr>
          <w:rFonts w:ascii="Arial" w:eastAsia="Calibri" w:hAnsi="Arial" w:cs="Calibri"/>
          <w:b/>
          <w:bCs/>
          <w:color w:val="244061" w:themeColor="accent1" w:themeShade="80"/>
          <w:sz w:val="32"/>
          <w:szCs w:val="32"/>
        </w:rPr>
        <w:t>ntroduction</w:t>
      </w:r>
    </w:p>
    <w:p w14:paraId="6038F53B" w14:textId="3F0C96FA" w:rsidR="0019740A" w:rsidRDefault="001942E1" w:rsidP="002D5EFC">
      <w:pPr>
        <w:pStyle w:val="BodyText"/>
        <w:tabs>
          <w:tab w:val="left" w:pos="861"/>
        </w:tabs>
        <w:spacing w:before="120" w:line="242" w:lineRule="auto"/>
        <w:ind w:left="0" w:right="760"/>
        <w:rPr>
          <w:rFonts w:ascii="Arial" w:hAnsi="Arial"/>
          <w:spacing w:val="-1"/>
          <w:sz w:val="22"/>
          <w:szCs w:val="22"/>
        </w:rPr>
      </w:pPr>
      <w:r w:rsidRPr="003C0A70">
        <w:rPr>
          <w:rFonts w:ascii="Arial" w:hAnsi="Arial"/>
          <w:sz w:val="22"/>
          <w:szCs w:val="22"/>
        </w:rPr>
        <w:t>Primary Health Networks (</w:t>
      </w:r>
      <w:r w:rsidR="0019740A" w:rsidRPr="003C0A70">
        <w:rPr>
          <w:rFonts w:ascii="Arial" w:hAnsi="Arial"/>
          <w:sz w:val="22"/>
          <w:szCs w:val="22"/>
        </w:rPr>
        <w:t>PHNs</w:t>
      </w:r>
      <w:r w:rsidRPr="003C0A70">
        <w:rPr>
          <w:rFonts w:ascii="Arial" w:hAnsi="Arial"/>
          <w:sz w:val="22"/>
          <w:szCs w:val="22"/>
        </w:rPr>
        <w:t>)</w:t>
      </w:r>
      <w:r w:rsidR="0019740A" w:rsidRPr="003C0A70">
        <w:rPr>
          <w:rFonts w:ascii="Arial" w:hAnsi="Arial"/>
          <w:sz w:val="22"/>
          <w:szCs w:val="22"/>
        </w:rPr>
        <w:t xml:space="preserve"> are required to support efforts to reduce suicide in the Australian community through promoting a</w:t>
      </w:r>
      <w:r w:rsidR="0019740A" w:rsidRPr="003C0A70">
        <w:rPr>
          <w:rFonts w:ascii="Arial" w:hAnsi="Arial"/>
          <w:spacing w:val="-2"/>
          <w:sz w:val="22"/>
          <w:szCs w:val="22"/>
        </w:rPr>
        <w:t xml:space="preserve"> </w:t>
      </w:r>
      <w:r w:rsidR="0019740A" w:rsidRPr="003C0A70">
        <w:rPr>
          <w:rFonts w:ascii="Arial" w:hAnsi="Arial"/>
          <w:spacing w:val="-1"/>
          <w:sz w:val="22"/>
          <w:szCs w:val="22"/>
        </w:rPr>
        <w:t>systems-based</w:t>
      </w:r>
      <w:r w:rsidR="0019740A" w:rsidRPr="003C0A70">
        <w:rPr>
          <w:rFonts w:ascii="Arial" w:hAnsi="Arial"/>
          <w:spacing w:val="-3"/>
          <w:sz w:val="22"/>
          <w:szCs w:val="22"/>
        </w:rPr>
        <w:t xml:space="preserve"> </w:t>
      </w:r>
      <w:r w:rsidR="0019740A" w:rsidRPr="003C0A70">
        <w:rPr>
          <w:rFonts w:ascii="Arial" w:hAnsi="Arial"/>
          <w:spacing w:val="-1"/>
          <w:sz w:val="22"/>
          <w:szCs w:val="22"/>
        </w:rPr>
        <w:t>regional</w:t>
      </w:r>
      <w:r w:rsidR="0019740A" w:rsidRPr="003C0A70">
        <w:rPr>
          <w:rFonts w:ascii="Arial" w:hAnsi="Arial"/>
          <w:spacing w:val="-5"/>
          <w:sz w:val="22"/>
          <w:szCs w:val="22"/>
        </w:rPr>
        <w:t xml:space="preserve"> </w:t>
      </w:r>
      <w:r w:rsidR="0019740A" w:rsidRPr="003C0A70">
        <w:rPr>
          <w:rFonts w:ascii="Arial" w:hAnsi="Arial"/>
          <w:spacing w:val="-1"/>
          <w:sz w:val="22"/>
          <w:szCs w:val="22"/>
        </w:rPr>
        <w:t>approach</w:t>
      </w:r>
      <w:r w:rsidR="0019740A" w:rsidRPr="003C0A70">
        <w:rPr>
          <w:rFonts w:ascii="Arial" w:hAnsi="Arial"/>
          <w:spacing w:val="-3"/>
          <w:sz w:val="22"/>
          <w:szCs w:val="22"/>
        </w:rPr>
        <w:t xml:space="preserve"> </w:t>
      </w:r>
      <w:r w:rsidR="0019740A" w:rsidRPr="003C0A70">
        <w:rPr>
          <w:rFonts w:ascii="Arial" w:hAnsi="Arial"/>
          <w:sz w:val="22"/>
          <w:szCs w:val="22"/>
        </w:rPr>
        <w:t>to</w:t>
      </w:r>
      <w:r w:rsidR="0019740A" w:rsidRPr="003C0A70">
        <w:rPr>
          <w:rFonts w:ascii="Arial" w:hAnsi="Arial"/>
          <w:spacing w:val="-5"/>
          <w:sz w:val="22"/>
          <w:szCs w:val="22"/>
        </w:rPr>
        <w:t xml:space="preserve"> </w:t>
      </w:r>
      <w:r w:rsidR="0019740A" w:rsidRPr="003C0A70">
        <w:rPr>
          <w:rFonts w:ascii="Arial" w:hAnsi="Arial"/>
          <w:spacing w:val="-1"/>
          <w:sz w:val="22"/>
          <w:szCs w:val="22"/>
        </w:rPr>
        <w:t>suicide</w:t>
      </w:r>
      <w:r w:rsidR="0019740A" w:rsidRPr="003C0A70">
        <w:rPr>
          <w:rFonts w:ascii="Arial" w:hAnsi="Arial"/>
          <w:spacing w:val="-5"/>
          <w:sz w:val="22"/>
          <w:szCs w:val="22"/>
        </w:rPr>
        <w:t xml:space="preserve"> </w:t>
      </w:r>
      <w:r w:rsidR="0019740A" w:rsidRPr="003C0A70">
        <w:rPr>
          <w:rFonts w:ascii="Arial" w:hAnsi="Arial"/>
          <w:spacing w:val="-1"/>
          <w:sz w:val="22"/>
          <w:szCs w:val="22"/>
        </w:rPr>
        <w:t>prevention</w:t>
      </w:r>
      <w:r w:rsidR="0019740A" w:rsidRPr="003C0A70">
        <w:rPr>
          <w:rFonts w:ascii="Arial" w:hAnsi="Arial"/>
          <w:spacing w:val="-2"/>
          <w:sz w:val="22"/>
          <w:szCs w:val="22"/>
        </w:rPr>
        <w:t xml:space="preserve"> in </w:t>
      </w:r>
      <w:r w:rsidR="0019740A" w:rsidRPr="003C0A70">
        <w:rPr>
          <w:rFonts w:ascii="Arial" w:hAnsi="Arial"/>
          <w:spacing w:val="-1"/>
          <w:sz w:val="22"/>
          <w:szCs w:val="22"/>
        </w:rPr>
        <w:t>partnership</w:t>
      </w:r>
      <w:r w:rsidR="0019740A" w:rsidRPr="003C0A70">
        <w:rPr>
          <w:rFonts w:ascii="Arial" w:hAnsi="Arial"/>
          <w:spacing w:val="-2"/>
          <w:sz w:val="22"/>
          <w:szCs w:val="22"/>
        </w:rPr>
        <w:t xml:space="preserve"> </w:t>
      </w:r>
      <w:r w:rsidR="0019740A" w:rsidRPr="003C0A70">
        <w:rPr>
          <w:rFonts w:ascii="Arial" w:hAnsi="Arial"/>
          <w:spacing w:val="-1"/>
          <w:sz w:val="22"/>
          <w:szCs w:val="22"/>
        </w:rPr>
        <w:t>with</w:t>
      </w:r>
      <w:r w:rsidR="0019740A" w:rsidRPr="003C0A70">
        <w:rPr>
          <w:rFonts w:ascii="Arial" w:hAnsi="Arial"/>
          <w:spacing w:val="1"/>
          <w:sz w:val="22"/>
          <w:szCs w:val="22"/>
        </w:rPr>
        <w:t xml:space="preserve"> </w:t>
      </w:r>
      <w:r w:rsidR="0019740A" w:rsidRPr="003C0A70">
        <w:rPr>
          <w:rFonts w:ascii="Arial" w:hAnsi="Arial"/>
          <w:spacing w:val="-1"/>
          <w:sz w:val="22"/>
          <w:szCs w:val="22"/>
        </w:rPr>
        <w:t>Local H</w:t>
      </w:r>
      <w:r w:rsidR="00BE3F19" w:rsidRPr="003C0A70">
        <w:rPr>
          <w:rFonts w:ascii="Arial" w:hAnsi="Arial"/>
          <w:spacing w:val="-1"/>
          <w:sz w:val="22"/>
          <w:szCs w:val="22"/>
        </w:rPr>
        <w:t>ospital</w:t>
      </w:r>
      <w:r w:rsidR="0019740A" w:rsidRPr="003C0A70">
        <w:rPr>
          <w:rFonts w:ascii="Arial" w:hAnsi="Arial"/>
          <w:spacing w:val="-1"/>
          <w:sz w:val="22"/>
          <w:szCs w:val="22"/>
        </w:rPr>
        <w:t xml:space="preserve"> Networks (LHNs)</w:t>
      </w:r>
      <w:r w:rsidR="0019740A" w:rsidRPr="003C0A70">
        <w:rPr>
          <w:rFonts w:ascii="Arial" w:hAnsi="Arial"/>
          <w:spacing w:val="-3"/>
          <w:sz w:val="22"/>
          <w:szCs w:val="22"/>
        </w:rPr>
        <w:t xml:space="preserve"> </w:t>
      </w:r>
      <w:r w:rsidR="0019740A" w:rsidRPr="003C0A70">
        <w:rPr>
          <w:rFonts w:ascii="Arial" w:hAnsi="Arial"/>
          <w:spacing w:val="-1"/>
          <w:sz w:val="22"/>
          <w:szCs w:val="22"/>
        </w:rPr>
        <w:t>and</w:t>
      </w:r>
      <w:r w:rsidR="0019740A" w:rsidRPr="003C0A70">
        <w:rPr>
          <w:rFonts w:ascii="Arial" w:hAnsi="Arial"/>
          <w:spacing w:val="-4"/>
          <w:sz w:val="22"/>
          <w:szCs w:val="22"/>
        </w:rPr>
        <w:t xml:space="preserve"> </w:t>
      </w:r>
      <w:r w:rsidR="0019740A" w:rsidRPr="003C0A70">
        <w:rPr>
          <w:rFonts w:ascii="Arial" w:hAnsi="Arial"/>
          <w:spacing w:val="-1"/>
          <w:sz w:val="22"/>
          <w:szCs w:val="22"/>
        </w:rPr>
        <w:t>other</w:t>
      </w:r>
      <w:r w:rsidR="0019740A" w:rsidRPr="003C0A70">
        <w:rPr>
          <w:rFonts w:ascii="Arial" w:hAnsi="Arial"/>
          <w:spacing w:val="-2"/>
          <w:sz w:val="22"/>
          <w:szCs w:val="22"/>
        </w:rPr>
        <w:t xml:space="preserve"> </w:t>
      </w:r>
      <w:r w:rsidR="0019740A" w:rsidRPr="003C0A70">
        <w:rPr>
          <w:rFonts w:ascii="Arial" w:hAnsi="Arial"/>
          <w:spacing w:val="-1"/>
          <w:sz w:val="22"/>
          <w:szCs w:val="22"/>
        </w:rPr>
        <w:t>local</w:t>
      </w:r>
      <w:r w:rsidR="0019740A" w:rsidRPr="003C0A70">
        <w:rPr>
          <w:rFonts w:ascii="Arial" w:hAnsi="Arial"/>
          <w:spacing w:val="-3"/>
          <w:sz w:val="22"/>
          <w:szCs w:val="22"/>
        </w:rPr>
        <w:t xml:space="preserve"> </w:t>
      </w:r>
      <w:r w:rsidR="00C218C2" w:rsidRPr="003C0A70">
        <w:rPr>
          <w:rFonts w:ascii="Arial" w:hAnsi="Arial"/>
          <w:spacing w:val="-1"/>
          <w:sz w:val="22"/>
          <w:szCs w:val="22"/>
        </w:rPr>
        <w:t>stakeholder</w:t>
      </w:r>
      <w:r w:rsidR="00FC7F00">
        <w:rPr>
          <w:rFonts w:ascii="Arial" w:hAnsi="Arial"/>
          <w:spacing w:val="-1"/>
          <w:sz w:val="22"/>
          <w:szCs w:val="22"/>
        </w:rPr>
        <w:t xml:space="preserve">s. </w:t>
      </w:r>
      <w:r w:rsidR="0019740A" w:rsidRPr="003C0A70">
        <w:rPr>
          <w:rFonts w:ascii="Arial" w:hAnsi="Arial"/>
          <w:spacing w:val="-1"/>
          <w:sz w:val="22"/>
          <w:szCs w:val="22"/>
        </w:rPr>
        <w:t xml:space="preserve">As part of this </w:t>
      </w:r>
      <w:proofErr w:type="gramStart"/>
      <w:r w:rsidR="0019740A" w:rsidRPr="003C0A70">
        <w:rPr>
          <w:rFonts w:ascii="Arial" w:hAnsi="Arial"/>
          <w:spacing w:val="-1"/>
          <w:sz w:val="22"/>
          <w:szCs w:val="22"/>
        </w:rPr>
        <w:t>approach</w:t>
      </w:r>
      <w:proofErr w:type="gramEnd"/>
      <w:r w:rsidR="0019740A" w:rsidRPr="003C0A70">
        <w:rPr>
          <w:rFonts w:ascii="Arial" w:hAnsi="Arial"/>
          <w:spacing w:val="-1"/>
          <w:sz w:val="22"/>
          <w:szCs w:val="22"/>
        </w:rPr>
        <w:t xml:space="preserve"> PHNs are required to plan and commission services to address the needs of people at risk of suicide, including Aboriginal and Torres Strait Islander people, and to give priority to ensuring follow-up care and support is available to people in the perio</w:t>
      </w:r>
      <w:r w:rsidR="00FC7F00">
        <w:rPr>
          <w:rFonts w:ascii="Arial" w:hAnsi="Arial"/>
          <w:spacing w:val="-1"/>
          <w:sz w:val="22"/>
          <w:szCs w:val="22"/>
        </w:rPr>
        <w:t xml:space="preserve">d following a suicide attempt. </w:t>
      </w:r>
      <w:r w:rsidR="0019740A" w:rsidRPr="003C0A70">
        <w:rPr>
          <w:rFonts w:ascii="Arial" w:hAnsi="Arial"/>
          <w:spacing w:val="-1"/>
          <w:sz w:val="22"/>
          <w:szCs w:val="22"/>
        </w:rPr>
        <w:t xml:space="preserve">PHNs are </w:t>
      </w:r>
      <w:r w:rsidR="00C218C2" w:rsidRPr="003C0A70">
        <w:rPr>
          <w:rFonts w:ascii="Arial" w:hAnsi="Arial"/>
          <w:spacing w:val="-1"/>
          <w:sz w:val="22"/>
          <w:szCs w:val="22"/>
        </w:rPr>
        <w:t xml:space="preserve">also </w:t>
      </w:r>
      <w:proofErr w:type="gramStart"/>
      <w:r w:rsidR="0019740A" w:rsidRPr="003C0A70">
        <w:rPr>
          <w:rFonts w:ascii="Arial" w:hAnsi="Arial"/>
          <w:spacing w:val="-1"/>
          <w:sz w:val="22"/>
          <w:szCs w:val="22"/>
        </w:rPr>
        <w:t>well-placed</w:t>
      </w:r>
      <w:proofErr w:type="gramEnd"/>
      <w:r w:rsidR="0019740A" w:rsidRPr="003C0A70">
        <w:rPr>
          <w:rFonts w:ascii="Arial" w:hAnsi="Arial"/>
          <w:spacing w:val="-1"/>
          <w:sz w:val="22"/>
          <w:szCs w:val="22"/>
        </w:rPr>
        <w:t xml:space="preserve"> to promote the capacity of primary care services to respond to individuals at risk of suicide.  </w:t>
      </w:r>
    </w:p>
    <w:p w14:paraId="353EA9CD" w14:textId="697EB4C0" w:rsidR="00233E32" w:rsidRPr="002D5EFC" w:rsidRDefault="00813BA4" w:rsidP="002D5EFC">
      <w:pPr>
        <w:pStyle w:val="BodyText"/>
        <w:tabs>
          <w:tab w:val="left" w:pos="861"/>
        </w:tabs>
        <w:spacing w:before="120" w:line="242" w:lineRule="auto"/>
        <w:ind w:left="0" w:right="760"/>
        <w:rPr>
          <w:rFonts w:ascii="Arial" w:hAnsi="Arial"/>
          <w:b/>
          <w:i/>
          <w:sz w:val="22"/>
          <w:szCs w:val="22"/>
        </w:rPr>
      </w:pPr>
      <w:r w:rsidRPr="00BF3947">
        <w:rPr>
          <w:rFonts w:ascii="Arial" w:hAnsi="Arial"/>
          <w:sz w:val="22"/>
          <w:szCs w:val="22"/>
        </w:rPr>
        <w:t xml:space="preserve">PHNs should </w:t>
      </w:r>
      <w:r>
        <w:rPr>
          <w:rFonts w:ascii="Arial" w:hAnsi="Arial"/>
          <w:sz w:val="22"/>
          <w:szCs w:val="22"/>
        </w:rPr>
        <w:t xml:space="preserve">consider other Primary Mental Health Care Flexible Funding Pool </w:t>
      </w:r>
      <w:proofErr w:type="spellStart"/>
      <w:r>
        <w:rPr>
          <w:rFonts w:ascii="Arial" w:hAnsi="Arial"/>
          <w:sz w:val="22"/>
          <w:szCs w:val="22"/>
        </w:rPr>
        <w:t>programme</w:t>
      </w:r>
      <w:proofErr w:type="spellEnd"/>
      <w:r>
        <w:rPr>
          <w:rFonts w:ascii="Arial" w:hAnsi="Arial"/>
          <w:sz w:val="22"/>
          <w:szCs w:val="22"/>
        </w:rPr>
        <w:t xml:space="preserve"> guidance in</w:t>
      </w:r>
      <w:r w:rsidR="00BB2164">
        <w:rPr>
          <w:rFonts w:ascii="Arial" w:hAnsi="Arial"/>
          <w:sz w:val="22"/>
          <w:szCs w:val="22"/>
        </w:rPr>
        <w:t xml:space="preserve"> association with this document, including </w:t>
      </w:r>
      <w:r w:rsidRPr="00BF3947">
        <w:rPr>
          <w:rFonts w:ascii="Arial" w:hAnsi="Arial"/>
          <w:sz w:val="22"/>
          <w:szCs w:val="22"/>
        </w:rPr>
        <w:t>the PHN Guidance on Aboriginal and Torres Strait Islander Mental Health Services</w:t>
      </w:r>
      <w:r w:rsidR="00BB2164">
        <w:rPr>
          <w:rFonts w:ascii="Arial" w:hAnsi="Arial"/>
          <w:sz w:val="22"/>
          <w:szCs w:val="22"/>
        </w:rPr>
        <w:t>.</w:t>
      </w:r>
    </w:p>
    <w:p w14:paraId="0B023A4E" w14:textId="77777777" w:rsidR="002D5EFC" w:rsidRPr="00803806" w:rsidRDefault="002D5EFC" w:rsidP="002D5EFC">
      <w:pPr>
        <w:pStyle w:val="BodyText"/>
        <w:spacing w:before="120"/>
        <w:ind w:left="0" w:right="-42"/>
        <w:rPr>
          <w:rFonts w:ascii="Arial" w:hAnsi="Arial" w:cs="Arial"/>
          <w:sz w:val="22"/>
          <w:szCs w:val="22"/>
        </w:rPr>
      </w:pPr>
    </w:p>
    <w:tbl>
      <w:tblPr>
        <w:tblStyle w:val="TableGrid"/>
        <w:tblW w:w="0" w:type="auto"/>
        <w:tblLook w:val="04A0" w:firstRow="1" w:lastRow="0" w:firstColumn="1" w:lastColumn="0" w:noHBand="0" w:noVBand="1"/>
        <w:tblDescription w:val="PHNs are expected to:&#10;o Plan for integrated, systems-based suicide prevention activity, in partnership with LHNs and other local organisations through development of a joint regional mental health and suicide prevention plan, and associated service mapping and needs analyses;&#10;o Commission community based suicide prevention activities based on priorities emerging from regional planning and needs assessment processes;&#10;o Undertake planning and commissioning of community-based suicide prevention activities for Aboriginal and Torres Strait Islander people that are integrated with drug and alcohol services, mental health services and social and emotional wellbeing services;&#10;o Promote access to follow-up services to individuals who have self-harmed or attempted suicide, including through The Way Back Support Service initiative, and work to ensure there is agreement for responsibility for provision of this care; and&#10;o Share and apply learnings from trials of system-based approaches to suicide prevention.&#10;"/>
      </w:tblPr>
      <w:tblGrid>
        <w:gridCol w:w="8896"/>
      </w:tblGrid>
      <w:tr w:rsidR="002D5EFC" w:rsidRPr="00803806" w14:paraId="19D27030" w14:textId="77777777" w:rsidTr="00AA0D07">
        <w:tc>
          <w:tcPr>
            <w:tcW w:w="9552" w:type="dxa"/>
            <w:shd w:val="clear" w:color="auto" w:fill="C6D9F1" w:themeFill="text2" w:themeFillTint="33"/>
          </w:tcPr>
          <w:p w14:paraId="3B665A30" w14:textId="19EF4174" w:rsidR="002D5EFC" w:rsidRDefault="002D5EFC" w:rsidP="002D5EFC">
            <w:pPr>
              <w:pStyle w:val="BodyText"/>
              <w:spacing w:before="120"/>
              <w:ind w:left="0" w:right="-42"/>
              <w:rPr>
                <w:rFonts w:ascii="Arial" w:hAnsi="Arial" w:cs="Arial"/>
                <w:sz w:val="22"/>
                <w:szCs w:val="22"/>
              </w:rPr>
            </w:pPr>
            <w:r w:rsidRPr="002D5EFC">
              <w:rPr>
                <w:rFonts w:ascii="Arial" w:hAnsi="Arial" w:cs="Calibri"/>
                <w:b/>
                <w:sz w:val="22"/>
                <w:szCs w:val="22"/>
              </w:rPr>
              <w:t>PHNs are expected to</w:t>
            </w:r>
            <w:r>
              <w:rPr>
                <w:rFonts w:ascii="Arial" w:hAnsi="Arial" w:cs="Calibri"/>
                <w:b/>
                <w:sz w:val="22"/>
                <w:szCs w:val="22"/>
              </w:rPr>
              <w:t>:</w:t>
            </w:r>
          </w:p>
          <w:p w14:paraId="2289DB17" w14:textId="77777777" w:rsidR="002D5EFC" w:rsidRPr="002D5EFC" w:rsidRDefault="002D5EFC" w:rsidP="002D5EFC">
            <w:pPr>
              <w:pStyle w:val="BodyText"/>
              <w:numPr>
                <w:ilvl w:val="0"/>
                <w:numId w:val="32"/>
              </w:numPr>
              <w:spacing w:before="120"/>
              <w:ind w:right="-42"/>
              <w:rPr>
                <w:rFonts w:ascii="Arial" w:hAnsi="Arial" w:cs="Arial"/>
                <w:sz w:val="22"/>
                <w:szCs w:val="22"/>
              </w:rPr>
            </w:pPr>
            <w:r>
              <w:rPr>
                <w:rFonts w:ascii="Arial" w:hAnsi="Arial" w:cs="Arial"/>
                <w:b/>
                <w:sz w:val="22"/>
                <w:szCs w:val="22"/>
              </w:rPr>
              <w:t xml:space="preserve">Plan for </w:t>
            </w:r>
            <w:r w:rsidRPr="003C0A70">
              <w:rPr>
                <w:rFonts w:ascii="Arial" w:hAnsi="Arial"/>
                <w:b/>
                <w:sz w:val="22"/>
                <w:szCs w:val="22"/>
              </w:rPr>
              <w:t>integrated, systems-based suicide</w:t>
            </w:r>
            <w:r w:rsidRPr="003C0A70">
              <w:rPr>
                <w:rFonts w:ascii="Arial" w:hAnsi="Arial"/>
                <w:b/>
                <w:spacing w:val="-6"/>
                <w:sz w:val="22"/>
                <w:szCs w:val="22"/>
              </w:rPr>
              <w:t xml:space="preserve"> </w:t>
            </w:r>
            <w:r w:rsidRPr="003C0A70">
              <w:rPr>
                <w:rFonts w:ascii="Arial" w:hAnsi="Arial"/>
                <w:b/>
                <w:sz w:val="22"/>
                <w:szCs w:val="22"/>
              </w:rPr>
              <w:t>prevention</w:t>
            </w:r>
            <w:r w:rsidRPr="003C0A70">
              <w:rPr>
                <w:rFonts w:ascii="Arial" w:hAnsi="Arial"/>
                <w:b/>
                <w:spacing w:val="51"/>
                <w:sz w:val="22"/>
                <w:szCs w:val="22"/>
              </w:rPr>
              <w:t xml:space="preserve"> </w:t>
            </w:r>
            <w:r w:rsidRPr="003C0A70">
              <w:rPr>
                <w:rFonts w:ascii="Arial" w:hAnsi="Arial"/>
                <w:b/>
                <w:sz w:val="22"/>
                <w:szCs w:val="22"/>
              </w:rPr>
              <w:t>activity</w:t>
            </w:r>
            <w:r w:rsidRPr="003C0A70">
              <w:rPr>
                <w:rFonts w:ascii="Arial" w:hAnsi="Arial"/>
                <w:sz w:val="22"/>
                <w:szCs w:val="22"/>
              </w:rPr>
              <w:t>,</w:t>
            </w:r>
            <w:r w:rsidRPr="003C0A70">
              <w:rPr>
                <w:rFonts w:ascii="Arial" w:hAnsi="Arial"/>
                <w:spacing w:val="-2"/>
                <w:sz w:val="22"/>
                <w:szCs w:val="22"/>
              </w:rPr>
              <w:t xml:space="preserve"> </w:t>
            </w:r>
            <w:r w:rsidRPr="00F13E8B">
              <w:rPr>
                <w:rFonts w:ascii="Arial" w:hAnsi="Arial"/>
                <w:sz w:val="22"/>
                <w:szCs w:val="22"/>
              </w:rPr>
              <w:t xml:space="preserve">in partnership with </w:t>
            </w:r>
            <w:r>
              <w:rPr>
                <w:rFonts w:ascii="Arial" w:hAnsi="Arial"/>
                <w:sz w:val="22"/>
                <w:szCs w:val="22"/>
              </w:rPr>
              <w:t>LHNs</w:t>
            </w:r>
            <w:r w:rsidRPr="00F13E8B">
              <w:rPr>
                <w:rFonts w:ascii="Arial" w:hAnsi="Arial"/>
                <w:sz w:val="22"/>
                <w:szCs w:val="22"/>
              </w:rPr>
              <w:t xml:space="preserve"> and other local </w:t>
            </w:r>
            <w:proofErr w:type="spellStart"/>
            <w:r w:rsidRPr="00F13E8B">
              <w:rPr>
                <w:rFonts w:ascii="Arial" w:hAnsi="Arial"/>
                <w:sz w:val="22"/>
                <w:szCs w:val="22"/>
              </w:rPr>
              <w:t>organisations</w:t>
            </w:r>
            <w:proofErr w:type="spellEnd"/>
            <w:r w:rsidRPr="00F13E8B">
              <w:rPr>
                <w:rFonts w:ascii="Arial" w:hAnsi="Arial"/>
                <w:sz w:val="22"/>
                <w:szCs w:val="22"/>
              </w:rPr>
              <w:t xml:space="preserve"> through development of a joint regional mental health and suicide prevention plan</w:t>
            </w:r>
            <w:r w:rsidRPr="003C0A70">
              <w:rPr>
                <w:rFonts w:ascii="Arial" w:hAnsi="Arial"/>
                <w:sz w:val="22"/>
                <w:szCs w:val="22"/>
              </w:rPr>
              <w:t>, and associated service mapping and needs analyses;</w:t>
            </w:r>
          </w:p>
          <w:p w14:paraId="546589BA" w14:textId="2B383F88" w:rsidR="002D5EFC" w:rsidRPr="002D5EFC" w:rsidRDefault="002D5EFC" w:rsidP="002D5EFC">
            <w:pPr>
              <w:pStyle w:val="BodyText"/>
              <w:numPr>
                <w:ilvl w:val="0"/>
                <w:numId w:val="32"/>
              </w:numPr>
              <w:spacing w:before="120"/>
              <w:ind w:right="-42"/>
              <w:rPr>
                <w:rFonts w:ascii="Arial" w:hAnsi="Arial" w:cs="Arial"/>
                <w:sz w:val="22"/>
                <w:szCs w:val="22"/>
              </w:rPr>
            </w:pPr>
            <w:r>
              <w:rPr>
                <w:rFonts w:ascii="Arial" w:hAnsi="Arial" w:cs="Arial"/>
                <w:b/>
                <w:sz w:val="22"/>
                <w:szCs w:val="22"/>
              </w:rPr>
              <w:t xml:space="preserve">Commission </w:t>
            </w:r>
            <w:r w:rsidRPr="003C0A70">
              <w:rPr>
                <w:rFonts w:ascii="Arial" w:hAnsi="Arial"/>
                <w:b/>
                <w:sz w:val="22"/>
                <w:szCs w:val="22"/>
              </w:rPr>
              <w:t>community based</w:t>
            </w:r>
            <w:r w:rsidRPr="003C0A70">
              <w:rPr>
                <w:rFonts w:ascii="Arial" w:hAnsi="Arial"/>
                <w:b/>
                <w:spacing w:val="-6"/>
                <w:sz w:val="22"/>
                <w:szCs w:val="22"/>
              </w:rPr>
              <w:t xml:space="preserve"> </w:t>
            </w:r>
            <w:r w:rsidRPr="003C0A70">
              <w:rPr>
                <w:rFonts w:ascii="Arial" w:hAnsi="Arial"/>
                <w:b/>
                <w:sz w:val="22"/>
                <w:szCs w:val="22"/>
              </w:rPr>
              <w:t>suicide</w:t>
            </w:r>
            <w:r w:rsidRPr="003C0A70">
              <w:rPr>
                <w:rFonts w:ascii="Arial" w:hAnsi="Arial"/>
                <w:b/>
                <w:spacing w:val="-6"/>
                <w:sz w:val="22"/>
                <w:szCs w:val="22"/>
              </w:rPr>
              <w:t xml:space="preserve"> </w:t>
            </w:r>
            <w:r w:rsidRPr="003C0A70">
              <w:rPr>
                <w:rFonts w:ascii="Arial" w:hAnsi="Arial"/>
                <w:b/>
                <w:sz w:val="22"/>
                <w:szCs w:val="22"/>
              </w:rPr>
              <w:t>prevention</w:t>
            </w:r>
            <w:r w:rsidR="009F2982">
              <w:rPr>
                <w:rFonts w:ascii="Arial" w:hAnsi="Arial"/>
                <w:b/>
                <w:sz w:val="22"/>
                <w:szCs w:val="22"/>
              </w:rPr>
              <w:t xml:space="preserve"> a</w:t>
            </w:r>
            <w:r w:rsidRPr="003C0A70">
              <w:rPr>
                <w:rFonts w:ascii="Arial" w:hAnsi="Arial"/>
                <w:b/>
                <w:sz w:val="22"/>
                <w:szCs w:val="22"/>
              </w:rPr>
              <w:t>ctivities</w:t>
            </w:r>
            <w:r w:rsidRPr="003C0A70">
              <w:rPr>
                <w:rFonts w:ascii="Arial" w:hAnsi="Arial"/>
                <w:sz w:val="22"/>
                <w:szCs w:val="22"/>
              </w:rPr>
              <w:t xml:space="preserve"> based on priorities emerging from regional planning and needs assessment processes;</w:t>
            </w:r>
          </w:p>
          <w:p w14:paraId="15490D0B" w14:textId="77777777" w:rsidR="002D5EFC" w:rsidRPr="002D5EFC" w:rsidRDefault="002D5EFC" w:rsidP="002D5EFC">
            <w:pPr>
              <w:pStyle w:val="BodyText"/>
              <w:numPr>
                <w:ilvl w:val="0"/>
                <w:numId w:val="32"/>
              </w:numPr>
              <w:spacing w:before="120"/>
              <w:ind w:right="-42"/>
              <w:rPr>
                <w:rFonts w:ascii="Arial" w:hAnsi="Arial" w:cs="Arial"/>
                <w:sz w:val="22"/>
                <w:szCs w:val="22"/>
              </w:rPr>
            </w:pPr>
            <w:r>
              <w:rPr>
                <w:rFonts w:ascii="Arial" w:hAnsi="Arial" w:cs="Arial"/>
                <w:sz w:val="22"/>
                <w:szCs w:val="22"/>
              </w:rPr>
              <w:t xml:space="preserve">Undertake planning and commissioning of </w:t>
            </w:r>
            <w:r w:rsidRPr="00FC7F00">
              <w:rPr>
                <w:rFonts w:ascii="Arial" w:hAnsi="Arial"/>
                <w:sz w:val="22"/>
                <w:szCs w:val="22"/>
              </w:rPr>
              <w:t xml:space="preserve">community-based suicide prevention activities for </w:t>
            </w:r>
            <w:r w:rsidRPr="00FC7F00">
              <w:rPr>
                <w:rFonts w:ascii="Arial" w:hAnsi="Arial"/>
                <w:b/>
                <w:sz w:val="22"/>
                <w:szCs w:val="22"/>
              </w:rPr>
              <w:t>Aboriginal and Torres Strait Islander</w:t>
            </w:r>
            <w:r w:rsidRPr="00FC7F00">
              <w:rPr>
                <w:rFonts w:ascii="Arial" w:hAnsi="Arial"/>
                <w:sz w:val="22"/>
                <w:szCs w:val="22"/>
              </w:rPr>
              <w:t xml:space="preserve"> people that are integrated with drug and alcohol services, mental health</w:t>
            </w:r>
            <w:r w:rsidRPr="003C0A70">
              <w:rPr>
                <w:rFonts w:ascii="Arial" w:hAnsi="Arial"/>
                <w:spacing w:val="-2"/>
                <w:sz w:val="22"/>
                <w:szCs w:val="22"/>
              </w:rPr>
              <w:t xml:space="preserve"> </w:t>
            </w:r>
            <w:r w:rsidRPr="003C0A70">
              <w:rPr>
                <w:rFonts w:ascii="Arial" w:hAnsi="Arial"/>
                <w:sz w:val="22"/>
                <w:szCs w:val="22"/>
              </w:rPr>
              <w:t>services</w:t>
            </w:r>
            <w:r w:rsidRPr="003C0A70">
              <w:rPr>
                <w:rFonts w:ascii="Arial" w:hAnsi="Arial"/>
                <w:spacing w:val="-3"/>
                <w:sz w:val="22"/>
                <w:szCs w:val="22"/>
              </w:rPr>
              <w:t xml:space="preserve"> </w:t>
            </w:r>
            <w:r w:rsidRPr="003C0A70">
              <w:rPr>
                <w:rFonts w:ascii="Arial" w:hAnsi="Arial"/>
                <w:sz w:val="22"/>
                <w:szCs w:val="22"/>
              </w:rPr>
              <w:t>and</w:t>
            </w:r>
            <w:r w:rsidRPr="003C0A70">
              <w:rPr>
                <w:rFonts w:ascii="Arial" w:hAnsi="Arial"/>
                <w:spacing w:val="-2"/>
                <w:sz w:val="22"/>
                <w:szCs w:val="22"/>
              </w:rPr>
              <w:t xml:space="preserve"> </w:t>
            </w:r>
            <w:r w:rsidRPr="003C0A70">
              <w:rPr>
                <w:rFonts w:ascii="Arial" w:hAnsi="Arial"/>
                <w:sz w:val="22"/>
                <w:szCs w:val="22"/>
              </w:rPr>
              <w:t>social</w:t>
            </w:r>
            <w:r w:rsidRPr="003C0A70">
              <w:rPr>
                <w:rFonts w:ascii="Arial" w:hAnsi="Arial"/>
                <w:spacing w:val="-5"/>
                <w:sz w:val="22"/>
                <w:szCs w:val="22"/>
              </w:rPr>
              <w:t xml:space="preserve"> </w:t>
            </w:r>
            <w:r w:rsidRPr="003C0A70">
              <w:rPr>
                <w:rFonts w:ascii="Arial" w:hAnsi="Arial"/>
                <w:sz w:val="22"/>
                <w:szCs w:val="22"/>
              </w:rPr>
              <w:t>and</w:t>
            </w:r>
            <w:r w:rsidRPr="003C0A70">
              <w:rPr>
                <w:rFonts w:ascii="Arial" w:hAnsi="Arial"/>
                <w:spacing w:val="-3"/>
                <w:sz w:val="22"/>
                <w:szCs w:val="22"/>
              </w:rPr>
              <w:t xml:space="preserve"> </w:t>
            </w:r>
            <w:r w:rsidRPr="003C0A70">
              <w:rPr>
                <w:rFonts w:ascii="Arial" w:hAnsi="Arial"/>
                <w:sz w:val="22"/>
                <w:szCs w:val="22"/>
              </w:rPr>
              <w:t>emotional</w:t>
            </w:r>
            <w:r w:rsidRPr="003C0A70">
              <w:rPr>
                <w:rFonts w:ascii="Arial" w:hAnsi="Arial"/>
                <w:spacing w:val="-7"/>
                <w:sz w:val="22"/>
                <w:szCs w:val="22"/>
              </w:rPr>
              <w:t xml:space="preserve"> </w:t>
            </w:r>
            <w:r w:rsidRPr="003C0A70">
              <w:rPr>
                <w:rFonts w:ascii="Arial" w:hAnsi="Arial"/>
                <w:sz w:val="22"/>
                <w:szCs w:val="22"/>
              </w:rPr>
              <w:t>wellbeing</w:t>
            </w:r>
            <w:r w:rsidRPr="003C0A70">
              <w:rPr>
                <w:rFonts w:ascii="Arial" w:hAnsi="Arial"/>
                <w:spacing w:val="31"/>
                <w:w w:val="99"/>
                <w:sz w:val="22"/>
                <w:szCs w:val="22"/>
              </w:rPr>
              <w:t xml:space="preserve"> </w:t>
            </w:r>
            <w:r>
              <w:rPr>
                <w:rFonts w:ascii="Arial" w:hAnsi="Arial"/>
                <w:sz w:val="22"/>
                <w:szCs w:val="22"/>
              </w:rPr>
              <w:t>services;</w:t>
            </w:r>
          </w:p>
          <w:p w14:paraId="45F96B26" w14:textId="77777777" w:rsidR="002D5EFC" w:rsidRPr="002D5EFC" w:rsidRDefault="002D5EFC" w:rsidP="002D5EFC">
            <w:pPr>
              <w:pStyle w:val="BodyText"/>
              <w:numPr>
                <w:ilvl w:val="0"/>
                <w:numId w:val="32"/>
              </w:numPr>
              <w:spacing w:before="120"/>
              <w:ind w:right="-42"/>
              <w:rPr>
                <w:rFonts w:ascii="Arial" w:hAnsi="Arial" w:cs="Arial"/>
                <w:sz w:val="22"/>
                <w:szCs w:val="22"/>
              </w:rPr>
            </w:pPr>
            <w:r>
              <w:rPr>
                <w:rFonts w:ascii="Arial" w:hAnsi="Arial"/>
                <w:sz w:val="22"/>
                <w:szCs w:val="22"/>
              </w:rPr>
              <w:t xml:space="preserve">Promote access </w:t>
            </w:r>
            <w:r w:rsidRPr="003C0A70">
              <w:rPr>
                <w:rFonts w:ascii="Arial" w:hAnsi="Arial"/>
                <w:sz w:val="22"/>
                <w:szCs w:val="22"/>
              </w:rPr>
              <w:t>to</w:t>
            </w:r>
            <w:r w:rsidRPr="003C0A70">
              <w:rPr>
                <w:rFonts w:ascii="Arial" w:hAnsi="Arial"/>
                <w:spacing w:val="1"/>
                <w:sz w:val="22"/>
                <w:szCs w:val="22"/>
              </w:rPr>
              <w:t xml:space="preserve"> </w:t>
            </w:r>
            <w:r w:rsidRPr="003C0A70">
              <w:rPr>
                <w:rFonts w:ascii="Arial" w:hAnsi="Arial"/>
                <w:b/>
                <w:sz w:val="22"/>
                <w:szCs w:val="22"/>
              </w:rPr>
              <w:t>follow-up</w:t>
            </w:r>
            <w:r w:rsidRPr="003C0A70">
              <w:rPr>
                <w:rFonts w:ascii="Arial" w:hAnsi="Arial"/>
                <w:b/>
                <w:spacing w:val="-5"/>
                <w:sz w:val="22"/>
                <w:szCs w:val="22"/>
              </w:rPr>
              <w:t xml:space="preserve"> </w:t>
            </w:r>
            <w:r w:rsidRPr="00FC7F00">
              <w:rPr>
                <w:rFonts w:ascii="Arial" w:hAnsi="Arial"/>
                <w:sz w:val="22"/>
                <w:szCs w:val="22"/>
              </w:rPr>
              <w:t>services to individuals who have self</w:t>
            </w:r>
            <w:r w:rsidRPr="003C0A70">
              <w:rPr>
                <w:rFonts w:ascii="Arial" w:hAnsi="Arial"/>
                <w:sz w:val="22"/>
                <w:szCs w:val="22"/>
              </w:rPr>
              <w:t>-harmed</w:t>
            </w:r>
            <w:r w:rsidRPr="003C0A70">
              <w:rPr>
                <w:rFonts w:ascii="Arial" w:hAnsi="Arial"/>
                <w:spacing w:val="-4"/>
                <w:sz w:val="22"/>
                <w:szCs w:val="22"/>
              </w:rPr>
              <w:t xml:space="preserve"> </w:t>
            </w:r>
            <w:r w:rsidRPr="003C0A70">
              <w:rPr>
                <w:rFonts w:ascii="Arial" w:hAnsi="Arial"/>
                <w:sz w:val="22"/>
                <w:szCs w:val="22"/>
              </w:rPr>
              <w:t>or</w:t>
            </w:r>
            <w:r w:rsidRPr="003C0A70">
              <w:rPr>
                <w:rFonts w:ascii="Arial" w:hAnsi="Arial"/>
                <w:spacing w:val="-2"/>
                <w:sz w:val="22"/>
                <w:szCs w:val="22"/>
              </w:rPr>
              <w:t xml:space="preserve"> </w:t>
            </w:r>
            <w:r w:rsidRPr="003C0A70">
              <w:rPr>
                <w:rFonts w:ascii="Arial" w:hAnsi="Arial"/>
                <w:sz w:val="22"/>
                <w:szCs w:val="22"/>
              </w:rPr>
              <w:t>attempted suicide,</w:t>
            </w:r>
            <w:r w:rsidRPr="003C0A70">
              <w:rPr>
                <w:rFonts w:ascii="Arial" w:hAnsi="Arial"/>
                <w:spacing w:val="-2"/>
                <w:sz w:val="22"/>
                <w:szCs w:val="22"/>
              </w:rPr>
              <w:t xml:space="preserve"> including through </w:t>
            </w:r>
            <w:r w:rsidRPr="003C0A70">
              <w:rPr>
                <w:rFonts w:ascii="Arial" w:hAnsi="Arial"/>
                <w:i/>
                <w:spacing w:val="-2"/>
                <w:sz w:val="22"/>
                <w:szCs w:val="22"/>
              </w:rPr>
              <w:t>The Way Back Support</w:t>
            </w:r>
            <w:r w:rsidRPr="003C0A70">
              <w:rPr>
                <w:rFonts w:ascii="Arial" w:hAnsi="Arial"/>
                <w:spacing w:val="-2"/>
                <w:sz w:val="22"/>
                <w:szCs w:val="22"/>
              </w:rPr>
              <w:t xml:space="preserve"> </w:t>
            </w:r>
            <w:r w:rsidRPr="003C0A70">
              <w:rPr>
                <w:rFonts w:ascii="Arial" w:hAnsi="Arial"/>
                <w:i/>
                <w:spacing w:val="-2"/>
                <w:sz w:val="22"/>
                <w:szCs w:val="22"/>
              </w:rPr>
              <w:t xml:space="preserve">Service </w:t>
            </w:r>
            <w:r w:rsidRPr="003C0A70">
              <w:rPr>
                <w:rFonts w:ascii="Arial" w:hAnsi="Arial"/>
                <w:spacing w:val="-2"/>
                <w:sz w:val="22"/>
                <w:szCs w:val="22"/>
              </w:rPr>
              <w:t xml:space="preserve">initiative, </w:t>
            </w:r>
            <w:r w:rsidRPr="003C0A70">
              <w:rPr>
                <w:rFonts w:ascii="Arial" w:hAnsi="Arial"/>
                <w:sz w:val="22"/>
                <w:szCs w:val="22"/>
              </w:rPr>
              <w:t>and</w:t>
            </w:r>
            <w:r w:rsidRPr="003C0A70">
              <w:rPr>
                <w:rFonts w:ascii="Arial" w:hAnsi="Arial"/>
                <w:spacing w:val="-3"/>
                <w:sz w:val="22"/>
                <w:szCs w:val="22"/>
              </w:rPr>
              <w:t xml:space="preserve"> work to ensure there is agreement for</w:t>
            </w:r>
            <w:r w:rsidRPr="003C0A70">
              <w:rPr>
                <w:rFonts w:ascii="Arial" w:hAnsi="Arial"/>
                <w:sz w:val="22"/>
                <w:szCs w:val="22"/>
              </w:rPr>
              <w:t xml:space="preserve"> responsibility</w:t>
            </w:r>
            <w:r w:rsidRPr="003C0A70">
              <w:rPr>
                <w:rFonts w:ascii="Arial" w:hAnsi="Arial"/>
                <w:spacing w:val="-2"/>
                <w:sz w:val="22"/>
                <w:szCs w:val="22"/>
              </w:rPr>
              <w:t xml:space="preserve"> </w:t>
            </w:r>
            <w:r w:rsidRPr="003C0A70">
              <w:rPr>
                <w:rFonts w:ascii="Arial" w:hAnsi="Arial"/>
                <w:sz w:val="22"/>
                <w:szCs w:val="22"/>
              </w:rPr>
              <w:t>for provision of</w:t>
            </w:r>
            <w:r w:rsidRPr="003C0A70">
              <w:rPr>
                <w:rFonts w:ascii="Arial" w:hAnsi="Arial"/>
                <w:spacing w:val="-2"/>
                <w:sz w:val="22"/>
                <w:szCs w:val="22"/>
              </w:rPr>
              <w:t xml:space="preserve"> </w:t>
            </w:r>
            <w:r w:rsidRPr="003C0A70">
              <w:rPr>
                <w:rFonts w:ascii="Arial" w:hAnsi="Arial"/>
                <w:sz w:val="22"/>
                <w:szCs w:val="22"/>
              </w:rPr>
              <w:t>this</w:t>
            </w:r>
            <w:r w:rsidRPr="003C0A70">
              <w:rPr>
                <w:rFonts w:ascii="Arial" w:hAnsi="Arial"/>
                <w:spacing w:val="-4"/>
                <w:sz w:val="22"/>
                <w:szCs w:val="22"/>
              </w:rPr>
              <w:t xml:space="preserve"> </w:t>
            </w:r>
            <w:r w:rsidRPr="003C0A70">
              <w:rPr>
                <w:rFonts w:ascii="Arial" w:hAnsi="Arial"/>
                <w:spacing w:val="1"/>
                <w:sz w:val="22"/>
                <w:szCs w:val="22"/>
              </w:rPr>
              <w:t>care;</w:t>
            </w:r>
            <w:r>
              <w:rPr>
                <w:rFonts w:ascii="Arial" w:hAnsi="Arial"/>
                <w:spacing w:val="1"/>
                <w:sz w:val="22"/>
                <w:szCs w:val="22"/>
              </w:rPr>
              <w:t xml:space="preserve"> and</w:t>
            </w:r>
          </w:p>
          <w:p w14:paraId="74A9313A" w14:textId="33BAAC12" w:rsidR="002D5EFC" w:rsidRPr="00803806" w:rsidRDefault="002D5EFC" w:rsidP="002D5EFC">
            <w:pPr>
              <w:pStyle w:val="BodyText"/>
              <w:numPr>
                <w:ilvl w:val="0"/>
                <w:numId w:val="32"/>
              </w:numPr>
              <w:spacing w:before="120"/>
              <w:ind w:right="-42"/>
              <w:rPr>
                <w:rFonts w:ascii="Arial" w:hAnsi="Arial" w:cs="Arial"/>
                <w:sz w:val="22"/>
                <w:szCs w:val="22"/>
              </w:rPr>
            </w:pPr>
            <w:r>
              <w:rPr>
                <w:rFonts w:ascii="Arial" w:hAnsi="Arial"/>
                <w:b/>
                <w:spacing w:val="1"/>
                <w:sz w:val="22"/>
                <w:szCs w:val="22"/>
              </w:rPr>
              <w:t xml:space="preserve">Share and apply learnings </w:t>
            </w:r>
            <w:r w:rsidRPr="003C0A70">
              <w:rPr>
                <w:rFonts w:ascii="Arial" w:hAnsi="Arial"/>
                <w:spacing w:val="1"/>
                <w:sz w:val="22"/>
                <w:szCs w:val="22"/>
              </w:rPr>
              <w:t>from trials of system-based approaches to suicide prevention.</w:t>
            </w:r>
          </w:p>
        </w:tc>
      </w:tr>
    </w:tbl>
    <w:p w14:paraId="5CD11861" w14:textId="77777777" w:rsidR="002D5EFC" w:rsidRDefault="002D5EFC" w:rsidP="002D5EFC">
      <w:pPr>
        <w:pStyle w:val="BodyText"/>
        <w:spacing w:before="120"/>
        <w:ind w:left="0" w:right="-42"/>
        <w:rPr>
          <w:rFonts w:ascii="Arial" w:hAnsi="Arial" w:cs="Arial"/>
          <w:sz w:val="22"/>
          <w:szCs w:val="22"/>
        </w:rPr>
      </w:pPr>
    </w:p>
    <w:p w14:paraId="2E4D60C5" w14:textId="77777777" w:rsidR="002D5EFC" w:rsidRDefault="002D5EFC">
      <w:pPr>
        <w:rPr>
          <w:rFonts w:ascii="Arial" w:eastAsia="Calibri" w:hAnsi="Arial" w:cs="Arial"/>
        </w:rPr>
      </w:pPr>
      <w:r>
        <w:rPr>
          <w:rFonts w:ascii="Arial" w:hAnsi="Arial" w:cs="Arial"/>
        </w:rPr>
        <w:br w:type="page"/>
      </w:r>
    </w:p>
    <w:p w14:paraId="7E5ADAF7" w14:textId="5CA12D22" w:rsidR="00132812" w:rsidRPr="00AD5C50" w:rsidRDefault="00132812" w:rsidP="002D5EFC">
      <w:pPr>
        <w:pStyle w:val="BodyText"/>
        <w:spacing w:before="120"/>
        <w:ind w:left="0" w:right="-42"/>
        <w:rPr>
          <w:rFonts w:ascii="Arial" w:hAnsi="Arial" w:cs="Arial"/>
          <w:b/>
          <w:color w:val="244061" w:themeColor="accent1" w:themeShade="80"/>
          <w:sz w:val="22"/>
          <w:szCs w:val="22"/>
        </w:rPr>
      </w:pPr>
      <w:r w:rsidRPr="00AD5C50">
        <w:rPr>
          <w:rFonts w:ascii="Arial" w:hAnsi="Arial"/>
          <w:b/>
          <w:color w:val="244061" w:themeColor="accent1" w:themeShade="80"/>
          <w:sz w:val="32"/>
          <w:szCs w:val="32"/>
        </w:rPr>
        <w:t>Context</w:t>
      </w:r>
    </w:p>
    <w:p w14:paraId="4B083A73" w14:textId="5B12EE82" w:rsidR="001F47E5" w:rsidRPr="005A4D67" w:rsidRDefault="00251FEA" w:rsidP="001F47E5">
      <w:pPr>
        <w:pStyle w:val="BodyText"/>
        <w:spacing w:before="240"/>
        <w:ind w:left="0"/>
        <w:rPr>
          <w:rFonts w:ascii="Arial" w:hAnsi="Arial"/>
          <w:spacing w:val="-1"/>
          <w:sz w:val="22"/>
          <w:szCs w:val="22"/>
        </w:rPr>
      </w:pPr>
      <w:r w:rsidRPr="00AD5C50">
        <w:rPr>
          <w:rFonts w:ascii="Arial" w:hAnsi="Arial"/>
          <w:spacing w:val="-1"/>
          <w:sz w:val="22"/>
          <w:szCs w:val="22"/>
        </w:rPr>
        <w:t>Since PHNs first assumed a key role in planning and commissioning suicide prevention activities at a regional level</w:t>
      </w:r>
      <w:r w:rsidR="00722930" w:rsidRPr="00AD5C50">
        <w:rPr>
          <w:rFonts w:ascii="Arial" w:hAnsi="Arial"/>
          <w:spacing w:val="-1"/>
          <w:sz w:val="22"/>
          <w:szCs w:val="22"/>
        </w:rPr>
        <w:t xml:space="preserve"> as part of the Mental Health Care Flexible Funding Pool</w:t>
      </w:r>
      <w:r w:rsidRPr="00AD5C50">
        <w:rPr>
          <w:rFonts w:ascii="Arial" w:hAnsi="Arial"/>
          <w:spacing w:val="-1"/>
          <w:sz w:val="22"/>
          <w:szCs w:val="22"/>
        </w:rPr>
        <w:t xml:space="preserve">, there have been a </w:t>
      </w:r>
      <w:r w:rsidR="00722930" w:rsidRPr="00AD5C50">
        <w:rPr>
          <w:rFonts w:ascii="Arial" w:hAnsi="Arial"/>
          <w:spacing w:val="-1"/>
          <w:sz w:val="22"/>
          <w:szCs w:val="22"/>
        </w:rPr>
        <w:t xml:space="preserve">number of </w:t>
      </w:r>
      <w:proofErr w:type="gramStart"/>
      <w:r w:rsidR="00722930" w:rsidRPr="00AD5C50">
        <w:rPr>
          <w:rFonts w:ascii="Arial" w:hAnsi="Arial"/>
          <w:spacing w:val="-1"/>
          <w:sz w:val="22"/>
          <w:szCs w:val="22"/>
        </w:rPr>
        <w:t>developments which</w:t>
      </w:r>
      <w:proofErr w:type="gramEnd"/>
      <w:r w:rsidRPr="00AD5C50">
        <w:rPr>
          <w:rFonts w:ascii="Arial" w:hAnsi="Arial"/>
          <w:spacing w:val="-1"/>
          <w:sz w:val="22"/>
          <w:szCs w:val="22"/>
        </w:rPr>
        <w:t xml:space="preserve"> influenc</w:t>
      </w:r>
      <w:r w:rsidR="002D5EFC" w:rsidRPr="00AD5C50">
        <w:rPr>
          <w:rFonts w:ascii="Arial" w:hAnsi="Arial"/>
          <w:spacing w:val="-1"/>
          <w:sz w:val="22"/>
          <w:szCs w:val="22"/>
        </w:rPr>
        <w:t xml:space="preserve">e </w:t>
      </w:r>
      <w:r w:rsidR="00435506" w:rsidRPr="00AD5C50">
        <w:rPr>
          <w:rFonts w:ascii="Arial" w:hAnsi="Arial"/>
          <w:spacing w:val="-1"/>
          <w:sz w:val="22"/>
          <w:szCs w:val="22"/>
        </w:rPr>
        <w:t>and</w:t>
      </w:r>
      <w:r w:rsidR="002D5EFC" w:rsidRPr="00AD5C50">
        <w:rPr>
          <w:rFonts w:ascii="Arial" w:hAnsi="Arial"/>
          <w:spacing w:val="-1"/>
          <w:sz w:val="22"/>
          <w:szCs w:val="22"/>
        </w:rPr>
        <w:t xml:space="preserve"> further support this role. T</w:t>
      </w:r>
      <w:r w:rsidRPr="00AD5C50">
        <w:rPr>
          <w:rFonts w:ascii="Arial" w:hAnsi="Arial"/>
          <w:spacing w:val="-1"/>
          <w:sz w:val="22"/>
          <w:szCs w:val="22"/>
        </w:rPr>
        <w:t>he Australian Government’s overall approach to suicide prevention continues to i</w:t>
      </w:r>
      <w:r w:rsidR="002E7F32" w:rsidRPr="00AD5C50">
        <w:rPr>
          <w:rFonts w:ascii="Arial" w:hAnsi="Arial"/>
          <w:spacing w:val="-1"/>
          <w:sz w:val="22"/>
          <w:szCs w:val="22"/>
        </w:rPr>
        <w:t>nvolve:</w:t>
      </w:r>
      <w:r w:rsidR="001F47E5" w:rsidRPr="005A4D67">
        <w:rPr>
          <w:rFonts w:ascii="Arial" w:hAnsi="Arial"/>
          <w:spacing w:val="-1"/>
          <w:sz w:val="22"/>
          <w:szCs w:val="22"/>
        </w:rPr>
        <w:t xml:space="preserve"> </w:t>
      </w:r>
    </w:p>
    <w:p w14:paraId="15B73A6D" w14:textId="25FBF583" w:rsidR="001F47E5" w:rsidRPr="00AD5C50" w:rsidRDefault="001F47E5" w:rsidP="001F47E5">
      <w:pPr>
        <w:pStyle w:val="ListParagraph"/>
        <w:numPr>
          <w:ilvl w:val="0"/>
          <w:numId w:val="16"/>
        </w:numPr>
        <w:ind w:left="720"/>
        <w:rPr>
          <w:rFonts w:ascii="Arial" w:hAnsi="Arial"/>
        </w:rPr>
      </w:pPr>
      <w:r w:rsidRPr="001F47E5">
        <w:rPr>
          <w:rFonts w:ascii="Arial" w:hAnsi="Arial"/>
        </w:rPr>
        <w:t>A</w:t>
      </w:r>
      <w:r w:rsidRPr="001F47E5">
        <w:rPr>
          <w:rFonts w:ascii="Arial" w:hAnsi="Arial"/>
          <w:spacing w:val="-1"/>
        </w:rPr>
        <w:t xml:space="preserve"> systems-based</w:t>
      </w:r>
      <w:r w:rsidRPr="001F47E5">
        <w:rPr>
          <w:rFonts w:ascii="Arial" w:hAnsi="Arial"/>
          <w:spacing w:val="-3"/>
        </w:rPr>
        <w:t xml:space="preserve"> </w:t>
      </w:r>
      <w:r w:rsidRPr="001F47E5">
        <w:rPr>
          <w:rFonts w:ascii="Arial" w:hAnsi="Arial"/>
          <w:spacing w:val="-1"/>
        </w:rPr>
        <w:t>regional</w:t>
      </w:r>
      <w:r w:rsidRPr="001F47E5">
        <w:rPr>
          <w:rFonts w:ascii="Arial" w:hAnsi="Arial"/>
          <w:spacing w:val="-5"/>
        </w:rPr>
        <w:t xml:space="preserve"> </w:t>
      </w:r>
      <w:r w:rsidRPr="001F47E5">
        <w:rPr>
          <w:rFonts w:ascii="Arial" w:hAnsi="Arial"/>
          <w:spacing w:val="-1"/>
        </w:rPr>
        <w:t>approach</w:t>
      </w:r>
      <w:r w:rsidRPr="001F47E5">
        <w:rPr>
          <w:rFonts w:ascii="Arial" w:hAnsi="Arial"/>
          <w:spacing w:val="-3"/>
        </w:rPr>
        <w:t xml:space="preserve"> </w:t>
      </w:r>
      <w:r w:rsidRPr="001F47E5">
        <w:rPr>
          <w:rFonts w:ascii="Arial" w:hAnsi="Arial"/>
        </w:rPr>
        <w:t>to</w:t>
      </w:r>
      <w:r w:rsidRPr="001F47E5">
        <w:rPr>
          <w:rFonts w:ascii="Arial" w:hAnsi="Arial"/>
          <w:spacing w:val="-5"/>
        </w:rPr>
        <w:t xml:space="preserve"> </w:t>
      </w:r>
      <w:r w:rsidRPr="001F47E5">
        <w:rPr>
          <w:rFonts w:ascii="Arial" w:hAnsi="Arial"/>
          <w:spacing w:val="-1"/>
        </w:rPr>
        <w:t>suicide</w:t>
      </w:r>
      <w:r w:rsidRPr="001F47E5">
        <w:rPr>
          <w:rFonts w:ascii="Arial" w:hAnsi="Arial"/>
          <w:spacing w:val="-5"/>
        </w:rPr>
        <w:t xml:space="preserve"> </w:t>
      </w:r>
      <w:r w:rsidRPr="001F47E5">
        <w:rPr>
          <w:rFonts w:ascii="Arial" w:hAnsi="Arial"/>
          <w:spacing w:val="-1"/>
        </w:rPr>
        <w:t>prevention</w:t>
      </w:r>
      <w:r w:rsidRPr="001F47E5">
        <w:rPr>
          <w:rFonts w:ascii="Arial" w:hAnsi="Arial"/>
          <w:spacing w:val="-2"/>
        </w:rPr>
        <w:t xml:space="preserve"> </w:t>
      </w:r>
      <w:r w:rsidRPr="001F47E5">
        <w:rPr>
          <w:rFonts w:ascii="Arial" w:hAnsi="Arial"/>
          <w:spacing w:val="-1"/>
        </w:rPr>
        <w:t>led</w:t>
      </w:r>
      <w:r w:rsidRPr="001F47E5">
        <w:rPr>
          <w:rFonts w:ascii="Arial" w:hAnsi="Arial"/>
          <w:spacing w:val="-3"/>
        </w:rPr>
        <w:t xml:space="preserve"> </w:t>
      </w:r>
      <w:r w:rsidRPr="001F47E5">
        <w:rPr>
          <w:rFonts w:ascii="Arial" w:hAnsi="Arial"/>
        </w:rPr>
        <w:t>by</w:t>
      </w:r>
      <w:r w:rsidRPr="001F47E5">
        <w:rPr>
          <w:rFonts w:ascii="Arial" w:hAnsi="Arial"/>
          <w:spacing w:val="-3"/>
        </w:rPr>
        <w:t xml:space="preserve"> </w:t>
      </w:r>
      <w:r w:rsidRPr="001F47E5">
        <w:rPr>
          <w:rFonts w:ascii="Arial" w:hAnsi="Arial"/>
          <w:spacing w:val="-1"/>
        </w:rPr>
        <w:t>PHNs</w:t>
      </w:r>
      <w:r w:rsidRPr="001F47E5">
        <w:rPr>
          <w:rFonts w:ascii="Arial" w:hAnsi="Arial"/>
          <w:spacing w:val="-4"/>
        </w:rPr>
        <w:t xml:space="preserve"> </w:t>
      </w:r>
      <w:r w:rsidRPr="001F47E5">
        <w:rPr>
          <w:rFonts w:ascii="Arial" w:hAnsi="Arial"/>
          <w:spacing w:val="-2"/>
        </w:rPr>
        <w:t xml:space="preserve">in </w:t>
      </w:r>
      <w:r w:rsidRPr="001F47E5">
        <w:rPr>
          <w:rFonts w:ascii="Arial" w:hAnsi="Arial"/>
          <w:spacing w:val="-1"/>
        </w:rPr>
        <w:t>partnership</w:t>
      </w:r>
      <w:r w:rsidRPr="001F47E5">
        <w:rPr>
          <w:rFonts w:ascii="Arial" w:hAnsi="Arial"/>
          <w:spacing w:val="-2"/>
        </w:rPr>
        <w:t xml:space="preserve"> </w:t>
      </w:r>
      <w:r w:rsidRPr="001F47E5">
        <w:rPr>
          <w:rFonts w:ascii="Arial" w:hAnsi="Arial"/>
          <w:spacing w:val="-1"/>
        </w:rPr>
        <w:t>with</w:t>
      </w:r>
      <w:r w:rsidRPr="001F47E5">
        <w:rPr>
          <w:rFonts w:ascii="Arial" w:hAnsi="Arial"/>
          <w:spacing w:val="1"/>
        </w:rPr>
        <w:t xml:space="preserve"> </w:t>
      </w:r>
      <w:r w:rsidRPr="001F47E5">
        <w:rPr>
          <w:rFonts w:ascii="Arial" w:hAnsi="Arial"/>
          <w:spacing w:val="-1"/>
        </w:rPr>
        <w:t>LHNs</w:t>
      </w:r>
      <w:r w:rsidRPr="001F47E5">
        <w:rPr>
          <w:rFonts w:ascii="Arial" w:hAnsi="Arial"/>
          <w:spacing w:val="-3"/>
        </w:rPr>
        <w:t xml:space="preserve"> </w:t>
      </w:r>
      <w:r w:rsidRPr="001F47E5">
        <w:rPr>
          <w:rFonts w:ascii="Arial" w:hAnsi="Arial"/>
          <w:spacing w:val="-1"/>
        </w:rPr>
        <w:t>and</w:t>
      </w:r>
      <w:r w:rsidRPr="001F47E5">
        <w:rPr>
          <w:rFonts w:ascii="Arial" w:hAnsi="Arial"/>
          <w:spacing w:val="-4"/>
        </w:rPr>
        <w:t xml:space="preserve"> </w:t>
      </w:r>
      <w:r w:rsidRPr="001F47E5">
        <w:rPr>
          <w:rFonts w:ascii="Arial" w:hAnsi="Arial"/>
          <w:spacing w:val="-1"/>
        </w:rPr>
        <w:t>other</w:t>
      </w:r>
      <w:r w:rsidRPr="001F47E5">
        <w:rPr>
          <w:rFonts w:ascii="Arial" w:hAnsi="Arial"/>
          <w:spacing w:val="-2"/>
        </w:rPr>
        <w:t xml:space="preserve"> </w:t>
      </w:r>
      <w:r w:rsidRPr="001F47E5">
        <w:rPr>
          <w:rFonts w:ascii="Arial" w:hAnsi="Arial"/>
          <w:spacing w:val="-1"/>
        </w:rPr>
        <w:t>local</w:t>
      </w:r>
      <w:r w:rsidRPr="001F47E5">
        <w:rPr>
          <w:rFonts w:ascii="Arial" w:hAnsi="Arial"/>
          <w:spacing w:val="-3"/>
        </w:rPr>
        <w:t xml:space="preserve"> </w:t>
      </w:r>
      <w:proofErr w:type="spellStart"/>
      <w:r w:rsidRPr="001F47E5">
        <w:rPr>
          <w:rFonts w:ascii="Arial" w:hAnsi="Arial"/>
          <w:spacing w:val="-1"/>
        </w:rPr>
        <w:t>organisations</w:t>
      </w:r>
      <w:proofErr w:type="spellEnd"/>
      <w:r w:rsidRPr="001F47E5">
        <w:rPr>
          <w:rFonts w:ascii="Arial" w:hAnsi="Arial"/>
          <w:spacing w:val="-1"/>
        </w:rPr>
        <w:t>;</w:t>
      </w:r>
    </w:p>
    <w:p w14:paraId="4E066DAB" w14:textId="6BE1CA1A" w:rsidR="001F47E5" w:rsidRPr="001F47E5" w:rsidRDefault="001F47E5" w:rsidP="001F47E5">
      <w:pPr>
        <w:pStyle w:val="ListParagraph"/>
        <w:numPr>
          <w:ilvl w:val="0"/>
          <w:numId w:val="16"/>
        </w:numPr>
        <w:ind w:left="720"/>
        <w:rPr>
          <w:rFonts w:ascii="Arial" w:hAnsi="Arial"/>
        </w:rPr>
      </w:pPr>
      <w:r w:rsidRPr="005A4D67">
        <w:rPr>
          <w:rFonts w:ascii="Arial" w:hAnsi="Arial"/>
          <w:spacing w:val="-1"/>
        </w:rPr>
        <w:t>National leadership</w:t>
      </w:r>
      <w:r w:rsidRPr="0004052B">
        <w:rPr>
          <w:rFonts w:ascii="Arial" w:hAnsi="Arial"/>
          <w:spacing w:val="-3"/>
        </w:rPr>
        <w:t xml:space="preserve"> </w:t>
      </w:r>
      <w:r w:rsidRPr="001F47E5">
        <w:rPr>
          <w:rFonts w:ascii="Arial" w:hAnsi="Arial"/>
          <w:spacing w:val="-1"/>
        </w:rPr>
        <w:t>and support</w:t>
      </w:r>
      <w:r w:rsidRPr="001F47E5">
        <w:rPr>
          <w:rFonts w:ascii="Arial" w:hAnsi="Arial"/>
          <w:spacing w:val="-3"/>
        </w:rPr>
        <w:t xml:space="preserve"> </w:t>
      </w:r>
      <w:r w:rsidRPr="001F47E5">
        <w:rPr>
          <w:rFonts w:ascii="Arial" w:hAnsi="Arial"/>
          <w:spacing w:val="-1"/>
        </w:rPr>
        <w:t>for population</w:t>
      </w:r>
      <w:r w:rsidRPr="001F47E5">
        <w:rPr>
          <w:rFonts w:ascii="Arial" w:hAnsi="Arial"/>
          <w:spacing w:val="-2"/>
        </w:rPr>
        <w:t xml:space="preserve"> </w:t>
      </w:r>
      <w:r w:rsidRPr="001F47E5">
        <w:rPr>
          <w:rFonts w:ascii="Arial" w:hAnsi="Arial"/>
          <w:spacing w:val="-1"/>
        </w:rPr>
        <w:t>level</w:t>
      </w:r>
      <w:r w:rsidRPr="001F47E5">
        <w:rPr>
          <w:rFonts w:ascii="Arial" w:hAnsi="Arial"/>
          <w:spacing w:val="-2"/>
        </w:rPr>
        <w:t xml:space="preserve"> </w:t>
      </w:r>
      <w:r w:rsidRPr="001F47E5">
        <w:rPr>
          <w:rFonts w:ascii="Arial" w:hAnsi="Arial"/>
          <w:spacing w:val="-1"/>
        </w:rPr>
        <w:t>suicide</w:t>
      </w:r>
      <w:r w:rsidRPr="001F47E5">
        <w:rPr>
          <w:rFonts w:ascii="Arial" w:hAnsi="Arial"/>
          <w:spacing w:val="-3"/>
        </w:rPr>
        <w:t xml:space="preserve"> </w:t>
      </w:r>
      <w:r w:rsidRPr="001F47E5">
        <w:rPr>
          <w:rFonts w:ascii="Arial" w:hAnsi="Arial"/>
          <w:spacing w:val="-1"/>
        </w:rPr>
        <w:t>prevention</w:t>
      </w:r>
      <w:r w:rsidRPr="001F47E5">
        <w:rPr>
          <w:rFonts w:ascii="Arial" w:hAnsi="Arial"/>
          <w:spacing w:val="53"/>
        </w:rPr>
        <w:t xml:space="preserve"> </w:t>
      </w:r>
      <w:r w:rsidRPr="001F47E5">
        <w:rPr>
          <w:rFonts w:ascii="Arial" w:hAnsi="Arial"/>
        </w:rPr>
        <w:t xml:space="preserve">activity;  </w:t>
      </w:r>
    </w:p>
    <w:p w14:paraId="5013464C" w14:textId="2EC78637" w:rsidR="001F47E5" w:rsidRPr="00AD5C50" w:rsidRDefault="001F47E5" w:rsidP="001F47E5">
      <w:pPr>
        <w:pStyle w:val="ListParagraph"/>
        <w:numPr>
          <w:ilvl w:val="0"/>
          <w:numId w:val="16"/>
        </w:numPr>
        <w:ind w:left="720"/>
        <w:rPr>
          <w:rFonts w:ascii="Arial" w:hAnsi="Arial"/>
        </w:rPr>
      </w:pPr>
      <w:r w:rsidRPr="001F47E5">
        <w:rPr>
          <w:rFonts w:ascii="Arial" w:hAnsi="Arial"/>
        </w:rPr>
        <w:t xml:space="preserve">Refocused </w:t>
      </w:r>
      <w:r w:rsidRPr="001F47E5">
        <w:rPr>
          <w:rFonts w:ascii="Arial" w:hAnsi="Arial"/>
          <w:spacing w:val="-1"/>
        </w:rPr>
        <w:t>efforts</w:t>
      </w:r>
      <w:r w:rsidRPr="001F47E5">
        <w:rPr>
          <w:rFonts w:ascii="Arial" w:hAnsi="Arial"/>
          <w:spacing w:val="-4"/>
        </w:rPr>
        <w:t xml:space="preserve"> </w:t>
      </w:r>
      <w:r w:rsidRPr="001F47E5">
        <w:rPr>
          <w:rFonts w:ascii="Arial" w:hAnsi="Arial"/>
        </w:rPr>
        <w:t>to</w:t>
      </w:r>
      <w:r w:rsidRPr="001F47E5">
        <w:rPr>
          <w:rFonts w:ascii="Arial" w:hAnsi="Arial"/>
          <w:spacing w:val="-5"/>
        </w:rPr>
        <w:t xml:space="preserve"> </w:t>
      </w:r>
      <w:r w:rsidRPr="001F47E5">
        <w:rPr>
          <w:rFonts w:ascii="Arial" w:hAnsi="Arial"/>
          <w:spacing w:val="-1"/>
        </w:rPr>
        <w:t>prevent</w:t>
      </w:r>
      <w:r w:rsidRPr="001F47E5">
        <w:rPr>
          <w:rFonts w:ascii="Arial" w:hAnsi="Arial"/>
          <w:spacing w:val="-3"/>
        </w:rPr>
        <w:t xml:space="preserve"> </w:t>
      </w:r>
      <w:r w:rsidRPr="001F47E5">
        <w:rPr>
          <w:rFonts w:ascii="Arial" w:hAnsi="Arial"/>
          <w:spacing w:val="-1"/>
        </w:rPr>
        <w:t>suicide</w:t>
      </w:r>
      <w:r w:rsidRPr="001F47E5">
        <w:rPr>
          <w:rFonts w:ascii="Arial" w:hAnsi="Arial"/>
          <w:spacing w:val="-5"/>
        </w:rPr>
        <w:t xml:space="preserve"> </w:t>
      </w:r>
      <w:r w:rsidRPr="001F47E5">
        <w:rPr>
          <w:rFonts w:ascii="Arial" w:hAnsi="Arial"/>
        </w:rPr>
        <w:t>in</w:t>
      </w:r>
      <w:r w:rsidRPr="001F47E5">
        <w:rPr>
          <w:rFonts w:ascii="Arial" w:hAnsi="Arial"/>
          <w:spacing w:val="-3"/>
        </w:rPr>
        <w:t xml:space="preserve"> </w:t>
      </w:r>
      <w:r w:rsidRPr="001F47E5">
        <w:rPr>
          <w:rFonts w:ascii="Arial" w:hAnsi="Arial"/>
          <w:spacing w:val="-1"/>
        </w:rPr>
        <w:t>Aboriginal</w:t>
      </w:r>
      <w:r w:rsidRPr="001F47E5">
        <w:rPr>
          <w:rFonts w:ascii="Arial" w:hAnsi="Arial"/>
          <w:spacing w:val="-6"/>
        </w:rPr>
        <w:t xml:space="preserve"> </w:t>
      </w:r>
      <w:r w:rsidRPr="001F47E5">
        <w:rPr>
          <w:rFonts w:ascii="Arial" w:hAnsi="Arial"/>
        </w:rPr>
        <w:t>and</w:t>
      </w:r>
      <w:r w:rsidRPr="001F47E5">
        <w:rPr>
          <w:rFonts w:ascii="Arial" w:hAnsi="Arial"/>
          <w:spacing w:val="-4"/>
        </w:rPr>
        <w:t xml:space="preserve"> </w:t>
      </w:r>
      <w:r w:rsidRPr="001F47E5">
        <w:rPr>
          <w:rFonts w:ascii="Arial" w:hAnsi="Arial"/>
        </w:rPr>
        <w:t>Torres</w:t>
      </w:r>
      <w:r w:rsidRPr="001F47E5">
        <w:rPr>
          <w:rFonts w:ascii="Arial" w:hAnsi="Arial"/>
          <w:spacing w:val="-4"/>
        </w:rPr>
        <w:t xml:space="preserve"> </w:t>
      </w:r>
      <w:r w:rsidRPr="001F47E5">
        <w:rPr>
          <w:rFonts w:ascii="Arial" w:hAnsi="Arial"/>
          <w:spacing w:val="-1"/>
        </w:rPr>
        <w:t>Strait Islander</w:t>
      </w:r>
      <w:r w:rsidRPr="001F47E5">
        <w:rPr>
          <w:rFonts w:ascii="Arial" w:hAnsi="Arial"/>
          <w:spacing w:val="71"/>
          <w:w w:val="99"/>
        </w:rPr>
        <w:t xml:space="preserve"> </w:t>
      </w:r>
      <w:r w:rsidRPr="001F47E5">
        <w:rPr>
          <w:rFonts w:ascii="Arial" w:hAnsi="Arial"/>
          <w:spacing w:val="-1"/>
        </w:rPr>
        <w:t>communities; and</w:t>
      </w:r>
    </w:p>
    <w:p w14:paraId="3774A66D" w14:textId="1372D4CB" w:rsidR="001F47E5" w:rsidRPr="001F47E5" w:rsidRDefault="001F47E5" w:rsidP="001F47E5">
      <w:pPr>
        <w:pStyle w:val="ListParagraph"/>
        <w:numPr>
          <w:ilvl w:val="0"/>
          <w:numId w:val="16"/>
        </w:numPr>
        <w:ind w:left="720"/>
        <w:rPr>
          <w:rFonts w:ascii="Arial" w:hAnsi="Arial"/>
        </w:rPr>
      </w:pPr>
      <w:r w:rsidRPr="005A4D67">
        <w:rPr>
          <w:rFonts w:ascii="Arial" w:hAnsi="Arial"/>
          <w:spacing w:val="-1"/>
        </w:rPr>
        <w:t>Joint commitment</w:t>
      </w:r>
      <w:r w:rsidRPr="0004052B">
        <w:rPr>
          <w:rFonts w:ascii="Arial" w:hAnsi="Arial"/>
          <w:spacing w:val="-4"/>
        </w:rPr>
        <w:t xml:space="preserve"> </w:t>
      </w:r>
      <w:r w:rsidRPr="001F47E5">
        <w:rPr>
          <w:rFonts w:ascii="Arial" w:hAnsi="Arial"/>
        </w:rPr>
        <w:t>in partnership with</w:t>
      </w:r>
      <w:r w:rsidRPr="001F47E5">
        <w:rPr>
          <w:rFonts w:ascii="Arial" w:hAnsi="Arial"/>
          <w:spacing w:val="-2"/>
        </w:rPr>
        <w:t xml:space="preserve"> </w:t>
      </w:r>
      <w:r w:rsidRPr="001F47E5">
        <w:rPr>
          <w:rFonts w:ascii="Arial" w:hAnsi="Arial"/>
          <w:spacing w:val="-1"/>
        </w:rPr>
        <w:t>states</w:t>
      </w:r>
      <w:r w:rsidRPr="001F47E5">
        <w:rPr>
          <w:rFonts w:ascii="Arial" w:hAnsi="Arial"/>
          <w:spacing w:val="-4"/>
        </w:rPr>
        <w:t xml:space="preserve"> </w:t>
      </w:r>
      <w:r w:rsidRPr="001F47E5">
        <w:rPr>
          <w:rFonts w:ascii="Arial" w:hAnsi="Arial"/>
          <w:spacing w:val="-1"/>
        </w:rPr>
        <w:t>and</w:t>
      </w:r>
      <w:r w:rsidRPr="001F47E5">
        <w:rPr>
          <w:rFonts w:ascii="Arial" w:hAnsi="Arial"/>
          <w:spacing w:val="-4"/>
        </w:rPr>
        <w:t xml:space="preserve"> </w:t>
      </w:r>
      <w:r w:rsidRPr="001F47E5">
        <w:rPr>
          <w:rFonts w:ascii="Arial" w:hAnsi="Arial"/>
          <w:spacing w:val="-1"/>
        </w:rPr>
        <w:t xml:space="preserve">territories </w:t>
      </w:r>
      <w:r w:rsidRPr="001F47E5">
        <w:rPr>
          <w:rFonts w:ascii="Arial" w:hAnsi="Arial"/>
        </w:rPr>
        <w:t>to</w:t>
      </w:r>
      <w:r w:rsidRPr="001F47E5">
        <w:rPr>
          <w:rFonts w:ascii="Arial" w:hAnsi="Arial"/>
          <w:spacing w:val="-4"/>
        </w:rPr>
        <w:t xml:space="preserve"> </w:t>
      </w:r>
      <w:r w:rsidRPr="001F47E5">
        <w:rPr>
          <w:rFonts w:ascii="Arial" w:hAnsi="Arial"/>
          <w:spacing w:val="-1"/>
        </w:rPr>
        <w:t>prevent</w:t>
      </w:r>
      <w:r w:rsidRPr="001F47E5">
        <w:rPr>
          <w:rFonts w:ascii="Arial" w:hAnsi="Arial"/>
          <w:spacing w:val="-3"/>
        </w:rPr>
        <w:t xml:space="preserve"> </w:t>
      </w:r>
      <w:r w:rsidRPr="001F47E5">
        <w:rPr>
          <w:rFonts w:ascii="Arial" w:hAnsi="Arial"/>
          <w:spacing w:val="-1"/>
        </w:rPr>
        <w:t>suicide</w:t>
      </w:r>
      <w:r w:rsidRPr="001F47E5">
        <w:rPr>
          <w:rFonts w:ascii="Arial" w:hAnsi="Arial"/>
          <w:spacing w:val="-2"/>
        </w:rPr>
        <w:t xml:space="preserve"> </w:t>
      </w:r>
      <w:r w:rsidRPr="001F47E5">
        <w:rPr>
          <w:rFonts w:ascii="Arial" w:hAnsi="Arial"/>
          <w:spacing w:val="-1"/>
        </w:rPr>
        <w:t>and</w:t>
      </w:r>
      <w:r w:rsidRPr="001F47E5">
        <w:rPr>
          <w:rFonts w:ascii="Arial" w:hAnsi="Arial"/>
        </w:rPr>
        <w:t xml:space="preserve"> ensure</w:t>
      </w:r>
      <w:r w:rsidRPr="001F47E5">
        <w:rPr>
          <w:rFonts w:ascii="Arial" w:hAnsi="Arial"/>
          <w:spacing w:val="-5"/>
        </w:rPr>
        <w:t xml:space="preserve"> </w:t>
      </w:r>
      <w:r w:rsidRPr="001F47E5">
        <w:rPr>
          <w:rFonts w:ascii="Arial" w:hAnsi="Arial"/>
          <w:spacing w:val="-1"/>
        </w:rPr>
        <w:t>that</w:t>
      </w:r>
      <w:r w:rsidRPr="001F47E5">
        <w:rPr>
          <w:rFonts w:ascii="Arial" w:hAnsi="Arial"/>
          <w:spacing w:val="-5"/>
        </w:rPr>
        <w:t xml:space="preserve"> </w:t>
      </w:r>
      <w:r w:rsidRPr="001F47E5">
        <w:rPr>
          <w:rFonts w:ascii="Arial" w:hAnsi="Arial"/>
          <w:spacing w:val="-1"/>
        </w:rPr>
        <w:t>people</w:t>
      </w:r>
      <w:r w:rsidRPr="001F47E5">
        <w:rPr>
          <w:rFonts w:ascii="Arial" w:hAnsi="Arial"/>
          <w:spacing w:val="-5"/>
        </w:rPr>
        <w:t xml:space="preserve"> </w:t>
      </w:r>
      <w:r w:rsidRPr="001F47E5">
        <w:rPr>
          <w:rFonts w:ascii="Arial" w:hAnsi="Arial"/>
          <w:spacing w:val="-1"/>
        </w:rPr>
        <w:t>who</w:t>
      </w:r>
      <w:r w:rsidRPr="001F47E5">
        <w:rPr>
          <w:rFonts w:ascii="Arial" w:hAnsi="Arial"/>
          <w:spacing w:val="-6"/>
        </w:rPr>
        <w:t xml:space="preserve"> </w:t>
      </w:r>
      <w:r w:rsidRPr="001F47E5">
        <w:rPr>
          <w:rFonts w:ascii="Arial" w:hAnsi="Arial"/>
        </w:rPr>
        <w:t>have</w:t>
      </w:r>
      <w:r w:rsidRPr="001F47E5">
        <w:rPr>
          <w:rFonts w:ascii="Arial" w:hAnsi="Arial"/>
          <w:spacing w:val="-3"/>
        </w:rPr>
        <w:t xml:space="preserve"> </w:t>
      </w:r>
      <w:r w:rsidRPr="001F47E5">
        <w:rPr>
          <w:rFonts w:ascii="Arial" w:hAnsi="Arial"/>
          <w:spacing w:val="-1"/>
        </w:rPr>
        <w:t>attempted</w:t>
      </w:r>
      <w:r w:rsidRPr="001F47E5">
        <w:rPr>
          <w:rFonts w:ascii="Arial" w:hAnsi="Arial"/>
          <w:spacing w:val="-3"/>
        </w:rPr>
        <w:t xml:space="preserve"> </w:t>
      </w:r>
      <w:r w:rsidRPr="001F47E5">
        <w:rPr>
          <w:rFonts w:ascii="Arial" w:hAnsi="Arial"/>
          <w:spacing w:val="-1"/>
        </w:rPr>
        <w:t>suicide</w:t>
      </w:r>
      <w:r w:rsidRPr="001F47E5">
        <w:rPr>
          <w:rFonts w:ascii="Arial" w:hAnsi="Arial"/>
          <w:spacing w:val="-3"/>
        </w:rPr>
        <w:t xml:space="preserve"> </w:t>
      </w:r>
      <w:proofErr w:type="gramStart"/>
      <w:r w:rsidRPr="001F47E5">
        <w:rPr>
          <w:rFonts w:ascii="Arial" w:hAnsi="Arial"/>
          <w:spacing w:val="-1"/>
        </w:rPr>
        <w:t>are</w:t>
      </w:r>
      <w:r w:rsidRPr="001F47E5">
        <w:rPr>
          <w:rFonts w:ascii="Arial" w:hAnsi="Arial"/>
          <w:spacing w:val="-2"/>
        </w:rPr>
        <w:t xml:space="preserve"> </w:t>
      </w:r>
      <w:r w:rsidRPr="001F47E5">
        <w:rPr>
          <w:rFonts w:ascii="Arial" w:hAnsi="Arial"/>
          <w:spacing w:val="-1"/>
        </w:rPr>
        <w:t>given</w:t>
      </w:r>
      <w:proofErr w:type="gramEnd"/>
      <w:r w:rsidRPr="001F47E5">
        <w:rPr>
          <w:rFonts w:ascii="Arial" w:hAnsi="Arial"/>
          <w:spacing w:val="-5"/>
        </w:rPr>
        <w:t xml:space="preserve"> </w:t>
      </w:r>
      <w:r w:rsidRPr="001F47E5">
        <w:rPr>
          <w:rFonts w:ascii="Arial" w:hAnsi="Arial"/>
          <w:spacing w:val="-1"/>
        </w:rPr>
        <w:t>effective</w:t>
      </w:r>
      <w:r w:rsidRPr="001F47E5">
        <w:rPr>
          <w:rFonts w:ascii="Arial" w:hAnsi="Arial"/>
          <w:spacing w:val="65"/>
          <w:w w:val="99"/>
        </w:rPr>
        <w:t xml:space="preserve"> </w:t>
      </w:r>
      <w:r w:rsidRPr="001F47E5">
        <w:rPr>
          <w:rFonts w:ascii="Arial" w:hAnsi="Arial"/>
          <w:spacing w:val="-1"/>
        </w:rPr>
        <w:t>follow-up</w:t>
      </w:r>
      <w:r w:rsidRPr="001F47E5">
        <w:rPr>
          <w:rFonts w:ascii="Arial" w:hAnsi="Arial"/>
          <w:spacing w:val="-3"/>
        </w:rPr>
        <w:t xml:space="preserve"> </w:t>
      </w:r>
      <w:r w:rsidRPr="001F47E5">
        <w:rPr>
          <w:rFonts w:ascii="Arial" w:hAnsi="Arial"/>
          <w:spacing w:val="-1"/>
        </w:rPr>
        <w:t>support.</w:t>
      </w:r>
    </w:p>
    <w:p w14:paraId="6463512E" w14:textId="77777777" w:rsidR="001F47E5" w:rsidRPr="003C0A70" w:rsidRDefault="001F47E5" w:rsidP="00AD5C50">
      <w:pPr>
        <w:pStyle w:val="BodyText"/>
        <w:tabs>
          <w:tab w:val="left" w:pos="854"/>
        </w:tabs>
        <w:ind w:left="0" w:right="172"/>
        <w:rPr>
          <w:rFonts w:ascii="Arial" w:hAnsi="Arial"/>
          <w:sz w:val="22"/>
          <w:szCs w:val="22"/>
        </w:rPr>
      </w:pPr>
    </w:p>
    <w:p w14:paraId="4ED561D3" w14:textId="79EE7207" w:rsidR="001F47E5" w:rsidRDefault="000744F0" w:rsidP="00AD5C50">
      <w:pPr>
        <w:pStyle w:val="BodyText"/>
        <w:tabs>
          <w:tab w:val="left" w:pos="854"/>
        </w:tabs>
        <w:ind w:left="0" w:right="172"/>
        <w:rPr>
          <w:rFonts w:ascii="Arial" w:hAnsi="Arial"/>
          <w:spacing w:val="-1"/>
          <w:sz w:val="22"/>
          <w:szCs w:val="22"/>
        </w:rPr>
      </w:pPr>
      <w:r w:rsidRPr="003C0A70">
        <w:rPr>
          <w:rFonts w:ascii="Arial" w:hAnsi="Arial"/>
          <w:spacing w:val="-1"/>
          <w:sz w:val="22"/>
          <w:szCs w:val="22"/>
        </w:rPr>
        <w:t xml:space="preserve">A priority area of </w:t>
      </w:r>
      <w:r w:rsidRPr="00F13E8B">
        <w:rPr>
          <w:rFonts w:ascii="Arial" w:hAnsi="Arial"/>
          <w:spacing w:val="-1"/>
          <w:sz w:val="22"/>
          <w:szCs w:val="22"/>
        </w:rPr>
        <w:t>t</w:t>
      </w:r>
      <w:r w:rsidR="009D6B6A" w:rsidRPr="00F13E8B">
        <w:rPr>
          <w:rFonts w:ascii="Arial" w:hAnsi="Arial"/>
          <w:spacing w:val="-1"/>
          <w:sz w:val="22"/>
          <w:szCs w:val="22"/>
        </w:rPr>
        <w:t xml:space="preserve">he </w:t>
      </w:r>
      <w:r w:rsidR="00080C47" w:rsidRPr="00F13E8B">
        <w:rPr>
          <w:rFonts w:ascii="Arial" w:hAnsi="Arial"/>
          <w:spacing w:val="-1"/>
          <w:sz w:val="22"/>
          <w:szCs w:val="22"/>
        </w:rPr>
        <w:t>Fifth National Mental and Suicide Prevention Plan</w:t>
      </w:r>
      <w:r w:rsidR="00080C47" w:rsidRPr="003C0A70">
        <w:rPr>
          <w:rFonts w:ascii="Arial" w:hAnsi="Arial"/>
          <w:spacing w:val="-1"/>
          <w:sz w:val="22"/>
          <w:szCs w:val="22"/>
        </w:rPr>
        <w:t xml:space="preserve"> </w:t>
      </w:r>
      <w:r w:rsidR="0021765D" w:rsidRPr="003C0A70">
        <w:rPr>
          <w:rFonts w:ascii="Arial" w:hAnsi="Arial"/>
          <w:spacing w:val="-1"/>
          <w:sz w:val="22"/>
          <w:szCs w:val="22"/>
        </w:rPr>
        <w:t xml:space="preserve">(the Fifth Plan) </w:t>
      </w:r>
      <w:r w:rsidRPr="003C0A70">
        <w:rPr>
          <w:rFonts w:ascii="Arial" w:hAnsi="Arial"/>
          <w:spacing w:val="-1"/>
          <w:sz w:val="22"/>
          <w:szCs w:val="22"/>
        </w:rPr>
        <w:t xml:space="preserve">is to develop integrated, whole of community approaches to suicide prevention including: </w:t>
      </w:r>
    </w:p>
    <w:p w14:paraId="1C666B1C" w14:textId="48DB1F1C" w:rsidR="001F47E5" w:rsidRPr="003C0A70" w:rsidRDefault="001F47E5" w:rsidP="001F47E5">
      <w:pPr>
        <w:pStyle w:val="ListParagraph"/>
        <w:numPr>
          <w:ilvl w:val="0"/>
          <w:numId w:val="16"/>
        </w:numPr>
        <w:ind w:left="720"/>
        <w:rPr>
          <w:rFonts w:ascii="Arial" w:hAnsi="Arial"/>
        </w:rPr>
      </w:pPr>
      <w:r w:rsidRPr="003C0A70">
        <w:rPr>
          <w:rFonts w:ascii="Arial" w:hAnsi="Arial"/>
        </w:rPr>
        <w:t>A system-based approach to suicide in line with the eleven elements of suicide prevention derived from the W</w:t>
      </w:r>
      <w:r>
        <w:rPr>
          <w:rFonts w:ascii="Arial" w:hAnsi="Arial"/>
        </w:rPr>
        <w:t xml:space="preserve">orld Health </w:t>
      </w:r>
      <w:proofErr w:type="spellStart"/>
      <w:r>
        <w:rPr>
          <w:rFonts w:ascii="Arial" w:hAnsi="Arial"/>
        </w:rPr>
        <w:t>Organisation</w:t>
      </w:r>
      <w:proofErr w:type="spellEnd"/>
      <w:r>
        <w:rPr>
          <w:rFonts w:ascii="Arial" w:hAnsi="Arial"/>
        </w:rPr>
        <w:t xml:space="preserve"> (W</w:t>
      </w:r>
      <w:r w:rsidRPr="003C0A70">
        <w:rPr>
          <w:rFonts w:ascii="Arial" w:hAnsi="Arial"/>
        </w:rPr>
        <w:t>HO</w:t>
      </w:r>
      <w:r>
        <w:rPr>
          <w:rFonts w:ascii="Arial" w:hAnsi="Arial"/>
        </w:rPr>
        <w:t>)</w:t>
      </w:r>
      <w:r w:rsidRPr="003C0A70">
        <w:rPr>
          <w:rFonts w:ascii="Arial" w:hAnsi="Arial"/>
        </w:rPr>
        <w:t xml:space="preserve"> Preventing Suicide: Global Imperative (see below)</w:t>
      </w:r>
      <w:r>
        <w:rPr>
          <w:rFonts w:ascii="Arial" w:hAnsi="Arial"/>
        </w:rPr>
        <w:t>;</w:t>
      </w:r>
    </w:p>
    <w:p w14:paraId="598A51CD" w14:textId="45F4339B" w:rsidR="00132812" w:rsidRDefault="001F47E5" w:rsidP="00AD5C50">
      <w:pPr>
        <w:pStyle w:val="ListParagraph"/>
        <w:numPr>
          <w:ilvl w:val="0"/>
          <w:numId w:val="16"/>
        </w:numPr>
        <w:ind w:left="720"/>
        <w:rPr>
          <w:rFonts w:ascii="Arial" w:hAnsi="Arial"/>
        </w:rPr>
      </w:pPr>
      <w:r>
        <w:rPr>
          <w:rFonts w:ascii="Arial" w:hAnsi="Arial"/>
        </w:rPr>
        <w:t>The</w:t>
      </w:r>
      <w:r w:rsidRPr="001F47E5">
        <w:rPr>
          <w:rFonts w:ascii="Arial" w:hAnsi="Arial"/>
        </w:rPr>
        <w:t xml:space="preserve"> </w:t>
      </w:r>
      <w:r w:rsidRPr="003C0A70">
        <w:rPr>
          <w:rFonts w:ascii="Arial" w:hAnsi="Arial"/>
        </w:rPr>
        <w:t>importance of collaboration between PHNs and LHNs to support consistent and timely follow-up after a suicide attempt;</w:t>
      </w:r>
    </w:p>
    <w:p w14:paraId="446CA530" w14:textId="6BD1CFA4" w:rsidR="001F47E5" w:rsidRDefault="001F47E5" w:rsidP="00AD5C50">
      <w:pPr>
        <w:pStyle w:val="ListParagraph"/>
        <w:numPr>
          <w:ilvl w:val="0"/>
          <w:numId w:val="16"/>
        </w:numPr>
        <w:ind w:left="720"/>
        <w:rPr>
          <w:rFonts w:ascii="Arial" w:hAnsi="Arial"/>
        </w:rPr>
      </w:pPr>
      <w:r>
        <w:rPr>
          <w:rFonts w:ascii="Arial" w:hAnsi="Arial"/>
        </w:rPr>
        <w:t xml:space="preserve">The </w:t>
      </w:r>
      <w:r w:rsidRPr="003C0A70">
        <w:rPr>
          <w:rFonts w:ascii="Arial" w:hAnsi="Arial"/>
        </w:rPr>
        <w:t>imperative for Aboriginal and Torres Strait Islander suicide prevention; and</w:t>
      </w:r>
    </w:p>
    <w:p w14:paraId="6B17A62F" w14:textId="199C3611" w:rsidR="001F47E5" w:rsidRPr="00AD5C50" w:rsidRDefault="001F47E5" w:rsidP="00AD5C50">
      <w:pPr>
        <w:pStyle w:val="ListParagraph"/>
        <w:numPr>
          <w:ilvl w:val="0"/>
          <w:numId w:val="16"/>
        </w:numPr>
        <w:ind w:left="720"/>
        <w:rPr>
          <w:rFonts w:ascii="Arial" w:hAnsi="Arial"/>
          <w:b/>
          <w:i/>
        </w:rPr>
      </w:pPr>
      <w:r>
        <w:rPr>
          <w:rFonts w:ascii="Arial" w:hAnsi="Arial"/>
        </w:rPr>
        <w:t xml:space="preserve">Regional </w:t>
      </w:r>
      <w:r w:rsidRPr="003C0A70">
        <w:rPr>
          <w:rFonts w:ascii="Arial" w:hAnsi="Arial"/>
        </w:rPr>
        <w:t>planning and partnerships to lay the groundwork for integrated suicide prevention activity and service improvement.</w:t>
      </w:r>
    </w:p>
    <w:p w14:paraId="13410607" w14:textId="2D3AB173" w:rsidR="005F55C1" w:rsidRPr="003C0A70" w:rsidRDefault="005F55C1" w:rsidP="00AD5C50"/>
    <w:p w14:paraId="153B6E25" w14:textId="3FB649E4" w:rsidR="00424225" w:rsidRPr="003C0A70" w:rsidRDefault="00424225" w:rsidP="00AD5C50">
      <w:pPr>
        <w:rPr>
          <w:rFonts w:ascii="Arial" w:eastAsia="Calibri" w:hAnsi="Arial"/>
          <w:spacing w:val="-1"/>
        </w:rPr>
      </w:pPr>
      <w:r w:rsidRPr="003C0A70">
        <w:rPr>
          <w:rFonts w:ascii="Arial" w:eastAsia="Calibri" w:hAnsi="Arial"/>
          <w:spacing w:val="-1"/>
        </w:rPr>
        <w:t>The following initiati</w:t>
      </w:r>
      <w:r w:rsidR="0021765D" w:rsidRPr="003C0A70">
        <w:rPr>
          <w:rFonts w:ascii="Arial" w:eastAsia="Calibri" w:hAnsi="Arial"/>
          <w:spacing w:val="-1"/>
        </w:rPr>
        <w:t>ves underway in this context</w:t>
      </w:r>
      <w:r w:rsidR="0053454B" w:rsidRPr="003C0A70">
        <w:rPr>
          <w:rFonts w:ascii="Arial" w:eastAsia="Calibri" w:hAnsi="Arial"/>
          <w:spacing w:val="-1"/>
        </w:rPr>
        <w:t xml:space="preserve"> are of relevance to PHN responsibilities</w:t>
      </w:r>
      <w:r w:rsidR="00FF3586">
        <w:rPr>
          <w:rFonts w:ascii="Arial" w:eastAsia="Calibri" w:hAnsi="Arial"/>
          <w:spacing w:val="-1"/>
        </w:rPr>
        <w:t>.</w:t>
      </w:r>
    </w:p>
    <w:p w14:paraId="23FD325F" w14:textId="77777777" w:rsidR="006131CD" w:rsidRPr="003C0A70" w:rsidRDefault="006131CD" w:rsidP="00666820">
      <w:pPr>
        <w:rPr>
          <w:rFonts w:ascii="Arial" w:eastAsia="Calibri" w:hAnsi="Arial"/>
          <w:spacing w:val="-1"/>
        </w:rPr>
      </w:pPr>
    </w:p>
    <w:p w14:paraId="1A7276FA" w14:textId="77777777" w:rsidR="00E96068" w:rsidRDefault="005946C5" w:rsidP="00AD5C50">
      <w:pPr>
        <w:rPr>
          <w:rFonts w:ascii="Arial" w:hAnsi="Arial"/>
        </w:rPr>
      </w:pPr>
      <w:r w:rsidRPr="00AD5C50">
        <w:rPr>
          <w:rFonts w:ascii="Arial" w:hAnsi="Arial"/>
          <w:b/>
          <w:color w:val="244061" w:themeColor="accent1" w:themeShade="80"/>
        </w:rPr>
        <w:t>Trials</w:t>
      </w:r>
      <w:r w:rsidRPr="00AD5C50">
        <w:rPr>
          <w:rFonts w:ascii="Arial" w:hAnsi="Arial"/>
          <w:color w:val="365F91" w:themeColor="accent1" w:themeShade="BF"/>
        </w:rPr>
        <w:t xml:space="preserve"> -</w:t>
      </w:r>
      <w:r w:rsidR="006131CD" w:rsidRPr="003C0A70">
        <w:rPr>
          <w:rFonts w:ascii="Arial" w:hAnsi="Arial"/>
        </w:rPr>
        <w:t>Trials of system-based approaches</w:t>
      </w:r>
      <w:r w:rsidR="001942E1" w:rsidRPr="003C0A70">
        <w:rPr>
          <w:rFonts w:ascii="Arial" w:hAnsi="Arial"/>
        </w:rPr>
        <w:t xml:space="preserve"> to</w:t>
      </w:r>
      <w:r w:rsidR="006131CD" w:rsidRPr="003C0A70">
        <w:rPr>
          <w:rFonts w:ascii="Arial" w:hAnsi="Arial"/>
        </w:rPr>
        <w:t xml:space="preserve"> suicide prevention, funded by Commonwealth and State Governments, are underway in many regions</w:t>
      </w:r>
      <w:r w:rsidR="00A54274" w:rsidRPr="003C0A70">
        <w:rPr>
          <w:rFonts w:ascii="Arial" w:hAnsi="Arial"/>
        </w:rPr>
        <w:t xml:space="preserve"> to promote a collaborative</w:t>
      </w:r>
      <w:r w:rsidR="009673F3" w:rsidRPr="003C0A70">
        <w:rPr>
          <w:rFonts w:ascii="Arial" w:hAnsi="Arial"/>
        </w:rPr>
        <w:t>,</w:t>
      </w:r>
      <w:r w:rsidR="00A54274" w:rsidRPr="003C0A70">
        <w:rPr>
          <w:rFonts w:ascii="Arial" w:hAnsi="Arial"/>
        </w:rPr>
        <w:t xml:space="preserve"> integrated approach to suicide prevention, and a number</w:t>
      </w:r>
      <w:r w:rsidR="00FC7F00">
        <w:rPr>
          <w:rFonts w:ascii="Arial" w:hAnsi="Arial"/>
        </w:rPr>
        <w:t xml:space="preserve"> of PHNs are involved in them. </w:t>
      </w:r>
      <w:r w:rsidR="00A54274" w:rsidRPr="003C0A70">
        <w:rPr>
          <w:rFonts w:ascii="Arial" w:hAnsi="Arial"/>
        </w:rPr>
        <w:t xml:space="preserve">These trials will help to inform best practice at a regional level, as their experiences </w:t>
      </w:r>
      <w:proofErr w:type="gramStart"/>
      <w:r w:rsidR="00A54274" w:rsidRPr="003C0A70">
        <w:rPr>
          <w:rFonts w:ascii="Arial" w:hAnsi="Arial"/>
        </w:rPr>
        <w:t>are shared</w:t>
      </w:r>
      <w:proofErr w:type="gramEnd"/>
      <w:r w:rsidR="00A54274" w:rsidRPr="003C0A70">
        <w:rPr>
          <w:rFonts w:ascii="Arial" w:hAnsi="Arial"/>
        </w:rPr>
        <w:t>.</w:t>
      </w:r>
      <w:r w:rsidR="00FC7F00">
        <w:rPr>
          <w:rFonts w:ascii="Arial" w:hAnsi="Arial"/>
        </w:rPr>
        <w:t xml:space="preserve"> </w:t>
      </w:r>
    </w:p>
    <w:p w14:paraId="43823171" w14:textId="4F3D83BF" w:rsidR="00A54274" w:rsidRPr="003C0A70" w:rsidRDefault="00A54274" w:rsidP="00AD5C50">
      <w:pPr>
        <w:rPr>
          <w:rFonts w:ascii="Arial" w:hAnsi="Arial"/>
        </w:rPr>
      </w:pPr>
    </w:p>
    <w:p w14:paraId="0D05354D" w14:textId="404DC78E" w:rsidR="00BA3369" w:rsidRPr="003C0A70" w:rsidRDefault="005946C5" w:rsidP="00AD5C50">
      <w:pPr>
        <w:rPr>
          <w:rFonts w:ascii="Arial" w:hAnsi="Arial"/>
        </w:rPr>
      </w:pPr>
      <w:r w:rsidRPr="00AD5C50">
        <w:rPr>
          <w:rFonts w:ascii="Arial" w:hAnsi="Arial"/>
          <w:b/>
          <w:color w:val="244061" w:themeColor="accent1" w:themeShade="80"/>
        </w:rPr>
        <w:t xml:space="preserve">National projects </w:t>
      </w:r>
      <w:r w:rsidRPr="00AD5C50">
        <w:rPr>
          <w:rFonts w:ascii="Arial" w:hAnsi="Arial"/>
          <w:color w:val="365F91" w:themeColor="accent1" w:themeShade="BF"/>
        </w:rPr>
        <w:t xml:space="preserve">- </w:t>
      </w:r>
      <w:r w:rsidR="00BA3369" w:rsidRPr="003C0A70">
        <w:rPr>
          <w:rFonts w:ascii="Arial" w:hAnsi="Arial"/>
        </w:rPr>
        <w:t xml:space="preserve">The Australian Government continues to fund a number of national suicide prevention projects under the </w:t>
      </w:r>
      <w:r w:rsidR="00BA3369" w:rsidRPr="003C0A70">
        <w:rPr>
          <w:rFonts w:ascii="Arial" w:hAnsi="Arial"/>
          <w:i/>
        </w:rPr>
        <w:t>National Suicide Prevention Leadership and Support Program</w:t>
      </w:r>
      <w:r w:rsidR="00FC7F00">
        <w:rPr>
          <w:rFonts w:ascii="Arial" w:hAnsi="Arial"/>
        </w:rPr>
        <w:t xml:space="preserve">. </w:t>
      </w:r>
      <w:r w:rsidR="00BA3369" w:rsidRPr="003C0A70">
        <w:rPr>
          <w:rFonts w:ascii="Arial" w:hAnsi="Arial"/>
        </w:rPr>
        <w:t xml:space="preserve">Details of these projects, which include </w:t>
      </w:r>
      <w:proofErr w:type="spellStart"/>
      <w:r w:rsidR="00BA3369" w:rsidRPr="003C0A70">
        <w:rPr>
          <w:rFonts w:ascii="Arial" w:hAnsi="Arial"/>
        </w:rPr>
        <w:t>postvention</w:t>
      </w:r>
      <w:proofErr w:type="spellEnd"/>
      <w:r w:rsidR="00BA3369" w:rsidRPr="003C0A70">
        <w:rPr>
          <w:rFonts w:ascii="Arial" w:hAnsi="Arial"/>
        </w:rPr>
        <w:t xml:space="preserve"> support, </w:t>
      </w:r>
      <w:proofErr w:type="gramStart"/>
      <w:r w:rsidR="00BA3369" w:rsidRPr="003C0A70">
        <w:rPr>
          <w:rFonts w:ascii="Arial" w:hAnsi="Arial"/>
        </w:rPr>
        <w:t>population level awareness initiatives</w:t>
      </w:r>
      <w:proofErr w:type="gramEnd"/>
      <w:r w:rsidR="00BA3369" w:rsidRPr="003C0A70">
        <w:rPr>
          <w:rFonts w:ascii="Arial" w:hAnsi="Arial"/>
        </w:rPr>
        <w:t xml:space="preserve"> and </w:t>
      </w:r>
      <w:proofErr w:type="spellStart"/>
      <w:r w:rsidR="00BA3369" w:rsidRPr="003C0A70">
        <w:rPr>
          <w:rFonts w:ascii="Arial" w:hAnsi="Arial"/>
        </w:rPr>
        <w:t>centres</w:t>
      </w:r>
      <w:proofErr w:type="spellEnd"/>
      <w:r w:rsidR="00BA3369" w:rsidRPr="003C0A70">
        <w:rPr>
          <w:rFonts w:ascii="Arial" w:hAnsi="Arial"/>
        </w:rPr>
        <w:t xml:space="preserve"> of best practice</w:t>
      </w:r>
      <w:r w:rsidR="00435506">
        <w:rPr>
          <w:rFonts w:ascii="Arial" w:hAnsi="Arial"/>
        </w:rPr>
        <w:t>,</w:t>
      </w:r>
      <w:r w:rsidR="00BA3369" w:rsidRPr="003C0A70">
        <w:rPr>
          <w:rFonts w:ascii="Arial" w:hAnsi="Arial"/>
        </w:rPr>
        <w:t xml:space="preserve"> are documented in the PHN Project Resource on this topic (See Useful Resources). </w:t>
      </w:r>
    </w:p>
    <w:p w14:paraId="1BDA7529" w14:textId="77777777" w:rsidR="000E0CC2" w:rsidRPr="003C0A70" w:rsidRDefault="000E0CC2" w:rsidP="00666820">
      <w:pPr>
        <w:ind w:left="142"/>
        <w:rPr>
          <w:rFonts w:ascii="Arial" w:hAnsi="Arial"/>
          <w:b/>
          <w:i/>
        </w:rPr>
      </w:pPr>
    </w:p>
    <w:p w14:paraId="26CD637D" w14:textId="071E06B3" w:rsidR="00A54274" w:rsidRPr="003C0A70" w:rsidRDefault="005946C5" w:rsidP="00AD5C50">
      <w:pPr>
        <w:rPr>
          <w:rFonts w:ascii="Arial" w:hAnsi="Arial"/>
        </w:rPr>
      </w:pPr>
      <w:r w:rsidRPr="00AD5C50">
        <w:rPr>
          <w:rFonts w:ascii="Arial" w:hAnsi="Arial"/>
          <w:b/>
          <w:color w:val="244061" w:themeColor="accent1" w:themeShade="80"/>
        </w:rPr>
        <w:t>Follow- up care</w:t>
      </w:r>
      <w:r w:rsidRPr="00AD5C50">
        <w:rPr>
          <w:rFonts w:ascii="Arial" w:hAnsi="Arial"/>
          <w:color w:val="244061" w:themeColor="accent1" w:themeShade="80"/>
        </w:rPr>
        <w:t xml:space="preserve"> </w:t>
      </w:r>
      <w:r w:rsidRPr="00AD5C50">
        <w:rPr>
          <w:rFonts w:ascii="Arial" w:hAnsi="Arial"/>
          <w:color w:val="365F91" w:themeColor="accent1" w:themeShade="BF"/>
        </w:rPr>
        <w:t xml:space="preserve">- </w:t>
      </w:r>
      <w:r w:rsidRPr="003C0A70">
        <w:rPr>
          <w:rFonts w:ascii="Arial" w:hAnsi="Arial"/>
        </w:rPr>
        <w:t>To address the imperative of the Australian Government and Fifth Pla</w:t>
      </w:r>
      <w:r w:rsidR="002B2C2D" w:rsidRPr="003C0A70">
        <w:rPr>
          <w:rFonts w:ascii="Arial" w:hAnsi="Arial"/>
        </w:rPr>
        <w:t xml:space="preserve">n for consistent follow-up care, </w:t>
      </w:r>
      <w:r w:rsidR="00BA3369" w:rsidRPr="003C0A70">
        <w:rPr>
          <w:rFonts w:ascii="Arial" w:hAnsi="Arial"/>
        </w:rPr>
        <w:t>additional funding for coordinated aftercare</w:t>
      </w:r>
      <w:r w:rsidR="00245D59" w:rsidRPr="003C0A70">
        <w:rPr>
          <w:rFonts w:ascii="Arial" w:hAnsi="Arial"/>
        </w:rPr>
        <w:t xml:space="preserve"> services to individuals who have attempted suicide </w:t>
      </w:r>
      <w:proofErr w:type="gramStart"/>
      <w:r w:rsidR="00245D59" w:rsidRPr="003C0A70">
        <w:rPr>
          <w:rFonts w:ascii="Arial" w:hAnsi="Arial"/>
        </w:rPr>
        <w:t>has been provided</w:t>
      </w:r>
      <w:proofErr w:type="gramEnd"/>
      <w:r w:rsidR="00245D59" w:rsidRPr="003C0A70">
        <w:rPr>
          <w:rFonts w:ascii="Arial" w:hAnsi="Arial"/>
        </w:rPr>
        <w:t xml:space="preserve"> to a number of PHNs through </w:t>
      </w:r>
      <w:r w:rsidR="00BA3369" w:rsidRPr="003C0A70">
        <w:rPr>
          <w:rFonts w:ascii="Arial" w:hAnsi="Arial"/>
        </w:rPr>
        <w:t xml:space="preserve">expansion of </w:t>
      </w:r>
      <w:r w:rsidR="00BE3F19" w:rsidRPr="003C0A70">
        <w:rPr>
          <w:rFonts w:ascii="Arial" w:hAnsi="Arial"/>
          <w:i/>
        </w:rPr>
        <w:t>T</w:t>
      </w:r>
      <w:r w:rsidR="00245D59" w:rsidRPr="003C0A70">
        <w:rPr>
          <w:rFonts w:ascii="Arial" w:hAnsi="Arial"/>
          <w:i/>
        </w:rPr>
        <w:t>he</w:t>
      </w:r>
      <w:r w:rsidR="00245D59" w:rsidRPr="003C0A70">
        <w:rPr>
          <w:rFonts w:ascii="Arial" w:hAnsi="Arial"/>
        </w:rPr>
        <w:t xml:space="preserve"> </w:t>
      </w:r>
      <w:r w:rsidR="00245D59" w:rsidRPr="003C0A70">
        <w:rPr>
          <w:rFonts w:ascii="Arial" w:hAnsi="Arial"/>
          <w:i/>
        </w:rPr>
        <w:t>Way Back Support Service</w:t>
      </w:r>
      <w:r w:rsidR="00245D59" w:rsidRPr="003C0A70">
        <w:rPr>
          <w:rFonts w:ascii="Arial" w:hAnsi="Arial"/>
        </w:rPr>
        <w:t xml:space="preserve">, developed by </w:t>
      </w:r>
      <w:r w:rsidR="00BE3F19" w:rsidRPr="003C0A70">
        <w:rPr>
          <w:rFonts w:ascii="Arial" w:hAnsi="Arial"/>
        </w:rPr>
        <w:t>B</w:t>
      </w:r>
      <w:r w:rsidR="00245D59" w:rsidRPr="003C0A70">
        <w:rPr>
          <w:rFonts w:ascii="Arial" w:hAnsi="Arial"/>
        </w:rPr>
        <w:t>eyond</w:t>
      </w:r>
      <w:r w:rsidR="00BE3F19" w:rsidRPr="003C0A70">
        <w:rPr>
          <w:rFonts w:ascii="Arial" w:hAnsi="Arial"/>
        </w:rPr>
        <w:t xml:space="preserve"> B</w:t>
      </w:r>
      <w:r w:rsidR="00FC7F00">
        <w:rPr>
          <w:rFonts w:ascii="Arial" w:hAnsi="Arial"/>
        </w:rPr>
        <w:t xml:space="preserve">lue. </w:t>
      </w:r>
      <w:r w:rsidR="00245D59" w:rsidRPr="003C0A70">
        <w:rPr>
          <w:rFonts w:ascii="Arial" w:hAnsi="Arial"/>
        </w:rPr>
        <w:t>This service supports people over the first three months after an attempt</w:t>
      </w:r>
      <w:r w:rsidR="00BA3369" w:rsidRPr="003C0A70">
        <w:rPr>
          <w:rFonts w:ascii="Arial" w:hAnsi="Arial"/>
        </w:rPr>
        <w:t>ed suicide</w:t>
      </w:r>
      <w:r w:rsidR="00245D59" w:rsidRPr="003C0A70">
        <w:rPr>
          <w:rFonts w:ascii="Arial" w:hAnsi="Arial"/>
        </w:rPr>
        <w:t>.</w:t>
      </w:r>
    </w:p>
    <w:p w14:paraId="306E71BA" w14:textId="77777777" w:rsidR="005946C5" w:rsidRPr="003C0A70" w:rsidRDefault="005946C5" w:rsidP="00666820">
      <w:pPr>
        <w:ind w:left="142"/>
        <w:rPr>
          <w:rFonts w:ascii="Arial" w:hAnsi="Arial"/>
        </w:rPr>
      </w:pPr>
    </w:p>
    <w:p w14:paraId="1B58A05C" w14:textId="77777777" w:rsidR="00435506" w:rsidRDefault="00435506">
      <w:pPr>
        <w:rPr>
          <w:rFonts w:ascii="Arial" w:hAnsi="Arial"/>
          <w:b/>
        </w:rPr>
      </w:pPr>
      <w:r>
        <w:rPr>
          <w:rFonts w:ascii="Arial" w:hAnsi="Arial"/>
          <w:b/>
        </w:rPr>
        <w:br w:type="page"/>
      </w:r>
    </w:p>
    <w:p w14:paraId="5F616630" w14:textId="69159FBE" w:rsidR="00BE42F6" w:rsidRPr="00FC7F00" w:rsidRDefault="005946C5" w:rsidP="00AD5C50">
      <w:pPr>
        <w:rPr>
          <w:rFonts w:ascii="Arial" w:hAnsi="Arial"/>
        </w:rPr>
      </w:pPr>
      <w:r w:rsidRPr="00AD5C50">
        <w:rPr>
          <w:rFonts w:ascii="Arial" w:hAnsi="Arial"/>
          <w:b/>
          <w:color w:val="244061" w:themeColor="accent1" w:themeShade="80"/>
        </w:rPr>
        <w:t>Assessing risk of harm</w:t>
      </w:r>
      <w:r w:rsidRPr="00AD5C50">
        <w:rPr>
          <w:rFonts w:ascii="Arial" w:hAnsi="Arial"/>
          <w:color w:val="244061" w:themeColor="accent1" w:themeShade="80"/>
        </w:rPr>
        <w:t xml:space="preserve"> </w:t>
      </w:r>
      <w:r w:rsidRPr="00AD5C50">
        <w:rPr>
          <w:rFonts w:ascii="Arial" w:hAnsi="Arial"/>
          <w:color w:val="365F91" w:themeColor="accent1" w:themeShade="BF"/>
        </w:rPr>
        <w:t xml:space="preserve">– </w:t>
      </w:r>
      <w:r w:rsidRPr="003C0A70">
        <w:rPr>
          <w:rFonts w:ascii="Arial" w:hAnsi="Arial"/>
          <w:i/>
        </w:rPr>
        <w:t>The National PHN Guidance on Initial Assessment and Referral for Mental Health Care</w:t>
      </w:r>
      <w:r w:rsidRPr="003C0A70">
        <w:rPr>
          <w:rFonts w:ascii="Arial" w:hAnsi="Arial"/>
        </w:rPr>
        <w:t xml:space="preserve">, provides a number of assessment domains to aid </w:t>
      </w:r>
      <w:r w:rsidR="00424225" w:rsidRPr="003C0A70">
        <w:rPr>
          <w:rFonts w:ascii="Arial" w:hAnsi="Arial"/>
        </w:rPr>
        <w:t xml:space="preserve">initial </w:t>
      </w:r>
      <w:r w:rsidRPr="003C0A70">
        <w:rPr>
          <w:rFonts w:ascii="Arial" w:hAnsi="Arial"/>
        </w:rPr>
        <w:t>assessment of the severity of problems of individuals presenting for mental health services.  Domain 1 offers support to PHNs in assessing risk of harm</w:t>
      </w:r>
      <w:r w:rsidR="00424225" w:rsidRPr="003C0A70">
        <w:rPr>
          <w:rFonts w:ascii="Arial" w:hAnsi="Arial"/>
        </w:rPr>
        <w:t xml:space="preserve"> to self or </w:t>
      </w:r>
      <w:proofErr w:type="gramStart"/>
      <w:r w:rsidR="00424225" w:rsidRPr="003C0A70">
        <w:rPr>
          <w:rFonts w:ascii="Arial" w:hAnsi="Arial"/>
        </w:rPr>
        <w:t>others and focuses on examining suicidality, self</w:t>
      </w:r>
      <w:r w:rsidR="00576B27" w:rsidRPr="003C0A70">
        <w:rPr>
          <w:rFonts w:ascii="Arial" w:hAnsi="Arial"/>
        </w:rPr>
        <w:t>-</w:t>
      </w:r>
      <w:r w:rsidR="00424225" w:rsidRPr="003C0A70">
        <w:rPr>
          <w:rFonts w:ascii="Arial" w:hAnsi="Arial"/>
        </w:rPr>
        <w:t xml:space="preserve">harm behavior, </w:t>
      </w:r>
      <w:r w:rsidR="0088075B" w:rsidRPr="003C0A70">
        <w:rPr>
          <w:rFonts w:ascii="Arial" w:hAnsi="Arial"/>
        </w:rPr>
        <w:t>and deterioration</w:t>
      </w:r>
      <w:r w:rsidR="00424225" w:rsidRPr="003C0A70">
        <w:rPr>
          <w:rFonts w:ascii="Arial" w:hAnsi="Arial"/>
        </w:rPr>
        <w:t xml:space="preserve"> of mental state</w:t>
      </w:r>
      <w:proofErr w:type="gramEnd"/>
      <w:r w:rsidR="00424225" w:rsidRPr="003C0A70">
        <w:rPr>
          <w:rFonts w:ascii="Arial" w:hAnsi="Arial"/>
        </w:rPr>
        <w:t xml:space="preserve"> and self-neglect.</w:t>
      </w:r>
    </w:p>
    <w:p w14:paraId="72E57198" w14:textId="77777777" w:rsidR="00B354C8" w:rsidRDefault="00B354C8" w:rsidP="00FF4836">
      <w:pPr>
        <w:rPr>
          <w:rFonts w:ascii="Arial" w:hAnsi="Arial"/>
          <w:sz w:val="32"/>
          <w:szCs w:val="32"/>
        </w:rPr>
      </w:pPr>
    </w:p>
    <w:p w14:paraId="2C9CB8B3" w14:textId="77777777" w:rsidR="00B354C8" w:rsidRPr="003C0A70" w:rsidRDefault="00B354C8" w:rsidP="00B354C8">
      <w:pPr>
        <w:pStyle w:val="Heading2"/>
        <w:ind w:firstLine="0"/>
        <w:rPr>
          <w:rFonts w:ascii="Arial" w:hAnsi="Arial"/>
          <w:bCs/>
          <w:i w:val="0"/>
          <w:sz w:val="32"/>
          <w:szCs w:val="32"/>
        </w:rPr>
      </w:pPr>
      <w:r w:rsidRPr="003C0A70">
        <w:rPr>
          <w:rFonts w:ascii="Arial" w:hAnsi="Arial"/>
          <w:i w:val="0"/>
          <w:sz w:val="32"/>
          <w:szCs w:val="32"/>
        </w:rPr>
        <w:t>Why</w:t>
      </w:r>
      <w:r w:rsidRPr="003C0A70">
        <w:rPr>
          <w:rFonts w:ascii="Arial" w:hAnsi="Arial"/>
          <w:i w:val="0"/>
          <w:spacing w:val="-3"/>
          <w:sz w:val="32"/>
          <w:szCs w:val="32"/>
        </w:rPr>
        <w:t xml:space="preserve"> </w:t>
      </w:r>
      <w:r w:rsidRPr="003C0A70">
        <w:rPr>
          <w:rFonts w:ascii="Arial" w:hAnsi="Arial"/>
          <w:i w:val="0"/>
          <w:sz w:val="32"/>
          <w:szCs w:val="32"/>
        </w:rPr>
        <w:t>is</w:t>
      </w:r>
      <w:r w:rsidRPr="003C0A70">
        <w:rPr>
          <w:rFonts w:ascii="Arial" w:hAnsi="Arial"/>
          <w:i w:val="0"/>
          <w:spacing w:val="-5"/>
          <w:sz w:val="32"/>
          <w:szCs w:val="32"/>
        </w:rPr>
        <w:t xml:space="preserve"> </w:t>
      </w:r>
      <w:r w:rsidRPr="003C0A70">
        <w:rPr>
          <w:rFonts w:ascii="Arial" w:hAnsi="Arial"/>
          <w:i w:val="0"/>
          <w:sz w:val="32"/>
          <w:szCs w:val="32"/>
        </w:rPr>
        <w:t>this</w:t>
      </w:r>
      <w:r w:rsidRPr="003C0A70">
        <w:rPr>
          <w:rFonts w:ascii="Arial" w:hAnsi="Arial"/>
          <w:i w:val="0"/>
          <w:spacing w:val="-6"/>
          <w:sz w:val="32"/>
          <w:szCs w:val="32"/>
        </w:rPr>
        <w:t xml:space="preserve"> </w:t>
      </w:r>
      <w:r w:rsidRPr="003C0A70">
        <w:rPr>
          <w:rFonts w:ascii="Arial" w:hAnsi="Arial"/>
          <w:i w:val="0"/>
          <w:sz w:val="32"/>
          <w:szCs w:val="32"/>
        </w:rPr>
        <w:t>a priority</w:t>
      </w:r>
      <w:r w:rsidRPr="003C0A70">
        <w:rPr>
          <w:rFonts w:ascii="Arial" w:hAnsi="Arial"/>
          <w:i w:val="0"/>
          <w:spacing w:val="-5"/>
          <w:sz w:val="32"/>
          <w:szCs w:val="32"/>
        </w:rPr>
        <w:t xml:space="preserve"> </w:t>
      </w:r>
      <w:r w:rsidRPr="003C0A70">
        <w:rPr>
          <w:rFonts w:ascii="Arial" w:hAnsi="Arial"/>
          <w:i w:val="0"/>
          <w:sz w:val="32"/>
          <w:szCs w:val="32"/>
        </w:rPr>
        <w:t>activity</w:t>
      </w:r>
      <w:r w:rsidRPr="003C0A70">
        <w:rPr>
          <w:rFonts w:ascii="Arial" w:hAnsi="Arial"/>
          <w:i w:val="0"/>
          <w:spacing w:val="-3"/>
          <w:sz w:val="32"/>
          <w:szCs w:val="32"/>
        </w:rPr>
        <w:t xml:space="preserve"> </w:t>
      </w:r>
      <w:r w:rsidRPr="003C0A70">
        <w:rPr>
          <w:rFonts w:ascii="Arial" w:hAnsi="Arial"/>
          <w:i w:val="0"/>
          <w:sz w:val="32"/>
          <w:szCs w:val="32"/>
        </w:rPr>
        <w:t>for</w:t>
      </w:r>
      <w:r w:rsidRPr="003C0A70">
        <w:rPr>
          <w:rFonts w:ascii="Arial" w:hAnsi="Arial"/>
          <w:i w:val="0"/>
          <w:spacing w:val="-2"/>
          <w:sz w:val="32"/>
          <w:szCs w:val="32"/>
        </w:rPr>
        <w:t xml:space="preserve"> </w:t>
      </w:r>
      <w:r w:rsidRPr="003C0A70">
        <w:rPr>
          <w:rFonts w:ascii="Arial" w:hAnsi="Arial"/>
          <w:i w:val="0"/>
          <w:sz w:val="32"/>
          <w:szCs w:val="32"/>
        </w:rPr>
        <w:t>PHNs?</w:t>
      </w:r>
    </w:p>
    <w:p w14:paraId="1366889E" w14:textId="77777777" w:rsidR="00B354C8" w:rsidRDefault="00B354C8" w:rsidP="00B354C8">
      <w:pPr>
        <w:widowControl/>
        <w:rPr>
          <w:rFonts w:ascii="Arial" w:eastAsia="Calibri" w:hAnsi="Arial"/>
          <w:spacing w:val="-1"/>
        </w:rPr>
      </w:pPr>
      <w:r w:rsidRPr="00187217">
        <w:rPr>
          <w:rFonts w:ascii="Arial" w:eastAsia="Calibri" w:hAnsi="Arial"/>
          <w:spacing w:val="-1"/>
        </w:rPr>
        <w:t xml:space="preserve">Suicide remains the leading cause of death among people aged 15-44 years. According to the Australian Bureau of Statistics, there were 3,128 deaths registered in 2017 that </w:t>
      </w:r>
      <w:proofErr w:type="gramStart"/>
      <w:r w:rsidRPr="00187217">
        <w:rPr>
          <w:rFonts w:ascii="Arial" w:eastAsia="Calibri" w:hAnsi="Arial"/>
          <w:spacing w:val="-1"/>
        </w:rPr>
        <w:t>were recorded</w:t>
      </w:r>
      <w:proofErr w:type="gramEnd"/>
      <w:r w:rsidRPr="00187217">
        <w:rPr>
          <w:rFonts w:ascii="Arial" w:eastAsia="Calibri" w:hAnsi="Arial"/>
          <w:spacing w:val="-1"/>
        </w:rPr>
        <w:t xml:space="preserve"> as suicides.</w:t>
      </w:r>
      <w:r w:rsidRPr="00187217">
        <w:rPr>
          <w:rStyle w:val="FootnoteReference"/>
          <w:sz w:val="20"/>
          <w:szCs w:val="20"/>
        </w:rPr>
        <w:footnoteReference w:id="1"/>
      </w:r>
      <w:r w:rsidRPr="00187217">
        <w:rPr>
          <w:rStyle w:val="FootnoteReference"/>
          <w:sz w:val="20"/>
          <w:szCs w:val="20"/>
        </w:rPr>
        <w:t xml:space="preserve"> </w:t>
      </w:r>
      <w:r w:rsidRPr="00187217">
        <w:rPr>
          <w:rFonts w:ascii="Arial" w:eastAsia="Calibri" w:hAnsi="Arial"/>
          <w:spacing w:val="-1"/>
        </w:rPr>
        <w:t>This is equivalent to 12.6 deaths per 100,000 population.</w:t>
      </w:r>
      <w:r>
        <w:rPr>
          <w:rFonts w:ascii="Arial" w:eastAsia="Calibri" w:hAnsi="Arial"/>
          <w:spacing w:val="-1"/>
        </w:rPr>
        <w:t xml:space="preserve"> </w:t>
      </w:r>
      <w:r w:rsidRPr="00187217">
        <w:rPr>
          <w:rFonts w:ascii="Arial" w:eastAsia="Calibri" w:hAnsi="Arial"/>
          <w:spacing w:val="-1"/>
        </w:rPr>
        <w:t xml:space="preserve">The total number of suicide deaths has been trending upward over the last decade. The </w:t>
      </w:r>
      <w:r w:rsidRPr="003C0A70">
        <w:rPr>
          <w:rFonts w:ascii="Arial" w:hAnsi="Arial" w:cs="Times New Roman"/>
          <w:color w:val="000000"/>
          <w:lang w:val="en-AU"/>
        </w:rPr>
        <w:t xml:space="preserve">number of </w:t>
      </w:r>
      <w:r w:rsidRPr="00187217">
        <w:rPr>
          <w:rFonts w:ascii="Arial" w:eastAsia="Calibri" w:hAnsi="Arial"/>
          <w:spacing w:val="-1"/>
        </w:rPr>
        <w:t xml:space="preserve">deaths is 9.1% higher than for the previous year (2,866 in 2016) and a third (33.6%) higher than at the beginning of the decade (2,341 in 2008). In addition to the premature loss of life, suicide can have a profound and lasting negative impact on families, workplaces and communities. </w:t>
      </w:r>
    </w:p>
    <w:p w14:paraId="5F93C3DA" w14:textId="77777777" w:rsidR="00B354C8" w:rsidRPr="00187217" w:rsidRDefault="00B354C8" w:rsidP="00B354C8">
      <w:pPr>
        <w:widowControl/>
        <w:rPr>
          <w:rFonts w:ascii="Arial" w:eastAsia="Calibri" w:hAnsi="Arial"/>
          <w:spacing w:val="-1"/>
        </w:rPr>
      </w:pPr>
    </w:p>
    <w:p w14:paraId="792F7FF9" w14:textId="42CD73B6" w:rsidR="00FF4836" w:rsidRDefault="00B354C8" w:rsidP="00B354C8">
      <w:pPr>
        <w:rPr>
          <w:rFonts w:ascii="Arial" w:hAnsi="Arial"/>
          <w:b/>
          <w:color w:val="365F91" w:themeColor="accent1" w:themeShade="BF"/>
          <w:sz w:val="32"/>
          <w:szCs w:val="32"/>
        </w:rPr>
      </w:pPr>
      <w:r w:rsidRPr="00187217">
        <w:rPr>
          <w:rFonts w:ascii="Arial" w:hAnsi="Arial"/>
          <w:spacing w:val="-1"/>
        </w:rPr>
        <w:t xml:space="preserve">Although the individual causes of suicide are complex, there are </w:t>
      </w:r>
      <w:proofErr w:type="gramStart"/>
      <w:r w:rsidRPr="00187217">
        <w:rPr>
          <w:rFonts w:ascii="Arial" w:hAnsi="Arial"/>
          <w:spacing w:val="-1"/>
        </w:rPr>
        <w:t xml:space="preserve">well </w:t>
      </w:r>
      <w:proofErr w:type="spellStart"/>
      <w:r w:rsidRPr="00187217">
        <w:rPr>
          <w:rFonts w:ascii="Arial" w:hAnsi="Arial"/>
          <w:spacing w:val="-1"/>
        </w:rPr>
        <w:t>recognised</w:t>
      </w:r>
      <w:proofErr w:type="spellEnd"/>
      <w:proofErr w:type="gramEnd"/>
      <w:r w:rsidRPr="00187217">
        <w:rPr>
          <w:rFonts w:ascii="Arial" w:hAnsi="Arial"/>
          <w:spacing w:val="-1"/>
        </w:rPr>
        <w:t xml:space="preserve"> risk and protective factors which can be addressed to prevent suicide. Previous reviews and reports have highlighted the lack of coordination in suicide prevention programs, and duplication between Commonwealth and state and territory efforts. There is a particular imperative to improve follow-up for people who seek help for suicidal </w:t>
      </w:r>
      <w:proofErr w:type="spellStart"/>
      <w:r w:rsidRPr="00187217">
        <w:rPr>
          <w:rFonts w:ascii="Arial" w:hAnsi="Arial"/>
          <w:spacing w:val="-1"/>
        </w:rPr>
        <w:t>behaviours</w:t>
      </w:r>
      <w:proofErr w:type="spellEnd"/>
      <w:r w:rsidRPr="00187217">
        <w:rPr>
          <w:rFonts w:ascii="Arial" w:hAnsi="Arial"/>
          <w:spacing w:val="-1"/>
        </w:rPr>
        <w:t xml:space="preserve">, especially in the </w:t>
      </w:r>
      <w:proofErr w:type="gramStart"/>
      <w:r w:rsidRPr="00187217">
        <w:rPr>
          <w:rFonts w:ascii="Arial" w:hAnsi="Arial"/>
          <w:spacing w:val="-1"/>
        </w:rPr>
        <w:t>high risk</w:t>
      </w:r>
      <w:proofErr w:type="gramEnd"/>
      <w:r w:rsidRPr="00187217">
        <w:rPr>
          <w:rFonts w:ascii="Arial" w:hAnsi="Arial"/>
          <w:spacing w:val="-1"/>
        </w:rPr>
        <w:t xml:space="preserve"> period following a suicide attempt, and to address the current inconsistency and ambiguity in responsibility for providing this follow-up care which sometimes exists. There is also an imperative to address the higher rates of suicide in </w:t>
      </w:r>
      <w:r>
        <w:rPr>
          <w:rFonts w:ascii="Arial" w:hAnsi="Arial"/>
          <w:spacing w:val="-1"/>
        </w:rPr>
        <w:t xml:space="preserve">priority </w:t>
      </w:r>
      <w:r w:rsidRPr="00187217">
        <w:rPr>
          <w:rFonts w:ascii="Arial" w:hAnsi="Arial"/>
          <w:spacing w:val="-1"/>
        </w:rPr>
        <w:t>groups, including Aboriginal and T</w:t>
      </w:r>
      <w:r>
        <w:rPr>
          <w:rFonts w:ascii="Arial" w:hAnsi="Arial"/>
          <w:spacing w:val="-1"/>
        </w:rPr>
        <w:t xml:space="preserve">orres Strait Islander people, LGBTIQ, young people, older males and people from culturally and linguistically diverse (CALD) backgrounds. </w:t>
      </w:r>
      <w:r w:rsidR="00FF4836">
        <w:rPr>
          <w:rFonts w:ascii="Arial" w:hAnsi="Arial"/>
          <w:i/>
          <w:sz w:val="32"/>
          <w:szCs w:val="32"/>
        </w:rPr>
        <w:br w:type="page"/>
      </w:r>
    </w:p>
    <w:p w14:paraId="2F211112" w14:textId="088F36A1" w:rsidR="001B708B" w:rsidRPr="00AD5C50" w:rsidRDefault="007F6465" w:rsidP="00F13E8B">
      <w:pPr>
        <w:pStyle w:val="Heading2"/>
        <w:ind w:firstLine="0"/>
        <w:rPr>
          <w:rFonts w:ascii="Arial" w:hAnsi="Arial"/>
          <w:i w:val="0"/>
          <w:color w:val="244061" w:themeColor="accent1" w:themeShade="80"/>
          <w:sz w:val="32"/>
          <w:szCs w:val="32"/>
        </w:rPr>
      </w:pPr>
      <w:r w:rsidRPr="00AD5C50">
        <w:rPr>
          <w:rFonts w:ascii="Arial" w:hAnsi="Arial"/>
          <w:i w:val="0"/>
          <w:color w:val="244061" w:themeColor="accent1" w:themeShade="80"/>
          <w:sz w:val="32"/>
          <w:szCs w:val="32"/>
        </w:rPr>
        <w:t xml:space="preserve">What is </w:t>
      </w:r>
      <w:r w:rsidR="00233E32" w:rsidRPr="00AD5C50">
        <w:rPr>
          <w:rFonts w:ascii="Arial" w:hAnsi="Arial"/>
          <w:i w:val="0"/>
          <w:color w:val="244061" w:themeColor="accent1" w:themeShade="80"/>
          <w:sz w:val="32"/>
          <w:szCs w:val="32"/>
        </w:rPr>
        <w:t xml:space="preserve">a systems-based approach to </w:t>
      </w:r>
      <w:r w:rsidRPr="00AD5C50">
        <w:rPr>
          <w:rFonts w:ascii="Arial" w:hAnsi="Arial"/>
          <w:i w:val="0"/>
          <w:color w:val="244061" w:themeColor="accent1" w:themeShade="80"/>
          <w:sz w:val="32"/>
          <w:szCs w:val="32"/>
        </w:rPr>
        <w:t>suicide prevention?</w:t>
      </w:r>
    </w:p>
    <w:p w14:paraId="7BACF058" w14:textId="170E5602" w:rsidR="00830567" w:rsidRDefault="00830567" w:rsidP="00830567">
      <w:r w:rsidRPr="003C0A70">
        <w:rPr>
          <w:rFonts w:ascii="Arial" w:hAnsi="Arial"/>
          <w:spacing w:val="-1"/>
        </w:rPr>
        <w:t>Suicide</w:t>
      </w:r>
      <w:r w:rsidRPr="003C0A70">
        <w:rPr>
          <w:rFonts w:ascii="Arial" w:hAnsi="Arial"/>
          <w:spacing w:val="-3"/>
        </w:rPr>
        <w:t xml:space="preserve"> </w:t>
      </w:r>
      <w:r w:rsidRPr="003C0A70">
        <w:rPr>
          <w:rFonts w:ascii="Arial" w:hAnsi="Arial"/>
          <w:spacing w:val="-1"/>
        </w:rPr>
        <w:t xml:space="preserve">prevention </w:t>
      </w:r>
      <w:r w:rsidRPr="003C0A70">
        <w:rPr>
          <w:rFonts w:ascii="Arial" w:hAnsi="Arial"/>
        </w:rPr>
        <w:t>is</w:t>
      </w:r>
      <w:r w:rsidRPr="003C0A70">
        <w:rPr>
          <w:rFonts w:ascii="Arial" w:hAnsi="Arial"/>
          <w:spacing w:val="-3"/>
        </w:rPr>
        <w:t xml:space="preserve"> </w:t>
      </w:r>
      <w:r w:rsidRPr="003C0A70">
        <w:rPr>
          <w:rFonts w:ascii="Arial" w:hAnsi="Arial"/>
        </w:rPr>
        <w:t>a</w:t>
      </w:r>
      <w:r w:rsidRPr="003C0A70">
        <w:rPr>
          <w:rFonts w:ascii="Arial" w:hAnsi="Arial"/>
          <w:spacing w:val="-2"/>
        </w:rPr>
        <w:t xml:space="preserve"> </w:t>
      </w:r>
      <w:r w:rsidRPr="003C0A70">
        <w:rPr>
          <w:rFonts w:ascii="Arial" w:hAnsi="Arial"/>
          <w:spacing w:val="-1"/>
        </w:rPr>
        <w:t>complex</w:t>
      </w:r>
      <w:r w:rsidRPr="003C0A70">
        <w:rPr>
          <w:rFonts w:ascii="Arial" w:hAnsi="Arial"/>
          <w:spacing w:val="-2"/>
        </w:rPr>
        <w:t xml:space="preserve"> </w:t>
      </w:r>
      <w:r w:rsidRPr="003C0A70">
        <w:rPr>
          <w:rFonts w:ascii="Arial" w:hAnsi="Arial"/>
          <w:spacing w:val="-1"/>
        </w:rPr>
        <w:t>issue. Causes</w:t>
      </w:r>
      <w:r w:rsidRPr="003C0A70">
        <w:rPr>
          <w:rFonts w:ascii="Arial" w:hAnsi="Arial"/>
          <w:spacing w:val="-4"/>
        </w:rPr>
        <w:t xml:space="preserve"> </w:t>
      </w:r>
      <w:r w:rsidRPr="003C0A70">
        <w:rPr>
          <w:rFonts w:ascii="Arial" w:hAnsi="Arial"/>
        </w:rPr>
        <w:t>of</w:t>
      </w:r>
      <w:r w:rsidRPr="003C0A70">
        <w:rPr>
          <w:rFonts w:ascii="Arial" w:hAnsi="Arial"/>
          <w:spacing w:val="-4"/>
        </w:rPr>
        <w:t xml:space="preserve"> </w:t>
      </w:r>
      <w:r w:rsidRPr="003C0A70">
        <w:rPr>
          <w:rFonts w:ascii="Arial" w:hAnsi="Arial"/>
        </w:rPr>
        <w:t>suicidal</w:t>
      </w:r>
      <w:r w:rsidRPr="003C0A70">
        <w:rPr>
          <w:rFonts w:ascii="Arial" w:hAnsi="Arial"/>
          <w:spacing w:val="-4"/>
        </w:rPr>
        <w:t xml:space="preserve"> </w:t>
      </w:r>
      <w:proofErr w:type="spellStart"/>
      <w:r w:rsidRPr="003C0A70">
        <w:rPr>
          <w:rFonts w:ascii="Arial" w:hAnsi="Arial"/>
          <w:spacing w:val="-1"/>
        </w:rPr>
        <w:t>behaviour</w:t>
      </w:r>
      <w:proofErr w:type="spellEnd"/>
      <w:r w:rsidRPr="003C0A70">
        <w:rPr>
          <w:rFonts w:ascii="Arial" w:hAnsi="Arial"/>
          <w:spacing w:val="-2"/>
        </w:rPr>
        <w:t xml:space="preserve"> </w:t>
      </w:r>
      <w:r w:rsidRPr="003C0A70">
        <w:rPr>
          <w:rFonts w:ascii="Arial" w:hAnsi="Arial"/>
          <w:spacing w:val="-1"/>
        </w:rPr>
        <w:t xml:space="preserve">can </w:t>
      </w:r>
      <w:r w:rsidRPr="003C0A70">
        <w:rPr>
          <w:rFonts w:ascii="Arial" w:hAnsi="Arial"/>
          <w:spacing w:val="-2"/>
        </w:rPr>
        <w:t>stem</w:t>
      </w:r>
      <w:r w:rsidRPr="003C0A70">
        <w:rPr>
          <w:rFonts w:ascii="Arial" w:hAnsi="Arial"/>
          <w:spacing w:val="-1"/>
        </w:rPr>
        <w:t xml:space="preserve"> from</w:t>
      </w:r>
      <w:r w:rsidRPr="003C0A70">
        <w:rPr>
          <w:rFonts w:ascii="Arial" w:hAnsi="Arial"/>
        </w:rPr>
        <w:t xml:space="preserve"> a</w:t>
      </w:r>
      <w:r w:rsidRPr="003C0A70">
        <w:rPr>
          <w:rFonts w:ascii="Arial" w:hAnsi="Arial"/>
          <w:spacing w:val="-4"/>
        </w:rPr>
        <w:t xml:space="preserve"> </w:t>
      </w:r>
      <w:r>
        <w:rPr>
          <w:rFonts w:ascii="Arial" w:hAnsi="Arial"/>
          <w:spacing w:val="-4"/>
        </w:rPr>
        <w:t xml:space="preserve">complex mix </w:t>
      </w:r>
      <w:r w:rsidRPr="003C0A70">
        <w:rPr>
          <w:rFonts w:ascii="Arial" w:hAnsi="Arial"/>
        </w:rPr>
        <w:t>of</w:t>
      </w:r>
      <w:r w:rsidRPr="003C0A70">
        <w:rPr>
          <w:rFonts w:ascii="Arial" w:hAnsi="Arial"/>
          <w:spacing w:val="-3"/>
        </w:rPr>
        <w:t xml:space="preserve"> </w:t>
      </w:r>
      <w:r w:rsidRPr="003C0A70">
        <w:rPr>
          <w:rFonts w:ascii="Arial" w:hAnsi="Arial"/>
          <w:spacing w:val="-1"/>
        </w:rPr>
        <w:t>factors</w:t>
      </w:r>
      <w:r w:rsidRPr="003C0A70">
        <w:rPr>
          <w:rFonts w:ascii="Arial" w:hAnsi="Arial"/>
          <w:spacing w:val="-3"/>
        </w:rPr>
        <w:t xml:space="preserve"> </w:t>
      </w:r>
      <w:r w:rsidRPr="003C0A70">
        <w:rPr>
          <w:rFonts w:ascii="Arial" w:hAnsi="Arial"/>
          <w:spacing w:val="-1"/>
        </w:rPr>
        <w:t>such</w:t>
      </w:r>
      <w:r w:rsidRPr="003C0A70">
        <w:rPr>
          <w:rFonts w:ascii="Arial" w:hAnsi="Arial"/>
          <w:spacing w:val="-3"/>
        </w:rPr>
        <w:t xml:space="preserve"> </w:t>
      </w:r>
      <w:r w:rsidRPr="003C0A70">
        <w:rPr>
          <w:rFonts w:ascii="Arial" w:hAnsi="Arial"/>
        </w:rPr>
        <w:t>as</w:t>
      </w:r>
      <w:r w:rsidRPr="003C0A70">
        <w:rPr>
          <w:rFonts w:ascii="Arial" w:hAnsi="Arial"/>
          <w:spacing w:val="-3"/>
        </w:rPr>
        <w:t xml:space="preserve"> </w:t>
      </w:r>
      <w:r w:rsidRPr="003C0A70">
        <w:rPr>
          <w:rFonts w:ascii="Arial" w:hAnsi="Arial"/>
          <w:spacing w:val="-1"/>
        </w:rPr>
        <w:t>adverse</w:t>
      </w:r>
      <w:r w:rsidRPr="003C0A70">
        <w:rPr>
          <w:rFonts w:ascii="Arial" w:hAnsi="Arial"/>
          <w:spacing w:val="-2"/>
        </w:rPr>
        <w:t xml:space="preserve"> </w:t>
      </w:r>
      <w:r w:rsidRPr="003C0A70">
        <w:rPr>
          <w:rFonts w:ascii="Arial" w:hAnsi="Arial"/>
          <w:spacing w:val="-1"/>
        </w:rPr>
        <w:t>life</w:t>
      </w:r>
      <w:r w:rsidRPr="003C0A70">
        <w:rPr>
          <w:rFonts w:ascii="Arial" w:hAnsi="Arial"/>
          <w:spacing w:val="-2"/>
        </w:rPr>
        <w:t xml:space="preserve"> </w:t>
      </w:r>
      <w:r w:rsidRPr="003C0A70">
        <w:rPr>
          <w:rFonts w:ascii="Arial" w:hAnsi="Arial"/>
          <w:spacing w:val="-1"/>
        </w:rPr>
        <w:t>events,</w:t>
      </w:r>
      <w:r w:rsidRPr="003C0A70">
        <w:rPr>
          <w:rFonts w:ascii="Arial" w:hAnsi="Arial"/>
          <w:spacing w:val="-4"/>
        </w:rPr>
        <w:t xml:space="preserve"> </w:t>
      </w:r>
      <w:r w:rsidRPr="003C0A70">
        <w:rPr>
          <w:rFonts w:ascii="Arial" w:hAnsi="Arial"/>
          <w:spacing w:val="-1"/>
        </w:rPr>
        <w:t>social</w:t>
      </w:r>
      <w:r w:rsidRPr="003C0A70">
        <w:rPr>
          <w:rFonts w:ascii="Arial" w:hAnsi="Arial"/>
          <w:spacing w:val="-2"/>
        </w:rPr>
        <w:t xml:space="preserve"> </w:t>
      </w:r>
      <w:r w:rsidRPr="003C0A70">
        <w:rPr>
          <w:rFonts w:ascii="Arial" w:hAnsi="Arial"/>
          <w:spacing w:val="-1"/>
        </w:rPr>
        <w:t>and geographical</w:t>
      </w:r>
      <w:r w:rsidRPr="003C0A70">
        <w:rPr>
          <w:rFonts w:ascii="Arial" w:hAnsi="Arial"/>
          <w:spacing w:val="-2"/>
        </w:rPr>
        <w:t xml:space="preserve"> </w:t>
      </w:r>
      <w:r w:rsidRPr="003C0A70">
        <w:rPr>
          <w:rFonts w:ascii="Arial" w:hAnsi="Arial"/>
          <w:spacing w:val="-1"/>
        </w:rPr>
        <w:t>isolation,</w:t>
      </w:r>
      <w:r w:rsidRPr="003C0A70">
        <w:rPr>
          <w:rFonts w:ascii="Arial" w:hAnsi="Arial"/>
          <w:spacing w:val="-2"/>
        </w:rPr>
        <w:t xml:space="preserve"> </w:t>
      </w:r>
      <w:r w:rsidRPr="003C0A70">
        <w:rPr>
          <w:rFonts w:ascii="Arial" w:hAnsi="Arial"/>
        </w:rPr>
        <w:t>socio-economic</w:t>
      </w:r>
      <w:r w:rsidRPr="003C0A70">
        <w:rPr>
          <w:rFonts w:ascii="Arial" w:hAnsi="Arial"/>
          <w:spacing w:val="51"/>
        </w:rPr>
        <w:t xml:space="preserve"> </w:t>
      </w:r>
      <w:r w:rsidRPr="003C0A70">
        <w:rPr>
          <w:rFonts w:ascii="Arial" w:hAnsi="Arial"/>
          <w:spacing w:val="-1"/>
        </w:rPr>
        <w:t>disadvantage,</w:t>
      </w:r>
      <w:r w:rsidRPr="003C0A70">
        <w:rPr>
          <w:rFonts w:ascii="Arial" w:hAnsi="Arial"/>
          <w:spacing w:val="-4"/>
        </w:rPr>
        <w:t xml:space="preserve"> </w:t>
      </w:r>
      <w:r w:rsidRPr="003C0A70">
        <w:rPr>
          <w:rFonts w:ascii="Arial" w:hAnsi="Arial"/>
        </w:rPr>
        <w:t>mental</w:t>
      </w:r>
      <w:r w:rsidRPr="003C0A70">
        <w:rPr>
          <w:rFonts w:ascii="Arial" w:hAnsi="Arial"/>
          <w:spacing w:val="-3"/>
        </w:rPr>
        <w:t xml:space="preserve"> </w:t>
      </w:r>
      <w:r w:rsidRPr="003C0A70">
        <w:rPr>
          <w:rFonts w:ascii="Arial" w:hAnsi="Arial"/>
          <w:spacing w:val="-2"/>
        </w:rPr>
        <w:t>and</w:t>
      </w:r>
      <w:r w:rsidRPr="003C0A70">
        <w:rPr>
          <w:rFonts w:ascii="Arial" w:hAnsi="Arial"/>
          <w:spacing w:val="-1"/>
        </w:rPr>
        <w:t xml:space="preserve"> physical</w:t>
      </w:r>
      <w:r w:rsidRPr="003C0A70">
        <w:rPr>
          <w:rFonts w:ascii="Arial" w:hAnsi="Arial"/>
          <w:spacing w:val="-2"/>
        </w:rPr>
        <w:t xml:space="preserve"> </w:t>
      </w:r>
      <w:r w:rsidRPr="003C0A70">
        <w:rPr>
          <w:rFonts w:ascii="Arial" w:hAnsi="Arial"/>
          <w:spacing w:val="-1"/>
        </w:rPr>
        <w:t>health,</w:t>
      </w:r>
      <w:r w:rsidRPr="003C0A70">
        <w:rPr>
          <w:rFonts w:ascii="Arial" w:hAnsi="Arial"/>
          <w:spacing w:val="1"/>
        </w:rPr>
        <w:t xml:space="preserve"> </w:t>
      </w:r>
      <w:r w:rsidRPr="003C0A70">
        <w:rPr>
          <w:rFonts w:ascii="Arial" w:hAnsi="Arial"/>
        </w:rPr>
        <w:t>lack</w:t>
      </w:r>
      <w:r w:rsidRPr="003C0A70">
        <w:rPr>
          <w:rFonts w:ascii="Arial" w:hAnsi="Arial"/>
          <w:spacing w:val="-4"/>
        </w:rPr>
        <w:t xml:space="preserve"> </w:t>
      </w:r>
      <w:r w:rsidRPr="003C0A70">
        <w:rPr>
          <w:rFonts w:ascii="Arial" w:hAnsi="Arial"/>
        </w:rPr>
        <w:t>of</w:t>
      </w:r>
      <w:r w:rsidRPr="003C0A70">
        <w:rPr>
          <w:rFonts w:ascii="Arial" w:hAnsi="Arial"/>
          <w:spacing w:val="-5"/>
        </w:rPr>
        <w:t xml:space="preserve"> </w:t>
      </w:r>
      <w:r w:rsidRPr="003C0A70">
        <w:rPr>
          <w:rFonts w:ascii="Arial" w:hAnsi="Arial"/>
          <w:spacing w:val="-1"/>
        </w:rPr>
        <w:t>support</w:t>
      </w:r>
      <w:r w:rsidRPr="003C0A70">
        <w:rPr>
          <w:rFonts w:ascii="Arial" w:hAnsi="Arial"/>
          <w:spacing w:val="-4"/>
        </w:rPr>
        <w:t xml:space="preserve"> </w:t>
      </w:r>
      <w:r w:rsidRPr="003C0A70">
        <w:rPr>
          <w:rFonts w:ascii="Arial" w:hAnsi="Arial"/>
          <w:spacing w:val="-1"/>
        </w:rPr>
        <w:t>structures</w:t>
      </w:r>
      <w:r w:rsidRPr="003C0A70">
        <w:rPr>
          <w:rFonts w:ascii="Arial" w:hAnsi="Arial"/>
          <w:spacing w:val="-2"/>
        </w:rPr>
        <w:t xml:space="preserve"> </w:t>
      </w:r>
      <w:r w:rsidRPr="003C0A70">
        <w:rPr>
          <w:rFonts w:ascii="Arial" w:hAnsi="Arial"/>
          <w:spacing w:val="-1"/>
        </w:rPr>
        <w:t>and</w:t>
      </w:r>
      <w:r w:rsidRPr="003C0A70">
        <w:rPr>
          <w:rFonts w:ascii="Arial" w:hAnsi="Arial"/>
          <w:spacing w:val="1"/>
        </w:rPr>
        <w:t xml:space="preserve"> </w:t>
      </w:r>
      <w:r w:rsidRPr="003C0A70">
        <w:rPr>
          <w:rFonts w:ascii="Arial" w:hAnsi="Arial"/>
          <w:spacing w:val="-1"/>
        </w:rPr>
        <w:t>individual</w:t>
      </w:r>
      <w:r w:rsidRPr="003C0A70">
        <w:rPr>
          <w:rFonts w:ascii="Arial" w:hAnsi="Arial"/>
          <w:spacing w:val="-2"/>
        </w:rPr>
        <w:t xml:space="preserve"> </w:t>
      </w:r>
      <w:r w:rsidRPr="003C0A70">
        <w:rPr>
          <w:rFonts w:ascii="Arial" w:hAnsi="Arial"/>
          <w:spacing w:val="-1"/>
        </w:rPr>
        <w:t>levels</w:t>
      </w:r>
      <w:r w:rsidRPr="003C0A70">
        <w:rPr>
          <w:rFonts w:ascii="Arial" w:hAnsi="Arial"/>
          <w:spacing w:val="-3"/>
        </w:rPr>
        <w:t xml:space="preserve"> </w:t>
      </w:r>
      <w:r w:rsidRPr="003C0A70">
        <w:rPr>
          <w:rFonts w:ascii="Arial" w:hAnsi="Arial"/>
          <w:spacing w:val="-1"/>
        </w:rPr>
        <w:t>of</w:t>
      </w:r>
      <w:r w:rsidRPr="003C0A70">
        <w:rPr>
          <w:rFonts w:ascii="Arial" w:hAnsi="Arial"/>
          <w:spacing w:val="69"/>
        </w:rPr>
        <w:t xml:space="preserve"> </w:t>
      </w:r>
      <w:r w:rsidRPr="003C0A70">
        <w:rPr>
          <w:rFonts w:ascii="Arial" w:hAnsi="Arial"/>
          <w:spacing w:val="-1"/>
        </w:rPr>
        <w:t>resilience. It follows that efforts to reduce suicide must also be multi-faceted</w:t>
      </w:r>
      <w:r>
        <w:rPr>
          <w:rFonts w:ascii="Arial" w:hAnsi="Arial"/>
          <w:spacing w:val="-1"/>
        </w:rPr>
        <w:t>.</w:t>
      </w:r>
    </w:p>
    <w:p w14:paraId="7F9B89EC" w14:textId="77777777" w:rsidR="00141420" w:rsidRDefault="00141420" w:rsidP="00141420">
      <w:pPr>
        <w:pStyle w:val="BodyText"/>
        <w:tabs>
          <w:tab w:val="left" w:pos="854"/>
        </w:tabs>
        <w:spacing w:before="1"/>
        <w:ind w:left="0"/>
        <w:rPr>
          <w:rFonts w:ascii="Arial" w:hAnsi="Arial"/>
          <w:spacing w:val="-1"/>
          <w:sz w:val="22"/>
          <w:szCs w:val="22"/>
        </w:rPr>
      </w:pPr>
    </w:p>
    <w:p w14:paraId="459106DF" w14:textId="6BD5AEB0" w:rsidR="00141420" w:rsidRPr="003C0A70" w:rsidRDefault="00141420" w:rsidP="00141420">
      <w:pPr>
        <w:pStyle w:val="BodyText"/>
        <w:tabs>
          <w:tab w:val="left" w:pos="854"/>
        </w:tabs>
        <w:spacing w:before="1"/>
        <w:ind w:left="0"/>
        <w:rPr>
          <w:rFonts w:ascii="Arial" w:hAnsi="Arial"/>
          <w:spacing w:val="-1"/>
        </w:rPr>
      </w:pPr>
      <w:r w:rsidRPr="003C0A70">
        <w:rPr>
          <w:rFonts w:ascii="Arial" w:hAnsi="Arial"/>
          <w:spacing w:val="-1"/>
          <w:sz w:val="22"/>
          <w:szCs w:val="22"/>
        </w:rPr>
        <w:t xml:space="preserve">In addition to clinical services, a range of </w:t>
      </w:r>
      <w:proofErr w:type="gramStart"/>
      <w:r w:rsidRPr="003C0A70">
        <w:rPr>
          <w:rFonts w:ascii="Arial" w:hAnsi="Arial"/>
          <w:spacing w:val="-1"/>
          <w:sz w:val="22"/>
          <w:szCs w:val="22"/>
        </w:rPr>
        <w:t>cross-sectoral</w:t>
      </w:r>
      <w:proofErr w:type="gramEnd"/>
      <w:r w:rsidRPr="003C0A70">
        <w:rPr>
          <w:rFonts w:ascii="Arial" w:hAnsi="Arial"/>
          <w:spacing w:val="-1"/>
          <w:sz w:val="22"/>
          <w:szCs w:val="22"/>
        </w:rPr>
        <w:t xml:space="preserve"> and population level activities have been shown to assist in reducing suicide rates as outlined in the below 11 elements of the </w:t>
      </w:r>
      <w:r w:rsidRPr="00FC7F00">
        <w:rPr>
          <w:rFonts w:ascii="Arial" w:hAnsi="Arial"/>
          <w:i/>
          <w:spacing w:val="-1"/>
          <w:sz w:val="22"/>
          <w:szCs w:val="22"/>
        </w:rPr>
        <w:t>WHO</w:t>
      </w:r>
      <w:r w:rsidRPr="003C0A70">
        <w:rPr>
          <w:rFonts w:ascii="Arial" w:hAnsi="Arial"/>
          <w:spacing w:val="-1"/>
          <w:sz w:val="22"/>
          <w:szCs w:val="22"/>
        </w:rPr>
        <w:t xml:space="preserve"> </w:t>
      </w:r>
      <w:r w:rsidRPr="003C0A70">
        <w:rPr>
          <w:rFonts w:ascii="Arial" w:hAnsi="Arial"/>
          <w:i/>
          <w:sz w:val="22"/>
          <w:szCs w:val="22"/>
        </w:rPr>
        <w:t xml:space="preserve">Preventing suicide: A global imperative.  </w:t>
      </w:r>
      <w:r w:rsidRPr="003C0A70">
        <w:rPr>
          <w:rFonts w:ascii="Arial" w:hAnsi="Arial"/>
          <w:sz w:val="22"/>
          <w:szCs w:val="22"/>
        </w:rPr>
        <w:t xml:space="preserve">The Fifth Plan commits all governments to a systems-based </w:t>
      </w:r>
      <w:proofErr w:type="gramStart"/>
      <w:r w:rsidRPr="003C0A70">
        <w:rPr>
          <w:rFonts w:ascii="Arial" w:hAnsi="Arial"/>
          <w:sz w:val="22"/>
          <w:szCs w:val="22"/>
        </w:rPr>
        <w:t>approach which</w:t>
      </w:r>
      <w:proofErr w:type="gramEnd"/>
      <w:r w:rsidRPr="003C0A70">
        <w:rPr>
          <w:rFonts w:ascii="Arial" w:hAnsi="Arial"/>
          <w:sz w:val="22"/>
          <w:szCs w:val="22"/>
        </w:rPr>
        <w:t xml:space="preserve"> focuses on these elements: </w:t>
      </w:r>
    </w:p>
    <w:p w14:paraId="2298BE53" w14:textId="0EE57F0E" w:rsidR="001B708B" w:rsidRPr="003C0A70" w:rsidRDefault="001B708B" w:rsidP="00AD5C50"/>
    <w:tbl>
      <w:tblPr>
        <w:tblStyle w:val="TableGrid"/>
        <w:tblW w:w="0" w:type="auto"/>
        <w:tblLook w:val="04A0" w:firstRow="1" w:lastRow="0" w:firstColumn="1" w:lastColumn="0" w:noHBand="0" w:noVBand="1"/>
        <w:tblDescription w:val="1. Surveillance - increase the quality and timeliness of data on suicide and suicide attempts.&#10;2. Means restriction - reduce the availability, accessibility and attractiveness of the means to suicide.&#10;3. Media - promote implementation of media guidelines to support responsible reporting of suicide in print, broadcasting and social media.&#10;4. Access to services - promote increased access to comprehensive services for those vulnerable to suicidal behaviours and remove barriers to care.&#10;5. Training and education - improve the quality of clinical care and evidence-based clinical interventions, especially for individuals who present to hospital following a suicide attempt.&#10;6. Crisis intervention - ensure that communities have the capacity to respond to crises with appropriate interventions.&#10;7. Post-vention - improve response to and caring for those affected by suicide and suicide attempts.&#10;8. Awareness - establish public information campaigns to support the understanding that suicides are preventable.&#10;9. Stigma reduction - promote the use of mental health services.&#10;10. Oversight and coordination - utilise institutes or agencies to promote and coordinate research, training and service delivery in response to suicidal behaviours. &#10;"/>
      </w:tblPr>
      <w:tblGrid>
        <w:gridCol w:w="8896"/>
      </w:tblGrid>
      <w:tr w:rsidR="00830567" w:rsidRPr="00803806" w14:paraId="626D22F0" w14:textId="77777777" w:rsidTr="00141420">
        <w:tc>
          <w:tcPr>
            <w:tcW w:w="8896" w:type="dxa"/>
            <w:shd w:val="clear" w:color="auto" w:fill="C6D9F1" w:themeFill="text2" w:themeFillTint="33"/>
          </w:tcPr>
          <w:p w14:paraId="3C16DE6A" w14:textId="23B67D6B" w:rsidR="00830567" w:rsidRPr="00AD5C50" w:rsidRDefault="00830567" w:rsidP="00AD5C50">
            <w:pPr>
              <w:pStyle w:val="BodyText"/>
              <w:numPr>
                <w:ilvl w:val="0"/>
                <w:numId w:val="36"/>
              </w:numPr>
              <w:spacing w:before="120"/>
              <w:ind w:right="-42"/>
              <w:rPr>
                <w:rFonts w:ascii="Arial" w:hAnsi="Arial" w:cs="Arial"/>
                <w:sz w:val="22"/>
                <w:szCs w:val="22"/>
              </w:rPr>
            </w:pPr>
            <w:r w:rsidRPr="00AD5C50">
              <w:rPr>
                <w:rFonts w:ascii="Arial" w:hAnsi="Arial" w:cs="Arial"/>
                <w:b/>
                <w:sz w:val="22"/>
                <w:szCs w:val="22"/>
              </w:rPr>
              <w:t>Surveillance</w:t>
            </w:r>
            <w:r w:rsidRPr="005A4D67">
              <w:rPr>
                <w:rFonts w:ascii="Arial" w:hAnsi="Arial" w:cs="Arial"/>
                <w:sz w:val="22"/>
                <w:szCs w:val="22"/>
              </w:rPr>
              <w:t xml:space="preserve"> </w:t>
            </w:r>
            <w:r w:rsidRPr="00AD5C50">
              <w:rPr>
                <w:rFonts w:ascii="Arial" w:hAnsi="Arial" w:cs="Arial"/>
                <w:b/>
                <w:sz w:val="22"/>
                <w:szCs w:val="22"/>
              </w:rPr>
              <w:t>-</w:t>
            </w:r>
            <w:r w:rsidRPr="005A4D67">
              <w:rPr>
                <w:rFonts w:ascii="Arial" w:hAnsi="Arial" w:cs="Arial"/>
                <w:sz w:val="22"/>
                <w:szCs w:val="22"/>
              </w:rPr>
              <w:t xml:space="preserve"> </w:t>
            </w:r>
            <w:r w:rsidRPr="00AD5C50">
              <w:rPr>
                <w:rFonts w:ascii="Arial" w:eastAsia="Times New Roman" w:hAnsi="Arial" w:cs="Arial"/>
                <w:sz w:val="22"/>
                <w:szCs w:val="22"/>
              </w:rPr>
              <w:t>increase the quality and timeliness of data on suicide and suicide attempts.</w:t>
            </w:r>
          </w:p>
          <w:p w14:paraId="6C350E5A" w14:textId="77777777" w:rsidR="00830567" w:rsidRPr="00AD5C50" w:rsidRDefault="00830567" w:rsidP="00AD5C50">
            <w:pPr>
              <w:pStyle w:val="BodyText"/>
              <w:numPr>
                <w:ilvl w:val="0"/>
                <w:numId w:val="36"/>
              </w:numPr>
              <w:spacing w:before="120"/>
              <w:ind w:right="-42"/>
              <w:rPr>
                <w:rFonts w:ascii="Arial" w:hAnsi="Arial" w:cs="Arial"/>
                <w:sz w:val="22"/>
                <w:szCs w:val="22"/>
              </w:rPr>
            </w:pPr>
            <w:r w:rsidRPr="005A4D67">
              <w:rPr>
                <w:rFonts w:ascii="Arial" w:hAnsi="Arial" w:cs="Arial"/>
                <w:b/>
                <w:sz w:val="22"/>
                <w:szCs w:val="22"/>
              </w:rPr>
              <w:t xml:space="preserve">Means restriction </w:t>
            </w:r>
            <w:r w:rsidRPr="00AD5C50">
              <w:rPr>
                <w:rFonts w:ascii="Arial" w:hAnsi="Arial" w:cs="Arial"/>
                <w:b/>
                <w:sz w:val="22"/>
                <w:szCs w:val="22"/>
              </w:rPr>
              <w:t>-</w:t>
            </w:r>
            <w:r w:rsidRPr="005A4D67">
              <w:rPr>
                <w:rFonts w:ascii="Arial" w:hAnsi="Arial" w:cs="Arial"/>
                <w:sz w:val="22"/>
                <w:szCs w:val="22"/>
              </w:rPr>
              <w:t xml:space="preserve"> </w:t>
            </w:r>
            <w:r w:rsidRPr="00AD5C50">
              <w:rPr>
                <w:rFonts w:ascii="Arial" w:eastAsia="Times New Roman" w:hAnsi="Arial" w:cs="Arial"/>
                <w:sz w:val="22"/>
                <w:szCs w:val="22"/>
              </w:rPr>
              <w:t>reduce the availability, accessibility and attractiveness of the means to suicide.</w:t>
            </w:r>
          </w:p>
          <w:p w14:paraId="6D18B931" w14:textId="77777777" w:rsidR="00830567" w:rsidRPr="00AD5C50" w:rsidRDefault="00830567" w:rsidP="00AD5C50">
            <w:pPr>
              <w:pStyle w:val="BodyText"/>
              <w:numPr>
                <w:ilvl w:val="0"/>
                <w:numId w:val="36"/>
              </w:numPr>
              <w:spacing w:before="120"/>
              <w:ind w:right="-42"/>
              <w:rPr>
                <w:rFonts w:ascii="Arial" w:hAnsi="Arial" w:cs="Arial"/>
                <w:sz w:val="22"/>
                <w:szCs w:val="22"/>
              </w:rPr>
            </w:pPr>
            <w:r w:rsidRPr="005A4D67">
              <w:rPr>
                <w:rFonts w:ascii="Arial" w:hAnsi="Arial" w:cs="Arial"/>
                <w:b/>
                <w:sz w:val="22"/>
                <w:szCs w:val="22"/>
              </w:rPr>
              <w:t xml:space="preserve">Media </w:t>
            </w:r>
            <w:r w:rsidRPr="00AD5C50">
              <w:rPr>
                <w:rFonts w:ascii="Arial" w:hAnsi="Arial" w:cs="Arial"/>
                <w:b/>
                <w:sz w:val="22"/>
                <w:szCs w:val="22"/>
              </w:rPr>
              <w:t>-</w:t>
            </w:r>
            <w:r w:rsidRPr="00AD5C50">
              <w:rPr>
                <w:rFonts w:ascii="Arial" w:eastAsia="Times New Roman" w:hAnsi="Arial" w:cs="Arial"/>
                <w:sz w:val="22"/>
                <w:szCs w:val="22"/>
              </w:rPr>
              <w:t xml:space="preserve"> promote implementation of media guidelines to support responsible reporting of suicide in print, broadcasting and social media.</w:t>
            </w:r>
          </w:p>
          <w:p w14:paraId="3A238523" w14:textId="77777777" w:rsidR="00830567" w:rsidRPr="00AD5C50" w:rsidRDefault="00141420" w:rsidP="00AD5C50">
            <w:pPr>
              <w:pStyle w:val="BodyText"/>
              <w:numPr>
                <w:ilvl w:val="0"/>
                <w:numId w:val="36"/>
              </w:numPr>
              <w:spacing w:before="120"/>
              <w:ind w:right="-42"/>
              <w:rPr>
                <w:rFonts w:ascii="Arial" w:hAnsi="Arial" w:cs="Arial"/>
                <w:sz w:val="22"/>
                <w:szCs w:val="22"/>
              </w:rPr>
            </w:pPr>
            <w:r w:rsidRPr="005A4D67">
              <w:rPr>
                <w:rFonts w:ascii="Arial" w:hAnsi="Arial" w:cs="Arial"/>
                <w:b/>
                <w:sz w:val="22"/>
                <w:szCs w:val="22"/>
              </w:rPr>
              <w:t xml:space="preserve">Access to services </w:t>
            </w:r>
            <w:r w:rsidRPr="00AD5C50">
              <w:rPr>
                <w:rFonts w:ascii="Arial" w:hAnsi="Arial" w:cs="Arial"/>
                <w:b/>
                <w:sz w:val="22"/>
                <w:szCs w:val="22"/>
              </w:rPr>
              <w:t>-</w:t>
            </w:r>
            <w:r w:rsidRPr="005A4D67">
              <w:rPr>
                <w:rFonts w:ascii="Arial" w:hAnsi="Arial" w:cs="Arial"/>
                <w:sz w:val="22"/>
                <w:szCs w:val="22"/>
              </w:rPr>
              <w:t xml:space="preserve"> </w:t>
            </w:r>
            <w:r w:rsidRPr="00AD5C50">
              <w:rPr>
                <w:rFonts w:ascii="Arial" w:eastAsia="Times New Roman" w:hAnsi="Arial" w:cs="Arial"/>
                <w:sz w:val="22"/>
                <w:szCs w:val="22"/>
              </w:rPr>
              <w:t xml:space="preserve">promote increased access to comprehensive services for those vulnerable to suicidal </w:t>
            </w:r>
            <w:proofErr w:type="spellStart"/>
            <w:r w:rsidRPr="00AD5C50">
              <w:rPr>
                <w:rFonts w:ascii="Arial" w:eastAsia="Times New Roman" w:hAnsi="Arial" w:cs="Arial"/>
                <w:sz w:val="22"/>
                <w:szCs w:val="22"/>
              </w:rPr>
              <w:t>behaviours</w:t>
            </w:r>
            <w:proofErr w:type="spellEnd"/>
            <w:r w:rsidRPr="00AD5C50">
              <w:rPr>
                <w:rFonts w:ascii="Arial" w:eastAsia="Times New Roman" w:hAnsi="Arial" w:cs="Arial"/>
                <w:sz w:val="22"/>
                <w:szCs w:val="22"/>
              </w:rPr>
              <w:t xml:space="preserve"> and remove barriers to care.</w:t>
            </w:r>
          </w:p>
          <w:p w14:paraId="6B1EFE7F" w14:textId="5F373B8B" w:rsidR="00141420" w:rsidRPr="005A4D67" w:rsidRDefault="00141420" w:rsidP="00AD5C50">
            <w:pPr>
              <w:pStyle w:val="BodyText"/>
              <w:numPr>
                <w:ilvl w:val="0"/>
                <w:numId w:val="36"/>
              </w:numPr>
              <w:spacing w:before="120"/>
              <w:ind w:right="-42"/>
              <w:rPr>
                <w:rFonts w:ascii="Arial" w:hAnsi="Arial" w:cs="Arial"/>
                <w:sz w:val="22"/>
                <w:szCs w:val="22"/>
              </w:rPr>
            </w:pPr>
            <w:r w:rsidRPr="00141420">
              <w:rPr>
                <w:rFonts w:ascii="Arial" w:hAnsi="Arial" w:cs="Arial"/>
                <w:b/>
                <w:sz w:val="22"/>
                <w:szCs w:val="22"/>
              </w:rPr>
              <w:t xml:space="preserve">Training and education </w:t>
            </w:r>
            <w:r w:rsidRPr="00AD5C50">
              <w:rPr>
                <w:rFonts w:ascii="Arial" w:hAnsi="Arial" w:cs="Arial"/>
                <w:b/>
                <w:sz w:val="22"/>
                <w:szCs w:val="22"/>
              </w:rPr>
              <w:t>-</w:t>
            </w:r>
            <w:r w:rsidRPr="005A4D67">
              <w:rPr>
                <w:rFonts w:ascii="Arial" w:hAnsi="Arial" w:cs="Arial"/>
                <w:sz w:val="22"/>
                <w:szCs w:val="22"/>
              </w:rPr>
              <w:t xml:space="preserve"> </w:t>
            </w:r>
            <w:r w:rsidRPr="00AD5C50">
              <w:rPr>
                <w:rFonts w:ascii="Arial" w:eastAsia="Times New Roman" w:hAnsi="Arial" w:cs="Arial"/>
                <w:sz w:val="22"/>
                <w:szCs w:val="22"/>
              </w:rPr>
              <w:t>improve the quality of clinical care and evidence-based clinical interventions, especially for individuals who present to hospital following a suicide attempt.</w:t>
            </w:r>
          </w:p>
          <w:p w14:paraId="0DEBF1A5" w14:textId="1B6B64D1" w:rsidR="00141420" w:rsidRPr="005A4D67" w:rsidRDefault="00141420" w:rsidP="00AD5C50">
            <w:pPr>
              <w:pStyle w:val="BodyText"/>
              <w:numPr>
                <w:ilvl w:val="0"/>
                <w:numId w:val="36"/>
              </w:numPr>
              <w:spacing w:before="120"/>
              <w:ind w:right="-42"/>
              <w:rPr>
                <w:rFonts w:ascii="Arial" w:hAnsi="Arial" w:cs="Arial"/>
                <w:b/>
                <w:sz w:val="22"/>
                <w:szCs w:val="22"/>
              </w:rPr>
            </w:pPr>
            <w:r w:rsidRPr="00AD5C50">
              <w:rPr>
                <w:rFonts w:ascii="Arial" w:hAnsi="Arial" w:cs="Arial"/>
                <w:b/>
                <w:sz w:val="22"/>
                <w:szCs w:val="22"/>
              </w:rPr>
              <w:t>Crisis intervention</w:t>
            </w:r>
            <w:r w:rsidRPr="005A4D67">
              <w:rPr>
                <w:rFonts w:ascii="Arial" w:hAnsi="Arial" w:cs="Arial"/>
                <w:b/>
                <w:sz w:val="22"/>
                <w:szCs w:val="22"/>
              </w:rPr>
              <w:t xml:space="preserve"> -</w:t>
            </w:r>
            <w:r w:rsidRPr="00AD5C50">
              <w:rPr>
                <w:rFonts w:ascii="Arial" w:eastAsia="Times New Roman" w:hAnsi="Arial" w:cs="Arial"/>
                <w:sz w:val="22"/>
                <w:szCs w:val="22"/>
              </w:rPr>
              <w:t xml:space="preserve"> ensure that communities have the capacity to respond to crises with appropriate interventions.</w:t>
            </w:r>
          </w:p>
          <w:p w14:paraId="4AE5D7E6" w14:textId="7F95487A" w:rsidR="00141420" w:rsidRPr="005A4D67" w:rsidRDefault="00141420" w:rsidP="00AD5C50">
            <w:pPr>
              <w:pStyle w:val="BodyText"/>
              <w:numPr>
                <w:ilvl w:val="0"/>
                <w:numId w:val="36"/>
              </w:numPr>
              <w:spacing w:before="120"/>
              <w:ind w:right="-42"/>
              <w:rPr>
                <w:rFonts w:ascii="Arial" w:hAnsi="Arial" w:cs="Arial"/>
                <w:b/>
                <w:sz w:val="22"/>
                <w:szCs w:val="22"/>
              </w:rPr>
            </w:pPr>
            <w:proofErr w:type="gramStart"/>
            <w:r w:rsidRPr="005A4D67">
              <w:rPr>
                <w:rFonts w:ascii="Arial" w:hAnsi="Arial" w:cs="Arial"/>
                <w:b/>
                <w:sz w:val="22"/>
                <w:szCs w:val="22"/>
              </w:rPr>
              <w:t>Post-</w:t>
            </w:r>
            <w:proofErr w:type="spellStart"/>
            <w:r w:rsidRPr="0004052B">
              <w:rPr>
                <w:rFonts w:ascii="Arial" w:hAnsi="Arial" w:cs="Arial"/>
                <w:b/>
                <w:sz w:val="22"/>
                <w:szCs w:val="22"/>
              </w:rPr>
              <w:t>vention</w:t>
            </w:r>
            <w:proofErr w:type="spellEnd"/>
            <w:r w:rsidRPr="0004052B">
              <w:rPr>
                <w:rFonts w:ascii="Arial" w:hAnsi="Arial" w:cs="Arial"/>
                <w:b/>
                <w:sz w:val="22"/>
                <w:szCs w:val="22"/>
              </w:rPr>
              <w:t xml:space="preserve"> -</w:t>
            </w:r>
            <w:r w:rsidRPr="00AD5C50">
              <w:rPr>
                <w:rFonts w:ascii="Arial" w:eastAsia="Times New Roman" w:hAnsi="Arial" w:cs="Arial"/>
                <w:sz w:val="22"/>
                <w:szCs w:val="22"/>
              </w:rPr>
              <w:t xml:space="preserve"> improve response to and caring for those affected by suicide and suicide attempts.</w:t>
            </w:r>
            <w:proofErr w:type="gramEnd"/>
          </w:p>
          <w:p w14:paraId="227FD870" w14:textId="3F5D82AE" w:rsidR="00141420" w:rsidRPr="005A4D67" w:rsidRDefault="00141420" w:rsidP="00AD5C50">
            <w:pPr>
              <w:pStyle w:val="BodyText"/>
              <w:numPr>
                <w:ilvl w:val="0"/>
                <w:numId w:val="36"/>
              </w:numPr>
              <w:spacing w:before="120"/>
              <w:ind w:right="-42"/>
              <w:rPr>
                <w:rFonts w:ascii="Arial" w:hAnsi="Arial" w:cs="Arial"/>
                <w:b/>
                <w:sz w:val="22"/>
                <w:szCs w:val="22"/>
              </w:rPr>
            </w:pPr>
            <w:r w:rsidRPr="005A4D67">
              <w:rPr>
                <w:rFonts w:ascii="Arial" w:hAnsi="Arial" w:cs="Arial"/>
                <w:b/>
                <w:sz w:val="22"/>
                <w:szCs w:val="22"/>
              </w:rPr>
              <w:t xml:space="preserve">Awareness </w:t>
            </w:r>
            <w:r w:rsidRPr="0004052B">
              <w:rPr>
                <w:rFonts w:ascii="Arial" w:hAnsi="Arial" w:cs="Arial"/>
                <w:b/>
                <w:sz w:val="22"/>
                <w:szCs w:val="22"/>
              </w:rPr>
              <w:t xml:space="preserve">- </w:t>
            </w:r>
            <w:r w:rsidRPr="00AD5C50">
              <w:rPr>
                <w:rFonts w:ascii="Arial" w:eastAsia="Times New Roman" w:hAnsi="Arial" w:cs="Arial"/>
                <w:sz w:val="22"/>
                <w:szCs w:val="22"/>
              </w:rPr>
              <w:t>establish public information campaigns to support the understanding that suicides are preventable.</w:t>
            </w:r>
          </w:p>
          <w:p w14:paraId="7357D0DD" w14:textId="1743D664" w:rsidR="00141420" w:rsidRPr="005A4D67" w:rsidRDefault="00141420" w:rsidP="00AD5C50">
            <w:pPr>
              <w:pStyle w:val="BodyText"/>
              <w:numPr>
                <w:ilvl w:val="0"/>
                <w:numId w:val="36"/>
              </w:numPr>
              <w:spacing w:before="120"/>
              <w:ind w:right="-42"/>
              <w:rPr>
                <w:rFonts w:ascii="Arial" w:hAnsi="Arial" w:cs="Arial"/>
                <w:b/>
                <w:sz w:val="22"/>
                <w:szCs w:val="22"/>
              </w:rPr>
            </w:pPr>
            <w:r w:rsidRPr="005A4D67">
              <w:rPr>
                <w:rFonts w:ascii="Arial" w:hAnsi="Arial" w:cs="Arial"/>
                <w:b/>
                <w:sz w:val="22"/>
                <w:szCs w:val="22"/>
              </w:rPr>
              <w:t>Stigma reduction</w:t>
            </w:r>
            <w:r w:rsidRPr="0004052B">
              <w:rPr>
                <w:rFonts w:ascii="Arial" w:hAnsi="Arial" w:cs="Arial"/>
                <w:b/>
                <w:sz w:val="22"/>
                <w:szCs w:val="22"/>
              </w:rPr>
              <w:t xml:space="preserve"> - </w:t>
            </w:r>
            <w:r w:rsidRPr="00AD5C50">
              <w:rPr>
                <w:rFonts w:ascii="Arial" w:eastAsia="Times New Roman" w:hAnsi="Arial" w:cs="Arial"/>
                <w:sz w:val="22"/>
                <w:szCs w:val="22"/>
              </w:rPr>
              <w:t>promote the use of mental health services.</w:t>
            </w:r>
          </w:p>
          <w:p w14:paraId="43E279F2" w14:textId="41243853" w:rsidR="00141420" w:rsidRPr="00AD5C50" w:rsidRDefault="00141420" w:rsidP="00AD5C50">
            <w:pPr>
              <w:pStyle w:val="BodyText"/>
              <w:numPr>
                <w:ilvl w:val="0"/>
                <w:numId w:val="36"/>
              </w:numPr>
              <w:spacing w:before="120"/>
              <w:ind w:right="-42"/>
              <w:rPr>
                <w:rFonts w:ascii="Arial" w:hAnsi="Arial" w:cs="Arial"/>
                <w:b/>
                <w:sz w:val="22"/>
                <w:szCs w:val="22"/>
              </w:rPr>
            </w:pPr>
            <w:r w:rsidRPr="005A4D67">
              <w:rPr>
                <w:rFonts w:ascii="Arial" w:hAnsi="Arial" w:cs="Arial"/>
                <w:b/>
                <w:sz w:val="22"/>
                <w:szCs w:val="22"/>
              </w:rPr>
              <w:t xml:space="preserve">Oversight and coordination - </w:t>
            </w:r>
            <w:proofErr w:type="spellStart"/>
            <w:r w:rsidRPr="00AD5C50">
              <w:rPr>
                <w:rFonts w:ascii="Arial" w:eastAsia="Times New Roman" w:hAnsi="Arial" w:cs="Arial"/>
                <w:sz w:val="22"/>
                <w:szCs w:val="22"/>
              </w:rPr>
              <w:t>utilise</w:t>
            </w:r>
            <w:proofErr w:type="spellEnd"/>
            <w:r w:rsidRPr="00AD5C50">
              <w:rPr>
                <w:rFonts w:ascii="Arial" w:eastAsia="Times New Roman" w:hAnsi="Arial" w:cs="Arial"/>
                <w:sz w:val="22"/>
                <w:szCs w:val="22"/>
              </w:rPr>
              <w:t xml:space="preserve"> institutes or agencies to promote and coordinate research, training and service delivery in response to suicidal </w:t>
            </w:r>
            <w:proofErr w:type="spellStart"/>
            <w:r w:rsidRPr="00AD5C50">
              <w:rPr>
                <w:rFonts w:ascii="Arial" w:eastAsia="Times New Roman" w:hAnsi="Arial" w:cs="Arial"/>
                <w:sz w:val="22"/>
                <w:szCs w:val="22"/>
              </w:rPr>
              <w:t>behaviours</w:t>
            </w:r>
            <w:proofErr w:type="spellEnd"/>
            <w:r w:rsidRPr="00AD5C50">
              <w:rPr>
                <w:rFonts w:ascii="Arial" w:eastAsia="Times New Roman" w:hAnsi="Arial" w:cs="Arial"/>
                <w:sz w:val="22"/>
                <w:szCs w:val="22"/>
              </w:rPr>
              <w:t>.</w:t>
            </w:r>
            <w:r w:rsidRPr="00AD5C50">
              <w:rPr>
                <w:rStyle w:val="FootnoteReference"/>
                <w:rFonts w:ascii="Arial" w:eastAsia="Times New Roman" w:hAnsi="Arial" w:cs="Arial"/>
                <w:sz w:val="22"/>
                <w:szCs w:val="22"/>
              </w:rPr>
              <w:footnoteReference w:id="2"/>
            </w:r>
          </w:p>
        </w:tc>
      </w:tr>
    </w:tbl>
    <w:p w14:paraId="55FE8072" w14:textId="72B9F435" w:rsidR="006C161F" w:rsidRPr="00B52965" w:rsidRDefault="00141420" w:rsidP="009024AF">
      <w:pPr>
        <w:pStyle w:val="BodyText"/>
        <w:tabs>
          <w:tab w:val="left" w:pos="854"/>
        </w:tabs>
        <w:spacing w:before="1"/>
        <w:ind w:left="0"/>
        <w:rPr>
          <w:rFonts w:ascii="Arial" w:hAnsi="Arial"/>
          <w:b/>
          <w:color w:val="244061" w:themeColor="accent1" w:themeShade="80"/>
          <w:sz w:val="22"/>
          <w:szCs w:val="22"/>
        </w:rPr>
      </w:pPr>
      <w:r w:rsidRPr="00AD5C50">
        <w:rPr>
          <w:rFonts w:ascii="Arial" w:hAnsi="Arial"/>
          <w:b/>
          <w:color w:val="244061" w:themeColor="accent1" w:themeShade="80"/>
          <w:sz w:val="22"/>
          <w:szCs w:val="22"/>
        </w:rPr>
        <w:t xml:space="preserve">Figure </w:t>
      </w:r>
      <w:proofErr w:type="gramStart"/>
      <w:r w:rsidRPr="00AD5C50">
        <w:rPr>
          <w:rFonts w:ascii="Arial" w:hAnsi="Arial"/>
          <w:b/>
          <w:color w:val="244061" w:themeColor="accent1" w:themeShade="80"/>
          <w:sz w:val="22"/>
          <w:szCs w:val="22"/>
        </w:rPr>
        <w:t>1</w:t>
      </w:r>
      <w:proofErr w:type="gramEnd"/>
      <w:r w:rsidRPr="00AD5C50">
        <w:rPr>
          <w:rFonts w:ascii="Arial" w:hAnsi="Arial"/>
          <w:b/>
          <w:color w:val="244061" w:themeColor="accent1" w:themeShade="80"/>
          <w:sz w:val="22"/>
          <w:szCs w:val="22"/>
        </w:rPr>
        <w:t xml:space="preserve"> </w:t>
      </w:r>
      <w:r w:rsidRPr="00AD5C50">
        <w:rPr>
          <w:rFonts w:ascii="Arial" w:hAnsi="Arial"/>
          <w:color w:val="244061" w:themeColor="accent1" w:themeShade="80"/>
          <w:sz w:val="22"/>
          <w:szCs w:val="22"/>
        </w:rPr>
        <w:t>– Key Elements of a Systems-Based Approach from WHO Preventing</w:t>
      </w:r>
      <w:r w:rsidR="001F47E5" w:rsidRPr="00AD5C50">
        <w:rPr>
          <w:rFonts w:ascii="Arial" w:hAnsi="Arial"/>
          <w:color w:val="244061" w:themeColor="accent1" w:themeShade="80"/>
          <w:sz w:val="22"/>
          <w:szCs w:val="22"/>
        </w:rPr>
        <w:t xml:space="preserve"> </w:t>
      </w:r>
      <w:r w:rsidRPr="00AD5C50">
        <w:rPr>
          <w:rFonts w:ascii="Arial" w:hAnsi="Arial"/>
          <w:color w:val="244061" w:themeColor="accent1" w:themeShade="80"/>
          <w:sz w:val="22"/>
          <w:szCs w:val="22"/>
        </w:rPr>
        <w:t>Suicide: A Global Imperative.</w:t>
      </w:r>
    </w:p>
    <w:p w14:paraId="7E8C7F72" w14:textId="77777777" w:rsidR="00141420" w:rsidRDefault="00141420">
      <w:pPr>
        <w:rPr>
          <w:rFonts w:ascii="Arial" w:eastAsia="Calibri" w:hAnsi="Arial"/>
          <w:spacing w:val="-1"/>
        </w:rPr>
      </w:pPr>
      <w:r>
        <w:rPr>
          <w:rFonts w:ascii="Arial" w:hAnsi="Arial"/>
          <w:spacing w:val="-1"/>
        </w:rPr>
        <w:br w:type="page"/>
      </w:r>
    </w:p>
    <w:p w14:paraId="23BAE45D" w14:textId="1D74D611" w:rsidR="00233E32" w:rsidRPr="003C0A70" w:rsidRDefault="00233E32" w:rsidP="00AD5C50">
      <w:pPr>
        <w:pStyle w:val="BodyText"/>
        <w:tabs>
          <w:tab w:val="left" w:pos="854"/>
        </w:tabs>
        <w:spacing w:before="1"/>
        <w:ind w:left="0"/>
        <w:rPr>
          <w:rFonts w:ascii="Arial" w:hAnsi="Arial"/>
          <w:spacing w:val="-1"/>
          <w:sz w:val="22"/>
          <w:szCs w:val="22"/>
        </w:rPr>
      </w:pPr>
      <w:r w:rsidRPr="003C0A70">
        <w:rPr>
          <w:rFonts w:ascii="Arial" w:hAnsi="Arial"/>
          <w:spacing w:val="-1"/>
          <w:sz w:val="22"/>
          <w:szCs w:val="22"/>
        </w:rPr>
        <w:t>PHNs play an important role in suicide prevention through mental health service provision as well as through specific targeted suicide prevention activities. The provision of primary mental health services</w:t>
      </w:r>
      <w:r w:rsidR="00141420">
        <w:rPr>
          <w:rFonts w:ascii="Arial" w:hAnsi="Arial"/>
          <w:spacing w:val="-1"/>
          <w:sz w:val="22"/>
          <w:szCs w:val="22"/>
        </w:rPr>
        <w:t>,</w:t>
      </w:r>
      <w:r w:rsidRPr="003C0A70">
        <w:rPr>
          <w:rFonts w:ascii="Arial" w:hAnsi="Arial"/>
          <w:spacing w:val="-1"/>
          <w:sz w:val="22"/>
          <w:szCs w:val="22"/>
        </w:rPr>
        <w:t xml:space="preserve"> under other priority areas of activity for PHNs under the Mental Health Flexible Funding Pool</w:t>
      </w:r>
      <w:r w:rsidR="00141420">
        <w:rPr>
          <w:rFonts w:ascii="Arial" w:hAnsi="Arial"/>
          <w:spacing w:val="-1"/>
          <w:sz w:val="22"/>
          <w:szCs w:val="22"/>
        </w:rPr>
        <w:t>,</w:t>
      </w:r>
      <w:r w:rsidRPr="003C0A70">
        <w:rPr>
          <w:rFonts w:ascii="Arial" w:hAnsi="Arial"/>
          <w:spacing w:val="-1"/>
          <w:sz w:val="22"/>
          <w:szCs w:val="22"/>
        </w:rPr>
        <w:t xml:space="preserve"> is an extremely important means of identifying and providing treatment for individuals who may be at risk of suicide.</w:t>
      </w:r>
      <w:r w:rsidR="00141420">
        <w:rPr>
          <w:rFonts w:ascii="Arial" w:hAnsi="Arial"/>
          <w:spacing w:val="-1"/>
          <w:sz w:val="22"/>
          <w:szCs w:val="22"/>
        </w:rPr>
        <w:t xml:space="preserve"> </w:t>
      </w:r>
      <w:r w:rsidRPr="003C0A70">
        <w:rPr>
          <w:rFonts w:ascii="Arial" w:hAnsi="Arial"/>
          <w:spacing w:val="-1"/>
          <w:sz w:val="22"/>
          <w:szCs w:val="22"/>
        </w:rPr>
        <w:t>People with untreated mental illness are at heightened risk of suicide</w:t>
      </w:r>
      <w:r w:rsidR="00141420">
        <w:rPr>
          <w:rFonts w:ascii="Arial" w:hAnsi="Arial"/>
          <w:spacing w:val="-1"/>
          <w:sz w:val="22"/>
          <w:szCs w:val="22"/>
        </w:rPr>
        <w:t>. C</w:t>
      </w:r>
      <w:r w:rsidRPr="003C0A70">
        <w:rPr>
          <w:rFonts w:ascii="Arial" w:hAnsi="Arial"/>
          <w:spacing w:val="-1"/>
          <w:sz w:val="22"/>
          <w:szCs w:val="22"/>
        </w:rPr>
        <w:t>onnecting people with services at all levels of the stepped care spectrum is a vital element of a regional suicide prevention strategy.</w:t>
      </w:r>
      <w:r w:rsidR="00141420">
        <w:rPr>
          <w:rFonts w:ascii="Arial" w:hAnsi="Arial"/>
          <w:spacing w:val="-1"/>
          <w:sz w:val="22"/>
          <w:szCs w:val="22"/>
        </w:rPr>
        <w:t xml:space="preserve"> </w:t>
      </w:r>
      <w:r w:rsidRPr="003C0A70">
        <w:rPr>
          <w:rFonts w:ascii="Arial" w:hAnsi="Arial"/>
          <w:spacing w:val="-1"/>
          <w:sz w:val="22"/>
          <w:szCs w:val="22"/>
        </w:rPr>
        <w:t xml:space="preserve">Targeted mental health services </w:t>
      </w:r>
      <w:r w:rsidR="00576B27" w:rsidRPr="003C0A70">
        <w:rPr>
          <w:rFonts w:ascii="Arial" w:hAnsi="Arial"/>
          <w:spacing w:val="-1"/>
          <w:sz w:val="22"/>
          <w:szCs w:val="22"/>
        </w:rPr>
        <w:t xml:space="preserve">for </w:t>
      </w:r>
      <w:r w:rsidRPr="003C0A70">
        <w:rPr>
          <w:rFonts w:ascii="Arial" w:hAnsi="Arial"/>
          <w:spacing w:val="-1"/>
          <w:sz w:val="22"/>
          <w:szCs w:val="22"/>
        </w:rPr>
        <w:t>people identified as</w:t>
      </w:r>
      <w:r w:rsidR="00576B27" w:rsidRPr="003C0A70">
        <w:rPr>
          <w:rFonts w:ascii="Arial" w:hAnsi="Arial"/>
          <w:spacing w:val="-1"/>
          <w:sz w:val="22"/>
          <w:szCs w:val="22"/>
        </w:rPr>
        <w:t xml:space="preserve"> at</w:t>
      </w:r>
      <w:r w:rsidRPr="003C0A70">
        <w:rPr>
          <w:rFonts w:ascii="Arial" w:hAnsi="Arial"/>
          <w:spacing w:val="-1"/>
          <w:sz w:val="22"/>
          <w:szCs w:val="22"/>
        </w:rPr>
        <w:t xml:space="preserve"> risk of suicide is also vital – including providing </w:t>
      </w:r>
      <w:r w:rsidR="0080678C" w:rsidRPr="003C0A70">
        <w:rPr>
          <w:rFonts w:ascii="Arial" w:hAnsi="Arial"/>
          <w:spacing w:val="-1"/>
          <w:sz w:val="22"/>
          <w:szCs w:val="22"/>
        </w:rPr>
        <w:t>f</w:t>
      </w:r>
      <w:r w:rsidRPr="003C0A70">
        <w:rPr>
          <w:rFonts w:ascii="Arial" w:hAnsi="Arial"/>
          <w:spacing w:val="-1"/>
          <w:sz w:val="22"/>
          <w:szCs w:val="22"/>
        </w:rPr>
        <w:t>ollow-up support for people who have attempted suicide.</w:t>
      </w:r>
    </w:p>
    <w:p w14:paraId="0F45D1A4" w14:textId="57BCBE69" w:rsidR="00233E32" w:rsidRPr="003C0A70" w:rsidRDefault="00233E32" w:rsidP="00233E32">
      <w:pPr>
        <w:widowControl/>
        <w:rPr>
          <w:rFonts w:ascii="Calibri" w:hAnsi="Calibri" w:cs="Times New Roman"/>
          <w:color w:val="000000"/>
          <w:lang w:val="en-AU"/>
        </w:rPr>
      </w:pPr>
    </w:p>
    <w:p w14:paraId="77EE7281" w14:textId="314FF3EB" w:rsidR="008C67A1" w:rsidRPr="00AD5C50" w:rsidRDefault="007F6465" w:rsidP="00AD5C50">
      <w:pPr>
        <w:pStyle w:val="Heading2"/>
        <w:ind w:firstLine="0"/>
        <w:rPr>
          <w:color w:val="244061" w:themeColor="accent1" w:themeShade="80"/>
        </w:rPr>
      </w:pPr>
      <w:r w:rsidRPr="00AD5C50">
        <w:rPr>
          <w:rFonts w:ascii="Arial" w:eastAsia="Calibri" w:hAnsi="Arial" w:cs="Calibri"/>
          <w:i w:val="0"/>
          <w:color w:val="244061" w:themeColor="accent1" w:themeShade="80"/>
          <w:sz w:val="32"/>
          <w:szCs w:val="32"/>
        </w:rPr>
        <w:t xml:space="preserve">What </w:t>
      </w:r>
      <w:proofErr w:type="gramStart"/>
      <w:r w:rsidRPr="00AD5C50">
        <w:rPr>
          <w:rFonts w:ascii="Arial" w:eastAsia="Calibri" w:hAnsi="Arial" w:cs="Calibri"/>
          <w:i w:val="0"/>
          <w:color w:val="244061" w:themeColor="accent1" w:themeShade="80"/>
          <w:sz w:val="32"/>
          <w:szCs w:val="32"/>
        </w:rPr>
        <w:t>is expected</w:t>
      </w:r>
      <w:proofErr w:type="gramEnd"/>
      <w:r w:rsidRPr="00AD5C50">
        <w:rPr>
          <w:rFonts w:ascii="Arial" w:eastAsia="Calibri" w:hAnsi="Arial" w:cs="Calibri"/>
          <w:i w:val="0"/>
          <w:color w:val="244061" w:themeColor="accent1" w:themeShade="80"/>
          <w:sz w:val="32"/>
          <w:szCs w:val="32"/>
        </w:rPr>
        <w:t xml:space="preserve"> of PHNs?</w:t>
      </w:r>
    </w:p>
    <w:p w14:paraId="2BF3D713" w14:textId="609F8FE1" w:rsidR="00141420" w:rsidRDefault="008C67A1" w:rsidP="00AD5C50">
      <w:pPr>
        <w:pStyle w:val="BodyText"/>
        <w:spacing w:before="240"/>
        <w:ind w:left="0"/>
        <w:rPr>
          <w:rFonts w:ascii="Arial" w:hAnsi="Arial"/>
          <w:spacing w:val="-1"/>
          <w:sz w:val="22"/>
          <w:szCs w:val="22"/>
        </w:rPr>
      </w:pPr>
      <w:r w:rsidRPr="003C0A70">
        <w:rPr>
          <w:rFonts w:ascii="Arial" w:hAnsi="Arial"/>
          <w:spacing w:val="-1"/>
          <w:sz w:val="22"/>
          <w:szCs w:val="22"/>
        </w:rPr>
        <w:t>As outlined above, PHNs have a significant role to play in suicide prevention through the provision of primary mental health care services.</w:t>
      </w:r>
      <w:r w:rsidR="00141420">
        <w:rPr>
          <w:rFonts w:ascii="Arial" w:hAnsi="Arial"/>
          <w:spacing w:val="-1"/>
          <w:sz w:val="22"/>
          <w:szCs w:val="22"/>
        </w:rPr>
        <w:t xml:space="preserve"> </w:t>
      </w:r>
      <w:r w:rsidR="00141420" w:rsidRPr="003C0A70">
        <w:rPr>
          <w:rFonts w:ascii="Arial" w:hAnsi="Arial"/>
          <w:spacing w:val="-1"/>
          <w:sz w:val="22"/>
          <w:szCs w:val="22"/>
        </w:rPr>
        <w:t xml:space="preserve">The Department expects that all </w:t>
      </w:r>
      <w:r w:rsidR="007E0E5A">
        <w:rPr>
          <w:rFonts w:ascii="Arial" w:hAnsi="Arial"/>
          <w:spacing w:val="-1"/>
          <w:sz w:val="22"/>
          <w:szCs w:val="22"/>
        </w:rPr>
        <w:t xml:space="preserve">commissioned </w:t>
      </w:r>
      <w:proofErr w:type="spellStart"/>
      <w:r w:rsidR="00141420" w:rsidRPr="003C0A70">
        <w:rPr>
          <w:rFonts w:ascii="Arial" w:hAnsi="Arial"/>
          <w:spacing w:val="-1"/>
          <w:sz w:val="22"/>
          <w:szCs w:val="22"/>
        </w:rPr>
        <w:t>organisations</w:t>
      </w:r>
      <w:proofErr w:type="spellEnd"/>
      <w:r w:rsidR="00141420" w:rsidRPr="003C0A70">
        <w:rPr>
          <w:rFonts w:ascii="Arial" w:hAnsi="Arial"/>
          <w:spacing w:val="-1"/>
          <w:sz w:val="22"/>
          <w:szCs w:val="22"/>
        </w:rPr>
        <w:t xml:space="preserve"> and service providers</w:t>
      </w:r>
      <w:r w:rsidR="007E0E5A">
        <w:rPr>
          <w:rFonts w:ascii="Arial" w:hAnsi="Arial"/>
          <w:spacing w:val="-1"/>
          <w:sz w:val="22"/>
          <w:szCs w:val="22"/>
        </w:rPr>
        <w:t xml:space="preserve"> </w:t>
      </w:r>
      <w:r w:rsidR="00141420" w:rsidRPr="003C0A70">
        <w:rPr>
          <w:rFonts w:ascii="Arial" w:hAnsi="Arial"/>
          <w:spacing w:val="-1"/>
          <w:sz w:val="22"/>
          <w:szCs w:val="22"/>
        </w:rPr>
        <w:t>deliver services</w:t>
      </w:r>
      <w:r w:rsidR="007E0E5A">
        <w:rPr>
          <w:rFonts w:ascii="Arial" w:hAnsi="Arial"/>
          <w:spacing w:val="-1"/>
          <w:sz w:val="22"/>
          <w:szCs w:val="22"/>
        </w:rPr>
        <w:t xml:space="preserve"> that</w:t>
      </w:r>
      <w:r w:rsidR="00141420" w:rsidRPr="003C0A70">
        <w:rPr>
          <w:rFonts w:ascii="Arial" w:hAnsi="Arial"/>
          <w:spacing w:val="-1"/>
          <w:sz w:val="22"/>
          <w:szCs w:val="22"/>
        </w:rPr>
        <w:t xml:space="preserve"> </w:t>
      </w:r>
      <w:proofErr w:type="gramStart"/>
      <w:r w:rsidR="00141420" w:rsidRPr="003C0A70">
        <w:rPr>
          <w:rFonts w:ascii="Arial" w:hAnsi="Arial"/>
          <w:spacing w:val="-1"/>
          <w:sz w:val="22"/>
          <w:szCs w:val="22"/>
        </w:rPr>
        <w:t>are attuned</w:t>
      </w:r>
      <w:proofErr w:type="gramEnd"/>
      <w:r w:rsidR="00141420" w:rsidRPr="003C0A70">
        <w:rPr>
          <w:rFonts w:ascii="Arial" w:hAnsi="Arial"/>
          <w:spacing w:val="-1"/>
          <w:sz w:val="22"/>
          <w:szCs w:val="22"/>
        </w:rPr>
        <w:t xml:space="preserve"> to the importance of detecting and managing risk of harm (as outlined above)</w:t>
      </w:r>
      <w:r w:rsidR="00141420">
        <w:rPr>
          <w:rFonts w:ascii="Arial" w:hAnsi="Arial"/>
          <w:spacing w:val="-1"/>
          <w:sz w:val="22"/>
          <w:szCs w:val="22"/>
        </w:rPr>
        <w:t>. Furthermore, PHNs are required to ensure</w:t>
      </w:r>
      <w:r w:rsidR="00141420" w:rsidRPr="00141420">
        <w:rPr>
          <w:rFonts w:ascii="Arial" w:hAnsi="Arial"/>
          <w:spacing w:val="-1"/>
          <w:sz w:val="22"/>
          <w:szCs w:val="22"/>
        </w:rPr>
        <w:t xml:space="preserve"> </w:t>
      </w:r>
      <w:r w:rsidR="00141420">
        <w:rPr>
          <w:rFonts w:ascii="Arial" w:hAnsi="Arial"/>
          <w:spacing w:val="-1"/>
          <w:sz w:val="22"/>
          <w:szCs w:val="22"/>
        </w:rPr>
        <w:t xml:space="preserve">that </w:t>
      </w:r>
      <w:r w:rsidR="00141420" w:rsidRPr="003C0A70">
        <w:rPr>
          <w:rFonts w:ascii="Arial" w:hAnsi="Arial"/>
          <w:spacing w:val="-1"/>
          <w:sz w:val="22"/>
          <w:szCs w:val="22"/>
        </w:rPr>
        <w:t xml:space="preserve">appropriate referral pathways </w:t>
      </w:r>
      <w:proofErr w:type="gramStart"/>
      <w:r w:rsidR="00141420" w:rsidRPr="003C0A70">
        <w:rPr>
          <w:rFonts w:ascii="Arial" w:hAnsi="Arial"/>
          <w:spacing w:val="-1"/>
          <w:sz w:val="22"/>
          <w:szCs w:val="22"/>
        </w:rPr>
        <w:t>are embedded</w:t>
      </w:r>
      <w:proofErr w:type="gramEnd"/>
      <w:r w:rsidR="00141420" w:rsidRPr="003C0A70">
        <w:rPr>
          <w:rFonts w:ascii="Arial" w:hAnsi="Arial"/>
          <w:spacing w:val="-1"/>
          <w:sz w:val="22"/>
          <w:szCs w:val="22"/>
        </w:rPr>
        <w:t xml:space="preserve"> in services, particularly referral to crisis support.  In addition to mental health </w:t>
      </w:r>
      <w:proofErr w:type="gramStart"/>
      <w:r w:rsidR="00141420" w:rsidRPr="003C0A70">
        <w:rPr>
          <w:rFonts w:ascii="Arial" w:hAnsi="Arial"/>
          <w:spacing w:val="-1"/>
          <w:sz w:val="22"/>
          <w:szCs w:val="22"/>
        </w:rPr>
        <w:t>service</w:t>
      </w:r>
      <w:proofErr w:type="gramEnd"/>
      <w:r w:rsidR="00141420" w:rsidRPr="003C0A70">
        <w:rPr>
          <w:rFonts w:ascii="Arial" w:hAnsi="Arial"/>
          <w:spacing w:val="-1"/>
          <w:sz w:val="22"/>
          <w:szCs w:val="22"/>
        </w:rPr>
        <w:t xml:space="preserve"> provision the Department has the following suicide prevention specific expectations:</w:t>
      </w:r>
    </w:p>
    <w:p w14:paraId="7782E018" w14:textId="14AF463F" w:rsidR="00141420" w:rsidRPr="00AD5C50" w:rsidRDefault="009017E1" w:rsidP="00AD5C50">
      <w:pPr>
        <w:pStyle w:val="BodyText"/>
        <w:spacing w:before="240"/>
        <w:ind w:left="0"/>
        <w:rPr>
          <w:rFonts w:ascii="Arial" w:hAnsi="Arial"/>
          <w:b/>
          <w:color w:val="244061" w:themeColor="accent1" w:themeShade="80"/>
          <w:spacing w:val="-1"/>
          <w:sz w:val="22"/>
          <w:szCs w:val="22"/>
        </w:rPr>
      </w:pPr>
      <w:r w:rsidRPr="00AD5C50">
        <w:rPr>
          <w:rFonts w:ascii="Arial" w:hAnsi="Arial"/>
          <w:b/>
          <w:color w:val="244061" w:themeColor="accent1" w:themeShade="80"/>
          <w:spacing w:val="-1"/>
        </w:rPr>
        <w:t xml:space="preserve">Joint planning </w:t>
      </w:r>
      <w:r w:rsidR="008C179C" w:rsidRPr="00AD5C50">
        <w:rPr>
          <w:rFonts w:ascii="Arial" w:hAnsi="Arial"/>
          <w:b/>
          <w:color w:val="244061" w:themeColor="accent1" w:themeShade="80"/>
          <w:spacing w:val="-1"/>
        </w:rPr>
        <w:t>with</w:t>
      </w:r>
      <w:r w:rsidR="00FC7F00" w:rsidRPr="00AD5C50">
        <w:rPr>
          <w:rFonts w:ascii="Arial" w:hAnsi="Arial"/>
          <w:b/>
          <w:color w:val="244061" w:themeColor="accent1" w:themeShade="80"/>
          <w:spacing w:val="-1"/>
        </w:rPr>
        <w:t xml:space="preserve"> LHNs</w:t>
      </w:r>
      <w:r w:rsidR="00170108" w:rsidRPr="00AD5C50">
        <w:rPr>
          <w:rFonts w:ascii="Arial" w:hAnsi="Arial"/>
          <w:b/>
          <w:color w:val="244061" w:themeColor="accent1" w:themeShade="80"/>
          <w:spacing w:val="-1"/>
        </w:rPr>
        <w:t xml:space="preserve"> </w:t>
      </w:r>
      <w:r w:rsidRPr="00AD5C50">
        <w:rPr>
          <w:rFonts w:ascii="Arial" w:hAnsi="Arial"/>
          <w:b/>
          <w:color w:val="244061" w:themeColor="accent1" w:themeShade="80"/>
          <w:spacing w:val="-1"/>
        </w:rPr>
        <w:t>for integrated, system</w:t>
      </w:r>
      <w:r w:rsidR="00576B27" w:rsidRPr="00AD5C50">
        <w:rPr>
          <w:rFonts w:ascii="Arial" w:hAnsi="Arial"/>
          <w:b/>
          <w:color w:val="244061" w:themeColor="accent1" w:themeShade="80"/>
          <w:spacing w:val="-1"/>
        </w:rPr>
        <w:t>s</w:t>
      </w:r>
      <w:r w:rsidRPr="00AD5C50">
        <w:rPr>
          <w:rFonts w:ascii="Arial" w:hAnsi="Arial"/>
          <w:b/>
          <w:color w:val="244061" w:themeColor="accent1" w:themeShade="80"/>
          <w:spacing w:val="-1"/>
        </w:rPr>
        <w:t xml:space="preserve">-based suicide prevention </w:t>
      </w:r>
    </w:p>
    <w:p w14:paraId="5C04F61D" w14:textId="77777777" w:rsidR="001605C7" w:rsidRDefault="001605C7" w:rsidP="001605C7">
      <w:pPr>
        <w:rPr>
          <w:rFonts w:ascii="Arial" w:hAnsi="Arial"/>
          <w:spacing w:val="-1"/>
        </w:rPr>
      </w:pPr>
    </w:p>
    <w:p w14:paraId="4D23D01E" w14:textId="18769AB8" w:rsidR="00CC759D" w:rsidRPr="00AD5C50" w:rsidRDefault="001605C7" w:rsidP="00AD5C50">
      <w:pPr>
        <w:rPr>
          <w:rFonts w:ascii="Arial" w:eastAsia="Times New Roman" w:hAnsi="Arial" w:cs="Arial"/>
        </w:rPr>
      </w:pPr>
      <w:r w:rsidRPr="00AD5C50">
        <w:rPr>
          <w:rFonts w:ascii="Arial" w:eastAsia="Times New Roman" w:hAnsi="Arial" w:cs="Arial"/>
        </w:rPr>
        <w:t>The development of a joint regional mental health and suicide prevention plan in partnership with LHNs and other key stakeholders is an important step in establishing a coordinated, systems-based approach to suicide prevention.  </w:t>
      </w:r>
      <w:r w:rsidR="00CC759D" w:rsidRPr="000E1D0D">
        <w:rPr>
          <w:rFonts w:ascii="Arial" w:hAnsi="Arial" w:cs="Arial"/>
          <w:spacing w:val="-1"/>
        </w:rPr>
        <w:t>It is through these partnerships that strong communication</w:t>
      </w:r>
      <w:r w:rsidR="008B0DFA" w:rsidRPr="000E1D0D">
        <w:rPr>
          <w:rFonts w:ascii="Arial" w:hAnsi="Arial" w:cs="Arial"/>
          <w:spacing w:val="-1"/>
        </w:rPr>
        <w:t xml:space="preserve"> and integration</w:t>
      </w:r>
      <w:r w:rsidR="00CC759D" w:rsidRPr="000E1D0D">
        <w:rPr>
          <w:rFonts w:ascii="Arial" w:hAnsi="Arial" w:cs="Arial"/>
          <w:spacing w:val="-1"/>
        </w:rPr>
        <w:t xml:space="preserve"> will enable </w:t>
      </w:r>
      <w:r w:rsidR="00CC759D" w:rsidRPr="00AD5C50">
        <w:rPr>
          <w:rFonts w:ascii="Arial" w:hAnsi="Arial" w:cs="Arial"/>
          <w:spacing w:val="-1"/>
        </w:rPr>
        <w:t xml:space="preserve">a coordinated, systems-based approach to suicide prevention.  </w:t>
      </w:r>
    </w:p>
    <w:p w14:paraId="3862FA92" w14:textId="77777777" w:rsidR="007E0E5A" w:rsidRDefault="007E0E5A" w:rsidP="007E0E5A">
      <w:pPr>
        <w:pStyle w:val="BodyText"/>
        <w:spacing w:before="240"/>
        <w:ind w:left="0"/>
        <w:rPr>
          <w:rFonts w:ascii="Arial" w:hAnsi="Arial"/>
          <w:spacing w:val="-1"/>
          <w:sz w:val="22"/>
          <w:szCs w:val="22"/>
        </w:rPr>
      </w:pPr>
      <w:r w:rsidRPr="003C0A70">
        <w:rPr>
          <w:rFonts w:ascii="Arial" w:hAnsi="Arial"/>
          <w:spacing w:val="-1"/>
          <w:sz w:val="22"/>
          <w:szCs w:val="22"/>
        </w:rPr>
        <w:t>As part of this planning process, PHNs should work with LHNs to:</w:t>
      </w:r>
    </w:p>
    <w:p w14:paraId="48338948" w14:textId="77777777" w:rsidR="007E0E5A" w:rsidRDefault="007E0E5A" w:rsidP="007E0E5A">
      <w:pPr>
        <w:pStyle w:val="ListParagraph"/>
        <w:numPr>
          <w:ilvl w:val="0"/>
          <w:numId w:val="16"/>
        </w:numPr>
        <w:ind w:left="720"/>
        <w:rPr>
          <w:rFonts w:ascii="Arial" w:hAnsi="Arial"/>
        </w:rPr>
      </w:pPr>
      <w:r w:rsidRPr="00006272">
        <w:rPr>
          <w:rFonts w:ascii="Arial" w:hAnsi="Arial"/>
        </w:rPr>
        <w:t>Establish collaborative arrangements to support integrated action;</w:t>
      </w:r>
    </w:p>
    <w:p w14:paraId="7C266B9D" w14:textId="77777777" w:rsidR="007E0E5A" w:rsidRDefault="007E0E5A" w:rsidP="007E0E5A">
      <w:pPr>
        <w:pStyle w:val="ListParagraph"/>
        <w:numPr>
          <w:ilvl w:val="0"/>
          <w:numId w:val="16"/>
        </w:numPr>
        <w:ind w:left="720"/>
        <w:rPr>
          <w:rFonts w:ascii="Arial" w:hAnsi="Arial"/>
        </w:rPr>
      </w:pPr>
      <w:r w:rsidRPr="00006272">
        <w:rPr>
          <w:rFonts w:ascii="Arial" w:hAnsi="Arial"/>
        </w:rPr>
        <w:t xml:space="preserve">Map suicide prevention providers and other relevant services; </w:t>
      </w:r>
    </w:p>
    <w:p w14:paraId="0900ACEF" w14:textId="3DAA0A8B" w:rsidR="008B0DFA" w:rsidRPr="00AD5C50" w:rsidRDefault="007E0E5A" w:rsidP="00AD5C50">
      <w:pPr>
        <w:pStyle w:val="ListParagraph"/>
        <w:numPr>
          <w:ilvl w:val="0"/>
          <w:numId w:val="16"/>
        </w:numPr>
        <w:ind w:left="720"/>
        <w:rPr>
          <w:rFonts w:ascii="Arial" w:hAnsi="Arial"/>
        </w:rPr>
      </w:pPr>
      <w:r w:rsidRPr="00006272">
        <w:rPr>
          <w:rFonts w:ascii="Arial" w:hAnsi="Arial"/>
        </w:rPr>
        <w:t xml:space="preserve">Identify needs of </w:t>
      </w:r>
      <w:r>
        <w:rPr>
          <w:rFonts w:ascii="Arial" w:hAnsi="Arial"/>
        </w:rPr>
        <w:t>priority populations within regions;</w:t>
      </w:r>
    </w:p>
    <w:p w14:paraId="6FDCC8C1" w14:textId="2DF4F7F5" w:rsidR="00CC249C" w:rsidRPr="00AD5C50" w:rsidRDefault="007E0E5A" w:rsidP="00AD5C50">
      <w:pPr>
        <w:pStyle w:val="ListParagraph"/>
        <w:numPr>
          <w:ilvl w:val="0"/>
          <w:numId w:val="16"/>
        </w:numPr>
        <w:ind w:left="720"/>
        <w:rPr>
          <w:rFonts w:ascii="Arial" w:hAnsi="Arial"/>
        </w:rPr>
      </w:pPr>
      <w:r w:rsidRPr="00006272">
        <w:rPr>
          <w:rFonts w:ascii="Arial" w:hAnsi="Arial"/>
        </w:rPr>
        <w:t>Ensure there are clear and unambiguous arrangements for follow-up after a suicide attempt.</w:t>
      </w:r>
    </w:p>
    <w:p w14:paraId="42383349" w14:textId="77777777" w:rsidR="00CC249C" w:rsidRDefault="00CC249C" w:rsidP="00AD5C50">
      <w:pPr>
        <w:rPr>
          <w:rFonts w:eastAsia="Times New Roman"/>
        </w:rPr>
      </w:pPr>
    </w:p>
    <w:p w14:paraId="59EDF9F8" w14:textId="77736D9C" w:rsidR="00206023" w:rsidRDefault="00CC249C" w:rsidP="00AD5C50">
      <w:pPr>
        <w:rPr>
          <w:rFonts w:ascii="Arial" w:hAnsi="Arial"/>
          <w:spacing w:val="-1"/>
        </w:rPr>
      </w:pPr>
      <w:r w:rsidRPr="00AD5C50">
        <w:rPr>
          <w:rFonts w:ascii="Arial" w:eastAsia="Times New Roman" w:hAnsi="Arial" w:cs="Arial"/>
        </w:rPr>
        <w:t>The joint planning process should facilitate co-design of services and activities with stakeholders, including people with lived experience, Aboriginal and Torres Strait Islander communities, other priority population groups specific to regions and emergency services agencies. </w:t>
      </w:r>
      <w:r w:rsidR="005A4D67" w:rsidRPr="000E1D0D">
        <w:rPr>
          <w:rFonts w:ascii="Arial" w:hAnsi="Arial" w:cs="Arial"/>
          <w:spacing w:val="-1"/>
        </w:rPr>
        <w:t xml:space="preserve">Additionally, PHNs should </w:t>
      </w:r>
      <w:r w:rsidR="005A4D67" w:rsidRPr="00AD5C50">
        <w:rPr>
          <w:rFonts w:ascii="Arial" w:hAnsi="Arial" w:cs="Arial"/>
          <w:spacing w:val="-1"/>
        </w:rPr>
        <w:t>e</w:t>
      </w:r>
      <w:r w:rsidR="00792693" w:rsidRPr="00AD5C50">
        <w:rPr>
          <w:rFonts w:ascii="Arial" w:hAnsi="Arial" w:cs="Arial"/>
          <w:spacing w:val="-1"/>
        </w:rPr>
        <w:t xml:space="preserve">ngage with non-health sectors and services including housing, employment services, and </w:t>
      </w:r>
      <w:r w:rsidR="007A64DA" w:rsidRPr="00AD5C50">
        <w:rPr>
          <w:rFonts w:ascii="Arial" w:hAnsi="Arial" w:cs="Arial"/>
          <w:spacing w:val="-1"/>
        </w:rPr>
        <w:t>education</w:t>
      </w:r>
      <w:r w:rsidR="005A4D67" w:rsidRPr="00AD5C50">
        <w:rPr>
          <w:rFonts w:ascii="Arial" w:hAnsi="Arial" w:cs="Arial"/>
          <w:spacing w:val="-1"/>
        </w:rPr>
        <w:t>.</w:t>
      </w:r>
      <w:r w:rsidR="005A4D67">
        <w:rPr>
          <w:rFonts w:ascii="Arial" w:hAnsi="Arial"/>
          <w:spacing w:val="-1"/>
        </w:rPr>
        <w:t xml:space="preserve"> </w:t>
      </w:r>
    </w:p>
    <w:p w14:paraId="18BBE5BA" w14:textId="3B1433A5" w:rsidR="007A64DA" w:rsidRPr="003C0A70" w:rsidRDefault="007A64DA" w:rsidP="00AD5C50">
      <w:pPr>
        <w:pStyle w:val="BodyText"/>
        <w:spacing w:before="240"/>
        <w:ind w:left="0"/>
        <w:rPr>
          <w:rFonts w:ascii="Arial" w:hAnsi="Arial"/>
          <w:spacing w:val="-1"/>
          <w:sz w:val="22"/>
          <w:szCs w:val="22"/>
        </w:rPr>
      </w:pPr>
      <w:r w:rsidRPr="003C0A70">
        <w:rPr>
          <w:rFonts w:ascii="Arial" w:hAnsi="Arial"/>
          <w:spacing w:val="-1"/>
          <w:sz w:val="22"/>
          <w:szCs w:val="22"/>
        </w:rPr>
        <w:t xml:space="preserve">Part 3 of </w:t>
      </w:r>
      <w:r w:rsidRPr="003C0A70">
        <w:rPr>
          <w:rFonts w:ascii="Arial" w:hAnsi="Arial"/>
          <w:i/>
          <w:spacing w:val="-1"/>
          <w:sz w:val="22"/>
          <w:szCs w:val="22"/>
        </w:rPr>
        <w:t>Joint Regional Planning for Integr</w:t>
      </w:r>
      <w:r w:rsidR="003A6C07" w:rsidRPr="003C0A70">
        <w:rPr>
          <w:rFonts w:ascii="Arial" w:hAnsi="Arial"/>
          <w:i/>
          <w:spacing w:val="-1"/>
          <w:sz w:val="22"/>
          <w:szCs w:val="22"/>
        </w:rPr>
        <w:t>a</w:t>
      </w:r>
      <w:r w:rsidRPr="003C0A70">
        <w:rPr>
          <w:rFonts w:ascii="Arial" w:hAnsi="Arial"/>
          <w:i/>
          <w:spacing w:val="-1"/>
          <w:sz w:val="22"/>
          <w:szCs w:val="22"/>
        </w:rPr>
        <w:t>ted Mental Health and Suicide Prevention Services: A Guide for Local Health Networks (LHNs) and Primary Health Networks (PHNs)</w:t>
      </w:r>
      <w:r w:rsidRPr="003C0A70">
        <w:rPr>
          <w:rFonts w:ascii="Arial" w:hAnsi="Arial"/>
          <w:spacing w:val="-1"/>
          <w:sz w:val="22"/>
          <w:szCs w:val="22"/>
        </w:rPr>
        <w:t xml:space="preserve"> provides further detail on expectations of Commonwealth and State Governments for planning for suicide prevention. </w:t>
      </w:r>
    </w:p>
    <w:p w14:paraId="7B68D966" w14:textId="77777777" w:rsidR="006A4F5A" w:rsidRPr="00AD5C50" w:rsidRDefault="006A4F5A" w:rsidP="00AD5C50">
      <w:pPr>
        <w:pStyle w:val="BodyText"/>
        <w:spacing w:before="240"/>
        <w:ind w:left="0"/>
        <w:rPr>
          <w:rFonts w:ascii="Arial" w:hAnsi="Arial"/>
          <w:b/>
          <w:color w:val="244061" w:themeColor="accent1" w:themeShade="80"/>
          <w:spacing w:val="-1"/>
          <w:sz w:val="22"/>
          <w:szCs w:val="22"/>
        </w:rPr>
      </w:pPr>
      <w:r w:rsidRPr="00AD5C50">
        <w:rPr>
          <w:rFonts w:ascii="Arial" w:hAnsi="Arial"/>
          <w:b/>
          <w:color w:val="244061" w:themeColor="accent1" w:themeShade="80"/>
          <w:spacing w:val="-1"/>
          <w:sz w:val="22"/>
          <w:szCs w:val="22"/>
        </w:rPr>
        <w:t>Commissioning community-based suicide prevention activities</w:t>
      </w:r>
    </w:p>
    <w:p w14:paraId="00690D2D" w14:textId="6F56946D" w:rsidR="007C0BCF" w:rsidRPr="003C0A70" w:rsidRDefault="006A4F5A" w:rsidP="00AD5C50">
      <w:pPr>
        <w:pStyle w:val="BodyText"/>
        <w:spacing w:before="240"/>
        <w:ind w:left="0"/>
        <w:rPr>
          <w:rFonts w:ascii="Arial" w:hAnsi="Arial"/>
          <w:spacing w:val="-1"/>
          <w:sz w:val="22"/>
          <w:szCs w:val="22"/>
        </w:rPr>
      </w:pPr>
      <w:r w:rsidRPr="003C0A70">
        <w:rPr>
          <w:rFonts w:ascii="Arial" w:hAnsi="Arial"/>
          <w:spacing w:val="-1"/>
          <w:sz w:val="22"/>
          <w:szCs w:val="22"/>
        </w:rPr>
        <w:t xml:space="preserve">PHNs </w:t>
      </w:r>
      <w:proofErr w:type="gramStart"/>
      <w:r w:rsidRPr="003C0A70">
        <w:rPr>
          <w:rFonts w:ascii="Arial" w:hAnsi="Arial"/>
          <w:spacing w:val="-1"/>
          <w:sz w:val="22"/>
          <w:szCs w:val="22"/>
        </w:rPr>
        <w:t>are expected</w:t>
      </w:r>
      <w:proofErr w:type="gramEnd"/>
      <w:r w:rsidRPr="003C0A70">
        <w:rPr>
          <w:rFonts w:ascii="Arial" w:hAnsi="Arial"/>
          <w:spacing w:val="-1"/>
          <w:sz w:val="22"/>
          <w:szCs w:val="22"/>
        </w:rPr>
        <w:t xml:space="preserve"> to continue their role in commissioning community-based</w:t>
      </w:r>
      <w:r w:rsidR="009024AF">
        <w:rPr>
          <w:rFonts w:ascii="Arial" w:hAnsi="Arial"/>
          <w:spacing w:val="-1"/>
          <w:sz w:val="22"/>
          <w:szCs w:val="22"/>
        </w:rPr>
        <w:t xml:space="preserve"> suicide prevention activities. </w:t>
      </w:r>
      <w:r w:rsidRPr="003C0A70">
        <w:rPr>
          <w:rFonts w:ascii="Arial" w:hAnsi="Arial"/>
          <w:spacing w:val="-1"/>
          <w:sz w:val="22"/>
          <w:szCs w:val="22"/>
        </w:rPr>
        <w:t xml:space="preserve">Commissioning </w:t>
      </w:r>
      <w:proofErr w:type="gramStart"/>
      <w:r w:rsidRPr="003C0A70">
        <w:rPr>
          <w:rFonts w:ascii="Arial" w:hAnsi="Arial"/>
          <w:spacing w:val="-1"/>
          <w:sz w:val="22"/>
          <w:szCs w:val="22"/>
        </w:rPr>
        <w:t>should be informed</w:t>
      </w:r>
      <w:proofErr w:type="gramEnd"/>
      <w:r w:rsidRPr="003C0A70">
        <w:rPr>
          <w:rFonts w:ascii="Arial" w:hAnsi="Arial"/>
          <w:spacing w:val="-1"/>
          <w:sz w:val="22"/>
          <w:szCs w:val="22"/>
        </w:rPr>
        <w:t xml:space="preserve"> by priorities emerging from needs assessments and regional planning processes</w:t>
      </w:r>
      <w:r w:rsidR="003A6C07" w:rsidRPr="003C0A70">
        <w:rPr>
          <w:rFonts w:ascii="Arial" w:hAnsi="Arial"/>
          <w:spacing w:val="-1"/>
          <w:sz w:val="22"/>
          <w:szCs w:val="22"/>
        </w:rPr>
        <w:t xml:space="preserve"> and should where possible target groups and individuals at risk of suicide</w:t>
      </w:r>
      <w:r w:rsidR="0081584C">
        <w:rPr>
          <w:rFonts w:ascii="Arial" w:hAnsi="Arial"/>
          <w:spacing w:val="-1"/>
          <w:sz w:val="22"/>
          <w:szCs w:val="22"/>
        </w:rPr>
        <w:t>.</w:t>
      </w:r>
      <w:r w:rsidR="00CC759D">
        <w:rPr>
          <w:rFonts w:ascii="Arial" w:hAnsi="Arial"/>
          <w:spacing w:val="-1"/>
          <w:sz w:val="22"/>
          <w:szCs w:val="22"/>
        </w:rPr>
        <w:t xml:space="preserve"> </w:t>
      </w:r>
      <w:r w:rsidRPr="003C0A70">
        <w:rPr>
          <w:rFonts w:ascii="Arial" w:hAnsi="Arial"/>
          <w:spacing w:val="-1"/>
          <w:sz w:val="22"/>
          <w:szCs w:val="22"/>
        </w:rPr>
        <w:t xml:space="preserve">The evidence base for commissioning </w:t>
      </w:r>
      <w:proofErr w:type="gramStart"/>
      <w:r w:rsidRPr="003C0A70">
        <w:rPr>
          <w:rFonts w:ascii="Arial" w:hAnsi="Arial"/>
          <w:spacing w:val="-1"/>
          <w:sz w:val="22"/>
          <w:szCs w:val="22"/>
        </w:rPr>
        <w:t>is being enriched</w:t>
      </w:r>
      <w:proofErr w:type="gramEnd"/>
      <w:r w:rsidRPr="003C0A70">
        <w:rPr>
          <w:rFonts w:ascii="Arial" w:hAnsi="Arial"/>
          <w:spacing w:val="-1"/>
          <w:sz w:val="22"/>
          <w:szCs w:val="22"/>
        </w:rPr>
        <w:t xml:space="preserve"> through trials of system-based app</w:t>
      </w:r>
      <w:r w:rsidR="0081584C">
        <w:rPr>
          <w:rFonts w:ascii="Arial" w:hAnsi="Arial"/>
          <w:spacing w:val="-1"/>
          <w:sz w:val="22"/>
          <w:szCs w:val="22"/>
        </w:rPr>
        <w:t xml:space="preserve">roaches to suicide prevention. </w:t>
      </w:r>
      <w:r w:rsidRPr="003C0A70">
        <w:rPr>
          <w:rFonts w:ascii="Arial" w:hAnsi="Arial"/>
          <w:spacing w:val="-1"/>
          <w:sz w:val="22"/>
          <w:szCs w:val="22"/>
        </w:rPr>
        <w:t>PHNs should draw from best practice available within these trials.</w:t>
      </w:r>
      <w:r w:rsidR="007C0BCF" w:rsidRPr="003C0A70">
        <w:rPr>
          <w:rFonts w:ascii="Arial" w:hAnsi="Arial"/>
          <w:spacing w:val="-1"/>
          <w:sz w:val="22"/>
          <w:szCs w:val="22"/>
        </w:rPr>
        <w:t xml:space="preserve"> PHNs should also monitor and review the effectiveness of initiatives they have previously commissioned to help inform planning and </w:t>
      </w:r>
      <w:r w:rsidR="009616EA">
        <w:rPr>
          <w:rFonts w:ascii="Arial" w:hAnsi="Arial"/>
          <w:spacing w:val="-1"/>
          <w:sz w:val="22"/>
          <w:szCs w:val="22"/>
        </w:rPr>
        <w:t xml:space="preserve">commissioning. </w:t>
      </w:r>
      <w:r w:rsidR="00576B27" w:rsidRPr="003C0A70">
        <w:rPr>
          <w:rFonts w:ascii="Arial" w:hAnsi="Arial"/>
          <w:spacing w:val="-1"/>
          <w:sz w:val="22"/>
          <w:szCs w:val="22"/>
        </w:rPr>
        <w:t xml:space="preserve">The Best Practice Hub </w:t>
      </w:r>
      <w:r w:rsidR="004A2298">
        <w:rPr>
          <w:rFonts w:ascii="Arial" w:hAnsi="Arial"/>
          <w:spacing w:val="-1"/>
          <w:sz w:val="22"/>
          <w:szCs w:val="22"/>
        </w:rPr>
        <w:t>(</w:t>
      </w:r>
      <w:hyperlink r:id="rId11" w:history="1">
        <w:r w:rsidR="001605C7" w:rsidRPr="00AD5C50">
          <w:rPr>
            <w:rStyle w:val="Hyperlink"/>
            <w:rFonts w:ascii="Arial" w:eastAsia="Times New Roman" w:hAnsi="Arial" w:cs="Arial"/>
            <w:sz w:val="22"/>
          </w:rPr>
          <w:t>https://suicidepreventionhub.org.au/programs</w:t>
        </w:r>
      </w:hyperlink>
      <w:r w:rsidR="004A2298">
        <w:rPr>
          <w:rFonts w:ascii="Arial" w:hAnsi="Arial"/>
          <w:spacing w:val="-1"/>
          <w:sz w:val="22"/>
          <w:szCs w:val="22"/>
        </w:rPr>
        <w:t xml:space="preserve">) </w:t>
      </w:r>
      <w:r w:rsidR="00576B27" w:rsidRPr="003C0A70">
        <w:rPr>
          <w:rFonts w:ascii="Arial" w:hAnsi="Arial"/>
          <w:spacing w:val="-1"/>
          <w:sz w:val="22"/>
          <w:szCs w:val="22"/>
        </w:rPr>
        <w:t xml:space="preserve">is available to assist PHNs </w:t>
      </w:r>
      <w:r w:rsidR="003A499E" w:rsidRPr="003C0A70">
        <w:rPr>
          <w:rFonts w:ascii="Arial" w:hAnsi="Arial"/>
          <w:spacing w:val="-1"/>
          <w:sz w:val="22"/>
          <w:szCs w:val="22"/>
        </w:rPr>
        <w:t>in relation to the</w:t>
      </w:r>
      <w:r w:rsidR="00576B27" w:rsidRPr="003C0A70">
        <w:rPr>
          <w:rFonts w:ascii="Arial" w:hAnsi="Arial"/>
          <w:spacing w:val="-1"/>
          <w:sz w:val="22"/>
          <w:szCs w:val="22"/>
        </w:rPr>
        <w:t xml:space="preserve"> evidence base of programs and services. </w:t>
      </w:r>
      <w:r w:rsidR="00271E60">
        <w:rPr>
          <w:rFonts w:ascii="Arial" w:hAnsi="Arial"/>
          <w:spacing w:val="-1"/>
          <w:sz w:val="22"/>
          <w:szCs w:val="22"/>
        </w:rPr>
        <w:t>Where possible, robust, outcomes base</w:t>
      </w:r>
      <w:r w:rsidR="0081584C">
        <w:rPr>
          <w:rFonts w:ascii="Arial" w:hAnsi="Arial"/>
          <w:spacing w:val="-1"/>
          <w:sz w:val="22"/>
          <w:szCs w:val="22"/>
        </w:rPr>
        <w:t xml:space="preserve">d evaluations </w:t>
      </w:r>
      <w:proofErr w:type="gramStart"/>
      <w:r w:rsidR="0081584C">
        <w:rPr>
          <w:rFonts w:ascii="Arial" w:hAnsi="Arial"/>
          <w:spacing w:val="-1"/>
          <w:sz w:val="22"/>
          <w:szCs w:val="22"/>
        </w:rPr>
        <w:t>should be sought</w:t>
      </w:r>
      <w:proofErr w:type="gramEnd"/>
      <w:r w:rsidR="0081584C">
        <w:rPr>
          <w:rFonts w:ascii="Arial" w:hAnsi="Arial"/>
          <w:spacing w:val="-1"/>
          <w:sz w:val="22"/>
          <w:szCs w:val="22"/>
        </w:rPr>
        <w:t>.</w:t>
      </w:r>
    </w:p>
    <w:p w14:paraId="0C1424E4" w14:textId="3234B2BF" w:rsidR="004A2298" w:rsidRDefault="007C0BCF" w:rsidP="00AD5C50">
      <w:pPr>
        <w:pStyle w:val="BodyText"/>
        <w:spacing w:before="240"/>
        <w:ind w:left="0"/>
        <w:rPr>
          <w:rFonts w:ascii="Arial" w:hAnsi="Arial"/>
          <w:spacing w:val="-1"/>
          <w:sz w:val="22"/>
          <w:szCs w:val="22"/>
        </w:rPr>
      </w:pPr>
      <w:r w:rsidRPr="003C0A70">
        <w:rPr>
          <w:rFonts w:ascii="Arial" w:hAnsi="Arial"/>
          <w:spacing w:val="-1"/>
          <w:sz w:val="22"/>
          <w:szCs w:val="22"/>
        </w:rPr>
        <w:t xml:space="preserve">Whilst PHNs </w:t>
      </w:r>
      <w:proofErr w:type="gramStart"/>
      <w:r w:rsidRPr="003C0A70">
        <w:rPr>
          <w:rFonts w:ascii="Arial" w:hAnsi="Arial"/>
          <w:spacing w:val="-1"/>
          <w:sz w:val="22"/>
          <w:szCs w:val="22"/>
        </w:rPr>
        <w:t>are not expected</w:t>
      </w:r>
      <w:proofErr w:type="gramEnd"/>
      <w:r w:rsidRPr="003C0A70">
        <w:rPr>
          <w:rFonts w:ascii="Arial" w:hAnsi="Arial"/>
          <w:spacing w:val="-1"/>
          <w:sz w:val="22"/>
          <w:szCs w:val="22"/>
        </w:rPr>
        <w:t xml:space="preserve"> to commission activities against all </w:t>
      </w:r>
      <w:r w:rsidR="00576B27" w:rsidRPr="003C0A70">
        <w:rPr>
          <w:rFonts w:ascii="Arial" w:hAnsi="Arial"/>
          <w:spacing w:val="-1"/>
          <w:sz w:val="22"/>
          <w:szCs w:val="22"/>
        </w:rPr>
        <w:t xml:space="preserve">11 </w:t>
      </w:r>
      <w:r w:rsidRPr="003C0A70">
        <w:rPr>
          <w:rFonts w:ascii="Arial" w:hAnsi="Arial"/>
          <w:spacing w:val="-1"/>
          <w:sz w:val="22"/>
          <w:szCs w:val="22"/>
        </w:rPr>
        <w:t xml:space="preserve">of the elements identified in the WHO’s systems based approach, this should help to guide PHNs in identifying gaps </w:t>
      </w:r>
      <w:r w:rsidR="004A2298">
        <w:rPr>
          <w:rFonts w:ascii="Arial" w:hAnsi="Arial"/>
          <w:spacing w:val="-1"/>
          <w:sz w:val="22"/>
          <w:szCs w:val="22"/>
        </w:rPr>
        <w:t>within their region</w:t>
      </w:r>
      <w:r w:rsidR="0081584C">
        <w:rPr>
          <w:rFonts w:ascii="Arial" w:hAnsi="Arial"/>
          <w:spacing w:val="-1"/>
          <w:sz w:val="22"/>
          <w:szCs w:val="22"/>
        </w:rPr>
        <w:t xml:space="preserve">. </w:t>
      </w:r>
    </w:p>
    <w:p w14:paraId="592B3935" w14:textId="0B8F4472" w:rsidR="008C7D21" w:rsidRPr="003C0A70" w:rsidRDefault="004A2298" w:rsidP="00AD5C50">
      <w:pPr>
        <w:pStyle w:val="BodyText"/>
        <w:spacing w:before="240"/>
        <w:ind w:left="0"/>
        <w:rPr>
          <w:rFonts w:ascii="Arial" w:hAnsi="Arial"/>
          <w:spacing w:val="-1"/>
          <w:sz w:val="22"/>
          <w:szCs w:val="22"/>
        </w:rPr>
      </w:pPr>
      <w:r>
        <w:rPr>
          <w:rFonts w:ascii="Arial" w:hAnsi="Arial"/>
          <w:spacing w:val="-1"/>
          <w:sz w:val="22"/>
          <w:szCs w:val="22"/>
        </w:rPr>
        <w:t>PHNs should e</w:t>
      </w:r>
      <w:r w:rsidR="007C0BCF" w:rsidRPr="003C0A70">
        <w:rPr>
          <w:rFonts w:ascii="Arial" w:hAnsi="Arial"/>
          <w:spacing w:val="-1"/>
          <w:sz w:val="22"/>
          <w:szCs w:val="22"/>
        </w:rPr>
        <w:t>nsur</w:t>
      </w:r>
      <w:r>
        <w:rPr>
          <w:rFonts w:ascii="Arial" w:hAnsi="Arial"/>
          <w:spacing w:val="-1"/>
          <w:sz w:val="22"/>
          <w:szCs w:val="22"/>
        </w:rPr>
        <w:t>e that</w:t>
      </w:r>
      <w:r w:rsidR="007C0BCF" w:rsidRPr="003C0A70">
        <w:rPr>
          <w:rFonts w:ascii="Arial" w:hAnsi="Arial"/>
          <w:spacing w:val="-1"/>
          <w:sz w:val="22"/>
          <w:szCs w:val="22"/>
        </w:rPr>
        <w:t xml:space="preserve"> there </w:t>
      </w:r>
      <w:r>
        <w:rPr>
          <w:rFonts w:ascii="Arial" w:hAnsi="Arial"/>
          <w:spacing w:val="-1"/>
          <w:sz w:val="22"/>
          <w:szCs w:val="22"/>
        </w:rPr>
        <w:t>are</w:t>
      </w:r>
      <w:r w:rsidR="007C0BCF" w:rsidRPr="003C0A70">
        <w:rPr>
          <w:rFonts w:ascii="Arial" w:hAnsi="Arial"/>
          <w:spacing w:val="-1"/>
          <w:sz w:val="22"/>
          <w:szCs w:val="22"/>
        </w:rPr>
        <w:t xml:space="preserve"> no duplication</w:t>
      </w:r>
      <w:r>
        <w:rPr>
          <w:rFonts w:ascii="Arial" w:hAnsi="Arial"/>
          <w:spacing w:val="-1"/>
          <w:sz w:val="22"/>
          <w:szCs w:val="22"/>
        </w:rPr>
        <w:t>s in</w:t>
      </w:r>
      <w:r w:rsidR="007C0BCF" w:rsidRPr="003C0A70">
        <w:rPr>
          <w:rFonts w:ascii="Arial" w:hAnsi="Arial"/>
          <w:spacing w:val="-1"/>
          <w:sz w:val="22"/>
          <w:szCs w:val="22"/>
        </w:rPr>
        <w:t xml:space="preserve"> function between Commonwealth, State and NGO activit</w:t>
      </w:r>
      <w:r>
        <w:rPr>
          <w:rFonts w:ascii="Arial" w:hAnsi="Arial"/>
          <w:spacing w:val="-1"/>
          <w:sz w:val="22"/>
          <w:szCs w:val="22"/>
        </w:rPr>
        <w:t>ies to create</w:t>
      </w:r>
      <w:r w:rsidR="007C0BCF" w:rsidRPr="003C0A70">
        <w:rPr>
          <w:rFonts w:ascii="Arial" w:hAnsi="Arial"/>
          <w:spacing w:val="-1"/>
          <w:sz w:val="22"/>
          <w:szCs w:val="22"/>
        </w:rPr>
        <w:t xml:space="preserve"> effi</w:t>
      </w:r>
      <w:r w:rsidR="009616EA">
        <w:rPr>
          <w:rFonts w:ascii="Arial" w:hAnsi="Arial"/>
          <w:spacing w:val="-1"/>
          <w:sz w:val="22"/>
          <w:szCs w:val="22"/>
        </w:rPr>
        <w:t>cient allocation of resources.</w:t>
      </w:r>
      <w:r>
        <w:rPr>
          <w:rFonts w:ascii="Arial" w:hAnsi="Arial"/>
          <w:spacing w:val="-1"/>
          <w:sz w:val="22"/>
          <w:szCs w:val="22"/>
        </w:rPr>
        <w:t xml:space="preserve"> The c</w:t>
      </w:r>
      <w:r w:rsidR="007C0BCF" w:rsidRPr="003C0A70">
        <w:rPr>
          <w:rFonts w:ascii="Arial" w:hAnsi="Arial"/>
          <w:spacing w:val="-1"/>
          <w:sz w:val="22"/>
          <w:szCs w:val="22"/>
        </w:rPr>
        <w:t>o-commissioning of activities with LHNs is encouraged where this result</w:t>
      </w:r>
      <w:r>
        <w:rPr>
          <w:rFonts w:ascii="Arial" w:hAnsi="Arial"/>
          <w:spacing w:val="-1"/>
          <w:sz w:val="22"/>
          <w:szCs w:val="22"/>
        </w:rPr>
        <w:t>s</w:t>
      </w:r>
      <w:r w:rsidR="007C0BCF" w:rsidRPr="003C0A70">
        <w:rPr>
          <w:rFonts w:ascii="Arial" w:hAnsi="Arial"/>
          <w:spacing w:val="-1"/>
          <w:sz w:val="22"/>
          <w:szCs w:val="22"/>
        </w:rPr>
        <w:t xml:space="preserve"> in </w:t>
      </w:r>
      <w:r>
        <w:rPr>
          <w:rFonts w:ascii="Arial" w:hAnsi="Arial"/>
          <w:spacing w:val="-1"/>
          <w:sz w:val="22"/>
          <w:szCs w:val="22"/>
        </w:rPr>
        <w:t xml:space="preserve">the most effective </w:t>
      </w:r>
      <w:r w:rsidR="007C0BCF" w:rsidRPr="003C0A70">
        <w:rPr>
          <w:rFonts w:ascii="Arial" w:hAnsi="Arial"/>
          <w:spacing w:val="-1"/>
          <w:sz w:val="22"/>
          <w:szCs w:val="22"/>
        </w:rPr>
        <w:t>use of workforce and resources</w:t>
      </w:r>
      <w:r>
        <w:rPr>
          <w:rFonts w:ascii="Arial" w:hAnsi="Arial"/>
          <w:spacing w:val="-1"/>
          <w:sz w:val="22"/>
          <w:szCs w:val="22"/>
        </w:rPr>
        <w:t>. Co-commissioning should</w:t>
      </w:r>
      <w:r w:rsidR="007C0BCF" w:rsidRPr="003C0A70">
        <w:rPr>
          <w:rFonts w:ascii="Arial" w:hAnsi="Arial"/>
          <w:spacing w:val="-1"/>
          <w:sz w:val="22"/>
          <w:szCs w:val="22"/>
        </w:rPr>
        <w:t xml:space="preserve"> not result in the PHN assuming a role for funding services previously funded by the state or territory.</w:t>
      </w:r>
    </w:p>
    <w:p w14:paraId="7E936CEF" w14:textId="32BA165F" w:rsidR="008C7D21" w:rsidRPr="003C0A70" w:rsidRDefault="008C7D21" w:rsidP="00AD5C50">
      <w:pPr>
        <w:pStyle w:val="BodyText"/>
        <w:spacing w:before="240"/>
        <w:ind w:left="0"/>
        <w:rPr>
          <w:rFonts w:ascii="Arial" w:hAnsi="Arial"/>
          <w:spacing w:val="-1"/>
          <w:sz w:val="22"/>
          <w:szCs w:val="22"/>
        </w:rPr>
      </w:pPr>
      <w:r w:rsidRPr="003C0A70">
        <w:rPr>
          <w:rFonts w:ascii="Arial" w:hAnsi="Arial"/>
          <w:spacing w:val="-1"/>
          <w:sz w:val="22"/>
          <w:szCs w:val="22"/>
        </w:rPr>
        <w:t xml:space="preserve">In commissioning suicide prevention services, or reviewing or changing commissioning </w:t>
      </w:r>
      <w:proofErr w:type="gramStart"/>
      <w:r w:rsidRPr="003C0A70">
        <w:rPr>
          <w:rFonts w:ascii="Arial" w:hAnsi="Arial"/>
          <w:spacing w:val="-1"/>
          <w:sz w:val="22"/>
          <w:szCs w:val="22"/>
        </w:rPr>
        <w:t>arrangements</w:t>
      </w:r>
      <w:proofErr w:type="gramEnd"/>
      <w:r w:rsidRPr="003C0A70">
        <w:rPr>
          <w:rFonts w:ascii="Arial" w:hAnsi="Arial"/>
          <w:spacing w:val="-1"/>
          <w:sz w:val="22"/>
          <w:szCs w:val="22"/>
        </w:rPr>
        <w:t xml:space="preserve"> it will be extremely important to ensure</w:t>
      </w:r>
      <w:r w:rsidRPr="003C0A70">
        <w:rPr>
          <w:rFonts w:ascii="Arial" w:hAnsi="Arial"/>
          <w:spacing w:val="-2"/>
          <w:sz w:val="22"/>
          <w:szCs w:val="22"/>
        </w:rPr>
        <w:t xml:space="preserve"> </w:t>
      </w:r>
      <w:r w:rsidRPr="003C0A70">
        <w:rPr>
          <w:rFonts w:ascii="Arial" w:hAnsi="Arial"/>
          <w:spacing w:val="-1"/>
          <w:sz w:val="22"/>
          <w:szCs w:val="22"/>
        </w:rPr>
        <w:t>continuity</w:t>
      </w:r>
      <w:r w:rsidRPr="003C0A70">
        <w:rPr>
          <w:rFonts w:ascii="Arial" w:hAnsi="Arial"/>
          <w:spacing w:val="-2"/>
          <w:sz w:val="22"/>
          <w:szCs w:val="22"/>
        </w:rPr>
        <w:t xml:space="preserve"> </w:t>
      </w:r>
      <w:r w:rsidRPr="003C0A70">
        <w:rPr>
          <w:rFonts w:ascii="Arial" w:hAnsi="Arial"/>
          <w:sz w:val="22"/>
          <w:szCs w:val="22"/>
        </w:rPr>
        <w:t>of</w:t>
      </w:r>
      <w:r w:rsidRPr="003C0A70">
        <w:rPr>
          <w:rFonts w:ascii="Arial" w:hAnsi="Arial"/>
          <w:spacing w:val="-3"/>
          <w:sz w:val="22"/>
          <w:szCs w:val="22"/>
        </w:rPr>
        <w:t xml:space="preserve"> </w:t>
      </w:r>
      <w:r w:rsidRPr="003C0A70">
        <w:rPr>
          <w:rFonts w:ascii="Arial" w:hAnsi="Arial"/>
          <w:spacing w:val="-1"/>
          <w:sz w:val="22"/>
          <w:szCs w:val="22"/>
        </w:rPr>
        <w:t>care</w:t>
      </w:r>
      <w:r w:rsidRPr="003C0A70">
        <w:rPr>
          <w:rFonts w:ascii="Arial" w:hAnsi="Arial"/>
          <w:sz w:val="22"/>
          <w:szCs w:val="22"/>
        </w:rPr>
        <w:t xml:space="preserve"> </w:t>
      </w:r>
      <w:r w:rsidRPr="003C0A70">
        <w:rPr>
          <w:rFonts w:ascii="Arial" w:hAnsi="Arial"/>
          <w:spacing w:val="-1"/>
          <w:sz w:val="22"/>
          <w:szCs w:val="22"/>
        </w:rPr>
        <w:t>for any individuals</w:t>
      </w:r>
      <w:r w:rsidRPr="003C0A70">
        <w:rPr>
          <w:rFonts w:ascii="Arial" w:hAnsi="Arial"/>
          <w:spacing w:val="-2"/>
          <w:sz w:val="22"/>
          <w:szCs w:val="22"/>
        </w:rPr>
        <w:t xml:space="preserve"> at</w:t>
      </w:r>
      <w:r w:rsidRPr="003C0A70">
        <w:rPr>
          <w:rFonts w:ascii="Arial" w:hAnsi="Arial"/>
          <w:spacing w:val="-1"/>
          <w:sz w:val="22"/>
          <w:szCs w:val="22"/>
        </w:rPr>
        <w:t xml:space="preserve"> risk</w:t>
      </w:r>
      <w:r w:rsidRPr="003C0A70">
        <w:rPr>
          <w:rFonts w:ascii="Arial" w:hAnsi="Arial"/>
          <w:spacing w:val="-3"/>
          <w:sz w:val="22"/>
          <w:szCs w:val="22"/>
        </w:rPr>
        <w:t xml:space="preserve"> </w:t>
      </w:r>
      <w:r w:rsidRPr="003C0A70">
        <w:rPr>
          <w:rFonts w:ascii="Arial" w:hAnsi="Arial"/>
          <w:sz w:val="22"/>
          <w:szCs w:val="22"/>
        </w:rPr>
        <w:t>of</w:t>
      </w:r>
      <w:r w:rsidRPr="003C0A70">
        <w:rPr>
          <w:rFonts w:ascii="Arial" w:hAnsi="Arial"/>
          <w:spacing w:val="-1"/>
          <w:sz w:val="22"/>
          <w:szCs w:val="22"/>
        </w:rPr>
        <w:t xml:space="preserve"> suicide </w:t>
      </w:r>
      <w:r w:rsidR="004A2298">
        <w:rPr>
          <w:rFonts w:ascii="Arial" w:hAnsi="Arial"/>
          <w:spacing w:val="-1"/>
          <w:sz w:val="22"/>
          <w:szCs w:val="22"/>
        </w:rPr>
        <w:t>who are receiving</w:t>
      </w:r>
      <w:r w:rsidRPr="003C0A70">
        <w:rPr>
          <w:rFonts w:ascii="Arial" w:hAnsi="Arial"/>
          <w:spacing w:val="-3"/>
          <w:sz w:val="22"/>
          <w:szCs w:val="22"/>
        </w:rPr>
        <w:t xml:space="preserve"> </w:t>
      </w:r>
      <w:r w:rsidRPr="003C0A70">
        <w:rPr>
          <w:rFonts w:ascii="Arial" w:hAnsi="Arial"/>
          <w:sz w:val="22"/>
          <w:szCs w:val="22"/>
        </w:rPr>
        <w:t>a</w:t>
      </w:r>
      <w:r w:rsidRPr="003C0A70">
        <w:rPr>
          <w:rFonts w:ascii="Arial" w:hAnsi="Arial"/>
          <w:spacing w:val="-5"/>
          <w:sz w:val="22"/>
          <w:szCs w:val="22"/>
        </w:rPr>
        <w:t xml:space="preserve"> </w:t>
      </w:r>
      <w:r w:rsidRPr="003C0A70">
        <w:rPr>
          <w:rFonts w:ascii="Arial" w:hAnsi="Arial"/>
          <w:spacing w:val="-1"/>
          <w:sz w:val="22"/>
          <w:szCs w:val="22"/>
        </w:rPr>
        <w:t>direct</w:t>
      </w:r>
      <w:r w:rsidRPr="003C0A70">
        <w:rPr>
          <w:rFonts w:ascii="Arial" w:hAnsi="Arial"/>
          <w:sz w:val="22"/>
          <w:szCs w:val="22"/>
        </w:rPr>
        <w:t xml:space="preserve"> </w:t>
      </w:r>
      <w:r w:rsidRPr="003C0A70">
        <w:rPr>
          <w:rFonts w:ascii="Arial" w:hAnsi="Arial"/>
          <w:spacing w:val="-1"/>
          <w:sz w:val="22"/>
          <w:szCs w:val="22"/>
        </w:rPr>
        <w:t>clinical</w:t>
      </w:r>
      <w:r w:rsidRPr="003C0A70">
        <w:rPr>
          <w:rFonts w:ascii="Arial" w:hAnsi="Arial"/>
          <w:spacing w:val="-6"/>
          <w:sz w:val="22"/>
          <w:szCs w:val="22"/>
        </w:rPr>
        <w:t xml:space="preserve"> </w:t>
      </w:r>
      <w:r w:rsidR="009616EA">
        <w:rPr>
          <w:rFonts w:ascii="Arial" w:hAnsi="Arial"/>
          <w:spacing w:val="-1"/>
          <w:sz w:val="22"/>
          <w:szCs w:val="22"/>
        </w:rPr>
        <w:t xml:space="preserve">service. </w:t>
      </w:r>
      <w:r w:rsidRPr="003C0A70">
        <w:rPr>
          <w:rFonts w:ascii="Arial" w:hAnsi="Arial"/>
          <w:spacing w:val="-1"/>
          <w:sz w:val="22"/>
          <w:szCs w:val="22"/>
        </w:rPr>
        <w:t xml:space="preserve">For instance where a service is transitioning from one provider to another, or where an activity </w:t>
      </w:r>
      <w:proofErr w:type="gramStart"/>
      <w:r w:rsidRPr="003C0A70">
        <w:rPr>
          <w:rFonts w:ascii="Arial" w:hAnsi="Arial"/>
          <w:spacing w:val="-1"/>
          <w:sz w:val="22"/>
          <w:szCs w:val="22"/>
        </w:rPr>
        <w:t>may be de-commissioned</w:t>
      </w:r>
      <w:proofErr w:type="gramEnd"/>
      <w:r w:rsidRPr="003C0A70">
        <w:rPr>
          <w:rFonts w:ascii="Arial" w:hAnsi="Arial"/>
          <w:spacing w:val="-1"/>
          <w:sz w:val="22"/>
          <w:szCs w:val="22"/>
        </w:rPr>
        <w:t>, it will be important to ensure that individuals at risk of suicide are connected with new service arrangements.</w:t>
      </w:r>
      <w:r w:rsidR="004A2298">
        <w:rPr>
          <w:rFonts w:ascii="Arial" w:hAnsi="Arial"/>
          <w:spacing w:val="-1"/>
          <w:sz w:val="22"/>
          <w:szCs w:val="22"/>
        </w:rPr>
        <w:t xml:space="preserve"> </w:t>
      </w:r>
    </w:p>
    <w:p w14:paraId="78C6F7D2" w14:textId="77777777" w:rsidR="001B708B" w:rsidRPr="003C0A70" w:rsidRDefault="001B708B" w:rsidP="006C161F">
      <w:pPr>
        <w:pStyle w:val="BodyText"/>
        <w:spacing w:before="240"/>
        <w:ind w:left="142"/>
        <w:rPr>
          <w:rFonts w:ascii="Arial" w:hAnsi="Arial"/>
          <w:spacing w:val="-1"/>
          <w:sz w:val="22"/>
          <w:szCs w:val="22"/>
        </w:rPr>
      </w:pPr>
    </w:p>
    <w:tbl>
      <w:tblPr>
        <w:tblStyle w:val="TableGrid"/>
        <w:tblW w:w="0" w:type="auto"/>
        <w:tblInd w:w="-5" w:type="dxa"/>
        <w:tblLook w:val="04A0" w:firstRow="1" w:lastRow="0" w:firstColumn="1" w:lastColumn="0" w:noHBand="0" w:noVBand="1"/>
        <w:tblDescription w:val="Engaging people with lived experience of suicide &#10;&#10;People with lived experience of suicide are defined as those who have experienced suicidal thoughts, survived a suicide attempt, cared for someone who has attempted suicide, or been bereaved by suicide. &#10;&#10;People with lived experience can provide valuable insights into suicide prevention initiatives and can help to guide suicide prevention planning, treatment, and education, as well as contribute to improved care and enhanced safety to reduce suicide attempts and deaths. Their involvement can also help to reduce the stigma of suicide.&#10;&#10;Appropriately trained lived experience speakers can enhance community understanding of suicide and its impacts. To ensure that the delivery of information is safe and appropriate, and to promote duty of care, lived experience speakers and representatives should generally be accessed through agencies and programs that have clear structures around training and supporting those who have lived experience.  It is also important that people with lived experience involved as representatives or speakers have support by way of a safe forum to share knowledge and experience and to promote self-care.&#10;&#10;Further information on engaging people with lived experience is available from Roses in the Ocean and from the Life in Mind  website – see Useful Resources."/>
      </w:tblPr>
      <w:tblGrid>
        <w:gridCol w:w="8901"/>
      </w:tblGrid>
      <w:tr w:rsidR="001161E7" w:rsidRPr="003C0A70" w14:paraId="5C6C5528" w14:textId="77777777" w:rsidTr="00AD5C50">
        <w:tc>
          <w:tcPr>
            <w:tcW w:w="8901" w:type="dxa"/>
            <w:shd w:val="clear" w:color="auto" w:fill="DAEEF3" w:themeFill="accent5" w:themeFillTint="33"/>
          </w:tcPr>
          <w:p w14:paraId="041E1BD1" w14:textId="77777777" w:rsidR="001161E7" w:rsidRPr="003C0A70" w:rsidRDefault="001161E7">
            <w:pPr>
              <w:pStyle w:val="BodyText"/>
              <w:tabs>
                <w:tab w:val="left" w:pos="142"/>
              </w:tabs>
              <w:spacing w:before="6"/>
              <w:ind w:left="0" w:right="550"/>
              <w:rPr>
                <w:rFonts w:ascii="Arial" w:hAnsi="Arial"/>
                <w:b/>
                <w:sz w:val="22"/>
                <w:szCs w:val="22"/>
              </w:rPr>
            </w:pPr>
            <w:r w:rsidRPr="003C0A70">
              <w:rPr>
                <w:rFonts w:ascii="Arial" w:hAnsi="Arial"/>
                <w:b/>
                <w:sz w:val="22"/>
                <w:szCs w:val="22"/>
              </w:rPr>
              <w:t xml:space="preserve">Engaging people with lived experience of suicide </w:t>
            </w:r>
          </w:p>
          <w:p w14:paraId="121DE364" w14:textId="77777777" w:rsidR="001161E7" w:rsidRPr="003C0A70" w:rsidRDefault="001161E7">
            <w:pPr>
              <w:pStyle w:val="BodyText"/>
              <w:tabs>
                <w:tab w:val="left" w:pos="142"/>
              </w:tabs>
              <w:spacing w:before="6"/>
              <w:ind w:left="0" w:right="550"/>
              <w:rPr>
                <w:rFonts w:ascii="Arial" w:hAnsi="Arial"/>
                <w:sz w:val="22"/>
                <w:szCs w:val="22"/>
              </w:rPr>
            </w:pPr>
          </w:p>
          <w:p w14:paraId="1FA92B3A" w14:textId="15A35F81" w:rsidR="00486593" w:rsidRPr="003C0A70" w:rsidRDefault="00486593">
            <w:pPr>
              <w:pStyle w:val="BodyText"/>
              <w:tabs>
                <w:tab w:val="left" w:pos="142"/>
              </w:tabs>
              <w:spacing w:before="6"/>
              <w:ind w:left="0" w:right="550"/>
              <w:rPr>
                <w:rFonts w:ascii="Arial" w:hAnsi="Arial"/>
                <w:sz w:val="22"/>
                <w:szCs w:val="22"/>
              </w:rPr>
            </w:pPr>
            <w:r w:rsidRPr="003C0A70">
              <w:rPr>
                <w:rFonts w:ascii="Arial" w:hAnsi="Arial"/>
                <w:sz w:val="22"/>
                <w:szCs w:val="22"/>
              </w:rPr>
              <w:t xml:space="preserve">People </w:t>
            </w:r>
            <w:r w:rsidR="00D57625" w:rsidRPr="003C0A70">
              <w:rPr>
                <w:rFonts w:ascii="Arial" w:hAnsi="Arial"/>
                <w:spacing w:val="-3"/>
                <w:sz w:val="22"/>
                <w:szCs w:val="22"/>
              </w:rPr>
              <w:t xml:space="preserve">with lived experience </w:t>
            </w:r>
            <w:r w:rsidR="00DC76E4" w:rsidRPr="003C0A70">
              <w:rPr>
                <w:rFonts w:ascii="Arial" w:hAnsi="Arial"/>
                <w:spacing w:val="-3"/>
                <w:sz w:val="22"/>
                <w:szCs w:val="22"/>
              </w:rPr>
              <w:t xml:space="preserve">of suicide </w:t>
            </w:r>
            <w:r w:rsidR="00D57625" w:rsidRPr="003C0A70">
              <w:rPr>
                <w:rFonts w:ascii="Arial" w:hAnsi="Arial"/>
                <w:spacing w:val="-3"/>
                <w:sz w:val="22"/>
                <w:szCs w:val="22"/>
              </w:rPr>
              <w:t xml:space="preserve">are defined as those who have </w:t>
            </w:r>
            <w:r w:rsidR="001161E7" w:rsidRPr="003C0A70">
              <w:rPr>
                <w:rFonts w:ascii="Arial" w:hAnsi="Arial"/>
                <w:sz w:val="22"/>
                <w:szCs w:val="22"/>
              </w:rPr>
              <w:t>experienced</w:t>
            </w:r>
            <w:r w:rsidR="001161E7" w:rsidRPr="003C0A70">
              <w:rPr>
                <w:rFonts w:ascii="Arial" w:hAnsi="Arial"/>
                <w:spacing w:val="-4"/>
                <w:sz w:val="22"/>
                <w:szCs w:val="22"/>
              </w:rPr>
              <w:t xml:space="preserve"> </w:t>
            </w:r>
            <w:r w:rsidR="001161E7" w:rsidRPr="003C0A70">
              <w:rPr>
                <w:rFonts w:ascii="Arial" w:hAnsi="Arial"/>
                <w:sz w:val="22"/>
                <w:szCs w:val="22"/>
              </w:rPr>
              <w:t>suicidal</w:t>
            </w:r>
            <w:r w:rsidR="001161E7" w:rsidRPr="003C0A70">
              <w:rPr>
                <w:rFonts w:ascii="Arial" w:hAnsi="Arial"/>
                <w:spacing w:val="-5"/>
                <w:sz w:val="22"/>
                <w:szCs w:val="22"/>
              </w:rPr>
              <w:t xml:space="preserve"> </w:t>
            </w:r>
            <w:r w:rsidR="001161E7" w:rsidRPr="003C0A70">
              <w:rPr>
                <w:rFonts w:ascii="Arial" w:hAnsi="Arial"/>
                <w:sz w:val="22"/>
                <w:szCs w:val="22"/>
              </w:rPr>
              <w:t>thoughts,</w:t>
            </w:r>
            <w:r w:rsidR="001161E7" w:rsidRPr="003C0A70">
              <w:rPr>
                <w:rFonts w:ascii="Arial" w:hAnsi="Arial"/>
                <w:spacing w:val="-3"/>
                <w:sz w:val="22"/>
                <w:szCs w:val="22"/>
              </w:rPr>
              <w:t xml:space="preserve"> </w:t>
            </w:r>
            <w:r w:rsidR="001161E7" w:rsidRPr="003C0A70">
              <w:rPr>
                <w:rFonts w:ascii="Arial" w:hAnsi="Arial"/>
                <w:sz w:val="22"/>
                <w:szCs w:val="22"/>
              </w:rPr>
              <w:t>survived</w:t>
            </w:r>
            <w:r w:rsidR="001161E7" w:rsidRPr="003C0A70">
              <w:rPr>
                <w:rFonts w:ascii="Arial" w:hAnsi="Arial"/>
                <w:spacing w:val="-2"/>
                <w:sz w:val="22"/>
                <w:szCs w:val="22"/>
              </w:rPr>
              <w:t xml:space="preserve"> </w:t>
            </w:r>
            <w:r w:rsidR="001161E7" w:rsidRPr="003C0A70">
              <w:rPr>
                <w:rFonts w:ascii="Arial" w:hAnsi="Arial"/>
                <w:sz w:val="22"/>
                <w:szCs w:val="22"/>
              </w:rPr>
              <w:t>a</w:t>
            </w:r>
            <w:r w:rsidR="001161E7" w:rsidRPr="003C0A70">
              <w:rPr>
                <w:rFonts w:ascii="Arial" w:hAnsi="Arial"/>
                <w:spacing w:val="-3"/>
                <w:sz w:val="22"/>
                <w:szCs w:val="22"/>
              </w:rPr>
              <w:t xml:space="preserve"> </w:t>
            </w:r>
            <w:r w:rsidR="001161E7" w:rsidRPr="003C0A70">
              <w:rPr>
                <w:rFonts w:ascii="Arial" w:hAnsi="Arial"/>
                <w:sz w:val="22"/>
                <w:szCs w:val="22"/>
              </w:rPr>
              <w:t>suicide</w:t>
            </w:r>
            <w:r w:rsidR="004A2298">
              <w:rPr>
                <w:rFonts w:ascii="Arial" w:hAnsi="Arial"/>
                <w:sz w:val="22"/>
                <w:szCs w:val="22"/>
              </w:rPr>
              <w:t xml:space="preserve"> attempt</w:t>
            </w:r>
            <w:r w:rsidR="001161E7" w:rsidRPr="003C0A70">
              <w:rPr>
                <w:rFonts w:ascii="Arial" w:hAnsi="Arial"/>
                <w:sz w:val="22"/>
                <w:szCs w:val="22"/>
              </w:rPr>
              <w:t>,</w:t>
            </w:r>
            <w:r w:rsidR="001161E7" w:rsidRPr="003C0A70">
              <w:rPr>
                <w:rFonts w:ascii="Arial" w:hAnsi="Arial"/>
                <w:spacing w:val="-6"/>
                <w:sz w:val="22"/>
                <w:szCs w:val="22"/>
              </w:rPr>
              <w:t xml:space="preserve"> </w:t>
            </w:r>
            <w:r w:rsidR="001161E7" w:rsidRPr="003C0A70">
              <w:rPr>
                <w:rFonts w:ascii="Arial" w:hAnsi="Arial"/>
                <w:sz w:val="22"/>
                <w:szCs w:val="22"/>
              </w:rPr>
              <w:t>cared</w:t>
            </w:r>
            <w:r w:rsidR="001161E7" w:rsidRPr="003C0A70">
              <w:rPr>
                <w:rFonts w:ascii="Arial" w:hAnsi="Arial"/>
                <w:spacing w:val="-4"/>
                <w:sz w:val="22"/>
                <w:szCs w:val="22"/>
              </w:rPr>
              <w:t xml:space="preserve"> </w:t>
            </w:r>
            <w:r w:rsidR="001161E7" w:rsidRPr="003C0A70">
              <w:rPr>
                <w:rFonts w:ascii="Arial" w:hAnsi="Arial"/>
                <w:sz w:val="22"/>
                <w:szCs w:val="22"/>
              </w:rPr>
              <w:t>for</w:t>
            </w:r>
            <w:r w:rsidR="001161E7" w:rsidRPr="003C0A70">
              <w:rPr>
                <w:rFonts w:ascii="Arial" w:hAnsi="Arial"/>
                <w:spacing w:val="-2"/>
                <w:sz w:val="22"/>
                <w:szCs w:val="22"/>
              </w:rPr>
              <w:t xml:space="preserve"> </w:t>
            </w:r>
            <w:r w:rsidR="001161E7" w:rsidRPr="003C0A70">
              <w:rPr>
                <w:rFonts w:ascii="Arial" w:hAnsi="Arial"/>
                <w:sz w:val="22"/>
                <w:szCs w:val="22"/>
              </w:rPr>
              <w:t>someone</w:t>
            </w:r>
            <w:r w:rsidR="001161E7" w:rsidRPr="003C0A70">
              <w:rPr>
                <w:rFonts w:ascii="Arial" w:hAnsi="Arial"/>
                <w:spacing w:val="-2"/>
                <w:sz w:val="22"/>
                <w:szCs w:val="22"/>
              </w:rPr>
              <w:t xml:space="preserve"> who</w:t>
            </w:r>
            <w:r w:rsidR="001161E7" w:rsidRPr="003C0A70">
              <w:rPr>
                <w:rFonts w:ascii="Arial" w:hAnsi="Arial"/>
                <w:spacing w:val="-3"/>
                <w:sz w:val="22"/>
                <w:szCs w:val="22"/>
              </w:rPr>
              <w:t xml:space="preserve"> </w:t>
            </w:r>
            <w:r w:rsidR="001161E7" w:rsidRPr="003C0A70">
              <w:rPr>
                <w:rFonts w:ascii="Arial" w:hAnsi="Arial"/>
                <w:sz w:val="22"/>
                <w:szCs w:val="22"/>
              </w:rPr>
              <w:t>has</w:t>
            </w:r>
            <w:r w:rsidR="001161E7" w:rsidRPr="003C0A70">
              <w:rPr>
                <w:rFonts w:ascii="Arial" w:hAnsi="Arial"/>
                <w:spacing w:val="-3"/>
                <w:sz w:val="22"/>
                <w:szCs w:val="22"/>
              </w:rPr>
              <w:t xml:space="preserve"> </w:t>
            </w:r>
            <w:r w:rsidR="001161E7" w:rsidRPr="003C0A70">
              <w:rPr>
                <w:rFonts w:ascii="Arial" w:hAnsi="Arial"/>
                <w:sz w:val="22"/>
                <w:szCs w:val="22"/>
              </w:rPr>
              <w:t>attempted</w:t>
            </w:r>
            <w:r w:rsidR="001161E7" w:rsidRPr="003C0A70">
              <w:rPr>
                <w:rFonts w:ascii="Arial" w:hAnsi="Arial"/>
                <w:spacing w:val="-4"/>
                <w:sz w:val="22"/>
                <w:szCs w:val="22"/>
              </w:rPr>
              <w:t xml:space="preserve"> </w:t>
            </w:r>
            <w:r w:rsidR="001161E7" w:rsidRPr="003C0A70">
              <w:rPr>
                <w:rFonts w:ascii="Arial" w:hAnsi="Arial"/>
                <w:sz w:val="22"/>
                <w:szCs w:val="22"/>
              </w:rPr>
              <w:t>suicide,</w:t>
            </w:r>
            <w:r w:rsidR="001161E7" w:rsidRPr="003C0A70">
              <w:rPr>
                <w:rFonts w:ascii="Arial" w:hAnsi="Arial"/>
                <w:spacing w:val="-4"/>
                <w:sz w:val="22"/>
                <w:szCs w:val="22"/>
              </w:rPr>
              <w:t xml:space="preserve"> </w:t>
            </w:r>
            <w:r w:rsidR="00E67527" w:rsidRPr="003C0A70">
              <w:rPr>
                <w:rFonts w:ascii="Arial" w:hAnsi="Arial"/>
                <w:spacing w:val="-4"/>
                <w:sz w:val="22"/>
                <w:szCs w:val="22"/>
              </w:rPr>
              <w:t xml:space="preserve">or </w:t>
            </w:r>
            <w:r w:rsidR="001161E7" w:rsidRPr="003C0A70">
              <w:rPr>
                <w:rFonts w:ascii="Arial" w:hAnsi="Arial"/>
                <w:sz w:val="22"/>
                <w:szCs w:val="22"/>
              </w:rPr>
              <w:t>been</w:t>
            </w:r>
            <w:r w:rsidR="001161E7" w:rsidRPr="003C0A70">
              <w:rPr>
                <w:rFonts w:ascii="Arial" w:hAnsi="Arial"/>
                <w:spacing w:val="-4"/>
                <w:sz w:val="22"/>
                <w:szCs w:val="22"/>
              </w:rPr>
              <w:t xml:space="preserve"> </w:t>
            </w:r>
            <w:r w:rsidR="001161E7" w:rsidRPr="003C0A70">
              <w:rPr>
                <w:rFonts w:ascii="Arial" w:hAnsi="Arial"/>
                <w:sz w:val="22"/>
                <w:szCs w:val="22"/>
              </w:rPr>
              <w:t>bereaved</w:t>
            </w:r>
            <w:r w:rsidR="001161E7" w:rsidRPr="003C0A70">
              <w:rPr>
                <w:rFonts w:ascii="Arial" w:hAnsi="Arial"/>
                <w:spacing w:val="-4"/>
                <w:sz w:val="22"/>
                <w:szCs w:val="22"/>
              </w:rPr>
              <w:t xml:space="preserve"> </w:t>
            </w:r>
            <w:r w:rsidR="001161E7" w:rsidRPr="003C0A70">
              <w:rPr>
                <w:rFonts w:ascii="Arial" w:hAnsi="Arial"/>
                <w:sz w:val="22"/>
                <w:szCs w:val="22"/>
              </w:rPr>
              <w:t>by</w:t>
            </w:r>
            <w:r w:rsidR="001161E7" w:rsidRPr="003C0A70">
              <w:rPr>
                <w:rFonts w:ascii="Arial" w:hAnsi="Arial"/>
                <w:spacing w:val="-3"/>
                <w:sz w:val="22"/>
                <w:szCs w:val="22"/>
              </w:rPr>
              <w:t xml:space="preserve"> </w:t>
            </w:r>
            <w:r w:rsidR="001161E7" w:rsidRPr="003C0A70">
              <w:rPr>
                <w:rFonts w:ascii="Arial" w:hAnsi="Arial"/>
                <w:sz w:val="22"/>
                <w:szCs w:val="22"/>
              </w:rPr>
              <w:t>suicide</w:t>
            </w:r>
            <w:r w:rsidR="00E67527" w:rsidRPr="003C0A70">
              <w:rPr>
                <w:rFonts w:ascii="Arial" w:hAnsi="Arial"/>
                <w:sz w:val="22"/>
                <w:szCs w:val="22"/>
              </w:rPr>
              <w:t>.</w:t>
            </w:r>
            <w:r w:rsidR="00E67527" w:rsidRPr="003C0A70">
              <w:rPr>
                <w:rStyle w:val="FootnoteReference"/>
                <w:rFonts w:ascii="Arial" w:hAnsi="Arial"/>
                <w:sz w:val="22"/>
                <w:szCs w:val="22"/>
              </w:rPr>
              <w:footnoteReference w:id="3"/>
            </w:r>
          </w:p>
          <w:p w14:paraId="37EC16E1" w14:textId="77777777" w:rsidR="00D57625" w:rsidRPr="003C0A70" w:rsidRDefault="00D57625">
            <w:pPr>
              <w:pStyle w:val="BodyText"/>
              <w:tabs>
                <w:tab w:val="left" w:pos="142"/>
              </w:tabs>
              <w:spacing w:before="6"/>
              <w:ind w:left="0" w:right="550"/>
              <w:rPr>
                <w:rFonts w:ascii="Arial" w:hAnsi="Arial"/>
                <w:sz w:val="22"/>
                <w:szCs w:val="22"/>
              </w:rPr>
            </w:pPr>
          </w:p>
          <w:p w14:paraId="77368229" w14:textId="35F9523A" w:rsidR="00486593" w:rsidRPr="003C0A70" w:rsidRDefault="00486593" w:rsidP="00666820">
            <w:pPr>
              <w:widowControl/>
              <w:rPr>
                <w:rFonts w:ascii="Arial" w:eastAsia="Calibri" w:hAnsi="Arial"/>
              </w:rPr>
            </w:pPr>
            <w:r w:rsidRPr="003C0A70">
              <w:rPr>
                <w:rFonts w:ascii="Arial" w:eastAsia="Calibri" w:hAnsi="Arial"/>
              </w:rPr>
              <w:t xml:space="preserve">People with lived experience can provide valuable insights into </w:t>
            </w:r>
            <w:r w:rsidR="00D57625" w:rsidRPr="003C0A70">
              <w:rPr>
                <w:rFonts w:ascii="Arial" w:eastAsia="Calibri" w:hAnsi="Arial"/>
              </w:rPr>
              <w:t xml:space="preserve">suicide prevention initiatives and can help to guide suicide prevention </w:t>
            </w:r>
            <w:r w:rsidRPr="003C0A70">
              <w:rPr>
                <w:rFonts w:ascii="Arial" w:eastAsia="Calibri" w:hAnsi="Arial"/>
              </w:rPr>
              <w:t xml:space="preserve">planning, treatment, and education, as well as contribute to improved care and enhanced safety to reduce suicide attempts and </w:t>
            </w:r>
            <w:r w:rsidR="004A2298" w:rsidRPr="003C0A70">
              <w:rPr>
                <w:rFonts w:ascii="Arial" w:eastAsia="Calibri" w:hAnsi="Arial"/>
              </w:rPr>
              <w:t>deaths. Their</w:t>
            </w:r>
            <w:r w:rsidR="00D76F7F" w:rsidRPr="003C0A70">
              <w:rPr>
                <w:rFonts w:ascii="Arial" w:eastAsia="Calibri" w:hAnsi="Arial"/>
              </w:rPr>
              <w:t xml:space="preserve"> involvement can also help to reduce the stigma of suicide.</w:t>
            </w:r>
          </w:p>
          <w:p w14:paraId="012C6997" w14:textId="77777777" w:rsidR="00DC76E4" w:rsidRPr="003C0A70" w:rsidRDefault="00DC76E4" w:rsidP="00666820">
            <w:pPr>
              <w:pStyle w:val="BodyText"/>
              <w:tabs>
                <w:tab w:val="left" w:pos="142"/>
              </w:tabs>
              <w:spacing w:before="6"/>
              <w:ind w:left="0" w:right="550"/>
              <w:rPr>
                <w:rFonts w:ascii="Arial" w:hAnsi="Arial"/>
                <w:sz w:val="22"/>
                <w:szCs w:val="22"/>
              </w:rPr>
            </w:pPr>
          </w:p>
          <w:p w14:paraId="1FDB81BA" w14:textId="0E65429C" w:rsidR="00E60EE2" w:rsidRPr="003C0A70" w:rsidRDefault="00486593">
            <w:pPr>
              <w:pStyle w:val="BodyText"/>
              <w:tabs>
                <w:tab w:val="left" w:pos="142"/>
              </w:tabs>
              <w:spacing w:before="6"/>
              <w:ind w:left="0" w:right="550"/>
              <w:rPr>
                <w:rFonts w:ascii="Arial" w:hAnsi="Arial"/>
                <w:sz w:val="22"/>
                <w:szCs w:val="22"/>
              </w:rPr>
            </w:pPr>
            <w:proofErr w:type="gramStart"/>
            <w:r w:rsidRPr="003C0A70">
              <w:rPr>
                <w:rFonts w:ascii="Arial" w:hAnsi="Arial"/>
                <w:sz w:val="22"/>
                <w:szCs w:val="22"/>
              </w:rPr>
              <w:t>Appropriately</w:t>
            </w:r>
            <w:proofErr w:type="gramEnd"/>
            <w:r w:rsidR="00576B27" w:rsidRPr="003C0A70">
              <w:rPr>
                <w:rFonts w:ascii="Arial" w:hAnsi="Arial"/>
                <w:sz w:val="22"/>
                <w:szCs w:val="22"/>
              </w:rPr>
              <w:t xml:space="preserve"> </w:t>
            </w:r>
            <w:r w:rsidRPr="003C0A70">
              <w:rPr>
                <w:rFonts w:ascii="Arial" w:hAnsi="Arial"/>
                <w:sz w:val="22"/>
                <w:szCs w:val="22"/>
              </w:rPr>
              <w:t>trained lived experience speakers can enhance community understan</w:t>
            </w:r>
            <w:r w:rsidR="00D57625" w:rsidRPr="003C0A70">
              <w:rPr>
                <w:rFonts w:ascii="Arial" w:hAnsi="Arial"/>
                <w:sz w:val="22"/>
                <w:szCs w:val="22"/>
              </w:rPr>
              <w:t>ding of suicide and its impacts</w:t>
            </w:r>
            <w:r w:rsidRPr="003C0A70">
              <w:rPr>
                <w:rFonts w:ascii="Arial" w:hAnsi="Arial"/>
                <w:sz w:val="22"/>
                <w:szCs w:val="22"/>
              </w:rPr>
              <w:t>.</w:t>
            </w:r>
            <w:r w:rsidR="00D57625" w:rsidRPr="003C0A70">
              <w:rPr>
                <w:rFonts w:ascii="Arial" w:hAnsi="Arial"/>
                <w:sz w:val="22"/>
                <w:szCs w:val="22"/>
              </w:rPr>
              <w:t xml:space="preserve"> To ensure that</w:t>
            </w:r>
            <w:r w:rsidR="00D57625" w:rsidRPr="003C0A70">
              <w:rPr>
                <w:rFonts w:ascii="Helvetica Neue" w:hAnsi="Helvetica Neue"/>
                <w:color w:val="333B3A"/>
                <w:sz w:val="29"/>
                <w:szCs w:val="29"/>
              </w:rPr>
              <w:t xml:space="preserve"> </w:t>
            </w:r>
            <w:r w:rsidR="00D57625" w:rsidRPr="003C0A70">
              <w:rPr>
                <w:rFonts w:ascii="Arial" w:hAnsi="Arial"/>
                <w:sz w:val="22"/>
                <w:szCs w:val="22"/>
              </w:rPr>
              <w:t>the delivery of information is safe and appropriate, </w:t>
            </w:r>
            <w:r w:rsidR="00DC76E4" w:rsidRPr="003C0A70">
              <w:rPr>
                <w:rFonts w:ascii="Arial" w:hAnsi="Arial"/>
                <w:sz w:val="22"/>
                <w:szCs w:val="22"/>
              </w:rPr>
              <w:t xml:space="preserve">and to promote duty of care, </w:t>
            </w:r>
            <w:r w:rsidR="00D57625" w:rsidRPr="003C0A70">
              <w:rPr>
                <w:rFonts w:ascii="Arial" w:hAnsi="Arial"/>
                <w:sz w:val="22"/>
                <w:szCs w:val="22"/>
              </w:rPr>
              <w:t xml:space="preserve">lived experience speakers </w:t>
            </w:r>
            <w:r w:rsidR="00DC76E4" w:rsidRPr="003C0A70">
              <w:rPr>
                <w:rFonts w:ascii="Arial" w:hAnsi="Arial"/>
                <w:sz w:val="22"/>
                <w:szCs w:val="22"/>
              </w:rPr>
              <w:t xml:space="preserve">and representatives </w:t>
            </w:r>
            <w:proofErr w:type="gramStart"/>
            <w:r w:rsidR="00DC76E4" w:rsidRPr="003C0A70">
              <w:rPr>
                <w:rFonts w:ascii="Arial" w:hAnsi="Arial"/>
                <w:sz w:val="22"/>
                <w:szCs w:val="22"/>
              </w:rPr>
              <w:t xml:space="preserve">should </w:t>
            </w:r>
            <w:r w:rsidR="00E67527" w:rsidRPr="003C0A70">
              <w:rPr>
                <w:rFonts w:ascii="Arial" w:hAnsi="Arial"/>
                <w:sz w:val="22"/>
                <w:szCs w:val="22"/>
              </w:rPr>
              <w:t xml:space="preserve">generally </w:t>
            </w:r>
            <w:r w:rsidR="00D57625" w:rsidRPr="003C0A70">
              <w:rPr>
                <w:rFonts w:ascii="Arial" w:hAnsi="Arial"/>
                <w:sz w:val="22"/>
                <w:szCs w:val="22"/>
              </w:rPr>
              <w:t>be accessed</w:t>
            </w:r>
            <w:proofErr w:type="gramEnd"/>
            <w:r w:rsidR="00D57625" w:rsidRPr="003C0A70">
              <w:rPr>
                <w:rFonts w:ascii="Arial" w:hAnsi="Arial"/>
                <w:sz w:val="22"/>
                <w:szCs w:val="22"/>
              </w:rPr>
              <w:t xml:space="preserve"> through agencies and programs that have clear structures around training and supporting those who have lived experience</w:t>
            </w:r>
            <w:r w:rsidRPr="003C0A70">
              <w:rPr>
                <w:rFonts w:ascii="Arial" w:hAnsi="Arial"/>
                <w:sz w:val="22"/>
                <w:szCs w:val="22"/>
              </w:rPr>
              <w:t>.</w:t>
            </w:r>
            <w:r w:rsidR="00DC76E4" w:rsidRPr="003C0A70">
              <w:rPr>
                <w:rFonts w:ascii="Arial" w:hAnsi="Arial"/>
                <w:sz w:val="22"/>
                <w:szCs w:val="22"/>
              </w:rPr>
              <w:t xml:space="preserve">  It is also important that people with lived experience involved as representative</w:t>
            </w:r>
            <w:r w:rsidR="00576B27" w:rsidRPr="003C0A70">
              <w:rPr>
                <w:rFonts w:ascii="Arial" w:hAnsi="Arial"/>
                <w:sz w:val="22"/>
                <w:szCs w:val="22"/>
              </w:rPr>
              <w:t>s</w:t>
            </w:r>
            <w:r w:rsidR="00DC76E4" w:rsidRPr="003C0A70">
              <w:rPr>
                <w:rFonts w:ascii="Arial" w:hAnsi="Arial"/>
                <w:sz w:val="22"/>
                <w:szCs w:val="22"/>
              </w:rPr>
              <w:t xml:space="preserve"> or speakers have support by way of a safe forum to share knowledge and experience and to promote self-care.</w:t>
            </w:r>
          </w:p>
          <w:p w14:paraId="430C7511" w14:textId="77777777" w:rsidR="00E60EE2" w:rsidRPr="003C0A70" w:rsidRDefault="00E60EE2">
            <w:pPr>
              <w:pStyle w:val="BodyText"/>
              <w:tabs>
                <w:tab w:val="left" w:pos="142"/>
              </w:tabs>
              <w:spacing w:before="6"/>
              <w:ind w:left="0" w:right="550"/>
              <w:rPr>
                <w:rFonts w:ascii="Arial" w:hAnsi="Arial"/>
                <w:sz w:val="22"/>
                <w:szCs w:val="22"/>
              </w:rPr>
            </w:pPr>
          </w:p>
          <w:p w14:paraId="4FF3F0DE" w14:textId="6EEC30A1" w:rsidR="00486593" w:rsidRPr="003C0A70" w:rsidRDefault="00E60EE2">
            <w:pPr>
              <w:pStyle w:val="BodyText"/>
              <w:tabs>
                <w:tab w:val="left" w:pos="142"/>
              </w:tabs>
              <w:spacing w:before="6"/>
              <w:ind w:left="0" w:right="550"/>
              <w:rPr>
                <w:rFonts w:ascii="Arial" w:hAnsi="Arial"/>
                <w:b/>
                <w:spacing w:val="-1"/>
                <w:sz w:val="22"/>
                <w:szCs w:val="22"/>
              </w:rPr>
            </w:pPr>
            <w:r w:rsidRPr="003C0A70">
              <w:rPr>
                <w:rFonts w:ascii="Arial" w:hAnsi="Arial"/>
                <w:sz w:val="22"/>
                <w:szCs w:val="22"/>
              </w:rPr>
              <w:t xml:space="preserve">Further information on engaging people with lived experience is available from Roses in the Ocean and from </w:t>
            </w:r>
            <w:r w:rsidR="004A387F">
              <w:rPr>
                <w:rFonts w:ascii="Arial" w:hAnsi="Arial"/>
                <w:sz w:val="22"/>
                <w:szCs w:val="22"/>
              </w:rPr>
              <w:t>the Life in Mind</w:t>
            </w:r>
            <w:r w:rsidR="001605C7">
              <w:rPr>
                <w:rStyle w:val="FootnoteReference"/>
                <w:rFonts w:ascii="Arial" w:hAnsi="Arial"/>
                <w:sz w:val="22"/>
                <w:szCs w:val="22"/>
              </w:rPr>
              <w:footnoteReference w:id="4"/>
            </w:r>
            <w:r w:rsidR="004A387F">
              <w:rPr>
                <w:rFonts w:ascii="Arial" w:hAnsi="Arial"/>
                <w:sz w:val="22"/>
                <w:szCs w:val="22"/>
              </w:rPr>
              <w:t xml:space="preserve"> website – see </w:t>
            </w:r>
            <w:r w:rsidRPr="003C0A70">
              <w:rPr>
                <w:rFonts w:ascii="Arial" w:hAnsi="Arial"/>
                <w:sz w:val="22"/>
                <w:szCs w:val="22"/>
              </w:rPr>
              <w:t>Useful Resources</w:t>
            </w:r>
            <w:r w:rsidR="00BB2164">
              <w:rPr>
                <w:rFonts w:ascii="Arial" w:hAnsi="Arial"/>
                <w:sz w:val="22"/>
                <w:szCs w:val="22"/>
              </w:rPr>
              <w:t>.</w:t>
            </w:r>
            <w:r w:rsidR="00486593" w:rsidRPr="003C0A70">
              <w:rPr>
                <w:rFonts w:ascii="Arial" w:hAnsi="Arial"/>
                <w:sz w:val="22"/>
                <w:szCs w:val="22"/>
              </w:rPr>
              <w:br/>
            </w:r>
          </w:p>
        </w:tc>
        <w:bookmarkStart w:id="0" w:name="_GoBack"/>
        <w:bookmarkEnd w:id="0"/>
      </w:tr>
    </w:tbl>
    <w:p w14:paraId="528BC236" w14:textId="77777777" w:rsidR="006C161F" w:rsidRDefault="006C161F" w:rsidP="00F13E8B">
      <w:pPr>
        <w:pStyle w:val="BodyText"/>
        <w:tabs>
          <w:tab w:val="left" w:pos="142"/>
        </w:tabs>
        <w:spacing w:before="6"/>
        <w:ind w:left="0" w:right="550"/>
        <w:rPr>
          <w:rFonts w:ascii="Arial" w:hAnsi="Arial"/>
          <w:b/>
          <w:spacing w:val="-1"/>
          <w:sz w:val="22"/>
          <w:szCs w:val="22"/>
        </w:rPr>
      </w:pPr>
    </w:p>
    <w:p w14:paraId="32CA9651" w14:textId="77777777" w:rsidR="0004052B" w:rsidRDefault="0004052B">
      <w:pPr>
        <w:rPr>
          <w:rFonts w:ascii="Arial" w:eastAsia="Calibri" w:hAnsi="Arial"/>
          <w:b/>
          <w:spacing w:val="-1"/>
        </w:rPr>
      </w:pPr>
      <w:r>
        <w:rPr>
          <w:rFonts w:ascii="Arial" w:hAnsi="Arial"/>
          <w:b/>
          <w:spacing w:val="-1"/>
        </w:rPr>
        <w:br w:type="page"/>
      </w:r>
    </w:p>
    <w:p w14:paraId="742B4E16" w14:textId="311CA3F4" w:rsidR="003A6C07" w:rsidRPr="00AD5C50" w:rsidRDefault="003A6C07" w:rsidP="00AD5C50">
      <w:pPr>
        <w:pStyle w:val="BodyText"/>
        <w:tabs>
          <w:tab w:val="left" w:pos="142"/>
        </w:tabs>
        <w:spacing w:before="6"/>
        <w:ind w:left="0" w:right="550"/>
        <w:rPr>
          <w:rFonts w:ascii="Arial" w:hAnsi="Arial"/>
          <w:b/>
          <w:color w:val="244061" w:themeColor="accent1" w:themeShade="80"/>
          <w:spacing w:val="-1"/>
          <w:sz w:val="22"/>
          <w:szCs w:val="22"/>
        </w:rPr>
      </w:pPr>
      <w:r w:rsidRPr="00AD5C50">
        <w:rPr>
          <w:rFonts w:ascii="Arial" w:hAnsi="Arial"/>
          <w:b/>
          <w:color w:val="244061" w:themeColor="accent1" w:themeShade="80"/>
          <w:spacing w:val="-1"/>
          <w:sz w:val="22"/>
          <w:szCs w:val="22"/>
        </w:rPr>
        <w:t>P</w:t>
      </w:r>
      <w:r w:rsidR="007F6465" w:rsidRPr="00AD5C50">
        <w:rPr>
          <w:rFonts w:ascii="Arial" w:hAnsi="Arial"/>
          <w:b/>
          <w:color w:val="244061" w:themeColor="accent1" w:themeShade="80"/>
          <w:spacing w:val="-1"/>
          <w:sz w:val="22"/>
          <w:szCs w:val="22"/>
        </w:rPr>
        <w:t>lanning</w:t>
      </w:r>
      <w:r w:rsidR="007F6465" w:rsidRPr="00AD5C50">
        <w:rPr>
          <w:rFonts w:ascii="Arial" w:hAnsi="Arial"/>
          <w:b/>
          <w:color w:val="244061" w:themeColor="accent1" w:themeShade="80"/>
          <w:spacing w:val="-4"/>
          <w:sz w:val="22"/>
          <w:szCs w:val="22"/>
        </w:rPr>
        <w:t xml:space="preserve"> </w:t>
      </w:r>
      <w:r w:rsidR="007F6465" w:rsidRPr="00AD5C50">
        <w:rPr>
          <w:rFonts w:ascii="Arial" w:hAnsi="Arial"/>
          <w:b/>
          <w:color w:val="244061" w:themeColor="accent1" w:themeShade="80"/>
          <w:spacing w:val="-1"/>
          <w:sz w:val="22"/>
          <w:szCs w:val="22"/>
        </w:rPr>
        <w:t>and</w:t>
      </w:r>
      <w:r w:rsidR="007F6465" w:rsidRPr="00AD5C50">
        <w:rPr>
          <w:rFonts w:ascii="Arial" w:hAnsi="Arial"/>
          <w:b/>
          <w:color w:val="244061" w:themeColor="accent1" w:themeShade="80"/>
          <w:spacing w:val="-4"/>
          <w:sz w:val="22"/>
          <w:szCs w:val="22"/>
        </w:rPr>
        <w:t xml:space="preserve"> </w:t>
      </w:r>
      <w:r w:rsidR="007F6465" w:rsidRPr="00AD5C50">
        <w:rPr>
          <w:rFonts w:ascii="Arial" w:hAnsi="Arial"/>
          <w:b/>
          <w:color w:val="244061" w:themeColor="accent1" w:themeShade="80"/>
          <w:sz w:val="22"/>
          <w:szCs w:val="22"/>
        </w:rPr>
        <w:t>commissioning</w:t>
      </w:r>
      <w:r w:rsidR="007F6465" w:rsidRPr="00AD5C50">
        <w:rPr>
          <w:rFonts w:ascii="Arial" w:hAnsi="Arial"/>
          <w:b/>
          <w:color w:val="244061" w:themeColor="accent1" w:themeShade="80"/>
          <w:spacing w:val="-2"/>
          <w:sz w:val="22"/>
          <w:szCs w:val="22"/>
        </w:rPr>
        <w:t xml:space="preserve"> </w:t>
      </w:r>
      <w:r w:rsidR="007F6465" w:rsidRPr="00AD5C50">
        <w:rPr>
          <w:rFonts w:ascii="Arial" w:hAnsi="Arial"/>
          <w:b/>
          <w:color w:val="244061" w:themeColor="accent1" w:themeShade="80"/>
          <w:spacing w:val="-1"/>
          <w:sz w:val="22"/>
          <w:szCs w:val="22"/>
        </w:rPr>
        <w:t>community-based</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pacing w:val="-1"/>
          <w:sz w:val="22"/>
          <w:szCs w:val="22"/>
        </w:rPr>
        <w:t>suicide</w:t>
      </w:r>
      <w:r w:rsidR="007F6465" w:rsidRPr="00AD5C50">
        <w:rPr>
          <w:rFonts w:ascii="Arial" w:hAnsi="Arial"/>
          <w:b/>
          <w:color w:val="244061" w:themeColor="accent1" w:themeShade="80"/>
          <w:spacing w:val="-4"/>
          <w:sz w:val="22"/>
          <w:szCs w:val="22"/>
        </w:rPr>
        <w:t xml:space="preserve"> </w:t>
      </w:r>
      <w:r w:rsidR="007F6465" w:rsidRPr="00AD5C50">
        <w:rPr>
          <w:rFonts w:ascii="Arial" w:hAnsi="Arial"/>
          <w:b/>
          <w:color w:val="244061" w:themeColor="accent1" w:themeShade="80"/>
          <w:spacing w:val="-1"/>
          <w:sz w:val="22"/>
          <w:szCs w:val="22"/>
        </w:rPr>
        <w:t>prevention</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pacing w:val="-1"/>
          <w:sz w:val="22"/>
          <w:szCs w:val="22"/>
        </w:rPr>
        <w:t>activities</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z w:val="22"/>
          <w:szCs w:val="22"/>
        </w:rPr>
        <w:t>for</w:t>
      </w:r>
      <w:r w:rsidR="007F6465" w:rsidRPr="00AD5C50">
        <w:rPr>
          <w:rFonts w:ascii="Arial" w:hAnsi="Arial"/>
          <w:b/>
          <w:color w:val="244061" w:themeColor="accent1" w:themeShade="80"/>
          <w:spacing w:val="53"/>
          <w:w w:val="99"/>
          <w:sz w:val="22"/>
          <w:szCs w:val="22"/>
        </w:rPr>
        <w:t xml:space="preserve"> </w:t>
      </w:r>
      <w:r w:rsidR="007F6465" w:rsidRPr="00AD5C50">
        <w:rPr>
          <w:rFonts w:ascii="Arial" w:hAnsi="Arial"/>
          <w:b/>
          <w:color w:val="244061" w:themeColor="accent1" w:themeShade="80"/>
          <w:spacing w:val="-1"/>
          <w:sz w:val="22"/>
          <w:szCs w:val="22"/>
        </w:rPr>
        <w:t>Aboriginal and</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z w:val="22"/>
          <w:szCs w:val="22"/>
        </w:rPr>
        <w:t>Torres</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pacing w:val="-1"/>
          <w:sz w:val="22"/>
          <w:szCs w:val="22"/>
        </w:rPr>
        <w:t>Strait</w:t>
      </w:r>
      <w:r w:rsidR="007F6465" w:rsidRPr="00AD5C50">
        <w:rPr>
          <w:rFonts w:ascii="Arial" w:hAnsi="Arial"/>
          <w:b/>
          <w:color w:val="244061" w:themeColor="accent1" w:themeShade="80"/>
          <w:sz w:val="22"/>
          <w:szCs w:val="22"/>
        </w:rPr>
        <w:t xml:space="preserve"> </w:t>
      </w:r>
      <w:r w:rsidR="007F6465" w:rsidRPr="00AD5C50">
        <w:rPr>
          <w:rFonts w:ascii="Arial" w:hAnsi="Arial"/>
          <w:b/>
          <w:color w:val="244061" w:themeColor="accent1" w:themeShade="80"/>
          <w:spacing w:val="-1"/>
          <w:sz w:val="22"/>
          <w:szCs w:val="22"/>
        </w:rPr>
        <w:t>Islander</w:t>
      </w:r>
      <w:r w:rsidR="007F6465" w:rsidRPr="00AD5C50">
        <w:rPr>
          <w:rFonts w:ascii="Arial" w:hAnsi="Arial"/>
          <w:b/>
          <w:color w:val="244061" w:themeColor="accent1" w:themeShade="80"/>
          <w:spacing w:val="-3"/>
          <w:sz w:val="22"/>
          <w:szCs w:val="22"/>
        </w:rPr>
        <w:t xml:space="preserve"> </w:t>
      </w:r>
      <w:r w:rsidR="007F6465" w:rsidRPr="00AD5C50">
        <w:rPr>
          <w:rFonts w:ascii="Arial" w:hAnsi="Arial"/>
          <w:b/>
          <w:color w:val="244061" w:themeColor="accent1" w:themeShade="80"/>
          <w:spacing w:val="-1"/>
          <w:sz w:val="22"/>
          <w:szCs w:val="22"/>
        </w:rPr>
        <w:t>people</w:t>
      </w:r>
      <w:r w:rsidR="00A07300" w:rsidRPr="00AD5C50">
        <w:rPr>
          <w:rFonts w:ascii="Arial" w:hAnsi="Arial"/>
          <w:b/>
          <w:color w:val="244061" w:themeColor="accent1" w:themeShade="80"/>
          <w:spacing w:val="-1"/>
          <w:sz w:val="22"/>
          <w:szCs w:val="22"/>
        </w:rPr>
        <w:t>,</w:t>
      </w:r>
      <w:r w:rsidR="0056131D" w:rsidRPr="00AD5C50">
        <w:rPr>
          <w:rFonts w:ascii="Arial" w:hAnsi="Arial"/>
          <w:b/>
          <w:color w:val="244061" w:themeColor="accent1" w:themeShade="80"/>
          <w:spacing w:val="-1"/>
          <w:sz w:val="22"/>
          <w:szCs w:val="22"/>
        </w:rPr>
        <w:t xml:space="preserve"> integrated with mental health or alcohol and other </w:t>
      </w:r>
      <w:r w:rsidR="00A07300" w:rsidRPr="00AD5C50">
        <w:rPr>
          <w:rFonts w:ascii="Arial" w:hAnsi="Arial"/>
          <w:b/>
          <w:color w:val="244061" w:themeColor="accent1" w:themeShade="80"/>
          <w:spacing w:val="-1"/>
          <w:sz w:val="22"/>
          <w:szCs w:val="22"/>
        </w:rPr>
        <w:t>drug services.</w:t>
      </w:r>
    </w:p>
    <w:p w14:paraId="3C5F8D97" w14:textId="77777777" w:rsidR="003A6C07" w:rsidRPr="003C0A70" w:rsidRDefault="003A6C07" w:rsidP="00666820">
      <w:pPr>
        <w:pStyle w:val="BodyText"/>
        <w:tabs>
          <w:tab w:val="left" w:pos="142"/>
        </w:tabs>
        <w:spacing w:before="6"/>
        <w:ind w:left="142" w:right="550"/>
        <w:rPr>
          <w:rFonts w:ascii="Arial" w:hAnsi="Arial"/>
          <w:b/>
          <w:spacing w:val="-1"/>
          <w:sz w:val="22"/>
          <w:szCs w:val="22"/>
        </w:rPr>
      </w:pPr>
    </w:p>
    <w:p w14:paraId="38C7AD67" w14:textId="45A8ADFA" w:rsidR="003A6C07" w:rsidRPr="003C0A70" w:rsidRDefault="003A6C07" w:rsidP="00AD5C50">
      <w:pPr>
        <w:pStyle w:val="BodyText"/>
        <w:spacing w:before="2"/>
        <w:ind w:left="0" w:right="172"/>
        <w:rPr>
          <w:rFonts w:ascii="Arial" w:hAnsi="Arial"/>
          <w:sz w:val="22"/>
          <w:szCs w:val="22"/>
        </w:rPr>
      </w:pPr>
      <w:r w:rsidRPr="003C0A70">
        <w:rPr>
          <w:rFonts w:ascii="Arial" w:hAnsi="Arial"/>
          <w:sz w:val="22"/>
          <w:szCs w:val="22"/>
        </w:rPr>
        <w:t>An</w:t>
      </w:r>
      <w:r w:rsidRPr="009024AF">
        <w:rPr>
          <w:rFonts w:ascii="Arial" w:hAnsi="Arial"/>
          <w:sz w:val="22"/>
          <w:szCs w:val="22"/>
        </w:rPr>
        <w:t xml:space="preserve"> integral part </w:t>
      </w:r>
      <w:r w:rsidRPr="003C0A70">
        <w:rPr>
          <w:rFonts w:ascii="Arial" w:hAnsi="Arial"/>
          <w:sz w:val="22"/>
          <w:szCs w:val="22"/>
        </w:rPr>
        <w:t>of</w:t>
      </w:r>
      <w:r w:rsidRPr="009024AF">
        <w:rPr>
          <w:rFonts w:ascii="Arial" w:hAnsi="Arial"/>
          <w:sz w:val="22"/>
          <w:szCs w:val="22"/>
        </w:rPr>
        <w:t xml:space="preserve"> the </w:t>
      </w:r>
      <w:r w:rsidRPr="003C0A70">
        <w:rPr>
          <w:rFonts w:ascii="Arial" w:hAnsi="Arial"/>
          <w:sz w:val="22"/>
          <w:szCs w:val="22"/>
        </w:rPr>
        <w:t>role</w:t>
      </w:r>
      <w:r w:rsidRPr="009024AF">
        <w:rPr>
          <w:rFonts w:ascii="Arial" w:hAnsi="Arial"/>
          <w:sz w:val="22"/>
          <w:szCs w:val="22"/>
        </w:rPr>
        <w:t xml:space="preserve"> </w:t>
      </w:r>
      <w:r w:rsidR="00576B27" w:rsidRPr="009024AF">
        <w:rPr>
          <w:rFonts w:ascii="Arial" w:hAnsi="Arial"/>
          <w:sz w:val="22"/>
          <w:szCs w:val="22"/>
        </w:rPr>
        <w:t xml:space="preserve">of PHNs </w:t>
      </w:r>
      <w:r w:rsidRPr="003C0A70">
        <w:rPr>
          <w:rFonts w:ascii="Arial" w:hAnsi="Arial"/>
          <w:sz w:val="22"/>
          <w:szCs w:val="22"/>
        </w:rPr>
        <w:t>in</w:t>
      </w:r>
      <w:r w:rsidRPr="009024AF">
        <w:rPr>
          <w:rFonts w:ascii="Arial" w:hAnsi="Arial"/>
          <w:sz w:val="22"/>
          <w:szCs w:val="22"/>
        </w:rPr>
        <w:t xml:space="preserve"> suicide prevention </w:t>
      </w:r>
      <w:r w:rsidRPr="003C0A70">
        <w:rPr>
          <w:rFonts w:ascii="Arial" w:hAnsi="Arial"/>
          <w:sz w:val="22"/>
          <w:szCs w:val="22"/>
        </w:rPr>
        <w:t>is</w:t>
      </w:r>
      <w:r w:rsidRPr="009024AF">
        <w:rPr>
          <w:rFonts w:ascii="Arial" w:hAnsi="Arial"/>
          <w:sz w:val="22"/>
          <w:szCs w:val="22"/>
        </w:rPr>
        <w:t xml:space="preserve"> </w:t>
      </w:r>
      <w:r w:rsidRPr="003C0A70">
        <w:rPr>
          <w:rFonts w:ascii="Arial" w:hAnsi="Arial"/>
          <w:sz w:val="22"/>
          <w:szCs w:val="22"/>
        </w:rPr>
        <w:t>also</w:t>
      </w:r>
      <w:r w:rsidRPr="009024AF">
        <w:rPr>
          <w:rFonts w:ascii="Arial" w:hAnsi="Arial"/>
          <w:sz w:val="22"/>
          <w:szCs w:val="22"/>
        </w:rPr>
        <w:t xml:space="preserve"> </w:t>
      </w:r>
      <w:r w:rsidRPr="003C0A70">
        <w:rPr>
          <w:rFonts w:ascii="Arial" w:hAnsi="Arial"/>
          <w:sz w:val="22"/>
          <w:szCs w:val="22"/>
        </w:rPr>
        <w:t>to</w:t>
      </w:r>
      <w:r w:rsidRPr="009024AF">
        <w:rPr>
          <w:rFonts w:ascii="Arial" w:hAnsi="Arial"/>
          <w:sz w:val="22"/>
          <w:szCs w:val="22"/>
        </w:rPr>
        <w:t xml:space="preserve"> specifically identify </w:t>
      </w:r>
      <w:r w:rsidRPr="003C0A70">
        <w:rPr>
          <w:rFonts w:ascii="Arial" w:hAnsi="Arial"/>
          <w:sz w:val="22"/>
          <w:szCs w:val="22"/>
        </w:rPr>
        <w:t>and</w:t>
      </w:r>
      <w:r w:rsidRPr="009024AF">
        <w:rPr>
          <w:rFonts w:ascii="Arial" w:hAnsi="Arial"/>
          <w:sz w:val="22"/>
          <w:szCs w:val="22"/>
        </w:rPr>
        <w:t xml:space="preserve"> work</w:t>
      </w:r>
      <w:r w:rsidR="009024AF" w:rsidRPr="009024AF">
        <w:rPr>
          <w:rFonts w:ascii="Arial" w:hAnsi="Arial"/>
          <w:sz w:val="22"/>
          <w:szCs w:val="22"/>
        </w:rPr>
        <w:t xml:space="preserve"> </w:t>
      </w:r>
      <w:r w:rsidRPr="009024AF">
        <w:rPr>
          <w:rFonts w:ascii="Arial" w:hAnsi="Arial"/>
          <w:sz w:val="22"/>
          <w:szCs w:val="22"/>
        </w:rPr>
        <w:t>with Aboriginal and Torres Strait Islander communities</w:t>
      </w:r>
      <w:r w:rsidR="0004052B">
        <w:rPr>
          <w:rFonts w:ascii="Arial" w:hAnsi="Arial"/>
          <w:sz w:val="22"/>
          <w:szCs w:val="22"/>
        </w:rPr>
        <w:t>,</w:t>
      </w:r>
      <w:r w:rsidRPr="009024AF">
        <w:rPr>
          <w:rFonts w:ascii="Arial" w:hAnsi="Arial"/>
          <w:sz w:val="22"/>
          <w:szCs w:val="22"/>
        </w:rPr>
        <w:t xml:space="preserve"> within their region</w:t>
      </w:r>
      <w:r w:rsidR="0004052B">
        <w:rPr>
          <w:rFonts w:ascii="Arial" w:hAnsi="Arial"/>
          <w:sz w:val="22"/>
          <w:szCs w:val="22"/>
        </w:rPr>
        <w:t>,</w:t>
      </w:r>
      <w:r w:rsidRPr="009024AF">
        <w:rPr>
          <w:rFonts w:ascii="Arial" w:hAnsi="Arial"/>
          <w:sz w:val="22"/>
          <w:szCs w:val="22"/>
        </w:rPr>
        <w:t xml:space="preserve"> that </w:t>
      </w:r>
      <w:r w:rsidRPr="003C0A70">
        <w:rPr>
          <w:rFonts w:ascii="Arial" w:hAnsi="Arial"/>
          <w:sz w:val="22"/>
          <w:szCs w:val="22"/>
        </w:rPr>
        <w:t>are</w:t>
      </w:r>
      <w:r w:rsidRPr="009024AF">
        <w:rPr>
          <w:rFonts w:ascii="Arial" w:hAnsi="Arial"/>
          <w:sz w:val="22"/>
          <w:szCs w:val="22"/>
        </w:rPr>
        <w:t xml:space="preserve"> </w:t>
      </w:r>
      <w:r w:rsidRPr="003C0A70">
        <w:rPr>
          <w:rFonts w:ascii="Arial" w:hAnsi="Arial"/>
          <w:sz w:val="22"/>
          <w:szCs w:val="22"/>
        </w:rPr>
        <w:t>at</w:t>
      </w:r>
      <w:r w:rsidRPr="009024AF">
        <w:rPr>
          <w:rFonts w:ascii="Arial" w:hAnsi="Arial"/>
          <w:sz w:val="22"/>
          <w:szCs w:val="22"/>
        </w:rPr>
        <w:t xml:space="preserve"> heightened </w:t>
      </w:r>
      <w:r w:rsidRPr="003C0A70">
        <w:rPr>
          <w:rFonts w:ascii="Arial" w:hAnsi="Arial"/>
          <w:sz w:val="22"/>
          <w:szCs w:val="22"/>
        </w:rPr>
        <w:t>risk</w:t>
      </w:r>
      <w:r w:rsidRPr="009024AF">
        <w:rPr>
          <w:rFonts w:ascii="Arial" w:hAnsi="Arial"/>
          <w:sz w:val="22"/>
          <w:szCs w:val="22"/>
        </w:rPr>
        <w:t xml:space="preserve"> </w:t>
      </w:r>
      <w:r w:rsidRPr="003C0A70">
        <w:rPr>
          <w:rFonts w:ascii="Arial" w:hAnsi="Arial"/>
          <w:sz w:val="22"/>
          <w:szCs w:val="22"/>
        </w:rPr>
        <w:t>of</w:t>
      </w:r>
      <w:r w:rsidRPr="009024AF">
        <w:rPr>
          <w:rFonts w:ascii="Arial" w:hAnsi="Arial"/>
          <w:sz w:val="22"/>
          <w:szCs w:val="22"/>
        </w:rPr>
        <w:t xml:space="preserve"> suicide</w:t>
      </w:r>
      <w:r w:rsidR="0004052B">
        <w:rPr>
          <w:rFonts w:ascii="Arial" w:hAnsi="Arial"/>
          <w:sz w:val="22"/>
          <w:szCs w:val="22"/>
        </w:rPr>
        <w:t>. PHNs should</w:t>
      </w:r>
      <w:r w:rsidRPr="009024AF">
        <w:rPr>
          <w:rFonts w:ascii="Arial" w:hAnsi="Arial"/>
          <w:sz w:val="22"/>
          <w:szCs w:val="22"/>
        </w:rPr>
        <w:t xml:space="preserve"> support the </w:t>
      </w:r>
      <w:r w:rsidR="00255A31" w:rsidRPr="009024AF">
        <w:rPr>
          <w:rFonts w:ascii="Arial" w:hAnsi="Arial"/>
          <w:sz w:val="22"/>
          <w:szCs w:val="22"/>
        </w:rPr>
        <w:t xml:space="preserve">planning and </w:t>
      </w:r>
      <w:r w:rsidRPr="009024AF">
        <w:rPr>
          <w:rFonts w:ascii="Arial" w:hAnsi="Arial"/>
          <w:sz w:val="22"/>
          <w:szCs w:val="22"/>
        </w:rPr>
        <w:t>implementation of culturally based</w:t>
      </w:r>
      <w:r w:rsidRPr="003C0A70">
        <w:rPr>
          <w:rFonts w:ascii="Arial" w:hAnsi="Arial"/>
          <w:sz w:val="22"/>
          <w:szCs w:val="22"/>
        </w:rPr>
        <w:t xml:space="preserve"> </w:t>
      </w:r>
      <w:r w:rsidRPr="009024AF">
        <w:rPr>
          <w:rFonts w:ascii="Arial" w:hAnsi="Arial"/>
          <w:sz w:val="22"/>
          <w:szCs w:val="22"/>
        </w:rPr>
        <w:t>suicide prevention activit</w:t>
      </w:r>
      <w:r w:rsidR="0004052B">
        <w:rPr>
          <w:rFonts w:ascii="Arial" w:hAnsi="Arial"/>
          <w:sz w:val="22"/>
          <w:szCs w:val="22"/>
        </w:rPr>
        <w:t>ies as</w:t>
      </w:r>
      <w:r w:rsidRPr="009024AF">
        <w:rPr>
          <w:rFonts w:ascii="Arial" w:hAnsi="Arial"/>
          <w:sz w:val="22"/>
          <w:szCs w:val="22"/>
        </w:rPr>
        <w:t xml:space="preserve"> guided </w:t>
      </w:r>
      <w:r w:rsidRPr="003C0A70">
        <w:rPr>
          <w:rFonts w:ascii="Arial" w:hAnsi="Arial"/>
          <w:sz w:val="22"/>
          <w:szCs w:val="22"/>
        </w:rPr>
        <w:t>by</w:t>
      </w:r>
      <w:r w:rsidRPr="009024AF">
        <w:rPr>
          <w:rFonts w:ascii="Arial" w:hAnsi="Arial"/>
          <w:sz w:val="22"/>
          <w:szCs w:val="22"/>
        </w:rPr>
        <w:t xml:space="preserve"> the </w:t>
      </w:r>
      <w:r w:rsidRPr="003C0A70">
        <w:rPr>
          <w:rFonts w:ascii="Arial" w:hAnsi="Arial"/>
          <w:sz w:val="22"/>
          <w:szCs w:val="22"/>
        </w:rPr>
        <w:t>goals</w:t>
      </w:r>
      <w:r w:rsidRPr="009024AF">
        <w:rPr>
          <w:rFonts w:ascii="Arial" w:hAnsi="Arial"/>
          <w:sz w:val="22"/>
          <w:szCs w:val="22"/>
        </w:rPr>
        <w:t xml:space="preserve"> and actions </w:t>
      </w:r>
      <w:r w:rsidRPr="003C0A70">
        <w:rPr>
          <w:rFonts w:ascii="Arial" w:hAnsi="Arial"/>
          <w:sz w:val="22"/>
          <w:szCs w:val="22"/>
        </w:rPr>
        <w:t>of</w:t>
      </w:r>
      <w:r w:rsidRPr="009024AF">
        <w:rPr>
          <w:rFonts w:ascii="Arial" w:hAnsi="Arial"/>
          <w:sz w:val="22"/>
          <w:szCs w:val="22"/>
        </w:rPr>
        <w:t xml:space="preserve"> the</w:t>
      </w:r>
      <w:r w:rsidRPr="003C0A70">
        <w:rPr>
          <w:rFonts w:ascii="Arial" w:hAnsi="Arial"/>
          <w:spacing w:val="5"/>
          <w:sz w:val="22"/>
          <w:szCs w:val="22"/>
        </w:rPr>
        <w:t xml:space="preserve"> </w:t>
      </w:r>
      <w:r w:rsidRPr="003C0A70">
        <w:rPr>
          <w:rFonts w:ascii="Arial" w:hAnsi="Arial"/>
          <w:i/>
          <w:spacing w:val="-1"/>
          <w:sz w:val="22"/>
          <w:szCs w:val="22"/>
        </w:rPr>
        <w:t>National</w:t>
      </w:r>
      <w:r w:rsidRPr="003C0A70">
        <w:rPr>
          <w:rFonts w:ascii="Arial" w:hAnsi="Arial"/>
          <w:i/>
          <w:spacing w:val="-2"/>
          <w:sz w:val="22"/>
          <w:szCs w:val="22"/>
        </w:rPr>
        <w:t xml:space="preserve"> </w:t>
      </w:r>
      <w:r w:rsidRPr="003C0A70">
        <w:rPr>
          <w:rFonts w:ascii="Arial" w:hAnsi="Arial"/>
          <w:i/>
          <w:spacing w:val="-1"/>
          <w:sz w:val="22"/>
          <w:szCs w:val="22"/>
        </w:rPr>
        <w:t>Aboriginal</w:t>
      </w:r>
      <w:r w:rsidRPr="003C0A70">
        <w:rPr>
          <w:rFonts w:ascii="Arial" w:hAnsi="Arial"/>
          <w:i/>
          <w:spacing w:val="-2"/>
          <w:sz w:val="22"/>
          <w:szCs w:val="22"/>
        </w:rPr>
        <w:t xml:space="preserve"> </w:t>
      </w:r>
      <w:r w:rsidRPr="003C0A70">
        <w:rPr>
          <w:rFonts w:ascii="Arial" w:hAnsi="Arial"/>
          <w:i/>
          <w:sz w:val="22"/>
          <w:szCs w:val="22"/>
        </w:rPr>
        <w:t>and</w:t>
      </w:r>
      <w:r w:rsidRPr="003C0A70">
        <w:rPr>
          <w:rFonts w:ascii="Arial" w:hAnsi="Arial"/>
          <w:i/>
          <w:spacing w:val="-4"/>
          <w:sz w:val="22"/>
          <w:szCs w:val="22"/>
        </w:rPr>
        <w:t xml:space="preserve"> </w:t>
      </w:r>
      <w:r w:rsidRPr="003C0A70">
        <w:rPr>
          <w:rFonts w:ascii="Arial" w:hAnsi="Arial"/>
          <w:i/>
          <w:spacing w:val="-1"/>
          <w:sz w:val="22"/>
          <w:szCs w:val="22"/>
        </w:rPr>
        <w:t>Torres</w:t>
      </w:r>
      <w:r w:rsidRPr="003C0A70">
        <w:rPr>
          <w:rFonts w:ascii="Arial" w:hAnsi="Arial"/>
          <w:i/>
          <w:spacing w:val="57"/>
          <w:w w:val="99"/>
          <w:sz w:val="22"/>
          <w:szCs w:val="22"/>
        </w:rPr>
        <w:t xml:space="preserve"> </w:t>
      </w:r>
      <w:r w:rsidRPr="003C0A70">
        <w:rPr>
          <w:rFonts w:ascii="Arial" w:hAnsi="Arial"/>
          <w:i/>
          <w:spacing w:val="-1"/>
          <w:sz w:val="22"/>
          <w:szCs w:val="22"/>
        </w:rPr>
        <w:t>Strait</w:t>
      </w:r>
      <w:r w:rsidRPr="003C0A70">
        <w:rPr>
          <w:rFonts w:ascii="Arial" w:hAnsi="Arial"/>
          <w:i/>
          <w:spacing w:val="-4"/>
          <w:sz w:val="22"/>
          <w:szCs w:val="22"/>
        </w:rPr>
        <w:t xml:space="preserve"> </w:t>
      </w:r>
      <w:r w:rsidRPr="003C0A70">
        <w:rPr>
          <w:rFonts w:ascii="Arial" w:hAnsi="Arial"/>
          <w:i/>
          <w:spacing w:val="-1"/>
          <w:sz w:val="22"/>
          <w:szCs w:val="22"/>
        </w:rPr>
        <w:t>Islander</w:t>
      </w:r>
      <w:r w:rsidRPr="003C0A70">
        <w:rPr>
          <w:rFonts w:ascii="Arial" w:hAnsi="Arial"/>
          <w:i/>
          <w:spacing w:val="-5"/>
          <w:sz w:val="22"/>
          <w:szCs w:val="22"/>
        </w:rPr>
        <w:t xml:space="preserve"> </w:t>
      </w:r>
      <w:r w:rsidRPr="003C0A70">
        <w:rPr>
          <w:rFonts w:ascii="Arial" w:hAnsi="Arial"/>
          <w:i/>
          <w:spacing w:val="-1"/>
          <w:sz w:val="22"/>
          <w:szCs w:val="22"/>
        </w:rPr>
        <w:t>Suicide</w:t>
      </w:r>
      <w:r w:rsidRPr="003C0A70">
        <w:rPr>
          <w:rFonts w:ascii="Arial" w:hAnsi="Arial"/>
          <w:i/>
          <w:spacing w:val="-4"/>
          <w:sz w:val="22"/>
          <w:szCs w:val="22"/>
        </w:rPr>
        <w:t xml:space="preserve"> </w:t>
      </w:r>
      <w:r w:rsidRPr="003C0A70">
        <w:rPr>
          <w:rFonts w:ascii="Arial" w:hAnsi="Arial"/>
          <w:i/>
          <w:sz w:val="22"/>
          <w:szCs w:val="22"/>
        </w:rPr>
        <w:t>Prevention</w:t>
      </w:r>
      <w:r w:rsidRPr="003C0A70">
        <w:rPr>
          <w:rFonts w:ascii="Arial" w:hAnsi="Arial"/>
          <w:i/>
          <w:spacing w:val="-5"/>
          <w:sz w:val="22"/>
          <w:szCs w:val="22"/>
        </w:rPr>
        <w:t xml:space="preserve"> </w:t>
      </w:r>
      <w:r w:rsidRPr="003C0A70">
        <w:rPr>
          <w:rFonts w:ascii="Arial" w:hAnsi="Arial"/>
          <w:i/>
          <w:sz w:val="22"/>
          <w:szCs w:val="22"/>
        </w:rPr>
        <w:t>Strategy</w:t>
      </w:r>
      <w:r w:rsidR="007A04A6" w:rsidRPr="003C0A70">
        <w:rPr>
          <w:rFonts w:ascii="Arial" w:hAnsi="Arial"/>
          <w:sz w:val="22"/>
          <w:szCs w:val="22"/>
        </w:rPr>
        <w:t xml:space="preserve"> and </w:t>
      </w:r>
      <w:r w:rsidR="007A04A6" w:rsidRPr="003C0A70">
        <w:rPr>
          <w:rFonts w:ascii="Arial" w:hAnsi="Arial"/>
          <w:i/>
          <w:sz w:val="22"/>
          <w:szCs w:val="22"/>
        </w:rPr>
        <w:t xml:space="preserve">the Aboriginal and Torres Strait Islander Suicide Prevention Evaluation Project (ATSISPEP) and the Centre for Best Practice in Aboriginal and Torres Strait Islander Suicide Prevention.  </w:t>
      </w:r>
    </w:p>
    <w:p w14:paraId="5F541033" w14:textId="618DD292" w:rsidR="00030C8B" w:rsidRPr="003C0A70" w:rsidRDefault="00030C8B" w:rsidP="00AD5C50">
      <w:pPr>
        <w:pStyle w:val="BodyText"/>
        <w:spacing w:before="240"/>
        <w:ind w:left="0" w:right="172"/>
        <w:rPr>
          <w:rFonts w:ascii="Arial" w:hAnsi="Arial"/>
          <w:sz w:val="22"/>
          <w:szCs w:val="22"/>
        </w:rPr>
      </w:pPr>
      <w:r w:rsidRPr="003C0A70">
        <w:rPr>
          <w:rFonts w:ascii="Arial" w:hAnsi="Arial"/>
          <w:sz w:val="22"/>
          <w:szCs w:val="22"/>
        </w:rPr>
        <w:t xml:space="preserve">PHNs </w:t>
      </w:r>
      <w:proofErr w:type="gramStart"/>
      <w:r w:rsidRPr="003C0A70">
        <w:rPr>
          <w:rFonts w:ascii="Arial" w:hAnsi="Arial"/>
          <w:sz w:val="22"/>
          <w:szCs w:val="22"/>
        </w:rPr>
        <w:t>are expected</w:t>
      </w:r>
      <w:proofErr w:type="gramEnd"/>
      <w:r w:rsidRPr="003C0A70">
        <w:rPr>
          <w:rFonts w:ascii="Arial" w:hAnsi="Arial"/>
          <w:sz w:val="22"/>
          <w:szCs w:val="22"/>
        </w:rPr>
        <w:t xml:space="preserve"> to engage Aboriginal and Torres Strait Islander communities</w:t>
      </w:r>
      <w:r w:rsidR="00886F3D">
        <w:rPr>
          <w:rFonts w:ascii="Arial" w:hAnsi="Arial"/>
          <w:sz w:val="22"/>
          <w:szCs w:val="22"/>
        </w:rPr>
        <w:t xml:space="preserve"> in the co-design of services.</w:t>
      </w:r>
      <w:r w:rsidR="0004052B">
        <w:rPr>
          <w:rFonts w:ascii="Arial" w:hAnsi="Arial"/>
          <w:sz w:val="22"/>
          <w:szCs w:val="22"/>
        </w:rPr>
        <w:t xml:space="preserve"> </w:t>
      </w:r>
      <w:r w:rsidRPr="003C0A70">
        <w:rPr>
          <w:rFonts w:ascii="Arial" w:hAnsi="Arial"/>
          <w:sz w:val="22"/>
          <w:szCs w:val="22"/>
        </w:rPr>
        <w:t>In addition</w:t>
      </w:r>
      <w:r w:rsidR="00576B27" w:rsidRPr="003C0A70">
        <w:rPr>
          <w:rFonts w:ascii="Arial" w:hAnsi="Arial"/>
          <w:sz w:val="22"/>
          <w:szCs w:val="22"/>
        </w:rPr>
        <w:t>,</w:t>
      </w:r>
      <w:r w:rsidRPr="003C0A70">
        <w:rPr>
          <w:rFonts w:ascii="Arial" w:hAnsi="Arial"/>
          <w:sz w:val="22"/>
          <w:szCs w:val="22"/>
        </w:rPr>
        <w:t xml:space="preserve"> consideration of cultural govern</w:t>
      </w:r>
      <w:r w:rsidR="00886F3D">
        <w:rPr>
          <w:rFonts w:ascii="Arial" w:hAnsi="Arial"/>
          <w:sz w:val="22"/>
          <w:szCs w:val="22"/>
        </w:rPr>
        <w:t>ance issues will be important.</w:t>
      </w:r>
      <w:r w:rsidR="0004052B">
        <w:rPr>
          <w:rFonts w:ascii="Arial" w:hAnsi="Arial"/>
          <w:sz w:val="22"/>
          <w:szCs w:val="22"/>
        </w:rPr>
        <w:t xml:space="preserve"> </w:t>
      </w:r>
      <w:r w:rsidRPr="003C0A70">
        <w:rPr>
          <w:rFonts w:ascii="Arial" w:hAnsi="Arial"/>
          <w:sz w:val="22"/>
          <w:szCs w:val="22"/>
        </w:rPr>
        <w:t>This includes</w:t>
      </w:r>
      <w:r w:rsidR="0004052B">
        <w:rPr>
          <w:rFonts w:ascii="Arial" w:hAnsi="Arial"/>
          <w:sz w:val="22"/>
          <w:szCs w:val="22"/>
        </w:rPr>
        <w:t>,</w:t>
      </w:r>
      <w:r w:rsidRPr="003C0A70">
        <w:rPr>
          <w:rFonts w:ascii="Arial" w:hAnsi="Arial"/>
          <w:sz w:val="22"/>
          <w:szCs w:val="22"/>
        </w:rPr>
        <w:t xml:space="preserve"> for example, ensuring the cultural safety of Aboriginal and Torres Strait Islander people working with PHNs, culturally respectful partnerships and embedding cultural governance </w:t>
      </w:r>
      <w:r w:rsidR="00886F3D">
        <w:rPr>
          <w:rFonts w:ascii="Arial" w:hAnsi="Arial"/>
          <w:sz w:val="22"/>
          <w:szCs w:val="22"/>
        </w:rPr>
        <w:t xml:space="preserve">in commissioning arrangements. </w:t>
      </w:r>
      <w:r w:rsidRPr="003C0A70">
        <w:rPr>
          <w:rFonts w:ascii="Arial" w:hAnsi="Arial"/>
          <w:sz w:val="22"/>
          <w:szCs w:val="22"/>
        </w:rPr>
        <w:t>Further information on cultural governance</w:t>
      </w:r>
      <w:r w:rsidR="00551969">
        <w:rPr>
          <w:rFonts w:ascii="Arial" w:hAnsi="Arial"/>
          <w:sz w:val="22"/>
          <w:szCs w:val="22"/>
        </w:rPr>
        <w:t xml:space="preserve">, </w:t>
      </w:r>
      <w:r w:rsidR="0004052B">
        <w:rPr>
          <w:rFonts w:ascii="Arial" w:hAnsi="Arial"/>
          <w:sz w:val="22"/>
          <w:szCs w:val="22"/>
        </w:rPr>
        <w:t>provision of</w:t>
      </w:r>
      <w:r w:rsidR="00551969">
        <w:rPr>
          <w:rFonts w:ascii="Arial" w:hAnsi="Arial"/>
          <w:sz w:val="22"/>
          <w:szCs w:val="22"/>
        </w:rPr>
        <w:t xml:space="preserve"> </w:t>
      </w:r>
      <w:r w:rsidR="0004052B">
        <w:rPr>
          <w:rFonts w:ascii="Arial" w:hAnsi="Arial"/>
          <w:sz w:val="22"/>
          <w:szCs w:val="22"/>
        </w:rPr>
        <w:t xml:space="preserve">a </w:t>
      </w:r>
      <w:r w:rsidR="00551969">
        <w:rPr>
          <w:rFonts w:ascii="Arial" w:hAnsi="Arial"/>
          <w:sz w:val="22"/>
          <w:szCs w:val="22"/>
        </w:rPr>
        <w:t>culturally sensitive and trauma informed workforce</w:t>
      </w:r>
      <w:r w:rsidRPr="003C0A70">
        <w:rPr>
          <w:rFonts w:ascii="Arial" w:hAnsi="Arial"/>
          <w:sz w:val="22"/>
          <w:szCs w:val="22"/>
        </w:rPr>
        <w:t xml:space="preserve"> </w:t>
      </w:r>
      <w:r w:rsidR="004533C1" w:rsidRPr="003C0A70">
        <w:rPr>
          <w:rFonts w:ascii="Arial" w:hAnsi="Arial"/>
          <w:sz w:val="22"/>
          <w:szCs w:val="22"/>
        </w:rPr>
        <w:t>and on commissioning services for and with Aboriginal and Torres Strait Islander people</w:t>
      </w:r>
      <w:r w:rsidR="0004052B">
        <w:rPr>
          <w:rFonts w:ascii="Arial" w:hAnsi="Arial"/>
          <w:sz w:val="22"/>
          <w:szCs w:val="22"/>
        </w:rPr>
        <w:t>,</w:t>
      </w:r>
      <w:r w:rsidR="004533C1" w:rsidRPr="003C0A70">
        <w:rPr>
          <w:rFonts w:ascii="Arial" w:hAnsi="Arial"/>
          <w:sz w:val="22"/>
          <w:szCs w:val="22"/>
        </w:rPr>
        <w:t xml:space="preserve"> </w:t>
      </w:r>
      <w:r w:rsidRPr="003C0A70">
        <w:rPr>
          <w:rFonts w:ascii="Arial" w:hAnsi="Arial"/>
          <w:sz w:val="22"/>
          <w:szCs w:val="22"/>
        </w:rPr>
        <w:t>is provided in the separate PHN guidance document on Aboriginal and Torres Strait Islander Mental Health Services and in the useful resources cited below.</w:t>
      </w:r>
    </w:p>
    <w:p w14:paraId="36FE4ED1" w14:textId="12A0CF7C" w:rsidR="003A6C07" w:rsidRPr="003C0A70" w:rsidRDefault="003A6C07" w:rsidP="00AD5C50">
      <w:pPr>
        <w:pStyle w:val="BodyText"/>
        <w:spacing w:before="240"/>
        <w:ind w:left="0" w:right="172"/>
        <w:rPr>
          <w:rFonts w:ascii="Arial" w:hAnsi="Arial"/>
          <w:sz w:val="22"/>
          <w:szCs w:val="22"/>
        </w:rPr>
      </w:pPr>
      <w:r w:rsidRPr="003C0A70">
        <w:rPr>
          <w:rFonts w:ascii="Arial" w:hAnsi="Arial"/>
          <w:sz w:val="22"/>
          <w:szCs w:val="22"/>
        </w:rPr>
        <w:t>PHNs</w:t>
      </w:r>
      <w:r w:rsidRPr="003C0A70">
        <w:rPr>
          <w:rFonts w:ascii="Arial" w:hAnsi="Arial"/>
          <w:spacing w:val="-3"/>
          <w:sz w:val="22"/>
          <w:szCs w:val="22"/>
        </w:rPr>
        <w:t xml:space="preserve"> </w:t>
      </w:r>
      <w:proofErr w:type="gramStart"/>
      <w:r w:rsidRPr="003C0A70">
        <w:rPr>
          <w:rFonts w:ascii="Arial" w:hAnsi="Arial"/>
          <w:sz w:val="22"/>
          <w:szCs w:val="22"/>
        </w:rPr>
        <w:t>are</w:t>
      </w:r>
      <w:r w:rsidRPr="003C0A70">
        <w:rPr>
          <w:rFonts w:ascii="Arial" w:hAnsi="Arial"/>
          <w:spacing w:val="-3"/>
          <w:sz w:val="22"/>
          <w:szCs w:val="22"/>
        </w:rPr>
        <w:t xml:space="preserve"> </w:t>
      </w:r>
      <w:r w:rsidRPr="003C0A70">
        <w:rPr>
          <w:rFonts w:ascii="Arial" w:hAnsi="Arial"/>
          <w:spacing w:val="-1"/>
          <w:sz w:val="22"/>
          <w:szCs w:val="22"/>
        </w:rPr>
        <w:t>expected</w:t>
      </w:r>
      <w:proofErr w:type="gramEnd"/>
      <w:r w:rsidRPr="003C0A70">
        <w:rPr>
          <w:rFonts w:ascii="Arial" w:hAnsi="Arial"/>
          <w:spacing w:val="-3"/>
          <w:sz w:val="22"/>
          <w:szCs w:val="22"/>
        </w:rPr>
        <w:t xml:space="preserve"> </w:t>
      </w:r>
      <w:r w:rsidRPr="003C0A70">
        <w:rPr>
          <w:rFonts w:ascii="Arial" w:hAnsi="Arial"/>
          <w:sz w:val="22"/>
          <w:szCs w:val="22"/>
        </w:rPr>
        <w:t>to</w:t>
      </w:r>
      <w:r w:rsidRPr="003C0A70">
        <w:rPr>
          <w:rFonts w:ascii="Arial" w:hAnsi="Arial"/>
          <w:spacing w:val="-2"/>
          <w:sz w:val="22"/>
          <w:szCs w:val="22"/>
        </w:rPr>
        <w:t xml:space="preserve"> </w:t>
      </w:r>
      <w:r w:rsidRPr="003C0A70">
        <w:rPr>
          <w:rFonts w:ascii="Arial" w:hAnsi="Arial"/>
          <w:spacing w:val="-1"/>
          <w:sz w:val="22"/>
          <w:szCs w:val="22"/>
        </w:rPr>
        <w:t>liaise</w:t>
      </w:r>
      <w:r w:rsidRPr="003C0A70">
        <w:rPr>
          <w:rFonts w:ascii="Arial" w:hAnsi="Arial"/>
          <w:spacing w:val="-2"/>
          <w:sz w:val="22"/>
          <w:szCs w:val="22"/>
        </w:rPr>
        <w:t xml:space="preserve"> </w:t>
      </w:r>
      <w:r w:rsidRPr="003C0A70">
        <w:rPr>
          <w:rFonts w:ascii="Arial" w:hAnsi="Arial"/>
          <w:spacing w:val="-1"/>
          <w:sz w:val="22"/>
          <w:szCs w:val="22"/>
        </w:rPr>
        <w:t>with local Aboriginal</w:t>
      </w:r>
      <w:r w:rsidRPr="003C0A70">
        <w:rPr>
          <w:rFonts w:ascii="Arial" w:hAnsi="Arial"/>
          <w:spacing w:val="-2"/>
          <w:sz w:val="22"/>
          <w:szCs w:val="22"/>
        </w:rPr>
        <w:t xml:space="preserve"> </w:t>
      </w:r>
      <w:r w:rsidRPr="003C0A70">
        <w:rPr>
          <w:rFonts w:ascii="Arial" w:hAnsi="Arial"/>
          <w:spacing w:val="-1"/>
          <w:sz w:val="22"/>
          <w:szCs w:val="22"/>
        </w:rPr>
        <w:t>and</w:t>
      </w:r>
      <w:r w:rsidRPr="003C0A70">
        <w:rPr>
          <w:rFonts w:ascii="Arial" w:hAnsi="Arial"/>
          <w:spacing w:val="-3"/>
          <w:sz w:val="22"/>
          <w:szCs w:val="22"/>
        </w:rPr>
        <w:t xml:space="preserve"> </w:t>
      </w:r>
      <w:r w:rsidRPr="003C0A70">
        <w:rPr>
          <w:rFonts w:ascii="Arial" w:hAnsi="Arial"/>
          <w:sz w:val="22"/>
          <w:szCs w:val="22"/>
        </w:rPr>
        <w:t>Torres</w:t>
      </w:r>
      <w:r w:rsidRPr="003C0A70">
        <w:rPr>
          <w:rFonts w:ascii="Arial" w:hAnsi="Arial"/>
          <w:spacing w:val="-4"/>
          <w:sz w:val="22"/>
          <w:szCs w:val="22"/>
        </w:rPr>
        <w:t xml:space="preserve"> </w:t>
      </w:r>
      <w:r w:rsidRPr="003C0A70">
        <w:rPr>
          <w:rFonts w:ascii="Arial" w:hAnsi="Arial"/>
          <w:spacing w:val="-1"/>
          <w:sz w:val="22"/>
          <w:szCs w:val="22"/>
        </w:rPr>
        <w:t>Strait Islander people and</w:t>
      </w:r>
      <w:r w:rsidRPr="003C0A70">
        <w:rPr>
          <w:rFonts w:ascii="Arial" w:hAnsi="Arial"/>
          <w:spacing w:val="55"/>
          <w:sz w:val="22"/>
          <w:szCs w:val="22"/>
        </w:rPr>
        <w:t xml:space="preserve"> </w:t>
      </w:r>
      <w:proofErr w:type="spellStart"/>
      <w:r w:rsidRPr="003C0A70">
        <w:rPr>
          <w:rFonts w:ascii="Arial" w:hAnsi="Arial"/>
          <w:spacing w:val="-1"/>
          <w:sz w:val="22"/>
          <w:szCs w:val="22"/>
        </w:rPr>
        <w:t>organisations</w:t>
      </w:r>
      <w:proofErr w:type="spellEnd"/>
      <w:r w:rsidRPr="003C0A70">
        <w:rPr>
          <w:rFonts w:ascii="Arial" w:hAnsi="Arial"/>
          <w:spacing w:val="-1"/>
          <w:sz w:val="22"/>
          <w:szCs w:val="22"/>
        </w:rPr>
        <w:t>,</w:t>
      </w:r>
      <w:r w:rsidRPr="003C0A70">
        <w:rPr>
          <w:rFonts w:ascii="Arial" w:hAnsi="Arial"/>
          <w:spacing w:val="-6"/>
          <w:sz w:val="22"/>
          <w:szCs w:val="22"/>
        </w:rPr>
        <w:t xml:space="preserve"> </w:t>
      </w:r>
      <w:r w:rsidRPr="003C0A70">
        <w:rPr>
          <w:rFonts w:ascii="Arial" w:hAnsi="Arial"/>
          <w:spacing w:val="-1"/>
          <w:sz w:val="22"/>
          <w:szCs w:val="22"/>
        </w:rPr>
        <w:t>Aboriginal</w:t>
      </w:r>
      <w:r w:rsidRPr="003C0A70">
        <w:rPr>
          <w:rFonts w:ascii="Arial" w:hAnsi="Arial"/>
          <w:spacing w:val="-6"/>
          <w:sz w:val="22"/>
          <w:szCs w:val="22"/>
        </w:rPr>
        <w:t xml:space="preserve"> </w:t>
      </w:r>
      <w:r w:rsidRPr="003C0A70">
        <w:rPr>
          <w:rFonts w:ascii="Arial" w:hAnsi="Arial"/>
          <w:spacing w:val="-1"/>
          <w:sz w:val="22"/>
          <w:szCs w:val="22"/>
        </w:rPr>
        <w:t>Community</w:t>
      </w:r>
      <w:r w:rsidRPr="003C0A70">
        <w:rPr>
          <w:rFonts w:ascii="Arial" w:hAnsi="Arial"/>
          <w:spacing w:val="-4"/>
          <w:sz w:val="22"/>
          <w:szCs w:val="22"/>
        </w:rPr>
        <w:t xml:space="preserve"> </w:t>
      </w:r>
      <w:r w:rsidRPr="003C0A70">
        <w:rPr>
          <w:rFonts w:ascii="Arial" w:hAnsi="Arial"/>
          <w:spacing w:val="-1"/>
          <w:sz w:val="22"/>
          <w:szCs w:val="22"/>
        </w:rPr>
        <w:t>Controlled</w:t>
      </w:r>
      <w:r w:rsidRPr="003C0A70">
        <w:rPr>
          <w:rFonts w:ascii="Arial" w:hAnsi="Arial"/>
          <w:spacing w:val="-7"/>
          <w:sz w:val="22"/>
          <w:szCs w:val="22"/>
        </w:rPr>
        <w:t xml:space="preserve"> </w:t>
      </w:r>
      <w:r w:rsidRPr="003C0A70">
        <w:rPr>
          <w:rFonts w:ascii="Arial" w:hAnsi="Arial"/>
          <w:spacing w:val="-1"/>
          <w:sz w:val="22"/>
          <w:szCs w:val="22"/>
        </w:rPr>
        <w:t>Health</w:t>
      </w:r>
      <w:r w:rsidRPr="003C0A70">
        <w:rPr>
          <w:rFonts w:ascii="Arial" w:hAnsi="Arial"/>
          <w:spacing w:val="-3"/>
          <w:sz w:val="22"/>
          <w:szCs w:val="22"/>
        </w:rPr>
        <w:t xml:space="preserve"> </w:t>
      </w:r>
      <w:r w:rsidRPr="003C0A70">
        <w:rPr>
          <w:rFonts w:ascii="Arial" w:hAnsi="Arial"/>
          <w:spacing w:val="-1"/>
          <w:sz w:val="22"/>
          <w:szCs w:val="22"/>
        </w:rPr>
        <w:t>Services</w:t>
      </w:r>
      <w:r w:rsidRPr="003C0A70">
        <w:rPr>
          <w:rFonts w:ascii="Arial" w:hAnsi="Arial"/>
          <w:spacing w:val="-4"/>
          <w:sz w:val="22"/>
          <w:szCs w:val="22"/>
        </w:rPr>
        <w:t xml:space="preserve"> </w:t>
      </w:r>
      <w:r w:rsidRPr="003C0A70">
        <w:rPr>
          <w:rFonts w:ascii="Arial" w:hAnsi="Arial"/>
          <w:spacing w:val="-1"/>
          <w:sz w:val="22"/>
          <w:szCs w:val="22"/>
        </w:rPr>
        <w:t>and</w:t>
      </w:r>
      <w:r w:rsidRPr="003C0A70">
        <w:rPr>
          <w:rFonts w:ascii="Arial" w:hAnsi="Arial"/>
          <w:spacing w:val="-3"/>
          <w:sz w:val="22"/>
          <w:szCs w:val="22"/>
        </w:rPr>
        <w:t xml:space="preserve"> </w:t>
      </w:r>
      <w:r w:rsidRPr="003C0A70">
        <w:rPr>
          <w:rFonts w:ascii="Arial" w:hAnsi="Arial"/>
          <w:spacing w:val="-1"/>
          <w:sz w:val="22"/>
          <w:szCs w:val="22"/>
        </w:rPr>
        <w:t>mainstream</w:t>
      </w:r>
      <w:r w:rsidRPr="003C0A70">
        <w:rPr>
          <w:rFonts w:ascii="Arial" w:hAnsi="Arial"/>
          <w:spacing w:val="-3"/>
          <w:sz w:val="22"/>
          <w:szCs w:val="22"/>
        </w:rPr>
        <w:t xml:space="preserve"> </w:t>
      </w:r>
      <w:r w:rsidRPr="003C0A70">
        <w:rPr>
          <w:rFonts w:ascii="Arial" w:hAnsi="Arial"/>
          <w:spacing w:val="-1"/>
          <w:sz w:val="22"/>
          <w:szCs w:val="22"/>
        </w:rPr>
        <w:t>service</w:t>
      </w:r>
      <w:r w:rsidR="0004052B">
        <w:rPr>
          <w:rFonts w:ascii="Arial" w:hAnsi="Arial"/>
          <w:spacing w:val="-1"/>
          <w:sz w:val="22"/>
          <w:szCs w:val="22"/>
        </w:rPr>
        <w:t xml:space="preserve"> p</w:t>
      </w:r>
      <w:r w:rsidRPr="003C0A70">
        <w:rPr>
          <w:rFonts w:ascii="Arial" w:hAnsi="Arial"/>
          <w:spacing w:val="-1"/>
          <w:sz w:val="22"/>
          <w:szCs w:val="22"/>
        </w:rPr>
        <w:t>roviders</w:t>
      </w:r>
      <w:r w:rsidRPr="003C0A70">
        <w:rPr>
          <w:rFonts w:ascii="Arial" w:hAnsi="Arial"/>
          <w:spacing w:val="-2"/>
          <w:sz w:val="22"/>
          <w:szCs w:val="22"/>
        </w:rPr>
        <w:t xml:space="preserve"> </w:t>
      </w:r>
      <w:r w:rsidRPr="003C0A70">
        <w:rPr>
          <w:rFonts w:ascii="Arial" w:hAnsi="Arial"/>
          <w:spacing w:val="-1"/>
          <w:sz w:val="22"/>
          <w:szCs w:val="22"/>
        </w:rPr>
        <w:t>to</w:t>
      </w:r>
      <w:r w:rsidRPr="003C0A70">
        <w:rPr>
          <w:rFonts w:ascii="Arial" w:hAnsi="Arial"/>
          <w:spacing w:val="-4"/>
          <w:sz w:val="22"/>
          <w:szCs w:val="22"/>
        </w:rPr>
        <w:t xml:space="preserve"> </w:t>
      </w:r>
      <w:r w:rsidRPr="003C0A70">
        <w:rPr>
          <w:rFonts w:ascii="Arial" w:hAnsi="Arial"/>
          <w:sz w:val="22"/>
          <w:szCs w:val="22"/>
        </w:rPr>
        <w:t>help</w:t>
      </w:r>
      <w:r w:rsidRPr="003C0A70">
        <w:rPr>
          <w:rFonts w:ascii="Arial" w:hAnsi="Arial"/>
          <w:spacing w:val="-3"/>
          <w:sz w:val="22"/>
          <w:szCs w:val="22"/>
        </w:rPr>
        <w:t xml:space="preserve"> </w:t>
      </w:r>
      <w:r w:rsidRPr="003C0A70">
        <w:rPr>
          <w:rFonts w:ascii="Arial" w:hAnsi="Arial"/>
          <w:spacing w:val="-1"/>
          <w:sz w:val="22"/>
          <w:szCs w:val="22"/>
        </w:rPr>
        <w:t>plan,</w:t>
      </w:r>
      <w:r w:rsidRPr="003C0A70">
        <w:rPr>
          <w:rFonts w:ascii="Arial" w:hAnsi="Arial"/>
          <w:spacing w:val="-3"/>
          <w:sz w:val="22"/>
          <w:szCs w:val="22"/>
        </w:rPr>
        <w:t xml:space="preserve"> </w:t>
      </w:r>
      <w:r w:rsidRPr="003C0A70">
        <w:rPr>
          <w:rFonts w:ascii="Arial" w:hAnsi="Arial"/>
          <w:spacing w:val="-1"/>
          <w:sz w:val="22"/>
          <w:szCs w:val="22"/>
        </w:rPr>
        <w:t>integrate and</w:t>
      </w:r>
      <w:r w:rsidRPr="003C0A70">
        <w:rPr>
          <w:rFonts w:ascii="Arial" w:hAnsi="Arial"/>
          <w:spacing w:val="-4"/>
          <w:sz w:val="22"/>
          <w:szCs w:val="22"/>
        </w:rPr>
        <w:t xml:space="preserve"> </w:t>
      </w:r>
      <w:r w:rsidRPr="003C0A70">
        <w:rPr>
          <w:rFonts w:ascii="Arial" w:hAnsi="Arial"/>
          <w:spacing w:val="-1"/>
          <w:sz w:val="22"/>
          <w:szCs w:val="22"/>
        </w:rPr>
        <w:t>target</w:t>
      </w:r>
      <w:r w:rsidRPr="003C0A70">
        <w:rPr>
          <w:rFonts w:ascii="Arial" w:hAnsi="Arial"/>
          <w:sz w:val="22"/>
          <w:szCs w:val="22"/>
        </w:rPr>
        <w:t xml:space="preserve"> </w:t>
      </w:r>
      <w:r w:rsidRPr="003C0A70">
        <w:rPr>
          <w:rFonts w:ascii="Arial" w:hAnsi="Arial"/>
          <w:spacing w:val="-1"/>
          <w:sz w:val="22"/>
          <w:szCs w:val="22"/>
        </w:rPr>
        <w:t>local</w:t>
      </w:r>
      <w:r w:rsidRPr="003C0A70">
        <w:rPr>
          <w:rFonts w:ascii="Arial" w:hAnsi="Arial"/>
          <w:spacing w:val="-2"/>
          <w:sz w:val="22"/>
          <w:szCs w:val="22"/>
        </w:rPr>
        <w:t xml:space="preserve"> </w:t>
      </w:r>
      <w:r w:rsidRPr="003C0A70">
        <w:rPr>
          <w:rFonts w:ascii="Arial" w:hAnsi="Arial"/>
          <w:spacing w:val="-1"/>
          <w:sz w:val="22"/>
          <w:szCs w:val="22"/>
        </w:rPr>
        <w:t>mental health</w:t>
      </w:r>
      <w:r w:rsidRPr="003C0A70">
        <w:rPr>
          <w:rFonts w:ascii="Arial" w:hAnsi="Arial"/>
          <w:spacing w:val="-2"/>
          <w:sz w:val="22"/>
          <w:szCs w:val="22"/>
        </w:rPr>
        <w:t xml:space="preserve"> </w:t>
      </w:r>
      <w:r w:rsidRPr="003C0A70">
        <w:rPr>
          <w:rFonts w:ascii="Arial" w:hAnsi="Arial"/>
          <w:spacing w:val="-1"/>
          <w:sz w:val="22"/>
          <w:szCs w:val="22"/>
        </w:rPr>
        <w:t>and</w:t>
      </w:r>
      <w:r w:rsidR="0004052B">
        <w:rPr>
          <w:rFonts w:ascii="Arial" w:hAnsi="Arial"/>
          <w:spacing w:val="-1"/>
          <w:sz w:val="22"/>
          <w:szCs w:val="22"/>
        </w:rPr>
        <w:t xml:space="preserve"> s</w:t>
      </w:r>
      <w:r w:rsidRPr="003C0A70">
        <w:rPr>
          <w:rFonts w:ascii="Arial" w:hAnsi="Arial"/>
          <w:spacing w:val="-1"/>
          <w:sz w:val="22"/>
          <w:szCs w:val="22"/>
        </w:rPr>
        <w:t>uicide</w:t>
      </w:r>
      <w:r w:rsidRPr="003C0A70">
        <w:rPr>
          <w:rFonts w:ascii="Arial" w:hAnsi="Arial"/>
          <w:spacing w:val="-5"/>
          <w:sz w:val="22"/>
          <w:szCs w:val="22"/>
        </w:rPr>
        <w:t xml:space="preserve"> </w:t>
      </w:r>
      <w:r w:rsidRPr="003C0A70">
        <w:rPr>
          <w:rFonts w:ascii="Arial" w:hAnsi="Arial"/>
          <w:spacing w:val="-1"/>
          <w:sz w:val="22"/>
          <w:szCs w:val="22"/>
        </w:rPr>
        <w:t>prevention</w:t>
      </w:r>
      <w:r w:rsidRPr="003C0A70">
        <w:rPr>
          <w:rFonts w:ascii="Arial" w:hAnsi="Arial"/>
          <w:spacing w:val="-4"/>
          <w:sz w:val="22"/>
          <w:szCs w:val="22"/>
        </w:rPr>
        <w:t xml:space="preserve"> </w:t>
      </w:r>
      <w:r w:rsidRPr="003C0A70">
        <w:rPr>
          <w:rFonts w:ascii="Arial" w:hAnsi="Arial"/>
          <w:spacing w:val="-1"/>
          <w:sz w:val="22"/>
          <w:szCs w:val="22"/>
        </w:rPr>
        <w:t>funding.</w:t>
      </w:r>
      <w:r w:rsidR="0004052B">
        <w:rPr>
          <w:rFonts w:ascii="Arial" w:hAnsi="Arial"/>
          <w:spacing w:val="-1"/>
          <w:sz w:val="22"/>
          <w:szCs w:val="22"/>
        </w:rPr>
        <w:t xml:space="preserve"> </w:t>
      </w:r>
      <w:r w:rsidR="0056131D" w:rsidRPr="003C0A70">
        <w:rPr>
          <w:rFonts w:ascii="Arial" w:hAnsi="Arial"/>
          <w:spacing w:val="-1"/>
          <w:sz w:val="22"/>
          <w:szCs w:val="22"/>
        </w:rPr>
        <w:t xml:space="preserve">This </w:t>
      </w:r>
      <w:r w:rsidR="00711CD7" w:rsidRPr="003C0A70">
        <w:rPr>
          <w:rFonts w:ascii="Arial" w:hAnsi="Arial"/>
          <w:spacing w:val="-1"/>
          <w:sz w:val="22"/>
          <w:szCs w:val="22"/>
        </w:rPr>
        <w:t>should include liaison with</w:t>
      </w:r>
      <w:r w:rsidR="0056131D" w:rsidRPr="003C0A70">
        <w:rPr>
          <w:rFonts w:ascii="Arial" w:hAnsi="Arial"/>
          <w:spacing w:val="-1"/>
          <w:sz w:val="22"/>
          <w:szCs w:val="22"/>
        </w:rPr>
        <w:t xml:space="preserve"> </w:t>
      </w:r>
      <w:proofErr w:type="gramStart"/>
      <w:r w:rsidR="0056131D" w:rsidRPr="003C0A70">
        <w:rPr>
          <w:rFonts w:ascii="Arial" w:hAnsi="Arial"/>
          <w:spacing w:val="-1"/>
          <w:sz w:val="22"/>
          <w:szCs w:val="22"/>
        </w:rPr>
        <w:t>services which</w:t>
      </w:r>
      <w:proofErr w:type="gramEnd"/>
      <w:r w:rsidR="0056131D" w:rsidRPr="003C0A70">
        <w:rPr>
          <w:rFonts w:ascii="Arial" w:hAnsi="Arial"/>
          <w:spacing w:val="-1"/>
          <w:sz w:val="22"/>
          <w:szCs w:val="22"/>
        </w:rPr>
        <w:t xml:space="preserve"> may be</w:t>
      </w:r>
      <w:r w:rsidR="00711CD7" w:rsidRPr="003C0A70">
        <w:rPr>
          <w:rFonts w:ascii="Arial" w:hAnsi="Arial"/>
          <w:spacing w:val="-1"/>
          <w:sz w:val="22"/>
          <w:szCs w:val="22"/>
        </w:rPr>
        <w:t xml:space="preserve"> involved in management of</w:t>
      </w:r>
      <w:r w:rsidR="0056131D" w:rsidRPr="003C0A70">
        <w:rPr>
          <w:rFonts w:ascii="Arial" w:hAnsi="Arial"/>
          <w:spacing w:val="-1"/>
          <w:sz w:val="22"/>
          <w:szCs w:val="22"/>
        </w:rPr>
        <w:t xml:space="preserve"> risk factors </w:t>
      </w:r>
      <w:r w:rsidR="00711CD7" w:rsidRPr="003C0A70">
        <w:rPr>
          <w:rFonts w:ascii="Arial" w:hAnsi="Arial"/>
          <w:spacing w:val="-1"/>
          <w:sz w:val="22"/>
          <w:szCs w:val="22"/>
        </w:rPr>
        <w:t xml:space="preserve">for suicide </w:t>
      </w:r>
      <w:r w:rsidR="0056131D" w:rsidRPr="003C0A70">
        <w:rPr>
          <w:rFonts w:ascii="Arial" w:hAnsi="Arial"/>
          <w:spacing w:val="-1"/>
          <w:sz w:val="22"/>
          <w:szCs w:val="22"/>
        </w:rPr>
        <w:t xml:space="preserve">to </w:t>
      </w:r>
      <w:r w:rsidR="00711CD7" w:rsidRPr="003C0A70">
        <w:rPr>
          <w:rFonts w:ascii="Arial" w:hAnsi="Arial"/>
          <w:spacing w:val="-1"/>
          <w:sz w:val="22"/>
          <w:szCs w:val="22"/>
        </w:rPr>
        <w:t xml:space="preserve">plan referral pathways and </w:t>
      </w:r>
      <w:r w:rsidR="0056131D" w:rsidRPr="003C0A70">
        <w:rPr>
          <w:rFonts w:ascii="Arial" w:hAnsi="Arial"/>
          <w:spacing w:val="-1"/>
          <w:sz w:val="22"/>
          <w:szCs w:val="22"/>
        </w:rPr>
        <w:t xml:space="preserve">support early identification of suicide risk </w:t>
      </w:r>
      <w:r w:rsidR="00711CD7" w:rsidRPr="003C0A70">
        <w:rPr>
          <w:rFonts w:ascii="Arial" w:hAnsi="Arial"/>
          <w:spacing w:val="-1"/>
          <w:sz w:val="22"/>
          <w:szCs w:val="22"/>
        </w:rPr>
        <w:t>(</w:t>
      </w:r>
      <w:r w:rsidR="0056131D" w:rsidRPr="003C0A70">
        <w:rPr>
          <w:rFonts w:ascii="Arial" w:hAnsi="Arial"/>
          <w:spacing w:val="-1"/>
          <w:sz w:val="22"/>
          <w:szCs w:val="22"/>
        </w:rPr>
        <w:t>e</w:t>
      </w:r>
      <w:r w:rsidR="00576B27" w:rsidRPr="003C0A70">
        <w:rPr>
          <w:rFonts w:ascii="Arial" w:hAnsi="Arial"/>
          <w:spacing w:val="-1"/>
          <w:sz w:val="22"/>
          <w:szCs w:val="22"/>
        </w:rPr>
        <w:t>.</w:t>
      </w:r>
      <w:r w:rsidR="0056131D" w:rsidRPr="003C0A70">
        <w:rPr>
          <w:rFonts w:ascii="Arial" w:hAnsi="Arial"/>
          <w:spacing w:val="-1"/>
          <w:sz w:val="22"/>
          <w:szCs w:val="22"/>
        </w:rPr>
        <w:t>g</w:t>
      </w:r>
      <w:r w:rsidR="00576B27" w:rsidRPr="003C0A70">
        <w:rPr>
          <w:rFonts w:ascii="Arial" w:hAnsi="Arial"/>
          <w:spacing w:val="-1"/>
          <w:sz w:val="22"/>
          <w:szCs w:val="22"/>
        </w:rPr>
        <w:t>.</w:t>
      </w:r>
      <w:r w:rsidR="0056131D" w:rsidRPr="003C0A70">
        <w:rPr>
          <w:rFonts w:ascii="Arial" w:hAnsi="Arial"/>
          <w:spacing w:val="-1"/>
          <w:sz w:val="22"/>
          <w:szCs w:val="22"/>
        </w:rPr>
        <w:t xml:space="preserve"> domestic violence or alcohol and other drug services</w:t>
      </w:r>
      <w:r w:rsidR="0004052B">
        <w:rPr>
          <w:rFonts w:ascii="Arial" w:hAnsi="Arial"/>
          <w:spacing w:val="-1"/>
          <w:sz w:val="22"/>
          <w:szCs w:val="22"/>
        </w:rPr>
        <w:t>)</w:t>
      </w:r>
      <w:r w:rsidR="0056131D" w:rsidRPr="003C0A70">
        <w:rPr>
          <w:rFonts w:ascii="Arial" w:hAnsi="Arial"/>
          <w:spacing w:val="-1"/>
          <w:sz w:val="22"/>
          <w:szCs w:val="22"/>
        </w:rPr>
        <w:t xml:space="preserve">. </w:t>
      </w:r>
      <w:r w:rsidR="003203FA" w:rsidRPr="003C0A70">
        <w:rPr>
          <w:rFonts w:ascii="Arial" w:hAnsi="Arial"/>
          <w:spacing w:val="2"/>
          <w:sz w:val="22"/>
          <w:szCs w:val="22"/>
        </w:rPr>
        <w:t xml:space="preserve">PHNs are expected to ensure that commissioned services include a focus on children and young people who may be at risk of suicide and links to </w:t>
      </w:r>
      <w:proofErr w:type="gramStart"/>
      <w:r w:rsidR="003203FA" w:rsidRPr="003C0A70">
        <w:rPr>
          <w:rFonts w:ascii="Arial" w:hAnsi="Arial"/>
          <w:spacing w:val="2"/>
          <w:sz w:val="22"/>
          <w:szCs w:val="22"/>
        </w:rPr>
        <w:t>services which</w:t>
      </w:r>
      <w:proofErr w:type="gramEnd"/>
      <w:r w:rsidR="003203FA" w:rsidRPr="003C0A70">
        <w:rPr>
          <w:rFonts w:ascii="Arial" w:hAnsi="Arial"/>
          <w:spacing w:val="2"/>
          <w:sz w:val="22"/>
          <w:szCs w:val="22"/>
        </w:rPr>
        <w:t xml:space="preserve"> support them.</w:t>
      </w:r>
    </w:p>
    <w:p w14:paraId="55227D0B" w14:textId="58DAFC19" w:rsidR="003A6C07" w:rsidRPr="003C0A70" w:rsidRDefault="003A6C07" w:rsidP="00AD5C50">
      <w:pPr>
        <w:pStyle w:val="BodyText"/>
        <w:spacing w:before="240"/>
        <w:ind w:left="0" w:right="274"/>
        <w:rPr>
          <w:rFonts w:ascii="Arial" w:hAnsi="Arial"/>
          <w:sz w:val="22"/>
          <w:szCs w:val="22"/>
        </w:rPr>
      </w:pPr>
      <w:r w:rsidRPr="003C0A70">
        <w:rPr>
          <w:rFonts w:ascii="Arial" w:hAnsi="Arial"/>
          <w:sz w:val="22"/>
          <w:szCs w:val="22"/>
        </w:rPr>
        <w:t>It</w:t>
      </w:r>
      <w:r w:rsidRPr="009024AF">
        <w:rPr>
          <w:rFonts w:ascii="Arial" w:hAnsi="Arial"/>
          <w:sz w:val="22"/>
          <w:szCs w:val="22"/>
        </w:rPr>
        <w:t xml:space="preserve"> </w:t>
      </w:r>
      <w:r w:rsidRPr="003C0A70">
        <w:rPr>
          <w:rFonts w:ascii="Arial" w:hAnsi="Arial"/>
          <w:sz w:val="22"/>
          <w:szCs w:val="22"/>
        </w:rPr>
        <w:t>is</w:t>
      </w:r>
      <w:r w:rsidRPr="009024AF">
        <w:rPr>
          <w:rFonts w:ascii="Arial" w:hAnsi="Arial"/>
          <w:sz w:val="22"/>
          <w:szCs w:val="22"/>
        </w:rPr>
        <w:t xml:space="preserve"> intended that </w:t>
      </w:r>
      <w:r w:rsidRPr="003C0A70">
        <w:rPr>
          <w:rFonts w:ascii="Arial" w:hAnsi="Arial"/>
          <w:sz w:val="22"/>
          <w:szCs w:val="22"/>
        </w:rPr>
        <w:t>th</w:t>
      </w:r>
      <w:r w:rsidR="003203FA" w:rsidRPr="003C0A70">
        <w:rPr>
          <w:rFonts w:ascii="Arial" w:hAnsi="Arial"/>
          <w:sz w:val="22"/>
          <w:szCs w:val="22"/>
        </w:rPr>
        <w:t>e</w:t>
      </w:r>
      <w:r w:rsidRPr="009024AF">
        <w:rPr>
          <w:rFonts w:ascii="Arial" w:hAnsi="Arial"/>
          <w:sz w:val="22"/>
          <w:szCs w:val="22"/>
        </w:rPr>
        <w:t xml:space="preserve"> specific focus on suicide prevention </w:t>
      </w:r>
      <w:r w:rsidRPr="003C0A70">
        <w:rPr>
          <w:rFonts w:ascii="Arial" w:hAnsi="Arial"/>
          <w:sz w:val="22"/>
          <w:szCs w:val="22"/>
        </w:rPr>
        <w:t>for</w:t>
      </w:r>
      <w:r w:rsidRPr="009024AF">
        <w:rPr>
          <w:rFonts w:ascii="Arial" w:hAnsi="Arial"/>
          <w:sz w:val="22"/>
          <w:szCs w:val="22"/>
        </w:rPr>
        <w:t xml:space="preserve"> Aboriginal and </w:t>
      </w:r>
      <w:r w:rsidRPr="003C0A70">
        <w:rPr>
          <w:rFonts w:ascii="Arial" w:hAnsi="Arial"/>
          <w:sz w:val="22"/>
          <w:szCs w:val="22"/>
        </w:rPr>
        <w:t>Torres</w:t>
      </w:r>
      <w:r w:rsidRPr="009024AF">
        <w:rPr>
          <w:rFonts w:ascii="Arial" w:hAnsi="Arial"/>
          <w:sz w:val="22"/>
          <w:szCs w:val="22"/>
        </w:rPr>
        <w:t xml:space="preserve"> Strait </w:t>
      </w:r>
      <w:r w:rsidRPr="003C0A70">
        <w:rPr>
          <w:rFonts w:ascii="Arial" w:hAnsi="Arial"/>
          <w:sz w:val="22"/>
          <w:szCs w:val="22"/>
        </w:rPr>
        <w:t>Islander</w:t>
      </w:r>
      <w:r w:rsidRPr="009024AF">
        <w:rPr>
          <w:rFonts w:ascii="Arial" w:hAnsi="Arial"/>
          <w:sz w:val="22"/>
          <w:szCs w:val="22"/>
        </w:rPr>
        <w:t xml:space="preserve"> people </w:t>
      </w:r>
      <w:r w:rsidRPr="003C0A70">
        <w:rPr>
          <w:rFonts w:ascii="Arial" w:hAnsi="Arial"/>
          <w:sz w:val="22"/>
          <w:szCs w:val="22"/>
        </w:rPr>
        <w:t>be</w:t>
      </w:r>
      <w:r w:rsidRPr="009024AF">
        <w:rPr>
          <w:rFonts w:ascii="Arial" w:hAnsi="Arial"/>
          <w:sz w:val="22"/>
          <w:szCs w:val="22"/>
        </w:rPr>
        <w:t xml:space="preserve"> developed </w:t>
      </w:r>
      <w:r w:rsidRPr="003C0A70">
        <w:rPr>
          <w:rFonts w:ascii="Arial" w:hAnsi="Arial"/>
          <w:sz w:val="22"/>
          <w:szCs w:val="22"/>
        </w:rPr>
        <w:t>in</w:t>
      </w:r>
      <w:r w:rsidRPr="009024AF">
        <w:rPr>
          <w:rFonts w:ascii="Arial" w:hAnsi="Arial"/>
          <w:sz w:val="22"/>
          <w:szCs w:val="22"/>
        </w:rPr>
        <w:t xml:space="preserve"> </w:t>
      </w:r>
      <w:r w:rsidRPr="003C0A70">
        <w:rPr>
          <w:rFonts w:ascii="Arial" w:hAnsi="Arial"/>
          <w:sz w:val="22"/>
          <w:szCs w:val="22"/>
        </w:rPr>
        <w:t>an</w:t>
      </w:r>
      <w:r w:rsidRPr="009024AF">
        <w:rPr>
          <w:rFonts w:ascii="Arial" w:hAnsi="Arial"/>
          <w:sz w:val="22"/>
          <w:szCs w:val="22"/>
        </w:rPr>
        <w:t xml:space="preserve"> integrated way </w:t>
      </w:r>
      <w:r w:rsidRPr="003C0A70">
        <w:rPr>
          <w:rFonts w:ascii="Arial" w:hAnsi="Arial"/>
          <w:sz w:val="22"/>
          <w:szCs w:val="22"/>
        </w:rPr>
        <w:t>as</w:t>
      </w:r>
      <w:r w:rsidRPr="009024AF">
        <w:rPr>
          <w:rFonts w:ascii="Arial" w:hAnsi="Arial"/>
          <w:sz w:val="22"/>
          <w:szCs w:val="22"/>
        </w:rPr>
        <w:t xml:space="preserve"> </w:t>
      </w:r>
      <w:r w:rsidRPr="003C0A70">
        <w:rPr>
          <w:rFonts w:ascii="Arial" w:hAnsi="Arial"/>
          <w:sz w:val="22"/>
          <w:szCs w:val="22"/>
        </w:rPr>
        <w:t>a</w:t>
      </w:r>
      <w:r w:rsidRPr="009024AF">
        <w:rPr>
          <w:rFonts w:ascii="Arial" w:hAnsi="Arial"/>
          <w:sz w:val="22"/>
          <w:szCs w:val="22"/>
        </w:rPr>
        <w:t xml:space="preserve"> combined effort wit</w:t>
      </w:r>
      <w:r w:rsidR="00255A31" w:rsidRPr="009024AF">
        <w:rPr>
          <w:rFonts w:ascii="Arial" w:hAnsi="Arial"/>
          <w:sz w:val="22"/>
          <w:szCs w:val="22"/>
        </w:rPr>
        <w:t xml:space="preserve">h </w:t>
      </w:r>
      <w:r w:rsidRPr="009024AF">
        <w:rPr>
          <w:rFonts w:ascii="Arial" w:hAnsi="Arial"/>
          <w:sz w:val="22"/>
          <w:szCs w:val="22"/>
        </w:rPr>
        <w:t xml:space="preserve">funding for </w:t>
      </w:r>
      <w:r w:rsidR="00711CD7" w:rsidRPr="009024AF">
        <w:rPr>
          <w:rFonts w:ascii="Arial" w:hAnsi="Arial"/>
          <w:sz w:val="22"/>
          <w:szCs w:val="22"/>
        </w:rPr>
        <w:t xml:space="preserve">commissioning </w:t>
      </w:r>
      <w:r w:rsidRPr="009024AF">
        <w:rPr>
          <w:rFonts w:ascii="Arial" w:hAnsi="Arial"/>
          <w:sz w:val="22"/>
          <w:szCs w:val="22"/>
        </w:rPr>
        <w:t>Aboriginal</w:t>
      </w:r>
      <w:r w:rsidRPr="003C0A70">
        <w:rPr>
          <w:rFonts w:ascii="Arial" w:hAnsi="Arial"/>
          <w:sz w:val="22"/>
          <w:szCs w:val="22"/>
        </w:rPr>
        <w:t xml:space="preserve"> </w:t>
      </w:r>
      <w:r w:rsidRPr="009024AF">
        <w:rPr>
          <w:rFonts w:ascii="Arial" w:hAnsi="Arial"/>
          <w:sz w:val="22"/>
          <w:szCs w:val="22"/>
        </w:rPr>
        <w:t xml:space="preserve">and Torres Strait Islander </w:t>
      </w:r>
      <w:r w:rsidRPr="003C0A70">
        <w:rPr>
          <w:rFonts w:ascii="Arial" w:hAnsi="Arial"/>
          <w:sz w:val="22"/>
          <w:szCs w:val="22"/>
        </w:rPr>
        <w:t>mental</w:t>
      </w:r>
      <w:r w:rsidRPr="009024AF">
        <w:rPr>
          <w:rFonts w:ascii="Arial" w:hAnsi="Arial"/>
          <w:sz w:val="22"/>
          <w:szCs w:val="22"/>
        </w:rPr>
        <w:t xml:space="preserve"> health and additional funding for</w:t>
      </w:r>
      <w:r w:rsidR="009024AF" w:rsidRPr="009024AF">
        <w:rPr>
          <w:rFonts w:ascii="Arial" w:hAnsi="Arial"/>
          <w:sz w:val="22"/>
          <w:szCs w:val="22"/>
        </w:rPr>
        <w:t xml:space="preserve"> </w:t>
      </w:r>
      <w:r w:rsidRPr="009024AF">
        <w:rPr>
          <w:rFonts w:ascii="Arial" w:hAnsi="Arial"/>
          <w:sz w:val="22"/>
          <w:szCs w:val="22"/>
        </w:rPr>
        <w:t xml:space="preserve">Aboriginal and </w:t>
      </w:r>
      <w:r w:rsidRPr="003C0A70">
        <w:rPr>
          <w:rFonts w:ascii="Arial" w:hAnsi="Arial"/>
          <w:sz w:val="22"/>
          <w:szCs w:val="22"/>
        </w:rPr>
        <w:t>Torres</w:t>
      </w:r>
      <w:r w:rsidRPr="009024AF">
        <w:rPr>
          <w:rFonts w:ascii="Arial" w:hAnsi="Arial"/>
          <w:sz w:val="22"/>
          <w:szCs w:val="22"/>
        </w:rPr>
        <w:t xml:space="preserve"> Strait</w:t>
      </w:r>
      <w:r w:rsidRPr="003C0A70">
        <w:rPr>
          <w:rFonts w:ascii="Arial" w:hAnsi="Arial"/>
          <w:sz w:val="22"/>
          <w:szCs w:val="22"/>
        </w:rPr>
        <w:t xml:space="preserve"> </w:t>
      </w:r>
      <w:r w:rsidRPr="009024AF">
        <w:rPr>
          <w:rFonts w:ascii="Arial" w:hAnsi="Arial"/>
          <w:sz w:val="22"/>
          <w:szCs w:val="22"/>
        </w:rPr>
        <w:t xml:space="preserve">Islander drug and alcohol </w:t>
      </w:r>
      <w:r w:rsidRPr="003C0A70">
        <w:rPr>
          <w:rFonts w:ascii="Arial" w:hAnsi="Arial"/>
          <w:sz w:val="22"/>
          <w:szCs w:val="22"/>
        </w:rPr>
        <w:t>services.</w:t>
      </w:r>
      <w:r w:rsidRPr="009024AF">
        <w:rPr>
          <w:rFonts w:ascii="Arial" w:hAnsi="Arial"/>
          <w:sz w:val="22"/>
          <w:szCs w:val="22"/>
        </w:rPr>
        <w:t xml:space="preserve"> This </w:t>
      </w:r>
      <w:proofErr w:type="gramStart"/>
      <w:r w:rsidRPr="003C0A70">
        <w:rPr>
          <w:rFonts w:ascii="Arial" w:hAnsi="Arial"/>
          <w:sz w:val="22"/>
          <w:szCs w:val="22"/>
        </w:rPr>
        <w:t>is</w:t>
      </w:r>
      <w:r w:rsidRPr="009024AF">
        <w:rPr>
          <w:rFonts w:ascii="Arial" w:hAnsi="Arial"/>
          <w:sz w:val="22"/>
          <w:szCs w:val="22"/>
        </w:rPr>
        <w:t xml:space="preserve"> expected</w:t>
      </w:r>
      <w:proofErr w:type="gramEnd"/>
      <w:r w:rsidRPr="009024AF">
        <w:rPr>
          <w:rFonts w:ascii="Arial" w:hAnsi="Arial"/>
          <w:sz w:val="22"/>
          <w:szCs w:val="22"/>
        </w:rPr>
        <w:t xml:space="preserve"> </w:t>
      </w:r>
      <w:r w:rsidRPr="003C0A70">
        <w:rPr>
          <w:rFonts w:ascii="Arial" w:hAnsi="Arial"/>
          <w:sz w:val="22"/>
          <w:szCs w:val="22"/>
        </w:rPr>
        <w:t>to</w:t>
      </w:r>
      <w:r w:rsidRPr="009024AF">
        <w:rPr>
          <w:rFonts w:ascii="Arial" w:hAnsi="Arial"/>
          <w:sz w:val="22"/>
          <w:szCs w:val="22"/>
        </w:rPr>
        <w:t xml:space="preserve"> increase access </w:t>
      </w:r>
      <w:r w:rsidRPr="003C0A70">
        <w:rPr>
          <w:rFonts w:ascii="Arial" w:hAnsi="Arial"/>
          <w:sz w:val="22"/>
          <w:szCs w:val="22"/>
        </w:rPr>
        <w:t>to</w:t>
      </w:r>
      <w:r w:rsidRPr="009024AF">
        <w:rPr>
          <w:rFonts w:ascii="Arial" w:hAnsi="Arial"/>
          <w:sz w:val="22"/>
          <w:szCs w:val="22"/>
        </w:rPr>
        <w:t xml:space="preserve"> culturally sensitive, integrated mental health services </w:t>
      </w:r>
      <w:r w:rsidRPr="003C0A70">
        <w:rPr>
          <w:rFonts w:ascii="Arial" w:hAnsi="Arial"/>
          <w:sz w:val="22"/>
          <w:szCs w:val="22"/>
        </w:rPr>
        <w:t xml:space="preserve">for </w:t>
      </w:r>
      <w:r w:rsidRPr="009024AF">
        <w:rPr>
          <w:rFonts w:ascii="Arial" w:hAnsi="Arial"/>
          <w:sz w:val="22"/>
          <w:szCs w:val="22"/>
        </w:rPr>
        <w:t xml:space="preserve">Aboriginal and </w:t>
      </w:r>
      <w:r w:rsidRPr="003C0A70">
        <w:rPr>
          <w:rFonts w:ascii="Arial" w:hAnsi="Arial"/>
          <w:sz w:val="22"/>
          <w:szCs w:val="22"/>
        </w:rPr>
        <w:t>Torres</w:t>
      </w:r>
      <w:r w:rsidR="00886F3D" w:rsidRPr="009024AF">
        <w:rPr>
          <w:rFonts w:ascii="Arial" w:hAnsi="Arial"/>
          <w:sz w:val="22"/>
          <w:szCs w:val="22"/>
        </w:rPr>
        <w:t xml:space="preserve"> </w:t>
      </w:r>
      <w:r w:rsidRPr="003C0A70">
        <w:rPr>
          <w:rFonts w:ascii="Arial" w:hAnsi="Arial"/>
          <w:sz w:val="22"/>
          <w:szCs w:val="22"/>
        </w:rPr>
        <w:t>Strait</w:t>
      </w:r>
      <w:r w:rsidRPr="009024AF">
        <w:rPr>
          <w:rFonts w:ascii="Arial" w:hAnsi="Arial"/>
          <w:sz w:val="22"/>
          <w:szCs w:val="22"/>
        </w:rPr>
        <w:t xml:space="preserve"> Islander people</w:t>
      </w:r>
      <w:r w:rsidRPr="003C0A70">
        <w:rPr>
          <w:rFonts w:ascii="Arial" w:hAnsi="Arial"/>
          <w:sz w:val="22"/>
          <w:szCs w:val="22"/>
        </w:rPr>
        <w:t xml:space="preserve"> </w:t>
      </w:r>
      <w:r w:rsidRPr="009024AF">
        <w:rPr>
          <w:rFonts w:ascii="Arial" w:hAnsi="Arial"/>
          <w:sz w:val="22"/>
          <w:szCs w:val="22"/>
        </w:rPr>
        <w:t>and communities.</w:t>
      </w:r>
      <w:r w:rsidR="00030C8B" w:rsidRPr="009024AF">
        <w:rPr>
          <w:rFonts w:ascii="Arial" w:hAnsi="Arial"/>
          <w:sz w:val="22"/>
          <w:szCs w:val="22"/>
        </w:rPr>
        <w:t xml:space="preserve"> </w:t>
      </w:r>
    </w:p>
    <w:p w14:paraId="2723F606" w14:textId="77777777" w:rsidR="003A6C07" w:rsidRPr="003C0A70" w:rsidRDefault="003A6C07" w:rsidP="00666820">
      <w:pPr>
        <w:pStyle w:val="BodyText"/>
        <w:tabs>
          <w:tab w:val="left" w:pos="142"/>
        </w:tabs>
        <w:spacing w:before="6"/>
        <w:ind w:left="142" w:right="550"/>
        <w:rPr>
          <w:rFonts w:ascii="Arial" w:hAnsi="Arial"/>
          <w:b/>
          <w:spacing w:val="-1"/>
          <w:sz w:val="22"/>
          <w:szCs w:val="22"/>
        </w:rPr>
      </w:pPr>
    </w:p>
    <w:p w14:paraId="29A214A8" w14:textId="204372C9" w:rsidR="00335E8A" w:rsidRPr="00AD5C50" w:rsidRDefault="000372C8" w:rsidP="00AD5C50">
      <w:pPr>
        <w:pStyle w:val="BodyText"/>
        <w:tabs>
          <w:tab w:val="left" w:pos="142"/>
        </w:tabs>
        <w:spacing w:before="6"/>
        <w:ind w:left="0" w:right="550"/>
        <w:rPr>
          <w:rFonts w:ascii="Arial" w:hAnsi="Arial"/>
          <w:b/>
          <w:color w:val="244061" w:themeColor="accent1" w:themeShade="80"/>
          <w:sz w:val="22"/>
          <w:szCs w:val="22"/>
        </w:rPr>
      </w:pPr>
      <w:r w:rsidRPr="00AD5C50">
        <w:rPr>
          <w:rFonts w:ascii="Arial" w:hAnsi="Arial"/>
          <w:b/>
          <w:color w:val="244061" w:themeColor="accent1" w:themeShade="80"/>
          <w:sz w:val="22"/>
          <w:szCs w:val="22"/>
        </w:rPr>
        <w:t>Promot</w:t>
      </w:r>
      <w:r w:rsidR="0088075B" w:rsidRPr="00AD5C50">
        <w:rPr>
          <w:rFonts w:ascii="Arial" w:hAnsi="Arial"/>
          <w:b/>
          <w:color w:val="244061" w:themeColor="accent1" w:themeShade="80"/>
          <w:sz w:val="22"/>
          <w:szCs w:val="22"/>
        </w:rPr>
        <w:t>ing</w:t>
      </w:r>
      <w:r w:rsidRPr="00AD5C50">
        <w:rPr>
          <w:rFonts w:ascii="Arial" w:hAnsi="Arial"/>
          <w:b/>
          <w:color w:val="244061" w:themeColor="accent1" w:themeShade="80"/>
          <w:sz w:val="22"/>
          <w:szCs w:val="22"/>
        </w:rPr>
        <w:t xml:space="preserve"> access to</w:t>
      </w:r>
      <w:r w:rsidRPr="00AD5C50">
        <w:rPr>
          <w:rFonts w:ascii="Arial" w:hAnsi="Arial"/>
          <w:b/>
          <w:color w:val="244061" w:themeColor="accent1" w:themeShade="80"/>
          <w:spacing w:val="1"/>
          <w:sz w:val="22"/>
          <w:szCs w:val="22"/>
        </w:rPr>
        <w:t xml:space="preserve"> </w:t>
      </w:r>
      <w:r w:rsidRPr="00AD5C50">
        <w:rPr>
          <w:rFonts w:ascii="Arial" w:hAnsi="Arial"/>
          <w:b/>
          <w:color w:val="244061" w:themeColor="accent1" w:themeShade="80"/>
          <w:sz w:val="22"/>
          <w:szCs w:val="22"/>
        </w:rPr>
        <w:t>follow-up</w:t>
      </w:r>
      <w:r w:rsidRPr="00AD5C50">
        <w:rPr>
          <w:rFonts w:ascii="Arial" w:hAnsi="Arial"/>
          <w:b/>
          <w:color w:val="244061" w:themeColor="accent1" w:themeShade="80"/>
          <w:spacing w:val="-5"/>
          <w:sz w:val="22"/>
          <w:szCs w:val="22"/>
        </w:rPr>
        <w:t xml:space="preserve"> services </w:t>
      </w:r>
      <w:r w:rsidRPr="00AD5C50">
        <w:rPr>
          <w:rFonts w:ascii="Arial" w:hAnsi="Arial"/>
          <w:b/>
          <w:color w:val="244061" w:themeColor="accent1" w:themeShade="80"/>
          <w:sz w:val="22"/>
          <w:szCs w:val="22"/>
        </w:rPr>
        <w:t>to</w:t>
      </w:r>
      <w:r w:rsidRPr="00AD5C50">
        <w:rPr>
          <w:rFonts w:ascii="Arial" w:hAnsi="Arial"/>
          <w:b/>
          <w:color w:val="244061" w:themeColor="accent1" w:themeShade="80"/>
          <w:spacing w:val="41"/>
          <w:sz w:val="22"/>
          <w:szCs w:val="22"/>
        </w:rPr>
        <w:t xml:space="preserve"> </w:t>
      </w:r>
      <w:r w:rsidRPr="00AD5C50">
        <w:rPr>
          <w:rFonts w:ascii="Arial" w:hAnsi="Arial"/>
          <w:b/>
          <w:color w:val="244061" w:themeColor="accent1" w:themeShade="80"/>
          <w:sz w:val="22"/>
          <w:szCs w:val="22"/>
        </w:rPr>
        <w:t>individuals</w:t>
      </w:r>
      <w:r w:rsidRPr="00AD5C50">
        <w:rPr>
          <w:rFonts w:ascii="Arial" w:hAnsi="Arial"/>
          <w:b/>
          <w:color w:val="244061" w:themeColor="accent1" w:themeShade="80"/>
          <w:spacing w:val="-3"/>
          <w:sz w:val="22"/>
          <w:szCs w:val="22"/>
        </w:rPr>
        <w:t xml:space="preserve"> </w:t>
      </w:r>
      <w:r w:rsidRPr="00AD5C50">
        <w:rPr>
          <w:rFonts w:ascii="Arial" w:hAnsi="Arial"/>
          <w:b/>
          <w:color w:val="244061" w:themeColor="accent1" w:themeShade="80"/>
          <w:sz w:val="22"/>
          <w:szCs w:val="22"/>
        </w:rPr>
        <w:t>who</w:t>
      </w:r>
      <w:r w:rsidRPr="00AD5C50">
        <w:rPr>
          <w:rFonts w:ascii="Arial" w:hAnsi="Arial"/>
          <w:b/>
          <w:color w:val="244061" w:themeColor="accent1" w:themeShade="80"/>
          <w:spacing w:val="-5"/>
          <w:sz w:val="22"/>
          <w:szCs w:val="22"/>
        </w:rPr>
        <w:t xml:space="preserve"> </w:t>
      </w:r>
      <w:r w:rsidRPr="00AD5C50">
        <w:rPr>
          <w:rFonts w:ascii="Arial" w:hAnsi="Arial"/>
          <w:b/>
          <w:color w:val="244061" w:themeColor="accent1" w:themeShade="80"/>
          <w:sz w:val="22"/>
          <w:szCs w:val="22"/>
        </w:rPr>
        <w:t>have</w:t>
      </w:r>
      <w:r w:rsidRPr="00AD5C50">
        <w:rPr>
          <w:rFonts w:ascii="Arial" w:hAnsi="Arial"/>
          <w:b/>
          <w:color w:val="244061" w:themeColor="accent1" w:themeShade="80"/>
          <w:spacing w:val="-4"/>
          <w:sz w:val="22"/>
          <w:szCs w:val="22"/>
        </w:rPr>
        <w:t xml:space="preserve"> </w:t>
      </w:r>
      <w:r w:rsidRPr="00AD5C50">
        <w:rPr>
          <w:rFonts w:ascii="Arial" w:hAnsi="Arial"/>
          <w:b/>
          <w:color w:val="244061" w:themeColor="accent1" w:themeShade="80"/>
          <w:sz w:val="22"/>
          <w:szCs w:val="22"/>
        </w:rPr>
        <w:t>self-harmed</w:t>
      </w:r>
      <w:r w:rsidRPr="00AD5C50">
        <w:rPr>
          <w:rFonts w:ascii="Arial" w:hAnsi="Arial"/>
          <w:b/>
          <w:color w:val="244061" w:themeColor="accent1" w:themeShade="80"/>
          <w:spacing w:val="-4"/>
          <w:sz w:val="22"/>
          <w:szCs w:val="22"/>
        </w:rPr>
        <w:t xml:space="preserve"> </w:t>
      </w:r>
      <w:r w:rsidRPr="00AD5C50">
        <w:rPr>
          <w:rFonts w:ascii="Arial" w:hAnsi="Arial"/>
          <w:b/>
          <w:color w:val="244061" w:themeColor="accent1" w:themeShade="80"/>
          <w:sz w:val="22"/>
          <w:szCs w:val="22"/>
        </w:rPr>
        <w:t>or</w:t>
      </w:r>
      <w:r w:rsidRPr="00AD5C50">
        <w:rPr>
          <w:rFonts w:ascii="Arial" w:hAnsi="Arial"/>
          <w:b/>
          <w:color w:val="244061" w:themeColor="accent1" w:themeShade="80"/>
          <w:spacing w:val="-2"/>
          <w:sz w:val="22"/>
          <w:szCs w:val="22"/>
        </w:rPr>
        <w:t xml:space="preserve"> </w:t>
      </w:r>
      <w:r w:rsidRPr="00AD5C50">
        <w:rPr>
          <w:rFonts w:ascii="Arial" w:hAnsi="Arial"/>
          <w:b/>
          <w:color w:val="244061" w:themeColor="accent1" w:themeShade="80"/>
          <w:sz w:val="22"/>
          <w:szCs w:val="22"/>
        </w:rPr>
        <w:t>attempted suicide</w:t>
      </w:r>
    </w:p>
    <w:p w14:paraId="49FF27A7" w14:textId="3E448BA2" w:rsidR="00335E8A" w:rsidRPr="003C0A70" w:rsidRDefault="00335E8A" w:rsidP="00AD5C50">
      <w:pPr>
        <w:pStyle w:val="BodyText"/>
        <w:spacing w:before="240"/>
        <w:ind w:left="0" w:right="310"/>
        <w:rPr>
          <w:rFonts w:ascii="Arial" w:hAnsi="Arial"/>
          <w:spacing w:val="-1"/>
          <w:sz w:val="22"/>
          <w:szCs w:val="22"/>
        </w:rPr>
      </w:pPr>
      <w:r w:rsidRPr="003C0A70">
        <w:rPr>
          <w:rFonts w:ascii="Arial" w:hAnsi="Arial"/>
          <w:spacing w:val="-1"/>
          <w:sz w:val="22"/>
          <w:szCs w:val="22"/>
        </w:rPr>
        <w:t>PHNs</w:t>
      </w:r>
      <w:r w:rsidRPr="003C0A70">
        <w:rPr>
          <w:rFonts w:ascii="Arial" w:hAnsi="Arial"/>
          <w:spacing w:val="-3"/>
          <w:sz w:val="22"/>
          <w:szCs w:val="22"/>
        </w:rPr>
        <w:t xml:space="preserve"> </w:t>
      </w:r>
      <w:r w:rsidRPr="003C0A70">
        <w:rPr>
          <w:rFonts w:ascii="Arial" w:hAnsi="Arial"/>
          <w:sz w:val="22"/>
          <w:szCs w:val="22"/>
        </w:rPr>
        <w:t>have</w:t>
      </w:r>
      <w:r w:rsidRPr="003C0A70">
        <w:rPr>
          <w:rFonts w:ascii="Arial" w:hAnsi="Arial"/>
          <w:spacing w:val="-4"/>
          <w:sz w:val="22"/>
          <w:szCs w:val="22"/>
        </w:rPr>
        <w:t xml:space="preserve"> </w:t>
      </w:r>
      <w:r w:rsidRPr="003C0A70">
        <w:rPr>
          <w:rFonts w:ascii="Arial" w:hAnsi="Arial"/>
          <w:sz w:val="22"/>
          <w:szCs w:val="22"/>
        </w:rPr>
        <w:t xml:space="preserve">an important role to play in </w:t>
      </w:r>
      <w:r w:rsidRPr="003C0A70">
        <w:rPr>
          <w:rFonts w:ascii="Arial" w:hAnsi="Arial"/>
          <w:spacing w:val="-1"/>
          <w:sz w:val="22"/>
          <w:szCs w:val="22"/>
        </w:rPr>
        <w:t>promoting</w:t>
      </w:r>
      <w:r w:rsidRPr="003C0A70">
        <w:rPr>
          <w:rFonts w:ascii="Arial" w:hAnsi="Arial"/>
          <w:spacing w:val="-5"/>
          <w:sz w:val="22"/>
          <w:szCs w:val="22"/>
        </w:rPr>
        <w:t xml:space="preserve"> </w:t>
      </w:r>
      <w:r w:rsidRPr="003C0A70">
        <w:rPr>
          <w:rFonts w:ascii="Arial" w:hAnsi="Arial"/>
          <w:spacing w:val="-1"/>
          <w:sz w:val="22"/>
          <w:szCs w:val="22"/>
        </w:rPr>
        <w:t>and</w:t>
      </w:r>
      <w:r w:rsidRPr="003C0A70">
        <w:rPr>
          <w:rFonts w:ascii="Arial" w:hAnsi="Arial"/>
          <w:spacing w:val="-2"/>
          <w:sz w:val="22"/>
          <w:szCs w:val="22"/>
        </w:rPr>
        <w:t xml:space="preserve"> </w:t>
      </w:r>
      <w:r w:rsidRPr="003C0A70">
        <w:rPr>
          <w:rFonts w:ascii="Arial" w:hAnsi="Arial"/>
          <w:sz w:val="22"/>
          <w:szCs w:val="22"/>
        </w:rPr>
        <w:t>in</w:t>
      </w:r>
      <w:r w:rsidRPr="003C0A70">
        <w:rPr>
          <w:rFonts w:ascii="Arial" w:hAnsi="Arial"/>
          <w:spacing w:val="-3"/>
          <w:sz w:val="22"/>
          <w:szCs w:val="22"/>
        </w:rPr>
        <w:t xml:space="preserve"> </w:t>
      </w:r>
      <w:r w:rsidRPr="003C0A70">
        <w:rPr>
          <w:rFonts w:ascii="Arial" w:hAnsi="Arial"/>
          <w:spacing w:val="-1"/>
          <w:sz w:val="22"/>
          <w:szCs w:val="22"/>
        </w:rPr>
        <w:t>some</w:t>
      </w:r>
      <w:r w:rsidRPr="003C0A70">
        <w:rPr>
          <w:rFonts w:ascii="Arial" w:hAnsi="Arial"/>
          <w:spacing w:val="-5"/>
          <w:sz w:val="22"/>
          <w:szCs w:val="22"/>
        </w:rPr>
        <w:t xml:space="preserve"> </w:t>
      </w:r>
      <w:r w:rsidRPr="003C0A70">
        <w:rPr>
          <w:rFonts w:ascii="Arial" w:hAnsi="Arial"/>
          <w:spacing w:val="-1"/>
          <w:sz w:val="22"/>
          <w:szCs w:val="22"/>
        </w:rPr>
        <w:t>circumstances</w:t>
      </w:r>
      <w:r w:rsidRPr="003C0A70">
        <w:rPr>
          <w:rFonts w:ascii="Arial" w:hAnsi="Arial"/>
          <w:spacing w:val="71"/>
          <w:w w:val="99"/>
          <w:sz w:val="22"/>
          <w:szCs w:val="22"/>
        </w:rPr>
        <w:t xml:space="preserve"> </w:t>
      </w:r>
      <w:r w:rsidRPr="003C0A70">
        <w:rPr>
          <w:rFonts w:ascii="Arial" w:hAnsi="Arial"/>
          <w:spacing w:val="-1"/>
          <w:sz w:val="22"/>
          <w:szCs w:val="22"/>
        </w:rPr>
        <w:t>commissioning</w:t>
      </w:r>
      <w:r w:rsidRPr="003C0A70">
        <w:rPr>
          <w:rFonts w:ascii="Arial" w:hAnsi="Arial"/>
          <w:spacing w:val="-5"/>
          <w:sz w:val="22"/>
          <w:szCs w:val="22"/>
        </w:rPr>
        <w:t xml:space="preserve"> </w:t>
      </w:r>
      <w:r w:rsidRPr="003C0A70">
        <w:rPr>
          <w:rFonts w:ascii="Arial" w:hAnsi="Arial"/>
          <w:spacing w:val="-1"/>
          <w:sz w:val="22"/>
          <w:szCs w:val="22"/>
        </w:rPr>
        <w:t>improvements</w:t>
      </w:r>
      <w:r w:rsidRPr="003C0A70">
        <w:rPr>
          <w:rFonts w:ascii="Arial" w:hAnsi="Arial"/>
          <w:spacing w:val="-5"/>
          <w:sz w:val="22"/>
          <w:szCs w:val="22"/>
        </w:rPr>
        <w:t xml:space="preserve"> </w:t>
      </w:r>
      <w:r w:rsidR="00F261F9">
        <w:rPr>
          <w:rFonts w:ascii="Arial" w:hAnsi="Arial"/>
          <w:sz w:val="22"/>
          <w:szCs w:val="22"/>
        </w:rPr>
        <w:t>of</w:t>
      </w:r>
      <w:r w:rsidRPr="003C0A70">
        <w:rPr>
          <w:rFonts w:ascii="Arial" w:hAnsi="Arial"/>
          <w:spacing w:val="-1"/>
          <w:sz w:val="22"/>
          <w:szCs w:val="22"/>
        </w:rPr>
        <w:t xml:space="preserve"> follow-up</w:t>
      </w:r>
      <w:r w:rsidRPr="003C0A70">
        <w:rPr>
          <w:rFonts w:ascii="Arial" w:hAnsi="Arial"/>
          <w:spacing w:val="-3"/>
          <w:sz w:val="22"/>
          <w:szCs w:val="22"/>
        </w:rPr>
        <w:t xml:space="preserve"> </w:t>
      </w:r>
      <w:r w:rsidRPr="003C0A70">
        <w:rPr>
          <w:rFonts w:ascii="Arial" w:hAnsi="Arial"/>
          <w:spacing w:val="-1"/>
          <w:sz w:val="22"/>
          <w:szCs w:val="22"/>
        </w:rPr>
        <w:t>support</w:t>
      </w:r>
      <w:r w:rsidRPr="003C0A70">
        <w:rPr>
          <w:rFonts w:ascii="Arial" w:hAnsi="Arial"/>
          <w:spacing w:val="-4"/>
          <w:sz w:val="22"/>
          <w:szCs w:val="22"/>
        </w:rPr>
        <w:t xml:space="preserve"> </w:t>
      </w:r>
      <w:r w:rsidRPr="003C0A70">
        <w:rPr>
          <w:rFonts w:ascii="Arial" w:hAnsi="Arial"/>
          <w:sz w:val="22"/>
          <w:szCs w:val="22"/>
        </w:rPr>
        <w:t>for</w:t>
      </w:r>
      <w:r w:rsidRPr="003C0A70">
        <w:rPr>
          <w:rFonts w:ascii="Arial" w:hAnsi="Arial"/>
          <w:spacing w:val="-5"/>
          <w:sz w:val="22"/>
          <w:szCs w:val="22"/>
        </w:rPr>
        <w:t xml:space="preserve"> </w:t>
      </w:r>
      <w:r w:rsidRPr="003C0A70">
        <w:rPr>
          <w:rFonts w:ascii="Arial" w:hAnsi="Arial"/>
          <w:spacing w:val="-1"/>
          <w:sz w:val="22"/>
          <w:szCs w:val="22"/>
        </w:rPr>
        <w:t>individuals</w:t>
      </w:r>
      <w:r w:rsidRPr="003C0A70">
        <w:rPr>
          <w:rFonts w:ascii="Arial" w:hAnsi="Arial"/>
          <w:spacing w:val="-2"/>
          <w:sz w:val="22"/>
          <w:szCs w:val="22"/>
        </w:rPr>
        <w:t xml:space="preserve"> </w:t>
      </w:r>
      <w:r w:rsidRPr="003C0A70">
        <w:rPr>
          <w:rFonts w:ascii="Arial" w:hAnsi="Arial"/>
          <w:spacing w:val="-1"/>
          <w:sz w:val="22"/>
          <w:szCs w:val="22"/>
        </w:rPr>
        <w:t>who</w:t>
      </w:r>
      <w:r w:rsidRPr="003C0A70">
        <w:rPr>
          <w:rFonts w:ascii="Arial" w:hAnsi="Arial"/>
          <w:spacing w:val="-5"/>
          <w:sz w:val="22"/>
          <w:szCs w:val="22"/>
        </w:rPr>
        <w:t xml:space="preserve"> </w:t>
      </w:r>
      <w:r w:rsidRPr="003C0A70">
        <w:rPr>
          <w:rFonts w:ascii="Arial" w:hAnsi="Arial"/>
          <w:spacing w:val="-1"/>
          <w:sz w:val="22"/>
          <w:szCs w:val="22"/>
        </w:rPr>
        <w:t>have</w:t>
      </w:r>
      <w:r w:rsidRPr="003C0A70">
        <w:rPr>
          <w:rFonts w:ascii="Arial" w:hAnsi="Arial"/>
          <w:spacing w:val="-2"/>
          <w:sz w:val="22"/>
          <w:szCs w:val="22"/>
        </w:rPr>
        <w:t xml:space="preserve"> </w:t>
      </w:r>
      <w:r w:rsidRPr="003C0A70">
        <w:rPr>
          <w:rFonts w:ascii="Arial" w:hAnsi="Arial"/>
          <w:spacing w:val="-1"/>
          <w:sz w:val="22"/>
          <w:szCs w:val="22"/>
        </w:rPr>
        <w:t>self-harmed</w:t>
      </w:r>
      <w:r w:rsidRPr="003C0A70">
        <w:rPr>
          <w:rFonts w:ascii="Arial" w:hAnsi="Arial"/>
          <w:spacing w:val="-3"/>
          <w:sz w:val="22"/>
          <w:szCs w:val="22"/>
        </w:rPr>
        <w:t xml:space="preserve"> </w:t>
      </w:r>
      <w:r w:rsidRPr="003C0A70">
        <w:rPr>
          <w:rFonts w:ascii="Arial" w:hAnsi="Arial"/>
          <w:sz w:val="22"/>
          <w:szCs w:val="22"/>
        </w:rPr>
        <w:t>or</w:t>
      </w:r>
      <w:r w:rsidR="009024AF">
        <w:rPr>
          <w:rFonts w:ascii="Arial" w:hAnsi="Arial"/>
          <w:sz w:val="22"/>
          <w:szCs w:val="22"/>
        </w:rPr>
        <w:t xml:space="preserve"> </w:t>
      </w:r>
      <w:r w:rsidRPr="009024AF">
        <w:rPr>
          <w:rFonts w:ascii="Arial" w:hAnsi="Arial"/>
          <w:sz w:val="22"/>
          <w:szCs w:val="22"/>
        </w:rPr>
        <w:t>attempted suicide</w:t>
      </w:r>
      <w:r w:rsidR="009024AF">
        <w:rPr>
          <w:rFonts w:ascii="Arial" w:hAnsi="Arial"/>
          <w:spacing w:val="-6"/>
          <w:sz w:val="22"/>
          <w:szCs w:val="22"/>
        </w:rPr>
        <w:t>.</w:t>
      </w:r>
      <w:r w:rsidR="0004052B">
        <w:rPr>
          <w:rFonts w:ascii="Arial" w:hAnsi="Arial"/>
          <w:spacing w:val="-6"/>
          <w:sz w:val="22"/>
          <w:szCs w:val="22"/>
        </w:rPr>
        <w:t xml:space="preserve"> </w:t>
      </w:r>
      <w:r w:rsidR="00D322C8" w:rsidRPr="003C0A70">
        <w:rPr>
          <w:rFonts w:ascii="Arial" w:hAnsi="Arial"/>
          <w:spacing w:val="-6"/>
          <w:sz w:val="22"/>
          <w:szCs w:val="22"/>
        </w:rPr>
        <w:t>This</w:t>
      </w:r>
      <w:r w:rsidR="00520D8B" w:rsidRPr="003C0A70">
        <w:rPr>
          <w:rFonts w:ascii="Arial" w:hAnsi="Arial"/>
          <w:spacing w:val="-6"/>
          <w:sz w:val="22"/>
          <w:szCs w:val="22"/>
        </w:rPr>
        <w:t xml:space="preserve"> support </w:t>
      </w:r>
      <w:proofErr w:type="gramStart"/>
      <w:r w:rsidR="00520D8B" w:rsidRPr="003C0A70">
        <w:rPr>
          <w:rFonts w:ascii="Arial" w:hAnsi="Arial"/>
          <w:spacing w:val="-6"/>
          <w:sz w:val="22"/>
          <w:szCs w:val="22"/>
        </w:rPr>
        <w:t>is particularly needed</w:t>
      </w:r>
      <w:proofErr w:type="gramEnd"/>
      <w:r w:rsidR="00520D8B" w:rsidRPr="003C0A70">
        <w:rPr>
          <w:rFonts w:ascii="Arial" w:hAnsi="Arial"/>
          <w:spacing w:val="-6"/>
          <w:sz w:val="22"/>
          <w:szCs w:val="22"/>
        </w:rPr>
        <w:t xml:space="preserve"> during the transi</w:t>
      </w:r>
      <w:r w:rsidR="00D322C8" w:rsidRPr="003C0A70">
        <w:rPr>
          <w:rFonts w:ascii="Arial" w:hAnsi="Arial"/>
          <w:spacing w:val="-6"/>
          <w:sz w:val="22"/>
          <w:szCs w:val="22"/>
        </w:rPr>
        <w:t xml:space="preserve">tion to community </w:t>
      </w:r>
      <w:r w:rsidR="00D322C8" w:rsidRPr="00D00CD5">
        <w:rPr>
          <w:rFonts w:ascii="Arial" w:hAnsi="Arial"/>
          <w:spacing w:val="-1"/>
          <w:sz w:val="22"/>
          <w:szCs w:val="22"/>
        </w:rPr>
        <w:t>care after</w:t>
      </w:r>
      <w:r w:rsidR="00520D8B" w:rsidRPr="00D00CD5">
        <w:rPr>
          <w:rFonts w:ascii="Arial" w:hAnsi="Arial"/>
          <w:spacing w:val="-1"/>
          <w:sz w:val="22"/>
          <w:szCs w:val="22"/>
        </w:rPr>
        <w:t xml:space="preserve"> discharge from hospital, </w:t>
      </w:r>
      <w:r w:rsidR="00D322C8" w:rsidRPr="00D00CD5">
        <w:rPr>
          <w:rFonts w:ascii="Arial" w:hAnsi="Arial"/>
          <w:spacing w:val="-1"/>
          <w:sz w:val="22"/>
          <w:szCs w:val="22"/>
        </w:rPr>
        <w:t xml:space="preserve">or following presentation to a community based specialist or primary care service after a suicide attempt. </w:t>
      </w:r>
      <w:r w:rsidRPr="003C0A70">
        <w:rPr>
          <w:rFonts w:ascii="Arial" w:hAnsi="Arial"/>
          <w:spacing w:val="-1"/>
          <w:sz w:val="22"/>
          <w:szCs w:val="22"/>
        </w:rPr>
        <w:t>There</w:t>
      </w:r>
      <w:r w:rsidRPr="00D00CD5">
        <w:rPr>
          <w:rFonts w:ascii="Arial" w:hAnsi="Arial"/>
          <w:spacing w:val="-1"/>
          <w:sz w:val="22"/>
          <w:szCs w:val="22"/>
        </w:rPr>
        <w:t xml:space="preserve"> is </w:t>
      </w:r>
      <w:r w:rsidRPr="003C0A70">
        <w:rPr>
          <w:rFonts w:ascii="Arial" w:hAnsi="Arial"/>
          <w:spacing w:val="-1"/>
          <w:sz w:val="22"/>
          <w:szCs w:val="22"/>
        </w:rPr>
        <w:t>strong</w:t>
      </w:r>
      <w:r w:rsidRPr="00D00CD5">
        <w:rPr>
          <w:rFonts w:ascii="Arial" w:hAnsi="Arial"/>
          <w:spacing w:val="-1"/>
          <w:sz w:val="22"/>
          <w:szCs w:val="22"/>
        </w:rPr>
        <w:t xml:space="preserve"> </w:t>
      </w:r>
      <w:r w:rsidRPr="003C0A70">
        <w:rPr>
          <w:rFonts w:ascii="Arial" w:hAnsi="Arial"/>
          <w:spacing w:val="-1"/>
          <w:sz w:val="22"/>
          <w:szCs w:val="22"/>
        </w:rPr>
        <w:t>evidence</w:t>
      </w:r>
      <w:r w:rsidRPr="00D00CD5">
        <w:rPr>
          <w:rFonts w:ascii="Arial" w:hAnsi="Arial"/>
          <w:spacing w:val="-1"/>
          <w:sz w:val="22"/>
          <w:szCs w:val="22"/>
        </w:rPr>
        <w:t xml:space="preserve"> </w:t>
      </w:r>
      <w:r w:rsidRPr="003C0A70">
        <w:rPr>
          <w:rFonts w:ascii="Arial" w:hAnsi="Arial"/>
          <w:spacing w:val="-1"/>
          <w:sz w:val="22"/>
          <w:szCs w:val="22"/>
        </w:rPr>
        <w:t>that</w:t>
      </w:r>
      <w:r w:rsidRPr="00D00CD5">
        <w:rPr>
          <w:rFonts w:ascii="Arial" w:hAnsi="Arial"/>
          <w:spacing w:val="-1"/>
          <w:sz w:val="22"/>
          <w:szCs w:val="22"/>
        </w:rPr>
        <w:t xml:space="preserve"> </w:t>
      </w:r>
      <w:r w:rsidRPr="003C0A70">
        <w:rPr>
          <w:rFonts w:ascii="Arial" w:hAnsi="Arial"/>
          <w:spacing w:val="-1"/>
          <w:sz w:val="22"/>
          <w:szCs w:val="22"/>
        </w:rPr>
        <w:t>people are most</w:t>
      </w:r>
      <w:r w:rsidRPr="00D00CD5">
        <w:rPr>
          <w:rFonts w:ascii="Arial" w:hAnsi="Arial"/>
          <w:spacing w:val="-1"/>
          <w:sz w:val="22"/>
          <w:szCs w:val="22"/>
        </w:rPr>
        <w:t xml:space="preserve"> at risk of </w:t>
      </w:r>
      <w:r w:rsidRPr="003C0A70">
        <w:rPr>
          <w:rFonts w:ascii="Arial" w:hAnsi="Arial"/>
          <w:spacing w:val="-1"/>
          <w:sz w:val="22"/>
          <w:szCs w:val="22"/>
        </w:rPr>
        <w:t>suicide</w:t>
      </w:r>
      <w:r w:rsidRPr="00D00CD5">
        <w:rPr>
          <w:rFonts w:ascii="Arial" w:hAnsi="Arial"/>
          <w:spacing w:val="-1"/>
          <w:sz w:val="22"/>
          <w:szCs w:val="22"/>
        </w:rPr>
        <w:t xml:space="preserve"> </w:t>
      </w:r>
      <w:r w:rsidRPr="003C0A70">
        <w:rPr>
          <w:rFonts w:ascii="Arial" w:hAnsi="Arial"/>
          <w:spacing w:val="-1"/>
          <w:sz w:val="22"/>
          <w:szCs w:val="22"/>
        </w:rPr>
        <w:t>during</w:t>
      </w:r>
      <w:r w:rsidRPr="00D00CD5">
        <w:rPr>
          <w:rFonts w:ascii="Arial" w:hAnsi="Arial"/>
          <w:spacing w:val="-1"/>
          <w:sz w:val="22"/>
          <w:szCs w:val="22"/>
        </w:rPr>
        <w:t xml:space="preserve"> th</w:t>
      </w:r>
      <w:r w:rsidR="00D322C8" w:rsidRPr="00D00CD5">
        <w:rPr>
          <w:rFonts w:ascii="Arial" w:hAnsi="Arial"/>
          <w:spacing w:val="-1"/>
          <w:sz w:val="22"/>
          <w:szCs w:val="22"/>
        </w:rPr>
        <w:t>e</w:t>
      </w:r>
      <w:r w:rsidRPr="00D00CD5">
        <w:rPr>
          <w:rFonts w:ascii="Arial" w:hAnsi="Arial"/>
          <w:spacing w:val="-1"/>
          <w:sz w:val="22"/>
          <w:szCs w:val="22"/>
        </w:rPr>
        <w:t xml:space="preserve"> </w:t>
      </w:r>
      <w:r w:rsidRPr="003C0A70">
        <w:rPr>
          <w:rFonts w:ascii="Arial" w:hAnsi="Arial"/>
          <w:spacing w:val="-1"/>
          <w:sz w:val="22"/>
          <w:szCs w:val="22"/>
        </w:rPr>
        <w:t>handover</w:t>
      </w:r>
      <w:r w:rsidRPr="00D00CD5">
        <w:rPr>
          <w:rFonts w:ascii="Arial" w:hAnsi="Arial"/>
          <w:spacing w:val="-1"/>
          <w:sz w:val="22"/>
          <w:szCs w:val="22"/>
        </w:rPr>
        <w:t xml:space="preserve"> </w:t>
      </w:r>
      <w:r w:rsidRPr="003C0A70">
        <w:rPr>
          <w:rFonts w:ascii="Arial" w:hAnsi="Arial"/>
          <w:spacing w:val="-1"/>
          <w:sz w:val="22"/>
          <w:szCs w:val="22"/>
        </w:rPr>
        <w:t>points</w:t>
      </w:r>
      <w:r w:rsidRPr="00D00CD5">
        <w:rPr>
          <w:rFonts w:ascii="Arial" w:hAnsi="Arial"/>
          <w:spacing w:val="-1"/>
          <w:sz w:val="22"/>
          <w:szCs w:val="22"/>
        </w:rPr>
        <w:t xml:space="preserve"> </w:t>
      </w:r>
      <w:r w:rsidRPr="003C0A70">
        <w:rPr>
          <w:rFonts w:ascii="Arial" w:hAnsi="Arial"/>
          <w:spacing w:val="-1"/>
          <w:sz w:val="22"/>
          <w:szCs w:val="22"/>
        </w:rPr>
        <w:t>between</w:t>
      </w:r>
      <w:r w:rsidRPr="00D00CD5">
        <w:rPr>
          <w:rFonts w:ascii="Arial" w:hAnsi="Arial"/>
          <w:spacing w:val="-1"/>
          <w:sz w:val="22"/>
          <w:szCs w:val="22"/>
        </w:rPr>
        <w:t xml:space="preserve"> </w:t>
      </w:r>
      <w:r w:rsidRPr="003C0A70">
        <w:rPr>
          <w:rFonts w:ascii="Arial" w:hAnsi="Arial"/>
          <w:spacing w:val="-1"/>
          <w:sz w:val="22"/>
          <w:szCs w:val="22"/>
        </w:rPr>
        <w:t>interventions</w:t>
      </w:r>
      <w:r w:rsidRPr="00D00CD5">
        <w:rPr>
          <w:rFonts w:ascii="Arial" w:hAnsi="Arial"/>
          <w:spacing w:val="-1"/>
          <w:sz w:val="22"/>
          <w:szCs w:val="22"/>
        </w:rPr>
        <w:t xml:space="preserve"> and </w:t>
      </w:r>
      <w:r w:rsidRPr="003C0A70">
        <w:rPr>
          <w:rFonts w:ascii="Arial" w:hAnsi="Arial"/>
          <w:spacing w:val="-1"/>
          <w:sz w:val="22"/>
          <w:szCs w:val="22"/>
        </w:rPr>
        <w:t>require</w:t>
      </w:r>
      <w:r w:rsidRPr="00D00CD5">
        <w:rPr>
          <w:rFonts w:ascii="Arial" w:hAnsi="Arial"/>
          <w:spacing w:val="-1"/>
          <w:sz w:val="22"/>
          <w:szCs w:val="22"/>
        </w:rPr>
        <w:t xml:space="preserve"> </w:t>
      </w:r>
      <w:r w:rsidRPr="003C0A70">
        <w:rPr>
          <w:rFonts w:ascii="Arial" w:hAnsi="Arial"/>
          <w:spacing w:val="-1"/>
          <w:sz w:val="22"/>
          <w:szCs w:val="22"/>
        </w:rPr>
        <w:t>additional</w:t>
      </w:r>
      <w:r w:rsidRPr="009024AF">
        <w:rPr>
          <w:rFonts w:ascii="Arial" w:hAnsi="Arial"/>
          <w:spacing w:val="-1"/>
          <w:sz w:val="22"/>
          <w:szCs w:val="22"/>
        </w:rPr>
        <w:t xml:space="preserve"> </w:t>
      </w:r>
      <w:r w:rsidRPr="003C0A70">
        <w:rPr>
          <w:rFonts w:ascii="Arial" w:hAnsi="Arial"/>
          <w:spacing w:val="-1"/>
          <w:sz w:val="22"/>
          <w:szCs w:val="22"/>
        </w:rPr>
        <w:t>person-</w:t>
      </w:r>
      <w:proofErr w:type="spellStart"/>
      <w:r w:rsidRPr="003C0A70">
        <w:rPr>
          <w:rFonts w:ascii="Arial" w:hAnsi="Arial"/>
          <w:spacing w:val="-1"/>
          <w:sz w:val="22"/>
          <w:szCs w:val="22"/>
        </w:rPr>
        <w:t>centred</w:t>
      </w:r>
      <w:proofErr w:type="spellEnd"/>
      <w:r w:rsidRPr="009024AF">
        <w:rPr>
          <w:rFonts w:ascii="Arial" w:hAnsi="Arial"/>
          <w:spacing w:val="-1"/>
          <w:sz w:val="22"/>
          <w:szCs w:val="22"/>
        </w:rPr>
        <w:t xml:space="preserve"> </w:t>
      </w:r>
      <w:r w:rsidRPr="003C0A70">
        <w:rPr>
          <w:rFonts w:ascii="Arial" w:hAnsi="Arial"/>
          <w:spacing w:val="-1"/>
          <w:sz w:val="22"/>
          <w:szCs w:val="22"/>
        </w:rPr>
        <w:t>care</w:t>
      </w:r>
      <w:r w:rsidRPr="009024AF">
        <w:rPr>
          <w:rFonts w:ascii="Arial" w:hAnsi="Arial"/>
          <w:spacing w:val="-1"/>
          <w:sz w:val="22"/>
          <w:szCs w:val="22"/>
        </w:rPr>
        <w:t xml:space="preserve"> and</w:t>
      </w:r>
      <w:r w:rsidRPr="003C0A70">
        <w:rPr>
          <w:rFonts w:ascii="Arial" w:hAnsi="Arial"/>
          <w:spacing w:val="-1"/>
          <w:sz w:val="22"/>
          <w:szCs w:val="22"/>
        </w:rPr>
        <w:t xml:space="preserve"> support.</w:t>
      </w:r>
      <w:r w:rsidR="0004052B">
        <w:rPr>
          <w:rFonts w:ascii="Arial" w:hAnsi="Arial"/>
          <w:spacing w:val="-1"/>
          <w:sz w:val="22"/>
          <w:szCs w:val="22"/>
        </w:rPr>
        <w:t xml:space="preserve"> </w:t>
      </w:r>
      <w:proofErr w:type="gramStart"/>
      <w:r w:rsidRPr="003C0A70">
        <w:rPr>
          <w:rFonts w:ascii="Arial" w:hAnsi="Arial"/>
          <w:spacing w:val="-1"/>
          <w:sz w:val="22"/>
          <w:szCs w:val="22"/>
        </w:rPr>
        <w:t>Conversely</w:t>
      </w:r>
      <w:proofErr w:type="gramEnd"/>
      <w:r w:rsidRPr="003C0A70">
        <w:rPr>
          <w:rFonts w:ascii="Arial" w:hAnsi="Arial"/>
          <w:spacing w:val="-1"/>
          <w:sz w:val="22"/>
          <w:szCs w:val="22"/>
        </w:rPr>
        <w:t xml:space="preserve"> </w:t>
      </w:r>
      <w:r w:rsidR="00793E53" w:rsidRPr="003C0A70">
        <w:rPr>
          <w:rFonts w:ascii="Arial" w:hAnsi="Arial"/>
          <w:spacing w:val="-1"/>
          <w:sz w:val="22"/>
          <w:szCs w:val="22"/>
        </w:rPr>
        <w:t>there is evidence that the provision of follow-up care and maintaining connection with people over the period after an a</w:t>
      </w:r>
      <w:r w:rsidR="009024AF">
        <w:rPr>
          <w:rFonts w:ascii="Arial" w:hAnsi="Arial"/>
          <w:spacing w:val="-1"/>
          <w:sz w:val="22"/>
          <w:szCs w:val="22"/>
        </w:rPr>
        <w:t xml:space="preserve">ttempt can reduce these risks. </w:t>
      </w:r>
      <w:proofErr w:type="gramStart"/>
      <w:r w:rsidR="00793E53" w:rsidRPr="003C0A70">
        <w:rPr>
          <w:rFonts w:ascii="Arial" w:hAnsi="Arial"/>
          <w:spacing w:val="-1"/>
          <w:sz w:val="22"/>
          <w:szCs w:val="22"/>
        </w:rPr>
        <w:t>Unfortunately</w:t>
      </w:r>
      <w:proofErr w:type="gramEnd"/>
      <w:r w:rsidR="00793E53" w:rsidRPr="003C0A70">
        <w:rPr>
          <w:rFonts w:ascii="Arial" w:hAnsi="Arial"/>
          <w:spacing w:val="-1"/>
          <w:sz w:val="22"/>
          <w:szCs w:val="22"/>
        </w:rPr>
        <w:t xml:space="preserve"> systematic follow-up is not yet consistently provided to this group of people often because of ambiguity in responsibility, or lack of clear referral pathways. </w:t>
      </w:r>
    </w:p>
    <w:p w14:paraId="02791053" w14:textId="77777777" w:rsidR="00F261F9" w:rsidRDefault="00F261F9" w:rsidP="00AD5C50">
      <w:pPr>
        <w:pStyle w:val="BodyText"/>
        <w:spacing w:before="240"/>
        <w:ind w:left="0" w:right="310"/>
        <w:rPr>
          <w:rFonts w:ascii="Arial" w:hAnsi="Arial"/>
          <w:spacing w:val="-1"/>
          <w:sz w:val="22"/>
          <w:szCs w:val="22"/>
        </w:rPr>
      </w:pPr>
    </w:p>
    <w:p w14:paraId="5CA11B77" w14:textId="2033E8DC" w:rsidR="00AA0F0A" w:rsidRPr="003C0A70" w:rsidRDefault="00335E8A" w:rsidP="00AD5C50">
      <w:pPr>
        <w:pStyle w:val="BodyText"/>
        <w:spacing w:before="240"/>
        <w:ind w:left="0" w:right="310"/>
        <w:rPr>
          <w:rFonts w:ascii="Arial" w:hAnsi="Arial"/>
          <w:spacing w:val="-1"/>
          <w:sz w:val="22"/>
          <w:szCs w:val="22"/>
        </w:rPr>
      </w:pPr>
      <w:r w:rsidRPr="003C0A70">
        <w:rPr>
          <w:rFonts w:ascii="Arial" w:hAnsi="Arial"/>
          <w:spacing w:val="-1"/>
          <w:sz w:val="22"/>
          <w:szCs w:val="22"/>
        </w:rPr>
        <w:t>Joint regional planning with LHNs offers an important opportunity to ensure there are clear roles and responsibility in provision of follow-up care, and that referral pathways between acute services and primary care or follow-up care are we</w:t>
      </w:r>
      <w:r w:rsidR="00D00CD5">
        <w:rPr>
          <w:rFonts w:ascii="Arial" w:hAnsi="Arial"/>
          <w:spacing w:val="-1"/>
          <w:sz w:val="22"/>
          <w:szCs w:val="22"/>
        </w:rPr>
        <w:t xml:space="preserve">ll established and supported. </w:t>
      </w:r>
      <w:r w:rsidR="001A68EE" w:rsidRPr="00D00CD5">
        <w:rPr>
          <w:rFonts w:ascii="Arial" w:hAnsi="Arial"/>
          <w:spacing w:val="-1"/>
          <w:sz w:val="22"/>
          <w:szCs w:val="22"/>
        </w:rPr>
        <w:t xml:space="preserve">PHNs </w:t>
      </w:r>
      <w:r w:rsidR="001A68EE" w:rsidRPr="003C0A70">
        <w:rPr>
          <w:rFonts w:ascii="Arial" w:hAnsi="Arial"/>
          <w:spacing w:val="-1"/>
          <w:sz w:val="22"/>
          <w:szCs w:val="22"/>
        </w:rPr>
        <w:t>should</w:t>
      </w:r>
      <w:r w:rsidR="001A68EE" w:rsidRPr="00D00CD5">
        <w:rPr>
          <w:rFonts w:ascii="Arial" w:hAnsi="Arial"/>
          <w:spacing w:val="-1"/>
          <w:sz w:val="22"/>
          <w:szCs w:val="22"/>
        </w:rPr>
        <w:t xml:space="preserve"> </w:t>
      </w:r>
      <w:r w:rsidR="001A68EE" w:rsidRPr="003C0A70">
        <w:rPr>
          <w:rFonts w:ascii="Arial" w:hAnsi="Arial"/>
          <w:spacing w:val="-1"/>
          <w:sz w:val="22"/>
          <w:szCs w:val="22"/>
        </w:rPr>
        <w:t>work</w:t>
      </w:r>
      <w:r w:rsidR="001A68EE" w:rsidRPr="00D00CD5">
        <w:rPr>
          <w:rFonts w:ascii="Arial" w:hAnsi="Arial"/>
          <w:spacing w:val="-1"/>
          <w:sz w:val="22"/>
          <w:szCs w:val="22"/>
        </w:rPr>
        <w:t xml:space="preserve"> </w:t>
      </w:r>
      <w:r w:rsidR="001A68EE" w:rsidRPr="003C0A70">
        <w:rPr>
          <w:rFonts w:ascii="Arial" w:hAnsi="Arial"/>
          <w:spacing w:val="-1"/>
          <w:sz w:val="22"/>
          <w:szCs w:val="22"/>
        </w:rPr>
        <w:t>with LHNs</w:t>
      </w:r>
      <w:r w:rsidR="001A68EE" w:rsidRPr="00D00CD5">
        <w:rPr>
          <w:rFonts w:ascii="Arial" w:hAnsi="Arial"/>
          <w:spacing w:val="-1"/>
          <w:sz w:val="22"/>
          <w:szCs w:val="22"/>
        </w:rPr>
        <w:t xml:space="preserve"> and </w:t>
      </w:r>
      <w:r w:rsidR="001A68EE" w:rsidRPr="003C0A70">
        <w:rPr>
          <w:rFonts w:ascii="Arial" w:hAnsi="Arial"/>
          <w:spacing w:val="-1"/>
          <w:sz w:val="22"/>
          <w:szCs w:val="22"/>
        </w:rPr>
        <w:t>other</w:t>
      </w:r>
      <w:r w:rsidR="001A68EE" w:rsidRPr="00D00CD5">
        <w:rPr>
          <w:rFonts w:ascii="Arial" w:hAnsi="Arial"/>
          <w:spacing w:val="-1"/>
          <w:sz w:val="22"/>
          <w:szCs w:val="22"/>
        </w:rPr>
        <w:t xml:space="preserve"> relevant </w:t>
      </w:r>
      <w:proofErr w:type="spellStart"/>
      <w:r w:rsidR="001A68EE" w:rsidRPr="003C0A70">
        <w:rPr>
          <w:rFonts w:ascii="Arial" w:hAnsi="Arial"/>
          <w:spacing w:val="-1"/>
          <w:sz w:val="22"/>
          <w:szCs w:val="22"/>
        </w:rPr>
        <w:t>organisations</w:t>
      </w:r>
      <w:proofErr w:type="spellEnd"/>
      <w:r w:rsidR="001A68EE" w:rsidRPr="00D00CD5">
        <w:rPr>
          <w:rFonts w:ascii="Arial" w:hAnsi="Arial"/>
          <w:spacing w:val="-1"/>
          <w:sz w:val="22"/>
          <w:szCs w:val="22"/>
        </w:rPr>
        <w:t xml:space="preserve"> to </w:t>
      </w:r>
      <w:r w:rsidR="001A68EE" w:rsidRPr="003C0A70">
        <w:rPr>
          <w:rFonts w:ascii="Arial" w:hAnsi="Arial"/>
          <w:spacing w:val="-1"/>
          <w:sz w:val="22"/>
          <w:szCs w:val="22"/>
        </w:rPr>
        <w:t>ensure</w:t>
      </w:r>
      <w:r w:rsidR="001A68EE" w:rsidRPr="00D00CD5">
        <w:rPr>
          <w:rFonts w:ascii="Arial" w:hAnsi="Arial"/>
          <w:spacing w:val="-1"/>
          <w:sz w:val="22"/>
          <w:szCs w:val="22"/>
        </w:rPr>
        <w:t xml:space="preserve"> </w:t>
      </w:r>
      <w:r w:rsidR="001A68EE" w:rsidRPr="003C0A70">
        <w:rPr>
          <w:rFonts w:ascii="Arial" w:hAnsi="Arial"/>
          <w:spacing w:val="-1"/>
          <w:sz w:val="22"/>
          <w:szCs w:val="22"/>
        </w:rPr>
        <w:t>there</w:t>
      </w:r>
      <w:r w:rsidR="001A68EE" w:rsidRPr="00D00CD5">
        <w:rPr>
          <w:rFonts w:ascii="Arial" w:hAnsi="Arial"/>
          <w:spacing w:val="-1"/>
          <w:sz w:val="22"/>
          <w:szCs w:val="22"/>
        </w:rPr>
        <w:t xml:space="preserve"> are </w:t>
      </w:r>
      <w:r w:rsidR="001A68EE" w:rsidRPr="003C0A70">
        <w:rPr>
          <w:rFonts w:ascii="Arial" w:hAnsi="Arial"/>
          <w:spacing w:val="-1"/>
          <w:sz w:val="22"/>
          <w:szCs w:val="22"/>
        </w:rPr>
        <w:t>no</w:t>
      </w:r>
      <w:r w:rsidR="001A68EE" w:rsidRPr="00D00CD5">
        <w:rPr>
          <w:rFonts w:ascii="Arial" w:hAnsi="Arial"/>
          <w:spacing w:val="-1"/>
          <w:sz w:val="22"/>
          <w:szCs w:val="22"/>
        </w:rPr>
        <w:t xml:space="preserve"> gaps</w:t>
      </w:r>
      <w:r w:rsidR="00AA0F0A" w:rsidRPr="00D00CD5">
        <w:rPr>
          <w:rFonts w:ascii="Arial" w:hAnsi="Arial"/>
          <w:spacing w:val="-1"/>
          <w:sz w:val="22"/>
          <w:szCs w:val="22"/>
        </w:rPr>
        <w:t xml:space="preserve"> or ambiguities </w:t>
      </w:r>
      <w:r w:rsidR="001A68EE" w:rsidRPr="00D00CD5">
        <w:rPr>
          <w:rFonts w:ascii="Arial" w:hAnsi="Arial"/>
          <w:spacing w:val="-1"/>
          <w:sz w:val="22"/>
          <w:szCs w:val="22"/>
        </w:rPr>
        <w:t xml:space="preserve">in </w:t>
      </w:r>
      <w:r w:rsidR="001A68EE" w:rsidRPr="003C0A70">
        <w:rPr>
          <w:rFonts w:ascii="Arial" w:hAnsi="Arial"/>
          <w:spacing w:val="-1"/>
          <w:sz w:val="22"/>
          <w:szCs w:val="22"/>
        </w:rPr>
        <w:t>follow-up</w:t>
      </w:r>
      <w:r w:rsidR="001A68EE" w:rsidRPr="00D00CD5">
        <w:rPr>
          <w:rFonts w:ascii="Arial" w:hAnsi="Arial"/>
          <w:spacing w:val="-1"/>
          <w:sz w:val="22"/>
          <w:szCs w:val="22"/>
        </w:rPr>
        <w:t xml:space="preserve"> </w:t>
      </w:r>
      <w:r w:rsidR="001A68EE" w:rsidRPr="003C0A70">
        <w:rPr>
          <w:rFonts w:ascii="Arial" w:hAnsi="Arial"/>
          <w:spacing w:val="-1"/>
          <w:sz w:val="22"/>
          <w:szCs w:val="22"/>
        </w:rPr>
        <w:t>services,</w:t>
      </w:r>
      <w:r w:rsidR="001A68EE" w:rsidRPr="00D00CD5">
        <w:rPr>
          <w:rFonts w:ascii="Arial" w:hAnsi="Arial"/>
          <w:spacing w:val="-1"/>
          <w:sz w:val="22"/>
          <w:szCs w:val="22"/>
        </w:rPr>
        <w:t xml:space="preserve"> </w:t>
      </w:r>
      <w:r w:rsidR="001A68EE" w:rsidRPr="003C0A70">
        <w:rPr>
          <w:rFonts w:ascii="Arial" w:hAnsi="Arial"/>
          <w:spacing w:val="-1"/>
          <w:sz w:val="22"/>
          <w:szCs w:val="22"/>
        </w:rPr>
        <w:t>and</w:t>
      </w:r>
      <w:r w:rsidR="001A68EE" w:rsidRPr="00D00CD5">
        <w:rPr>
          <w:rFonts w:ascii="Arial" w:hAnsi="Arial"/>
          <w:spacing w:val="-1"/>
          <w:sz w:val="22"/>
          <w:szCs w:val="22"/>
        </w:rPr>
        <w:t xml:space="preserve"> </w:t>
      </w:r>
      <w:r w:rsidR="001A68EE" w:rsidRPr="003C0A70">
        <w:rPr>
          <w:rFonts w:ascii="Arial" w:hAnsi="Arial"/>
          <w:spacing w:val="-1"/>
          <w:sz w:val="22"/>
          <w:szCs w:val="22"/>
        </w:rPr>
        <w:t>to</w:t>
      </w:r>
      <w:r w:rsidR="001A68EE" w:rsidRPr="00D00CD5">
        <w:rPr>
          <w:rFonts w:ascii="Arial" w:hAnsi="Arial"/>
          <w:spacing w:val="-1"/>
          <w:sz w:val="22"/>
          <w:szCs w:val="22"/>
        </w:rPr>
        <w:t xml:space="preserve"> </w:t>
      </w:r>
      <w:r w:rsidR="001A68EE" w:rsidRPr="003C0A70">
        <w:rPr>
          <w:rFonts w:ascii="Arial" w:hAnsi="Arial"/>
          <w:spacing w:val="-1"/>
          <w:sz w:val="22"/>
          <w:szCs w:val="22"/>
        </w:rPr>
        <w:t>facilitate</w:t>
      </w:r>
      <w:r w:rsidR="001A68EE" w:rsidRPr="00D00CD5">
        <w:rPr>
          <w:rFonts w:ascii="Arial" w:hAnsi="Arial"/>
          <w:spacing w:val="-1"/>
          <w:sz w:val="22"/>
          <w:szCs w:val="22"/>
        </w:rPr>
        <w:t xml:space="preserve"> </w:t>
      </w:r>
      <w:r w:rsidR="001A68EE" w:rsidRPr="003C0A70">
        <w:rPr>
          <w:rFonts w:ascii="Arial" w:hAnsi="Arial"/>
          <w:spacing w:val="-1"/>
          <w:sz w:val="22"/>
          <w:szCs w:val="22"/>
        </w:rPr>
        <w:t>links</w:t>
      </w:r>
      <w:r w:rsidR="001A68EE" w:rsidRPr="00D00CD5">
        <w:rPr>
          <w:rFonts w:ascii="Arial" w:hAnsi="Arial"/>
          <w:spacing w:val="-1"/>
          <w:sz w:val="22"/>
          <w:szCs w:val="22"/>
        </w:rPr>
        <w:t xml:space="preserve"> </w:t>
      </w:r>
      <w:r w:rsidR="001A68EE" w:rsidRPr="003C0A70">
        <w:rPr>
          <w:rFonts w:ascii="Arial" w:hAnsi="Arial"/>
          <w:spacing w:val="-1"/>
          <w:sz w:val="22"/>
          <w:szCs w:val="22"/>
        </w:rPr>
        <w:t>between</w:t>
      </w:r>
      <w:r w:rsidR="001A68EE" w:rsidRPr="00D00CD5">
        <w:rPr>
          <w:rFonts w:ascii="Arial" w:hAnsi="Arial"/>
          <w:spacing w:val="-1"/>
          <w:sz w:val="22"/>
          <w:szCs w:val="22"/>
        </w:rPr>
        <w:t xml:space="preserve"> </w:t>
      </w:r>
      <w:r w:rsidR="001A68EE" w:rsidRPr="003C0A70">
        <w:rPr>
          <w:rFonts w:ascii="Arial" w:hAnsi="Arial"/>
          <w:spacing w:val="-1"/>
          <w:sz w:val="22"/>
          <w:szCs w:val="22"/>
        </w:rPr>
        <w:t>discharge</w:t>
      </w:r>
      <w:r w:rsidR="001A68EE" w:rsidRPr="00D00CD5">
        <w:rPr>
          <w:rFonts w:ascii="Arial" w:hAnsi="Arial"/>
          <w:spacing w:val="-1"/>
          <w:sz w:val="22"/>
          <w:szCs w:val="22"/>
        </w:rPr>
        <w:t xml:space="preserve"> </w:t>
      </w:r>
      <w:r w:rsidR="001A68EE" w:rsidRPr="003C0A70">
        <w:rPr>
          <w:rFonts w:ascii="Arial" w:hAnsi="Arial"/>
          <w:spacing w:val="-1"/>
          <w:sz w:val="22"/>
          <w:szCs w:val="22"/>
        </w:rPr>
        <w:t>services</w:t>
      </w:r>
      <w:r w:rsidR="001A68EE" w:rsidRPr="00D00CD5">
        <w:rPr>
          <w:rFonts w:ascii="Arial" w:hAnsi="Arial"/>
          <w:spacing w:val="-1"/>
          <w:sz w:val="22"/>
          <w:szCs w:val="22"/>
        </w:rPr>
        <w:t xml:space="preserve"> </w:t>
      </w:r>
      <w:r w:rsidR="001A68EE" w:rsidRPr="003C0A70">
        <w:rPr>
          <w:rFonts w:ascii="Arial" w:hAnsi="Arial"/>
          <w:spacing w:val="-1"/>
          <w:sz w:val="22"/>
          <w:szCs w:val="22"/>
        </w:rPr>
        <w:t>and</w:t>
      </w:r>
      <w:r w:rsidR="001A68EE" w:rsidRPr="00D00CD5">
        <w:rPr>
          <w:rFonts w:ascii="Arial" w:hAnsi="Arial"/>
          <w:spacing w:val="-1"/>
          <w:sz w:val="22"/>
          <w:szCs w:val="22"/>
        </w:rPr>
        <w:t xml:space="preserve"> </w:t>
      </w:r>
      <w:r w:rsidR="001A68EE" w:rsidRPr="003C0A70">
        <w:rPr>
          <w:rFonts w:ascii="Arial" w:hAnsi="Arial"/>
          <w:spacing w:val="-1"/>
          <w:sz w:val="22"/>
          <w:szCs w:val="22"/>
        </w:rPr>
        <w:t>relevant</w:t>
      </w:r>
      <w:r w:rsidR="001A68EE" w:rsidRPr="00D00CD5">
        <w:rPr>
          <w:rFonts w:ascii="Arial" w:hAnsi="Arial"/>
          <w:spacing w:val="-1"/>
          <w:sz w:val="22"/>
          <w:szCs w:val="22"/>
        </w:rPr>
        <w:t xml:space="preserve"> primary</w:t>
      </w:r>
      <w:r w:rsidR="009673F3" w:rsidRPr="00D00CD5">
        <w:rPr>
          <w:rFonts w:ascii="Arial" w:hAnsi="Arial"/>
          <w:spacing w:val="-1"/>
          <w:sz w:val="22"/>
          <w:szCs w:val="22"/>
        </w:rPr>
        <w:t xml:space="preserve"> </w:t>
      </w:r>
      <w:r w:rsidR="001A68EE" w:rsidRPr="00D00CD5">
        <w:rPr>
          <w:rFonts w:ascii="Arial" w:hAnsi="Arial"/>
          <w:spacing w:val="-1"/>
          <w:sz w:val="22"/>
          <w:szCs w:val="22"/>
        </w:rPr>
        <w:t xml:space="preserve">mental </w:t>
      </w:r>
      <w:r w:rsidR="001A68EE" w:rsidRPr="003C0A70">
        <w:rPr>
          <w:rFonts w:ascii="Arial" w:hAnsi="Arial"/>
          <w:spacing w:val="-1"/>
          <w:sz w:val="22"/>
          <w:szCs w:val="22"/>
        </w:rPr>
        <w:t>health</w:t>
      </w:r>
      <w:r w:rsidR="001A68EE" w:rsidRPr="00D00CD5">
        <w:rPr>
          <w:rFonts w:ascii="Arial" w:hAnsi="Arial"/>
          <w:spacing w:val="-1"/>
          <w:sz w:val="22"/>
          <w:szCs w:val="22"/>
        </w:rPr>
        <w:t xml:space="preserve"> </w:t>
      </w:r>
      <w:r w:rsidR="001A68EE" w:rsidRPr="003C0A70">
        <w:rPr>
          <w:rFonts w:ascii="Arial" w:hAnsi="Arial"/>
          <w:spacing w:val="-1"/>
          <w:sz w:val="22"/>
          <w:szCs w:val="22"/>
        </w:rPr>
        <w:t>care</w:t>
      </w:r>
      <w:r w:rsidR="001A68EE" w:rsidRPr="00D00CD5">
        <w:rPr>
          <w:rFonts w:ascii="Arial" w:hAnsi="Arial"/>
          <w:spacing w:val="-1"/>
          <w:sz w:val="22"/>
          <w:szCs w:val="22"/>
        </w:rPr>
        <w:t xml:space="preserve"> </w:t>
      </w:r>
      <w:r w:rsidR="001A68EE" w:rsidRPr="003C0A70">
        <w:rPr>
          <w:rFonts w:ascii="Arial" w:hAnsi="Arial"/>
          <w:spacing w:val="-1"/>
          <w:sz w:val="22"/>
          <w:szCs w:val="22"/>
        </w:rPr>
        <w:t>services</w:t>
      </w:r>
      <w:r w:rsidR="009673F3" w:rsidRPr="003C0A70">
        <w:rPr>
          <w:rFonts w:ascii="Arial" w:hAnsi="Arial"/>
          <w:spacing w:val="-1"/>
          <w:sz w:val="22"/>
          <w:szCs w:val="22"/>
        </w:rPr>
        <w:t xml:space="preserve"> where appropriate</w:t>
      </w:r>
      <w:r w:rsidR="001A68EE" w:rsidRPr="003C0A70">
        <w:rPr>
          <w:rFonts w:ascii="Arial" w:hAnsi="Arial"/>
          <w:spacing w:val="-1"/>
          <w:sz w:val="22"/>
          <w:szCs w:val="22"/>
        </w:rPr>
        <w:t>.</w:t>
      </w:r>
      <w:r w:rsidR="001A68EE" w:rsidRPr="00D00CD5">
        <w:rPr>
          <w:rFonts w:ascii="Arial" w:hAnsi="Arial"/>
          <w:spacing w:val="-1"/>
          <w:sz w:val="22"/>
          <w:szCs w:val="22"/>
        </w:rPr>
        <w:t xml:space="preserve"> </w:t>
      </w:r>
      <w:r w:rsidR="001A68EE" w:rsidRPr="003C0A70">
        <w:rPr>
          <w:rFonts w:ascii="Arial" w:hAnsi="Arial"/>
          <w:spacing w:val="-1"/>
          <w:sz w:val="22"/>
          <w:szCs w:val="22"/>
        </w:rPr>
        <w:t>It</w:t>
      </w:r>
      <w:r w:rsidR="001A68EE" w:rsidRPr="00D00CD5">
        <w:rPr>
          <w:rFonts w:ascii="Arial" w:hAnsi="Arial"/>
          <w:spacing w:val="-1"/>
          <w:sz w:val="22"/>
          <w:szCs w:val="22"/>
        </w:rPr>
        <w:t xml:space="preserve"> </w:t>
      </w:r>
      <w:proofErr w:type="gramStart"/>
      <w:r w:rsidR="001A68EE" w:rsidRPr="00D00CD5">
        <w:rPr>
          <w:rFonts w:ascii="Arial" w:hAnsi="Arial"/>
          <w:spacing w:val="-1"/>
          <w:sz w:val="22"/>
          <w:szCs w:val="22"/>
        </w:rPr>
        <w:t xml:space="preserve">is </w:t>
      </w:r>
      <w:r w:rsidR="001A68EE" w:rsidRPr="003C0A70">
        <w:rPr>
          <w:rFonts w:ascii="Arial" w:hAnsi="Arial"/>
          <w:spacing w:val="-1"/>
          <w:sz w:val="22"/>
          <w:szCs w:val="22"/>
        </w:rPr>
        <w:t>not</w:t>
      </w:r>
      <w:r w:rsidR="001A68EE" w:rsidRPr="00D00CD5">
        <w:rPr>
          <w:rFonts w:ascii="Arial" w:hAnsi="Arial"/>
          <w:spacing w:val="-1"/>
          <w:sz w:val="22"/>
          <w:szCs w:val="22"/>
        </w:rPr>
        <w:t xml:space="preserve"> envisaged</w:t>
      </w:r>
      <w:proofErr w:type="gramEnd"/>
      <w:r w:rsidR="001A68EE" w:rsidRPr="00D00CD5">
        <w:rPr>
          <w:rFonts w:ascii="Arial" w:hAnsi="Arial"/>
          <w:spacing w:val="-1"/>
          <w:sz w:val="22"/>
          <w:szCs w:val="22"/>
        </w:rPr>
        <w:t xml:space="preserve"> </w:t>
      </w:r>
      <w:r w:rsidR="001A68EE" w:rsidRPr="003C0A70">
        <w:rPr>
          <w:rFonts w:ascii="Arial" w:hAnsi="Arial"/>
          <w:spacing w:val="-1"/>
          <w:sz w:val="22"/>
          <w:szCs w:val="22"/>
        </w:rPr>
        <w:t>that</w:t>
      </w:r>
      <w:r w:rsidR="001A68EE" w:rsidRPr="00D00CD5">
        <w:rPr>
          <w:rFonts w:ascii="Arial" w:hAnsi="Arial"/>
          <w:spacing w:val="-1"/>
          <w:sz w:val="22"/>
          <w:szCs w:val="22"/>
        </w:rPr>
        <w:t xml:space="preserve"> PHNs </w:t>
      </w:r>
      <w:r w:rsidR="001A68EE" w:rsidRPr="003C0A70">
        <w:rPr>
          <w:rFonts w:ascii="Arial" w:hAnsi="Arial"/>
          <w:spacing w:val="-1"/>
          <w:sz w:val="22"/>
          <w:szCs w:val="22"/>
        </w:rPr>
        <w:t>alone</w:t>
      </w:r>
      <w:r w:rsidR="001A68EE" w:rsidRPr="00D00CD5">
        <w:rPr>
          <w:rFonts w:ascii="Arial" w:hAnsi="Arial"/>
          <w:spacing w:val="-1"/>
          <w:sz w:val="22"/>
          <w:szCs w:val="22"/>
        </w:rPr>
        <w:t xml:space="preserve"> </w:t>
      </w:r>
      <w:r w:rsidR="001A68EE" w:rsidRPr="003C0A70">
        <w:rPr>
          <w:rFonts w:ascii="Arial" w:hAnsi="Arial"/>
          <w:spacing w:val="-1"/>
          <w:sz w:val="22"/>
          <w:szCs w:val="22"/>
        </w:rPr>
        <w:t>are</w:t>
      </w:r>
      <w:r w:rsidR="001A68EE" w:rsidRPr="00D00CD5">
        <w:rPr>
          <w:rFonts w:ascii="Arial" w:hAnsi="Arial"/>
          <w:spacing w:val="-1"/>
          <w:sz w:val="22"/>
          <w:szCs w:val="22"/>
        </w:rPr>
        <w:t xml:space="preserve"> </w:t>
      </w:r>
      <w:r w:rsidR="001A68EE" w:rsidRPr="003C0A70">
        <w:rPr>
          <w:rFonts w:ascii="Arial" w:hAnsi="Arial"/>
          <w:spacing w:val="-1"/>
          <w:sz w:val="22"/>
          <w:szCs w:val="22"/>
        </w:rPr>
        <w:t>responsible</w:t>
      </w:r>
      <w:r w:rsidR="001A68EE" w:rsidRPr="00D00CD5">
        <w:rPr>
          <w:rFonts w:ascii="Arial" w:hAnsi="Arial"/>
          <w:spacing w:val="-1"/>
          <w:sz w:val="22"/>
          <w:szCs w:val="22"/>
        </w:rPr>
        <w:t xml:space="preserve"> for </w:t>
      </w:r>
      <w:r w:rsidR="001A68EE" w:rsidRPr="003C0A70">
        <w:rPr>
          <w:rFonts w:ascii="Arial" w:hAnsi="Arial"/>
          <w:spacing w:val="-1"/>
          <w:sz w:val="22"/>
          <w:szCs w:val="22"/>
        </w:rPr>
        <w:t>commissioning</w:t>
      </w:r>
      <w:r w:rsidR="001A68EE" w:rsidRPr="00D00CD5">
        <w:rPr>
          <w:rFonts w:ascii="Arial" w:hAnsi="Arial"/>
          <w:spacing w:val="-1"/>
          <w:sz w:val="22"/>
          <w:szCs w:val="22"/>
        </w:rPr>
        <w:t xml:space="preserve"> all </w:t>
      </w:r>
      <w:r w:rsidR="001A68EE" w:rsidRPr="003C0A70">
        <w:rPr>
          <w:rFonts w:ascii="Arial" w:hAnsi="Arial"/>
          <w:spacing w:val="-1"/>
          <w:sz w:val="22"/>
          <w:szCs w:val="22"/>
        </w:rPr>
        <w:t>such</w:t>
      </w:r>
      <w:r w:rsidR="001A68EE" w:rsidRPr="00D00CD5">
        <w:rPr>
          <w:rFonts w:ascii="Arial" w:hAnsi="Arial"/>
          <w:spacing w:val="-1"/>
          <w:sz w:val="22"/>
          <w:szCs w:val="22"/>
        </w:rPr>
        <w:t xml:space="preserve"> </w:t>
      </w:r>
      <w:r w:rsidR="001A68EE" w:rsidRPr="003C0A70">
        <w:rPr>
          <w:rFonts w:ascii="Arial" w:hAnsi="Arial"/>
          <w:spacing w:val="-1"/>
          <w:sz w:val="22"/>
          <w:szCs w:val="22"/>
        </w:rPr>
        <w:t>services.</w:t>
      </w:r>
      <w:r w:rsidR="00AA0F0A" w:rsidRPr="003C0A70">
        <w:rPr>
          <w:rFonts w:ascii="Arial" w:hAnsi="Arial"/>
          <w:spacing w:val="-1"/>
          <w:sz w:val="22"/>
          <w:szCs w:val="22"/>
        </w:rPr>
        <w:t xml:space="preserve"> Co-</w:t>
      </w:r>
      <w:r w:rsidR="0033179F" w:rsidRPr="003C0A70">
        <w:rPr>
          <w:rFonts w:ascii="Arial" w:hAnsi="Arial"/>
          <w:spacing w:val="-1"/>
          <w:sz w:val="22"/>
          <w:szCs w:val="22"/>
        </w:rPr>
        <w:t xml:space="preserve">commissioning services with LHNs may also be possible. </w:t>
      </w:r>
    </w:p>
    <w:p w14:paraId="2BA7905B" w14:textId="3402445D" w:rsidR="00335E8A" w:rsidRPr="003C0A70" w:rsidRDefault="00335E8A" w:rsidP="00AD5C50">
      <w:pPr>
        <w:pStyle w:val="BodyText"/>
        <w:spacing w:before="240"/>
        <w:ind w:left="0" w:right="310"/>
        <w:rPr>
          <w:rFonts w:ascii="Arial" w:hAnsi="Arial"/>
          <w:spacing w:val="-1"/>
          <w:sz w:val="22"/>
          <w:szCs w:val="22"/>
        </w:rPr>
      </w:pPr>
      <w:r w:rsidRPr="003C0A70">
        <w:rPr>
          <w:rFonts w:ascii="Arial" w:hAnsi="Arial"/>
          <w:spacing w:val="-1"/>
          <w:sz w:val="22"/>
          <w:szCs w:val="22"/>
        </w:rPr>
        <w:t>The Gover</w:t>
      </w:r>
      <w:r w:rsidR="00793E53" w:rsidRPr="003C0A70">
        <w:rPr>
          <w:rFonts w:ascii="Arial" w:hAnsi="Arial"/>
          <w:spacing w:val="-1"/>
          <w:sz w:val="22"/>
          <w:szCs w:val="22"/>
        </w:rPr>
        <w:t xml:space="preserve">nment will fund </w:t>
      </w:r>
      <w:r w:rsidR="00BE3F19" w:rsidRPr="003C0A70">
        <w:rPr>
          <w:rFonts w:ascii="Arial" w:hAnsi="Arial"/>
          <w:spacing w:val="-1"/>
          <w:sz w:val="22"/>
          <w:szCs w:val="22"/>
        </w:rPr>
        <w:t>selected</w:t>
      </w:r>
      <w:r w:rsidR="00793E53" w:rsidRPr="003C0A70">
        <w:rPr>
          <w:rFonts w:ascii="Arial" w:hAnsi="Arial"/>
          <w:spacing w:val="-1"/>
          <w:sz w:val="22"/>
          <w:szCs w:val="22"/>
        </w:rPr>
        <w:t xml:space="preserve"> PHNs</w:t>
      </w:r>
      <w:r w:rsidRPr="003C0A70">
        <w:rPr>
          <w:rFonts w:ascii="Arial" w:hAnsi="Arial"/>
          <w:spacing w:val="-1"/>
          <w:sz w:val="22"/>
          <w:szCs w:val="22"/>
        </w:rPr>
        <w:t xml:space="preserve"> to roll out </w:t>
      </w:r>
      <w:r w:rsidR="00BE3F19" w:rsidRPr="003C0A70">
        <w:rPr>
          <w:rFonts w:ascii="Arial" w:hAnsi="Arial"/>
          <w:spacing w:val="-1"/>
          <w:sz w:val="22"/>
          <w:szCs w:val="22"/>
        </w:rPr>
        <w:t>B</w:t>
      </w:r>
      <w:r w:rsidRPr="003C0A70">
        <w:rPr>
          <w:rFonts w:ascii="Arial" w:hAnsi="Arial"/>
          <w:spacing w:val="-1"/>
          <w:sz w:val="22"/>
          <w:szCs w:val="22"/>
        </w:rPr>
        <w:t>eyond</w:t>
      </w:r>
      <w:r w:rsidR="00BE3F19" w:rsidRPr="003C0A70">
        <w:rPr>
          <w:rFonts w:ascii="Arial" w:hAnsi="Arial"/>
          <w:spacing w:val="-1"/>
          <w:sz w:val="22"/>
          <w:szCs w:val="22"/>
        </w:rPr>
        <w:t xml:space="preserve"> B</w:t>
      </w:r>
      <w:r w:rsidRPr="003C0A70">
        <w:rPr>
          <w:rFonts w:ascii="Arial" w:hAnsi="Arial"/>
          <w:spacing w:val="-1"/>
          <w:sz w:val="22"/>
          <w:szCs w:val="22"/>
        </w:rPr>
        <w:t xml:space="preserve">lue’s </w:t>
      </w:r>
      <w:r w:rsidR="00BE3F19" w:rsidRPr="003C0A70">
        <w:rPr>
          <w:rFonts w:ascii="Arial" w:hAnsi="Arial"/>
          <w:spacing w:val="-1"/>
          <w:sz w:val="22"/>
          <w:szCs w:val="22"/>
        </w:rPr>
        <w:t xml:space="preserve">The </w:t>
      </w:r>
      <w:r w:rsidRPr="003C0A70">
        <w:rPr>
          <w:rFonts w:ascii="Arial" w:hAnsi="Arial"/>
          <w:spacing w:val="-1"/>
          <w:sz w:val="22"/>
          <w:szCs w:val="22"/>
        </w:rPr>
        <w:t>Way Back Support Service in their region, providing outreach, follow-up care and practical support to people after a suicide attempt. </w:t>
      </w:r>
      <w:r w:rsidR="00793E53" w:rsidRPr="003C0A70">
        <w:rPr>
          <w:rFonts w:ascii="Arial" w:hAnsi="Arial"/>
          <w:spacing w:val="-1"/>
          <w:sz w:val="22"/>
          <w:szCs w:val="22"/>
        </w:rPr>
        <w:t xml:space="preserve">Those PHNs receiving this funding </w:t>
      </w:r>
      <w:proofErr w:type="gramStart"/>
      <w:r w:rsidR="00793E53" w:rsidRPr="003C0A70">
        <w:rPr>
          <w:rFonts w:ascii="Arial" w:hAnsi="Arial"/>
          <w:spacing w:val="-1"/>
          <w:sz w:val="22"/>
          <w:szCs w:val="22"/>
        </w:rPr>
        <w:t>would be expected</w:t>
      </w:r>
      <w:proofErr w:type="gramEnd"/>
      <w:r w:rsidR="00793E53" w:rsidRPr="003C0A70">
        <w:rPr>
          <w:rFonts w:ascii="Arial" w:hAnsi="Arial"/>
          <w:spacing w:val="-1"/>
          <w:sz w:val="22"/>
          <w:szCs w:val="22"/>
        </w:rPr>
        <w:t xml:space="preserve"> to liaise closely with </w:t>
      </w:r>
      <w:r w:rsidR="00BE3F19" w:rsidRPr="003C0A70">
        <w:rPr>
          <w:rFonts w:ascii="Arial" w:hAnsi="Arial"/>
          <w:spacing w:val="-1"/>
          <w:sz w:val="22"/>
          <w:szCs w:val="22"/>
        </w:rPr>
        <w:t xml:space="preserve">Beyond Blue, </w:t>
      </w:r>
      <w:r w:rsidR="00793E53" w:rsidRPr="003C0A70">
        <w:rPr>
          <w:rFonts w:ascii="Arial" w:hAnsi="Arial"/>
          <w:spacing w:val="-1"/>
          <w:sz w:val="22"/>
          <w:szCs w:val="22"/>
        </w:rPr>
        <w:t>LHNs and primary care service providers to implement new services and ensure they are appropriately promoted</w:t>
      </w:r>
      <w:r w:rsidR="0033179F" w:rsidRPr="003C0A70">
        <w:rPr>
          <w:rFonts w:ascii="Arial" w:hAnsi="Arial"/>
          <w:spacing w:val="-1"/>
          <w:sz w:val="22"/>
          <w:szCs w:val="22"/>
        </w:rPr>
        <w:t xml:space="preserve"> within the community.</w:t>
      </w:r>
    </w:p>
    <w:p w14:paraId="5659AAA8" w14:textId="564B9517" w:rsidR="00A22E60" w:rsidRPr="003C0A70" w:rsidRDefault="00A22E60" w:rsidP="00AD5C50">
      <w:pPr>
        <w:pStyle w:val="BodyText"/>
        <w:spacing w:before="240"/>
        <w:ind w:left="0" w:right="310"/>
        <w:rPr>
          <w:rFonts w:ascii="Arial" w:hAnsi="Arial"/>
          <w:spacing w:val="-1"/>
          <w:sz w:val="22"/>
          <w:szCs w:val="22"/>
        </w:rPr>
      </w:pPr>
      <w:r w:rsidRPr="003C0A70">
        <w:rPr>
          <w:rFonts w:ascii="Arial" w:hAnsi="Arial"/>
          <w:spacing w:val="-1"/>
          <w:sz w:val="22"/>
          <w:szCs w:val="22"/>
        </w:rPr>
        <w:t xml:space="preserve">Whilst this expectation focuses significantly on </w:t>
      </w:r>
      <w:r w:rsidR="00F174A8" w:rsidRPr="003C0A70">
        <w:rPr>
          <w:rFonts w:ascii="Arial" w:hAnsi="Arial"/>
          <w:spacing w:val="-1"/>
          <w:sz w:val="22"/>
          <w:szCs w:val="22"/>
        </w:rPr>
        <w:t>the follow-up care</w:t>
      </w:r>
      <w:r w:rsidRPr="003C0A70">
        <w:rPr>
          <w:rFonts w:ascii="Arial" w:hAnsi="Arial"/>
          <w:spacing w:val="-1"/>
          <w:sz w:val="22"/>
          <w:szCs w:val="22"/>
        </w:rPr>
        <w:t xml:space="preserve"> of consumers, PHNs should also play a role in advocating for better support of people presenting to services with suicidal feelings in a </w:t>
      </w:r>
      <w:proofErr w:type="gramStart"/>
      <w:r w:rsidRPr="003C0A70">
        <w:rPr>
          <w:rFonts w:ascii="Arial" w:hAnsi="Arial"/>
          <w:spacing w:val="-1"/>
          <w:sz w:val="22"/>
          <w:szCs w:val="22"/>
        </w:rPr>
        <w:t>way which addresses barriers</w:t>
      </w:r>
      <w:proofErr w:type="gramEnd"/>
      <w:r w:rsidRPr="003C0A70">
        <w:rPr>
          <w:rFonts w:ascii="Arial" w:hAnsi="Arial"/>
          <w:spacing w:val="-1"/>
          <w:sz w:val="22"/>
          <w:szCs w:val="22"/>
        </w:rPr>
        <w:t xml:space="preserve"> to help seeking such as stigma and provides an improved experience.  Consultation with people with lived experience of suicide can help to inform these efforts in particular.</w:t>
      </w:r>
    </w:p>
    <w:p w14:paraId="48F4C054" w14:textId="77777777" w:rsidR="001B708B" w:rsidRPr="003C0A70" w:rsidRDefault="001B708B" w:rsidP="00666820">
      <w:pPr>
        <w:pStyle w:val="BodyText"/>
        <w:tabs>
          <w:tab w:val="left" w:pos="142"/>
        </w:tabs>
        <w:spacing w:before="6"/>
        <w:ind w:left="142" w:right="550"/>
        <w:rPr>
          <w:rFonts w:ascii="Arial" w:hAnsi="Arial"/>
          <w:sz w:val="22"/>
          <w:szCs w:val="22"/>
        </w:rPr>
      </w:pPr>
    </w:p>
    <w:p w14:paraId="14756599" w14:textId="77777777" w:rsidR="00E60FDE" w:rsidRPr="00AD5C50" w:rsidRDefault="00E60FDE" w:rsidP="00AD5C50">
      <w:pPr>
        <w:pStyle w:val="Heading2"/>
        <w:ind w:firstLine="0"/>
        <w:rPr>
          <w:rFonts w:ascii="Arial" w:hAnsi="Arial" w:cs="Arial"/>
          <w:i w:val="0"/>
          <w:color w:val="244061" w:themeColor="accent1" w:themeShade="80"/>
          <w:sz w:val="32"/>
          <w:szCs w:val="32"/>
        </w:rPr>
      </w:pPr>
      <w:r w:rsidRPr="00AD5C50">
        <w:rPr>
          <w:rFonts w:ascii="Arial" w:hAnsi="Arial" w:cs="Arial"/>
          <w:i w:val="0"/>
          <w:color w:val="244061" w:themeColor="accent1" w:themeShade="80"/>
          <w:sz w:val="32"/>
          <w:szCs w:val="32"/>
        </w:rPr>
        <w:t>Performance indicators</w:t>
      </w:r>
    </w:p>
    <w:p w14:paraId="54540EEA" w14:textId="3FC04A5A" w:rsidR="00F261F9" w:rsidRDefault="00E60FDE" w:rsidP="00F261F9">
      <w:pPr>
        <w:pStyle w:val="BodyText"/>
        <w:spacing w:before="240"/>
        <w:ind w:left="0"/>
        <w:rPr>
          <w:rFonts w:ascii="Arial" w:hAnsi="Arial"/>
          <w:spacing w:val="-1"/>
          <w:sz w:val="22"/>
          <w:szCs w:val="22"/>
        </w:rPr>
      </w:pPr>
      <w:r w:rsidRPr="003C0A70">
        <w:rPr>
          <w:rFonts w:ascii="Arial" w:hAnsi="Arial" w:cs="Arial"/>
        </w:rPr>
        <w:t xml:space="preserve">The following performance indicator for PHNs </w:t>
      </w:r>
      <w:proofErr w:type="gramStart"/>
      <w:r w:rsidRPr="003C0A70">
        <w:rPr>
          <w:rFonts w:ascii="Arial" w:hAnsi="Arial" w:cs="Arial"/>
        </w:rPr>
        <w:t>is listed</w:t>
      </w:r>
      <w:proofErr w:type="gramEnd"/>
      <w:r w:rsidRPr="003C0A70">
        <w:rPr>
          <w:rFonts w:ascii="Arial" w:hAnsi="Arial" w:cs="Arial"/>
        </w:rPr>
        <w:t xml:space="preserve"> in the PHN Primary Mental Health Care Schedule in relation to suicide prevention: </w:t>
      </w:r>
    </w:p>
    <w:p w14:paraId="37CD18AD" w14:textId="3ABAEC47" w:rsidR="00F261F9" w:rsidRDefault="00F261F9" w:rsidP="00F261F9">
      <w:pPr>
        <w:pStyle w:val="ListParagraph"/>
        <w:numPr>
          <w:ilvl w:val="0"/>
          <w:numId w:val="16"/>
        </w:numPr>
        <w:ind w:left="720"/>
        <w:rPr>
          <w:rFonts w:ascii="Arial" w:hAnsi="Arial"/>
        </w:rPr>
      </w:pPr>
      <w:r>
        <w:rPr>
          <w:rFonts w:ascii="Arial" w:hAnsi="Arial"/>
        </w:rPr>
        <w:t>App-3</w:t>
      </w:r>
      <w:r w:rsidRPr="00F261F9">
        <w:rPr>
          <w:rFonts w:ascii="Arial" w:eastAsia="Calibri" w:hAnsi="Arial"/>
          <w:spacing w:val="-1"/>
        </w:rPr>
        <w:t xml:space="preserve"> </w:t>
      </w:r>
      <w:r w:rsidRPr="003C0A70">
        <w:rPr>
          <w:rFonts w:ascii="Arial" w:eastAsia="Calibri" w:hAnsi="Arial"/>
          <w:spacing w:val="-1"/>
        </w:rPr>
        <w:t>Proportion of people referred to PHN-commissioned services due to a recent suicide attempt or because they are at risk of suicide followed up within 7 days of referral.</w:t>
      </w:r>
    </w:p>
    <w:p w14:paraId="6EB4C675" w14:textId="282E5A03" w:rsidR="00E60FDE" w:rsidRPr="003C0A70" w:rsidRDefault="00E60FDE" w:rsidP="00E60FDE">
      <w:pPr>
        <w:ind w:left="142"/>
        <w:rPr>
          <w:rFonts w:ascii="Arial" w:hAnsi="Arial" w:cs="Arial"/>
        </w:rPr>
      </w:pPr>
    </w:p>
    <w:p w14:paraId="7083336D" w14:textId="76C765D6" w:rsidR="001B708B" w:rsidRPr="00AD5C50" w:rsidRDefault="007F6465" w:rsidP="00AD5C50">
      <w:pPr>
        <w:pStyle w:val="Heading2"/>
        <w:ind w:firstLine="0"/>
        <w:rPr>
          <w:rFonts w:ascii="Arial" w:hAnsi="Arial"/>
          <w:bCs/>
          <w:i w:val="0"/>
          <w:color w:val="244061" w:themeColor="accent1" w:themeShade="80"/>
          <w:sz w:val="32"/>
          <w:szCs w:val="32"/>
        </w:rPr>
      </w:pPr>
      <w:r w:rsidRPr="00AD5C50">
        <w:rPr>
          <w:rFonts w:ascii="Arial" w:hAnsi="Arial"/>
          <w:i w:val="0"/>
          <w:color w:val="244061" w:themeColor="accent1" w:themeShade="80"/>
          <w:sz w:val="32"/>
          <w:szCs w:val="32"/>
        </w:rPr>
        <w:t>What</w:t>
      </w:r>
      <w:r w:rsidRPr="00AD5C50">
        <w:rPr>
          <w:rFonts w:ascii="Arial" w:hAnsi="Arial"/>
          <w:i w:val="0"/>
          <w:color w:val="244061" w:themeColor="accent1" w:themeShade="80"/>
          <w:spacing w:val="-3"/>
          <w:sz w:val="32"/>
          <w:szCs w:val="32"/>
        </w:rPr>
        <w:t xml:space="preserve"> </w:t>
      </w:r>
      <w:r w:rsidRPr="00AD5C50">
        <w:rPr>
          <w:rFonts w:ascii="Arial" w:hAnsi="Arial"/>
          <w:i w:val="0"/>
          <w:color w:val="244061" w:themeColor="accent1" w:themeShade="80"/>
          <w:sz w:val="32"/>
          <w:szCs w:val="32"/>
        </w:rPr>
        <w:t>flexibilities</w:t>
      </w:r>
      <w:r w:rsidRPr="00AD5C50">
        <w:rPr>
          <w:rFonts w:ascii="Arial" w:hAnsi="Arial"/>
          <w:i w:val="0"/>
          <w:color w:val="244061" w:themeColor="accent1" w:themeShade="80"/>
          <w:spacing w:val="-2"/>
          <w:sz w:val="32"/>
          <w:szCs w:val="32"/>
        </w:rPr>
        <w:t xml:space="preserve"> </w:t>
      </w:r>
      <w:r w:rsidRPr="00AD5C50">
        <w:rPr>
          <w:rFonts w:ascii="Arial" w:hAnsi="Arial"/>
          <w:i w:val="0"/>
          <w:color w:val="244061" w:themeColor="accent1" w:themeShade="80"/>
          <w:sz w:val="32"/>
          <w:szCs w:val="32"/>
        </w:rPr>
        <w:t>do</w:t>
      </w:r>
      <w:r w:rsidRPr="00AD5C50">
        <w:rPr>
          <w:rFonts w:ascii="Arial" w:hAnsi="Arial"/>
          <w:i w:val="0"/>
          <w:color w:val="244061" w:themeColor="accent1" w:themeShade="80"/>
          <w:spacing w:val="-4"/>
          <w:sz w:val="32"/>
          <w:szCs w:val="32"/>
        </w:rPr>
        <w:t xml:space="preserve"> </w:t>
      </w:r>
      <w:r w:rsidRPr="00AD5C50">
        <w:rPr>
          <w:rFonts w:ascii="Arial" w:hAnsi="Arial"/>
          <w:i w:val="0"/>
          <w:color w:val="244061" w:themeColor="accent1" w:themeShade="80"/>
          <w:sz w:val="32"/>
          <w:szCs w:val="32"/>
        </w:rPr>
        <w:t>PHNs</w:t>
      </w:r>
      <w:r w:rsidRPr="00AD5C50">
        <w:rPr>
          <w:rFonts w:ascii="Arial" w:hAnsi="Arial"/>
          <w:i w:val="0"/>
          <w:color w:val="244061" w:themeColor="accent1" w:themeShade="80"/>
          <w:spacing w:val="-2"/>
          <w:sz w:val="32"/>
          <w:szCs w:val="32"/>
        </w:rPr>
        <w:t xml:space="preserve"> </w:t>
      </w:r>
      <w:r w:rsidRPr="00AD5C50">
        <w:rPr>
          <w:rFonts w:ascii="Arial" w:hAnsi="Arial"/>
          <w:i w:val="0"/>
          <w:color w:val="244061" w:themeColor="accent1" w:themeShade="80"/>
          <w:sz w:val="32"/>
          <w:szCs w:val="32"/>
        </w:rPr>
        <w:t>have?</w:t>
      </w:r>
    </w:p>
    <w:p w14:paraId="7458BF6D" w14:textId="77777777" w:rsidR="001B708B" w:rsidRPr="003C0A70" w:rsidRDefault="007F6465" w:rsidP="00AD5C50">
      <w:pPr>
        <w:pStyle w:val="BodyText"/>
        <w:spacing w:before="240"/>
        <w:ind w:left="0" w:right="235"/>
        <w:rPr>
          <w:rFonts w:ascii="Arial" w:hAnsi="Arial"/>
          <w:sz w:val="22"/>
          <w:szCs w:val="22"/>
        </w:rPr>
      </w:pPr>
      <w:r w:rsidRPr="00D00CD5">
        <w:rPr>
          <w:rFonts w:ascii="Arial" w:hAnsi="Arial"/>
          <w:spacing w:val="-1"/>
          <w:sz w:val="22"/>
          <w:szCs w:val="22"/>
        </w:rPr>
        <w:t>In</w:t>
      </w:r>
      <w:r w:rsidRPr="003C0A70">
        <w:rPr>
          <w:rFonts w:ascii="Arial" w:hAnsi="Arial"/>
          <w:spacing w:val="-1"/>
          <w:sz w:val="22"/>
          <w:szCs w:val="22"/>
        </w:rPr>
        <w:t xml:space="preserve"> implementing</w:t>
      </w:r>
      <w:r w:rsidRPr="00D00CD5">
        <w:rPr>
          <w:rFonts w:ascii="Arial" w:hAnsi="Arial"/>
          <w:spacing w:val="-1"/>
          <w:sz w:val="22"/>
          <w:szCs w:val="22"/>
        </w:rPr>
        <w:t xml:space="preserve"> </w:t>
      </w:r>
      <w:r w:rsidRPr="003C0A70">
        <w:rPr>
          <w:rFonts w:ascii="Arial" w:hAnsi="Arial"/>
          <w:spacing w:val="-1"/>
          <w:sz w:val="22"/>
          <w:szCs w:val="22"/>
        </w:rPr>
        <w:t>suicide</w:t>
      </w:r>
      <w:r w:rsidRPr="00D00CD5">
        <w:rPr>
          <w:rFonts w:ascii="Arial" w:hAnsi="Arial"/>
          <w:spacing w:val="-1"/>
          <w:sz w:val="22"/>
          <w:szCs w:val="22"/>
        </w:rPr>
        <w:t xml:space="preserve"> </w:t>
      </w:r>
      <w:r w:rsidRPr="003C0A70">
        <w:rPr>
          <w:rFonts w:ascii="Arial" w:hAnsi="Arial"/>
          <w:spacing w:val="-1"/>
          <w:sz w:val="22"/>
          <w:szCs w:val="22"/>
        </w:rPr>
        <w:t>prevention activity,</w:t>
      </w:r>
      <w:r w:rsidRPr="00D00CD5">
        <w:rPr>
          <w:rFonts w:ascii="Arial" w:hAnsi="Arial"/>
          <w:spacing w:val="-1"/>
          <w:sz w:val="22"/>
          <w:szCs w:val="22"/>
        </w:rPr>
        <w:t xml:space="preserve"> </w:t>
      </w:r>
      <w:r w:rsidRPr="003C0A70">
        <w:rPr>
          <w:rFonts w:ascii="Arial" w:hAnsi="Arial"/>
          <w:spacing w:val="-1"/>
          <w:sz w:val="22"/>
          <w:szCs w:val="22"/>
        </w:rPr>
        <w:t>PHNs</w:t>
      </w:r>
      <w:r w:rsidRPr="00D00CD5">
        <w:rPr>
          <w:rFonts w:ascii="Arial" w:hAnsi="Arial"/>
          <w:spacing w:val="-1"/>
          <w:sz w:val="22"/>
          <w:szCs w:val="22"/>
        </w:rPr>
        <w:t xml:space="preserve"> may </w:t>
      </w:r>
      <w:r w:rsidRPr="003C0A70">
        <w:rPr>
          <w:rFonts w:ascii="Arial" w:hAnsi="Arial"/>
          <w:spacing w:val="-1"/>
          <w:sz w:val="22"/>
          <w:szCs w:val="22"/>
        </w:rPr>
        <w:t>choose</w:t>
      </w:r>
      <w:r w:rsidRPr="00D00CD5">
        <w:rPr>
          <w:rFonts w:ascii="Arial" w:hAnsi="Arial"/>
          <w:spacing w:val="-1"/>
          <w:sz w:val="22"/>
          <w:szCs w:val="22"/>
        </w:rPr>
        <w:t xml:space="preserve"> </w:t>
      </w:r>
      <w:r w:rsidRPr="003C0A70">
        <w:rPr>
          <w:rFonts w:ascii="Arial" w:hAnsi="Arial"/>
          <w:spacing w:val="-1"/>
          <w:sz w:val="22"/>
          <w:szCs w:val="22"/>
        </w:rPr>
        <w:t>to commission</w:t>
      </w:r>
      <w:r w:rsidRPr="00D00CD5">
        <w:rPr>
          <w:rFonts w:ascii="Arial" w:hAnsi="Arial"/>
          <w:spacing w:val="-1"/>
          <w:sz w:val="22"/>
          <w:szCs w:val="22"/>
        </w:rPr>
        <w:t xml:space="preserve"> </w:t>
      </w:r>
      <w:r w:rsidRPr="003C0A70">
        <w:rPr>
          <w:rFonts w:ascii="Arial" w:hAnsi="Arial"/>
          <w:spacing w:val="-1"/>
          <w:sz w:val="22"/>
          <w:szCs w:val="22"/>
        </w:rPr>
        <w:t>services</w:t>
      </w:r>
      <w:r w:rsidRPr="00D00CD5">
        <w:rPr>
          <w:rFonts w:ascii="Arial" w:hAnsi="Arial"/>
          <w:spacing w:val="-1"/>
          <w:sz w:val="22"/>
          <w:szCs w:val="22"/>
        </w:rPr>
        <w:t xml:space="preserve"> from a range of </w:t>
      </w:r>
      <w:r w:rsidRPr="003C0A70">
        <w:rPr>
          <w:rFonts w:ascii="Arial" w:hAnsi="Arial"/>
          <w:spacing w:val="-1"/>
          <w:sz w:val="22"/>
          <w:szCs w:val="22"/>
        </w:rPr>
        <w:t>different</w:t>
      </w:r>
      <w:r w:rsidRPr="00D00CD5">
        <w:rPr>
          <w:rFonts w:ascii="Arial" w:hAnsi="Arial"/>
          <w:spacing w:val="-1"/>
          <w:sz w:val="22"/>
          <w:szCs w:val="22"/>
        </w:rPr>
        <w:t xml:space="preserve"> </w:t>
      </w:r>
      <w:r w:rsidRPr="003C0A70">
        <w:rPr>
          <w:rFonts w:ascii="Arial" w:hAnsi="Arial"/>
          <w:spacing w:val="-1"/>
          <w:sz w:val="22"/>
          <w:szCs w:val="22"/>
        </w:rPr>
        <w:t>providers</w:t>
      </w:r>
      <w:r w:rsidRPr="00D00CD5">
        <w:rPr>
          <w:rFonts w:ascii="Arial" w:hAnsi="Arial"/>
          <w:spacing w:val="-1"/>
          <w:sz w:val="22"/>
          <w:szCs w:val="22"/>
        </w:rPr>
        <w:t xml:space="preserve"> </w:t>
      </w:r>
      <w:r w:rsidRPr="003C0A70">
        <w:rPr>
          <w:rFonts w:ascii="Arial" w:hAnsi="Arial"/>
          <w:spacing w:val="-1"/>
          <w:sz w:val="22"/>
          <w:szCs w:val="22"/>
        </w:rPr>
        <w:t>and</w:t>
      </w:r>
      <w:r w:rsidRPr="00D00CD5">
        <w:rPr>
          <w:rFonts w:ascii="Arial" w:hAnsi="Arial"/>
          <w:spacing w:val="-1"/>
          <w:sz w:val="22"/>
          <w:szCs w:val="22"/>
        </w:rPr>
        <w:t xml:space="preserve"> in a </w:t>
      </w:r>
      <w:r w:rsidRPr="003C0A70">
        <w:rPr>
          <w:rFonts w:ascii="Arial" w:hAnsi="Arial"/>
          <w:spacing w:val="-1"/>
          <w:sz w:val="22"/>
          <w:szCs w:val="22"/>
        </w:rPr>
        <w:t>range</w:t>
      </w:r>
      <w:r w:rsidRPr="00D00CD5">
        <w:rPr>
          <w:rFonts w:ascii="Arial" w:hAnsi="Arial"/>
          <w:spacing w:val="-1"/>
          <w:sz w:val="22"/>
          <w:szCs w:val="22"/>
        </w:rPr>
        <w:t xml:space="preserve"> </w:t>
      </w:r>
      <w:r w:rsidRPr="003C0A70">
        <w:rPr>
          <w:rFonts w:ascii="Arial" w:hAnsi="Arial"/>
          <w:spacing w:val="-1"/>
          <w:sz w:val="22"/>
          <w:szCs w:val="22"/>
        </w:rPr>
        <w:t>of</w:t>
      </w:r>
      <w:r w:rsidRPr="00D00CD5">
        <w:rPr>
          <w:rFonts w:ascii="Arial" w:hAnsi="Arial"/>
          <w:spacing w:val="-1"/>
          <w:sz w:val="22"/>
          <w:szCs w:val="22"/>
        </w:rPr>
        <w:t xml:space="preserve"> </w:t>
      </w:r>
      <w:r w:rsidRPr="003C0A70">
        <w:rPr>
          <w:rFonts w:ascii="Arial" w:hAnsi="Arial"/>
          <w:spacing w:val="-1"/>
          <w:sz w:val="22"/>
          <w:szCs w:val="22"/>
        </w:rPr>
        <w:t>different</w:t>
      </w:r>
      <w:r w:rsidRPr="00D00CD5">
        <w:rPr>
          <w:rFonts w:ascii="Arial" w:hAnsi="Arial"/>
          <w:spacing w:val="-1"/>
          <w:sz w:val="22"/>
          <w:szCs w:val="22"/>
        </w:rPr>
        <w:t xml:space="preserve"> </w:t>
      </w:r>
      <w:r w:rsidRPr="003C0A70">
        <w:rPr>
          <w:rFonts w:ascii="Arial" w:hAnsi="Arial"/>
          <w:spacing w:val="-1"/>
          <w:sz w:val="22"/>
          <w:szCs w:val="22"/>
        </w:rPr>
        <w:t>formats</w:t>
      </w:r>
      <w:r w:rsidRPr="00D00CD5">
        <w:rPr>
          <w:rFonts w:ascii="Arial" w:hAnsi="Arial"/>
          <w:spacing w:val="-1"/>
          <w:sz w:val="22"/>
          <w:szCs w:val="22"/>
        </w:rPr>
        <w:t xml:space="preserve"> to </w:t>
      </w:r>
      <w:proofErr w:type="gramStart"/>
      <w:r w:rsidRPr="003C0A70">
        <w:rPr>
          <w:rFonts w:ascii="Arial" w:hAnsi="Arial"/>
          <w:spacing w:val="-1"/>
          <w:sz w:val="22"/>
          <w:szCs w:val="22"/>
        </w:rPr>
        <w:t>target</w:t>
      </w:r>
      <w:proofErr w:type="gramEnd"/>
      <w:r w:rsidRPr="003C0A70">
        <w:rPr>
          <w:rFonts w:ascii="Arial" w:hAnsi="Arial"/>
          <w:spacing w:val="-1"/>
          <w:sz w:val="22"/>
          <w:szCs w:val="22"/>
        </w:rPr>
        <w:t xml:space="preserve"> local</w:t>
      </w:r>
      <w:r w:rsidRPr="00D00CD5">
        <w:rPr>
          <w:rFonts w:ascii="Arial" w:hAnsi="Arial"/>
          <w:spacing w:val="-1"/>
          <w:sz w:val="22"/>
          <w:szCs w:val="22"/>
        </w:rPr>
        <w:t xml:space="preserve"> </w:t>
      </w:r>
      <w:r w:rsidRPr="003C0A70">
        <w:rPr>
          <w:rFonts w:ascii="Arial" w:hAnsi="Arial"/>
          <w:spacing w:val="-1"/>
          <w:sz w:val="22"/>
          <w:szCs w:val="22"/>
        </w:rPr>
        <w:t>community</w:t>
      </w:r>
      <w:r w:rsidRPr="00D00CD5">
        <w:rPr>
          <w:rFonts w:ascii="Arial" w:hAnsi="Arial"/>
          <w:spacing w:val="-1"/>
          <w:sz w:val="22"/>
          <w:szCs w:val="22"/>
        </w:rPr>
        <w:t xml:space="preserve"> needs. In doing so, PHNs </w:t>
      </w:r>
      <w:proofErr w:type="gramStart"/>
      <w:r w:rsidR="00AA0F0A" w:rsidRPr="00D00CD5">
        <w:rPr>
          <w:rFonts w:ascii="Arial" w:hAnsi="Arial"/>
          <w:spacing w:val="-1"/>
          <w:sz w:val="22"/>
          <w:szCs w:val="22"/>
        </w:rPr>
        <w:t>are expected</w:t>
      </w:r>
      <w:proofErr w:type="gramEnd"/>
      <w:r w:rsidR="00AA0F0A" w:rsidRPr="00D00CD5">
        <w:rPr>
          <w:rFonts w:ascii="Arial" w:hAnsi="Arial"/>
          <w:spacing w:val="-1"/>
          <w:sz w:val="22"/>
          <w:szCs w:val="22"/>
        </w:rPr>
        <w:t xml:space="preserve"> to</w:t>
      </w:r>
      <w:r w:rsidRPr="003C0A70">
        <w:rPr>
          <w:rFonts w:ascii="Arial" w:hAnsi="Arial"/>
          <w:spacing w:val="-1"/>
          <w:sz w:val="22"/>
          <w:szCs w:val="22"/>
        </w:rPr>
        <w:t xml:space="preserve"> </w:t>
      </w:r>
      <w:r w:rsidRPr="00D00CD5">
        <w:rPr>
          <w:rFonts w:ascii="Arial" w:hAnsi="Arial"/>
          <w:spacing w:val="-1"/>
          <w:sz w:val="22"/>
          <w:szCs w:val="22"/>
        </w:rPr>
        <w:t xml:space="preserve">engage in </w:t>
      </w:r>
      <w:r w:rsidRPr="003C0A70">
        <w:rPr>
          <w:rFonts w:ascii="Arial" w:hAnsi="Arial"/>
          <w:spacing w:val="-1"/>
          <w:sz w:val="22"/>
          <w:szCs w:val="22"/>
        </w:rPr>
        <w:t>cross-program</w:t>
      </w:r>
      <w:r w:rsidRPr="00D00CD5">
        <w:rPr>
          <w:rFonts w:ascii="Arial" w:hAnsi="Arial"/>
          <w:spacing w:val="-1"/>
          <w:sz w:val="22"/>
          <w:szCs w:val="22"/>
        </w:rPr>
        <w:t xml:space="preserve"> </w:t>
      </w:r>
      <w:r w:rsidRPr="003C0A70">
        <w:rPr>
          <w:rFonts w:ascii="Arial" w:hAnsi="Arial"/>
          <w:spacing w:val="-1"/>
          <w:sz w:val="22"/>
          <w:szCs w:val="22"/>
        </w:rPr>
        <w:t>dialogue</w:t>
      </w:r>
      <w:r w:rsidRPr="00D00CD5">
        <w:rPr>
          <w:rFonts w:ascii="Arial" w:hAnsi="Arial"/>
          <w:spacing w:val="-1"/>
          <w:sz w:val="22"/>
          <w:szCs w:val="22"/>
        </w:rPr>
        <w:t xml:space="preserve"> </w:t>
      </w:r>
      <w:r w:rsidRPr="003C0A70">
        <w:rPr>
          <w:rFonts w:ascii="Arial" w:hAnsi="Arial"/>
          <w:spacing w:val="-1"/>
          <w:sz w:val="22"/>
          <w:szCs w:val="22"/>
        </w:rPr>
        <w:t>and planning</w:t>
      </w:r>
      <w:r w:rsidRPr="00D00CD5">
        <w:rPr>
          <w:rFonts w:ascii="Arial" w:hAnsi="Arial"/>
          <w:spacing w:val="-1"/>
          <w:sz w:val="22"/>
          <w:szCs w:val="22"/>
        </w:rPr>
        <w:t xml:space="preserve"> </w:t>
      </w:r>
      <w:r w:rsidRPr="003C0A70">
        <w:rPr>
          <w:rFonts w:ascii="Arial" w:hAnsi="Arial"/>
          <w:spacing w:val="-1"/>
          <w:sz w:val="22"/>
          <w:szCs w:val="22"/>
        </w:rPr>
        <w:t>with</w:t>
      </w:r>
      <w:r w:rsidRPr="00D00CD5">
        <w:rPr>
          <w:rFonts w:ascii="Arial" w:hAnsi="Arial"/>
          <w:spacing w:val="-1"/>
          <w:sz w:val="22"/>
          <w:szCs w:val="22"/>
        </w:rPr>
        <w:t xml:space="preserve"> agencies </w:t>
      </w:r>
      <w:r w:rsidRPr="003C0A70">
        <w:rPr>
          <w:rFonts w:ascii="Arial" w:hAnsi="Arial"/>
          <w:spacing w:val="-1"/>
          <w:sz w:val="22"/>
          <w:szCs w:val="22"/>
        </w:rPr>
        <w:t>outside</w:t>
      </w:r>
      <w:r w:rsidRPr="00D00CD5">
        <w:rPr>
          <w:rFonts w:ascii="Arial" w:hAnsi="Arial"/>
          <w:spacing w:val="-1"/>
          <w:sz w:val="22"/>
          <w:szCs w:val="22"/>
        </w:rPr>
        <w:t xml:space="preserve"> the </w:t>
      </w:r>
      <w:r w:rsidRPr="003C0A70">
        <w:rPr>
          <w:rFonts w:ascii="Arial" w:hAnsi="Arial"/>
          <w:spacing w:val="-1"/>
          <w:sz w:val="22"/>
          <w:szCs w:val="22"/>
        </w:rPr>
        <w:t>health</w:t>
      </w:r>
      <w:r w:rsidRPr="00D00CD5">
        <w:rPr>
          <w:rFonts w:ascii="Arial" w:hAnsi="Arial"/>
          <w:spacing w:val="-1"/>
          <w:sz w:val="22"/>
          <w:szCs w:val="22"/>
        </w:rPr>
        <w:t xml:space="preserve"> </w:t>
      </w:r>
      <w:r w:rsidRPr="003C0A70">
        <w:rPr>
          <w:rFonts w:ascii="Arial" w:hAnsi="Arial"/>
          <w:spacing w:val="-1"/>
          <w:sz w:val="22"/>
          <w:szCs w:val="22"/>
        </w:rPr>
        <w:t>system.</w:t>
      </w:r>
    </w:p>
    <w:p w14:paraId="0BB4A8EB" w14:textId="2CE86594" w:rsidR="001B708B" w:rsidRPr="003C0A70" w:rsidRDefault="007F6465" w:rsidP="00AD5C50">
      <w:pPr>
        <w:pStyle w:val="BodyText"/>
        <w:spacing w:before="240"/>
        <w:ind w:left="0" w:right="154"/>
        <w:rPr>
          <w:rFonts w:ascii="Arial" w:hAnsi="Arial"/>
          <w:spacing w:val="-1"/>
          <w:sz w:val="22"/>
          <w:szCs w:val="22"/>
        </w:rPr>
      </w:pPr>
      <w:r w:rsidRPr="00D00CD5">
        <w:rPr>
          <w:rFonts w:ascii="Arial" w:hAnsi="Arial"/>
          <w:spacing w:val="-1"/>
          <w:sz w:val="22"/>
          <w:szCs w:val="22"/>
        </w:rPr>
        <w:t xml:space="preserve">Generally, PHNs </w:t>
      </w:r>
      <w:r w:rsidRPr="003C0A70">
        <w:rPr>
          <w:rFonts w:ascii="Arial" w:hAnsi="Arial"/>
          <w:spacing w:val="-1"/>
          <w:sz w:val="22"/>
          <w:szCs w:val="22"/>
        </w:rPr>
        <w:t>cannot</w:t>
      </w:r>
      <w:r w:rsidRPr="00D00CD5">
        <w:rPr>
          <w:rFonts w:ascii="Arial" w:hAnsi="Arial"/>
          <w:spacing w:val="-1"/>
          <w:sz w:val="22"/>
          <w:szCs w:val="22"/>
        </w:rPr>
        <w:t xml:space="preserve"> </w:t>
      </w:r>
      <w:r w:rsidRPr="003C0A70">
        <w:rPr>
          <w:rFonts w:ascii="Arial" w:hAnsi="Arial"/>
          <w:spacing w:val="-1"/>
          <w:sz w:val="22"/>
          <w:szCs w:val="22"/>
        </w:rPr>
        <w:t>commission</w:t>
      </w:r>
      <w:r w:rsidRPr="00D00CD5">
        <w:rPr>
          <w:rFonts w:ascii="Arial" w:hAnsi="Arial"/>
          <w:spacing w:val="-1"/>
          <w:sz w:val="22"/>
          <w:szCs w:val="22"/>
        </w:rPr>
        <w:t xml:space="preserve"> </w:t>
      </w:r>
      <w:r w:rsidRPr="003C0A70">
        <w:rPr>
          <w:rFonts w:ascii="Arial" w:hAnsi="Arial"/>
          <w:spacing w:val="-1"/>
          <w:sz w:val="22"/>
          <w:szCs w:val="22"/>
        </w:rPr>
        <w:t>psychosocial</w:t>
      </w:r>
      <w:r w:rsidRPr="00D00CD5">
        <w:rPr>
          <w:rFonts w:ascii="Arial" w:hAnsi="Arial"/>
          <w:spacing w:val="-1"/>
          <w:sz w:val="22"/>
          <w:szCs w:val="22"/>
        </w:rPr>
        <w:t xml:space="preserve"> </w:t>
      </w:r>
      <w:r w:rsidRPr="003C0A70">
        <w:rPr>
          <w:rFonts w:ascii="Arial" w:hAnsi="Arial"/>
          <w:spacing w:val="-1"/>
          <w:sz w:val="22"/>
          <w:szCs w:val="22"/>
        </w:rPr>
        <w:t>support</w:t>
      </w:r>
      <w:r w:rsidRPr="00D00CD5">
        <w:rPr>
          <w:rFonts w:ascii="Arial" w:hAnsi="Arial"/>
          <w:spacing w:val="-1"/>
          <w:sz w:val="22"/>
          <w:szCs w:val="22"/>
        </w:rPr>
        <w:t xml:space="preserve"> </w:t>
      </w:r>
      <w:r w:rsidRPr="003C0A70">
        <w:rPr>
          <w:rFonts w:ascii="Arial" w:hAnsi="Arial"/>
          <w:spacing w:val="-1"/>
          <w:sz w:val="22"/>
          <w:szCs w:val="22"/>
        </w:rPr>
        <w:t>services</w:t>
      </w:r>
      <w:r w:rsidRPr="00D00CD5">
        <w:rPr>
          <w:rFonts w:ascii="Arial" w:hAnsi="Arial"/>
          <w:spacing w:val="-1"/>
          <w:sz w:val="22"/>
          <w:szCs w:val="22"/>
        </w:rPr>
        <w:t xml:space="preserve"> </w:t>
      </w:r>
      <w:r w:rsidRPr="003C0A70">
        <w:rPr>
          <w:rFonts w:ascii="Arial" w:hAnsi="Arial"/>
          <w:spacing w:val="-1"/>
          <w:sz w:val="22"/>
          <w:szCs w:val="22"/>
        </w:rPr>
        <w:t>from</w:t>
      </w:r>
      <w:r w:rsidRPr="00D00CD5">
        <w:rPr>
          <w:rFonts w:ascii="Arial" w:hAnsi="Arial"/>
          <w:spacing w:val="-1"/>
          <w:sz w:val="22"/>
          <w:szCs w:val="22"/>
        </w:rPr>
        <w:t xml:space="preserve"> </w:t>
      </w:r>
      <w:r w:rsidRPr="003C0A70">
        <w:rPr>
          <w:rFonts w:ascii="Arial" w:hAnsi="Arial"/>
          <w:spacing w:val="-1"/>
          <w:sz w:val="22"/>
          <w:szCs w:val="22"/>
        </w:rPr>
        <w:t>the</w:t>
      </w:r>
      <w:r w:rsidRPr="00D00CD5">
        <w:rPr>
          <w:rFonts w:ascii="Arial" w:hAnsi="Arial"/>
          <w:spacing w:val="-1"/>
          <w:sz w:val="22"/>
          <w:szCs w:val="22"/>
        </w:rPr>
        <w:t xml:space="preserve"> </w:t>
      </w:r>
      <w:r w:rsidRPr="003C0A70">
        <w:rPr>
          <w:rFonts w:ascii="Arial" w:hAnsi="Arial"/>
          <w:spacing w:val="-1"/>
          <w:sz w:val="22"/>
          <w:szCs w:val="22"/>
        </w:rPr>
        <w:t>flexible</w:t>
      </w:r>
      <w:r w:rsidRPr="00D00CD5">
        <w:rPr>
          <w:rFonts w:ascii="Arial" w:hAnsi="Arial"/>
          <w:spacing w:val="-1"/>
          <w:sz w:val="22"/>
          <w:szCs w:val="22"/>
        </w:rPr>
        <w:t xml:space="preserve"> primary mental </w:t>
      </w:r>
      <w:r w:rsidRPr="003C0A70">
        <w:rPr>
          <w:rFonts w:ascii="Arial" w:hAnsi="Arial"/>
          <w:spacing w:val="-1"/>
          <w:sz w:val="22"/>
          <w:szCs w:val="22"/>
        </w:rPr>
        <w:t>health</w:t>
      </w:r>
      <w:r w:rsidRPr="00D00CD5">
        <w:rPr>
          <w:rFonts w:ascii="Arial" w:hAnsi="Arial"/>
          <w:spacing w:val="-1"/>
          <w:sz w:val="22"/>
          <w:szCs w:val="22"/>
        </w:rPr>
        <w:t xml:space="preserve"> </w:t>
      </w:r>
      <w:r w:rsidRPr="003C0A70">
        <w:rPr>
          <w:rFonts w:ascii="Arial" w:hAnsi="Arial"/>
          <w:spacing w:val="-1"/>
          <w:sz w:val="22"/>
          <w:szCs w:val="22"/>
        </w:rPr>
        <w:t>funding</w:t>
      </w:r>
      <w:r w:rsidRPr="00D00CD5">
        <w:rPr>
          <w:rFonts w:ascii="Arial" w:hAnsi="Arial"/>
          <w:spacing w:val="-1"/>
          <w:sz w:val="22"/>
          <w:szCs w:val="22"/>
        </w:rPr>
        <w:t xml:space="preserve"> pool. </w:t>
      </w:r>
      <w:proofErr w:type="gramStart"/>
      <w:r w:rsidRPr="003C0A70">
        <w:rPr>
          <w:rFonts w:ascii="Arial" w:hAnsi="Arial"/>
          <w:spacing w:val="-1"/>
          <w:sz w:val="22"/>
          <w:szCs w:val="22"/>
        </w:rPr>
        <w:t>However</w:t>
      </w:r>
      <w:proofErr w:type="gramEnd"/>
      <w:r w:rsidRPr="003C0A70">
        <w:rPr>
          <w:rFonts w:ascii="Arial" w:hAnsi="Arial"/>
          <w:spacing w:val="-1"/>
          <w:sz w:val="22"/>
          <w:szCs w:val="22"/>
        </w:rPr>
        <w:t xml:space="preserve"> services</w:t>
      </w:r>
      <w:r w:rsidRPr="00D00CD5">
        <w:rPr>
          <w:rFonts w:ascii="Arial" w:hAnsi="Arial"/>
          <w:spacing w:val="-1"/>
          <w:sz w:val="22"/>
          <w:szCs w:val="22"/>
        </w:rPr>
        <w:t xml:space="preserve"> </w:t>
      </w:r>
      <w:r w:rsidRPr="003C0A70">
        <w:rPr>
          <w:rFonts w:ascii="Arial" w:hAnsi="Arial"/>
          <w:spacing w:val="-1"/>
          <w:sz w:val="22"/>
          <w:szCs w:val="22"/>
        </w:rPr>
        <w:t>relevant</w:t>
      </w:r>
      <w:r w:rsidRPr="00D00CD5">
        <w:rPr>
          <w:rFonts w:ascii="Arial" w:hAnsi="Arial"/>
          <w:spacing w:val="-1"/>
          <w:sz w:val="22"/>
          <w:szCs w:val="22"/>
        </w:rPr>
        <w:t xml:space="preserve"> to </w:t>
      </w:r>
      <w:r w:rsidRPr="003C0A70">
        <w:rPr>
          <w:rFonts w:ascii="Arial" w:hAnsi="Arial"/>
          <w:spacing w:val="-1"/>
          <w:sz w:val="22"/>
          <w:szCs w:val="22"/>
        </w:rPr>
        <w:t>suicide</w:t>
      </w:r>
      <w:r w:rsidRPr="00D00CD5">
        <w:rPr>
          <w:rFonts w:ascii="Arial" w:hAnsi="Arial"/>
          <w:spacing w:val="-1"/>
          <w:sz w:val="22"/>
          <w:szCs w:val="22"/>
        </w:rPr>
        <w:t xml:space="preserve"> </w:t>
      </w:r>
      <w:r w:rsidRPr="003C0A70">
        <w:rPr>
          <w:rFonts w:ascii="Arial" w:hAnsi="Arial"/>
          <w:spacing w:val="-1"/>
          <w:sz w:val="22"/>
          <w:szCs w:val="22"/>
        </w:rPr>
        <w:t>prevention</w:t>
      </w:r>
      <w:r w:rsidRPr="00D00CD5">
        <w:rPr>
          <w:rFonts w:ascii="Arial" w:hAnsi="Arial"/>
          <w:spacing w:val="-1"/>
          <w:sz w:val="22"/>
          <w:szCs w:val="22"/>
        </w:rPr>
        <w:t xml:space="preserve"> </w:t>
      </w:r>
      <w:r w:rsidRPr="003C0A70">
        <w:rPr>
          <w:rFonts w:ascii="Arial" w:hAnsi="Arial"/>
          <w:spacing w:val="-1"/>
          <w:sz w:val="22"/>
          <w:szCs w:val="22"/>
        </w:rPr>
        <w:t>are</w:t>
      </w:r>
      <w:r w:rsidRPr="00D00CD5">
        <w:rPr>
          <w:rFonts w:ascii="Arial" w:hAnsi="Arial"/>
          <w:spacing w:val="-1"/>
          <w:sz w:val="22"/>
          <w:szCs w:val="22"/>
        </w:rPr>
        <w:t xml:space="preserve"> </w:t>
      </w:r>
      <w:r w:rsidRPr="003C0A70">
        <w:rPr>
          <w:rFonts w:ascii="Arial" w:hAnsi="Arial"/>
          <w:spacing w:val="-1"/>
          <w:sz w:val="22"/>
          <w:szCs w:val="22"/>
        </w:rPr>
        <w:t>exceptions</w:t>
      </w:r>
      <w:r w:rsidR="00D00CD5" w:rsidRPr="00D00CD5">
        <w:rPr>
          <w:rFonts w:ascii="Arial" w:hAnsi="Arial"/>
          <w:spacing w:val="-1"/>
          <w:sz w:val="22"/>
          <w:szCs w:val="22"/>
        </w:rPr>
        <w:t xml:space="preserve"> </w:t>
      </w:r>
      <w:r w:rsidRPr="00D00CD5">
        <w:rPr>
          <w:rFonts w:ascii="Arial" w:hAnsi="Arial"/>
          <w:spacing w:val="-1"/>
          <w:sz w:val="22"/>
          <w:szCs w:val="22"/>
        </w:rPr>
        <w:t xml:space="preserve">to this </w:t>
      </w:r>
      <w:r w:rsidRPr="003C0A70">
        <w:rPr>
          <w:rFonts w:ascii="Arial" w:hAnsi="Arial"/>
          <w:spacing w:val="-1"/>
          <w:sz w:val="22"/>
          <w:szCs w:val="22"/>
        </w:rPr>
        <w:t>provision,</w:t>
      </w:r>
      <w:r w:rsidRPr="00D00CD5">
        <w:rPr>
          <w:rFonts w:ascii="Arial" w:hAnsi="Arial"/>
          <w:spacing w:val="-1"/>
          <w:sz w:val="22"/>
          <w:szCs w:val="22"/>
        </w:rPr>
        <w:t xml:space="preserve"> </w:t>
      </w:r>
      <w:r w:rsidRPr="003C0A70">
        <w:rPr>
          <w:rFonts w:ascii="Arial" w:hAnsi="Arial"/>
          <w:spacing w:val="-1"/>
          <w:sz w:val="22"/>
          <w:szCs w:val="22"/>
        </w:rPr>
        <w:t>given</w:t>
      </w:r>
      <w:r w:rsidRPr="00D00CD5">
        <w:rPr>
          <w:rFonts w:ascii="Arial" w:hAnsi="Arial"/>
          <w:spacing w:val="-1"/>
          <w:sz w:val="22"/>
          <w:szCs w:val="22"/>
        </w:rPr>
        <w:t xml:space="preserve"> </w:t>
      </w:r>
      <w:r w:rsidRPr="003C0A70">
        <w:rPr>
          <w:rFonts w:ascii="Arial" w:hAnsi="Arial"/>
          <w:spacing w:val="-1"/>
          <w:sz w:val="22"/>
          <w:szCs w:val="22"/>
        </w:rPr>
        <w:t>the</w:t>
      </w:r>
      <w:r w:rsidRPr="00D00CD5">
        <w:rPr>
          <w:rFonts w:ascii="Arial" w:hAnsi="Arial"/>
          <w:spacing w:val="-1"/>
          <w:sz w:val="22"/>
          <w:szCs w:val="22"/>
        </w:rPr>
        <w:t xml:space="preserve"> need </w:t>
      </w:r>
      <w:r w:rsidRPr="003C0A70">
        <w:rPr>
          <w:rFonts w:ascii="Arial" w:hAnsi="Arial"/>
          <w:spacing w:val="-1"/>
          <w:sz w:val="22"/>
          <w:szCs w:val="22"/>
        </w:rPr>
        <w:t>to consider</w:t>
      </w:r>
      <w:r w:rsidRPr="00D00CD5">
        <w:rPr>
          <w:rFonts w:ascii="Arial" w:hAnsi="Arial"/>
          <w:spacing w:val="-1"/>
          <w:sz w:val="22"/>
          <w:szCs w:val="22"/>
        </w:rPr>
        <w:t xml:space="preserve"> broader</w:t>
      </w:r>
      <w:r w:rsidRPr="003C0A70">
        <w:rPr>
          <w:rFonts w:ascii="Arial" w:hAnsi="Arial"/>
          <w:spacing w:val="-1"/>
          <w:sz w:val="22"/>
          <w:szCs w:val="22"/>
        </w:rPr>
        <w:t xml:space="preserve"> social</w:t>
      </w:r>
      <w:r w:rsidRPr="00D00CD5">
        <w:rPr>
          <w:rFonts w:ascii="Arial" w:hAnsi="Arial"/>
          <w:spacing w:val="-1"/>
          <w:sz w:val="22"/>
          <w:szCs w:val="22"/>
        </w:rPr>
        <w:t xml:space="preserve"> </w:t>
      </w:r>
      <w:r w:rsidRPr="003C0A70">
        <w:rPr>
          <w:rFonts w:ascii="Arial" w:hAnsi="Arial"/>
          <w:spacing w:val="-1"/>
          <w:sz w:val="22"/>
          <w:szCs w:val="22"/>
        </w:rPr>
        <w:t>supports,</w:t>
      </w:r>
      <w:r w:rsidRPr="00D00CD5">
        <w:rPr>
          <w:rFonts w:ascii="Arial" w:hAnsi="Arial"/>
          <w:spacing w:val="-1"/>
          <w:sz w:val="22"/>
          <w:szCs w:val="22"/>
        </w:rPr>
        <w:t xml:space="preserve"> </w:t>
      </w:r>
      <w:r w:rsidRPr="003C0A70">
        <w:rPr>
          <w:rFonts w:ascii="Arial" w:hAnsi="Arial"/>
          <w:spacing w:val="-1"/>
          <w:sz w:val="22"/>
          <w:szCs w:val="22"/>
        </w:rPr>
        <w:t>promoting</w:t>
      </w:r>
      <w:r w:rsidRPr="00D00CD5">
        <w:rPr>
          <w:rFonts w:ascii="Arial" w:hAnsi="Arial"/>
          <w:spacing w:val="-1"/>
          <w:sz w:val="22"/>
          <w:szCs w:val="22"/>
        </w:rPr>
        <w:t xml:space="preserve"> </w:t>
      </w:r>
      <w:r w:rsidRPr="003C0A70">
        <w:rPr>
          <w:rFonts w:ascii="Arial" w:hAnsi="Arial"/>
          <w:spacing w:val="-1"/>
          <w:sz w:val="22"/>
          <w:szCs w:val="22"/>
        </w:rPr>
        <w:t>connections</w:t>
      </w:r>
      <w:r w:rsidRPr="00D00CD5">
        <w:rPr>
          <w:rFonts w:ascii="Arial" w:hAnsi="Arial"/>
          <w:spacing w:val="-1"/>
          <w:sz w:val="22"/>
          <w:szCs w:val="22"/>
        </w:rPr>
        <w:t xml:space="preserve"> and </w:t>
      </w:r>
      <w:r w:rsidRPr="003C0A70">
        <w:rPr>
          <w:rFonts w:ascii="Arial" w:hAnsi="Arial"/>
          <w:spacing w:val="-1"/>
          <w:sz w:val="22"/>
          <w:szCs w:val="22"/>
        </w:rPr>
        <w:t>engaging</w:t>
      </w:r>
      <w:r w:rsidRPr="00D00CD5">
        <w:rPr>
          <w:rFonts w:ascii="Arial" w:hAnsi="Arial"/>
          <w:spacing w:val="-1"/>
          <w:sz w:val="22"/>
          <w:szCs w:val="22"/>
        </w:rPr>
        <w:t xml:space="preserve"> </w:t>
      </w:r>
      <w:r w:rsidRPr="003C0A70">
        <w:rPr>
          <w:rFonts w:ascii="Arial" w:hAnsi="Arial"/>
          <w:spacing w:val="-1"/>
          <w:sz w:val="22"/>
          <w:szCs w:val="22"/>
        </w:rPr>
        <w:t>the</w:t>
      </w:r>
      <w:r w:rsidRPr="00D00CD5">
        <w:rPr>
          <w:rFonts w:ascii="Arial" w:hAnsi="Arial"/>
          <w:spacing w:val="-1"/>
          <w:sz w:val="22"/>
          <w:szCs w:val="22"/>
        </w:rPr>
        <w:t xml:space="preserve"> </w:t>
      </w:r>
      <w:r w:rsidRPr="003C0A70">
        <w:rPr>
          <w:rFonts w:ascii="Arial" w:hAnsi="Arial"/>
          <w:spacing w:val="-1"/>
          <w:sz w:val="22"/>
          <w:szCs w:val="22"/>
        </w:rPr>
        <w:t>non</w:t>
      </w:r>
      <w:r w:rsidR="00576B27" w:rsidRPr="003C0A70">
        <w:rPr>
          <w:rFonts w:ascii="Arial" w:hAnsi="Arial"/>
          <w:spacing w:val="-1"/>
          <w:sz w:val="22"/>
          <w:szCs w:val="22"/>
        </w:rPr>
        <w:t>-</w:t>
      </w:r>
      <w:r w:rsidRPr="003C0A70">
        <w:rPr>
          <w:rFonts w:ascii="Arial" w:hAnsi="Arial"/>
          <w:spacing w:val="-1"/>
          <w:sz w:val="22"/>
          <w:szCs w:val="22"/>
        </w:rPr>
        <w:t>health</w:t>
      </w:r>
      <w:r w:rsidRPr="00D00CD5">
        <w:rPr>
          <w:rFonts w:ascii="Arial" w:hAnsi="Arial"/>
          <w:spacing w:val="-1"/>
          <w:sz w:val="22"/>
          <w:szCs w:val="22"/>
        </w:rPr>
        <w:t xml:space="preserve"> sector. </w:t>
      </w:r>
      <w:r w:rsidRPr="003C0A70">
        <w:rPr>
          <w:rFonts w:ascii="Arial" w:hAnsi="Arial"/>
          <w:spacing w:val="-1"/>
          <w:sz w:val="22"/>
          <w:szCs w:val="22"/>
        </w:rPr>
        <w:t>Activities</w:t>
      </w:r>
      <w:r w:rsidRPr="00D00CD5">
        <w:rPr>
          <w:rFonts w:ascii="Arial" w:hAnsi="Arial"/>
          <w:spacing w:val="-1"/>
          <w:sz w:val="22"/>
          <w:szCs w:val="22"/>
        </w:rPr>
        <w:t xml:space="preserve"> </w:t>
      </w:r>
      <w:r w:rsidRPr="003C0A70">
        <w:rPr>
          <w:rFonts w:ascii="Arial" w:hAnsi="Arial"/>
          <w:spacing w:val="-1"/>
          <w:sz w:val="22"/>
          <w:szCs w:val="22"/>
        </w:rPr>
        <w:t>should</w:t>
      </w:r>
      <w:r w:rsidRPr="00D00CD5">
        <w:rPr>
          <w:rFonts w:ascii="Arial" w:hAnsi="Arial"/>
          <w:spacing w:val="-1"/>
          <w:sz w:val="22"/>
          <w:szCs w:val="22"/>
        </w:rPr>
        <w:t xml:space="preserve"> </w:t>
      </w:r>
      <w:r w:rsidRPr="003C0A70">
        <w:rPr>
          <w:rFonts w:ascii="Arial" w:hAnsi="Arial"/>
          <w:spacing w:val="-1"/>
          <w:sz w:val="22"/>
          <w:szCs w:val="22"/>
        </w:rPr>
        <w:t>nevertheless</w:t>
      </w:r>
      <w:r w:rsidRPr="00D00CD5">
        <w:rPr>
          <w:rFonts w:ascii="Arial" w:hAnsi="Arial"/>
          <w:spacing w:val="-1"/>
          <w:sz w:val="22"/>
          <w:szCs w:val="22"/>
        </w:rPr>
        <w:t xml:space="preserve"> </w:t>
      </w:r>
      <w:r w:rsidRPr="003C0A70">
        <w:rPr>
          <w:rFonts w:ascii="Arial" w:hAnsi="Arial"/>
          <w:spacing w:val="-1"/>
          <w:sz w:val="22"/>
          <w:szCs w:val="22"/>
        </w:rPr>
        <w:t>focus</w:t>
      </w:r>
      <w:r w:rsidRPr="00D00CD5">
        <w:rPr>
          <w:rFonts w:ascii="Arial" w:hAnsi="Arial"/>
          <w:spacing w:val="-1"/>
          <w:sz w:val="22"/>
          <w:szCs w:val="22"/>
        </w:rPr>
        <w:t xml:space="preserve"> on</w:t>
      </w:r>
      <w:r w:rsidRPr="003C0A70">
        <w:rPr>
          <w:rFonts w:ascii="Arial" w:hAnsi="Arial"/>
          <w:spacing w:val="-1"/>
          <w:sz w:val="22"/>
          <w:szCs w:val="22"/>
        </w:rPr>
        <w:t xml:space="preserve"> </w:t>
      </w:r>
      <w:proofErr w:type="gramStart"/>
      <w:r w:rsidRPr="003C0A70">
        <w:rPr>
          <w:rFonts w:ascii="Arial" w:hAnsi="Arial"/>
          <w:spacing w:val="-1"/>
          <w:sz w:val="22"/>
          <w:szCs w:val="22"/>
        </w:rPr>
        <w:t>evidence</w:t>
      </w:r>
      <w:r w:rsidRPr="00D00CD5">
        <w:rPr>
          <w:rFonts w:ascii="Arial" w:hAnsi="Arial"/>
          <w:spacing w:val="-1"/>
          <w:sz w:val="22"/>
          <w:szCs w:val="22"/>
        </w:rPr>
        <w:t xml:space="preserve"> </w:t>
      </w:r>
      <w:r w:rsidRPr="003C0A70">
        <w:rPr>
          <w:rFonts w:ascii="Arial" w:hAnsi="Arial"/>
          <w:spacing w:val="-1"/>
          <w:sz w:val="22"/>
          <w:szCs w:val="22"/>
        </w:rPr>
        <w:t>based</w:t>
      </w:r>
      <w:proofErr w:type="gramEnd"/>
      <w:r w:rsidRPr="00D00CD5">
        <w:rPr>
          <w:rFonts w:ascii="Arial" w:hAnsi="Arial"/>
          <w:spacing w:val="-1"/>
          <w:sz w:val="22"/>
          <w:szCs w:val="22"/>
        </w:rPr>
        <w:t xml:space="preserve"> </w:t>
      </w:r>
      <w:r w:rsidRPr="003C0A70">
        <w:rPr>
          <w:rFonts w:ascii="Arial" w:hAnsi="Arial"/>
          <w:spacing w:val="-1"/>
          <w:sz w:val="22"/>
          <w:szCs w:val="22"/>
        </w:rPr>
        <w:t>approaches</w:t>
      </w:r>
      <w:r w:rsidRPr="00D00CD5">
        <w:rPr>
          <w:rFonts w:ascii="Arial" w:hAnsi="Arial"/>
          <w:spacing w:val="-1"/>
          <w:sz w:val="22"/>
          <w:szCs w:val="22"/>
        </w:rPr>
        <w:t xml:space="preserve"> </w:t>
      </w:r>
      <w:r w:rsidRPr="003C0A70">
        <w:rPr>
          <w:rFonts w:ascii="Arial" w:hAnsi="Arial"/>
          <w:spacing w:val="-1"/>
          <w:sz w:val="22"/>
          <w:szCs w:val="22"/>
        </w:rPr>
        <w:t>identified</w:t>
      </w:r>
      <w:r w:rsidRPr="00D00CD5">
        <w:rPr>
          <w:rFonts w:ascii="Arial" w:hAnsi="Arial"/>
          <w:spacing w:val="-1"/>
          <w:sz w:val="22"/>
          <w:szCs w:val="22"/>
        </w:rPr>
        <w:t xml:space="preserve"> as </w:t>
      </w:r>
      <w:r w:rsidRPr="003C0A70">
        <w:rPr>
          <w:rFonts w:ascii="Arial" w:hAnsi="Arial"/>
          <w:spacing w:val="-1"/>
          <w:sz w:val="22"/>
          <w:szCs w:val="22"/>
        </w:rPr>
        <w:t>priorities</w:t>
      </w:r>
      <w:r w:rsidRPr="00D00CD5">
        <w:rPr>
          <w:rFonts w:ascii="Arial" w:hAnsi="Arial"/>
          <w:spacing w:val="-1"/>
          <w:sz w:val="22"/>
          <w:szCs w:val="22"/>
        </w:rPr>
        <w:t xml:space="preserve"> for </w:t>
      </w:r>
      <w:r w:rsidRPr="003C0A70">
        <w:rPr>
          <w:rFonts w:ascii="Arial" w:hAnsi="Arial"/>
          <w:spacing w:val="-1"/>
          <w:sz w:val="22"/>
          <w:szCs w:val="22"/>
        </w:rPr>
        <w:t>the</w:t>
      </w:r>
      <w:r w:rsidRPr="00D00CD5">
        <w:rPr>
          <w:rFonts w:ascii="Arial" w:hAnsi="Arial"/>
          <w:spacing w:val="-1"/>
          <w:sz w:val="22"/>
          <w:szCs w:val="22"/>
        </w:rPr>
        <w:t xml:space="preserve"> </w:t>
      </w:r>
      <w:r w:rsidRPr="003C0A70">
        <w:rPr>
          <w:rFonts w:ascii="Arial" w:hAnsi="Arial"/>
          <w:spacing w:val="-1"/>
          <w:sz w:val="22"/>
          <w:szCs w:val="22"/>
        </w:rPr>
        <w:t>area</w:t>
      </w:r>
      <w:r w:rsidR="00F261F9">
        <w:rPr>
          <w:rFonts w:ascii="Arial" w:hAnsi="Arial"/>
          <w:spacing w:val="-1"/>
          <w:sz w:val="22"/>
          <w:szCs w:val="22"/>
        </w:rPr>
        <w:t>. These activities</w:t>
      </w:r>
      <w:r w:rsidR="00AA0F0A" w:rsidRPr="003C0A70">
        <w:rPr>
          <w:rFonts w:ascii="Arial" w:hAnsi="Arial"/>
          <w:spacing w:val="-1"/>
          <w:sz w:val="22"/>
          <w:szCs w:val="22"/>
        </w:rPr>
        <w:t xml:space="preserve"> should not duplicate funding for </w:t>
      </w:r>
      <w:proofErr w:type="gramStart"/>
      <w:r w:rsidR="00AA0F0A" w:rsidRPr="003C0A70">
        <w:rPr>
          <w:rFonts w:ascii="Arial" w:hAnsi="Arial"/>
          <w:spacing w:val="-1"/>
          <w:sz w:val="22"/>
          <w:szCs w:val="22"/>
        </w:rPr>
        <w:t>activities which</w:t>
      </w:r>
      <w:proofErr w:type="gramEnd"/>
      <w:r w:rsidR="00AA0F0A" w:rsidRPr="003C0A70">
        <w:rPr>
          <w:rFonts w:ascii="Arial" w:hAnsi="Arial"/>
          <w:spacing w:val="-1"/>
          <w:sz w:val="22"/>
          <w:szCs w:val="22"/>
        </w:rPr>
        <w:t xml:space="preserve"> receive support through separate PHN psychosocial support funding arrangements</w:t>
      </w:r>
      <w:r w:rsidRPr="003C0A70">
        <w:rPr>
          <w:rFonts w:ascii="Arial" w:hAnsi="Arial"/>
          <w:spacing w:val="-1"/>
          <w:sz w:val="22"/>
          <w:szCs w:val="22"/>
        </w:rPr>
        <w:t>.</w:t>
      </w:r>
    </w:p>
    <w:p w14:paraId="63CA3EB9" w14:textId="10D68EB8" w:rsidR="001B708B" w:rsidRPr="00AD5C50" w:rsidRDefault="0033179F" w:rsidP="00AD5C50">
      <w:pPr>
        <w:pStyle w:val="BodyText"/>
        <w:spacing w:before="240"/>
        <w:ind w:left="0" w:right="154"/>
        <w:rPr>
          <w:rFonts w:ascii="Arial" w:hAnsi="Arial"/>
          <w:spacing w:val="-1"/>
          <w:sz w:val="22"/>
          <w:szCs w:val="22"/>
        </w:rPr>
        <w:sectPr w:rsidR="001B708B" w:rsidRPr="00AD5C50" w:rsidSect="00F13E8B">
          <w:footerReference w:type="even" r:id="rId12"/>
          <w:footerReference w:type="default" r:id="rId13"/>
          <w:headerReference w:type="first" r:id="rId14"/>
          <w:pgSz w:w="11910" w:h="16840"/>
          <w:pgMar w:top="1380" w:right="1704" w:bottom="1220" w:left="1300" w:header="0" w:footer="1029" w:gutter="0"/>
          <w:cols w:space="720"/>
          <w:titlePg/>
        </w:sectPr>
      </w:pPr>
      <w:r w:rsidRPr="003C0A70">
        <w:rPr>
          <w:rFonts w:ascii="Arial" w:hAnsi="Arial"/>
          <w:spacing w:val="-1"/>
          <w:sz w:val="22"/>
          <w:szCs w:val="22"/>
        </w:rPr>
        <w:t xml:space="preserve">PHNs should not assume responsibility for services which </w:t>
      </w:r>
      <w:proofErr w:type="gramStart"/>
      <w:r w:rsidRPr="003C0A70">
        <w:rPr>
          <w:rFonts w:ascii="Arial" w:hAnsi="Arial"/>
          <w:spacing w:val="-1"/>
          <w:sz w:val="22"/>
          <w:szCs w:val="22"/>
        </w:rPr>
        <w:t>have previously been funded</w:t>
      </w:r>
      <w:proofErr w:type="gramEnd"/>
      <w:r w:rsidRPr="003C0A70">
        <w:rPr>
          <w:rFonts w:ascii="Arial" w:hAnsi="Arial"/>
          <w:spacing w:val="-1"/>
          <w:sz w:val="22"/>
          <w:szCs w:val="22"/>
        </w:rPr>
        <w:t xml:space="preserve"> by an LHN</w:t>
      </w:r>
      <w:r w:rsidR="006472C2" w:rsidRPr="003C0A70">
        <w:rPr>
          <w:rFonts w:ascii="Arial" w:hAnsi="Arial"/>
          <w:spacing w:val="-1"/>
          <w:sz w:val="22"/>
          <w:szCs w:val="22"/>
        </w:rPr>
        <w:t>, or which currently receive funding from another source for the same purpose.  This is to avoid duplicati</w:t>
      </w:r>
      <w:r w:rsidR="00AD5C50">
        <w:rPr>
          <w:rFonts w:ascii="Arial" w:hAnsi="Arial"/>
          <w:spacing w:val="-1"/>
          <w:sz w:val="22"/>
          <w:szCs w:val="22"/>
        </w:rPr>
        <w:t xml:space="preserve">on of funding arrangements.    </w:t>
      </w:r>
    </w:p>
    <w:p w14:paraId="60D5221C" w14:textId="77777777" w:rsidR="00AA0F0A" w:rsidRPr="00AD5C50" w:rsidRDefault="007F6465" w:rsidP="00C651E1">
      <w:pPr>
        <w:pStyle w:val="Heading2"/>
        <w:ind w:firstLine="0"/>
        <w:rPr>
          <w:rFonts w:ascii="Arial" w:hAnsi="Arial" w:cs="Arial"/>
          <w:i w:val="0"/>
          <w:color w:val="244061" w:themeColor="accent1" w:themeShade="80"/>
          <w:sz w:val="32"/>
          <w:szCs w:val="32"/>
        </w:rPr>
      </w:pPr>
      <w:r w:rsidRPr="00AD5C50">
        <w:rPr>
          <w:rFonts w:ascii="Arial" w:hAnsi="Arial" w:cs="Arial"/>
          <w:i w:val="0"/>
          <w:color w:val="244061" w:themeColor="accent1" w:themeShade="80"/>
          <w:sz w:val="32"/>
          <w:szCs w:val="32"/>
        </w:rPr>
        <w:t>Useful resources</w:t>
      </w:r>
    </w:p>
    <w:p w14:paraId="54ED20E2" w14:textId="77777777" w:rsidR="00FF0AE5" w:rsidRPr="00AD5C50" w:rsidRDefault="00FF0AE5" w:rsidP="00C651E1">
      <w:pPr>
        <w:pStyle w:val="BodyText"/>
        <w:ind w:left="0" w:right="256"/>
        <w:rPr>
          <w:rFonts w:ascii="Arial" w:hAnsi="Arial" w:cs="Arial"/>
          <w:i/>
          <w:color w:val="244061" w:themeColor="accent1" w:themeShade="80"/>
          <w:spacing w:val="-1"/>
          <w:sz w:val="22"/>
          <w:szCs w:val="22"/>
        </w:rPr>
      </w:pPr>
    </w:p>
    <w:p w14:paraId="6F5F6D46" w14:textId="42C65AB0" w:rsidR="001954EC" w:rsidRPr="00AD5C50" w:rsidRDefault="0084660D" w:rsidP="00C651E1">
      <w:pPr>
        <w:rPr>
          <w:rFonts w:ascii="Arial" w:eastAsia="Times New Roman" w:hAnsi="Arial" w:cs="Arial"/>
          <w:b/>
          <w:color w:val="244061" w:themeColor="accent1" w:themeShade="80"/>
          <w:lang w:val="en-AU"/>
        </w:rPr>
      </w:pPr>
      <w:r w:rsidRPr="00AD5C50">
        <w:rPr>
          <w:rFonts w:ascii="Arial" w:hAnsi="Arial" w:cs="Arial"/>
          <w:b/>
          <w:color w:val="244061" w:themeColor="accent1" w:themeShade="80"/>
        </w:rPr>
        <w:t>National Suicide Prevention Leadership and Support Program - Project Informat</w:t>
      </w:r>
      <w:r w:rsidR="00B52965">
        <w:rPr>
          <w:rFonts w:ascii="Arial" w:hAnsi="Arial" w:cs="Arial"/>
          <w:b/>
          <w:color w:val="244061" w:themeColor="accent1" w:themeShade="80"/>
        </w:rPr>
        <w:t>ion for Primary Health Networks</w:t>
      </w:r>
    </w:p>
    <w:p w14:paraId="5F29A067" w14:textId="77777777" w:rsidR="0088075B" w:rsidRPr="00592026" w:rsidRDefault="0088075B" w:rsidP="00C651E1">
      <w:pPr>
        <w:rPr>
          <w:rFonts w:ascii="Arial" w:hAnsi="Arial" w:cs="Arial"/>
          <w:i/>
          <w:spacing w:val="-1"/>
        </w:rPr>
      </w:pPr>
    </w:p>
    <w:p w14:paraId="6B7EB3F1" w14:textId="77777777" w:rsidR="00863B51" w:rsidRPr="00592026" w:rsidRDefault="00105B1A" w:rsidP="00F13E8B">
      <w:pPr>
        <w:rPr>
          <w:rFonts w:ascii="Arial" w:eastAsia="Times New Roman" w:hAnsi="Arial" w:cs="Arial"/>
          <w:color w:val="0D346C"/>
          <w:shd w:val="clear" w:color="auto" w:fill="FFFFFF"/>
          <w:lang w:val="en-AU"/>
        </w:rPr>
      </w:pPr>
      <w:r w:rsidRPr="00592026">
        <w:rPr>
          <w:rFonts w:ascii="Arial" w:eastAsia="Times New Roman" w:hAnsi="Arial" w:cs="Arial"/>
          <w:lang w:val="en-AU"/>
        </w:rPr>
        <w:t>Provides information for PHNs on</w:t>
      </w:r>
      <w:r w:rsidRPr="00592026">
        <w:rPr>
          <w:rFonts w:ascii="Arial" w:hAnsi="Arial" w:cs="Arial"/>
          <w:i/>
          <w:spacing w:val="-1"/>
        </w:rPr>
        <w:t xml:space="preserve"> </w:t>
      </w:r>
      <w:r w:rsidRPr="00592026">
        <w:rPr>
          <w:rFonts w:ascii="Arial" w:eastAsia="Times New Roman" w:hAnsi="Arial" w:cs="Arial"/>
          <w:lang w:val="en-AU"/>
        </w:rPr>
        <w:t>a range of national projects designed to reduce deaths by suicide across the Australian population, and among at risk groups and to reduce suicidal behaviour.</w:t>
      </w:r>
      <w:r w:rsidR="008732A3" w:rsidRPr="00592026">
        <w:rPr>
          <w:rFonts w:ascii="Arial" w:eastAsia="Times New Roman" w:hAnsi="Arial" w:cs="Arial"/>
          <w:color w:val="0D346C"/>
          <w:shd w:val="clear" w:color="auto" w:fill="FFFFFF"/>
          <w:lang w:val="en-AU"/>
        </w:rPr>
        <w:t xml:space="preserve"> </w:t>
      </w:r>
    </w:p>
    <w:p w14:paraId="430DECEB" w14:textId="77777777" w:rsidR="00F261F9" w:rsidRPr="00592026" w:rsidRDefault="00F261F9" w:rsidP="00F13E8B">
      <w:pPr>
        <w:rPr>
          <w:rFonts w:ascii="Arial" w:eastAsia="Times New Roman" w:hAnsi="Arial" w:cs="Arial"/>
          <w:color w:val="0D346C"/>
          <w:shd w:val="clear" w:color="auto" w:fill="FFFFFF"/>
          <w:lang w:val="en-AU"/>
        </w:rPr>
      </w:pPr>
    </w:p>
    <w:p w14:paraId="281368BA" w14:textId="1E54AD54" w:rsidR="00C74DE6" w:rsidRPr="00AD5C50" w:rsidRDefault="00F261F9" w:rsidP="00F13E8B">
      <w:pPr>
        <w:rPr>
          <w:rFonts w:ascii="Arial" w:eastAsia="Times New Roman" w:hAnsi="Arial" w:cs="Arial"/>
          <w:lang w:val="en-AU"/>
        </w:rPr>
      </w:pPr>
      <w:r w:rsidRPr="00AD5C50">
        <w:rPr>
          <w:rFonts w:ascii="Arial" w:eastAsia="Times New Roman" w:hAnsi="Arial" w:cs="Arial"/>
          <w:shd w:val="clear" w:color="auto" w:fill="FFFFFF"/>
          <w:lang w:val="en-AU"/>
        </w:rPr>
        <w:t xml:space="preserve">Website: </w:t>
      </w:r>
      <w:hyperlink r:id="rId15" w:history="1">
        <w:r w:rsidRPr="00AD5C50">
          <w:rPr>
            <w:rStyle w:val="Hyperlink"/>
          </w:rPr>
          <w:t>www.health.gov.au/internet/main/publishing.nsf/Content/PHN-Mental_Tools</w:t>
        </w:r>
      </w:hyperlink>
      <w:r w:rsidRPr="00592026">
        <w:rPr>
          <w:rFonts w:ascii="Arial" w:eastAsia="Times New Roman" w:hAnsi="Arial" w:cs="Arial"/>
          <w:color w:val="0D346C"/>
          <w:shd w:val="clear" w:color="auto" w:fill="FFFFFF"/>
          <w:lang w:val="en-AU"/>
        </w:rPr>
        <w:t xml:space="preserve"> </w:t>
      </w:r>
    </w:p>
    <w:p w14:paraId="0BA56D42" w14:textId="77777777" w:rsidR="00C74DE6" w:rsidRPr="00592026" w:rsidRDefault="00C74DE6" w:rsidP="00C651E1">
      <w:pPr>
        <w:tabs>
          <w:tab w:val="left" w:pos="501"/>
        </w:tabs>
        <w:spacing w:before="121"/>
        <w:rPr>
          <w:rFonts w:ascii="Arial" w:eastAsia="Calibri" w:hAnsi="Arial" w:cs="Arial"/>
          <w:b/>
          <w:color w:val="0000FF" w:themeColor="hyperlink"/>
          <w:u w:val="single"/>
        </w:rPr>
      </w:pPr>
    </w:p>
    <w:p w14:paraId="25528772" w14:textId="1618105B" w:rsidR="008732A3" w:rsidRPr="00AD5C50" w:rsidRDefault="0088075B" w:rsidP="00F13E8B">
      <w:pPr>
        <w:pStyle w:val="BodyText"/>
        <w:ind w:left="0" w:right="256"/>
        <w:rPr>
          <w:rStyle w:val="Hyperlink"/>
          <w:rFonts w:ascii="Arial" w:hAnsi="Arial" w:cs="Arial"/>
          <w:b/>
          <w:color w:val="244061" w:themeColor="accent1" w:themeShade="80"/>
          <w:spacing w:val="-1"/>
          <w:sz w:val="22"/>
          <w:szCs w:val="22"/>
          <w:u w:val="none"/>
        </w:rPr>
      </w:pPr>
      <w:r w:rsidRPr="00AD5C50">
        <w:rPr>
          <w:rFonts w:ascii="Arial" w:hAnsi="Arial" w:cs="Arial"/>
          <w:b/>
          <w:color w:val="244061" w:themeColor="accent1" w:themeShade="80"/>
          <w:sz w:val="22"/>
          <w:szCs w:val="22"/>
        </w:rPr>
        <w:t>Life in Mind</w:t>
      </w:r>
    </w:p>
    <w:p w14:paraId="559D7E32" w14:textId="77777777" w:rsidR="008732A3" w:rsidRPr="00592026" w:rsidRDefault="008732A3" w:rsidP="00F13E8B">
      <w:pPr>
        <w:pStyle w:val="BodyText"/>
        <w:ind w:left="0" w:right="256"/>
        <w:rPr>
          <w:rFonts w:ascii="Arial" w:hAnsi="Arial" w:cs="Arial"/>
          <w:spacing w:val="-1"/>
          <w:sz w:val="22"/>
          <w:szCs w:val="22"/>
        </w:rPr>
      </w:pPr>
    </w:p>
    <w:p w14:paraId="501F2984" w14:textId="77777777" w:rsidR="00F261F9" w:rsidRPr="00592026" w:rsidRDefault="00C74DE6" w:rsidP="00C651E1">
      <w:pPr>
        <w:rPr>
          <w:rFonts w:ascii="Arial" w:hAnsi="Arial" w:cs="Arial"/>
          <w:spacing w:val="-1"/>
        </w:rPr>
      </w:pPr>
      <w:r w:rsidRPr="00592026">
        <w:rPr>
          <w:rFonts w:ascii="Arial" w:hAnsi="Arial" w:cs="Arial"/>
          <w:spacing w:val="-1"/>
        </w:rPr>
        <w:t xml:space="preserve">Life in Mind is a national communication strategy to connect </w:t>
      </w:r>
      <w:proofErr w:type="spellStart"/>
      <w:r w:rsidRPr="00592026">
        <w:rPr>
          <w:rFonts w:ascii="Arial" w:hAnsi="Arial" w:cs="Arial"/>
          <w:spacing w:val="-1"/>
        </w:rPr>
        <w:t>organisations</w:t>
      </w:r>
      <w:proofErr w:type="spellEnd"/>
      <w:r w:rsidRPr="00592026">
        <w:rPr>
          <w:rFonts w:ascii="Arial" w:hAnsi="Arial" w:cs="Arial"/>
          <w:spacing w:val="-1"/>
        </w:rPr>
        <w:t xml:space="preserve"> and communities to the latest information, activities, resources and research</w:t>
      </w:r>
      <w:r w:rsidR="00192BAE" w:rsidRPr="00592026">
        <w:rPr>
          <w:rFonts w:ascii="Arial" w:hAnsi="Arial" w:cs="Arial"/>
          <w:spacing w:val="-1"/>
        </w:rPr>
        <w:t xml:space="preserve"> and </w:t>
      </w:r>
      <w:proofErr w:type="gramStart"/>
      <w:r w:rsidR="00192BAE" w:rsidRPr="00592026">
        <w:rPr>
          <w:rFonts w:ascii="Arial" w:hAnsi="Arial" w:cs="Arial"/>
          <w:spacing w:val="-1"/>
        </w:rPr>
        <w:t>is funded</w:t>
      </w:r>
      <w:proofErr w:type="gramEnd"/>
      <w:r w:rsidR="00192BAE" w:rsidRPr="00592026">
        <w:rPr>
          <w:rFonts w:ascii="Arial" w:hAnsi="Arial" w:cs="Arial"/>
          <w:spacing w:val="-1"/>
        </w:rPr>
        <w:t xml:space="preserve"> under the National Suicide Prevention Leadership and Support Program. The LIFE (Living is for </w:t>
      </w:r>
      <w:proofErr w:type="gramStart"/>
      <w:r w:rsidR="00192BAE" w:rsidRPr="00592026">
        <w:rPr>
          <w:rFonts w:ascii="Arial" w:hAnsi="Arial" w:cs="Arial"/>
          <w:spacing w:val="-1"/>
        </w:rPr>
        <w:t>Everyone</w:t>
      </w:r>
      <w:proofErr w:type="gramEnd"/>
      <w:r w:rsidR="00192BAE" w:rsidRPr="00592026">
        <w:rPr>
          <w:rFonts w:ascii="Arial" w:hAnsi="Arial" w:cs="Arial"/>
          <w:spacing w:val="-1"/>
        </w:rPr>
        <w:t xml:space="preserve">) Framework resources on </w:t>
      </w:r>
      <w:r w:rsidR="00BC6DED" w:rsidRPr="00592026">
        <w:rPr>
          <w:rFonts w:ascii="Arial" w:hAnsi="Arial" w:cs="Arial"/>
          <w:spacing w:val="-1"/>
        </w:rPr>
        <w:t xml:space="preserve">suicide prevention are also available through the </w:t>
      </w:r>
    </w:p>
    <w:p w14:paraId="5E53A0C9" w14:textId="77777777" w:rsidR="00F261F9" w:rsidRPr="00592026" w:rsidRDefault="00F261F9" w:rsidP="00C651E1">
      <w:pPr>
        <w:rPr>
          <w:rFonts w:ascii="Arial" w:hAnsi="Arial" w:cs="Arial"/>
          <w:spacing w:val="-1"/>
        </w:rPr>
      </w:pPr>
    </w:p>
    <w:p w14:paraId="3C783CA1" w14:textId="343831B3" w:rsidR="00FB6FD4" w:rsidRPr="00AD5C50" w:rsidRDefault="00F261F9" w:rsidP="00C651E1">
      <w:pPr>
        <w:rPr>
          <w:rFonts w:ascii="Arial" w:eastAsia="Times New Roman" w:hAnsi="Arial" w:cs="Arial"/>
        </w:rPr>
      </w:pPr>
      <w:r w:rsidRPr="00592026">
        <w:rPr>
          <w:rFonts w:ascii="Arial" w:hAnsi="Arial" w:cs="Arial"/>
          <w:spacing w:val="-1"/>
        </w:rPr>
        <w:t>W</w:t>
      </w:r>
      <w:r w:rsidR="00BC6DED" w:rsidRPr="00592026">
        <w:rPr>
          <w:rFonts w:ascii="Arial" w:hAnsi="Arial" w:cs="Arial"/>
          <w:spacing w:val="-1"/>
        </w:rPr>
        <w:t>ebsite</w:t>
      </w:r>
      <w:r w:rsidR="008732A3" w:rsidRPr="00592026">
        <w:rPr>
          <w:rFonts w:ascii="Arial" w:hAnsi="Arial" w:cs="Arial"/>
          <w:spacing w:val="-1"/>
        </w:rPr>
        <w:t xml:space="preserve">. </w:t>
      </w:r>
      <w:hyperlink r:id="rId16" w:history="1">
        <w:r w:rsidRPr="00AD5C50">
          <w:rPr>
            <w:rStyle w:val="Hyperlink"/>
            <w:rFonts w:ascii="Arial" w:hAnsi="Arial" w:cs="Arial"/>
          </w:rPr>
          <w:t>https://www.lifeinmindaustralia.com.au/</w:t>
        </w:r>
      </w:hyperlink>
      <w:r w:rsidRPr="00592026">
        <w:rPr>
          <w:rFonts w:ascii="Arial" w:hAnsi="Arial" w:cs="Arial"/>
        </w:rPr>
        <w:t xml:space="preserve"> </w:t>
      </w:r>
    </w:p>
    <w:p w14:paraId="7BDD841A" w14:textId="77777777" w:rsidR="00192BAE" w:rsidRPr="00592026" w:rsidRDefault="00192BAE" w:rsidP="00F13E8B">
      <w:pPr>
        <w:pStyle w:val="BodyText"/>
        <w:ind w:left="0" w:right="256"/>
        <w:rPr>
          <w:rFonts w:ascii="Arial" w:hAnsi="Arial" w:cs="Arial"/>
          <w:spacing w:val="-1"/>
          <w:sz w:val="22"/>
          <w:szCs w:val="22"/>
        </w:rPr>
      </w:pPr>
    </w:p>
    <w:p w14:paraId="6E6441CB" w14:textId="77777777" w:rsidR="00401C04" w:rsidRPr="00AD5C50" w:rsidRDefault="00401C04" w:rsidP="00401C04">
      <w:pPr>
        <w:rPr>
          <w:rFonts w:ascii="Arial" w:hAnsi="Arial" w:cs="Arial"/>
          <w:b/>
          <w:color w:val="244061" w:themeColor="accent1" w:themeShade="80"/>
          <w:spacing w:val="-1"/>
        </w:rPr>
      </w:pPr>
      <w:r w:rsidRPr="00AD5C50">
        <w:rPr>
          <w:rFonts w:ascii="Arial" w:hAnsi="Arial" w:cs="Arial"/>
          <w:b/>
          <w:color w:val="244061" w:themeColor="accent1" w:themeShade="80"/>
          <w:spacing w:val="-1"/>
        </w:rPr>
        <w:t>An evidence-based systems approach to suicide prevention: guidance on planning, commissioning and monitoring – Document for PHNs</w:t>
      </w:r>
    </w:p>
    <w:p w14:paraId="173CFA57" w14:textId="77777777" w:rsidR="00401C04" w:rsidRPr="00592026" w:rsidRDefault="00401C04" w:rsidP="00401C04">
      <w:pPr>
        <w:spacing w:before="122"/>
        <w:ind w:right="230"/>
        <w:rPr>
          <w:rFonts w:ascii="Arial" w:hAnsi="Arial" w:cs="Arial"/>
          <w:spacing w:val="-2"/>
        </w:rPr>
      </w:pPr>
      <w:r w:rsidRPr="00592026">
        <w:rPr>
          <w:rFonts w:ascii="Arial" w:eastAsia="Calibri" w:hAnsi="Arial" w:cs="Arial"/>
          <w:spacing w:val="-2"/>
        </w:rPr>
        <w:t xml:space="preserve">Given the complexity of suicide prevention and the importance of the development of a systems-based regional response to community need, the department commissioned the Black Dog Institute to develop an additional resource for PHNs that outlines current best </w:t>
      </w:r>
      <w:proofErr w:type="gramStart"/>
      <w:r w:rsidRPr="00592026">
        <w:rPr>
          <w:rFonts w:ascii="Arial" w:eastAsia="Calibri" w:hAnsi="Arial" w:cs="Arial"/>
          <w:spacing w:val="-2"/>
        </w:rPr>
        <w:t>practice suicide prevention activities</w:t>
      </w:r>
      <w:proofErr w:type="gramEnd"/>
      <w:r w:rsidRPr="00592026">
        <w:rPr>
          <w:rFonts w:ascii="Arial" w:eastAsia="Calibri" w:hAnsi="Arial" w:cs="Arial"/>
          <w:spacing w:val="-2"/>
        </w:rPr>
        <w:t xml:space="preserve">. PHNs </w:t>
      </w:r>
      <w:proofErr w:type="gramStart"/>
      <w:r w:rsidRPr="00592026">
        <w:rPr>
          <w:rFonts w:ascii="Arial" w:eastAsia="Calibri" w:hAnsi="Arial" w:cs="Arial"/>
          <w:spacing w:val="-2"/>
        </w:rPr>
        <w:t>are not expected</w:t>
      </w:r>
      <w:proofErr w:type="gramEnd"/>
      <w:r w:rsidRPr="00592026">
        <w:rPr>
          <w:rFonts w:ascii="Arial" w:eastAsia="Calibri" w:hAnsi="Arial" w:cs="Arial"/>
          <w:spacing w:val="-2"/>
        </w:rPr>
        <w:t xml:space="preserve"> to implement each of these activities, but may use the resource to assist in the assessment, planning and commissioning of community-based suicide prevention activities for their regions.</w:t>
      </w:r>
    </w:p>
    <w:p w14:paraId="195C9D2C" w14:textId="4E0D4CE7" w:rsidR="00401C04" w:rsidRPr="00592026" w:rsidRDefault="00F261F9" w:rsidP="00401C04">
      <w:pPr>
        <w:spacing w:before="122"/>
        <w:ind w:right="230"/>
        <w:rPr>
          <w:rFonts w:ascii="Arial" w:hAnsi="Arial" w:cs="Arial"/>
          <w:spacing w:val="-2"/>
        </w:rPr>
      </w:pPr>
      <w:r w:rsidRPr="00592026">
        <w:rPr>
          <w:rFonts w:ascii="Arial" w:eastAsia="Calibri" w:hAnsi="Arial" w:cs="Arial"/>
          <w:spacing w:val="-2"/>
        </w:rPr>
        <w:t xml:space="preserve">Website: </w:t>
      </w:r>
      <w:hyperlink r:id="rId17" w:history="1">
        <w:r w:rsidRPr="00AD5C50">
          <w:rPr>
            <w:rStyle w:val="Hyperlink"/>
            <w:rFonts w:cs="Arial"/>
          </w:rPr>
          <w:t>https://www.blackdoginstitute.org.au/docs/default-source/research/evidence-and-policy-section/an-evidence-based-systems-approach-to-suicide-prevention.pdf?sfvrsn=0</w:t>
        </w:r>
      </w:hyperlink>
      <w:r w:rsidRPr="00592026">
        <w:rPr>
          <w:rFonts w:ascii="Arial" w:eastAsia="Calibri" w:hAnsi="Arial" w:cs="Arial"/>
          <w:spacing w:val="-2"/>
        </w:rPr>
        <w:t xml:space="preserve"> </w:t>
      </w:r>
    </w:p>
    <w:p w14:paraId="110651FE" w14:textId="77777777" w:rsidR="00401C04" w:rsidRPr="00592026" w:rsidRDefault="00401C04" w:rsidP="00401C04">
      <w:pPr>
        <w:pStyle w:val="BodyText"/>
        <w:ind w:left="0" w:right="256"/>
        <w:rPr>
          <w:rFonts w:ascii="Arial" w:hAnsi="Arial" w:cs="Arial"/>
          <w:spacing w:val="-1"/>
          <w:sz w:val="22"/>
          <w:szCs w:val="22"/>
        </w:rPr>
      </w:pPr>
    </w:p>
    <w:p w14:paraId="3A8428CF" w14:textId="77777777" w:rsidR="00401C04" w:rsidRPr="00AD5C50" w:rsidRDefault="00401C04" w:rsidP="00401C04">
      <w:pPr>
        <w:pStyle w:val="BodyText"/>
        <w:spacing w:before="41"/>
        <w:ind w:left="0" w:right="230"/>
        <w:rPr>
          <w:rFonts w:ascii="Arial" w:hAnsi="Arial" w:cs="Arial"/>
          <w:b/>
          <w:color w:val="244061" w:themeColor="accent1" w:themeShade="80"/>
          <w:spacing w:val="-1"/>
          <w:sz w:val="22"/>
          <w:szCs w:val="22"/>
        </w:rPr>
      </w:pPr>
      <w:r w:rsidRPr="00AD5C50">
        <w:rPr>
          <w:rFonts w:ascii="Arial" w:hAnsi="Arial" w:cs="Arial"/>
          <w:b/>
          <w:color w:val="244061" w:themeColor="accent1" w:themeShade="80"/>
          <w:spacing w:val="-1"/>
          <w:sz w:val="22"/>
          <w:szCs w:val="22"/>
        </w:rPr>
        <w:t xml:space="preserve">Implementing Integrated Suicide Prevention in Aboriginal and Torres Strait Islander Communities: A Guide for Primary Health Networks. </w:t>
      </w:r>
    </w:p>
    <w:p w14:paraId="7B1E5521" w14:textId="77777777" w:rsidR="00401C04" w:rsidRPr="00592026" w:rsidRDefault="00401C04" w:rsidP="00401C04">
      <w:pPr>
        <w:pStyle w:val="BodyText"/>
        <w:spacing w:before="41"/>
        <w:ind w:left="0" w:right="230"/>
        <w:rPr>
          <w:rFonts w:ascii="Arial" w:hAnsi="Arial" w:cs="Arial"/>
          <w:b/>
          <w:i/>
          <w:spacing w:val="-1"/>
          <w:sz w:val="22"/>
          <w:szCs w:val="22"/>
        </w:rPr>
      </w:pPr>
    </w:p>
    <w:p w14:paraId="55B4BB36" w14:textId="77777777" w:rsidR="00401C04" w:rsidRPr="00592026" w:rsidRDefault="00401C04" w:rsidP="00401C04">
      <w:pPr>
        <w:rPr>
          <w:rFonts w:ascii="Arial" w:hAnsi="Arial" w:cs="Arial"/>
          <w:lang w:val="en-AU"/>
        </w:rPr>
      </w:pPr>
      <w:proofErr w:type="gramStart"/>
      <w:r w:rsidRPr="00592026">
        <w:rPr>
          <w:rFonts w:ascii="Arial" w:hAnsi="Arial" w:cs="Arial"/>
          <w:lang w:val="en-AU"/>
        </w:rPr>
        <w:t>This guide has been developed by the Centre of Best Practice in Aboriginal and Torres Strait Islander Suicide Prevention in partnership with the Black Dog Institute</w:t>
      </w:r>
      <w:proofErr w:type="gramEnd"/>
      <w:r w:rsidRPr="00592026">
        <w:rPr>
          <w:rFonts w:ascii="Arial" w:hAnsi="Arial" w:cs="Arial"/>
          <w:lang w:val="en-AU"/>
        </w:rPr>
        <w:t xml:space="preserve">.  The guide </w:t>
      </w:r>
      <w:proofErr w:type="gramStart"/>
      <w:r w:rsidRPr="00592026">
        <w:rPr>
          <w:rFonts w:ascii="Arial" w:hAnsi="Arial" w:cs="Arial"/>
          <w:lang w:val="en-AU"/>
        </w:rPr>
        <w:t>is intended</w:t>
      </w:r>
      <w:proofErr w:type="gramEnd"/>
      <w:r w:rsidRPr="00592026">
        <w:rPr>
          <w:rFonts w:ascii="Arial" w:hAnsi="Arial" w:cs="Arial"/>
          <w:lang w:val="en-AU"/>
        </w:rPr>
        <w:t xml:space="preserve"> to support PHNs as they implement integrated approaches to suicide prevention in Aboriginal and Torres Strait Islander communities, recognising that Indigenous suicide deaths are associated with different factors than those of the non-Indigenous population. </w:t>
      </w:r>
    </w:p>
    <w:p w14:paraId="26D051D9" w14:textId="77777777" w:rsidR="00F261F9" w:rsidRPr="00592026" w:rsidRDefault="00F261F9" w:rsidP="00401C04">
      <w:pPr>
        <w:rPr>
          <w:rFonts w:ascii="Arial" w:hAnsi="Arial" w:cs="Arial"/>
        </w:rPr>
      </w:pPr>
    </w:p>
    <w:p w14:paraId="117EF9EF" w14:textId="0E8B9201" w:rsidR="00401C04" w:rsidRPr="00592026" w:rsidRDefault="00F261F9" w:rsidP="00401C04">
      <w:pPr>
        <w:rPr>
          <w:rFonts w:ascii="Arial" w:eastAsia="Times New Roman" w:hAnsi="Arial" w:cs="Arial"/>
        </w:rPr>
      </w:pPr>
      <w:r w:rsidRPr="00592026">
        <w:rPr>
          <w:rFonts w:ascii="Arial" w:hAnsi="Arial" w:cs="Arial"/>
        </w:rPr>
        <w:t xml:space="preserve">Website: </w:t>
      </w:r>
      <w:hyperlink r:id="rId18" w:history="1">
        <w:r w:rsidRPr="00AD5C50">
          <w:rPr>
            <w:rStyle w:val="Hyperlink"/>
            <w:rFonts w:ascii="Arial" w:hAnsi="Arial" w:cs="Arial"/>
          </w:rPr>
          <w:t>https://www.blackdoginstitute.org.au/docs/default-source/lifespan/implementation-framework-11th-september-laid-out-pdf.pdf?sfvrsn=0</w:t>
        </w:r>
      </w:hyperlink>
      <w:r w:rsidRPr="00592026">
        <w:rPr>
          <w:rFonts w:ascii="Arial" w:hAnsi="Arial" w:cs="Arial"/>
        </w:rPr>
        <w:t xml:space="preserve"> </w:t>
      </w:r>
    </w:p>
    <w:p w14:paraId="4F470E34" w14:textId="77777777" w:rsidR="00401C04" w:rsidRPr="00592026" w:rsidRDefault="00401C04" w:rsidP="00401C04">
      <w:pPr>
        <w:rPr>
          <w:rFonts w:ascii="Arial" w:eastAsia="Times New Roman" w:hAnsi="Arial" w:cs="Arial"/>
        </w:rPr>
      </w:pPr>
    </w:p>
    <w:p w14:paraId="59F42D98" w14:textId="77777777" w:rsidR="00F261F9" w:rsidRPr="00592026" w:rsidRDefault="00F261F9">
      <w:pPr>
        <w:rPr>
          <w:rFonts w:ascii="Arial" w:eastAsia="Calibri" w:hAnsi="Arial" w:cs="Arial"/>
          <w:color w:val="365F91" w:themeColor="accent1" w:themeShade="BF"/>
        </w:rPr>
      </w:pPr>
      <w:r w:rsidRPr="00592026">
        <w:rPr>
          <w:rFonts w:ascii="Arial" w:hAnsi="Arial" w:cs="Arial"/>
          <w:color w:val="365F91" w:themeColor="accent1" w:themeShade="BF"/>
        </w:rPr>
        <w:br w:type="page"/>
      </w:r>
    </w:p>
    <w:p w14:paraId="4AD34F53" w14:textId="3D8CB478" w:rsidR="008732A3" w:rsidRPr="00AD5C50" w:rsidRDefault="000F383A" w:rsidP="00F13E8B">
      <w:pPr>
        <w:pStyle w:val="BodyText"/>
        <w:ind w:left="0" w:right="256"/>
        <w:rPr>
          <w:rFonts w:ascii="Arial" w:hAnsi="Arial" w:cs="Arial"/>
          <w:b/>
          <w:color w:val="244061" w:themeColor="accent1" w:themeShade="80"/>
          <w:sz w:val="22"/>
          <w:szCs w:val="22"/>
          <w:u w:val="single"/>
        </w:rPr>
      </w:pPr>
      <w:hyperlink r:id="rId19" w:history="1">
        <w:proofErr w:type="spellStart"/>
        <w:r w:rsidR="00BC5637" w:rsidRPr="00AD5C50">
          <w:rPr>
            <w:rFonts w:ascii="Arial" w:hAnsi="Arial" w:cs="Arial"/>
            <w:b/>
            <w:color w:val="244061" w:themeColor="accent1" w:themeShade="80"/>
            <w:sz w:val="22"/>
            <w:szCs w:val="22"/>
          </w:rPr>
          <w:t>Mindframe</w:t>
        </w:r>
        <w:proofErr w:type="spellEnd"/>
      </w:hyperlink>
    </w:p>
    <w:p w14:paraId="18EE5BDD" w14:textId="77777777" w:rsidR="00FE47ED" w:rsidRPr="00AD5C50" w:rsidRDefault="00FE47ED" w:rsidP="00F13E8B">
      <w:pPr>
        <w:pStyle w:val="BodyText"/>
        <w:ind w:left="0" w:right="256"/>
        <w:rPr>
          <w:rFonts w:ascii="Arial" w:hAnsi="Arial" w:cs="Arial"/>
          <w:sz w:val="22"/>
          <w:szCs w:val="22"/>
        </w:rPr>
      </w:pPr>
    </w:p>
    <w:p w14:paraId="403F27DF" w14:textId="064A644F" w:rsidR="00863B51" w:rsidRPr="00592026" w:rsidRDefault="00BC5637" w:rsidP="00F13E8B">
      <w:pPr>
        <w:pStyle w:val="BodyText"/>
        <w:ind w:left="0" w:right="256"/>
        <w:rPr>
          <w:rFonts w:ascii="Arial" w:hAnsi="Arial" w:cs="Arial"/>
          <w:sz w:val="22"/>
          <w:szCs w:val="22"/>
        </w:rPr>
      </w:pPr>
      <w:proofErr w:type="spellStart"/>
      <w:r w:rsidRPr="00592026">
        <w:rPr>
          <w:rFonts w:ascii="Arial" w:hAnsi="Arial" w:cs="Arial"/>
          <w:sz w:val="22"/>
          <w:szCs w:val="22"/>
        </w:rPr>
        <w:t>Mindframe</w:t>
      </w:r>
      <w:proofErr w:type="spellEnd"/>
      <w:r w:rsidRPr="00592026">
        <w:rPr>
          <w:rFonts w:ascii="Arial" w:hAnsi="Arial" w:cs="Arial"/>
          <w:sz w:val="22"/>
          <w:szCs w:val="22"/>
        </w:rPr>
        <w:t xml:space="preserve"> aims to encourage responsible, accurate and sensitive representation of mental illness and suicide in the Australian media. </w:t>
      </w:r>
      <w:proofErr w:type="spellStart"/>
      <w:r w:rsidRPr="00592026">
        <w:rPr>
          <w:rFonts w:ascii="Arial" w:hAnsi="Arial" w:cs="Arial"/>
          <w:sz w:val="22"/>
          <w:szCs w:val="22"/>
        </w:rPr>
        <w:t>Mindframe</w:t>
      </w:r>
      <w:proofErr w:type="spellEnd"/>
      <w:r w:rsidRPr="00592026">
        <w:rPr>
          <w:rFonts w:ascii="Arial" w:hAnsi="Arial" w:cs="Arial"/>
          <w:sz w:val="22"/>
          <w:szCs w:val="22"/>
        </w:rPr>
        <w:t xml:space="preserve"> provides access to evidence-based information and guidance to support the reporting, portrayal and communication ab</w:t>
      </w:r>
      <w:r w:rsidR="00B52965">
        <w:rPr>
          <w:rFonts w:ascii="Arial" w:hAnsi="Arial" w:cs="Arial"/>
          <w:sz w:val="22"/>
          <w:szCs w:val="22"/>
        </w:rPr>
        <w:t>out suicide and mental illness.</w:t>
      </w:r>
    </w:p>
    <w:p w14:paraId="44B05FB3" w14:textId="77777777" w:rsidR="00F261F9" w:rsidRPr="00AD5C50" w:rsidRDefault="00F261F9" w:rsidP="00F13E8B">
      <w:pPr>
        <w:pStyle w:val="BodyText"/>
        <w:ind w:left="0" w:right="256"/>
        <w:rPr>
          <w:rFonts w:ascii="Arial" w:hAnsi="Arial" w:cs="Arial"/>
          <w:sz w:val="22"/>
          <w:szCs w:val="22"/>
        </w:rPr>
      </w:pPr>
    </w:p>
    <w:p w14:paraId="075317B6" w14:textId="77777777" w:rsidR="00F261F9" w:rsidRPr="00AD5C50" w:rsidRDefault="00F261F9" w:rsidP="00F13E8B">
      <w:pPr>
        <w:pStyle w:val="BodyText"/>
        <w:ind w:left="0" w:right="256"/>
        <w:rPr>
          <w:rFonts w:ascii="Arial" w:hAnsi="Arial" w:cs="Arial"/>
          <w:sz w:val="22"/>
          <w:szCs w:val="22"/>
        </w:rPr>
      </w:pPr>
      <w:r w:rsidRPr="00592026">
        <w:rPr>
          <w:rFonts w:ascii="Arial" w:hAnsi="Arial" w:cs="Arial"/>
          <w:sz w:val="22"/>
          <w:szCs w:val="22"/>
        </w:rPr>
        <w:t xml:space="preserve">Website: </w:t>
      </w:r>
      <w:r w:rsidRPr="00AD5C50">
        <w:rPr>
          <w:rFonts w:ascii="Arial" w:hAnsi="Arial" w:cs="Arial"/>
          <w:sz w:val="22"/>
          <w:szCs w:val="22"/>
        </w:rPr>
        <w:fldChar w:fldCharType="begin"/>
      </w:r>
      <w:r w:rsidRPr="00AD5C50">
        <w:rPr>
          <w:rFonts w:ascii="Arial" w:hAnsi="Arial" w:cs="Arial"/>
          <w:sz w:val="22"/>
          <w:szCs w:val="22"/>
        </w:rPr>
        <w:instrText xml:space="preserve"> HYPERLINK "https://mindframe.org.au/ </w:instrText>
      </w:r>
    </w:p>
    <w:p w14:paraId="19C15EF0" w14:textId="77777777" w:rsidR="00F261F9" w:rsidRPr="00AD5C50" w:rsidRDefault="00F261F9" w:rsidP="00F13E8B">
      <w:pPr>
        <w:pStyle w:val="BodyText"/>
        <w:ind w:left="0" w:right="256"/>
        <w:rPr>
          <w:rStyle w:val="Hyperlink"/>
          <w:rFonts w:ascii="Arial" w:hAnsi="Arial" w:cs="Arial"/>
          <w:sz w:val="22"/>
          <w:szCs w:val="22"/>
        </w:rPr>
      </w:pPr>
      <w:r w:rsidRPr="00AD5C50">
        <w:rPr>
          <w:rFonts w:ascii="Arial" w:hAnsi="Arial" w:cs="Arial"/>
          <w:sz w:val="22"/>
          <w:szCs w:val="22"/>
        </w:rPr>
        <w:instrText xml:space="preserve">" </w:instrText>
      </w:r>
      <w:r w:rsidRPr="00AD5C50">
        <w:rPr>
          <w:rFonts w:ascii="Arial" w:hAnsi="Arial" w:cs="Arial"/>
          <w:sz w:val="22"/>
          <w:szCs w:val="22"/>
        </w:rPr>
        <w:fldChar w:fldCharType="separate"/>
      </w:r>
      <w:r w:rsidRPr="00AD5C50">
        <w:rPr>
          <w:rStyle w:val="Hyperlink"/>
          <w:rFonts w:ascii="Arial" w:hAnsi="Arial" w:cs="Arial"/>
          <w:sz w:val="22"/>
          <w:szCs w:val="22"/>
        </w:rPr>
        <w:t xml:space="preserve">https://mindframe.org.au/ </w:t>
      </w:r>
    </w:p>
    <w:p w14:paraId="5AE6D1C4" w14:textId="2A63CB0C" w:rsidR="00BC5637" w:rsidRPr="00592026" w:rsidRDefault="00F261F9" w:rsidP="00F13E8B">
      <w:pPr>
        <w:pStyle w:val="BodyText"/>
        <w:ind w:left="0" w:right="256"/>
        <w:rPr>
          <w:rFonts w:ascii="Arial" w:hAnsi="Arial"/>
          <w:spacing w:val="-1"/>
          <w:sz w:val="22"/>
          <w:szCs w:val="22"/>
        </w:rPr>
      </w:pPr>
      <w:r w:rsidRPr="00AD5C50">
        <w:rPr>
          <w:rFonts w:ascii="Arial" w:hAnsi="Arial" w:cs="Arial"/>
          <w:sz w:val="22"/>
          <w:szCs w:val="22"/>
        </w:rPr>
        <w:fldChar w:fldCharType="end"/>
      </w:r>
    </w:p>
    <w:p w14:paraId="7BF3DF91" w14:textId="77777777" w:rsidR="00187217" w:rsidRPr="00AD5C50" w:rsidRDefault="00187217" w:rsidP="00F13E8B">
      <w:pPr>
        <w:pStyle w:val="BodyText"/>
        <w:ind w:left="0" w:right="256"/>
        <w:rPr>
          <w:sz w:val="22"/>
          <w:szCs w:val="22"/>
        </w:rPr>
      </w:pPr>
    </w:p>
    <w:p w14:paraId="127BFC74" w14:textId="687ED365" w:rsidR="00D62C52" w:rsidRPr="00AD5C50" w:rsidRDefault="000F383A" w:rsidP="00F13E8B">
      <w:pPr>
        <w:pStyle w:val="BodyText"/>
        <w:ind w:left="0" w:right="256"/>
        <w:rPr>
          <w:rFonts w:ascii="Arial" w:hAnsi="Arial" w:cs="Arial"/>
          <w:b/>
          <w:color w:val="244061" w:themeColor="accent1" w:themeShade="80"/>
          <w:sz w:val="22"/>
          <w:szCs w:val="22"/>
        </w:rPr>
      </w:pPr>
      <w:hyperlink r:id="rId20" w:history="1">
        <w:proofErr w:type="gramStart"/>
        <w:r w:rsidR="00D62C52" w:rsidRPr="00AD5C50">
          <w:rPr>
            <w:rFonts w:ascii="Arial" w:hAnsi="Arial" w:cs="Arial"/>
            <w:b/>
            <w:color w:val="244061" w:themeColor="accent1" w:themeShade="80"/>
            <w:sz w:val="22"/>
            <w:szCs w:val="22"/>
          </w:rPr>
          <w:t>headspace</w:t>
        </w:r>
        <w:proofErr w:type="gramEnd"/>
        <w:r w:rsidR="00D62C52" w:rsidRPr="00AD5C50">
          <w:rPr>
            <w:rFonts w:ascii="Arial" w:hAnsi="Arial" w:cs="Arial"/>
            <w:b/>
            <w:color w:val="244061" w:themeColor="accent1" w:themeShade="80"/>
            <w:sz w:val="22"/>
            <w:szCs w:val="22"/>
          </w:rPr>
          <w:t xml:space="preserve"> schools</w:t>
        </w:r>
      </w:hyperlink>
    </w:p>
    <w:p w14:paraId="39909BEC" w14:textId="77777777" w:rsidR="00D62C52" w:rsidRPr="00AD5C50" w:rsidRDefault="00D62C52" w:rsidP="00F13E8B">
      <w:pPr>
        <w:pStyle w:val="BodyText"/>
        <w:ind w:left="0" w:right="256"/>
        <w:rPr>
          <w:rFonts w:ascii="Arial" w:hAnsi="Arial" w:cs="Arial"/>
          <w:i/>
          <w:sz w:val="22"/>
          <w:szCs w:val="22"/>
        </w:rPr>
      </w:pPr>
    </w:p>
    <w:p w14:paraId="45C0DA1A" w14:textId="2AFDBCEE" w:rsidR="00D62C52" w:rsidRPr="00592026" w:rsidRDefault="00D62C52" w:rsidP="00F13E8B">
      <w:pPr>
        <w:pStyle w:val="BodyText"/>
        <w:ind w:left="0" w:right="256"/>
        <w:rPr>
          <w:rFonts w:ascii="Arial" w:hAnsi="Arial" w:cs="Arial"/>
          <w:sz w:val="22"/>
          <w:szCs w:val="22"/>
        </w:rPr>
      </w:pPr>
      <w:proofErr w:type="gramStart"/>
      <w:r w:rsidRPr="00592026">
        <w:rPr>
          <w:rFonts w:ascii="Arial" w:hAnsi="Arial" w:cs="Arial"/>
          <w:sz w:val="22"/>
          <w:szCs w:val="22"/>
        </w:rPr>
        <w:t>headspace</w:t>
      </w:r>
      <w:proofErr w:type="gramEnd"/>
      <w:r w:rsidRPr="00592026">
        <w:rPr>
          <w:rFonts w:ascii="Arial" w:hAnsi="Arial" w:cs="Arial"/>
          <w:sz w:val="22"/>
          <w:szCs w:val="22"/>
        </w:rPr>
        <w:t xml:space="preserve"> Schools is a suicide post</w:t>
      </w:r>
      <w:r w:rsidR="00F261F9" w:rsidRPr="00592026">
        <w:rPr>
          <w:rFonts w:ascii="Arial" w:hAnsi="Arial" w:cs="Arial"/>
          <w:sz w:val="22"/>
          <w:szCs w:val="22"/>
        </w:rPr>
        <w:t>-</w:t>
      </w:r>
      <w:proofErr w:type="spellStart"/>
      <w:r w:rsidRPr="00592026">
        <w:rPr>
          <w:rFonts w:ascii="Arial" w:hAnsi="Arial" w:cs="Arial"/>
          <w:sz w:val="22"/>
          <w:szCs w:val="22"/>
        </w:rPr>
        <w:t>vention</w:t>
      </w:r>
      <w:proofErr w:type="spellEnd"/>
      <w:r w:rsidRPr="00592026">
        <w:rPr>
          <w:rFonts w:ascii="Arial" w:hAnsi="Arial" w:cs="Arial"/>
          <w:sz w:val="22"/>
          <w:szCs w:val="22"/>
        </w:rPr>
        <w:t xml:space="preserve"> program, which assists Australian school communities to prepare for, respond to and recover from the death of a student by suicide. </w:t>
      </w:r>
      <w:proofErr w:type="gramStart"/>
      <w:r w:rsidRPr="00592026">
        <w:rPr>
          <w:rFonts w:ascii="Arial" w:hAnsi="Arial" w:cs="Arial"/>
          <w:sz w:val="22"/>
          <w:szCs w:val="22"/>
        </w:rPr>
        <w:t>It is part of a suite of headspace programs developed to promote mental health</w:t>
      </w:r>
      <w:proofErr w:type="gramEnd"/>
      <w:r w:rsidRPr="00592026">
        <w:rPr>
          <w:rFonts w:ascii="Arial" w:hAnsi="Arial" w:cs="Arial"/>
          <w:sz w:val="22"/>
          <w:szCs w:val="22"/>
        </w:rPr>
        <w:t xml:space="preserve"> and support young people aged 12-25 dealing with difficult issues in their lives.</w:t>
      </w:r>
    </w:p>
    <w:p w14:paraId="6CEF48B0" w14:textId="77777777" w:rsidR="00F261F9" w:rsidRPr="00AD5C50" w:rsidRDefault="00F261F9" w:rsidP="00F13E8B">
      <w:pPr>
        <w:pStyle w:val="BodyText"/>
        <w:ind w:left="0" w:right="256"/>
        <w:rPr>
          <w:rFonts w:ascii="Arial" w:hAnsi="Arial" w:cs="Arial"/>
          <w:sz w:val="22"/>
          <w:szCs w:val="22"/>
        </w:rPr>
      </w:pPr>
    </w:p>
    <w:p w14:paraId="00EEFD79" w14:textId="470BD0A5" w:rsidR="00863B51" w:rsidRPr="00592026" w:rsidRDefault="00F261F9">
      <w:pPr>
        <w:rPr>
          <w:rFonts w:ascii="Arial" w:eastAsia="Times New Roman" w:hAnsi="Arial" w:cs="Arial"/>
        </w:rPr>
      </w:pPr>
      <w:r w:rsidRPr="00592026">
        <w:rPr>
          <w:rFonts w:ascii="Arial" w:hAnsi="Arial" w:cs="Arial"/>
        </w:rPr>
        <w:t xml:space="preserve">Website: </w:t>
      </w:r>
      <w:hyperlink r:id="rId21" w:history="1">
        <w:r w:rsidRPr="00AD5C50">
          <w:rPr>
            <w:rStyle w:val="Hyperlink"/>
          </w:rPr>
          <w:t>https://headspace.org.au/schools/headspace-in-schools/</w:t>
        </w:r>
      </w:hyperlink>
      <w:r w:rsidRPr="00592026">
        <w:rPr>
          <w:rFonts w:ascii="Arial" w:hAnsi="Arial" w:cs="Arial"/>
        </w:rPr>
        <w:t xml:space="preserve"> </w:t>
      </w:r>
    </w:p>
    <w:p w14:paraId="48372976" w14:textId="77777777" w:rsidR="00863B51" w:rsidRPr="00AD5C50" w:rsidRDefault="00863B51" w:rsidP="00F13E8B">
      <w:pPr>
        <w:pStyle w:val="BodyText"/>
        <w:ind w:left="0" w:right="256"/>
        <w:rPr>
          <w:rFonts w:ascii="Arial" w:hAnsi="Arial" w:cs="Arial"/>
          <w:sz w:val="22"/>
          <w:szCs w:val="22"/>
        </w:rPr>
      </w:pPr>
    </w:p>
    <w:p w14:paraId="640A315B" w14:textId="45AF8B80" w:rsidR="00BC5637" w:rsidRPr="00AD5C50" w:rsidRDefault="00BC5637" w:rsidP="00F13E8B">
      <w:pPr>
        <w:tabs>
          <w:tab w:val="left" w:pos="499"/>
        </w:tabs>
        <w:spacing w:before="240"/>
        <w:rPr>
          <w:rFonts w:ascii="Arial" w:eastAsia="Calibri" w:hAnsi="Arial" w:cs="Arial"/>
          <w:b/>
          <w:color w:val="244061" w:themeColor="accent1" w:themeShade="80"/>
        </w:rPr>
      </w:pPr>
      <w:r w:rsidRPr="00AD5C50">
        <w:rPr>
          <w:rFonts w:ascii="Arial" w:hAnsi="Arial" w:cs="Arial"/>
          <w:b/>
          <w:color w:val="244061" w:themeColor="accent1" w:themeShade="80"/>
        </w:rPr>
        <w:t>Australian Institute for Suicide Research and Prevention (AISRAP)</w:t>
      </w:r>
    </w:p>
    <w:p w14:paraId="5BCFF018" w14:textId="14A86821" w:rsidR="00F261F9" w:rsidRPr="00592026" w:rsidRDefault="00BC5637" w:rsidP="00F13E8B">
      <w:pPr>
        <w:pStyle w:val="BodyText"/>
        <w:spacing w:before="122"/>
        <w:ind w:left="0" w:right="386"/>
        <w:rPr>
          <w:rFonts w:ascii="Arial" w:hAnsi="Arial"/>
          <w:spacing w:val="53"/>
          <w:sz w:val="22"/>
          <w:szCs w:val="22"/>
        </w:rPr>
      </w:pPr>
      <w:r w:rsidRPr="00592026">
        <w:rPr>
          <w:rFonts w:ascii="Arial" w:hAnsi="Arial"/>
          <w:spacing w:val="-1"/>
          <w:sz w:val="22"/>
          <w:szCs w:val="22"/>
        </w:rPr>
        <w:t>AISRAP</w:t>
      </w:r>
      <w:r w:rsidRPr="00592026">
        <w:rPr>
          <w:rFonts w:ascii="Arial" w:hAnsi="Arial"/>
          <w:spacing w:val="-2"/>
          <w:sz w:val="22"/>
          <w:szCs w:val="22"/>
        </w:rPr>
        <w:t xml:space="preserve"> </w:t>
      </w:r>
      <w:r w:rsidRPr="00592026">
        <w:rPr>
          <w:rFonts w:ascii="Arial" w:hAnsi="Arial"/>
          <w:sz w:val="22"/>
          <w:szCs w:val="22"/>
        </w:rPr>
        <w:t>aims</w:t>
      </w:r>
      <w:r w:rsidRPr="00592026">
        <w:rPr>
          <w:rFonts w:ascii="Arial" w:hAnsi="Arial"/>
          <w:spacing w:val="-5"/>
          <w:sz w:val="22"/>
          <w:szCs w:val="22"/>
        </w:rPr>
        <w:t xml:space="preserve"> </w:t>
      </w:r>
      <w:r w:rsidRPr="00592026">
        <w:rPr>
          <w:rFonts w:ascii="Arial" w:hAnsi="Arial"/>
          <w:sz w:val="22"/>
          <w:szCs w:val="22"/>
        </w:rPr>
        <w:t>to</w:t>
      </w:r>
      <w:r w:rsidRPr="00592026">
        <w:rPr>
          <w:rFonts w:ascii="Arial" w:hAnsi="Arial"/>
          <w:spacing w:val="-4"/>
          <w:sz w:val="22"/>
          <w:szCs w:val="22"/>
        </w:rPr>
        <w:t xml:space="preserve"> </w:t>
      </w:r>
      <w:r w:rsidRPr="00592026">
        <w:rPr>
          <w:rFonts w:ascii="Arial" w:hAnsi="Arial"/>
          <w:spacing w:val="-1"/>
          <w:sz w:val="22"/>
          <w:szCs w:val="22"/>
        </w:rPr>
        <w:t>promote</w:t>
      </w:r>
      <w:r w:rsidRPr="00592026">
        <w:rPr>
          <w:rFonts w:ascii="Arial" w:hAnsi="Arial"/>
          <w:spacing w:val="-6"/>
          <w:sz w:val="22"/>
          <w:szCs w:val="22"/>
        </w:rPr>
        <w:t xml:space="preserve"> </w:t>
      </w:r>
      <w:r w:rsidRPr="00592026">
        <w:rPr>
          <w:rFonts w:ascii="Arial" w:hAnsi="Arial"/>
          <w:sz w:val="22"/>
          <w:szCs w:val="22"/>
        </w:rPr>
        <w:t>high</w:t>
      </w:r>
      <w:r w:rsidRPr="00592026">
        <w:rPr>
          <w:rFonts w:ascii="Arial" w:hAnsi="Arial"/>
          <w:spacing w:val="-4"/>
          <w:sz w:val="22"/>
          <w:szCs w:val="22"/>
        </w:rPr>
        <w:t xml:space="preserve"> </w:t>
      </w:r>
      <w:r w:rsidRPr="00592026">
        <w:rPr>
          <w:rFonts w:ascii="Arial" w:hAnsi="Arial"/>
          <w:spacing w:val="-1"/>
          <w:sz w:val="22"/>
          <w:szCs w:val="22"/>
        </w:rPr>
        <w:t>quality</w:t>
      </w:r>
      <w:r w:rsidRPr="00592026">
        <w:rPr>
          <w:rFonts w:ascii="Arial" w:hAnsi="Arial"/>
          <w:spacing w:val="-2"/>
          <w:sz w:val="22"/>
          <w:szCs w:val="22"/>
        </w:rPr>
        <w:t xml:space="preserve"> </w:t>
      </w:r>
      <w:r w:rsidRPr="00592026">
        <w:rPr>
          <w:rFonts w:ascii="Arial" w:hAnsi="Arial"/>
          <w:spacing w:val="-1"/>
          <w:sz w:val="22"/>
          <w:szCs w:val="22"/>
        </w:rPr>
        <w:t>research,</w:t>
      </w:r>
      <w:r w:rsidRPr="00592026">
        <w:rPr>
          <w:rFonts w:ascii="Arial" w:hAnsi="Arial"/>
          <w:spacing w:val="-3"/>
          <w:sz w:val="22"/>
          <w:szCs w:val="22"/>
        </w:rPr>
        <w:t xml:space="preserve"> </w:t>
      </w:r>
      <w:r w:rsidRPr="00592026">
        <w:rPr>
          <w:rFonts w:ascii="Arial" w:hAnsi="Arial"/>
          <w:spacing w:val="-1"/>
          <w:sz w:val="22"/>
          <w:szCs w:val="22"/>
        </w:rPr>
        <w:t>clinical</w:t>
      </w:r>
      <w:r w:rsidRPr="00592026">
        <w:rPr>
          <w:rFonts w:ascii="Arial" w:hAnsi="Arial"/>
          <w:spacing w:val="-2"/>
          <w:sz w:val="22"/>
          <w:szCs w:val="22"/>
        </w:rPr>
        <w:t xml:space="preserve"> </w:t>
      </w:r>
      <w:r w:rsidRPr="00592026">
        <w:rPr>
          <w:rFonts w:ascii="Arial" w:hAnsi="Arial"/>
          <w:spacing w:val="-1"/>
          <w:sz w:val="22"/>
          <w:szCs w:val="22"/>
        </w:rPr>
        <w:t>practice,</w:t>
      </w:r>
      <w:r w:rsidRPr="00592026">
        <w:rPr>
          <w:rFonts w:ascii="Arial" w:hAnsi="Arial"/>
          <w:spacing w:val="-2"/>
          <w:sz w:val="22"/>
          <w:szCs w:val="22"/>
        </w:rPr>
        <w:t xml:space="preserve"> </w:t>
      </w:r>
      <w:r w:rsidRPr="00592026">
        <w:rPr>
          <w:rFonts w:ascii="Arial" w:hAnsi="Arial"/>
          <w:spacing w:val="-1"/>
          <w:sz w:val="22"/>
          <w:szCs w:val="22"/>
        </w:rPr>
        <w:t>and</w:t>
      </w:r>
      <w:r w:rsidRPr="00592026">
        <w:rPr>
          <w:rFonts w:ascii="Arial" w:hAnsi="Arial"/>
          <w:spacing w:val="-3"/>
          <w:sz w:val="22"/>
          <w:szCs w:val="22"/>
        </w:rPr>
        <w:t xml:space="preserve"> </w:t>
      </w:r>
      <w:r w:rsidRPr="00592026">
        <w:rPr>
          <w:rFonts w:ascii="Arial" w:hAnsi="Arial"/>
          <w:spacing w:val="-1"/>
          <w:sz w:val="22"/>
          <w:szCs w:val="22"/>
        </w:rPr>
        <w:t>education</w:t>
      </w:r>
      <w:r w:rsidRPr="00592026">
        <w:rPr>
          <w:rFonts w:ascii="Arial" w:hAnsi="Arial"/>
          <w:spacing w:val="-4"/>
          <w:sz w:val="22"/>
          <w:szCs w:val="22"/>
        </w:rPr>
        <w:t xml:space="preserve"> </w:t>
      </w:r>
      <w:r w:rsidRPr="00592026">
        <w:rPr>
          <w:rFonts w:ascii="Arial" w:hAnsi="Arial"/>
          <w:spacing w:val="-1"/>
          <w:sz w:val="22"/>
          <w:szCs w:val="22"/>
        </w:rPr>
        <w:t>for</w:t>
      </w:r>
      <w:r w:rsidRPr="00592026">
        <w:rPr>
          <w:rFonts w:ascii="Arial" w:hAnsi="Arial"/>
          <w:spacing w:val="-2"/>
          <w:sz w:val="22"/>
          <w:szCs w:val="22"/>
        </w:rPr>
        <w:t xml:space="preserve"> </w:t>
      </w:r>
      <w:r w:rsidRPr="00592026">
        <w:rPr>
          <w:rFonts w:ascii="Arial" w:hAnsi="Arial"/>
          <w:spacing w:val="-1"/>
          <w:sz w:val="22"/>
          <w:szCs w:val="22"/>
        </w:rPr>
        <w:t>the</w:t>
      </w:r>
      <w:r w:rsidRPr="00592026">
        <w:rPr>
          <w:rFonts w:ascii="Arial" w:hAnsi="Arial"/>
          <w:spacing w:val="81"/>
          <w:w w:val="99"/>
          <w:sz w:val="22"/>
          <w:szCs w:val="22"/>
        </w:rPr>
        <w:t xml:space="preserve"> </w:t>
      </w:r>
      <w:r w:rsidRPr="00592026">
        <w:rPr>
          <w:rFonts w:ascii="Arial" w:hAnsi="Arial"/>
          <w:spacing w:val="-1"/>
          <w:sz w:val="22"/>
          <w:szCs w:val="22"/>
        </w:rPr>
        <w:t>prevention</w:t>
      </w:r>
      <w:r w:rsidRPr="00592026">
        <w:rPr>
          <w:rFonts w:ascii="Arial" w:hAnsi="Arial"/>
          <w:spacing w:val="-2"/>
          <w:sz w:val="22"/>
          <w:szCs w:val="22"/>
        </w:rPr>
        <w:t xml:space="preserve"> </w:t>
      </w:r>
      <w:r w:rsidRPr="00592026">
        <w:rPr>
          <w:rFonts w:ascii="Arial" w:hAnsi="Arial"/>
          <w:spacing w:val="-1"/>
          <w:sz w:val="22"/>
          <w:szCs w:val="22"/>
        </w:rPr>
        <w:t>of suicidal</w:t>
      </w:r>
      <w:r w:rsidRPr="00592026">
        <w:rPr>
          <w:rFonts w:ascii="Arial" w:hAnsi="Arial"/>
          <w:spacing w:val="-4"/>
          <w:sz w:val="22"/>
          <w:szCs w:val="22"/>
        </w:rPr>
        <w:t xml:space="preserve"> </w:t>
      </w:r>
      <w:proofErr w:type="spellStart"/>
      <w:r w:rsidRPr="00592026">
        <w:rPr>
          <w:rFonts w:ascii="Arial" w:hAnsi="Arial"/>
          <w:spacing w:val="-1"/>
          <w:sz w:val="22"/>
          <w:szCs w:val="22"/>
        </w:rPr>
        <w:t>behaviour</w:t>
      </w:r>
      <w:proofErr w:type="spellEnd"/>
      <w:r w:rsidRPr="00592026">
        <w:rPr>
          <w:rFonts w:ascii="Arial" w:hAnsi="Arial"/>
          <w:spacing w:val="-4"/>
          <w:sz w:val="22"/>
          <w:szCs w:val="22"/>
        </w:rPr>
        <w:t xml:space="preserve"> </w:t>
      </w:r>
      <w:r w:rsidRPr="00592026">
        <w:rPr>
          <w:rFonts w:ascii="Arial" w:hAnsi="Arial"/>
          <w:sz w:val="22"/>
          <w:szCs w:val="22"/>
        </w:rPr>
        <w:t>in</w:t>
      </w:r>
      <w:r w:rsidRPr="00592026">
        <w:rPr>
          <w:rFonts w:ascii="Arial" w:hAnsi="Arial"/>
          <w:spacing w:val="-3"/>
          <w:sz w:val="22"/>
          <w:szCs w:val="22"/>
        </w:rPr>
        <w:t xml:space="preserve"> </w:t>
      </w:r>
      <w:r w:rsidRPr="00592026">
        <w:rPr>
          <w:rFonts w:ascii="Arial" w:hAnsi="Arial"/>
          <w:spacing w:val="-1"/>
          <w:sz w:val="22"/>
          <w:szCs w:val="22"/>
        </w:rPr>
        <w:t>Australia.</w:t>
      </w:r>
      <w:r w:rsidRPr="00592026">
        <w:rPr>
          <w:rFonts w:ascii="Arial" w:hAnsi="Arial"/>
          <w:spacing w:val="2"/>
          <w:sz w:val="22"/>
          <w:szCs w:val="22"/>
        </w:rPr>
        <w:t xml:space="preserve"> </w:t>
      </w:r>
      <w:r w:rsidRPr="00592026">
        <w:rPr>
          <w:rFonts w:ascii="Arial" w:hAnsi="Arial"/>
          <w:spacing w:val="-1"/>
          <w:sz w:val="22"/>
          <w:szCs w:val="22"/>
        </w:rPr>
        <w:t>AISRAP includes</w:t>
      </w:r>
      <w:r w:rsidRPr="00592026">
        <w:rPr>
          <w:rFonts w:ascii="Arial" w:hAnsi="Arial"/>
          <w:spacing w:val="-5"/>
          <w:sz w:val="22"/>
          <w:szCs w:val="22"/>
        </w:rPr>
        <w:t xml:space="preserve"> </w:t>
      </w:r>
      <w:r w:rsidRPr="00592026">
        <w:rPr>
          <w:rFonts w:ascii="Arial" w:hAnsi="Arial"/>
          <w:spacing w:val="-1"/>
          <w:sz w:val="22"/>
          <w:szCs w:val="22"/>
        </w:rPr>
        <w:t>the National</w:t>
      </w:r>
      <w:r w:rsidRPr="00592026">
        <w:rPr>
          <w:rFonts w:ascii="Arial" w:hAnsi="Arial"/>
          <w:spacing w:val="-4"/>
          <w:sz w:val="22"/>
          <w:szCs w:val="22"/>
        </w:rPr>
        <w:t xml:space="preserve"> </w:t>
      </w:r>
      <w:r w:rsidRPr="00592026">
        <w:rPr>
          <w:rFonts w:ascii="Arial" w:hAnsi="Arial"/>
          <w:spacing w:val="-1"/>
          <w:sz w:val="22"/>
          <w:szCs w:val="22"/>
        </w:rPr>
        <w:t>Centre</w:t>
      </w:r>
      <w:r w:rsidRPr="00592026">
        <w:rPr>
          <w:rFonts w:ascii="Arial" w:hAnsi="Arial"/>
          <w:spacing w:val="-3"/>
          <w:sz w:val="22"/>
          <w:szCs w:val="22"/>
        </w:rPr>
        <w:t xml:space="preserve"> </w:t>
      </w:r>
      <w:r w:rsidRPr="00592026">
        <w:rPr>
          <w:rFonts w:ascii="Arial" w:hAnsi="Arial"/>
          <w:sz w:val="22"/>
          <w:szCs w:val="22"/>
        </w:rPr>
        <w:t>of</w:t>
      </w:r>
      <w:r w:rsidRPr="00592026">
        <w:rPr>
          <w:rFonts w:ascii="Arial" w:hAnsi="Arial"/>
          <w:spacing w:val="89"/>
          <w:sz w:val="22"/>
          <w:szCs w:val="22"/>
        </w:rPr>
        <w:t xml:space="preserve"> </w:t>
      </w:r>
      <w:r w:rsidRPr="00592026">
        <w:rPr>
          <w:rFonts w:ascii="Arial" w:hAnsi="Arial"/>
          <w:spacing w:val="-1"/>
          <w:sz w:val="22"/>
          <w:szCs w:val="22"/>
        </w:rPr>
        <w:t>Excellence</w:t>
      </w:r>
      <w:r w:rsidRPr="00592026">
        <w:rPr>
          <w:rFonts w:ascii="Arial" w:hAnsi="Arial"/>
          <w:spacing w:val="-3"/>
          <w:sz w:val="22"/>
          <w:szCs w:val="22"/>
        </w:rPr>
        <w:t xml:space="preserve"> </w:t>
      </w:r>
      <w:r w:rsidRPr="00592026">
        <w:rPr>
          <w:rFonts w:ascii="Arial" w:hAnsi="Arial"/>
          <w:sz w:val="22"/>
          <w:szCs w:val="22"/>
        </w:rPr>
        <w:t>in</w:t>
      </w:r>
      <w:r w:rsidRPr="00592026">
        <w:rPr>
          <w:rFonts w:ascii="Arial" w:hAnsi="Arial"/>
          <w:spacing w:val="-4"/>
          <w:sz w:val="22"/>
          <w:szCs w:val="22"/>
        </w:rPr>
        <w:t xml:space="preserve"> </w:t>
      </w:r>
      <w:r w:rsidRPr="00592026">
        <w:rPr>
          <w:rFonts w:ascii="Arial" w:hAnsi="Arial"/>
          <w:spacing w:val="-1"/>
          <w:sz w:val="22"/>
          <w:szCs w:val="22"/>
        </w:rPr>
        <w:t>Suicide</w:t>
      </w:r>
      <w:r w:rsidRPr="00592026">
        <w:rPr>
          <w:rFonts w:ascii="Arial" w:hAnsi="Arial"/>
          <w:spacing w:val="-5"/>
          <w:sz w:val="22"/>
          <w:szCs w:val="22"/>
        </w:rPr>
        <w:t xml:space="preserve"> </w:t>
      </w:r>
      <w:r w:rsidRPr="00592026">
        <w:rPr>
          <w:rFonts w:ascii="Arial" w:hAnsi="Arial"/>
          <w:spacing w:val="-1"/>
          <w:sz w:val="22"/>
          <w:szCs w:val="22"/>
        </w:rPr>
        <w:t>Prevention,</w:t>
      </w:r>
      <w:r w:rsidRPr="00592026">
        <w:rPr>
          <w:rFonts w:ascii="Arial" w:hAnsi="Arial"/>
          <w:spacing w:val="-3"/>
          <w:sz w:val="22"/>
          <w:szCs w:val="22"/>
        </w:rPr>
        <w:t xml:space="preserve"> </w:t>
      </w:r>
      <w:r w:rsidRPr="00592026">
        <w:rPr>
          <w:rFonts w:ascii="Arial" w:hAnsi="Arial"/>
          <w:spacing w:val="-1"/>
          <w:sz w:val="22"/>
          <w:szCs w:val="22"/>
        </w:rPr>
        <w:t>which provides</w:t>
      </w:r>
      <w:r w:rsidRPr="00592026">
        <w:rPr>
          <w:rFonts w:ascii="Arial" w:hAnsi="Arial"/>
          <w:spacing w:val="-8"/>
          <w:sz w:val="22"/>
          <w:szCs w:val="22"/>
        </w:rPr>
        <w:t xml:space="preserve"> </w:t>
      </w:r>
      <w:r w:rsidRPr="00592026">
        <w:rPr>
          <w:rFonts w:ascii="Arial" w:hAnsi="Arial"/>
          <w:spacing w:val="-1"/>
          <w:sz w:val="22"/>
          <w:szCs w:val="22"/>
        </w:rPr>
        <w:t>advice</w:t>
      </w:r>
      <w:r w:rsidRPr="00592026">
        <w:rPr>
          <w:rFonts w:ascii="Arial" w:hAnsi="Arial"/>
          <w:spacing w:val="-3"/>
          <w:sz w:val="22"/>
          <w:szCs w:val="22"/>
        </w:rPr>
        <w:t xml:space="preserve"> </w:t>
      </w:r>
      <w:r w:rsidRPr="00592026">
        <w:rPr>
          <w:rFonts w:ascii="Arial" w:hAnsi="Arial"/>
          <w:spacing w:val="-1"/>
          <w:sz w:val="22"/>
          <w:szCs w:val="22"/>
        </w:rPr>
        <w:t>around</w:t>
      </w:r>
      <w:r w:rsidRPr="00592026">
        <w:rPr>
          <w:rFonts w:ascii="Arial" w:hAnsi="Arial"/>
          <w:spacing w:val="-2"/>
          <w:sz w:val="22"/>
          <w:szCs w:val="22"/>
        </w:rPr>
        <w:t xml:space="preserve"> </w:t>
      </w:r>
      <w:r w:rsidRPr="00592026">
        <w:rPr>
          <w:rFonts w:ascii="Arial" w:hAnsi="Arial"/>
          <w:spacing w:val="-1"/>
          <w:sz w:val="22"/>
          <w:szCs w:val="22"/>
        </w:rPr>
        <w:t>evidence-based</w:t>
      </w:r>
      <w:r w:rsidRPr="00592026">
        <w:rPr>
          <w:rFonts w:ascii="Arial" w:hAnsi="Arial"/>
          <w:spacing w:val="-4"/>
          <w:sz w:val="22"/>
          <w:szCs w:val="22"/>
        </w:rPr>
        <w:t xml:space="preserve"> </w:t>
      </w:r>
      <w:r w:rsidRPr="00592026">
        <w:rPr>
          <w:rFonts w:ascii="Arial" w:hAnsi="Arial"/>
          <w:spacing w:val="-1"/>
          <w:sz w:val="22"/>
          <w:szCs w:val="22"/>
        </w:rPr>
        <w:t>best</w:t>
      </w:r>
      <w:r w:rsidRPr="00592026">
        <w:rPr>
          <w:rFonts w:ascii="Arial" w:hAnsi="Arial"/>
          <w:spacing w:val="83"/>
          <w:w w:val="99"/>
          <w:sz w:val="22"/>
          <w:szCs w:val="22"/>
        </w:rPr>
        <w:t xml:space="preserve"> </w:t>
      </w:r>
      <w:r w:rsidRPr="00592026">
        <w:rPr>
          <w:rFonts w:ascii="Arial" w:hAnsi="Arial"/>
          <w:spacing w:val="-1"/>
          <w:sz w:val="22"/>
          <w:szCs w:val="22"/>
        </w:rPr>
        <w:t>practices</w:t>
      </w:r>
      <w:r w:rsidRPr="00592026">
        <w:rPr>
          <w:rFonts w:ascii="Arial" w:hAnsi="Arial"/>
          <w:spacing w:val="-3"/>
          <w:sz w:val="22"/>
          <w:szCs w:val="22"/>
        </w:rPr>
        <w:t xml:space="preserve"> </w:t>
      </w:r>
      <w:r w:rsidRPr="00592026">
        <w:rPr>
          <w:rFonts w:ascii="Arial" w:hAnsi="Arial"/>
          <w:spacing w:val="-1"/>
          <w:sz w:val="22"/>
          <w:szCs w:val="22"/>
        </w:rPr>
        <w:t>and</w:t>
      </w:r>
      <w:r w:rsidRPr="00592026">
        <w:rPr>
          <w:rFonts w:ascii="Arial" w:hAnsi="Arial"/>
          <w:spacing w:val="-3"/>
          <w:sz w:val="22"/>
          <w:szCs w:val="22"/>
        </w:rPr>
        <w:t xml:space="preserve"> </w:t>
      </w:r>
      <w:r w:rsidRPr="00592026">
        <w:rPr>
          <w:rFonts w:ascii="Arial" w:hAnsi="Arial"/>
          <w:spacing w:val="-1"/>
          <w:sz w:val="22"/>
          <w:szCs w:val="22"/>
        </w:rPr>
        <w:t>evaluation</w:t>
      </w:r>
      <w:r w:rsidRPr="00592026">
        <w:rPr>
          <w:rFonts w:ascii="Arial" w:hAnsi="Arial"/>
          <w:spacing w:val="-4"/>
          <w:sz w:val="22"/>
          <w:szCs w:val="22"/>
        </w:rPr>
        <w:t xml:space="preserve"> </w:t>
      </w:r>
      <w:r w:rsidRPr="00592026">
        <w:rPr>
          <w:rFonts w:ascii="Arial" w:hAnsi="Arial"/>
          <w:sz w:val="22"/>
          <w:szCs w:val="22"/>
        </w:rPr>
        <w:t>in</w:t>
      </w:r>
      <w:r w:rsidRPr="00592026">
        <w:rPr>
          <w:rFonts w:ascii="Arial" w:hAnsi="Arial"/>
          <w:spacing w:val="-1"/>
          <w:sz w:val="22"/>
          <w:szCs w:val="22"/>
        </w:rPr>
        <w:t xml:space="preserve"> suicide</w:t>
      </w:r>
      <w:r w:rsidRPr="00592026">
        <w:rPr>
          <w:rFonts w:ascii="Arial" w:hAnsi="Arial"/>
          <w:spacing w:val="-4"/>
          <w:sz w:val="22"/>
          <w:szCs w:val="22"/>
        </w:rPr>
        <w:t xml:space="preserve"> </w:t>
      </w:r>
      <w:r w:rsidRPr="00592026">
        <w:rPr>
          <w:rFonts w:ascii="Arial" w:hAnsi="Arial"/>
          <w:spacing w:val="-1"/>
          <w:sz w:val="22"/>
          <w:szCs w:val="22"/>
        </w:rPr>
        <w:t>prevention,</w:t>
      </w:r>
      <w:r w:rsidRPr="00592026">
        <w:rPr>
          <w:rFonts w:ascii="Arial" w:hAnsi="Arial"/>
          <w:spacing w:val="-4"/>
          <w:sz w:val="22"/>
          <w:szCs w:val="22"/>
        </w:rPr>
        <w:t xml:space="preserve"> </w:t>
      </w:r>
      <w:r w:rsidRPr="00592026">
        <w:rPr>
          <w:rFonts w:ascii="Arial" w:hAnsi="Arial"/>
          <w:sz w:val="22"/>
          <w:szCs w:val="22"/>
        </w:rPr>
        <w:t>to</w:t>
      </w:r>
      <w:r w:rsidRPr="00592026">
        <w:rPr>
          <w:rFonts w:ascii="Arial" w:hAnsi="Arial"/>
          <w:spacing w:val="-5"/>
          <w:sz w:val="22"/>
          <w:szCs w:val="22"/>
        </w:rPr>
        <w:t xml:space="preserve"> </w:t>
      </w:r>
      <w:r w:rsidRPr="00592026">
        <w:rPr>
          <w:rFonts w:ascii="Arial" w:hAnsi="Arial"/>
          <w:spacing w:val="-1"/>
          <w:sz w:val="22"/>
          <w:szCs w:val="22"/>
        </w:rPr>
        <w:t>support</w:t>
      </w:r>
      <w:r w:rsidRPr="00592026">
        <w:rPr>
          <w:rFonts w:ascii="Arial" w:hAnsi="Arial"/>
          <w:spacing w:val="-3"/>
          <w:sz w:val="22"/>
          <w:szCs w:val="22"/>
        </w:rPr>
        <w:t xml:space="preserve"> </w:t>
      </w:r>
      <w:r w:rsidRPr="00592026">
        <w:rPr>
          <w:rFonts w:ascii="Arial" w:hAnsi="Arial"/>
          <w:spacing w:val="-1"/>
          <w:sz w:val="22"/>
          <w:szCs w:val="22"/>
        </w:rPr>
        <w:t>Australian</w:t>
      </w:r>
      <w:r w:rsidRPr="00592026">
        <w:rPr>
          <w:rFonts w:ascii="Arial" w:hAnsi="Arial"/>
          <w:spacing w:val="-4"/>
          <w:sz w:val="22"/>
          <w:szCs w:val="22"/>
        </w:rPr>
        <w:t xml:space="preserve"> </w:t>
      </w:r>
      <w:r w:rsidRPr="00592026">
        <w:rPr>
          <w:rFonts w:ascii="Arial" w:hAnsi="Arial"/>
          <w:spacing w:val="-1"/>
          <w:sz w:val="22"/>
          <w:szCs w:val="22"/>
        </w:rPr>
        <w:t>Commonwealth</w:t>
      </w:r>
      <w:r w:rsidRPr="00592026">
        <w:rPr>
          <w:rFonts w:ascii="Arial" w:hAnsi="Arial"/>
          <w:spacing w:val="77"/>
          <w:sz w:val="22"/>
          <w:szCs w:val="22"/>
        </w:rPr>
        <w:t xml:space="preserve"> </w:t>
      </w:r>
      <w:r w:rsidRPr="00592026">
        <w:rPr>
          <w:rFonts w:ascii="Arial" w:hAnsi="Arial"/>
          <w:spacing w:val="-1"/>
          <w:sz w:val="22"/>
          <w:szCs w:val="22"/>
        </w:rPr>
        <w:t>Departments,</w:t>
      </w:r>
      <w:r w:rsidRPr="00592026">
        <w:rPr>
          <w:rFonts w:ascii="Arial" w:hAnsi="Arial"/>
          <w:spacing w:val="-8"/>
          <w:sz w:val="22"/>
          <w:szCs w:val="22"/>
        </w:rPr>
        <w:t xml:space="preserve"> </w:t>
      </w:r>
      <w:r w:rsidRPr="00592026">
        <w:rPr>
          <w:rFonts w:ascii="Arial" w:hAnsi="Arial"/>
          <w:spacing w:val="-1"/>
          <w:sz w:val="22"/>
          <w:szCs w:val="22"/>
        </w:rPr>
        <w:t>non-government</w:t>
      </w:r>
      <w:r w:rsidRPr="00592026">
        <w:rPr>
          <w:rFonts w:ascii="Arial" w:hAnsi="Arial"/>
          <w:spacing w:val="-4"/>
          <w:sz w:val="22"/>
          <w:szCs w:val="22"/>
        </w:rPr>
        <w:t xml:space="preserve"> </w:t>
      </w:r>
      <w:r w:rsidRPr="00592026">
        <w:rPr>
          <w:rFonts w:ascii="Arial" w:hAnsi="Arial"/>
          <w:spacing w:val="-1"/>
          <w:sz w:val="22"/>
          <w:szCs w:val="22"/>
        </w:rPr>
        <w:t>agencies,</w:t>
      </w:r>
      <w:r w:rsidRPr="00592026">
        <w:rPr>
          <w:rFonts w:ascii="Arial" w:hAnsi="Arial"/>
          <w:spacing w:val="-5"/>
          <w:sz w:val="22"/>
          <w:szCs w:val="22"/>
        </w:rPr>
        <w:t xml:space="preserve"> </w:t>
      </w:r>
      <w:r w:rsidRPr="00592026">
        <w:rPr>
          <w:rFonts w:ascii="Arial" w:hAnsi="Arial"/>
          <w:spacing w:val="-1"/>
          <w:sz w:val="22"/>
          <w:szCs w:val="22"/>
        </w:rPr>
        <w:t>academics</w:t>
      </w:r>
      <w:r w:rsidRPr="00592026">
        <w:rPr>
          <w:rFonts w:ascii="Arial" w:hAnsi="Arial"/>
          <w:spacing w:val="-6"/>
          <w:sz w:val="22"/>
          <w:szCs w:val="22"/>
        </w:rPr>
        <w:t xml:space="preserve"> </w:t>
      </w:r>
      <w:r w:rsidRPr="00592026">
        <w:rPr>
          <w:rFonts w:ascii="Arial" w:hAnsi="Arial"/>
          <w:sz w:val="22"/>
          <w:szCs w:val="22"/>
        </w:rPr>
        <w:t>and</w:t>
      </w:r>
      <w:r w:rsidRPr="00592026">
        <w:rPr>
          <w:rFonts w:ascii="Arial" w:hAnsi="Arial"/>
          <w:spacing w:val="-4"/>
          <w:sz w:val="22"/>
          <w:szCs w:val="22"/>
        </w:rPr>
        <w:t xml:space="preserve"> </w:t>
      </w:r>
      <w:r w:rsidRPr="00592026">
        <w:rPr>
          <w:rFonts w:ascii="Arial" w:hAnsi="Arial"/>
          <w:spacing w:val="-1"/>
          <w:sz w:val="22"/>
          <w:szCs w:val="22"/>
        </w:rPr>
        <w:t>community</w:t>
      </w:r>
      <w:r w:rsidRPr="00592026">
        <w:rPr>
          <w:rFonts w:ascii="Arial" w:hAnsi="Arial"/>
          <w:spacing w:val="-5"/>
          <w:sz w:val="22"/>
          <w:szCs w:val="22"/>
        </w:rPr>
        <w:t xml:space="preserve"> </w:t>
      </w:r>
      <w:r w:rsidRPr="00592026">
        <w:rPr>
          <w:rFonts w:ascii="Arial" w:hAnsi="Arial"/>
          <w:spacing w:val="-1"/>
          <w:sz w:val="22"/>
          <w:szCs w:val="22"/>
        </w:rPr>
        <w:t>groups</w:t>
      </w:r>
      <w:r w:rsidRPr="00592026">
        <w:rPr>
          <w:rFonts w:ascii="Arial" w:hAnsi="Arial"/>
          <w:spacing w:val="-6"/>
          <w:sz w:val="22"/>
          <w:szCs w:val="22"/>
        </w:rPr>
        <w:t xml:space="preserve"> </w:t>
      </w:r>
      <w:r w:rsidRPr="00592026">
        <w:rPr>
          <w:rFonts w:ascii="Arial" w:hAnsi="Arial"/>
          <w:sz w:val="22"/>
          <w:szCs w:val="22"/>
        </w:rPr>
        <w:t>in</w:t>
      </w:r>
      <w:r w:rsidRPr="00592026">
        <w:rPr>
          <w:rFonts w:ascii="Arial" w:hAnsi="Arial"/>
          <w:spacing w:val="-2"/>
          <w:sz w:val="22"/>
          <w:szCs w:val="22"/>
        </w:rPr>
        <w:t xml:space="preserve"> </w:t>
      </w:r>
      <w:r w:rsidRPr="00592026">
        <w:rPr>
          <w:rFonts w:ascii="Arial" w:hAnsi="Arial"/>
          <w:spacing w:val="-1"/>
          <w:sz w:val="22"/>
          <w:szCs w:val="22"/>
        </w:rPr>
        <w:t>their</w:t>
      </w:r>
      <w:r w:rsidRPr="00592026">
        <w:rPr>
          <w:rFonts w:ascii="Arial" w:hAnsi="Arial"/>
          <w:spacing w:val="79"/>
          <w:w w:val="99"/>
          <w:sz w:val="22"/>
          <w:szCs w:val="22"/>
        </w:rPr>
        <w:t xml:space="preserve"> </w:t>
      </w:r>
      <w:r w:rsidRPr="00592026">
        <w:rPr>
          <w:rFonts w:ascii="Arial" w:hAnsi="Arial"/>
          <w:spacing w:val="-1"/>
          <w:sz w:val="22"/>
          <w:szCs w:val="22"/>
        </w:rPr>
        <w:t>respective</w:t>
      </w:r>
      <w:r w:rsidRPr="00592026">
        <w:rPr>
          <w:rFonts w:ascii="Arial" w:hAnsi="Arial"/>
          <w:spacing w:val="-5"/>
          <w:sz w:val="22"/>
          <w:szCs w:val="22"/>
        </w:rPr>
        <w:t xml:space="preserve"> </w:t>
      </w:r>
      <w:r w:rsidRPr="00592026">
        <w:rPr>
          <w:rFonts w:ascii="Arial" w:hAnsi="Arial"/>
          <w:spacing w:val="-1"/>
          <w:sz w:val="22"/>
          <w:szCs w:val="22"/>
        </w:rPr>
        <w:t>initiatives</w:t>
      </w:r>
      <w:r w:rsidRPr="00592026">
        <w:rPr>
          <w:rFonts w:ascii="Arial" w:hAnsi="Arial"/>
          <w:spacing w:val="-2"/>
          <w:sz w:val="22"/>
          <w:szCs w:val="22"/>
        </w:rPr>
        <w:t xml:space="preserve"> </w:t>
      </w:r>
      <w:r w:rsidRPr="00592026">
        <w:rPr>
          <w:rFonts w:ascii="Arial" w:hAnsi="Arial"/>
          <w:sz w:val="22"/>
          <w:szCs w:val="22"/>
        </w:rPr>
        <w:t>in</w:t>
      </w:r>
      <w:r w:rsidRPr="00592026">
        <w:rPr>
          <w:rFonts w:ascii="Arial" w:hAnsi="Arial"/>
          <w:spacing w:val="-4"/>
          <w:sz w:val="22"/>
          <w:szCs w:val="22"/>
        </w:rPr>
        <w:t xml:space="preserve"> </w:t>
      </w:r>
      <w:r w:rsidRPr="00592026">
        <w:rPr>
          <w:rFonts w:ascii="Arial" w:hAnsi="Arial"/>
          <w:spacing w:val="-1"/>
          <w:sz w:val="22"/>
          <w:szCs w:val="22"/>
        </w:rPr>
        <w:t>the</w:t>
      </w:r>
      <w:r w:rsidRPr="00592026">
        <w:rPr>
          <w:rFonts w:ascii="Arial" w:hAnsi="Arial"/>
          <w:spacing w:val="-3"/>
          <w:sz w:val="22"/>
          <w:szCs w:val="22"/>
        </w:rPr>
        <w:t xml:space="preserve"> </w:t>
      </w:r>
      <w:r w:rsidRPr="00592026">
        <w:rPr>
          <w:rFonts w:ascii="Arial" w:hAnsi="Arial"/>
          <w:sz w:val="22"/>
          <w:szCs w:val="22"/>
        </w:rPr>
        <w:t>field</w:t>
      </w:r>
      <w:r w:rsidRPr="00592026">
        <w:rPr>
          <w:rFonts w:ascii="Arial" w:hAnsi="Arial"/>
          <w:spacing w:val="-3"/>
          <w:sz w:val="22"/>
          <w:szCs w:val="22"/>
        </w:rPr>
        <w:t xml:space="preserve"> </w:t>
      </w:r>
      <w:r w:rsidRPr="00592026">
        <w:rPr>
          <w:rFonts w:ascii="Arial" w:hAnsi="Arial"/>
          <w:sz w:val="22"/>
          <w:szCs w:val="22"/>
        </w:rPr>
        <w:t>of</w:t>
      </w:r>
      <w:r w:rsidRPr="00592026">
        <w:rPr>
          <w:rFonts w:ascii="Arial" w:hAnsi="Arial"/>
          <w:spacing w:val="-4"/>
          <w:sz w:val="22"/>
          <w:szCs w:val="22"/>
        </w:rPr>
        <w:t xml:space="preserve"> </w:t>
      </w:r>
      <w:r w:rsidRPr="00592026">
        <w:rPr>
          <w:rFonts w:ascii="Arial" w:hAnsi="Arial"/>
          <w:spacing w:val="-1"/>
          <w:sz w:val="22"/>
          <w:szCs w:val="22"/>
        </w:rPr>
        <w:t>suicide</w:t>
      </w:r>
      <w:r w:rsidRPr="00592026">
        <w:rPr>
          <w:rFonts w:ascii="Arial" w:hAnsi="Arial"/>
          <w:spacing w:val="-3"/>
          <w:sz w:val="22"/>
          <w:szCs w:val="22"/>
        </w:rPr>
        <w:t xml:space="preserve"> </w:t>
      </w:r>
      <w:r w:rsidRPr="00592026">
        <w:rPr>
          <w:rFonts w:ascii="Arial" w:hAnsi="Arial"/>
          <w:spacing w:val="-1"/>
          <w:sz w:val="22"/>
          <w:szCs w:val="22"/>
        </w:rPr>
        <w:t>prevention.</w:t>
      </w:r>
      <w:r w:rsidRPr="00592026">
        <w:rPr>
          <w:rFonts w:ascii="Arial" w:hAnsi="Arial"/>
          <w:spacing w:val="53"/>
          <w:sz w:val="22"/>
          <w:szCs w:val="22"/>
        </w:rPr>
        <w:t xml:space="preserve"> </w:t>
      </w:r>
    </w:p>
    <w:p w14:paraId="551AF629" w14:textId="7BF28776" w:rsidR="00F261F9" w:rsidRPr="00AD5C50" w:rsidRDefault="00F261F9" w:rsidP="00F13E8B">
      <w:pPr>
        <w:pStyle w:val="BodyText"/>
        <w:spacing w:before="122"/>
        <w:ind w:left="0" w:right="386"/>
      </w:pPr>
      <w:r w:rsidRPr="00AD5C50">
        <w:rPr>
          <w:rFonts w:ascii="Arial" w:hAnsi="Arial" w:cs="Calibri"/>
          <w:spacing w:val="-2"/>
          <w:sz w:val="22"/>
          <w:szCs w:val="22"/>
        </w:rPr>
        <w:t xml:space="preserve">Website: </w:t>
      </w:r>
      <w:r w:rsidRPr="00AD5C50">
        <w:rPr>
          <w:rFonts w:ascii="Arial" w:hAnsi="Arial"/>
          <w:spacing w:val="53"/>
          <w:sz w:val="22"/>
          <w:szCs w:val="22"/>
        </w:rPr>
        <w:fldChar w:fldCharType="begin"/>
      </w:r>
      <w:r w:rsidRPr="00592026">
        <w:rPr>
          <w:rFonts w:ascii="Arial" w:hAnsi="Arial"/>
          <w:spacing w:val="53"/>
          <w:sz w:val="22"/>
          <w:szCs w:val="22"/>
        </w:rPr>
        <w:instrText xml:space="preserve"> HYPERLINK "</w:instrText>
      </w:r>
    </w:p>
    <w:p w14:paraId="0662765D" w14:textId="77777777" w:rsidR="00F261F9" w:rsidRPr="00592026" w:rsidRDefault="00F261F9" w:rsidP="00C651E1">
      <w:pPr>
        <w:rPr>
          <w:rFonts w:ascii="Arial" w:eastAsia="Times New Roman" w:hAnsi="Arial" w:cs="Arial"/>
        </w:rPr>
      </w:pPr>
      <w:r w:rsidRPr="00592026">
        <w:rPr>
          <w:rFonts w:ascii="Arial" w:hAnsi="Arial" w:cs="Arial"/>
        </w:rPr>
        <w:instrText>https://www.griffith.edu.au/griffith-health/australian-institute-suicide-research-prevention</w:instrText>
      </w:r>
    </w:p>
    <w:p w14:paraId="0A637DBE" w14:textId="77777777" w:rsidR="00F261F9" w:rsidRPr="00592026" w:rsidRDefault="00F261F9"/>
    <w:p w14:paraId="7573109D" w14:textId="6AD7742B" w:rsidR="00F261F9" w:rsidRPr="00592026" w:rsidRDefault="00F261F9" w:rsidP="00AD5C50">
      <w:pPr>
        <w:pStyle w:val="BodyText"/>
        <w:spacing w:before="122"/>
        <w:ind w:left="0" w:right="386"/>
        <w:rPr>
          <w:rStyle w:val="Hyperlink"/>
          <w:rFonts w:ascii="Arial" w:eastAsia="Times New Roman" w:hAnsi="Arial" w:cs="Arial"/>
        </w:rPr>
      </w:pPr>
      <w:r w:rsidRPr="00AD5C50">
        <w:rPr>
          <w:rFonts w:ascii="Arial" w:hAnsi="Arial"/>
          <w:spacing w:val="53"/>
          <w:sz w:val="22"/>
          <w:szCs w:val="22"/>
        </w:rPr>
        <w:instrText xml:space="preserve">" </w:instrText>
      </w:r>
      <w:r w:rsidRPr="00AD5C50">
        <w:rPr>
          <w:rFonts w:ascii="Arial" w:hAnsi="Arial"/>
          <w:spacing w:val="53"/>
          <w:sz w:val="22"/>
          <w:szCs w:val="22"/>
        </w:rPr>
        <w:fldChar w:fldCharType="separate"/>
      </w:r>
      <w:r w:rsidRPr="00AD5C50">
        <w:rPr>
          <w:rStyle w:val="Hyperlink"/>
          <w:rFonts w:ascii="Arial" w:hAnsi="Arial" w:cs="Arial"/>
          <w:sz w:val="22"/>
          <w:szCs w:val="22"/>
        </w:rPr>
        <w:t>https://www.griffith.edu.au/griffith-health/australian-institute-suicide-research-prevention</w:t>
      </w:r>
    </w:p>
    <w:p w14:paraId="5A516061" w14:textId="77777777" w:rsidR="00F261F9" w:rsidRPr="00AD5C50" w:rsidRDefault="00F261F9">
      <w:pPr>
        <w:rPr>
          <w:rStyle w:val="Hyperlink"/>
        </w:rPr>
      </w:pPr>
    </w:p>
    <w:p w14:paraId="663FD7FB" w14:textId="7EEB4120" w:rsidR="00863B51" w:rsidRPr="00AD5C50" w:rsidRDefault="00F261F9" w:rsidP="00F13E8B">
      <w:pPr>
        <w:rPr>
          <w:rFonts w:ascii="Times" w:eastAsia="Times New Roman" w:hAnsi="Times" w:cs="Times New Roman"/>
        </w:rPr>
      </w:pPr>
      <w:r w:rsidRPr="00AD5C50">
        <w:rPr>
          <w:rFonts w:ascii="Arial" w:hAnsi="Arial"/>
          <w:spacing w:val="53"/>
        </w:rPr>
        <w:fldChar w:fldCharType="end"/>
      </w:r>
    </w:p>
    <w:p w14:paraId="1D6FA1AB" w14:textId="2AAF094A" w:rsidR="008C179C" w:rsidRPr="00AD5C50" w:rsidRDefault="008C179C" w:rsidP="00F13E8B">
      <w:pPr>
        <w:rPr>
          <w:rFonts w:ascii="Arial" w:eastAsia="Calibri" w:hAnsi="Arial" w:cs="Calibri"/>
          <w:b/>
          <w:color w:val="244061" w:themeColor="accent1" w:themeShade="80"/>
          <w:spacing w:val="-2"/>
        </w:rPr>
      </w:pPr>
      <w:r w:rsidRPr="00AD5C50">
        <w:rPr>
          <w:rFonts w:ascii="Arial" w:hAnsi="Arial" w:cs="Arial"/>
          <w:b/>
          <w:color w:val="244061" w:themeColor="accent1" w:themeShade="80"/>
        </w:rPr>
        <w:t>Suicide Prevention Best Practice Hub</w:t>
      </w:r>
      <w:r w:rsidRPr="00AD5C50">
        <w:rPr>
          <w:rFonts w:ascii="Arial" w:eastAsia="Calibri" w:hAnsi="Arial" w:cs="Arial"/>
          <w:b/>
          <w:color w:val="244061" w:themeColor="accent1" w:themeShade="80"/>
          <w:spacing w:val="-2"/>
        </w:rPr>
        <w:t xml:space="preserve"> </w:t>
      </w:r>
    </w:p>
    <w:p w14:paraId="0B084B58" w14:textId="77777777" w:rsidR="00AD6BAD" w:rsidRPr="00592026" w:rsidRDefault="00AD6BAD" w:rsidP="00F13E8B">
      <w:pPr>
        <w:rPr>
          <w:rFonts w:eastAsia="Calibri" w:cs="Calibri"/>
          <w:b/>
          <w:i/>
          <w:spacing w:val="-2"/>
        </w:rPr>
      </w:pPr>
    </w:p>
    <w:p w14:paraId="1A8307E4" w14:textId="209C5666" w:rsidR="00F261F9" w:rsidRPr="00592026" w:rsidRDefault="00A22E60">
      <w:pPr>
        <w:shd w:val="clear" w:color="auto" w:fill="FFFFFF"/>
        <w:rPr>
          <w:rFonts w:ascii="Arial" w:eastAsia="Calibri" w:hAnsi="Arial" w:cs="Calibri"/>
          <w:spacing w:val="-2"/>
        </w:rPr>
      </w:pPr>
      <w:r w:rsidRPr="00592026">
        <w:rPr>
          <w:rFonts w:ascii="Arial" w:eastAsia="Calibri" w:hAnsi="Arial" w:cs="Calibri"/>
          <w:spacing w:val="-2"/>
        </w:rPr>
        <w:t xml:space="preserve">Suicide Prevention Australia </w:t>
      </w:r>
      <w:r w:rsidR="00863B51" w:rsidRPr="00592026">
        <w:rPr>
          <w:rFonts w:ascii="Arial" w:eastAsia="Calibri" w:hAnsi="Arial" w:cs="Calibri"/>
          <w:spacing w:val="-2"/>
        </w:rPr>
        <w:t xml:space="preserve">(SPA) provides national leadership for the suicide prevention sector. SPA has </w:t>
      </w:r>
      <w:r w:rsidRPr="00592026">
        <w:rPr>
          <w:rFonts w:ascii="Arial" w:eastAsia="Calibri" w:hAnsi="Arial" w:cs="Calibri"/>
          <w:spacing w:val="-2"/>
        </w:rPr>
        <w:t xml:space="preserve">developed the Suicide Prevention Hub </w:t>
      </w:r>
      <w:r w:rsidR="008128DD" w:rsidRPr="00592026">
        <w:rPr>
          <w:rFonts w:ascii="Arial" w:eastAsia="Calibri" w:hAnsi="Arial" w:cs="Calibri"/>
          <w:spacing w:val="-2"/>
        </w:rPr>
        <w:t xml:space="preserve">as an on-line resource </w:t>
      </w:r>
      <w:r w:rsidRPr="00592026">
        <w:rPr>
          <w:rFonts w:ascii="Arial" w:eastAsia="Calibri" w:hAnsi="Arial" w:cs="Calibri"/>
          <w:spacing w:val="-2"/>
        </w:rPr>
        <w:t xml:space="preserve">to support PHNs and program planners to make evidence-based decisions when planning and commissioning suicide prevention activities at a local and regional level. </w:t>
      </w:r>
      <w:r w:rsidR="008128DD" w:rsidRPr="00592026">
        <w:rPr>
          <w:rFonts w:ascii="Arial" w:eastAsia="Calibri" w:hAnsi="Arial" w:cs="Calibri"/>
          <w:spacing w:val="-2"/>
        </w:rPr>
        <w:t xml:space="preserve">Through the Hub, </w:t>
      </w:r>
      <w:proofErr w:type="spellStart"/>
      <w:r w:rsidR="008128DD" w:rsidRPr="00592026">
        <w:rPr>
          <w:rFonts w:ascii="Arial" w:eastAsia="Calibri" w:hAnsi="Arial" w:cs="Calibri"/>
          <w:spacing w:val="-2"/>
        </w:rPr>
        <w:t>organisations</w:t>
      </w:r>
      <w:proofErr w:type="spellEnd"/>
      <w:r w:rsidR="008128DD" w:rsidRPr="00592026">
        <w:rPr>
          <w:rFonts w:ascii="Arial" w:eastAsia="Calibri" w:hAnsi="Arial" w:cs="Calibri"/>
          <w:spacing w:val="-2"/>
        </w:rPr>
        <w:t xml:space="preserve"> may be eligible for mentoring support to build capacity in program design and/or evaluation</w:t>
      </w:r>
      <w:r w:rsidR="008C179C" w:rsidRPr="00592026">
        <w:rPr>
          <w:rFonts w:ascii="Arial" w:eastAsia="Calibri" w:hAnsi="Arial" w:cs="Calibri"/>
          <w:spacing w:val="-2"/>
        </w:rPr>
        <w:t>.</w:t>
      </w:r>
    </w:p>
    <w:p w14:paraId="7B5065CC" w14:textId="77777777" w:rsidR="00F261F9" w:rsidRPr="00592026" w:rsidRDefault="00F261F9">
      <w:pPr>
        <w:shd w:val="clear" w:color="auto" w:fill="FFFFFF"/>
        <w:rPr>
          <w:rFonts w:ascii="Arial" w:eastAsia="Calibri" w:hAnsi="Arial" w:cs="Calibri"/>
          <w:spacing w:val="-2"/>
        </w:rPr>
      </w:pPr>
    </w:p>
    <w:p w14:paraId="73F8CC8F" w14:textId="6B34D92E" w:rsidR="00401C04" w:rsidRPr="00B52965" w:rsidRDefault="00F261F9" w:rsidP="00F13E8B">
      <w:pPr>
        <w:shd w:val="clear" w:color="auto" w:fill="FFFFFF"/>
        <w:rPr>
          <w:rFonts w:ascii="Arial" w:eastAsia="Times New Roman" w:hAnsi="Arial" w:cs="Arial"/>
          <w:color w:val="660099"/>
        </w:rPr>
      </w:pPr>
      <w:r w:rsidRPr="00AD5C50">
        <w:rPr>
          <w:rStyle w:val="HTMLCite"/>
          <w:rFonts w:ascii="Arial" w:eastAsia="Times New Roman" w:hAnsi="Arial" w:cs="Arial"/>
          <w:i w:val="0"/>
          <w:iCs w:val="0"/>
        </w:rPr>
        <w:t xml:space="preserve">Website: </w:t>
      </w:r>
      <w:hyperlink r:id="rId22" w:history="1">
        <w:r w:rsidRPr="00AD5C50">
          <w:rPr>
            <w:rStyle w:val="Hyperlink"/>
          </w:rPr>
          <w:t>https://suicidepreventionhub.org.au/</w:t>
        </w:r>
      </w:hyperlink>
    </w:p>
    <w:p w14:paraId="73F49C18" w14:textId="77777777" w:rsidR="00F261F9" w:rsidRPr="00592026" w:rsidRDefault="00F261F9" w:rsidP="00F13E8B">
      <w:pPr>
        <w:rPr>
          <w:rFonts w:ascii="Arial" w:hAnsi="Arial"/>
          <w:i/>
          <w:spacing w:val="-1"/>
        </w:rPr>
      </w:pPr>
    </w:p>
    <w:p w14:paraId="3C97018F" w14:textId="2E7031E6" w:rsidR="00AD6BAD" w:rsidRPr="00AD5C50" w:rsidRDefault="00AD5BC0" w:rsidP="00F13E8B">
      <w:pPr>
        <w:rPr>
          <w:rFonts w:ascii="Arial" w:hAnsi="Arial"/>
          <w:color w:val="244061" w:themeColor="accent1" w:themeShade="80"/>
          <w:spacing w:val="-1"/>
        </w:rPr>
      </w:pPr>
      <w:r w:rsidRPr="00AD5C50">
        <w:rPr>
          <w:rFonts w:ascii="Arial" w:hAnsi="Arial"/>
          <w:b/>
          <w:color w:val="244061" w:themeColor="accent1" w:themeShade="80"/>
          <w:spacing w:val="-1"/>
        </w:rPr>
        <w:t>Communities Matter – A Toolkit for community-driven suicide prevention</w:t>
      </w:r>
    </w:p>
    <w:p w14:paraId="21371C99" w14:textId="77777777" w:rsidR="00401C04" w:rsidRPr="00592026" w:rsidRDefault="00401C04" w:rsidP="00F13E8B">
      <w:pPr>
        <w:rPr>
          <w:rFonts w:ascii="Arial" w:hAnsi="Arial"/>
          <w:b/>
          <w:i/>
          <w:spacing w:val="-1"/>
        </w:rPr>
      </w:pPr>
    </w:p>
    <w:p w14:paraId="5E577EE3" w14:textId="22EFFD45" w:rsidR="00F261F9" w:rsidRPr="00592026" w:rsidRDefault="00AD5BC0" w:rsidP="00C651E1">
      <w:pPr>
        <w:rPr>
          <w:rFonts w:ascii="Arial" w:eastAsia="Calibri" w:hAnsi="Arial" w:cs="Calibri"/>
          <w:spacing w:val="-2"/>
        </w:rPr>
      </w:pPr>
      <w:r w:rsidRPr="00592026">
        <w:rPr>
          <w:rFonts w:ascii="Arial" w:eastAsia="Calibri" w:hAnsi="Arial" w:cs="Calibri"/>
          <w:spacing w:val="-2"/>
        </w:rPr>
        <w:t>A toolkit to support community based suicide prevention developed in partnership between the Mental Health Commission of NSW and Suicide Prevention Australia</w:t>
      </w:r>
      <w:r w:rsidR="00F261F9" w:rsidRPr="00592026">
        <w:rPr>
          <w:rFonts w:ascii="Arial" w:eastAsia="Calibri" w:hAnsi="Arial" w:cs="Calibri"/>
          <w:spacing w:val="-2"/>
        </w:rPr>
        <w:t>.</w:t>
      </w:r>
    </w:p>
    <w:p w14:paraId="6EA0DF5C" w14:textId="77777777" w:rsidR="00F261F9" w:rsidRPr="00AD5C50" w:rsidRDefault="00F261F9" w:rsidP="00C651E1">
      <w:pPr>
        <w:rPr>
          <w:rStyle w:val="HTMLCite"/>
          <w:rFonts w:ascii="Arial" w:eastAsia="Times New Roman" w:hAnsi="Arial" w:cs="Arial"/>
          <w:i w:val="0"/>
          <w:iCs w:val="0"/>
          <w:color w:val="006621"/>
          <w:shd w:val="clear" w:color="auto" w:fill="FFFFFF"/>
        </w:rPr>
      </w:pPr>
    </w:p>
    <w:p w14:paraId="68E547B5" w14:textId="27444B20" w:rsidR="00592026" w:rsidRPr="00B52965" w:rsidRDefault="00F261F9">
      <w:pPr>
        <w:rPr>
          <w:rFonts w:ascii="Arial" w:eastAsia="Calibri" w:hAnsi="Arial" w:cs="Calibri"/>
          <w:spacing w:val="-2"/>
        </w:rPr>
      </w:pPr>
      <w:r w:rsidRPr="00AD5C50">
        <w:rPr>
          <w:rStyle w:val="HTMLCite"/>
          <w:rFonts w:ascii="Arial" w:eastAsia="Times New Roman" w:hAnsi="Arial" w:cs="Arial"/>
          <w:i w:val="0"/>
          <w:iCs w:val="0"/>
          <w:shd w:val="clear" w:color="auto" w:fill="FFFFFF"/>
        </w:rPr>
        <w:t>Website:</w:t>
      </w:r>
      <w:r w:rsidRPr="00AD5C50">
        <w:rPr>
          <w:rStyle w:val="HTMLCite"/>
          <w:rFonts w:ascii="Arial" w:eastAsia="Times New Roman" w:hAnsi="Arial" w:cs="Arial"/>
          <w:i w:val="0"/>
          <w:iCs w:val="0"/>
          <w:color w:val="006621"/>
          <w:shd w:val="clear" w:color="auto" w:fill="FFFFFF"/>
        </w:rPr>
        <w:t xml:space="preserve"> </w:t>
      </w:r>
      <w:hyperlink r:id="rId23" w:history="1">
        <w:r w:rsidRPr="00AD5C50">
          <w:rPr>
            <w:rStyle w:val="Hyperlink"/>
            <w:rFonts w:ascii="Arial" w:eastAsia="Times New Roman" w:hAnsi="Arial" w:cs="Arial"/>
            <w:shd w:val="clear" w:color="auto" w:fill="FFFFFF"/>
          </w:rPr>
          <w:t>https://communitiesmatter.suicidepreventionaust.org/about</w:t>
        </w:r>
      </w:hyperlink>
      <w:r w:rsidRPr="00AD5C50">
        <w:rPr>
          <w:rStyle w:val="HTMLCite"/>
          <w:rFonts w:ascii="Arial" w:eastAsia="Times New Roman" w:hAnsi="Arial" w:cs="Arial"/>
          <w:i w:val="0"/>
          <w:iCs w:val="0"/>
          <w:color w:val="006621"/>
          <w:shd w:val="clear" w:color="auto" w:fill="FFFFFF"/>
        </w:rPr>
        <w:t xml:space="preserve"> </w:t>
      </w:r>
      <w:r w:rsidR="00592026" w:rsidRPr="00592026">
        <w:rPr>
          <w:rFonts w:ascii="Arial" w:hAnsi="Arial" w:cs="Arial"/>
          <w:b/>
          <w:color w:val="365F91" w:themeColor="accent1" w:themeShade="BF"/>
          <w:spacing w:val="-1"/>
        </w:rPr>
        <w:br w:type="page"/>
      </w:r>
    </w:p>
    <w:p w14:paraId="1A8DBC8B" w14:textId="1FE9D6E1" w:rsidR="006A4B08" w:rsidRPr="00AD5C50" w:rsidRDefault="006A4B08" w:rsidP="00F13E8B">
      <w:pPr>
        <w:pStyle w:val="BodyText"/>
        <w:spacing w:before="41"/>
        <w:ind w:left="0" w:right="230"/>
        <w:rPr>
          <w:rFonts w:ascii="Arial" w:hAnsi="Arial" w:cs="Arial"/>
          <w:b/>
          <w:color w:val="244061" w:themeColor="accent1" w:themeShade="80"/>
          <w:spacing w:val="-1"/>
          <w:sz w:val="22"/>
          <w:szCs w:val="22"/>
        </w:rPr>
      </w:pPr>
      <w:r w:rsidRPr="00AD5C50">
        <w:rPr>
          <w:rFonts w:ascii="Arial" w:hAnsi="Arial" w:cs="Arial"/>
          <w:b/>
          <w:color w:val="244061" w:themeColor="accent1" w:themeShade="80"/>
          <w:spacing w:val="-1"/>
          <w:sz w:val="22"/>
          <w:szCs w:val="22"/>
        </w:rPr>
        <w:t>Indigenous Governance for Suicide Prevention in Aboriginal and Torres Strait Islander Communities: A Guide for Primary Health Networks.</w:t>
      </w:r>
    </w:p>
    <w:p w14:paraId="4A86D0C9" w14:textId="77777777" w:rsidR="006A4B08" w:rsidRPr="00592026" w:rsidRDefault="006A4B08" w:rsidP="00C651E1">
      <w:pPr>
        <w:pStyle w:val="BodyText"/>
        <w:spacing w:before="41"/>
        <w:ind w:left="0" w:right="230"/>
        <w:rPr>
          <w:rFonts w:ascii="Arial" w:hAnsi="Arial" w:cs="Arial"/>
          <w:sz w:val="22"/>
          <w:szCs w:val="22"/>
          <w:lang w:val="en-AU"/>
        </w:rPr>
      </w:pPr>
      <w:r w:rsidRPr="00592026">
        <w:rPr>
          <w:rFonts w:ascii="Arial" w:hAnsi="Arial" w:cs="Arial"/>
          <w:i/>
          <w:spacing w:val="-1"/>
          <w:sz w:val="22"/>
          <w:szCs w:val="22"/>
        </w:rPr>
        <w:br/>
      </w:r>
      <w:proofErr w:type="gramStart"/>
      <w:r w:rsidRPr="00592026">
        <w:rPr>
          <w:rFonts w:ascii="Arial" w:hAnsi="Arial" w:cs="Arial"/>
          <w:sz w:val="22"/>
          <w:szCs w:val="22"/>
          <w:lang w:val="en-AU"/>
        </w:rPr>
        <w:t>This guide has been developed by the Centre of Best Practice in Aboriginal and Torres Strait Islander Suicide Prevention in partnership with the Black Dog Institute</w:t>
      </w:r>
      <w:proofErr w:type="gramEnd"/>
      <w:r w:rsidRPr="00592026">
        <w:rPr>
          <w:rFonts w:ascii="Arial" w:hAnsi="Arial" w:cs="Arial"/>
          <w:sz w:val="22"/>
          <w:szCs w:val="22"/>
          <w:lang w:val="en-AU"/>
        </w:rPr>
        <w:t xml:space="preserve">. It </w:t>
      </w:r>
      <w:proofErr w:type="gramStart"/>
      <w:r w:rsidRPr="00592026">
        <w:rPr>
          <w:rFonts w:ascii="Arial" w:hAnsi="Arial" w:cs="Arial"/>
          <w:sz w:val="22"/>
          <w:szCs w:val="22"/>
          <w:lang w:val="en-AU"/>
        </w:rPr>
        <w:t>is intended</w:t>
      </w:r>
      <w:proofErr w:type="gramEnd"/>
      <w:r w:rsidRPr="00592026">
        <w:rPr>
          <w:rFonts w:ascii="Arial" w:hAnsi="Arial" w:cs="Arial"/>
          <w:sz w:val="22"/>
          <w:szCs w:val="22"/>
          <w:lang w:val="en-AU"/>
        </w:rPr>
        <w:t xml:space="preserve"> as a companion document to the </w:t>
      </w:r>
      <w:r w:rsidRPr="00592026">
        <w:rPr>
          <w:rFonts w:ascii="Arial" w:hAnsi="Arial" w:cs="Arial"/>
          <w:i/>
          <w:sz w:val="22"/>
          <w:szCs w:val="22"/>
          <w:lang w:val="en-AU"/>
        </w:rPr>
        <w:t>Implementing Integrated Suicide Prevention in Aboriginal and Torres Strait Islander Communities</w:t>
      </w:r>
      <w:r w:rsidRPr="00592026">
        <w:rPr>
          <w:rFonts w:ascii="Arial" w:hAnsi="Arial" w:cs="Arial"/>
          <w:sz w:val="22"/>
          <w:szCs w:val="22"/>
          <w:lang w:val="en-AU"/>
        </w:rPr>
        <w:t xml:space="preserve"> guide, with the aim of assisting PHNs working with Aboriginal and Torres Strait Islander communities to co-design and co-implement integrated approaches to suicide prevention. </w:t>
      </w:r>
    </w:p>
    <w:p w14:paraId="19463BFD" w14:textId="4F56BD4E" w:rsidR="006A4B08" w:rsidRPr="00592026" w:rsidRDefault="00F261F9" w:rsidP="00F13E8B">
      <w:pPr>
        <w:pStyle w:val="BodyText"/>
        <w:spacing w:before="120"/>
        <w:ind w:left="0" w:right="193"/>
        <w:rPr>
          <w:rFonts w:ascii="Arial" w:hAnsi="Arial" w:cs="Arial"/>
          <w:sz w:val="22"/>
          <w:szCs w:val="22"/>
          <w:lang w:val="en-AU"/>
        </w:rPr>
      </w:pPr>
      <w:r w:rsidRPr="00592026">
        <w:rPr>
          <w:rFonts w:ascii="Arial" w:hAnsi="Arial" w:cs="Arial"/>
          <w:sz w:val="22"/>
          <w:szCs w:val="22"/>
        </w:rPr>
        <w:t xml:space="preserve">Website: </w:t>
      </w:r>
      <w:hyperlink r:id="rId24" w:history="1">
        <w:r w:rsidRPr="00592026">
          <w:rPr>
            <w:rStyle w:val="Hyperlink"/>
            <w:rFonts w:ascii="Arial" w:hAnsi="Arial" w:cs="Arial"/>
            <w:sz w:val="22"/>
            <w:szCs w:val="22"/>
          </w:rPr>
          <w:t>https://www.blackdoginstitute.org.au/docs/default-source/lifespan/designed-final-cultural-framework-guide-v4.pdf?sfvrsn=0</w:t>
        </w:r>
      </w:hyperlink>
      <w:r w:rsidRPr="00592026">
        <w:rPr>
          <w:rFonts w:ascii="Arial" w:hAnsi="Arial" w:cs="Arial"/>
          <w:sz w:val="22"/>
          <w:szCs w:val="22"/>
        </w:rPr>
        <w:t xml:space="preserve"> </w:t>
      </w:r>
    </w:p>
    <w:p w14:paraId="4CB73C1B" w14:textId="77777777" w:rsidR="00592026" w:rsidRPr="00AD5C50" w:rsidRDefault="00592026" w:rsidP="00F13E8B">
      <w:pPr>
        <w:pStyle w:val="BodyText"/>
        <w:spacing w:before="120"/>
        <w:ind w:left="0" w:right="193"/>
        <w:rPr>
          <w:b/>
          <w:i/>
          <w:sz w:val="22"/>
          <w:szCs w:val="22"/>
        </w:rPr>
      </w:pPr>
    </w:p>
    <w:p w14:paraId="54FA7091" w14:textId="367826E9" w:rsidR="00575CBC" w:rsidRPr="00AD5C50" w:rsidRDefault="00575CBC" w:rsidP="00F13E8B">
      <w:pPr>
        <w:pStyle w:val="BodyText"/>
        <w:spacing w:before="120"/>
        <w:ind w:left="0" w:right="193"/>
        <w:rPr>
          <w:rFonts w:ascii="Arial" w:hAnsi="Arial" w:cs="Arial"/>
          <w:b/>
          <w:color w:val="244061" w:themeColor="accent1" w:themeShade="80"/>
          <w:sz w:val="22"/>
          <w:szCs w:val="22"/>
        </w:rPr>
      </w:pPr>
      <w:r w:rsidRPr="00AD5C50">
        <w:rPr>
          <w:rFonts w:ascii="Arial" w:hAnsi="Arial" w:cs="Arial"/>
          <w:b/>
          <w:color w:val="244061" w:themeColor="accent1" w:themeShade="80"/>
          <w:sz w:val="22"/>
          <w:szCs w:val="22"/>
        </w:rPr>
        <w:t>Centre of Best Practice in Aboriginal and Torres Strait Islander Suicide Prevention</w:t>
      </w:r>
    </w:p>
    <w:p w14:paraId="0B83A5EF" w14:textId="7577A021" w:rsidR="000234D8" w:rsidRPr="00AD5C50" w:rsidRDefault="00575CBC" w:rsidP="00F13E8B">
      <w:pPr>
        <w:pStyle w:val="BodyText"/>
        <w:spacing w:before="120"/>
        <w:ind w:left="0" w:right="193"/>
        <w:rPr>
          <w:rFonts w:ascii="Arial" w:hAnsi="Arial" w:cs="Arial"/>
          <w:spacing w:val="-2"/>
          <w:sz w:val="22"/>
          <w:szCs w:val="22"/>
        </w:rPr>
      </w:pPr>
      <w:r w:rsidRPr="00AD5C50">
        <w:rPr>
          <w:rFonts w:ascii="Arial" w:hAnsi="Arial" w:cs="Arial"/>
          <w:spacing w:val="-2"/>
          <w:sz w:val="22"/>
          <w:szCs w:val="22"/>
        </w:rPr>
        <w:t>The Centre aims to reduce the causes, prevalence and impact of suicide on Indigenous individuals, families and communities</w:t>
      </w:r>
      <w:r w:rsidR="0080678C" w:rsidRPr="00AD5C50">
        <w:rPr>
          <w:rFonts w:ascii="Arial" w:hAnsi="Arial" w:cs="Arial"/>
          <w:spacing w:val="-2"/>
          <w:sz w:val="22"/>
          <w:szCs w:val="22"/>
        </w:rPr>
        <w:t xml:space="preserve"> by identifying, translating and promoting the adoption of best practice in Indigenous specific suicide prevention activity, including that which is found in new and emerging domestic and international research.   Activities of the Centre include supporting the development of suicide prevention activity tailored to specific community needs, providing evidence based information and advice, and building the capacity of Primary Health Networks (PHNs), Aboriginal and Torres Strait Islander </w:t>
      </w:r>
      <w:proofErr w:type="spellStart"/>
      <w:r w:rsidR="0080678C" w:rsidRPr="00AD5C50">
        <w:rPr>
          <w:rFonts w:ascii="Arial" w:hAnsi="Arial" w:cs="Arial"/>
          <w:spacing w:val="-2"/>
          <w:sz w:val="22"/>
          <w:szCs w:val="22"/>
        </w:rPr>
        <w:t>organisations</w:t>
      </w:r>
      <w:proofErr w:type="spellEnd"/>
      <w:r w:rsidR="0080678C" w:rsidRPr="00AD5C50">
        <w:rPr>
          <w:rFonts w:ascii="Arial" w:hAnsi="Arial" w:cs="Arial"/>
          <w:spacing w:val="-2"/>
          <w:sz w:val="22"/>
          <w:szCs w:val="22"/>
        </w:rPr>
        <w:t xml:space="preserve"> and Indigenous communities to take action in response to suicide and self-harm in their immediate region</w:t>
      </w:r>
      <w:r w:rsidR="00535118" w:rsidRPr="00AD5C50">
        <w:rPr>
          <w:rFonts w:ascii="Arial" w:hAnsi="Arial" w:cs="Arial"/>
          <w:spacing w:val="-2"/>
          <w:sz w:val="22"/>
          <w:szCs w:val="22"/>
        </w:rPr>
        <w:t>.</w:t>
      </w:r>
    </w:p>
    <w:p w14:paraId="27A92A4A" w14:textId="77777777" w:rsidR="00592026" w:rsidRPr="00592026" w:rsidRDefault="00592026" w:rsidP="00C651E1">
      <w:pPr>
        <w:rPr>
          <w:rFonts w:ascii="Arial" w:hAnsi="Arial" w:cs="Arial"/>
        </w:rPr>
      </w:pPr>
    </w:p>
    <w:p w14:paraId="5481887B" w14:textId="7F2B2BA7" w:rsidR="000234D8" w:rsidRPr="00592026" w:rsidRDefault="00592026" w:rsidP="00C651E1">
      <w:pPr>
        <w:rPr>
          <w:rFonts w:ascii="Arial" w:hAnsi="Arial" w:cs="Arial"/>
        </w:rPr>
      </w:pPr>
      <w:r w:rsidRPr="00592026">
        <w:rPr>
          <w:rFonts w:ascii="Arial" w:hAnsi="Arial" w:cs="Arial"/>
        </w:rPr>
        <w:t xml:space="preserve">Website: </w:t>
      </w:r>
      <w:hyperlink r:id="rId25" w:history="1">
        <w:r w:rsidRPr="00AD5C50">
          <w:rPr>
            <w:rStyle w:val="Hyperlink"/>
            <w:rFonts w:ascii="Arial" w:hAnsi="Arial" w:cs="Arial"/>
          </w:rPr>
          <w:t>www.indigenous.uwa.edu.au/indigenous-research/Centre-for-Best-Practice</w:t>
        </w:r>
      </w:hyperlink>
    </w:p>
    <w:p w14:paraId="4C179638" w14:textId="7EE98305" w:rsidR="00575CBC" w:rsidRPr="00592026" w:rsidRDefault="00575CBC" w:rsidP="00F13E8B">
      <w:pPr>
        <w:pStyle w:val="BodyText"/>
        <w:spacing w:before="120"/>
        <w:ind w:left="0" w:right="193"/>
        <w:rPr>
          <w:rFonts w:ascii="Arial" w:hAnsi="Arial" w:cs="Arial"/>
          <w:i/>
          <w:sz w:val="22"/>
          <w:szCs w:val="22"/>
        </w:rPr>
      </w:pPr>
    </w:p>
    <w:p w14:paraId="3A67A47E" w14:textId="77777777" w:rsidR="001B708B" w:rsidRPr="00AD5C50" w:rsidRDefault="000F383A" w:rsidP="00F13E8B">
      <w:pPr>
        <w:pStyle w:val="BodyText"/>
        <w:spacing w:before="120"/>
        <w:ind w:left="0" w:right="193"/>
        <w:rPr>
          <w:rFonts w:ascii="Arial" w:hAnsi="Arial" w:cs="Arial"/>
          <w:b/>
          <w:color w:val="244061" w:themeColor="accent1" w:themeShade="80"/>
          <w:sz w:val="22"/>
          <w:szCs w:val="22"/>
        </w:rPr>
      </w:pPr>
      <w:hyperlink r:id="rId26" w:history="1">
        <w:r w:rsidR="007F6465" w:rsidRPr="00AD5C50">
          <w:rPr>
            <w:rFonts w:ascii="Arial" w:hAnsi="Arial" w:cs="Arial"/>
            <w:b/>
            <w:color w:val="244061" w:themeColor="accent1" w:themeShade="80"/>
            <w:sz w:val="22"/>
            <w:szCs w:val="22"/>
          </w:rPr>
          <w:t>The National Aboriginal and Torres Strait Islander Suicide Prevention Strategy</w:t>
        </w:r>
      </w:hyperlink>
    </w:p>
    <w:p w14:paraId="24556309" w14:textId="77777777" w:rsidR="00592026" w:rsidRPr="00592026" w:rsidRDefault="007F6465" w:rsidP="00F13E8B">
      <w:pPr>
        <w:pStyle w:val="BodyText"/>
        <w:spacing w:before="120"/>
        <w:ind w:left="0" w:right="193"/>
        <w:rPr>
          <w:rFonts w:ascii="Arial" w:hAnsi="Arial" w:cs="Arial"/>
          <w:sz w:val="22"/>
          <w:szCs w:val="22"/>
        </w:rPr>
      </w:pPr>
      <w:r w:rsidRPr="00592026">
        <w:rPr>
          <w:rFonts w:ascii="Arial" w:hAnsi="Arial" w:cs="Arial"/>
          <w:sz w:val="22"/>
          <w:szCs w:val="22"/>
        </w:rPr>
        <w:t>This strategy focuses on early intervention and building stronger communities with the aim of reducing the prevalence of suicide and the impact on individuals, their families and communities.</w:t>
      </w:r>
    </w:p>
    <w:p w14:paraId="725D58B6" w14:textId="77777777" w:rsidR="00592026" w:rsidRPr="00AD5C50" w:rsidRDefault="00592026" w:rsidP="00F13E8B">
      <w:pPr>
        <w:pStyle w:val="BodyText"/>
        <w:spacing w:before="120"/>
        <w:ind w:left="0" w:right="193"/>
      </w:pPr>
      <w:r w:rsidRPr="00AD5C50">
        <w:rPr>
          <w:rFonts w:ascii="Arial" w:hAnsi="Arial" w:cs="Arial"/>
          <w:sz w:val="22"/>
          <w:szCs w:val="22"/>
        </w:rPr>
        <w:fldChar w:fldCharType="begin"/>
      </w:r>
      <w:r w:rsidRPr="00592026">
        <w:rPr>
          <w:rFonts w:ascii="Arial" w:hAnsi="Arial" w:cs="Arial"/>
          <w:sz w:val="22"/>
          <w:szCs w:val="22"/>
        </w:rPr>
        <w:instrText xml:space="preserve"> HYPERLINK "http://</w:instrText>
      </w:r>
    </w:p>
    <w:p w14:paraId="02214405" w14:textId="77777777" w:rsidR="00592026" w:rsidRPr="00AD5C50" w:rsidRDefault="00592026" w:rsidP="00C651E1">
      <w:pPr>
        <w:rPr>
          <w:rFonts w:ascii="Arial" w:hAnsi="Arial" w:cs="Arial"/>
        </w:rPr>
      </w:pPr>
      <w:r w:rsidRPr="00592026">
        <w:rPr>
          <w:rFonts w:ascii="Arial" w:hAnsi="Arial" w:cs="Arial"/>
        </w:rPr>
        <w:instrText xml:space="preserve">Website: </w:instrText>
      </w:r>
      <w:r w:rsidRPr="00AD5C50">
        <w:rPr>
          <w:rStyle w:val="HTMLCite"/>
          <w:rFonts w:ascii="Arial" w:eastAsia="Times New Roman" w:hAnsi="Arial" w:cs="Arial"/>
          <w:i w:val="0"/>
          <w:iCs w:val="0"/>
          <w:color w:val="006621"/>
          <w:shd w:val="clear" w:color="auto" w:fill="FFFFFF"/>
        </w:rPr>
        <w:instrText>www.health.gov.au › Home › Education and Prevention › Mental Health</w:instrText>
      </w:r>
      <w:r w:rsidRPr="00592026">
        <w:rPr>
          <w:rStyle w:val="HTMLCite"/>
          <w:rFonts w:ascii="Arial" w:eastAsia="Times New Roman" w:hAnsi="Arial" w:cs="Arial"/>
          <w:i w:val="0"/>
          <w:iCs w:val="0"/>
          <w:color w:val="006621"/>
          <w:shd w:val="clear" w:color="auto" w:fill="FFFFFF"/>
        </w:rPr>
        <w:instrText xml:space="preserve"> </w:instrText>
      </w:r>
    </w:p>
    <w:p w14:paraId="513B17B5" w14:textId="77777777" w:rsidR="00592026" w:rsidRPr="00AD5C50" w:rsidRDefault="00592026" w:rsidP="00F13E8B">
      <w:pPr>
        <w:pStyle w:val="BodyText"/>
        <w:spacing w:before="120"/>
        <w:ind w:left="0" w:right="193"/>
        <w:rPr>
          <w:rStyle w:val="Hyperlink"/>
          <w:rFonts w:ascii="Arial" w:hAnsi="Arial" w:cs="Arial"/>
          <w:sz w:val="22"/>
          <w:szCs w:val="22"/>
        </w:rPr>
      </w:pPr>
      <w:r w:rsidRPr="00AD5C50">
        <w:rPr>
          <w:rFonts w:ascii="Arial" w:hAnsi="Arial" w:cs="Arial"/>
          <w:sz w:val="22"/>
          <w:szCs w:val="22"/>
        </w:rPr>
        <w:instrText xml:space="preserve">" </w:instrText>
      </w:r>
      <w:r w:rsidRPr="00AD5C50">
        <w:rPr>
          <w:rFonts w:ascii="Arial" w:hAnsi="Arial" w:cs="Arial"/>
          <w:sz w:val="22"/>
          <w:szCs w:val="22"/>
        </w:rPr>
        <w:fldChar w:fldCharType="separate"/>
      </w:r>
    </w:p>
    <w:p w14:paraId="630954D1" w14:textId="77777777" w:rsidR="00592026" w:rsidRPr="00AD5C50" w:rsidRDefault="00592026" w:rsidP="00C651E1">
      <w:pPr>
        <w:rPr>
          <w:rStyle w:val="Hyperlink"/>
          <w:rFonts w:ascii="Arial" w:hAnsi="Arial" w:cs="Arial"/>
        </w:rPr>
      </w:pPr>
      <w:r w:rsidRPr="00AD5C50">
        <w:rPr>
          <w:rStyle w:val="Hyperlink"/>
          <w:rFonts w:ascii="Arial" w:hAnsi="Arial" w:cs="Arial"/>
          <w:color w:val="auto"/>
          <w:u w:val="none"/>
        </w:rPr>
        <w:t xml:space="preserve">Website: </w:t>
      </w:r>
      <w:r w:rsidRPr="00AD5C50">
        <w:rPr>
          <w:rStyle w:val="Hyperlink"/>
        </w:rPr>
        <w:t>www.health.gov.au › Home › Education and Prevention › Mental Health</w:t>
      </w:r>
      <w:r w:rsidRPr="00592026">
        <w:rPr>
          <w:rStyle w:val="Hyperlink"/>
          <w:rFonts w:ascii="Arial" w:eastAsia="Times New Roman" w:hAnsi="Arial" w:cs="Arial"/>
          <w:shd w:val="clear" w:color="auto" w:fill="FFFFFF"/>
        </w:rPr>
        <w:t xml:space="preserve"> </w:t>
      </w:r>
    </w:p>
    <w:p w14:paraId="672BC858" w14:textId="7807D381" w:rsidR="000C371B" w:rsidRPr="00592026" w:rsidRDefault="00592026" w:rsidP="00F13E8B">
      <w:r w:rsidRPr="00AD5C50">
        <w:rPr>
          <w:rFonts w:ascii="Arial" w:hAnsi="Arial" w:cs="Arial"/>
        </w:rPr>
        <w:fldChar w:fldCharType="end"/>
      </w:r>
    </w:p>
    <w:p w14:paraId="0B46D946" w14:textId="47CF6976" w:rsidR="00FE47ED" w:rsidRDefault="000C371B" w:rsidP="00F13E8B">
      <w:pPr>
        <w:pStyle w:val="BodyText"/>
        <w:spacing w:before="41"/>
        <w:ind w:left="0" w:right="230"/>
        <w:rPr>
          <w:rFonts w:ascii="Arial" w:hAnsi="Arial" w:cs="Arial"/>
          <w:b/>
          <w:color w:val="244061" w:themeColor="accent1" w:themeShade="80"/>
          <w:spacing w:val="-1"/>
          <w:sz w:val="22"/>
          <w:szCs w:val="22"/>
        </w:rPr>
      </w:pPr>
      <w:r w:rsidRPr="00AD5C50">
        <w:rPr>
          <w:rFonts w:ascii="Arial" w:hAnsi="Arial" w:cs="Arial"/>
          <w:b/>
          <w:color w:val="244061" w:themeColor="accent1" w:themeShade="80"/>
          <w:spacing w:val="-1"/>
          <w:sz w:val="22"/>
          <w:szCs w:val="22"/>
        </w:rPr>
        <w:t>The Aboriginal and Torres Strait Islander Suicide Prevention Evaluation Project (ATSISPEP) Report, 2016</w:t>
      </w:r>
    </w:p>
    <w:p w14:paraId="5FBD25C3" w14:textId="77777777" w:rsidR="00592026" w:rsidRPr="00AD5C50" w:rsidRDefault="00592026" w:rsidP="00F13E8B">
      <w:pPr>
        <w:pStyle w:val="BodyText"/>
        <w:spacing w:before="41"/>
        <w:ind w:left="0" w:right="230"/>
        <w:rPr>
          <w:rFonts w:ascii="Arial" w:hAnsi="Arial" w:cs="Arial"/>
          <w:b/>
          <w:color w:val="244061" w:themeColor="accent1" w:themeShade="80"/>
          <w:spacing w:val="-1"/>
          <w:sz w:val="22"/>
          <w:szCs w:val="22"/>
        </w:rPr>
      </w:pPr>
    </w:p>
    <w:p w14:paraId="22E26831" w14:textId="3612889A" w:rsidR="00592026" w:rsidRPr="00AD5C50" w:rsidRDefault="00C651E1" w:rsidP="00F13E8B">
      <w:pPr>
        <w:pStyle w:val="BodyText"/>
        <w:spacing w:before="41"/>
        <w:ind w:left="0" w:right="230"/>
        <w:rPr>
          <w:rFonts w:ascii="Arial" w:eastAsia="Times New Roman" w:hAnsi="Arial" w:cs="Arial"/>
          <w:sz w:val="22"/>
          <w:szCs w:val="22"/>
        </w:rPr>
      </w:pPr>
      <w:r w:rsidRPr="00592026">
        <w:rPr>
          <w:rFonts w:ascii="Arial" w:hAnsi="Arial" w:cs="Arial"/>
          <w:sz w:val="22"/>
          <w:szCs w:val="22"/>
        </w:rPr>
        <w:t xml:space="preserve">The Report </w:t>
      </w:r>
      <w:proofErr w:type="spellStart"/>
      <w:r w:rsidRPr="00592026">
        <w:rPr>
          <w:rFonts w:ascii="Arial" w:hAnsi="Arial" w:cs="Arial"/>
          <w:sz w:val="22"/>
          <w:szCs w:val="22"/>
        </w:rPr>
        <w:t>summarises</w:t>
      </w:r>
      <w:proofErr w:type="spellEnd"/>
      <w:r w:rsidRPr="00592026">
        <w:rPr>
          <w:rFonts w:ascii="Arial" w:hAnsi="Arial" w:cs="Arial"/>
          <w:sz w:val="22"/>
          <w:szCs w:val="22"/>
        </w:rPr>
        <w:t xml:space="preserve"> the evidence-base for what works in Indigenous community-led suicide prevention, including responses to the social determinants of health that are ‘upstream’ risk factors for suicide. It also presents tools to support Indigenous Suicide Prevention activity developed by ATSISPEP.</w:t>
      </w:r>
      <w:r w:rsidR="00401C04" w:rsidRPr="00AD5C50">
        <w:rPr>
          <w:rFonts w:ascii="Arial" w:eastAsia="Times New Roman" w:hAnsi="Arial" w:cs="Arial"/>
          <w:sz w:val="22"/>
          <w:szCs w:val="22"/>
        </w:rPr>
        <w:t xml:space="preserve"> </w:t>
      </w:r>
    </w:p>
    <w:p w14:paraId="214278DD" w14:textId="77777777" w:rsidR="00592026" w:rsidRDefault="00592026" w:rsidP="00F13E8B">
      <w:pPr>
        <w:pStyle w:val="BodyText"/>
        <w:spacing w:before="41"/>
        <w:ind w:left="0" w:right="230"/>
        <w:rPr>
          <w:rFonts w:ascii="Arial" w:hAnsi="Arial" w:cs="Arial"/>
          <w:sz w:val="22"/>
          <w:szCs w:val="22"/>
        </w:rPr>
      </w:pPr>
    </w:p>
    <w:p w14:paraId="00EE7528" w14:textId="7FF97D22" w:rsidR="00401C04" w:rsidRPr="00AD5C50" w:rsidRDefault="00592026" w:rsidP="00F13E8B">
      <w:pPr>
        <w:pStyle w:val="BodyText"/>
        <w:spacing w:before="41"/>
        <w:ind w:left="0" w:right="230"/>
        <w:rPr>
          <w:rStyle w:val="HTMLCite"/>
          <w:rFonts w:ascii="Arial" w:hAnsi="Arial" w:cs="Arial"/>
          <w:b/>
          <w:iCs w:val="0"/>
          <w:color w:val="006621"/>
          <w:spacing w:val="-1"/>
          <w:sz w:val="22"/>
          <w:szCs w:val="22"/>
        </w:rPr>
      </w:pPr>
      <w:r w:rsidRPr="00AD5C50">
        <w:rPr>
          <w:rFonts w:ascii="Arial" w:hAnsi="Arial" w:cs="Arial"/>
          <w:sz w:val="22"/>
          <w:szCs w:val="22"/>
        </w:rPr>
        <w:t xml:space="preserve">Website: </w:t>
      </w:r>
      <w:hyperlink r:id="rId27" w:history="1">
        <w:r w:rsidRPr="00AD5C50">
          <w:rPr>
            <w:rStyle w:val="Hyperlink"/>
            <w:rFonts w:ascii="Arial" w:hAnsi="Arial" w:cs="Arial"/>
            <w:sz w:val="22"/>
            <w:szCs w:val="22"/>
          </w:rPr>
          <w:t>https://www.atsispep.sis.uwa.edu.au/</w:t>
        </w:r>
      </w:hyperlink>
      <w:r>
        <w:rPr>
          <w:rStyle w:val="HTMLCite"/>
          <w:rFonts w:ascii="Arial" w:hAnsi="Arial" w:cs="Arial"/>
          <w:i w:val="0"/>
          <w:iCs w:val="0"/>
          <w:color w:val="006621"/>
          <w:sz w:val="22"/>
          <w:szCs w:val="22"/>
        </w:rPr>
        <w:t xml:space="preserve"> </w:t>
      </w:r>
    </w:p>
    <w:p w14:paraId="5E1E96F0" w14:textId="77777777" w:rsidR="000C371B" w:rsidRPr="00AD5C50" w:rsidRDefault="000C371B">
      <w:pPr>
        <w:pStyle w:val="BodyText"/>
        <w:spacing w:before="41"/>
        <w:ind w:left="0" w:right="230"/>
        <w:rPr>
          <w:rFonts w:ascii="Arial" w:hAnsi="Arial" w:cs="Arial"/>
          <w:sz w:val="22"/>
          <w:szCs w:val="22"/>
        </w:rPr>
      </w:pPr>
    </w:p>
    <w:p w14:paraId="00FA30C6" w14:textId="77777777" w:rsidR="00592026" w:rsidRDefault="00592026">
      <w:pPr>
        <w:rPr>
          <w:rFonts w:ascii="Arial" w:eastAsia="Calibri" w:hAnsi="Arial" w:cs="Arial"/>
          <w:b/>
          <w:color w:val="244061" w:themeColor="accent1" w:themeShade="80"/>
          <w:spacing w:val="-1"/>
        </w:rPr>
      </w:pPr>
      <w:r>
        <w:rPr>
          <w:rFonts w:ascii="Arial" w:hAnsi="Arial" w:cs="Arial"/>
          <w:b/>
          <w:color w:val="244061" w:themeColor="accent1" w:themeShade="80"/>
          <w:spacing w:val="-1"/>
        </w:rPr>
        <w:br w:type="page"/>
      </w:r>
    </w:p>
    <w:p w14:paraId="42B24344" w14:textId="70BC4043" w:rsidR="006453B0" w:rsidRDefault="000C371B" w:rsidP="00F13E8B">
      <w:pPr>
        <w:pStyle w:val="BodyText"/>
        <w:spacing w:before="41"/>
        <w:ind w:left="0" w:right="230"/>
        <w:rPr>
          <w:rFonts w:ascii="Arial" w:hAnsi="Arial" w:cs="Arial"/>
          <w:b/>
          <w:color w:val="244061" w:themeColor="accent1" w:themeShade="80"/>
          <w:spacing w:val="-1"/>
          <w:sz w:val="22"/>
          <w:szCs w:val="22"/>
        </w:rPr>
      </w:pPr>
      <w:r w:rsidRPr="00AD5C50">
        <w:rPr>
          <w:rFonts w:ascii="Arial" w:hAnsi="Arial" w:cs="Arial"/>
          <w:b/>
          <w:color w:val="244061" w:themeColor="accent1" w:themeShade="80"/>
          <w:spacing w:val="-1"/>
          <w:sz w:val="22"/>
          <w:szCs w:val="22"/>
        </w:rPr>
        <w:t xml:space="preserve">The </w:t>
      </w:r>
      <w:proofErr w:type="spellStart"/>
      <w:r w:rsidRPr="00AD5C50">
        <w:rPr>
          <w:rFonts w:ascii="Arial" w:hAnsi="Arial" w:cs="Arial"/>
          <w:b/>
          <w:color w:val="244061" w:themeColor="accent1" w:themeShade="80"/>
          <w:spacing w:val="-1"/>
          <w:sz w:val="22"/>
          <w:szCs w:val="22"/>
        </w:rPr>
        <w:t>Gayaa</w:t>
      </w:r>
      <w:proofErr w:type="spellEnd"/>
      <w:r w:rsidRPr="00AD5C50">
        <w:rPr>
          <w:rFonts w:ascii="Arial" w:hAnsi="Arial" w:cs="Arial"/>
          <w:b/>
          <w:color w:val="244061" w:themeColor="accent1" w:themeShade="80"/>
          <w:spacing w:val="-1"/>
          <w:sz w:val="22"/>
          <w:szCs w:val="22"/>
        </w:rPr>
        <w:t xml:space="preserve"> </w:t>
      </w:r>
      <w:proofErr w:type="spellStart"/>
      <w:r w:rsidRPr="00AD5C50">
        <w:rPr>
          <w:rFonts w:ascii="Arial" w:hAnsi="Arial" w:cs="Arial"/>
          <w:b/>
          <w:color w:val="244061" w:themeColor="accent1" w:themeShade="80"/>
          <w:spacing w:val="-1"/>
          <w:sz w:val="22"/>
          <w:szCs w:val="22"/>
        </w:rPr>
        <w:t>Dhuwii</w:t>
      </w:r>
      <w:proofErr w:type="spellEnd"/>
      <w:r w:rsidRPr="00AD5C50">
        <w:rPr>
          <w:rFonts w:ascii="Arial" w:hAnsi="Arial" w:cs="Arial"/>
          <w:b/>
          <w:color w:val="244061" w:themeColor="accent1" w:themeShade="80"/>
          <w:spacing w:val="-1"/>
          <w:sz w:val="22"/>
          <w:szCs w:val="22"/>
        </w:rPr>
        <w:t xml:space="preserve"> (Proud Spirit) Declaration</w:t>
      </w:r>
    </w:p>
    <w:p w14:paraId="21DFCA57" w14:textId="77777777" w:rsidR="00592026" w:rsidRPr="00AD5C50" w:rsidRDefault="00592026" w:rsidP="00F13E8B">
      <w:pPr>
        <w:pStyle w:val="BodyText"/>
        <w:spacing w:before="41"/>
        <w:ind w:left="0" w:right="230"/>
        <w:rPr>
          <w:rFonts w:ascii="Arial" w:hAnsi="Arial" w:cs="Arial"/>
          <w:color w:val="244061" w:themeColor="accent1" w:themeShade="80"/>
          <w:sz w:val="22"/>
          <w:szCs w:val="22"/>
        </w:rPr>
      </w:pPr>
    </w:p>
    <w:p w14:paraId="1478D06B" w14:textId="77777777" w:rsidR="00401C04" w:rsidRPr="00AD5C50" w:rsidRDefault="00401C04" w:rsidP="00401C04">
      <w:pPr>
        <w:shd w:val="clear" w:color="auto" w:fill="FFFFFF"/>
        <w:rPr>
          <w:rFonts w:ascii="Arial" w:eastAsia="Times New Roman" w:hAnsi="Arial" w:cs="Arial"/>
          <w:color w:val="222222"/>
        </w:rPr>
      </w:pPr>
      <w:r w:rsidRPr="00592026">
        <w:rPr>
          <w:rFonts w:ascii="Arial" w:eastAsiaTheme="minorEastAsia" w:hAnsi="Arial" w:cs="Arial"/>
          <w:lang w:val="en-AU"/>
        </w:rPr>
        <w:t>Provides a renewed call by Aboriginal and Torres Strait Islander people for linking mental health, social and emotional wellbeing, suicide prevention and substance misuse services</w:t>
      </w:r>
    </w:p>
    <w:p w14:paraId="2DBE658B" w14:textId="77777777" w:rsidR="00592026" w:rsidRDefault="00592026" w:rsidP="00F13E8B">
      <w:pPr>
        <w:pStyle w:val="BodyText"/>
        <w:spacing w:before="41"/>
        <w:ind w:left="0" w:right="230"/>
        <w:rPr>
          <w:rFonts w:ascii="Arial" w:hAnsi="Arial" w:cs="Arial"/>
          <w:sz w:val="22"/>
          <w:szCs w:val="22"/>
        </w:rPr>
      </w:pPr>
    </w:p>
    <w:p w14:paraId="4BCB4FA2" w14:textId="004337C0" w:rsidR="006453B0" w:rsidRPr="00AD5C50" w:rsidRDefault="00592026" w:rsidP="00F13E8B">
      <w:pPr>
        <w:pStyle w:val="BodyText"/>
        <w:spacing w:before="41"/>
        <w:ind w:left="0" w:right="230"/>
        <w:rPr>
          <w:rStyle w:val="HTMLCite"/>
          <w:rFonts w:ascii="Arial" w:eastAsia="Times New Roman" w:hAnsi="Arial" w:cs="Arial"/>
          <w:i w:val="0"/>
          <w:iCs w:val="0"/>
          <w:color w:val="006621"/>
          <w:sz w:val="22"/>
          <w:szCs w:val="22"/>
          <w:shd w:val="clear" w:color="auto" w:fill="FFFFFF"/>
        </w:rPr>
      </w:pPr>
      <w:r w:rsidRPr="00AD5C50">
        <w:rPr>
          <w:rFonts w:ascii="Arial" w:hAnsi="Arial" w:cs="Arial"/>
          <w:sz w:val="22"/>
          <w:szCs w:val="22"/>
        </w:rPr>
        <w:t xml:space="preserve">Website: </w:t>
      </w:r>
      <w:hyperlink r:id="rId28" w:history="1">
        <w:r w:rsidRPr="00AD5C50">
          <w:rPr>
            <w:rStyle w:val="Hyperlink"/>
            <w:rFonts w:ascii="Arial" w:hAnsi="Arial" w:cs="Arial"/>
            <w:sz w:val="22"/>
            <w:szCs w:val="22"/>
          </w:rPr>
          <w:t>https://www.mentalhealthcommission.gov.au/.../gayaa-dhuwi-(proud-spirit)-declaration.</w:t>
        </w:r>
        <w:r w:rsidRPr="00AD5C50">
          <w:rPr>
            <w:rStyle w:val="Hyperlink"/>
            <w:rFonts w:ascii="Arial" w:hAnsi="Arial" w:cs="Arial"/>
            <w:sz w:val="22"/>
            <w:szCs w:val="22"/>
            <w:shd w:val="clear" w:color="auto" w:fill="FFFFFF"/>
          </w:rPr>
          <w:t>\</w:t>
        </w:r>
      </w:hyperlink>
      <w:r w:rsidRPr="00AD5C50">
        <w:rPr>
          <w:rStyle w:val="HTMLCite"/>
          <w:rFonts w:ascii="Arial" w:hAnsi="Arial" w:cs="Arial"/>
          <w:i w:val="0"/>
          <w:iCs w:val="0"/>
          <w:color w:val="006621"/>
          <w:sz w:val="22"/>
          <w:szCs w:val="22"/>
          <w:shd w:val="clear" w:color="auto" w:fill="FFFFFF"/>
        </w:rPr>
        <w:t xml:space="preserve"> </w:t>
      </w:r>
    </w:p>
    <w:p w14:paraId="799AA01A" w14:textId="77777777" w:rsidR="00592026" w:rsidRPr="00592026" w:rsidRDefault="00592026" w:rsidP="00F13E8B">
      <w:pPr>
        <w:pStyle w:val="BodyText"/>
        <w:spacing w:before="41"/>
        <w:ind w:left="0" w:right="230"/>
        <w:rPr>
          <w:rFonts w:ascii="Arial" w:hAnsi="Arial" w:cs="Arial"/>
          <w:sz w:val="22"/>
          <w:szCs w:val="22"/>
        </w:rPr>
      </w:pPr>
    </w:p>
    <w:p w14:paraId="7524E297" w14:textId="09B45A77" w:rsidR="000C371B" w:rsidRDefault="00C877DE" w:rsidP="00F13E8B">
      <w:pPr>
        <w:pStyle w:val="BodyText"/>
        <w:spacing w:before="41"/>
        <w:ind w:left="0" w:right="230"/>
        <w:rPr>
          <w:rFonts w:ascii="Arial" w:hAnsi="Arial" w:cs="Arial"/>
          <w:b/>
          <w:color w:val="244061" w:themeColor="accent1" w:themeShade="80"/>
          <w:sz w:val="22"/>
          <w:szCs w:val="22"/>
        </w:rPr>
      </w:pPr>
      <w:r w:rsidRPr="00AD5C50">
        <w:rPr>
          <w:rFonts w:ascii="Arial" w:hAnsi="Arial" w:cs="Arial"/>
          <w:b/>
          <w:color w:val="244061" w:themeColor="accent1" w:themeShade="80"/>
          <w:sz w:val="22"/>
          <w:szCs w:val="22"/>
        </w:rPr>
        <w:t>The National Strategic Framework for Aboriginal and Torres Strait Islander peoples’ Mental Health and Social and Emotional Wellbeing 2017 – 2023</w:t>
      </w:r>
    </w:p>
    <w:p w14:paraId="66FF311D" w14:textId="77777777" w:rsidR="00592026" w:rsidRPr="00AD5C50" w:rsidRDefault="00592026" w:rsidP="00F13E8B">
      <w:pPr>
        <w:pStyle w:val="BodyText"/>
        <w:spacing w:before="41"/>
        <w:ind w:left="0" w:right="230"/>
        <w:rPr>
          <w:rFonts w:ascii="Arial" w:hAnsi="Arial" w:cs="Arial"/>
          <w:b/>
          <w:color w:val="244061" w:themeColor="accent1" w:themeShade="80"/>
          <w:sz w:val="22"/>
          <w:szCs w:val="22"/>
        </w:rPr>
      </w:pPr>
    </w:p>
    <w:p w14:paraId="239AEF5E" w14:textId="671B00C9" w:rsidR="006453B0" w:rsidRPr="00592026" w:rsidRDefault="00592026" w:rsidP="00F13E8B">
      <w:pPr>
        <w:pStyle w:val="BodyText"/>
        <w:spacing w:before="41"/>
        <w:ind w:left="0" w:right="230"/>
        <w:rPr>
          <w:rFonts w:ascii="Arial" w:hAnsi="Arial" w:cs="Arial"/>
          <w:spacing w:val="-1"/>
          <w:sz w:val="22"/>
          <w:szCs w:val="22"/>
        </w:rPr>
      </w:pPr>
      <w:r w:rsidRPr="006E32EC">
        <w:rPr>
          <w:rFonts w:ascii="Arial" w:hAnsi="Arial" w:cs="Arial"/>
          <w:sz w:val="22"/>
          <w:szCs w:val="22"/>
        </w:rPr>
        <w:t xml:space="preserve">Website: </w:t>
      </w:r>
      <w:hyperlink r:id="rId29" w:history="1">
        <w:r w:rsidRPr="00AD5C50">
          <w:rPr>
            <w:rStyle w:val="Hyperlink"/>
          </w:rPr>
          <w:t>https://pmc.gov.au/resource-centre/indigenous-affairs/national-strategic-framework-mental-health-social-emotional-wellbeing-2017-23</w:t>
        </w:r>
      </w:hyperlink>
      <w:r>
        <w:rPr>
          <w:rFonts w:ascii="Arial" w:hAnsi="Arial" w:cs="Arial"/>
          <w:spacing w:val="-1"/>
          <w:sz w:val="22"/>
          <w:szCs w:val="22"/>
        </w:rPr>
        <w:t xml:space="preserve"> </w:t>
      </w:r>
    </w:p>
    <w:p w14:paraId="2315B84A" w14:textId="77777777" w:rsidR="00C877DE" w:rsidRPr="00592026" w:rsidRDefault="00C877DE" w:rsidP="00C651E1">
      <w:pPr>
        <w:pStyle w:val="BodyText"/>
        <w:spacing w:before="41"/>
        <w:ind w:left="0" w:right="230"/>
        <w:rPr>
          <w:rFonts w:ascii="Arial" w:hAnsi="Arial" w:cs="Arial"/>
          <w:spacing w:val="-1"/>
          <w:sz w:val="22"/>
          <w:szCs w:val="22"/>
        </w:rPr>
      </w:pPr>
    </w:p>
    <w:p w14:paraId="0BEBD113" w14:textId="46A41F58" w:rsidR="00952EE5" w:rsidRDefault="00C877DE" w:rsidP="00F13E8B">
      <w:pPr>
        <w:pStyle w:val="BodyText"/>
        <w:spacing w:before="41"/>
        <w:ind w:left="0" w:right="230"/>
        <w:rPr>
          <w:rFonts w:ascii="Arial" w:hAnsi="Arial" w:cs="Arial"/>
          <w:b/>
          <w:color w:val="244061" w:themeColor="accent1" w:themeShade="80"/>
          <w:sz w:val="22"/>
          <w:szCs w:val="22"/>
        </w:rPr>
      </w:pPr>
      <w:r w:rsidRPr="00AD5C50">
        <w:rPr>
          <w:rFonts w:ascii="Arial" w:hAnsi="Arial" w:cs="Arial"/>
          <w:b/>
          <w:color w:val="244061" w:themeColor="accent1" w:themeShade="80"/>
          <w:sz w:val="22"/>
          <w:szCs w:val="22"/>
        </w:rPr>
        <w:t xml:space="preserve">The National Cultural Respect Framework for Aboriginal and Torres Strait Islander Health 2016 – 2026. </w:t>
      </w:r>
    </w:p>
    <w:p w14:paraId="21533EF3" w14:textId="77777777" w:rsidR="00592026" w:rsidRPr="00AD5C50" w:rsidRDefault="00592026" w:rsidP="00F13E8B">
      <w:pPr>
        <w:pStyle w:val="BodyText"/>
        <w:spacing w:before="41"/>
        <w:ind w:left="0" w:right="230"/>
        <w:rPr>
          <w:rFonts w:ascii="Arial" w:hAnsi="Arial" w:cs="Arial"/>
          <w:b/>
          <w:color w:val="244061" w:themeColor="accent1" w:themeShade="80"/>
          <w:sz w:val="22"/>
          <w:szCs w:val="22"/>
        </w:rPr>
      </w:pPr>
    </w:p>
    <w:p w14:paraId="29044A33" w14:textId="3D12EFAA" w:rsidR="00952EE5" w:rsidRDefault="00592026" w:rsidP="00B52965">
      <w:pPr>
        <w:pStyle w:val="BodyText"/>
        <w:spacing w:before="41"/>
        <w:ind w:left="0" w:right="230"/>
        <w:rPr>
          <w:rFonts w:ascii="Arial" w:hAnsi="Arial" w:cs="Arial"/>
          <w:i/>
          <w:spacing w:val="-1"/>
          <w:sz w:val="22"/>
          <w:szCs w:val="22"/>
        </w:rPr>
      </w:pPr>
      <w:r w:rsidRPr="00592026">
        <w:rPr>
          <w:rFonts w:ascii="Arial" w:hAnsi="Arial" w:cs="Arial"/>
          <w:sz w:val="22"/>
          <w:szCs w:val="22"/>
        </w:rPr>
        <w:t xml:space="preserve">Website: </w:t>
      </w:r>
      <w:hyperlink r:id="rId30" w:history="1">
        <w:r w:rsidRPr="00AD5C50">
          <w:rPr>
            <w:rStyle w:val="Hyperlink"/>
            <w:rFonts w:ascii="Arial" w:hAnsi="Arial" w:cs="Arial"/>
            <w:sz w:val="22"/>
            <w:szCs w:val="22"/>
          </w:rPr>
          <w:t>https://www.health.gov.au/internet/main/publishing.nsf/Content/indigenous-crf</w:t>
        </w:r>
      </w:hyperlink>
    </w:p>
    <w:p w14:paraId="76C19B32" w14:textId="77777777" w:rsidR="00952EE5" w:rsidRDefault="00952EE5">
      <w:pPr>
        <w:rPr>
          <w:rFonts w:ascii="Arial" w:eastAsia="Calibri" w:hAnsi="Arial" w:cs="Arial"/>
          <w:i/>
          <w:spacing w:val="-1"/>
        </w:rPr>
      </w:pPr>
      <w:r>
        <w:rPr>
          <w:rFonts w:ascii="Arial" w:hAnsi="Arial" w:cs="Arial"/>
          <w:i/>
          <w:spacing w:val="-1"/>
        </w:rPr>
        <w:br w:type="page"/>
      </w:r>
    </w:p>
    <w:p w14:paraId="482ECB40" w14:textId="77777777" w:rsidR="003A499E" w:rsidRPr="003C0A70" w:rsidRDefault="003A499E" w:rsidP="00F13E8B">
      <w:pPr>
        <w:pStyle w:val="BodyText"/>
        <w:spacing w:before="41"/>
        <w:ind w:left="0" w:right="230"/>
        <w:rPr>
          <w:rFonts w:ascii="Arial" w:hAnsi="Arial" w:cs="Arial"/>
          <w:i/>
          <w:spacing w:val="-1"/>
          <w:sz w:val="22"/>
          <w:szCs w:val="22"/>
        </w:rPr>
      </w:pPr>
    </w:p>
    <w:p w14:paraId="660E8EB2" w14:textId="77777777" w:rsidR="001B708B" w:rsidRPr="003C0A70" w:rsidRDefault="007F6465" w:rsidP="00F13E8B">
      <w:pPr>
        <w:tabs>
          <w:tab w:val="left" w:pos="499"/>
        </w:tabs>
        <w:spacing w:before="240"/>
        <w:rPr>
          <w:rFonts w:ascii="Arial" w:eastAsia="Calibri" w:hAnsi="Arial" w:cs="Calibri"/>
        </w:rPr>
      </w:pPr>
      <w:r w:rsidRPr="003C0A70">
        <w:rPr>
          <w:rFonts w:ascii="Arial" w:hAnsi="Arial"/>
          <w:i/>
          <w:spacing w:val="-1"/>
        </w:rPr>
        <w:t>Data</w:t>
      </w:r>
      <w:r w:rsidRPr="003C0A70">
        <w:rPr>
          <w:rFonts w:ascii="Arial" w:hAnsi="Arial"/>
          <w:i/>
          <w:spacing w:val="-5"/>
        </w:rPr>
        <w:t xml:space="preserve"> </w:t>
      </w:r>
      <w:r w:rsidRPr="003C0A70">
        <w:rPr>
          <w:rFonts w:ascii="Arial" w:hAnsi="Arial"/>
          <w:i/>
          <w:spacing w:val="-1"/>
        </w:rPr>
        <w:t>Sources</w:t>
      </w:r>
    </w:p>
    <w:p w14:paraId="57852917" w14:textId="38F06056" w:rsidR="001B708B" w:rsidRPr="003C0A70" w:rsidRDefault="007F6465">
      <w:pPr>
        <w:pStyle w:val="BodyText"/>
        <w:numPr>
          <w:ilvl w:val="0"/>
          <w:numId w:val="1"/>
        </w:numPr>
        <w:tabs>
          <w:tab w:val="left" w:pos="854"/>
        </w:tabs>
        <w:spacing w:before="122"/>
        <w:ind w:hanging="362"/>
        <w:rPr>
          <w:rFonts w:ascii="Arial" w:hAnsi="Arial"/>
          <w:sz w:val="22"/>
          <w:szCs w:val="22"/>
        </w:rPr>
      </w:pPr>
      <w:r w:rsidRPr="003C0A70">
        <w:rPr>
          <w:rFonts w:ascii="Arial" w:hAnsi="Arial"/>
          <w:spacing w:val="-1"/>
          <w:sz w:val="22"/>
          <w:szCs w:val="22"/>
        </w:rPr>
        <w:t>Causes</w:t>
      </w:r>
      <w:r w:rsidRPr="003C0A70">
        <w:rPr>
          <w:rFonts w:ascii="Arial" w:hAnsi="Arial"/>
          <w:spacing w:val="-3"/>
          <w:sz w:val="22"/>
          <w:szCs w:val="22"/>
        </w:rPr>
        <w:t xml:space="preserve"> </w:t>
      </w:r>
      <w:r w:rsidRPr="003C0A70">
        <w:rPr>
          <w:rFonts w:ascii="Arial" w:hAnsi="Arial"/>
          <w:sz w:val="22"/>
          <w:szCs w:val="22"/>
        </w:rPr>
        <w:t>of</w:t>
      </w:r>
      <w:r w:rsidRPr="003C0A70">
        <w:rPr>
          <w:rFonts w:ascii="Arial" w:hAnsi="Arial"/>
          <w:spacing w:val="-3"/>
          <w:sz w:val="22"/>
          <w:szCs w:val="22"/>
        </w:rPr>
        <w:t xml:space="preserve"> </w:t>
      </w:r>
      <w:r w:rsidRPr="003C0A70">
        <w:rPr>
          <w:rFonts w:ascii="Arial" w:hAnsi="Arial"/>
          <w:spacing w:val="-1"/>
          <w:sz w:val="22"/>
          <w:szCs w:val="22"/>
        </w:rPr>
        <w:t xml:space="preserve">Death, Australia </w:t>
      </w:r>
      <w:r w:rsidRPr="003C0A70">
        <w:rPr>
          <w:rFonts w:ascii="Arial" w:hAnsi="Arial"/>
          <w:sz w:val="22"/>
          <w:szCs w:val="22"/>
        </w:rPr>
        <w:t>-</w:t>
      </w:r>
      <w:r w:rsidRPr="003C0A70">
        <w:rPr>
          <w:rFonts w:ascii="Arial" w:hAnsi="Arial"/>
          <w:spacing w:val="-1"/>
          <w:sz w:val="22"/>
          <w:szCs w:val="22"/>
        </w:rPr>
        <w:t xml:space="preserve"> </w:t>
      </w:r>
      <w:hyperlink r:id="rId31" w:history="1">
        <w:r w:rsidRPr="003C0A70">
          <w:rPr>
            <w:rStyle w:val="Hyperlink"/>
            <w:rFonts w:ascii="Arial" w:hAnsi="Arial"/>
            <w:spacing w:val="-1"/>
            <w:sz w:val="22"/>
            <w:szCs w:val="22"/>
          </w:rPr>
          <w:t>Australian</w:t>
        </w:r>
        <w:r w:rsidRPr="003C0A70">
          <w:rPr>
            <w:rStyle w:val="Hyperlink"/>
            <w:rFonts w:ascii="Arial" w:hAnsi="Arial"/>
            <w:spacing w:val="-3"/>
            <w:sz w:val="22"/>
            <w:szCs w:val="22"/>
          </w:rPr>
          <w:t xml:space="preserve"> </w:t>
        </w:r>
        <w:r w:rsidRPr="003C0A70">
          <w:rPr>
            <w:rStyle w:val="Hyperlink"/>
            <w:rFonts w:ascii="Arial" w:hAnsi="Arial"/>
            <w:spacing w:val="-1"/>
            <w:sz w:val="22"/>
            <w:szCs w:val="22"/>
          </w:rPr>
          <w:t>Bureau</w:t>
        </w:r>
        <w:r w:rsidRPr="003C0A70">
          <w:rPr>
            <w:rStyle w:val="Hyperlink"/>
            <w:rFonts w:ascii="Arial" w:hAnsi="Arial"/>
            <w:spacing w:val="-3"/>
            <w:sz w:val="22"/>
            <w:szCs w:val="22"/>
          </w:rPr>
          <w:t xml:space="preserve"> </w:t>
        </w:r>
        <w:r w:rsidRPr="003C0A70">
          <w:rPr>
            <w:rStyle w:val="Hyperlink"/>
            <w:rFonts w:ascii="Arial" w:hAnsi="Arial"/>
            <w:spacing w:val="-1"/>
            <w:sz w:val="22"/>
            <w:szCs w:val="22"/>
          </w:rPr>
          <w:t>of</w:t>
        </w:r>
        <w:r w:rsidRPr="003C0A70">
          <w:rPr>
            <w:rStyle w:val="Hyperlink"/>
            <w:rFonts w:ascii="Arial" w:hAnsi="Arial"/>
            <w:spacing w:val="-4"/>
            <w:sz w:val="22"/>
            <w:szCs w:val="22"/>
          </w:rPr>
          <w:t xml:space="preserve"> </w:t>
        </w:r>
        <w:r w:rsidRPr="003C0A70">
          <w:rPr>
            <w:rStyle w:val="Hyperlink"/>
            <w:rFonts w:ascii="Arial" w:hAnsi="Arial"/>
            <w:spacing w:val="-1"/>
            <w:sz w:val="22"/>
            <w:szCs w:val="22"/>
          </w:rPr>
          <w:t>Statistics</w:t>
        </w:r>
      </w:hyperlink>
    </w:p>
    <w:p w14:paraId="2A863CCF" w14:textId="77777777" w:rsidR="001B708B" w:rsidRPr="003C0A70" w:rsidRDefault="007F6465">
      <w:pPr>
        <w:pStyle w:val="BodyText"/>
        <w:spacing w:before="120"/>
        <w:ind w:left="498" w:right="172"/>
        <w:rPr>
          <w:rFonts w:ascii="Arial" w:hAnsi="Arial"/>
          <w:sz w:val="22"/>
          <w:szCs w:val="22"/>
        </w:rPr>
      </w:pPr>
      <w:r w:rsidRPr="003C0A70">
        <w:rPr>
          <w:rFonts w:ascii="Arial" w:hAnsi="Arial"/>
          <w:sz w:val="22"/>
          <w:szCs w:val="22"/>
        </w:rPr>
        <w:t>This</w:t>
      </w:r>
      <w:r w:rsidRPr="003C0A70">
        <w:rPr>
          <w:rFonts w:ascii="Arial" w:hAnsi="Arial"/>
          <w:spacing w:val="-5"/>
          <w:sz w:val="22"/>
          <w:szCs w:val="22"/>
        </w:rPr>
        <w:t xml:space="preserve"> </w:t>
      </w:r>
      <w:r w:rsidRPr="003C0A70">
        <w:rPr>
          <w:rFonts w:ascii="Arial" w:hAnsi="Arial"/>
          <w:spacing w:val="-1"/>
          <w:sz w:val="22"/>
          <w:szCs w:val="22"/>
        </w:rPr>
        <w:t>publication</w:t>
      </w:r>
      <w:r w:rsidRPr="003C0A70">
        <w:rPr>
          <w:rFonts w:ascii="Arial" w:hAnsi="Arial"/>
          <w:sz w:val="22"/>
          <w:szCs w:val="22"/>
        </w:rPr>
        <w:t xml:space="preserve"> </w:t>
      </w:r>
      <w:r w:rsidRPr="003C0A70">
        <w:rPr>
          <w:rFonts w:ascii="Arial" w:hAnsi="Arial"/>
          <w:spacing w:val="-1"/>
          <w:sz w:val="22"/>
          <w:szCs w:val="22"/>
        </w:rPr>
        <w:t>presents</w:t>
      </w:r>
      <w:r w:rsidRPr="003C0A70">
        <w:rPr>
          <w:rFonts w:ascii="Arial" w:hAnsi="Arial"/>
          <w:spacing w:val="-4"/>
          <w:sz w:val="22"/>
          <w:szCs w:val="22"/>
        </w:rPr>
        <w:t xml:space="preserve"> </w:t>
      </w:r>
      <w:r w:rsidRPr="003C0A70">
        <w:rPr>
          <w:rFonts w:ascii="Arial" w:hAnsi="Arial"/>
          <w:spacing w:val="-1"/>
          <w:sz w:val="22"/>
          <w:szCs w:val="22"/>
        </w:rPr>
        <w:t>statistics</w:t>
      </w:r>
      <w:r w:rsidRPr="003C0A70">
        <w:rPr>
          <w:rFonts w:ascii="Arial" w:hAnsi="Arial"/>
          <w:spacing w:val="-2"/>
          <w:sz w:val="22"/>
          <w:szCs w:val="22"/>
        </w:rPr>
        <w:t xml:space="preserve"> </w:t>
      </w:r>
      <w:r w:rsidRPr="003C0A70">
        <w:rPr>
          <w:rFonts w:ascii="Arial" w:hAnsi="Arial"/>
          <w:spacing w:val="-1"/>
          <w:sz w:val="22"/>
          <w:szCs w:val="22"/>
        </w:rPr>
        <w:t>on</w:t>
      </w:r>
      <w:r w:rsidRPr="003C0A70">
        <w:rPr>
          <w:rFonts w:ascii="Arial" w:hAnsi="Arial"/>
          <w:spacing w:val="-2"/>
          <w:sz w:val="22"/>
          <w:szCs w:val="22"/>
        </w:rPr>
        <w:t xml:space="preserve"> </w:t>
      </w:r>
      <w:r w:rsidRPr="003C0A70">
        <w:rPr>
          <w:rFonts w:ascii="Arial" w:hAnsi="Arial"/>
          <w:spacing w:val="-1"/>
          <w:sz w:val="22"/>
          <w:szCs w:val="22"/>
        </w:rPr>
        <w:t>the</w:t>
      </w:r>
      <w:r w:rsidRPr="003C0A70">
        <w:rPr>
          <w:rFonts w:ascii="Arial" w:hAnsi="Arial"/>
          <w:spacing w:val="-4"/>
          <w:sz w:val="22"/>
          <w:szCs w:val="22"/>
        </w:rPr>
        <w:t xml:space="preserve"> </w:t>
      </w:r>
      <w:r w:rsidRPr="003C0A70">
        <w:rPr>
          <w:rFonts w:ascii="Arial" w:hAnsi="Arial"/>
          <w:spacing w:val="-1"/>
          <w:sz w:val="22"/>
          <w:szCs w:val="22"/>
        </w:rPr>
        <w:t>number</w:t>
      </w:r>
      <w:r w:rsidRPr="003C0A70">
        <w:rPr>
          <w:rFonts w:ascii="Arial" w:hAnsi="Arial"/>
          <w:spacing w:val="-4"/>
          <w:sz w:val="22"/>
          <w:szCs w:val="22"/>
        </w:rPr>
        <w:t xml:space="preserve"> </w:t>
      </w:r>
      <w:r w:rsidRPr="003C0A70">
        <w:rPr>
          <w:rFonts w:ascii="Arial" w:hAnsi="Arial"/>
          <w:sz w:val="22"/>
          <w:szCs w:val="22"/>
        </w:rPr>
        <w:t>of</w:t>
      </w:r>
      <w:r w:rsidRPr="003C0A70">
        <w:rPr>
          <w:rFonts w:ascii="Arial" w:hAnsi="Arial"/>
          <w:spacing w:val="-3"/>
          <w:sz w:val="22"/>
          <w:szCs w:val="22"/>
        </w:rPr>
        <w:t xml:space="preserve"> </w:t>
      </w:r>
      <w:r w:rsidRPr="003C0A70">
        <w:rPr>
          <w:rFonts w:ascii="Arial" w:hAnsi="Arial"/>
          <w:spacing w:val="-1"/>
          <w:sz w:val="22"/>
          <w:szCs w:val="22"/>
        </w:rPr>
        <w:t>deaths,</w:t>
      </w:r>
      <w:r w:rsidRPr="003C0A70">
        <w:rPr>
          <w:rFonts w:ascii="Arial" w:hAnsi="Arial"/>
          <w:spacing w:val="-5"/>
          <w:sz w:val="22"/>
          <w:szCs w:val="22"/>
        </w:rPr>
        <w:t xml:space="preserve"> </w:t>
      </w:r>
      <w:r w:rsidRPr="003C0A70">
        <w:rPr>
          <w:rFonts w:ascii="Arial" w:hAnsi="Arial"/>
          <w:sz w:val="22"/>
          <w:szCs w:val="22"/>
        </w:rPr>
        <w:t>for</w:t>
      </w:r>
      <w:r w:rsidRPr="003C0A70">
        <w:rPr>
          <w:rFonts w:ascii="Arial" w:hAnsi="Arial"/>
          <w:spacing w:val="2"/>
          <w:sz w:val="22"/>
          <w:szCs w:val="22"/>
        </w:rPr>
        <w:t xml:space="preserve"> </w:t>
      </w:r>
      <w:r w:rsidRPr="003C0A70">
        <w:rPr>
          <w:rFonts w:ascii="Arial" w:hAnsi="Arial"/>
          <w:spacing w:val="-1"/>
          <w:sz w:val="22"/>
          <w:szCs w:val="22"/>
        </w:rPr>
        <w:t>the</w:t>
      </w:r>
      <w:r w:rsidRPr="003C0A70">
        <w:rPr>
          <w:rFonts w:ascii="Arial" w:hAnsi="Arial"/>
          <w:spacing w:val="-3"/>
          <w:sz w:val="22"/>
          <w:szCs w:val="22"/>
        </w:rPr>
        <w:t xml:space="preserve"> </w:t>
      </w:r>
      <w:r w:rsidRPr="003C0A70">
        <w:rPr>
          <w:rFonts w:ascii="Arial" w:hAnsi="Arial"/>
          <w:spacing w:val="-1"/>
          <w:sz w:val="22"/>
          <w:szCs w:val="22"/>
        </w:rPr>
        <w:t>reference</w:t>
      </w:r>
      <w:r w:rsidRPr="003C0A70">
        <w:rPr>
          <w:rFonts w:ascii="Arial" w:hAnsi="Arial"/>
          <w:spacing w:val="-2"/>
          <w:sz w:val="22"/>
          <w:szCs w:val="22"/>
        </w:rPr>
        <w:t xml:space="preserve"> </w:t>
      </w:r>
      <w:r w:rsidRPr="003C0A70">
        <w:rPr>
          <w:rFonts w:ascii="Arial" w:hAnsi="Arial"/>
          <w:sz w:val="22"/>
          <w:szCs w:val="22"/>
        </w:rPr>
        <w:t>year,</w:t>
      </w:r>
      <w:r w:rsidRPr="003C0A70">
        <w:rPr>
          <w:rFonts w:ascii="Arial" w:hAnsi="Arial"/>
          <w:spacing w:val="-4"/>
          <w:sz w:val="22"/>
          <w:szCs w:val="22"/>
        </w:rPr>
        <w:t xml:space="preserve"> </w:t>
      </w:r>
      <w:r w:rsidRPr="003C0A70">
        <w:rPr>
          <w:rFonts w:ascii="Arial" w:hAnsi="Arial"/>
          <w:sz w:val="22"/>
          <w:szCs w:val="22"/>
        </w:rPr>
        <w:t>by</w:t>
      </w:r>
      <w:r w:rsidRPr="003C0A70">
        <w:rPr>
          <w:rFonts w:ascii="Arial" w:hAnsi="Arial"/>
          <w:spacing w:val="65"/>
          <w:w w:val="99"/>
          <w:sz w:val="22"/>
          <w:szCs w:val="22"/>
        </w:rPr>
        <w:t xml:space="preserve"> </w:t>
      </w:r>
      <w:r w:rsidRPr="003C0A70">
        <w:rPr>
          <w:rFonts w:ascii="Arial" w:hAnsi="Arial"/>
          <w:sz w:val="22"/>
          <w:szCs w:val="22"/>
        </w:rPr>
        <w:t>state</w:t>
      </w:r>
      <w:r w:rsidRPr="003C0A70">
        <w:rPr>
          <w:rFonts w:ascii="Arial" w:hAnsi="Arial"/>
          <w:spacing w:val="-6"/>
          <w:sz w:val="22"/>
          <w:szCs w:val="22"/>
        </w:rPr>
        <w:t xml:space="preserve"> </w:t>
      </w:r>
      <w:r w:rsidRPr="003C0A70">
        <w:rPr>
          <w:rFonts w:ascii="Arial" w:hAnsi="Arial"/>
          <w:sz w:val="22"/>
          <w:szCs w:val="22"/>
        </w:rPr>
        <w:t>or</w:t>
      </w:r>
      <w:r w:rsidRPr="003C0A70">
        <w:rPr>
          <w:rFonts w:ascii="Arial" w:hAnsi="Arial"/>
          <w:spacing w:val="-5"/>
          <w:sz w:val="22"/>
          <w:szCs w:val="22"/>
        </w:rPr>
        <w:t xml:space="preserve"> </w:t>
      </w:r>
      <w:r w:rsidRPr="003C0A70">
        <w:rPr>
          <w:rFonts w:ascii="Arial" w:hAnsi="Arial"/>
          <w:spacing w:val="-1"/>
          <w:sz w:val="22"/>
          <w:szCs w:val="22"/>
        </w:rPr>
        <w:t>territory,</w:t>
      </w:r>
      <w:r w:rsidRPr="003C0A70">
        <w:rPr>
          <w:rFonts w:ascii="Arial" w:hAnsi="Arial"/>
          <w:spacing w:val="-6"/>
          <w:sz w:val="22"/>
          <w:szCs w:val="22"/>
        </w:rPr>
        <w:t xml:space="preserve"> </w:t>
      </w:r>
      <w:r w:rsidRPr="003C0A70">
        <w:rPr>
          <w:rFonts w:ascii="Arial" w:hAnsi="Arial"/>
          <w:spacing w:val="-1"/>
          <w:sz w:val="22"/>
          <w:szCs w:val="22"/>
        </w:rPr>
        <w:t>sex,</w:t>
      </w:r>
      <w:r w:rsidRPr="003C0A70">
        <w:rPr>
          <w:rFonts w:ascii="Arial" w:hAnsi="Arial"/>
          <w:spacing w:val="-3"/>
          <w:sz w:val="22"/>
          <w:szCs w:val="22"/>
        </w:rPr>
        <w:t xml:space="preserve"> </w:t>
      </w:r>
      <w:r w:rsidRPr="003C0A70">
        <w:rPr>
          <w:rFonts w:ascii="Arial" w:hAnsi="Arial"/>
          <w:spacing w:val="-1"/>
          <w:sz w:val="22"/>
          <w:szCs w:val="22"/>
        </w:rPr>
        <w:t>selected</w:t>
      </w:r>
      <w:r w:rsidRPr="003C0A70">
        <w:rPr>
          <w:rFonts w:ascii="Arial" w:hAnsi="Arial"/>
          <w:spacing w:val="-4"/>
          <w:sz w:val="22"/>
          <w:szCs w:val="22"/>
        </w:rPr>
        <w:t xml:space="preserve"> </w:t>
      </w:r>
      <w:r w:rsidRPr="003C0A70">
        <w:rPr>
          <w:rFonts w:ascii="Arial" w:hAnsi="Arial"/>
          <w:sz w:val="22"/>
          <w:szCs w:val="22"/>
        </w:rPr>
        <w:t>age</w:t>
      </w:r>
      <w:r w:rsidRPr="003C0A70">
        <w:rPr>
          <w:rFonts w:ascii="Arial" w:hAnsi="Arial"/>
          <w:spacing w:val="-3"/>
          <w:sz w:val="22"/>
          <w:szCs w:val="22"/>
        </w:rPr>
        <w:t xml:space="preserve"> </w:t>
      </w:r>
      <w:r w:rsidRPr="003C0A70">
        <w:rPr>
          <w:rFonts w:ascii="Arial" w:hAnsi="Arial"/>
          <w:spacing w:val="-1"/>
          <w:sz w:val="22"/>
          <w:szCs w:val="22"/>
        </w:rPr>
        <w:t>groups,</w:t>
      </w:r>
      <w:r w:rsidRPr="003C0A70">
        <w:rPr>
          <w:rFonts w:ascii="Arial" w:hAnsi="Arial"/>
          <w:spacing w:val="-5"/>
          <w:sz w:val="22"/>
          <w:szCs w:val="22"/>
        </w:rPr>
        <w:t xml:space="preserve"> </w:t>
      </w:r>
      <w:r w:rsidRPr="003C0A70">
        <w:rPr>
          <w:rFonts w:ascii="Arial" w:hAnsi="Arial"/>
          <w:spacing w:val="-1"/>
          <w:sz w:val="22"/>
          <w:szCs w:val="22"/>
        </w:rPr>
        <w:t>and</w:t>
      </w:r>
      <w:r w:rsidRPr="003C0A70">
        <w:rPr>
          <w:rFonts w:ascii="Arial" w:hAnsi="Arial"/>
          <w:spacing w:val="-2"/>
          <w:sz w:val="22"/>
          <w:szCs w:val="22"/>
        </w:rPr>
        <w:t xml:space="preserve"> </w:t>
      </w:r>
      <w:r w:rsidRPr="003C0A70">
        <w:rPr>
          <w:rFonts w:ascii="Arial" w:hAnsi="Arial"/>
          <w:spacing w:val="-1"/>
          <w:sz w:val="22"/>
          <w:szCs w:val="22"/>
        </w:rPr>
        <w:t>cause</w:t>
      </w:r>
      <w:r w:rsidRPr="003C0A70">
        <w:rPr>
          <w:rFonts w:ascii="Arial" w:hAnsi="Arial"/>
          <w:spacing w:val="-3"/>
          <w:sz w:val="22"/>
          <w:szCs w:val="22"/>
        </w:rPr>
        <w:t xml:space="preserve"> </w:t>
      </w:r>
      <w:r w:rsidRPr="003C0A70">
        <w:rPr>
          <w:rFonts w:ascii="Arial" w:hAnsi="Arial"/>
          <w:spacing w:val="-1"/>
          <w:sz w:val="22"/>
          <w:szCs w:val="22"/>
        </w:rPr>
        <w:t>of</w:t>
      </w:r>
      <w:r w:rsidRPr="003C0A70">
        <w:rPr>
          <w:rFonts w:ascii="Arial" w:hAnsi="Arial"/>
          <w:spacing w:val="-4"/>
          <w:sz w:val="22"/>
          <w:szCs w:val="22"/>
        </w:rPr>
        <w:t xml:space="preserve"> </w:t>
      </w:r>
      <w:r w:rsidRPr="003C0A70">
        <w:rPr>
          <w:rFonts w:ascii="Arial" w:hAnsi="Arial"/>
          <w:spacing w:val="-1"/>
          <w:sz w:val="22"/>
          <w:szCs w:val="22"/>
        </w:rPr>
        <w:t>death</w:t>
      </w:r>
      <w:r w:rsidRPr="003C0A70">
        <w:rPr>
          <w:rFonts w:ascii="Arial" w:hAnsi="Arial"/>
          <w:spacing w:val="-2"/>
          <w:sz w:val="22"/>
          <w:szCs w:val="22"/>
        </w:rPr>
        <w:t xml:space="preserve"> </w:t>
      </w:r>
      <w:r w:rsidRPr="003C0A70">
        <w:rPr>
          <w:rFonts w:ascii="Arial" w:hAnsi="Arial"/>
          <w:spacing w:val="-1"/>
          <w:sz w:val="22"/>
          <w:szCs w:val="22"/>
        </w:rPr>
        <w:t>classified</w:t>
      </w:r>
      <w:r w:rsidRPr="003C0A70">
        <w:rPr>
          <w:rFonts w:ascii="Arial" w:hAnsi="Arial"/>
          <w:spacing w:val="-5"/>
          <w:sz w:val="22"/>
          <w:szCs w:val="22"/>
        </w:rPr>
        <w:t xml:space="preserve"> </w:t>
      </w:r>
      <w:r w:rsidRPr="003C0A70">
        <w:rPr>
          <w:rFonts w:ascii="Arial" w:hAnsi="Arial"/>
          <w:sz w:val="22"/>
          <w:szCs w:val="22"/>
        </w:rPr>
        <w:t>to</w:t>
      </w:r>
      <w:r w:rsidRPr="003C0A70">
        <w:rPr>
          <w:rFonts w:ascii="Arial" w:hAnsi="Arial"/>
          <w:spacing w:val="-5"/>
          <w:sz w:val="22"/>
          <w:szCs w:val="22"/>
        </w:rPr>
        <w:t xml:space="preserve"> </w:t>
      </w:r>
      <w:r w:rsidRPr="003C0A70">
        <w:rPr>
          <w:rFonts w:ascii="Arial" w:hAnsi="Arial"/>
          <w:spacing w:val="-1"/>
          <w:sz w:val="22"/>
          <w:szCs w:val="22"/>
        </w:rPr>
        <w:t>the</w:t>
      </w:r>
      <w:r w:rsidRPr="003C0A70">
        <w:rPr>
          <w:rFonts w:ascii="Arial" w:hAnsi="Arial"/>
          <w:spacing w:val="-2"/>
          <w:sz w:val="22"/>
          <w:szCs w:val="22"/>
        </w:rPr>
        <w:t xml:space="preserve"> </w:t>
      </w:r>
      <w:r w:rsidRPr="003C0A70">
        <w:rPr>
          <w:rFonts w:ascii="Arial" w:hAnsi="Arial"/>
          <w:spacing w:val="-1"/>
          <w:sz w:val="22"/>
          <w:szCs w:val="22"/>
        </w:rPr>
        <w:t>WHO</w:t>
      </w:r>
      <w:r w:rsidRPr="003C0A70">
        <w:rPr>
          <w:rFonts w:ascii="Arial" w:hAnsi="Arial"/>
          <w:spacing w:val="57"/>
          <w:sz w:val="22"/>
          <w:szCs w:val="22"/>
        </w:rPr>
        <w:t xml:space="preserve"> </w:t>
      </w:r>
      <w:r w:rsidRPr="003C0A70">
        <w:rPr>
          <w:rFonts w:ascii="Arial" w:hAnsi="Arial"/>
          <w:spacing w:val="-1"/>
          <w:sz w:val="22"/>
          <w:szCs w:val="22"/>
        </w:rPr>
        <w:t>International</w:t>
      </w:r>
      <w:r w:rsidRPr="003C0A70">
        <w:rPr>
          <w:rFonts w:ascii="Arial" w:hAnsi="Arial"/>
          <w:spacing w:val="-3"/>
          <w:sz w:val="22"/>
          <w:szCs w:val="22"/>
        </w:rPr>
        <w:t xml:space="preserve"> </w:t>
      </w:r>
      <w:r w:rsidRPr="003C0A70">
        <w:rPr>
          <w:rFonts w:ascii="Arial" w:hAnsi="Arial"/>
          <w:spacing w:val="-1"/>
          <w:sz w:val="22"/>
          <w:szCs w:val="22"/>
        </w:rPr>
        <w:t>Classification</w:t>
      </w:r>
      <w:r w:rsidRPr="003C0A70">
        <w:rPr>
          <w:rFonts w:ascii="Arial" w:hAnsi="Arial"/>
          <w:spacing w:val="-2"/>
          <w:sz w:val="22"/>
          <w:szCs w:val="22"/>
        </w:rPr>
        <w:t xml:space="preserve"> </w:t>
      </w:r>
      <w:r w:rsidRPr="003C0A70">
        <w:rPr>
          <w:rFonts w:ascii="Arial" w:hAnsi="Arial"/>
          <w:spacing w:val="-1"/>
          <w:sz w:val="22"/>
          <w:szCs w:val="22"/>
        </w:rPr>
        <w:t>of</w:t>
      </w:r>
      <w:r w:rsidRPr="003C0A70">
        <w:rPr>
          <w:rFonts w:ascii="Arial" w:hAnsi="Arial"/>
          <w:spacing w:val="-4"/>
          <w:sz w:val="22"/>
          <w:szCs w:val="22"/>
        </w:rPr>
        <w:t xml:space="preserve"> </w:t>
      </w:r>
      <w:r w:rsidRPr="003C0A70">
        <w:rPr>
          <w:rFonts w:ascii="Arial" w:hAnsi="Arial"/>
          <w:sz w:val="22"/>
          <w:szCs w:val="22"/>
        </w:rPr>
        <w:t>Diseases</w:t>
      </w:r>
      <w:r w:rsidRPr="003C0A70">
        <w:rPr>
          <w:rFonts w:ascii="Arial" w:hAnsi="Arial"/>
          <w:spacing w:val="-3"/>
          <w:sz w:val="22"/>
          <w:szCs w:val="22"/>
        </w:rPr>
        <w:t xml:space="preserve"> </w:t>
      </w:r>
      <w:r w:rsidRPr="003C0A70">
        <w:rPr>
          <w:rFonts w:ascii="Arial" w:hAnsi="Arial"/>
          <w:spacing w:val="-1"/>
          <w:sz w:val="22"/>
          <w:szCs w:val="22"/>
        </w:rPr>
        <w:t>(ICD).</w:t>
      </w:r>
    </w:p>
    <w:p w14:paraId="7AD7A8CA" w14:textId="77777777" w:rsidR="001B708B" w:rsidRPr="003C0A70" w:rsidRDefault="007F6465" w:rsidP="00DD0CDB">
      <w:pPr>
        <w:pStyle w:val="BodyText"/>
        <w:spacing w:before="240"/>
        <w:ind w:left="498" w:right="172"/>
        <w:rPr>
          <w:rFonts w:ascii="Arial" w:hAnsi="Arial"/>
          <w:sz w:val="22"/>
          <w:szCs w:val="22"/>
        </w:rPr>
      </w:pPr>
      <w:r w:rsidRPr="003C0A70">
        <w:rPr>
          <w:rFonts w:ascii="Arial" w:hAnsi="Arial"/>
          <w:spacing w:val="-1"/>
          <w:sz w:val="22"/>
          <w:szCs w:val="22"/>
        </w:rPr>
        <w:t>Causes</w:t>
      </w:r>
      <w:r w:rsidRPr="003C0A70">
        <w:rPr>
          <w:rFonts w:ascii="Arial" w:hAnsi="Arial"/>
          <w:spacing w:val="-3"/>
          <w:sz w:val="22"/>
          <w:szCs w:val="22"/>
        </w:rPr>
        <w:t xml:space="preserve"> </w:t>
      </w:r>
      <w:r w:rsidRPr="003C0A70">
        <w:rPr>
          <w:rFonts w:ascii="Arial" w:hAnsi="Arial"/>
          <w:sz w:val="22"/>
          <w:szCs w:val="22"/>
        </w:rPr>
        <w:t>of</w:t>
      </w:r>
      <w:r w:rsidRPr="003C0A70">
        <w:rPr>
          <w:rFonts w:ascii="Arial" w:hAnsi="Arial"/>
          <w:spacing w:val="-3"/>
          <w:sz w:val="22"/>
          <w:szCs w:val="22"/>
        </w:rPr>
        <w:t xml:space="preserve"> </w:t>
      </w:r>
      <w:r w:rsidRPr="003C0A70">
        <w:rPr>
          <w:rFonts w:ascii="Arial" w:hAnsi="Arial"/>
          <w:spacing w:val="-1"/>
          <w:sz w:val="22"/>
          <w:szCs w:val="22"/>
        </w:rPr>
        <w:t xml:space="preserve">death </w:t>
      </w:r>
      <w:proofErr w:type="gramStart"/>
      <w:r w:rsidRPr="003C0A70">
        <w:rPr>
          <w:rFonts w:ascii="Arial" w:hAnsi="Arial"/>
          <w:sz w:val="22"/>
          <w:szCs w:val="22"/>
        </w:rPr>
        <w:t>are</w:t>
      </w:r>
      <w:r w:rsidRPr="003C0A70">
        <w:rPr>
          <w:rFonts w:ascii="Arial" w:hAnsi="Arial"/>
          <w:spacing w:val="-4"/>
          <w:sz w:val="22"/>
          <w:szCs w:val="22"/>
        </w:rPr>
        <w:t xml:space="preserve"> </w:t>
      </w:r>
      <w:r w:rsidRPr="003C0A70">
        <w:rPr>
          <w:rFonts w:ascii="Arial" w:hAnsi="Arial"/>
          <w:spacing w:val="-1"/>
          <w:sz w:val="22"/>
          <w:szCs w:val="22"/>
        </w:rPr>
        <w:t>presented</w:t>
      </w:r>
      <w:proofErr w:type="gramEnd"/>
      <w:r w:rsidRPr="003C0A70">
        <w:rPr>
          <w:rFonts w:ascii="Arial" w:hAnsi="Arial"/>
          <w:spacing w:val="-1"/>
          <w:sz w:val="22"/>
          <w:szCs w:val="22"/>
        </w:rPr>
        <w:t xml:space="preserve"> </w:t>
      </w:r>
      <w:r w:rsidRPr="003C0A70">
        <w:rPr>
          <w:rFonts w:ascii="Arial" w:hAnsi="Arial"/>
          <w:spacing w:val="-2"/>
          <w:sz w:val="22"/>
          <w:szCs w:val="22"/>
        </w:rPr>
        <w:t>in</w:t>
      </w:r>
      <w:r w:rsidRPr="003C0A70">
        <w:rPr>
          <w:rFonts w:ascii="Arial" w:hAnsi="Arial"/>
          <w:spacing w:val="-1"/>
          <w:sz w:val="22"/>
          <w:szCs w:val="22"/>
        </w:rPr>
        <w:t xml:space="preserve"> </w:t>
      </w:r>
      <w:r w:rsidRPr="003C0A70">
        <w:rPr>
          <w:rFonts w:ascii="Arial" w:hAnsi="Arial"/>
          <w:sz w:val="22"/>
          <w:szCs w:val="22"/>
        </w:rPr>
        <w:t>a</w:t>
      </w:r>
      <w:r w:rsidRPr="003C0A70">
        <w:rPr>
          <w:rFonts w:ascii="Arial" w:hAnsi="Arial"/>
          <w:spacing w:val="-5"/>
          <w:sz w:val="22"/>
          <w:szCs w:val="22"/>
        </w:rPr>
        <w:t xml:space="preserve"> </w:t>
      </w:r>
      <w:r w:rsidRPr="003C0A70">
        <w:rPr>
          <w:rFonts w:ascii="Arial" w:hAnsi="Arial"/>
          <w:spacing w:val="-1"/>
          <w:sz w:val="22"/>
          <w:szCs w:val="22"/>
        </w:rPr>
        <w:t xml:space="preserve">number of </w:t>
      </w:r>
      <w:r w:rsidRPr="003C0A70">
        <w:rPr>
          <w:rFonts w:ascii="Arial" w:hAnsi="Arial"/>
          <w:spacing w:val="-2"/>
          <w:sz w:val="22"/>
          <w:szCs w:val="22"/>
        </w:rPr>
        <w:t>ways</w:t>
      </w:r>
      <w:r w:rsidRPr="003C0A70">
        <w:rPr>
          <w:rFonts w:ascii="Arial" w:hAnsi="Arial"/>
          <w:spacing w:val="-4"/>
          <w:sz w:val="22"/>
          <w:szCs w:val="22"/>
        </w:rPr>
        <w:t xml:space="preserve"> </w:t>
      </w:r>
      <w:r w:rsidRPr="003C0A70">
        <w:rPr>
          <w:rFonts w:ascii="Arial" w:hAnsi="Arial"/>
          <w:spacing w:val="-1"/>
          <w:sz w:val="22"/>
          <w:szCs w:val="22"/>
        </w:rPr>
        <w:t>including:</w:t>
      </w:r>
      <w:r w:rsidRPr="003C0A70">
        <w:rPr>
          <w:rFonts w:ascii="Arial" w:hAnsi="Arial"/>
          <w:spacing w:val="-4"/>
          <w:sz w:val="22"/>
          <w:szCs w:val="22"/>
        </w:rPr>
        <w:t xml:space="preserve"> </w:t>
      </w:r>
      <w:r w:rsidRPr="003C0A70">
        <w:rPr>
          <w:rFonts w:ascii="Arial" w:hAnsi="Arial"/>
          <w:sz w:val="22"/>
          <w:szCs w:val="22"/>
        </w:rPr>
        <w:t>by</w:t>
      </w:r>
      <w:r w:rsidRPr="003C0A70">
        <w:rPr>
          <w:rFonts w:ascii="Arial" w:hAnsi="Arial"/>
          <w:spacing w:val="-2"/>
          <w:sz w:val="22"/>
          <w:szCs w:val="22"/>
        </w:rPr>
        <w:t xml:space="preserve"> </w:t>
      </w:r>
      <w:r w:rsidRPr="003C0A70">
        <w:rPr>
          <w:rFonts w:ascii="Arial" w:hAnsi="Arial"/>
          <w:spacing w:val="-1"/>
          <w:sz w:val="22"/>
          <w:szCs w:val="22"/>
        </w:rPr>
        <w:t>underlying</w:t>
      </w:r>
      <w:r w:rsidRPr="003C0A70">
        <w:rPr>
          <w:rFonts w:ascii="Arial" w:hAnsi="Arial"/>
          <w:spacing w:val="-3"/>
          <w:sz w:val="22"/>
          <w:szCs w:val="22"/>
        </w:rPr>
        <w:t xml:space="preserve"> </w:t>
      </w:r>
      <w:r w:rsidRPr="003C0A70">
        <w:rPr>
          <w:rFonts w:ascii="Arial" w:hAnsi="Arial"/>
          <w:spacing w:val="-1"/>
          <w:sz w:val="22"/>
          <w:szCs w:val="22"/>
        </w:rPr>
        <w:t>cause,</w:t>
      </w:r>
      <w:r w:rsidRPr="003C0A70">
        <w:rPr>
          <w:rFonts w:ascii="Arial" w:hAnsi="Arial"/>
          <w:spacing w:val="60"/>
          <w:w w:val="99"/>
          <w:sz w:val="22"/>
          <w:szCs w:val="22"/>
        </w:rPr>
        <w:t xml:space="preserve"> </w:t>
      </w:r>
      <w:r w:rsidRPr="003C0A70">
        <w:rPr>
          <w:rFonts w:ascii="Arial" w:hAnsi="Arial"/>
          <w:sz w:val="22"/>
          <w:szCs w:val="22"/>
        </w:rPr>
        <w:t>leading</w:t>
      </w:r>
      <w:r w:rsidRPr="003C0A70">
        <w:rPr>
          <w:rFonts w:ascii="Arial" w:hAnsi="Arial"/>
          <w:spacing w:val="-4"/>
          <w:sz w:val="22"/>
          <w:szCs w:val="22"/>
        </w:rPr>
        <w:t xml:space="preserve"> </w:t>
      </w:r>
      <w:r w:rsidRPr="003C0A70">
        <w:rPr>
          <w:rFonts w:ascii="Arial" w:hAnsi="Arial"/>
          <w:spacing w:val="-1"/>
          <w:sz w:val="22"/>
          <w:szCs w:val="22"/>
        </w:rPr>
        <w:t>causes and</w:t>
      </w:r>
      <w:r w:rsidRPr="003C0A70">
        <w:rPr>
          <w:rFonts w:ascii="Arial" w:hAnsi="Arial"/>
          <w:spacing w:val="-2"/>
          <w:sz w:val="22"/>
          <w:szCs w:val="22"/>
        </w:rPr>
        <w:t xml:space="preserve"> </w:t>
      </w:r>
      <w:r w:rsidRPr="003C0A70">
        <w:rPr>
          <w:rFonts w:ascii="Arial" w:hAnsi="Arial"/>
          <w:spacing w:val="-1"/>
          <w:sz w:val="22"/>
          <w:szCs w:val="22"/>
        </w:rPr>
        <w:t>multiple</w:t>
      </w:r>
      <w:r w:rsidRPr="003C0A70">
        <w:rPr>
          <w:rFonts w:ascii="Arial" w:hAnsi="Arial"/>
          <w:sz w:val="22"/>
          <w:szCs w:val="22"/>
        </w:rPr>
        <w:t xml:space="preserve"> </w:t>
      </w:r>
      <w:r w:rsidRPr="003C0A70">
        <w:rPr>
          <w:rFonts w:ascii="Arial" w:hAnsi="Arial"/>
          <w:spacing w:val="-1"/>
          <w:sz w:val="22"/>
          <w:szCs w:val="22"/>
        </w:rPr>
        <w:t>causes.</w:t>
      </w:r>
      <w:r w:rsidRPr="003C0A70">
        <w:rPr>
          <w:rFonts w:ascii="Arial" w:hAnsi="Arial"/>
          <w:sz w:val="22"/>
          <w:szCs w:val="22"/>
        </w:rPr>
        <w:t xml:space="preserve"> </w:t>
      </w:r>
      <w:r w:rsidRPr="003C0A70">
        <w:rPr>
          <w:rFonts w:ascii="Arial" w:hAnsi="Arial"/>
          <w:spacing w:val="1"/>
          <w:sz w:val="22"/>
          <w:szCs w:val="22"/>
        </w:rPr>
        <w:t xml:space="preserve"> </w:t>
      </w:r>
      <w:r w:rsidRPr="003C0A70">
        <w:rPr>
          <w:rFonts w:ascii="Arial" w:hAnsi="Arial"/>
          <w:spacing w:val="-1"/>
          <w:sz w:val="22"/>
          <w:szCs w:val="22"/>
        </w:rPr>
        <w:t>Data</w:t>
      </w:r>
      <w:r w:rsidRPr="003C0A70">
        <w:rPr>
          <w:rFonts w:ascii="Arial" w:hAnsi="Arial"/>
          <w:spacing w:val="-3"/>
          <w:sz w:val="22"/>
          <w:szCs w:val="22"/>
        </w:rPr>
        <w:t xml:space="preserve"> </w:t>
      </w:r>
      <w:proofErr w:type="gramStart"/>
      <w:r w:rsidRPr="003C0A70">
        <w:rPr>
          <w:rFonts w:ascii="Arial" w:hAnsi="Arial"/>
          <w:sz w:val="22"/>
          <w:szCs w:val="22"/>
        </w:rPr>
        <w:t>is</w:t>
      </w:r>
      <w:r w:rsidRPr="003C0A70">
        <w:rPr>
          <w:rFonts w:ascii="Arial" w:hAnsi="Arial"/>
          <w:spacing w:val="-1"/>
          <w:sz w:val="22"/>
          <w:szCs w:val="22"/>
        </w:rPr>
        <w:t xml:space="preserve"> </w:t>
      </w:r>
      <w:r w:rsidRPr="003C0A70">
        <w:rPr>
          <w:rFonts w:ascii="Arial" w:hAnsi="Arial"/>
          <w:sz w:val="22"/>
          <w:szCs w:val="22"/>
        </w:rPr>
        <w:t>also</w:t>
      </w:r>
      <w:r w:rsidRPr="003C0A70">
        <w:rPr>
          <w:rFonts w:ascii="Arial" w:hAnsi="Arial"/>
          <w:spacing w:val="-5"/>
          <w:sz w:val="22"/>
          <w:szCs w:val="22"/>
        </w:rPr>
        <w:t xml:space="preserve"> </w:t>
      </w:r>
      <w:r w:rsidRPr="003C0A70">
        <w:rPr>
          <w:rFonts w:ascii="Arial" w:hAnsi="Arial"/>
          <w:spacing w:val="-1"/>
          <w:sz w:val="22"/>
          <w:szCs w:val="22"/>
        </w:rPr>
        <w:t>presented</w:t>
      </w:r>
      <w:proofErr w:type="gramEnd"/>
      <w:r w:rsidRPr="003C0A70">
        <w:rPr>
          <w:rFonts w:ascii="Arial" w:hAnsi="Arial"/>
          <w:spacing w:val="-1"/>
          <w:sz w:val="22"/>
          <w:szCs w:val="22"/>
        </w:rPr>
        <w:t xml:space="preserve"> for</w:t>
      </w:r>
      <w:r w:rsidRPr="003C0A70">
        <w:rPr>
          <w:rFonts w:ascii="Arial" w:hAnsi="Arial"/>
          <w:spacing w:val="-3"/>
          <w:sz w:val="22"/>
          <w:szCs w:val="22"/>
        </w:rPr>
        <w:t xml:space="preserve"> </w:t>
      </w:r>
      <w:r w:rsidRPr="003C0A70">
        <w:rPr>
          <w:rFonts w:ascii="Arial" w:hAnsi="Arial"/>
          <w:spacing w:val="-1"/>
          <w:sz w:val="22"/>
          <w:szCs w:val="22"/>
        </w:rPr>
        <w:t>deaths</w:t>
      </w:r>
      <w:r w:rsidRPr="003C0A70">
        <w:rPr>
          <w:rFonts w:ascii="Arial" w:hAnsi="Arial"/>
          <w:spacing w:val="-3"/>
          <w:sz w:val="22"/>
          <w:szCs w:val="22"/>
        </w:rPr>
        <w:t xml:space="preserve"> </w:t>
      </w:r>
      <w:r w:rsidRPr="003C0A70">
        <w:rPr>
          <w:rFonts w:ascii="Arial" w:hAnsi="Arial"/>
          <w:sz w:val="22"/>
          <w:szCs w:val="22"/>
        </w:rPr>
        <w:t>of</w:t>
      </w:r>
      <w:r w:rsidRPr="003C0A70">
        <w:rPr>
          <w:rFonts w:ascii="Arial" w:hAnsi="Arial"/>
          <w:spacing w:val="-2"/>
          <w:sz w:val="22"/>
          <w:szCs w:val="22"/>
        </w:rPr>
        <w:t xml:space="preserve"> </w:t>
      </w:r>
      <w:r w:rsidRPr="003C0A70">
        <w:rPr>
          <w:rFonts w:ascii="Arial" w:hAnsi="Arial"/>
          <w:spacing w:val="-1"/>
          <w:sz w:val="22"/>
          <w:szCs w:val="22"/>
        </w:rPr>
        <w:t>Aboriginal</w:t>
      </w:r>
      <w:r w:rsidRPr="003C0A70">
        <w:rPr>
          <w:rFonts w:ascii="Arial" w:hAnsi="Arial"/>
          <w:sz w:val="22"/>
          <w:szCs w:val="22"/>
        </w:rPr>
        <w:t xml:space="preserve"> </w:t>
      </w:r>
      <w:r w:rsidRPr="003C0A70">
        <w:rPr>
          <w:rFonts w:ascii="Arial" w:hAnsi="Arial"/>
          <w:spacing w:val="-1"/>
          <w:sz w:val="22"/>
          <w:szCs w:val="22"/>
        </w:rPr>
        <w:t>and</w:t>
      </w:r>
      <w:r w:rsidRPr="003C0A70">
        <w:rPr>
          <w:rFonts w:ascii="Arial" w:hAnsi="Arial"/>
          <w:spacing w:val="65"/>
          <w:sz w:val="22"/>
          <w:szCs w:val="22"/>
        </w:rPr>
        <w:t xml:space="preserve"> </w:t>
      </w:r>
      <w:r w:rsidRPr="003C0A70">
        <w:rPr>
          <w:rFonts w:ascii="Arial" w:hAnsi="Arial"/>
          <w:sz w:val="22"/>
          <w:szCs w:val="22"/>
        </w:rPr>
        <w:t>Torres</w:t>
      </w:r>
      <w:r w:rsidRPr="003C0A70">
        <w:rPr>
          <w:rFonts w:ascii="Arial" w:hAnsi="Arial"/>
          <w:spacing w:val="-2"/>
          <w:sz w:val="22"/>
          <w:szCs w:val="22"/>
        </w:rPr>
        <w:t xml:space="preserve"> </w:t>
      </w:r>
      <w:r w:rsidRPr="003C0A70">
        <w:rPr>
          <w:rFonts w:ascii="Arial" w:hAnsi="Arial"/>
          <w:spacing w:val="-1"/>
          <w:sz w:val="22"/>
          <w:szCs w:val="22"/>
        </w:rPr>
        <w:t>Strait Islander</w:t>
      </w:r>
      <w:r w:rsidRPr="003C0A70">
        <w:rPr>
          <w:rFonts w:ascii="Arial" w:hAnsi="Arial"/>
          <w:spacing w:val="-3"/>
          <w:sz w:val="22"/>
          <w:szCs w:val="22"/>
        </w:rPr>
        <w:t xml:space="preserve"> </w:t>
      </w:r>
      <w:r w:rsidRPr="003C0A70">
        <w:rPr>
          <w:rFonts w:ascii="Arial" w:hAnsi="Arial"/>
          <w:spacing w:val="-1"/>
          <w:sz w:val="22"/>
          <w:szCs w:val="22"/>
        </w:rPr>
        <w:t>persons</w:t>
      </w:r>
      <w:r w:rsidRPr="003C0A70">
        <w:rPr>
          <w:rFonts w:ascii="Arial" w:hAnsi="Arial"/>
          <w:spacing w:val="-2"/>
          <w:sz w:val="22"/>
          <w:szCs w:val="22"/>
        </w:rPr>
        <w:t xml:space="preserve"> </w:t>
      </w:r>
      <w:r w:rsidRPr="003C0A70">
        <w:rPr>
          <w:rFonts w:ascii="Arial" w:hAnsi="Arial"/>
          <w:spacing w:val="-1"/>
          <w:sz w:val="22"/>
          <w:szCs w:val="22"/>
        </w:rPr>
        <w:t>and</w:t>
      </w:r>
      <w:r w:rsidRPr="003C0A70">
        <w:rPr>
          <w:rFonts w:ascii="Arial" w:hAnsi="Arial"/>
          <w:spacing w:val="-3"/>
          <w:sz w:val="22"/>
          <w:szCs w:val="22"/>
        </w:rPr>
        <w:t xml:space="preserve"> </w:t>
      </w:r>
      <w:r w:rsidRPr="003C0A70">
        <w:rPr>
          <w:rFonts w:ascii="Arial" w:hAnsi="Arial"/>
          <w:sz w:val="22"/>
          <w:szCs w:val="22"/>
        </w:rPr>
        <w:t>for</w:t>
      </w:r>
      <w:r w:rsidRPr="003C0A70">
        <w:rPr>
          <w:rFonts w:ascii="Arial" w:hAnsi="Arial"/>
          <w:spacing w:val="-4"/>
          <w:sz w:val="22"/>
          <w:szCs w:val="22"/>
        </w:rPr>
        <w:t xml:space="preserve"> </w:t>
      </w:r>
      <w:r w:rsidRPr="003C0A70">
        <w:rPr>
          <w:rFonts w:ascii="Arial" w:hAnsi="Arial"/>
          <w:spacing w:val="-1"/>
          <w:sz w:val="22"/>
          <w:szCs w:val="22"/>
        </w:rPr>
        <w:t>suicide</w:t>
      </w:r>
      <w:r w:rsidRPr="003C0A70">
        <w:rPr>
          <w:rFonts w:ascii="Arial" w:hAnsi="Arial"/>
          <w:spacing w:val="-4"/>
          <w:sz w:val="22"/>
          <w:szCs w:val="22"/>
        </w:rPr>
        <w:t xml:space="preserve"> </w:t>
      </w:r>
      <w:r w:rsidRPr="003C0A70">
        <w:rPr>
          <w:rFonts w:ascii="Arial" w:hAnsi="Arial"/>
          <w:spacing w:val="-1"/>
          <w:sz w:val="22"/>
          <w:szCs w:val="22"/>
        </w:rPr>
        <w:t>deaths.</w:t>
      </w:r>
    </w:p>
    <w:p w14:paraId="3E73342F" w14:textId="77777777" w:rsidR="001B708B" w:rsidRPr="003C0A70" w:rsidRDefault="007F6465" w:rsidP="00DD0CDB">
      <w:pPr>
        <w:pStyle w:val="BodyText"/>
        <w:spacing w:before="240"/>
        <w:ind w:left="498" w:right="172"/>
        <w:rPr>
          <w:rFonts w:ascii="Arial" w:hAnsi="Arial"/>
          <w:sz w:val="22"/>
          <w:szCs w:val="22"/>
        </w:rPr>
      </w:pPr>
      <w:r w:rsidRPr="003C0A70">
        <w:rPr>
          <w:rFonts w:ascii="Arial" w:hAnsi="Arial"/>
          <w:spacing w:val="-1"/>
          <w:sz w:val="22"/>
          <w:szCs w:val="22"/>
        </w:rPr>
        <w:t>Causes</w:t>
      </w:r>
      <w:r w:rsidRPr="003C0A70">
        <w:rPr>
          <w:rFonts w:ascii="Arial" w:hAnsi="Arial"/>
          <w:spacing w:val="-3"/>
          <w:sz w:val="22"/>
          <w:szCs w:val="22"/>
        </w:rPr>
        <w:t xml:space="preserve"> </w:t>
      </w:r>
      <w:r w:rsidRPr="003C0A70">
        <w:rPr>
          <w:rFonts w:ascii="Arial" w:hAnsi="Arial"/>
          <w:sz w:val="22"/>
          <w:szCs w:val="22"/>
        </w:rPr>
        <w:t>of</w:t>
      </w:r>
      <w:r w:rsidRPr="003C0A70">
        <w:rPr>
          <w:rFonts w:ascii="Arial" w:hAnsi="Arial"/>
          <w:spacing w:val="-4"/>
          <w:sz w:val="22"/>
          <w:szCs w:val="22"/>
        </w:rPr>
        <w:t xml:space="preserve"> </w:t>
      </w:r>
      <w:r w:rsidRPr="003C0A70">
        <w:rPr>
          <w:rFonts w:ascii="Arial" w:hAnsi="Arial"/>
          <w:spacing w:val="-1"/>
          <w:sz w:val="22"/>
          <w:szCs w:val="22"/>
        </w:rPr>
        <w:t>Death,</w:t>
      </w:r>
      <w:r w:rsidRPr="003C0A70">
        <w:rPr>
          <w:rFonts w:ascii="Arial" w:hAnsi="Arial"/>
          <w:spacing w:val="-3"/>
          <w:sz w:val="22"/>
          <w:szCs w:val="22"/>
        </w:rPr>
        <w:t xml:space="preserve"> </w:t>
      </w:r>
      <w:r w:rsidRPr="003C0A70">
        <w:rPr>
          <w:rFonts w:ascii="Arial" w:hAnsi="Arial"/>
          <w:spacing w:val="-1"/>
          <w:sz w:val="22"/>
          <w:szCs w:val="22"/>
        </w:rPr>
        <w:t xml:space="preserve">Australia, </w:t>
      </w:r>
      <w:r w:rsidRPr="003C0A70">
        <w:rPr>
          <w:rFonts w:ascii="Arial" w:hAnsi="Arial"/>
          <w:sz w:val="22"/>
          <w:szCs w:val="22"/>
        </w:rPr>
        <w:t>201</w:t>
      </w:r>
      <w:r w:rsidR="006B5132" w:rsidRPr="003C0A70">
        <w:rPr>
          <w:rFonts w:ascii="Arial" w:hAnsi="Arial"/>
          <w:sz w:val="22"/>
          <w:szCs w:val="22"/>
        </w:rPr>
        <w:t>7</w:t>
      </w:r>
      <w:r w:rsidRPr="003C0A70">
        <w:rPr>
          <w:rFonts w:ascii="Arial" w:hAnsi="Arial"/>
          <w:spacing w:val="-2"/>
          <w:sz w:val="22"/>
          <w:szCs w:val="22"/>
        </w:rPr>
        <w:t xml:space="preserve"> </w:t>
      </w:r>
      <w:proofErr w:type="gramStart"/>
      <w:r w:rsidRPr="003C0A70">
        <w:rPr>
          <w:rFonts w:ascii="Arial" w:hAnsi="Arial"/>
          <w:spacing w:val="-1"/>
          <w:sz w:val="22"/>
          <w:szCs w:val="22"/>
        </w:rPr>
        <w:t>was</w:t>
      </w:r>
      <w:r w:rsidRPr="003C0A70">
        <w:rPr>
          <w:rFonts w:ascii="Arial" w:hAnsi="Arial"/>
          <w:spacing w:val="-3"/>
          <w:sz w:val="22"/>
          <w:szCs w:val="22"/>
        </w:rPr>
        <w:t xml:space="preserve"> </w:t>
      </w:r>
      <w:r w:rsidRPr="003C0A70">
        <w:rPr>
          <w:rFonts w:ascii="Arial" w:hAnsi="Arial"/>
          <w:spacing w:val="-1"/>
          <w:sz w:val="22"/>
          <w:szCs w:val="22"/>
        </w:rPr>
        <w:t>released</w:t>
      </w:r>
      <w:proofErr w:type="gramEnd"/>
      <w:r w:rsidRPr="003C0A70">
        <w:rPr>
          <w:rFonts w:ascii="Arial" w:hAnsi="Arial"/>
          <w:spacing w:val="-4"/>
          <w:sz w:val="22"/>
          <w:szCs w:val="22"/>
        </w:rPr>
        <w:t xml:space="preserve"> </w:t>
      </w:r>
      <w:r w:rsidRPr="003C0A70">
        <w:rPr>
          <w:rFonts w:ascii="Arial" w:hAnsi="Arial"/>
          <w:spacing w:val="-1"/>
          <w:sz w:val="22"/>
          <w:szCs w:val="22"/>
        </w:rPr>
        <w:t>on</w:t>
      </w:r>
      <w:r w:rsidRPr="003C0A70">
        <w:rPr>
          <w:rFonts w:ascii="Arial" w:hAnsi="Arial"/>
          <w:spacing w:val="-2"/>
          <w:sz w:val="22"/>
          <w:szCs w:val="22"/>
        </w:rPr>
        <w:t xml:space="preserve"> </w:t>
      </w:r>
      <w:r w:rsidR="006B5132" w:rsidRPr="003C0A70">
        <w:rPr>
          <w:rFonts w:ascii="Arial" w:hAnsi="Arial"/>
          <w:spacing w:val="-1"/>
          <w:sz w:val="22"/>
          <w:szCs w:val="22"/>
        </w:rPr>
        <w:t>26 September</w:t>
      </w:r>
      <w:r w:rsidRPr="003C0A70">
        <w:rPr>
          <w:rFonts w:ascii="Arial" w:hAnsi="Arial"/>
          <w:spacing w:val="-1"/>
          <w:sz w:val="22"/>
          <w:szCs w:val="22"/>
        </w:rPr>
        <w:t xml:space="preserve"> 201</w:t>
      </w:r>
      <w:r w:rsidR="006B5132" w:rsidRPr="003C0A70">
        <w:rPr>
          <w:rFonts w:ascii="Arial" w:hAnsi="Arial"/>
          <w:spacing w:val="-1"/>
          <w:sz w:val="22"/>
          <w:szCs w:val="22"/>
        </w:rPr>
        <w:t>8</w:t>
      </w:r>
      <w:r w:rsidRPr="003C0A70">
        <w:rPr>
          <w:rFonts w:ascii="Arial" w:hAnsi="Arial"/>
          <w:spacing w:val="-1"/>
          <w:sz w:val="22"/>
          <w:szCs w:val="22"/>
        </w:rPr>
        <w:t>.</w:t>
      </w:r>
      <w:r w:rsidRPr="003C0A70">
        <w:rPr>
          <w:rFonts w:ascii="Arial" w:hAnsi="Arial"/>
          <w:spacing w:val="-2"/>
          <w:sz w:val="22"/>
          <w:szCs w:val="22"/>
        </w:rPr>
        <w:t xml:space="preserve"> </w:t>
      </w:r>
    </w:p>
    <w:p w14:paraId="64A5D101" w14:textId="77777777" w:rsidR="001B708B" w:rsidRPr="003C0A70" w:rsidRDefault="007F6465" w:rsidP="00DD0CDB">
      <w:pPr>
        <w:pStyle w:val="BodyText"/>
        <w:numPr>
          <w:ilvl w:val="0"/>
          <w:numId w:val="1"/>
        </w:numPr>
        <w:tabs>
          <w:tab w:val="left" w:pos="861"/>
        </w:tabs>
        <w:spacing w:before="240"/>
        <w:ind w:hanging="360"/>
        <w:rPr>
          <w:rFonts w:ascii="Arial" w:hAnsi="Arial"/>
          <w:sz w:val="22"/>
          <w:szCs w:val="22"/>
        </w:rPr>
      </w:pPr>
      <w:r w:rsidRPr="003C0A70">
        <w:rPr>
          <w:rFonts w:ascii="Arial" w:hAnsi="Arial"/>
          <w:sz w:val="22"/>
          <w:szCs w:val="22"/>
        </w:rPr>
        <w:t>Data</w:t>
      </w:r>
      <w:r w:rsidRPr="003C0A70">
        <w:rPr>
          <w:rFonts w:ascii="Arial" w:hAnsi="Arial"/>
          <w:spacing w:val="-6"/>
          <w:sz w:val="22"/>
          <w:szCs w:val="22"/>
        </w:rPr>
        <w:t xml:space="preserve"> </w:t>
      </w:r>
      <w:r w:rsidRPr="003C0A70">
        <w:rPr>
          <w:rFonts w:ascii="Arial" w:hAnsi="Arial"/>
          <w:spacing w:val="-1"/>
          <w:sz w:val="22"/>
          <w:szCs w:val="22"/>
        </w:rPr>
        <w:t>sets</w:t>
      </w:r>
      <w:r w:rsidRPr="003C0A70">
        <w:rPr>
          <w:rFonts w:ascii="Arial" w:hAnsi="Arial"/>
          <w:spacing w:val="-4"/>
          <w:sz w:val="22"/>
          <w:szCs w:val="22"/>
        </w:rPr>
        <w:t xml:space="preserve"> </w:t>
      </w:r>
      <w:r w:rsidRPr="003C0A70">
        <w:rPr>
          <w:rFonts w:ascii="Arial" w:hAnsi="Arial" w:cs="Calibri"/>
          <w:sz w:val="22"/>
          <w:szCs w:val="22"/>
        </w:rPr>
        <w:t>–</w:t>
      </w:r>
      <w:r w:rsidRPr="003C0A70">
        <w:rPr>
          <w:rFonts w:ascii="Arial" w:hAnsi="Arial" w:cs="Calibri"/>
          <w:spacing w:val="-5"/>
          <w:sz w:val="22"/>
          <w:szCs w:val="22"/>
        </w:rPr>
        <w:t xml:space="preserve"> </w:t>
      </w:r>
      <w:hyperlink r:id="rId32" w:history="1">
        <w:r w:rsidRPr="003C0A70">
          <w:rPr>
            <w:rStyle w:val="Hyperlink"/>
            <w:rFonts w:ascii="Arial" w:hAnsi="Arial"/>
            <w:spacing w:val="-1"/>
            <w:sz w:val="22"/>
            <w:szCs w:val="22"/>
          </w:rPr>
          <w:t>Department</w:t>
        </w:r>
        <w:r w:rsidRPr="003C0A70">
          <w:rPr>
            <w:rStyle w:val="Hyperlink"/>
            <w:rFonts w:ascii="Arial" w:hAnsi="Arial"/>
            <w:spacing w:val="-6"/>
            <w:sz w:val="22"/>
            <w:szCs w:val="22"/>
          </w:rPr>
          <w:t xml:space="preserve"> </w:t>
        </w:r>
        <w:r w:rsidRPr="003C0A70">
          <w:rPr>
            <w:rStyle w:val="Hyperlink"/>
            <w:rFonts w:ascii="Arial" w:hAnsi="Arial"/>
            <w:sz w:val="22"/>
            <w:szCs w:val="22"/>
          </w:rPr>
          <w:t>of</w:t>
        </w:r>
        <w:r w:rsidRPr="003C0A70">
          <w:rPr>
            <w:rStyle w:val="Hyperlink"/>
            <w:rFonts w:ascii="Arial" w:hAnsi="Arial"/>
            <w:spacing w:val="-3"/>
            <w:sz w:val="22"/>
            <w:szCs w:val="22"/>
          </w:rPr>
          <w:t xml:space="preserve"> </w:t>
        </w:r>
        <w:r w:rsidRPr="003C0A70">
          <w:rPr>
            <w:rStyle w:val="Hyperlink"/>
            <w:rFonts w:ascii="Arial" w:hAnsi="Arial"/>
            <w:spacing w:val="-1"/>
            <w:sz w:val="22"/>
            <w:szCs w:val="22"/>
          </w:rPr>
          <w:t>Health</w:t>
        </w:r>
      </w:hyperlink>
    </w:p>
    <w:p w14:paraId="484FFCB6" w14:textId="77777777" w:rsidR="001B708B" w:rsidRPr="003C0A70" w:rsidRDefault="007F6465">
      <w:pPr>
        <w:pStyle w:val="BodyText"/>
        <w:spacing w:before="120"/>
        <w:ind w:left="498" w:right="386"/>
        <w:rPr>
          <w:rFonts w:ascii="Arial" w:hAnsi="Arial"/>
          <w:sz w:val="22"/>
          <w:szCs w:val="22"/>
        </w:rPr>
      </w:pPr>
      <w:r w:rsidRPr="003C0A70">
        <w:rPr>
          <w:rFonts w:ascii="Arial" w:hAnsi="Arial" w:cs="Calibri"/>
          <w:spacing w:val="-1"/>
          <w:sz w:val="22"/>
          <w:szCs w:val="22"/>
        </w:rPr>
        <w:t>Themed</w:t>
      </w:r>
      <w:r w:rsidRPr="003C0A70">
        <w:rPr>
          <w:rFonts w:ascii="Arial" w:hAnsi="Arial" w:cs="Calibri"/>
          <w:spacing w:val="-2"/>
          <w:sz w:val="22"/>
          <w:szCs w:val="22"/>
        </w:rPr>
        <w:t xml:space="preserve"> </w:t>
      </w:r>
      <w:r w:rsidRPr="003C0A70">
        <w:rPr>
          <w:rFonts w:ascii="Arial" w:hAnsi="Arial" w:cs="Calibri"/>
          <w:sz w:val="22"/>
          <w:szCs w:val="22"/>
        </w:rPr>
        <w:t>data</w:t>
      </w:r>
      <w:r w:rsidRPr="003C0A70">
        <w:rPr>
          <w:rFonts w:ascii="Arial" w:hAnsi="Arial" w:cs="Calibri"/>
          <w:spacing w:val="-2"/>
          <w:sz w:val="22"/>
          <w:szCs w:val="22"/>
        </w:rPr>
        <w:t xml:space="preserve"> </w:t>
      </w:r>
      <w:r w:rsidRPr="003C0A70">
        <w:rPr>
          <w:rFonts w:ascii="Arial" w:hAnsi="Arial" w:cs="Calibri"/>
          <w:sz w:val="22"/>
          <w:szCs w:val="22"/>
        </w:rPr>
        <w:t>sets</w:t>
      </w:r>
      <w:r w:rsidRPr="003C0A70">
        <w:rPr>
          <w:rFonts w:ascii="Arial" w:hAnsi="Arial" w:cs="Calibri"/>
          <w:spacing w:val="-3"/>
          <w:sz w:val="22"/>
          <w:szCs w:val="22"/>
        </w:rPr>
        <w:t xml:space="preserve"> </w:t>
      </w:r>
      <w:r w:rsidRPr="003C0A70">
        <w:rPr>
          <w:rFonts w:ascii="Arial" w:hAnsi="Arial" w:cs="Calibri"/>
          <w:sz w:val="22"/>
          <w:szCs w:val="22"/>
        </w:rPr>
        <w:t>to</w:t>
      </w:r>
      <w:r w:rsidRPr="003C0A70">
        <w:rPr>
          <w:rFonts w:ascii="Arial" w:hAnsi="Arial" w:cs="Calibri"/>
          <w:spacing w:val="-1"/>
          <w:sz w:val="22"/>
          <w:szCs w:val="22"/>
        </w:rPr>
        <w:t xml:space="preserve"> support</w:t>
      </w:r>
      <w:r w:rsidRPr="003C0A70">
        <w:rPr>
          <w:rFonts w:ascii="Arial" w:hAnsi="Arial" w:cs="Calibri"/>
          <w:spacing w:val="-2"/>
          <w:sz w:val="22"/>
          <w:szCs w:val="22"/>
        </w:rPr>
        <w:t xml:space="preserve"> </w:t>
      </w:r>
      <w:r w:rsidRPr="003C0A70">
        <w:rPr>
          <w:rFonts w:ascii="Arial" w:hAnsi="Arial" w:cs="Calibri"/>
          <w:sz w:val="22"/>
          <w:szCs w:val="22"/>
        </w:rPr>
        <w:t>PHNs</w:t>
      </w:r>
      <w:r w:rsidRPr="003C0A70">
        <w:rPr>
          <w:rFonts w:ascii="Arial" w:hAnsi="Arial" w:cs="Calibri"/>
          <w:spacing w:val="-2"/>
          <w:sz w:val="22"/>
          <w:szCs w:val="22"/>
        </w:rPr>
        <w:t xml:space="preserve"> </w:t>
      </w:r>
      <w:r w:rsidRPr="003C0A70">
        <w:rPr>
          <w:rFonts w:ascii="Arial" w:hAnsi="Arial" w:cs="Calibri"/>
          <w:sz w:val="22"/>
          <w:szCs w:val="22"/>
        </w:rPr>
        <w:t xml:space="preserve">are </w:t>
      </w:r>
      <w:r w:rsidRPr="003C0A70">
        <w:rPr>
          <w:rFonts w:ascii="Arial" w:hAnsi="Arial" w:cs="Calibri"/>
          <w:spacing w:val="-1"/>
          <w:sz w:val="22"/>
          <w:szCs w:val="22"/>
        </w:rPr>
        <w:t>available</w:t>
      </w:r>
      <w:r w:rsidRPr="003C0A70">
        <w:rPr>
          <w:rFonts w:ascii="Arial" w:hAnsi="Arial" w:cs="Calibri"/>
          <w:spacing w:val="-4"/>
          <w:sz w:val="22"/>
          <w:szCs w:val="22"/>
        </w:rPr>
        <w:t xml:space="preserve"> </w:t>
      </w:r>
      <w:r w:rsidRPr="003C0A70">
        <w:rPr>
          <w:rFonts w:ascii="Arial" w:hAnsi="Arial" w:cs="Calibri"/>
          <w:sz w:val="22"/>
          <w:szCs w:val="22"/>
        </w:rPr>
        <w:t>on</w:t>
      </w:r>
      <w:r w:rsidRPr="003C0A70">
        <w:rPr>
          <w:rFonts w:ascii="Arial" w:hAnsi="Arial" w:cs="Calibri"/>
          <w:spacing w:val="-2"/>
          <w:sz w:val="22"/>
          <w:szCs w:val="22"/>
        </w:rPr>
        <w:t xml:space="preserve"> </w:t>
      </w:r>
      <w:r w:rsidRPr="003C0A70">
        <w:rPr>
          <w:rFonts w:ascii="Arial" w:hAnsi="Arial" w:cs="Calibri"/>
          <w:sz w:val="22"/>
          <w:szCs w:val="22"/>
        </w:rPr>
        <w:t>the</w:t>
      </w:r>
      <w:r w:rsidRPr="003C0A70">
        <w:rPr>
          <w:rFonts w:ascii="Arial" w:hAnsi="Arial" w:cs="Calibri"/>
          <w:spacing w:val="-2"/>
          <w:sz w:val="22"/>
          <w:szCs w:val="22"/>
        </w:rPr>
        <w:t xml:space="preserve"> </w:t>
      </w:r>
      <w:r w:rsidRPr="003C0A70">
        <w:rPr>
          <w:rFonts w:ascii="Arial" w:hAnsi="Arial" w:cs="Calibri"/>
          <w:spacing w:val="-1"/>
          <w:sz w:val="22"/>
          <w:szCs w:val="22"/>
        </w:rPr>
        <w:t>Department’s</w:t>
      </w:r>
      <w:r w:rsidRPr="003C0A70">
        <w:rPr>
          <w:rFonts w:ascii="Arial" w:hAnsi="Arial" w:cs="Calibri"/>
          <w:spacing w:val="-2"/>
          <w:sz w:val="22"/>
          <w:szCs w:val="22"/>
        </w:rPr>
        <w:t xml:space="preserve"> </w:t>
      </w:r>
      <w:r w:rsidRPr="003C0A70">
        <w:rPr>
          <w:rFonts w:ascii="Arial" w:hAnsi="Arial" w:cs="Calibri"/>
          <w:sz w:val="22"/>
          <w:szCs w:val="22"/>
        </w:rPr>
        <w:t>PHN</w:t>
      </w:r>
      <w:r w:rsidRPr="003C0A70">
        <w:rPr>
          <w:rFonts w:ascii="Arial" w:hAnsi="Arial" w:cs="Calibri"/>
          <w:spacing w:val="9"/>
          <w:sz w:val="22"/>
          <w:szCs w:val="22"/>
        </w:rPr>
        <w:t xml:space="preserve"> </w:t>
      </w:r>
      <w:r w:rsidRPr="003C0A70">
        <w:rPr>
          <w:rFonts w:ascii="Arial" w:hAnsi="Arial"/>
          <w:spacing w:val="-1"/>
          <w:sz w:val="22"/>
          <w:szCs w:val="22"/>
        </w:rPr>
        <w:t>web-portal.</w:t>
      </w:r>
      <w:r w:rsidRPr="003C0A70">
        <w:rPr>
          <w:rFonts w:ascii="Arial" w:hAnsi="Arial"/>
          <w:spacing w:val="63"/>
          <w:sz w:val="22"/>
          <w:szCs w:val="22"/>
        </w:rPr>
        <w:t xml:space="preserve"> </w:t>
      </w:r>
      <w:r w:rsidRPr="003C0A70">
        <w:rPr>
          <w:rFonts w:ascii="Arial" w:hAnsi="Arial"/>
          <w:sz w:val="22"/>
          <w:szCs w:val="22"/>
        </w:rPr>
        <w:t>Data</w:t>
      </w:r>
      <w:r w:rsidRPr="003C0A70">
        <w:rPr>
          <w:rFonts w:ascii="Arial" w:hAnsi="Arial"/>
          <w:spacing w:val="-3"/>
          <w:sz w:val="22"/>
          <w:szCs w:val="22"/>
        </w:rPr>
        <w:t xml:space="preserve"> </w:t>
      </w:r>
      <w:r w:rsidRPr="003C0A70">
        <w:rPr>
          <w:rFonts w:ascii="Arial" w:hAnsi="Arial"/>
          <w:spacing w:val="-1"/>
          <w:sz w:val="22"/>
          <w:szCs w:val="22"/>
        </w:rPr>
        <w:t>that</w:t>
      </w:r>
      <w:r w:rsidRPr="003C0A70">
        <w:rPr>
          <w:rFonts w:ascii="Arial" w:hAnsi="Arial"/>
          <w:spacing w:val="-3"/>
          <w:sz w:val="22"/>
          <w:szCs w:val="22"/>
        </w:rPr>
        <w:t xml:space="preserve"> </w:t>
      </w:r>
      <w:r w:rsidRPr="003C0A70">
        <w:rPr>
          <w:rFonts w:ascii="Arial" w:hAnsi="Arial"/>
          <w:sz w:val="22"/>
          <w:szCs w:val="22"/>
        </w:rPr>
        <w:t>may</w:t>
      </w:r>
      <w:r w:rsidRPr="003C0A70">
        <w:rPr>
          <w:rFonts w:ascii="Arial" w:hAnsi="Arial"/>
          <w:spacing w:val="-2"/>
          <w:sz w:val="22"/>
          <w:szCs w:val="22"/>
        </w:rPr>
        <w:t xml:space="preserve"> </w:t>
      </w:r>
      <w:r w:rsidRPr="003C0A70">
        <w:rPr>
          <w:rFonts w:ascii="Arial" w:hAnsi="Arial"/>
          <w:spacing w:val="-1"/>
          <w:sz w:val="22"/>
          <w:szCs w:val="22"/>
        </w:rPr>
        <w:t>be of</w:t>
      </w:r>
      <w:r w:rsidRPr="003C0A70">
        <w:rPr>
          <w:rFonts w:ascii="Arial" w:hAnsi="Arial"/>
          <w:spacing w:val="1"/>
          <w:sz w:val="22"/>
          <w:szCs w:val="22"/>
        </w:rPr>
        <w:t xml:space="preserve"> </w:t>
      </w:r>
      <w:r w:rsidRPr="003C0A70">
        <w:rPr>
          <w:rFonts w:ascii="Arial" w:hAnsi="Arial"/>
          <w:spacing w:val="-1"/>
          <w:sz w:val="22"/>
          <w:szCs w:val="22"/>
        </w:rPr>
        <w:t>relevance</w:t>
      </w:r>
      <w:r w:rsidRPr="003C0A70">
        <w:rPr>
          <w:rFonts w:ascii="Arial" w:hAnsi="Arial"/>
          <w:sz w:val="22"/>
          <w:szCs w:val="22"/>
        </w:rPr>
        <w:t xml:space="preserve"> to</w:t>
      </w:r>
      <w:r w:rsidRPr="003C0A70">
        <w:rPr>
          <w:rFonts w:ascii="Arial" w:hAnsi="Arial"/>
          <w:spacing w:val="-4"/>
          <w:sz w:val="22"/>
          <w:szCs w:val="22"/>
        </w:rPr>
        <w:t xml:space="preserve"> </w:t>
      </w:r>
      <w:r w:rsidRPr="003C0A70">
        <w:rPr>
          <w:rFonts w:ascii="Arial" w:hAnsi="Arial"/>
          <w:spacing w:val="-1"/>
          <w:sz w:val="22"/>
          <w:szCs w:val="22"/>
        </w:rPr>
        <w:t>inform</w:t>
      </w:r>
      <w:r w:rsidRPr="003C0A70">
        <w:rPr>
          <w:rFonts w:ascii="Arial" w:hAnsi="Arial"/>
          <w:spacing w:val="-4"/>
          <w:sz w:val="22"/>
          <w:szCs w:val="22"/>
        </w:rPr>
        <w:t xml:space="preserve"> </w:t>
      </w:r>
      <w:r w:rsidRPr="003C0A70">
        <w:rPr>
          <w:rFonts w:ascii="Arial" w:hAnsi="Arial"/>
          <w:spacing w:val="-1"/>
          <w:sz w:val="22"/>
          <w:szCs w:val="22"/>
        </w:rPr>
        <w:t>the</w:t>
      </w:r>
      <w:r w:rsidRPr="003C0A70">
        <w:rPr>
          <w:rFonts w:ascii="Arial" w:hAnsi="Arial"/>
          <w:spacing w:val="-3"/>
          <w:sz w:val="22"/>
          <w:szCs w:val="22"/>
        </w:rPr>
        <w:t xml:space="preserve"> </w:t>
      </w:r>
      <w:r w:rsidRPr="003C0A70">
        <w:rPr>
          <w:rFonts w:ascii="Arial" w:hAnsi="Arial"/>
          <w:spacing w:val="-1"/>
          <w:sz w:val="22"/>
          <w:szCs w:val="22"/>
        </w:rPr>
        <w:t>planning</w:t>
      </w:r>
      <w:r w:rsidRPr="003C0A70">
        <w:rPr>
          <w:rFonts w:ascii="Arial" w:hAnsi="Arial"/>
          <w:spacing w:val="-2"/>
          <w:sz w:val="22"/>
          <w:szCs w:val="22"/>
        </w:rPr>
        <w:t xml:space="preserve"> </w:t>
      </w:r>
      <w:r w:rsidRPr="003C0A70">
        <w:rPr>
          <w:rFonts w:ascii="Arial" w:hAnsi="Arial"/>
          <w:spacing w:val="-1"/>
          <w:sz w:val="22"/>
          <w:szCs w:val="22"/>
        </w:rPr>
        <w:t>and</w:t>
      </w:r>
      <w:r w:rsidRPr="003C0A70">
        <w:rPr>
          <w:rFonts w:ascii="Arial" w:hAnsi="Arial"/>
          <w:spacing w:val="-3"/>
          <w:sz w:val="22"/>
          <w:szCs w:val="22"/>
        </w:rPr>
        <w:t xml:space="preserve"> </w:t>
      </w:r>
      <w:r w:rsidRPr="003C0A70">
        <w:rPr>
          <w:rFonts w:ascii="Arial" w:hAnsi="Arial"/>
          <w:spacing w:val="-1"/>
          <w:sz w:val="22"/>
          <w:szCs w:val="22"/>
        </w:rPr>
        <w:t>commissioning</w:t>
      </w:r>
      <w:r w:rsidRPr="003C0A70">
        <w:rPr>
          <w:rFonts w:ascii="Arial" w:hAnsi="Arial"/>
          <w:spacing w:val="-4"/>
          <w:sz w:val="22"/>
          <w:szCs w:val="22"/>
        </w:rPr>
        <w:t xml:space="preserve"> </w:t>
      </w:r>
      <w:r w:rsidRPr="003C0A70">
        <w:rPr>
          <w:rFonts w:ascii="Arial" w:hAnsi="Arial"/>
          <w:sz w:val="22"/>
          <w:szCs w:val="22"/>
        </w:rPr>
        <w:t>of</w:t>
      </w:r>
      <w:r w:rsidRPr="003C0A70">
        <w:rPr>
          <w:rFonts w:ascii="Arial" w:hAnsi="Arial"/>
          <w:spacing w:val="-1"/>
          <w:sz w:val="22"/>
          <w:szCs w:val="22"/>
        </w:rPr>
        <w:t xml:space="preserve"> regional</w:t>
      </w:r>
      <w:r w:rsidRPr="003C0A70">
        <w:rPr>
          <w:rFonts w:ascii="Arial" w:hAnsi="Arial"/>
          <w:spacing w:val="65"/>
          <w:sz w:val="22"/>
          <w:szCs w:val="22"/>
        </w:rPr>
        <w:t xml:space="preserve"> </w:t>
      </w:r>
      <w:r w:rsidRPr="003C0A70">
        <w:rPr>
          <w:rFonts w:ascii="Arial" w:hAnsi="Arial"/>
          <w:spacing w:val="-1"/>
          <w:sz w:val="22"/>
          <w:szCs w:val="22"/>
        </w:rPr>
        <w:t>suicide</w:t>
      </w:r>
      <w:r w:rsidRPr="003C0A70">
        <w:rPr>
          <w:rFonts w:ascii="Arial" w:hAnsi="Arial"/>
          <w:spacing w:val="-4"/>
          <w:sz w:val="22"/>
          <w:szCs w:val="22"/>
        </w:rPr>
        <w:t xml:space="preserve"> </w:t>
      </w:r>
      <w:r w:rsidRPr="003C0A70">
        <w:rPr>
          <w:rFonts w:ascii="Arial" w:hAnsi="Arial"/>
          <w:spacing w:val="-1"/>
          <w:sz w:val="22"/>
          <w:szCs w:val="22"/>
        </w:rPr>
        <w:t>prevention activity</w:t>
      </w:r>
      <w:r w:rsidRPr="003C0A70">
        <w:rPr>
          <w:rFonts w:ascii="Arial" w:hAnsi="Arial"/>
          <w:spacing w:val="-2"/>
          <w:sz w:val="22"/>
          <w:szCs w:val="22"/>
        </w:rPr>
        <w:t xml:space="preserve"> </w:t>
      </w:r>
      <w:r w:rsidRPr="003C0A70">
        <w:rPr>
          <w:rFonts w:ascii="Arial" w:hAnsi="Arial"/>
          <w:sz w:val="22"/>
          <w:szCs w:val="22"/>
        </w:rPr>
        <w:t>may</w:t>
      </w:r>
      <w:r w:rsidRPr="003C0A70">
        <w:rPr>
          <w:rFonts w:ascii="Arial" w:hAnsi="Arial"/>
          <w:spacing w:val="-3"/>
          <w:sz w:val="22"/>
          <w:szCs w:val="22"/>
        </w:rPr>
        <w:t xml:space="preserve"> </w:t>
      </w:r>
      <w:r w:rsidRPr="003C0A70">
        <w:rPr>
          <w:rFonts w:ascii="Arial" w:hAnsi="Arial"/>
          <w:spacing w:val="-1"/>
          <w:sz w:val="22"/>
          <w:szCs w:val="22"/>
        </w:rPr>
        <w:t>include,</w:t>
      </w:r>
      <w:r w:rsidRPr="003C0A70">
        <w:rPr>
          <w:rFonts w:ascii="Arial" w:hAnsi="Arial"/>
          <w:spacing w:val="-5"/>
          <w:sz w:val="22"/>
          <w:szCs w:val="22"/>
        </w:rPr>
        <w:t xml:space="preserve"> </w:t>
      </w:r>
      <w:r w:rsidRPr="003C0A70">
        <w:rPr>
          <w:rFonts w:ascii="Arial" w:hAnsi="Arial"/>
          <w:spacing w:val="-1"/>
          <w:sz w:val="22"/>
          <w:szCs w:val="22"/>
        </w:rPr>
        <w:t>but</w:t>
      </w:r>
      <w:r w:rsidRPr="003C0A70">
        <w:rPr>
          <w:rFonts w:ascii="Arial" w:hAnsi="Arial"/>
          <w:spacing w:val="-2"/>
          <w:sz w:val="22"/>
          <w:szCs w:val="22"/>
        </w:rPr>
        <w:t xml:space="preserve"> </w:t>
      </w:r>
      <w:r w:rsidRPr="003C0A70">
        <w:rPr>
          <w:rFonts w:ascii="Arial" w:hAnsi="Arial"/>
          <w:sz w:val="22"/>
          <w:szCs w:val="22"/>
        </w:rPr>
        <w:t>is</w:t>
      </w:r>
      <w:r w:rsidRPr="003C0A70">
        <w:rPr>
          <w:rFonts w:ascii="Arial" w:hAnsi="Arial"/>
          <w:spacing w:val="-5"/>
          <w:sz w:val="22"/>
          <w:szCs w:val="22"/>
        </w:rPr>
        <w:t xml:space="preserve"> </w:t>
      </w:r>
      <w:r w:rsidRPr="003C0A70">
        <w:rPr>
          <w:rFonts w:ascii="Arial" w:hAnsi="Arial"/>
          <w:spacing w:val="-1"/>
          <w:sz w:val="22"/>
          <w:szCs w:val="22"/>
        </w:rPr>
        <w:t>not</w:t>
      </w:r>
      <w:r w:rsidRPr="003C0A70">
        <w:rPr>
          <w:rFonts w:ascii="Arial" w:hAnsi="Arial"/>
          <w:spacing w:val="-4"/>
          <w:sz w:val="22"/>
          <w:szCs w:val="22"/>
        </w:rPr>
        <w:t xml:space="preserve"> </w:t>
      </w:r>
      <w:r w:rsidRPr="003C0A70">
        <w:rPr>
          <w:rFonts w:ascii="Arial" w:hAnsi="Arial"/>
          <w:sz w:val="22"/>
          <w:szCs w:val="22"/>
        </w:rPr>
        <w:t>limited</w:t>
      </w:r>
      <w:r w:rsidRPr="003C0A70">
        <w:rPr>
          <w:rFonts w:ascii="Arial" w:hAnsi="Arial"/>
          <w:spacing w:val="-4"/>
          <w:sz w:val="22"/>
          <w:szCs w:val="22"/>
        </w:rPr>
        <w:t xml:space="preserve"> </w:t>
      </w:r>
      <w:proofErr w:type="gramStart"/>
      <w:r w:rsidRPr="003C0A70">
        <w:rPr>
          <w:rFonts w:ascii="Arial" w:hAnsi="Arial"/>
          <w:sz w:val="22"/>
          <w:szCs w:val="22"/>
        </w:rPr>
        <w:t>to:</w:t>
      </w:r>
      <w:proofErr w:type="gramEnd"/>
      <w:r w:rsidRPr="003C0A70">
        <w:rPr>
          <w:rFonts w:ascii="Arial" w:hAnsi="Arial"/>
          <w:spacing w:val="-4"/>
          <w:sz w:val="22"/>
          <w:szCs w:val="22"/>
        </w:rPr>
        <w:t xml:space="preserve"> </w:t>
      </w:r>
      <w:r w:rsidRPr="003C0A70">
        <w:rPr>
          <w:rFonts w:ascii="Arial" w:hAnsi="Arial"/>
          <w:spacing w:val="-1"/>
          <w:sz w:val="22"/>
          <w:szCs w:val="22"/>
        </w:rPr>
        <w:t>demographic</w:t>
      </w:r>
      <w:r w:rsidRPr="003C0A70">
        <w:rPr>
          <w:rFonts w:ascii="Arial" w:hAnsi="Arial"/>
          <w:spacing w:val="-7"/>
          <w:sz w:val="22"/>
          <w:szCs w:val="22"/>
        </w:rPr>
        <w:t xml:space="preserve"> </w:t>
      </w:r>
      <w:r w:rsidRPr="003C0A70">
        <w:rPr>
          <w:rFonts w:ascii="Arial" w:hAnsi="Arial"/>
          <w:sz w:val="22"/>
          <w:szCs w:val="22"/>
        </w:rPr>
        <w:t>data;</w:t>
      </w:r>
      <w:r w:rsidRPr="003C0A70">
        <w:rPr>
          <w:rFonts w:ascii="Arial" w:hAnsi="Arial"/>
          <w:spacing w:val="63"/>
          <w:w w:val="99"/>
          <w:sz w:val="22"/>
          <w:szCs w:val="22"/>
        </w:rPr>
        <w:t xml:space="preserve"> </w:t>
      </w:r>
      <w:r w:rsidRPr="003C0A70">
        <w:rPr>
          <w:rFonts w:ascii="Arial" w:hAnsi="Arial"/>
          <w:sz w:val="22"/>
          <w:szCs w:val="22"/>
        </w:rPr>
        <w:t>Medicare</w:t>
      </w:r>
      <w:r w:rsidRPr="003C0A70">
        <w:rPr>
          <w:rFonts w:ascii="Arial" w:hAnsi="Arial"/>
          <w:spacing w:val="-4"/>
          <w:sz w:val="22"/>
          <w:szCs w:val="22"/>
        </w:rPr>
        <w:t xml:space="preserve"> </w:t>
      </w:r>
      <w:r w:rsidRPr="003C0A70">
        <w:rPr>
          <w:rFonts w:ascii="Arial" w:hAnsi="Arial"/>
          <w:spacing w:val="-1"/>
          <w:sz w:val="22"/>
          <w:szCs w:val="22"/>
        </w:rPr>
        <w:t>Benefits</w:t>
      </w:r>
      <w:r w:rsidRPr="003C0A70">
        <w:rPr>
          <w:rFonts w:ascii="Arial" w:hAnsi="Arial"/>
          <w:spacing w:val="-6"/>
          <w:sz w:val="22"/>
          <w:szCs w:val="22"/>
        </w:rPr>
        <w:t xml:space="preserve"> </w:t>
      </w:r>
      <w:r w:rsidRPr="003C0A70">
        <w:rPr>
          <w:rFonts w:ascii="Arial" w:hAnsi="Arial"/>
          <w:spacing w:val="-1"/>
          <w:sz w:val="22"/>
          <w:szCs w:val="22"/>
        </w:rPr>
        <w:t>Schedule</w:t>
      </w:r>
      <w:r w:rsidRPr="003C0A70">
        <w:rPr>
          <w:rFonts w:ascii="Arial" w:hAnsi="Arial"/>
          <w:spacing w:val="-4"/>
          <w:sz w:val="22"/>
          <w:szCs w:val="22"/>
        </w:rPr>
        <w:t xml:space="preserve"> </w:t>
      </w:r>
      <w:r w:rsidRPr="003C0A70">
        <w:rPr>
          <w:rFonts w:ascii="Arial" w:hAnsi="Arial"/>
          <w:spacing w:val="-1"/>
          <w:sz w:val="22"/>
          <w:szCs w:val="22"/>
        </w:rPr>
        <w:t>data;</w:t>
      </w:r>
      <w:r w:rsidRPr="003C0A70">
        <w:rPr>
          <w:rFonts w:ascii="Arial" w:hAnsi="Arial"/>
          <w:spacing w:val="-3"/>
          <w:sz w:val="22"/>
          <w:szCs w:val="22"/>
        </w:rPr>
        <w:t xml:space="preserve"> </w:t>
      </w:r>
      <w:r w:rsidRPr="003C0A70">
        <w:rPr>
          <w:rFonts w:ascii="Arial" w:hAnsi="Arial"/>
          <w:spacing w:val="-1"/>
          <w:sz w:val="22"/>
          <w:szCs w:val="22"/>
        </w:rPr>
        <w:t>and</w:t>
      </w:r>
      <w:r w:rsidRPr="003C0A70">
        <w:rPr>
          <w:rFonts w:ascii="Arial" w:hAnsi="Arial"/>
          <w:spacing w:val="-3"/>
          <w:sz w:val="22"/>
          <w:szCs w:val="22"/>
        </w:rPr>
        <w:t xml:space="preserve"> </w:t>
      </w:r>
      <w:r w:rsidRPr="003C0A70">
        <w:rPr>
          <w:rFonts w:ascii="Arial" w:hAnsi="Arial"/>
          <w:spacing w:val="-1"/>
          <w:sz w:val="22"/>
          <w:szCs w:val="22"/>
        </w:rPr>
        <w:t>mental</w:t>
      </w:r>
      <w:r w:rsidRPr="003C0A70">
        <w:rPr>
          <w:rFonts w:ascii="Arial" w:hAnsi="Arial"/>
          <w:spacing w:val="-6"/>
          <w:sz w:val="22"/>
          <w:szCs w:val="22"/>
        </w:rPr>
        <w:t xml:space="preserve"> </w:t>
      </w:r>
      <w:r w:rsidRPr="003C0A70">
        <w:rPr>
          <w:rFonts w:ascii="Arial" w:hAnsi="Arial"/>
          <w:spacing w:val="-1"/>
          <w:sz w:val="22"/>
          <w:szCs w:val="22"/>
        </w:rPr>
        <w:t>health</w:t>
      </w:r>
      <w:r w:rsidRPr="003C0A70">
        <w:rPr>
          <w:rFonts w:ascii="Arial" w:hAnsi="Arial"/>
          <w:spacing w:val="-4"/>
          <w:sz w:val="22"/>
          <w:szCs w:val="22"/>
        </w:rPr>
        <w:t xml:space="preserve"> </w:t>
      </w:r>
      <w:r w:rsidRPr="003C0A70">
        <w:rPr>
          <w:rFonts w:ascii="Arial" w:hAnsi="Arial"/>
          <w:spacing w:val="-1"/>
          <w:sz w:val="22"/>
          <w:szCs w:val="22"/>
        </w:rPr>
        <w:t>data.</w:t>
      </w:r>
    </w:p>
    <w:p w14:paraId="3F9EBACB" w14:textId="77777777" w:rsidR="001B708B" w:rsidRPr="003C0A70" w:rsidRDefault="007F6465" w:rsidP="00DD0CDB">
      <w:pPr>
        <w:pStyle w:val="BodyText"/>
        <w:numPr>
          <w:ilvl w:val="0"/>
          <w:numId w:val="1"/>
        </w:numPr>
        <w:tabs>
          <w:tab w:val="left" w:pos="861"/>
        </w:tabs>
        <w:spacing w:before="240"/>
        <w:ind w:right="760" w:hanging="360"/>
        <w:rPr>
          <w:rFonts w:ascii="Arial" w:hAnsi="Arial"/>
          <w:sz w:val="22"/>
          <w:szCs w:val="22"/>
        </w:rPr>
      </w:pPr>
      <w:r w:rsidRPr="003C0A70">
        <w:rPr>
          <w:rFonts w:ascii="Arial" w:hAnsi="Arial"/>
          <w:spacing w:val="-1"/>
          <w:sz w:val="22"/>
          <w:szCs w:val="22"/>
        </w:rPr>
        <w:t>Suicide and</w:t>
      </w:r>
      <w:r w:rsidRPr="003C0A70">
        <w:rPr>
          <w:rFonts w:ascii="Arial" w:hAnsi="Arial"/>
          <w:spacing w:val="-2"/>
          <w:sz w:val="22"/>
          <w:szCs w:val="22"/>
        </w:rPr>
        <w:t xml:space="preserve"> </w:t>
      </w:r>
      <w:proofErr w:type="spellStart"/>
      <w:r w:rsidRPr="003C0A70">
        <w:rPr>
          <w:rFonts w:ascii="Arial" w:hAnsi="Arial"/>
          <w:spacing w:val="-1"/>
          <w:sz w:val="22"/>
          <w:szCs w:val="22"/>
        </w:rPr>
        <w:t>hospitalised</w:t>
      </w:r>
      <w:proofErr w:type="spellEnd"/>
      <w:r w:rsidRPr="003C0A70">
        <w:rPr>
          <w:rFonts w:ascii="Arial" w:hAnsi="Arial"/>
          <w:spacing w:val="-4"/>
          <w:sz w:val="22"/>
          <w:szCs w:val="22"/>
        </w:rPr>
        <w:t xml:space="preserve"> </w:t>
      </w:r>
      <w:r w:rsidRPr="003C0A70">
        <w:rPr>
          <w:rFonts w:ascii="Arial" w:hAnsi="Arial"/>
          <w:spacing w:val="-1"/>
          <w:sz w:val="22"/>
          <w:szCs w:val="22"/>
        </w:rPr>
        <w:t>self-harm</w:t>
      </w:r>
      <w:r w:rsidRPr="003C0A70">
        <w:rPr>
          <w:rFonts w:ascii="Arial" w:hAnsi="Arial"/>
          <w:sz w:val="22"/>
          <w:szCs w:val="22"/>
        </w:rPr>
        <w:t xml:space="preserve"> </w:t>
      </w:r>
      <w:r w:rsidRPr="003C0A70">
        <w:rPr>
          <w:rFonts w:ascii="Arial" w:hAnsi="Arial"/>
          <w:spacing w:val="-2"/>
          <w:sz w:val="22"/>
          <w:szCs w:val="22"/>
        </w:rPr>
        <w:t>in</w:t>
      </w:r>
      <w:r w:rsidRPr="003C0A70">
        <w:rPr>
          <w:rFonts w:ascii="Arial" w:hAnsi="Arial"/>
          <w:spacing w:val="-1"/>
          <w:sz w:val="22"/>
          <w:szCs w:val="22"/>
        </w:rPr>
        <w:t xml:space="preserve"> Australia:</w:t>
      </w:r>
      <w:r w:rsidRPr="003C0A70">
        <w:rPr>
          <w:rFonts w:ascii="Arial" w:hAnsi="Arial"/>
          <w:spacing w:val="-2"/>
          <w:sz w:val="22"/>
          <w:szCs w:val="22"/>
        </w:rPr>
        <w:t xml:space="preserve"> </w:t>
      </w:r>
      <w:r w:rsidRPr="003C0A70">
        <w:rPr>
          <w:rFonts w:ascii="Arial" w:hAnsi="Arial"/>
          <w:spacing w:val="-1"/>
          <w:sz w:val="22"/>
          <w:szCs w:val="22"/>
        </w:rPr>
        <w:t>trends</w:t>
      </w:r>
      <w:r w:rsidRPr="003C0A70">
        <w:rPr>
          <w:rFonts w:ascii="Arial" w:hAnsi="Arial"/>
          <w:spacing w:val="-4"/>
          <w:sz w:val="22"/>
          <w:szCs w:val="22"/>
        </w:rPr>
        <w:t xml:space="preserve"> </w:t>
      </w:r>
      <w:r w:rsidRPr="003C0A70">
        <w:rPr>
          <w:rFonts w:ascii="Arial" w:hAnsi="Arial"/>
          <w:sz w:val="22"/>
          <w:szCs w:val="22"/>
        </w:rPr>
        <w:t>and</w:t>
      </w:r>
      <w:r w:rsidRPr="003C0A70">
        <w:rPr>
          <w:rFonts w:ascii="Arial" w:hAnsi="Arial"/>
          <w:spacing w:val="-2"/>
          <w:sz w:val="22"/>
          <w:szCs w:val="22"/>
        </w:rPr>
        <w:t xml:space="preserve"> </w:t>
      </w:r>
      <w:r w:rsidRPr="003C0A70">
        <w:rPr>
          <w:rFonts w:ascii="Arial" w:hAnsi="Arial"/>
          <w:spacing w:val="-1"/>
          <w:sz w:val="22"/>
          <w:szCs w:val="22"/>
        </w:rPr>
        <w:t>analysis</w:t>
      </w:r>
      <w:r w:rsidRPr="003C0A70">
        <w:rPr>
          <w:rFonts w:ascii="Arial" w:hAnsi="Arial"/>
          <w:spacing w:val="1"/>
          <w:sz w:val="22"/>
          <w:szCs w:val="22"/>
        </w:rPr>
        <w:t xml:space="preserve"> </w:t>
      </w:r>
      <w:r w:rsidRPr="003C0A70">
        <w:rPr>
          <w:rFonts w:ascii="Arial" w:hAnsi="Arial" w:cs="Calibri"/>
          <w:sz w:val="22"/>
          <w:szCs w:val="22"/>
        </w:rPr>
        <w:t xml:space="preserve">– </w:t>
      </w:r>
      <w:hyperlink r:id="rId33" w:history="1">
        <w:r w:rsidRPr="003C0A70">
          <w:rPr>
            <w:rStyle w:val="Hyperlink"/>
            <w:rFonts w:ascii="Arial" w:hAnsi="Arial"/>
            <w:spacing w:val="-1"/>
            <w:sz w:val="22"/>
            <w:szCs w:val="22"/>
          </w:rPr>
          <w:t>Australian</w:t>
        </w:r>
        <w:r w:rsidRPr="003C0A70">
          <w:rPr>
            <w:rStyle w:val="Hyperlink"/>
            <w:rFonts w:ascii="Arial" w:hAnsi="Arial"/>
            <w:spacing w:val="73"/>
            <w:sz w:val="22"/>
            <w:szCs w:val="22"/>
          </w:rPr>
          <w:t xml:space="preserve"> </w:t>
        </w:r>
        <w:r w:rsidRPr="003C0A70">
          <w:rPr>
            <w:rStyle w:val="Hyperlink"/>
            <w:rFonts w:ascii="Arial" w:hAnsi="Arial"/>
            <w:spacing w:val="-1"/>
            <w:sz w:val="22"/>
            <w:szCs w:val="22"/>
          </w:rPr>
          <w:t>Institute</w:t>
        </w:r>
        <w:r w:rsidRPr="003C0A70">
          <w:rPr>
            <w:rStyle w:val="Hyperlink"/>
            <w:rFonts w:ascii="Arial" w:hAnsi="Arial"/>
            <w:spacing w:val="-6"/>
            <w:sz w:val="22"/>
            <w:szCs w:val="22"/>
          </w:rPr>
          <w:t xml:space="preserve"> </w:t>
        </w:r>
        <w:r w:rsidRPr="003C0A70">
          <w:rPr>
            <w:rStyle w:val="Hyperlink"/>
            <w:rFonts w:ascii="Arial" w:hAnsi="Arial"/>
            <w:spacing w:val="-1"/>
            <w:sz w:val="22"/>
            <w:szCs w:val="22"/>
          </w:rPr>
          <w:t>of</w:t>
        </w:r>
        <w:r w:rsidRPr="003C0A70">
          <w:rPr>
            <w:rStyle w:val="Hyperlink"/>
            <w:rFonts w:ascii="Arial" w:hAnsi="Arial"/>
            <w:spacing w:val="-3"/>
            <w:sz w:val="22"/>
            <w:szCs w:val="22"/>
          </w:rPr>
          <w:t xml:space="preserve"> </w:t>
        </w:r>
        <w:r w:rsidRPr="003C0A70">
          <w:rPr>
            <w:rStyle w:val="Hyperlink"/>
            <w:rFonts w:ascii="Arial" w:hAnsi="Arial"/>
            <w:spacing w:val="-1"/>
            <w:sz w:val="22"/>
            <w:szCs w:val="22"/>
          </w:rPr>
          <w:t>Health</w:t>
        </w:r>
        <w:r w:rsidRPr="003C0A70">
          <w:rPr>
            <w:rStyle w:val="Hyperlink"/>
            <w:rFonts w:ascii="Arial" w:hAnsi="Arial"/>
            <w:spacing w:val="-4"/>
            <w:sz w:val="22"/>
            <w:szCs w:val="22"/>
          </w:rPr>
          <w:t xml:space="preserve"> </w:t>
        </w:r>
        <w:r w:rsidRPr="003C0A70">
          <w:rPr>
            <w:rStyle w:val="Hyperlink"/>
            <w:rFonts w:ascii="Arial" w:hAnsi="Arial"/>
            <w:spacing w:val="-1"/>
            <w:sz w:val="22"/>
            <w:szCs w:val="22"/>
          </w:rPr>
          <w:t>and</w:t>
        </w:r>
        <w:r w:rsidRPr="003C0A70">
          <w:rPr>
            <w:rStyle w:val="Hyperlink"/>
            <w:rFonts w:ascii="Arial" w:hAnsi="Arial"/>
            <w:spacing w:val="-6"/>
            <w:sz w:val="22"/>
            <w:szCs w:val="22"/>
          </w:rPr>
          <w:t xml:space="preserve"> </w:t>
        </w:r>
        <w:r w:rsidRPr="003C0A70">
          <w:rPr>
            <w:rStyle w:val="Hyperlink"/>
            <w:rFonts w:ascii="Arial" w:hAnsi="Arial"/>
            <w:sz w:val="22"/>
            <w:szCs w:val="22"/>
          </w:rPr>
          <w:t>Welfare</w:t>
        </w:r>
        <w:r w:rsidRPr="003C0A70">
          <w:rPr>
            <w:rStyle w:val="Hyperlink"/>
            <w:rFonts w:ascii="Arial" w:hAnsi="Arial"/>
            <w:spacing w:val="-5"/>
            <w:sz w:val="22"/>
            <w:szCs w:val="22"/>
          </w:rPr>
          <w:t xml:space="preserve"> </w:t>
        </w:r>
        <w:r w:rsidRPr="003C0A70">
          <w:rPr>
            <w:rStyle w:val="Hyperlink"/>
            <w:rFonts w:ascii="Arial" w:hAnsi="Arial"/>
            <w:spacing w:val="-1"/>
            <w:sz w:val="22"/>
            <w:szCs w:val="22"/>
          </w:rPr>
          <w:t>(AIHW),</w:t>
        </w:r>
        <w:r w:rsidRPr="003C0A70">
          <w:rPr>
            <w:rStyle w:val="Hyperlink"/>
            <w:rFonts w:ascii="Arial" w:hAnsi="Arial"/>
            <w:spacing w:val="-4"/>
            <w:sz w:val="22"/>
            <w:szCs w:val="22"/>
          </w:rPr>
          <w:t xml:space="preserve"> </w:t>
        </w:r>
        <w:r w:rsidRPr="003C0A70">
          <w:rPr>
            <w:rStyle w:val="Hyperlink"/>
            <w:rFonts w:ascii="Arial" w:hAnsi="Arial"/>
            <w:sz w:val="22"/>
            <w:szCs w:val="22"/>
          </w:rPr>
          <w:t>2014</w:t>
        </w:r>
      </w:hyperlink>
    </w:p>
    <w:p w14:paraId="5601B81B" w14:textId="57F47BAE" w:rsidR="00D62C52" w:rsidRPr="00666820" w:rsidRDefault="007F6465" w:rsidP="00DD0CDB">
      <w:pPr>
        <w:pStyle w:val="BodyText"/>
        <w:spacing w:before="240"/>
        <w:ind w:left="500" w:right="172"/>
        <w:rPr>
          <w:rFonts w:ascii="Arial" w:hAnsi="Arial"/>
          <w:sz w:val="22"/>
          <w:szCs w:val="22"/>
        </w:rPr>
      </w:pPr>
      <w:r w:rsidRPr="003C0A70">
        <w:rPr>
          <w:rFonts w:ascii="Arial" w:hAnsi="Arial"/>
          <w:sz w:val="22"/>
          <w:szCs w:val="22"/>
        </w:rPr>
        <w:t>This</w:t>
      </w:r>
      <w:r w:rsidRPr="003C0A70">
        <w:rPr>
          <w:rFonts w:ascii="Arial" w:hAnsi="Arial"/>
          <w:spacing w:val="-2"/>
          <w:sz w:val="22"/>
          <w:szCs w:val="22"/>
        </w:rPr>
        <w:t xml:space="preserve"> </w:t>
      </w:r>
      <w:r w:rsidRPr="003C0A70">
        <w:rPr>
          <w:rFonts w:ascii="Arial" w:hAnsi="Arial"/>
          <w:spacing w:val="-1"/>
          <w:sz w:val="22"/>
          <w:szCs w:val="22"/>
        </w:rPr>
        <w:t>report</w:t>
      </w:r>
      <w:r w:rsidRPr="003C0A70">
        <w:rPr>
          <w:rFonts w:ascii="Arial" w:hAnsi="Arial"/>
          <w:spacing w:val="-3"/>
          <w:sz w:val="22"/>
          <w:szCs w:val="22"/>
        </w:rPr>
        <w:t xml:space="preserve"> </w:t>
      </w:r>
      <w:r w:rsidRPr="003C0A70">
        <w:rPr>
          <w:rFonts w:ascii="Arial" w:hAnsi="Arial"/>
          <w:sz w:val="22"/>
          <w:szCs w:val="22"/>
        </w:rPr>
        <w:t>describes</w:t>
      </w:r>
      <w:r w:rsidRPr="003C0A70">
        <w:rPr>
          <w:rFonts w:ascii="Arial" w:hAnsi="Arial"/>
          <w:spacing w:val="-1"/>
          <w:sz w:val="22"/>
          <w:szCs w:val="22"/>
        </w:rPr>
        <w:t xml:space="preserve"> and analyses</w:t>
      </w:r>
      <w:r w:rsidRPr="003C0A70">
        <w:rPr>
          <w:rFonts w:ascii="Arial" w:hAnsi="Arial"/>
          <w:spacing w:val="-2"/>
          <w:sz w:val="22"/>
          <w:szCs w:val="22"/>
        </w:rPr>
        <w:t xml:space="preserve"> </w:t>
      </w:r>
      <w:r w:rsidRPr="003C0A70">
        <w:rPr>
          <w:rFonts w:ascii="Arial" w:hAnsi="Arial"/>
          <w:spacing w:val="-1"/>
          <w:sz w:val="22"/>
          <w:szCs w:val="22"/>
        </w:rPr>
        <w:t>trends</w:t>
      </w:r>
      <w:r w:rsidRPr="003C0A70">
        <w:rPr>
          <w:rFonts w:ascii="Arial" w:hAnsi="Arial"/>
          <w:spacing w:val="-3"/>
          <w:sz w:val="22"/>
          <w:szCs w:val="22"/>
        </w:rPr>
        <w:t xml:space="preserve"> </w:t>
      </w:r>
      <w:r w:rsidRPr="003C0A70">
        <w:rPr>
          <w:rFonts w:ascii="Arial" w:hAnsi="Arial"/>
          <w:sz w:val="22"/>
          <w:szCs w:val="22"/>
        </w:rPr>
        <w:t xml:space="preserve">in </w:t>
      </w:r>
      <w:r w:rsidRPr="003C0A70">
        <w:rPr>
          <w:rFonts w:ascii="Arial" w:hAnsi="Arial"/>
          <w:spacing w:val="-1"/>
          <w:sz w:val="22"/>
          <w:szCs w:val="22"/>
        </w:rPr>
        <w:t>suicide and</w:t>
      </w:r>
      <w:r w:rsidRPr="003C0A70">
        <w:rPr>
          <w:rFonts w:ascii="Arial" w:hAnsi="Arial"/>
          <w:spacing w:val="-2"/>
          <w:sz w:val="22"/>
          <w:szCs w:val="22"/>
        </w:rPr>
        <w:t xml:space="preserve"> </w:t>
      </w:r>
      <w:proofErr w:type="spellStart"/>
      <w:r w:rsidRPr="003C0A70">
        <w:rPr>
          <w:rFonts w:ascii="Arial" w:hAnsi="Arial"/>
          <w:spacing w:val="-1"/>
          <w:sz w:val="22"/>
          <w:szCs w:val="22"/>
        </w:rPr>
        <w:t>hospitalised</w:t>
      </w:r>
      <w:proofErr w:type="spellEnd"/>
      <w:r w:rsidRPr="003C0A70">
        <w:rPr>
          <w:rFonts w:ascii="Arial" w:hAnsi="Arial"/>
          <w:spacing w:val="-1"/>
          <w:sz w:val="22"/>
          <w:szCs w:val="22"/>
        </w:rPr>
        <w:t xml:space="preserve"> self-harm </w:t>
      </w:r>
      <w:r w:rsidRPr="003C0A70">
        <w:rPr>
          <w:rFonts w:ascii="Arial" w:hAnsi="Arial"/>
          <w:spacing w:val="-2"/>
          <w:sz w:val="22"/>
          <w:szCs w:val="22"/>
        </w:rPr>
        <w:t>in</w:t>
      </w:r>
      <w:r w:rsidRPr="003C0A70">
        <w:rPr>
          <w:rFonts w:ascii="Arial" w:hAnsi="Arial"/>
          <w:spacing w:val="53"/>
          <w:sz w:val="22"/>
          <w:szCs w:val="22"/>
        </w:rPr>
        <w:t xml:space="preserve"> </w:t>
      </w:r>
      <w:r w:rsidRPr="003C0A70">
        <w:rPr>
          <w:rFonts w:ascii="Arial" w:hAnsi="Arial"/>
          <w:sz w:val="22"/>
          <w:szCs w:val="22"/>
        </w:rPr>
        <w:t>Australia.</w:t>
      </w:r>
      <w:r w:rsidRPr="003C0A70">
        <w:rPr>
          <w:rFonts w:ascii="Arial" w:hAnsi="Arial"/>
          <w:spacing w:val="-5"/>
          <w:sz w:val="22"/>
          <w:szCs w:val="22"/>
        </w:rPr>
        <w:t xml:space="preserve"> </w:t>
      </w:r>
      <w:r w:rsidRPr="003C0A70">
        <w:rPr>
          <w:rFonts w:ascii="Arial" w:hAnsi="Arial"/>
          <w:spacing w:val="-1"/>
          <w:sz w:val="22"/>
          <w:szCs w:val="22"/>
        </w:rPr>
        <w:t>Suicide and</w:t>
      </w:r>
      <w:r w:rsidRPr="003C0A70">
        <w:rPr>
          <w:rFonts w:ascii="Arial" w:hAnsi="Arial"/>
          <w:spacing w:val="-2"/>
          <w:sz w:val="22"/>
          <w:szCs w:val="22"/>
        </w:rPr>
        <w:t xml:space="preserve"> </w:t>
      </w:r>
      <w:proofErr w:type="spellStart"/>
      <w:r w:rsidRPr="003C0A70">
        <w:rPr>
          <w:rFonts w:ascii="Arial" w:hAnsi="Arial"/>
          <w:spacing w:val="-1"/>
          <w:sz w:val="22"/>
          <w:szCs w:val="22"/>
        </w:rPr>
        <w:t>hospitalised</w:t>
      </w:r>
      <w:proofErr w:type="spellEnd"/>
      <w:r w:rsidRPr="003C0A70">
        <w:rPr>
          <w:rFonts w:ascii="Arial" w:hAnsi="Arial"/>
          <w:spacing w:val="-1"/>
          <w:sz w:val="22"/>
          <w:szCs w:val="22"/>
        </w:rPr>
        <w:t xml:space="preserve"> self-harm</w:t>
      </w:r>
      <w:r w:rsidRPr="003C0A70">
        <w:rPr>
          <w:rFonts w:ascii="Arial" w:hAnsi="Arial"/>
          <w:sz w:val="22"/>
          <w:szCs w:val="22"/>
        </w:rPr>
        <w:t xml:space="preserve"> </w:t>
      </w:r>
      <w:r w:rsidRPr="003C0A70">
        <w:rPr>
          <w:rFonts w:ascii="Arial" w:hAnsi="Arial"/>
          <w:spacing w:val="-1"/>
          <w:sz w:val="22"/>
          <w:szCs w:val="22"/>
        </w:rPr>
        <w:t xml:space="preserve">are </w:t>
      </w:r>
      <w:proofErr w:type="spellStart"/>
      <w:r w:rsidRPr="003C0A70">
        <w:rPr>
          <w:rFonts w:ascii="Arial" w:hAnsi="Arial"/>
          <w:spacing w:val="-1"/>
          <w:sz w:val="22"/>
          <w:szCs w:val="22"/>
        </w:rPr>
        <w:t>analysed</w:t>
      </w:r>
      <w:proofErr w:type="spellEnd"/>
      <w:r w:rsidRPr="003C0A70">
        <w:rPr>
          <w:rFonts w:ascii="Arial" w:hAnsi="Arial"/>
          <w:spacing w:val="-3"/>
          <w:sz w:val="22"/>
          <w:szCs w:val="22"/>
        </w:rPr>
        <w:t xml:space="preserve"> </w:t>
      </w:r>
      <w:r w:rsidRPr="003C0A70">
        <w:rPr>
          <w:rFonts w:ascii="Arial" w:hAnsi="Arial"/>
          <w:sz w:val="22"/>
          <w:szCs w:val="22"/>
        </w:rPr>
        <w:t>by</w:t>
      </w:r>
      <w:r w:rsidRPr="003C0A70">
        <w:rPr>
          <w:rFonts w:ascii="Arial" w:hAnsi="Arial"/>
          <w:spacing w:val="-1"/>
          <w:sz w:val="22"/>
          <w:szCs w:val="22"/>
        </w:rPr>
        <w:t xml:space="preserve"> mechanism</w:t>
      </w:r>
      <w:r w:rsidRPr="003C0A70">
        <w:rPr>
          <w:rFonts w:ascii="Arial" w:hAnsi="Arial"/>
          <w:spacing w:val="-4"/>
          <w:sz w:val="22"/>
          <w:szCs w:val="22"/>
        </w:rPr>
        <w:t xml:space="preserve"> </w:t>
      </w:r>
      <w:r w:rsidRPr="003C0A70">
        <w:rPr>
          <w:rFonts w:ascii="Arial" w:hAnsi="Arial"/>
          <w:spacing w:val="-1"/>
          <w:sz w:val="22"/>
          <w:szCs w:val="22"/>
        </w:rPr>
        <w:t>of injury,</w:t>
      </w:r>
      <w:r w:rsidRPr="003C0A70">
        <w:rPr>
          <w:rFonts w:ascii="Arial" w:hAnsi="Arial"/>
          <w:spacing w:val="-2"/>
          <w:sz w:val="22"/>
          <w:szCs w:val="22"/>
        </w:rPr>
        <w:t xml:space="preserve"> </w:t>
      </w:r>
      <w:r w:rsidRPr="003C0A70">
        <w:rPr>
          <w:rFonts w:ascii="Arial" w:hAnsi="Arial"/>
          <w:spacing w:val="-1"/>
          <w:sz w:val="22"/>
          <w:szCs w:val="22"/>
        </w:rPr>
        <w:t>sex,</w:t>
      </w:r>
      <w:r w:rsidRPr="003C0A70">
        <w:rPr>
          <w:rFonts w:ascii="Arial" w:hAnsi="Arial"/>
          <w:spacing w:val="73"/>
          <w:w w:val="99"/>
          <w:sz w:val="22"/>
          <w:szCs w:val="22"/>
        </w:rPr>
        <w:t xml:space="preserve"> </w:t>
      </w:r>
      <w:r w:rsidRPr="003C0A70">
        <w:rPr>
          <w:rFonts w:ascii="Arial" w:hAnsi="Arial"/>
          <w:sz w:val="22"/>
          <w:szCs w:val="22"/>
        </w:rPr>
        <w:t>age</w:t>
      </w:r>
      <w:r w:rsidRPr="003C0A70">
        <w:rPr>
          <w:rFonts w:ascii="Arial" w:hAnsi="Arial"/>
          <w:spacing w:val="-3"/>
          <w:sz w:val="22"/>
          <w:szCs w:val="22"/>
        </w:rPr>
        <w:t xml:space="preserve"> </w:t>
      </w:r>
      <w:r w:rsidRPr="003C0A70">
        <w:rPr>
          <w:rFonts w:ascii="Arial" w:hAnsi="Arial"/>
          <w:spacing w:val="-1"/>
          <w:sz w:val="22"/>
          <w:szCs w:val="22"/>
        </w:rPr>
        <w:t>group</w:t>
      </w:r>
      <w:r w:rsidRPr="003C0A70">
        <w:rPr>
          <w:rFonts w:ascii="Arial" w:hAnsi="Arial"/>
          <w:spacing w:val="-2"/>
          <w:sz w:val="22"/>
          <w:szCs w:val="22"/>
        </w:rPr>
        <w:t xml:space="preserve"> </w:t>
      </w:r>
      <w:r w:rsidRPr="003C0A70">
        <w:rPr>
          <w:rFonts w:ascii="Arial" w:hAnsi="Arial"/>
          <w:spacing w:val="-1"/>
          <w:sz w:val="22"/>
          <w:szCs w:val="22"/>
        </w:rPr>
        <w:t>and</w:t>
      </w:r>
      <w:r w:rsidRPr="003C0A70">
        <w:rPr>
          <w:rFonts w:ascii="Arial" w:hAnsi="Arial"/>
          <w:spacing w:val="-4"/>
          <w:sz w:val="22"/>
          <w:szCs w:val="22"/>
        </w:rPr>
        <w:t xml:space="preserve"> </w:t>
      </w:r>
      <w:r w:rsidRPr="003C0A70">
        <w:rPr>
          <w:rFonts w:ascii="Arial" w:hAnsi="Arial"/>
          <w:spacing w:val="-1"/>
          <w:sz w:val="22"/>
          <w:szCs w:val="22"/>
        </w:rPr>
        <w:t>other</w:t>
      </w:r>
      <w:r w:rsidRPr="003C0A70">
        <w:rPr>
          <w:rFonts w:ascii="Arial" w:hAnsi="Arial"/>
          <w:spacing w:val="-4"/>
          <w:sz w:val="22"/>
          <w:szCs w:val="22"/>
        </w:rPr>
        <w:t xml:space="preserve"> </w:t>
      </w:r>
      <w:r w:rsidRPr="003C0A70">
        <w:rPr>
          <w:rFonts w:ascii="Arial" w:hAnsi="Arial"/>
          <w:spacing w:val="-1"/>
          <w:sz w:val="22"/>
          <w:szCs w:val="22"/>
        </w:rPr>
        <w:t>factors.</w:t>
      </w:r>
      <w:r w:rsidR="00B52965" w:rsidRPr="00666820">
        <w:rPr>
          <w:rFonts w:ascii="Arial" w:hAnsi="Arial"/>
          <w:sz w:val="22"/>
          <w:szCs w:val="22"/>
        </w:rPr>
        <w:t xml:space="preserve"> </w:t>
      </w:r>
    </w:p>
    <w:p w14:paraId="4D9E5797" w14:textId="77777777" w:rsidR="001B708B" w:rsidRPr="00666820" w:rsidRDefault="001B708B" w:rsidP="007F6465">
      <w:pPr>
        <w:pStyle w:val="BodyText"/>
        <w:spacing w:before="240"/>
        <w:rPr>
          <w:rFonts w:ascii="Arial" w:hAnsi="Arial"/>
          <w:sz w:val="22"/>
          <w:szCs w:val="22"/>
        </w:rPr>
      </w:pPr>
    </w:p>
    <w:sectPr w:rsidR="001B708B" w:rsidRPr="00666820" w:rsidSect="00F13E8B">
      <w:pgSz w:w="11910" w:h="16840"/>
      <w:pgMar w:top="1580" w:right="1701" w:bottom="1220"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670AF" w14:textId="77777777" w:rsidR="00784208" w:rsidRDefault="00784208">
      <w:r>
        <w:separator/>
      </w:r>
    </w:p>
  </w:endnote>
  <w:endnote w:type="continuationSeparator" w:id="0">
    <w:p w14:paraId="24A30BB3" w14:textId="77777777" w:rsidR="00784208" w:rsidRDefault="0078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EAA83" w14:textId="77777777" w:rsidR="00784208" w:rsidRDefault="00784208" w:rsidP="00F57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03CFC" w14:textId="77777777" w:rsidR="00784208" w:rsidRDefault="00784208" w:rsidP="006668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82E5" w14:textId="1BE1316D" w:rsidR="00784208" w:rsidRDefault="00784208" w:rsidP="00F57D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383A">
      <w:rPr>
        <w:rStyle w:val="PageNumber"/>
        <w:noProof/>
      </w:rPr>
      <w:t>14</w:t>
    </w:r>
    <w:r>
      <w:rPr>
        <w:rStyle w:val="PageNumber"/>
      </w:rPr>
      <w:fldChar w:fldCharType="end"/>
    </w:r>
  </w:p>
  <w:p w14:paraId="1583C799" w14:textId="77777777" w:rsidR="00784208" w:rsidRDefault="00784208" w:rsidP="00BB2164">
    <w:pPr>
      <w:pStyle w:val="Footer"/>
      <w:pBdr>
        <w:top w:val="single" w:sz="4" w:space="1" w:color="auto"/>
      </w:pBdr>
      <w:rPr>
        <w:i/>
        <w:iCs/>
        <w:sz w:val="20"/>
        <w:szCs w:val="20"/>
      </w:rPr>
    </w:pPr>
    <w:r>
      <w:rPr>
        <w:i/>
        <w:iCs/>
        <w:sz w:val="20"/>
        <w:szCs w:val="20"/>
      </w:rPr>
      <w:t xml:space="preserve">PHN Primary Mental Health Care Flexible Funding Pool </w:t>
    </w:r>
    <w:proofErr w:type="spellStart"/>
    <w:r>
      <w:rPr>
        <w:i/>
        <w:iCs/>
        <w:sz w:val="20"/>
        <w:szCs w:val="20"/>
      </w:rPr>
      <w:t>Programme</w:t>
    </w:r>
    <w:proofErr w:type="spellEnd"/>
    <w:r>
      <w:rPr>
        <w:i/>
        <w:iCs/>
        <w:sz w:val="20"/>
        <w:szCs w:val="20"/>
      </w:rPr>
      <w:t xml:space="preserve"> Guidance 2019</w:t>
    </w:r>
  </w:p>
  <w:p w14:paraId="527E7743" w14:textId="7D4D66CE" w:rsidR="00784208" w:rsidRDefault="00784208" w:rsidP="006668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E970" w14:textId="77777777" w:rsidR="00784208" w:rsidRDefault="00784208">
      <w:r>
        <w:separator/>
      </w:r>
    </w:p>
  </w:footnote>
  <w:footnote w:type="continuationSeparator" w:id="0">
    <w:p w14:paraId="0F25F195" w14:textId="77777777" w:rsidR="00784208" w:rsidRDefault="00784208">
      <w:r>
        <w:continuationSeparator/>
      </w:r>
    </w:p>
  </w:footnote>
  <w:footnote w:id="1">
    <w:p w14:paraId="5EDCEE13" w14:textId="77777777" w:rsidR="00B354C8" w:rsidRDefault="00B354C8" w:rsidP="00B354C8">
      <w:pPr>
        <w:pStyle w:val="FootnoteText"/>
      </w:pPr>
      <w:r>
        <w:rPr>
          <w:rStyle w:val="FootnoteReference"/>
        </w:rPr>
        <w:footnoteRef/>
      </w:r>
      <w:r>
        <w:t xml:space="preserve"> Australian Bureau of </w:t>
      </w:r>
      <w:proofErr w:type="gramStart"/>
      <w:r>
        <w:t>Statistics,</w:t>
      </w:r>
      <w:proofErr w:type="gramEnd"/>
      <w:r>
        <w:t xml:space="preserve"> Causes of Death, Australia 2017.</w:t>
      </w:r>
    </w:p>
  </w:footnote>
  <w:footnote w:id="2">
    <w:p w14:paraId="7EA52278" w14:textId="77777777" w:rsidR="00141420" w:rsidRPr="00B102D8" w:rsidRDefault="00141420" w:rsidP="00141420">
      <w:pPr>
        <w:pStyle w:val="FootnoteText"/>
        <w:rPr>
          <w:rFonts w:ascii="Calibri" w:hAnsi="Calibri" w:cs="Calibri"/>
        </w:rPr>
      </w:pPr>
      <w:r w:rsidRPr="00B102D8">
        <w:rPr>
          <w:rStyle w:val="FootnoteReference"/>
          <w:rFonts w:ascii="Calibri" w:hAnsi="Calibri" w:cs="Calibri"/>
        </w:rPr>
        <w:footnoteRef/>
      </w:r>
      <w:r w:rsidRPr="00B102D8">
        <w:rPr>
          <w:rFonts w:ascii="Calibri" w:hAnsi="Calibri" w:cs="Calibri"/>
        </w:rPr>
        <w:t xml:space="preserve"> The Fifth National Mental Health and Suicide Prevention Plan, p.24</w:t>
      </w:r>
    </w:p>
  </w:footnote>
  <w:footnote w:id="3">
    <w:p w14:paraId="7E6D98AF" w14:textId="7DA2E0E5" w:rsidR="00784208" w:rsidRDefault="00784208">
      <w:pPr>
        <w:pStyle w:val="FootnoteText"/>
      </w:pPr>
      <w:r>
        <w:rPr>
          <w:rStyle w:val="FootnoteReference"/>
        </w:rPr>
        <w:footnoteRef/>
      </w:r>
      <w:r>
        <w:t xml:space="preserve"> </w:t>
      </w:r>
      <w:r w:rsidRPr="00F13E8B">
        <w:t>http://rosesintheocean.com.au/lived-experience</w:t>
      </w:r>
    </w:p>
  </w:footnote>
  <w:footnote w:id="4">
    <w:p w14:paraId="76127CFB" w14:textId="422AA160" w:rsidR="001605C7" w:rsidRPr="00AD5C50" w:rsidRDefault="001605C7">
      <w:pPr>
        <w:pStyle w:val="FootnoteText"/>
        <w:rPr>
          <w:lang w:val="en-AU"/>
        </w:rPr>
      </w:pPr>
      <w:r>
        <w:rPr>
          <w:rStyle w:val="FootnoteReference"/>
        </w:rPr>
        <w:footnoteRef/>
      </w:r>
      <w:r>
        <w:t xml:space="preserve"> </w:t>
      </w:r>
      <w:r>
        <w:rPr>
          <w:lang w:val="en-AU"/>
        </w:rPr>
        <w:t xml:space="preserve">Best Practice Hub, </w:t>
      </w:r>
      <w:hyperlink r:id="rId1" w:history="1">
        <w:r>
          <w:rPr>
            <w:rStyle w:val="Hyperlink"/>
            <w:rFonts w:eastAsia="Times New Roman"/>
          </w:rPr>
          <w:t>https://suicidepreventionhub.org.au/programs</w:t>
        </w:r>
      </w:hyperlink>
      <w:r>
        <w:rPr>
          <w:rFonts w:eastAsia="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4128" w14:textId="067D3F06" w:rsidR="00784208" w:rsidRDefault="00784208">
    <w:pPr>
      <w:pStyle w:val="Header"/>
    </w:pPr>
    <w:r w:rsidRPr="00753256">
      <w:rPr>
        <w:noProof/>
        <w:lang w:val="en-AU" w:eastAsia="en-AU"/>
      </w:rPr>
      <w:drawing>
        <wp:inline distT="0" distB="0" distL="0" distR="0" wp14:anchorId="78D02409" wp14:editId="12043B19">
          <wp:extent cx="5911850" cy="1021080"/>
          <wp:effectExtent l="0" t="0" r="6350" b="0"/>
          <wp:docPr id="3" name="Picture 3" descr="Australian Government Department of Health logo and PHN In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5911850" cy="1021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CD1"/>
    <w:multiLevelType w:val="hybridMultilevel"/>
    <w:tmpl w:val="D95AD1DA"/>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1" w15:restartNumberingAfterBreak="0">
    <w:nsid w:val="05792777"/>
    <w:multiLevelType w:val="hybridMultilevel"/>
    <w:tmpl w:val="7C1C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21E29"/>
    <w:multiLevelType w:val="hybridMultilevel"/>
    <w:tmpl w:val="73146A8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13C69"/>
    <w:multiLevelType w:val="hybridMultilevel"/>
    <w:tmpl w:val="8820A75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AC67BB5"/>
    <w:multiLevelType w:val="hybridMultilevel"/>
    <w:tmpl w:val="248EAE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6379B"/>
    <w:multiLevelType w:val="hybridMultilevel"/>
    <w:tmpl w:val="CBD069C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31C3A9C"/>
    <w:multiLevelType w:val="hybridMultilevel"/>
    <w:tmpl w:val="EFB6CE0C"/>
    <w:lvl w:ilvl="0" w:tplc="51F6BF8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672BFB"/>
    <w:multiLevelType w:val="hybridMultilevel"/>
    <w:tmpl w:val="0E88EB22"/>
    <w:lvl w:ilvl="0" w:tplc="3E4C5F44">
      <w:start w:val="1"/>
      <w:numFmt w:val="decimal"/>
      <w:lvlText w:val="%1."/>
      <w:lvlJc w:val="left"/>
      <w:pPr>
        <w:ind w:left="860" w:hanging="356"/>
      </w:pPr>
      <w:rPr>
        <w:rFonts w:ascii="Calibri" w:eastAsia="Calibri" w:hAnsi="Calibri" w:hint="default"/>
        <w:sz w:val="24"/>
        <w:szCs w:val="24"/>
      </w:rPr>
    </w:lvl>
    <w:lvl w:ilvl="1" w:tplc="0EA65786">
      <w:start w:val="1"/>
      <w:numFmt w:val="bullet"/>
      <w:lvlText w:val="•"/>
      <w:lvlJc w:val="left"/>
      <w:pPr>
        <w:ind w:left="1705" w:hanging="356"/>
      </w:pPr>
      <w:rPr>
        <w:rFonts w:hint="default"/>
      </w:rPr>
    </w:lvl>
    <w:lvl w:ilvl="2" w:tplc="43ACB222">
      <w:start w:val="1"/>
      <w:numFmt w:val="bullet"/>
      <w:lvlText w:val="•"/>
      <w:lvlJc w:val="left"/>
      <w:pPr>
        <w:ind w:left="2549" w:hanging="356"/>
      </w:pPr>
      <w:rPr>
        <w:rFonts w:hint="default"/>
      </w:rPr>
    </w:lvl>
    <w:lvl w:ilvl="3" w:tplc="73226A6E">
      <w:start w:val="1"/>
      <w:numFmt w:val="bullet"/>
      <w:lvlText w:val="•"/>
      <w:lvlJc w:val="left"/>
      <w:pPr>
        <w:ind w:left="3394" w:hanging="356"/>
      </w:pPr>
      <w:rPr>
        <w:rFonts w:hint="default"/>
      </w:rPr>
    </w:lvl>
    <w:lvl w:ilvl="4" w:tplc="95A08C12">
      <w:start w:val="1"/>
      <w:numFmt w:val="bullet"/>
      <w:lvlText w:val="•"/>
      <w:lvlJc w:val="left"/>
      <w:pPr>
        <w:ind w:left="4238" w:hanging="356"/>
      </w:pPr>
      <w:rPr>
        <w:rFonts w:hint="default"/>
      </w:rPr>
    </w:lvl>
    <w:lvl w:ilvl="5" w:tplc="F928F52C">
      <w:start w:val="1"/>
      <w:numFmt w:val="bullet"/>
      <w:lvlText w:val="•"/>
      <w:lvlJc w:val="left"/>
      <w:pPr>
        <w:ind w:left="5083" w:hanging="356"/>
      </w:pPr>
      <w:rPr>
        <w:rFonts w:hint="default"/>
      </w:rPr>
    </w:lvl>
    <w:lvl w:ilvl="6" w:tplc="272884B4">
      <w:start w:val="1"/>
      <w:numFmt w:val="bullet"/>
      <w:lvlText w:val="•"/>
      <w:lvlJc w:val="left"/>
      <w:pPr>
        <w:ind w:left="5928" w:hanging="356"/>
      </w:pPr>
      <w:rPr>
        <w:rFonts w:hint="default"/>
      </w:rPr>
    </w:lvl>
    <w:lvl w:ilvl="7" w:tplc="5420DF8E">
      <w:start w:val="1"/>
      <w:numFmt w:val="bullet"/>
      <w:lvlText w:val="•"/>
      <w:lvlJc w:val="left"/>
      <w:pPr>
        <w:ind w:left="6772" w:hanging="356"/>
      </w:pPr>
      <w:rPr>
        <w:rFonts w:hint="default"/>
      </w:rPr>
    </w:lvl>
    <w:lvl w:ilvl="8" w:tplc="EBCC70CA">
      <w:start w:val="1"/>
      <w:numFmt w:val="bullet"/>
      <w:lvlText w:val="•"/>
      <w:lvlJc w:val="left"/>
      <w:pPr>
        <w:ind w:left="7617" w:hanging="356"/>
      </w:pPr>
      <w:rPr>
        <w:rFonts w:hint="default"/>
      </w:rPr>
    </w:lvl>
  </w:abstractNum>
  <w:abstractNum w:abstractNumId="8" w15:restartNumberingAfterBreak="0">
    <w:nsid w:val="16B4395B"/>
    <w:multiLevelType w:val="hybridMultilevel"/>
    <w:tmpl w:val="4E14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5364F6"/>
    <w:multiLevelType w:val="hybridMultilevel"/>
    <w:tmpl w:val="115E8D38"/>
    <w:lvl w:ilvl="0" w:tplc="172C719A">
      <w:start w:val="1"/>
      <w:numFmt w:val="bullet"/>
      <w:lvlText w:val=""/>
      <w:lvlJc w:val="left"/>
      <w:pPr>
        <w:ind w:left="863" w:hanging="356"/>
      </w:pPr>
      <w:rPr>
        <w:rFonts w:ascii="Symbol" w:eastAsia="Symbol" w:hAnsi="Symbol" w:hint="default"/>
        <w:sz w:val="24"/>
        <w:szCs w:val="24"/>
      </w:rPr>
    </w:lvl>
    <w:lvl w:ilvl="1" w:tplc="79CE74C0">
      <w:start w:val="1"/>
      <w:numFmt w:val="bullet"/>
      <w:lvlText w:val="•"/>
      <w:lvlJc w:val="left"/>
      <w:pPr>
        <w:ind w:left="1533" w:hanging="356"/>
      </w:pPr>
      <w:rPr>
        <w:rFonts w:hint="default"/>
      </w:rPr>
    </w:lvl>
    <w:lvl w:ilvl="2" w:tplc="76AE68A4">
      <w:start w:val="1"/>
      <w:numFmt w:val="bullet"/>
      <w:lvlText w:val="•"/>
      <w:lvlJc w:val="left"/>
      <w:pPr>
        <w:ind w:left="2202" w:hanging="356"/>
      </w:pPr>
      <w:rPr>
        <w:rFonts w:hint="default"/>
      </w:rPr>
    </w:lvl>
    <w:lvl w:ilvl="3" w:tplc="E2B4D110">
      <w:start w:val="1"/>
      <w:numFmt w:val="bullet"/>
      <w:lvlText w:val="•"/>
      <w:lvlJc w:val="left"/>
      <w:pPr>
        <w:ind w:left="2872" w:hanging="356"/>
      </w:pPr>
      <w:rPr>
        <w:rFonts w:hint="default"/>
      </w:rPr>
    </w:lvl>
    <w:lvl w:ilvl="4" w:tplc="06C86346">
      <w:start w:val="1"/>
      <w:numFmt w:val="bullet"/>
      <w:lvlText w:val="•"/>
      <w:lvlJc w:val="left"/>
      <w:pPr>
        <w:ind w:left="3542" w:hanging="356"/>
      </w:pPr>
      <w:rPr>
        <w:rFonts w:hint="default"/>
      </w:rPr>
    </w:lvl>
    <w:lvl w:ilvl="5" w:tplc="F3D8309C">
      <w:start w:val="1"/>
      <w:numFmt w:val="bullet"/>
      <w:lvlText w:val="•"/>
      <w:lvlJc w:val="left"/>
      <w:pPr>
        <w:ind w:left="4211" w:hanging="356"/>
      </w:pPr>
      <w:rPr>
        <w:rFonts w:hint="default"/>
      </w:rPr>
    </w:lvl>
    <w:lvl w:ilvl="6" w:tplc="3D3A277C">
      <w:start w:val="1"/>
      <w:numFmt w:val="bullet"/>
      <w:lvlText w:val="•"/>
      <w:lvlJc w:val="left"/>
      <w:pPr>
        <w:ind w:left="4881" w:hanging="356"/>
      </w:pPr>
      <w:rPr>
        <w:rFonts w:hint="default"/>
      </w:rPr>
    </w:lvl>
    <w:lvl w:ilvl="7" w:tplc="14EABEF0">
      <w:start w:val="1"/>
      <w:numFmt w:val="bullet"/>
      <w:lvlText w:val="•"/>
      <w:lvlJc w:val="left"/>
      <w:pPr>
        <w:ind w:left="5551" w:hanging="356"/>
      </w:pPr>
      <w:rPr>
        <w:rFonts w:hint="default"/>
      </w:rPr>
    </w:lvl>
    <w:lvl w:ilvl="8" w:tplc="B7CCA36A">
      <w:start w:val="1"/>
      <w:numFmt w:val="bullet"/>
      <w:lvlText w:val="•"/>
      <w:lvlJc w:val="left"/>
      <w:pPr>
        <w:ind w:left="6220" w:hanging="356"/>
      </w:pPr>
      <w:rPr>
        <w:rFonts w:hint="default"/>
      </w:rPr>
    </w:lvl>
  </w:abstractNum>
  <w:abstractNum w:abstractNumId="10" w15:restartNumberingAfterBreak="0">
    <w:nsid w:val="1D6D1BF4"/>
    <w:multiLevelType w:val="hybridMultilevel"/>
    <w:tmpl w:val="3FCE57A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2E970BC"/>
    <w:multiLevelType w:val="hybridMultilevel"/>
    <w:tmpl w:val="74320D70"/>
    <w:lvl w:ilvl="0" w:tplc="E6828744">
      <w:start w:val="1"/>
      <w:numFmt w:val="bullet"/>
      <w:lvlText w:val=""/>
      <w:lvlJc w:val="left"/>
      <w:pPr>
        <w:ind w:left="910" w:hanging="358"/>
      </w:pPr>
      <w:rPr>
        <w:rFonts w:ascii="Symbol" w:eastAsia="Symbol" w:hAnsi="Symbol" w:hint="default"/>
        <w:sz w:val="24"/>
        <w:szCs w:val="24"/>
      </w:rPr>
    </w:lvl>
    <w:lvl w:ilvl="1" w:tplc="A504F9CC">
      <w:start w:val="1"/>
      <w:numFmt w:val="bullet"/>
      <w:lvlText w:val="•"/>
      <w:lvlJc w:val="left"/>
      <w:pPr>
        <w:ind w:left="1750" w:hanging="358"/>
      </w:pPr>
      <w:rPr>
        <w:rFonts w:hint="default"/>
      </w:rPr>
    </w:lvl>
    <w:lvl w:ilvl="2" w:tplc="976820F2">
      <w:start w:val="1"/>
      <w:numFmt w:val="bullet"/>
      <w:lvlText w:val="•"/>
      <w:lvlJc w:val="left"/>
      <w:pPr>
        <w:ind w:left="2589" w:hanging="358"/>
      </w:pPr>
      <w:rPr>
        <w:rFonts w:hint="default"/>
      </w:rPr>
    </w:lvl>
    <w:lvl w:ilvl="3" w:tplc="53A8A628">
      <w:start w:val="1"/>
      <w:numFmt w:val="bullet"/>
      <w:lvlText w:val="•"/>
      <w:lvlJc w:val="left"/>
      <w:pPr>
        <w:ind w:left="3429" w:hanging="358"/>
      </w:pPr>
      <w:rPr>
        <w:rFonts w:hint="default"/>
      </w:rPr>
    </w:lvl>
    <w:lvl w:ilvl="4" w:tplc="DFC2A1B4">
      <w:start w:val="1"/>
      <w:numFmt w:val="bullet"/>
      <w:lvlText w:val="•"/>
      <w:lvlJc w:val="left"/>
      <w:pPr>
        <w:ind w:left="4269" w:hanging="358"/>
      </w:pPr>
      <w:rPr>
        <w:rFonts w:hint="default"/>
      </w:rPr>
    </w:lvl>
    <w:lvl w:ilvl="5" w:tplc="077ED816">
      <w:start w:val="1"/>
      <w:numFmt w:val="bullet"/>
      <w:lvlText w:val="•"/>
      <w:lvlJc w:val="left"/>
      <w:pPr>
        <w:ind w:left="5108" w:hanging="358"/>
      </w:pPr>
      <w:rPr>
        <w:rFonts w:hint="default"/>
      </w:rPr>
    </w:lvl>
    <w:lvl w:ilvl="6" w:tplc="4886A9F8">
      <w:start w:val="1"/>
      <w:numFmt w:val="bullet"/>
      <w:lvlText w:val="•"/>
      <w:lvlJc w:val="left"/>
      <w:pPr>
        <w:ind w:left="5948" w:hanging="358"/>
      </w:pPr>
      <w:rPr>
        <w:rFonts w:hint="default"/>
      </w:rPr>
    </w:lvl>
    <w:lvl w:ilvl="7" w:tplc="06C2BFFE">
      <w:start w:val="1"/>
      <w:numFmt w:val="bullet"/>
      <w:lvlText w:val="•"/>
      <w:lvlJc w:val="left"/>
      <w:pPr>
        <w:ind w:left="6787" w:hanging="358"/>
      </w:pPr>
      <w:rPr>
        <w:rFonts w:hint="default"/>
      </w:rPr>
    </w:lvl>
    <w:lvl w:ilvl="8" w:tplc="0BDAF122">
      <w:start w:val="1"/>
      <w:numFmt w:val="bullet"/>
      <w:lvlText w:val="•"/>
      <w:lvlJc w:val="left"/>
      <w:pPr>
        <w:ind w:left="7627" w:hanging="358"/>
      </w:pPr>
      <w:rPr>
        <w:rFonts w:hint="default"/>
      </w:rPr>
    </w:lvl>
  </w:abstractNum>
  <w:abstractNum w:abstractNumId="12" w15:restartNumberingAfterBreak="0">
    <w:nsid w:val="2A9266D0"/>
    <w:multiLevelType w:val="hybridMultilevel"/>
    <w:tmpl w:val="081A4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BD50A6"/>
    <w:multiLevelType w:val="hybridMultilevel"/>
    <w:tmpl w:val="8528E84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507F5"/>
    <w:multiLevelType w:val="hybridMultilevel"/>
    <w:tmpl w:val="FBBACB98"/>
    <w:lvl w:ilvl="0" w:tplc="04AA5766">
      <w:start w:val="1"/>
      <w:numFmt w:val="decimal"/>
      <w:lvlText w:val="%1."/>
      <w:lvlJc w:val="left"/>
      <w:pPr>
        <w:ind w:left="860" w:hanging="360"/>
      </w:pPr>
      <w:rPr>
        <w:rFonts w:ascii="Calibri" w:eastAsia="Calibri" w:hAnsi="Calibri" w:hint="default"/>
        <w:sz w:val="24"/>
        <w:szCs w:val="24"/>
      </w:rPr>
    </w:lvl>
    <w:lvl w:ilvl="1" w:tplc="7908BB04">
      <w:start w:val="1"/>
      <w:numFmt w:val="bullet"/>
      <w:lvlText w:val="•"/>
      <w:lvlJc w:val="left"/>
      <w:pPr>
        <w:ind w:left="1705" w:hanging="360"/>
      </w:pPr>
      <w:rPr>
        <w:rFonts w:hint="default"/>
      </w:rPr>
    </w:lvl>
    <w:lvl w:ilvl="2" w:tplc="27E86058">
      <w:start w:val="1"/>
      <w:numFmt w:val="bullet"/>
      <w:lvlText w:val="•"/>
      <w:lvlJc w:val="left"/>
      <w:pPr>
        <w:ind w:left="2549" w:hanging="360"/>
      </w:pPr>
      <w:rPr>
        <w:rFonts w:hint="default"/>
      </w:rPr>
    </w:lvl>
    <w:lvl w:ilvl="3" w:tplc="AEC09EE2">
      <w:start w:val="1"/>
      <w:numFmt w:val="bullet"/>
      <w:lvlText w:val="•"/>
      <w:lvlJc w:val="left"/>
      <w:pPr>
        <w:ind w:left="3394" w:hanging="360"/>
      </w:pPr>
      <w:rPr>
        <w:rFonts w:hint="default"/>
      </w:rPr>
    </w:lvl>
    <w:lvl w:ilvl="4" w:tplc="E76EF670">
      <w:start w:val="1"/>
      <w:numFmt w:val="bullet"/>
      <w:lvlText w:val="•"/>
      <w:lvlJc w:val="left"/>
      <w:pPr>
        <w:ind w:left="4238" w:hanging="360"/>
      </w:pPr>
      <w:rPr>
        <w:rFonts w:hint="default"/>
      </w:rPr>
    </w:lvl>
    <w:lvl w:ilvl="5" w:tplc="B028791E">
      <w:start w:val="1"/>
      <w:numFmt w:val="bullet"/>
      <w:lvlText w:val="•"/>
      <w:lvlJc w:val="left"/>
      <w:pPr>
        <w:ind w:left="5083" w:hanging="360"/>
      </w:pPr>
      <w:rPr>
        <w:rFonts w:hint="default"/>
      </w:rPr>
    </w:lvl>
    <w:lvl w:ilvl="6" w:tplc="EC7A839C">
      <w:start w:val="1"/>
      <w:numFmt w:val="bullet"/>
      <w:lvlText w:val="•"/>
      <w:lvlJc w:val="left"/>
      <w:pPr>
        <w:ind w:left="5928" w:hanging="360"/>
      </w:pPr>
      <w:rPr>
        <w:rFonts w:hint="default"/>
      </w:rPr>
    </w:lvl>
    <w:lvl w:ilvl="7" w:tplc="6EC60072">
      <w:start w:val="1"/>
      <w:numFmt w:val="bullet"/>
      <w:lvlText w:val="•"/>
      <w:lvlJc w:val="left"/>
      <w:pPr>
        <w:ind w:left="6772" w:hanging="360"/>
      </w:pPr>
      <w:rPr>
        <w:rFonts w:hint="default"/>
      </w:rPr>
    </w:lvl>
    <w:lvl w:ilvl="8" w:tplc="6BF053FE">
      <w:start w:val="1"/>
      <w:numFmt w:val="bullet"/>
      <w:lvlText w:val="•"/>
      <w:lvlJc w:val="left"/>
      <w:pPr>
        <w:ind w:left="7617" w:hanging="360"/>
      </w:pPr>
      <w:rPr>
        <w:rFonts w:hint="default"/>
      </w:rPr>
    </w:lvl>
  </w:abstractNum>
  <w:abstractNum w:abstractNumId="15" w15:restartNumberingAfterBreak="0">
    <w:nsid w:val="2E1171FE"/>
    <w:multiLevelType w:val="hybridMultilevel"/>
    <w:tmpl w:val="E61E95C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2E7A3D08"/>
    <w:multiLevelType w:val="hybridMultilevel"/>
    <w:tmpl w:val="507E8A60"/>
    <w:lvl w:ilvl="0" w:tplc="0106C13E">
      <w:start w:val="1"/>
      <w:numFmt w:val="bullet"/>
      <w:lvlText w:val=""/>
      <w:lvlJc w:val="left"/>
      <w:pPr>
        <w:ind w:left="915" w:hanging="360"/>
      </w:pPr>
      <w:rPr>
        <w:rFonts w:ascii="Symbol" w:eastAsia="Symbol" w:hAnsi="Symbol" w:hint="default"/>
        <w:sz w:val="22"/>
        <w:szCs w:val="22"/>
      </w:rPr>
    </w:lvl>
    <w:lvl w:ilvl="1" w:tplc="17FC8BAE">
      <w:start w:val="1"/>
      <w:numFmt w:val="bullet"/>
      <w:lvlText w:val="•"/>
      <w:lvlJc w:val="left"/>
      <w:pPr>
        <w:ind w:left="1754" w:hanging="360"/>
      </w:pPr>
      <w:rPr>
        <w:rFonts w:hint="default"/>
      </w:rPr>
    </w:lvl>
    <w:lvl w:ilvl="2" w:tplc="3BD83B68">
      <w:start w:val="1"/>
      <w:numFmt w:val="bullet"/>
      <w:lvlText w:val="•"/>
      <w:lvlJc w:val="left"/>
      <w:pPr>
        <w:ind w:left="2593" w:hanging="360"/>
      </w:pPr>
      <w:rPr>
        <w:rFonts w:hint="default"/>
      </w:rPr>
    </w:lvl>
    <w:lvl w:ilvl="3" w:tplc="8E586924">
      <w:start w:val="1"/>
      <w:numFmt w:val="bullet"/>
      <w:lvlText w:val="•"/>
      <w:lvlJc w:val="left"/>
      <w:pPr>
        <w:ind w:left="3432" w:hanging="360"/>
      </w:pPr>
      <w:rPr>
        <w:rFonts w:hint="default"/>
      </w:rPr>
    </w:lvl>
    <w:lvl w:ilvl="4" w:tplc="017C59DE">
      <w:start w:val="1"/>
      <w:numFmt w:val="bullet"/>
      <w:lvlText w:val="•"/>
      <w:lvlJc w:val="left"/>
      <w:pPr>
        <w:ind w:left="4271" w:hanging="360"/>
      </w:pPr>
      <w:rPr>
        <w:rFonts w:hint="default"/>
      </w:rPr>
    </w:lvl>
    <w:lvl w:ilvl="5" w:tplc="27F06CFC">
      <w:start w:val="1"/>
      <w:numFmt w:val="bullet"/>
      <w:lvlText w:val="•"/>
      <w:lvlJc w:val="left"/>
      <w:pPr>
        <w:ind w:left="5111" w:hanging="360"/>
      </w:pPr>
      <w:rPr>
        <w:rFonts w:hint="default"/>
      </w:rPr>
    </w:lvl>
    <w:lvl w:ilvl="6" w:tplc="8E68CCAC">
      <w:start w:val="1"/>
      <w:numFmt w:val="bullet"/>
      <w:lvlText w:val="•"/>
      <w:lvlJc w:val="left"/>
      <w:pPr>
        <w:ind w:left="5950" w:hanging="360"/>
      </w:pPr>
      <w:rPr>
        <w:rFonts w:hint="default"/>
      </w:rPr>
    </w:lvl>
    <w:lvl w:ilvl="7" w:tplc="6490635C">
      <w:start w:val="1"/>
      <w:numFmt w:val="bullet"/>
      <w:lvlText w:val="•"/>
      <w:lvlJc w:val="left"/>
      <w:pPr>
        <w:ind w:left="6789" w:hanging="360"/>
      </w:pPr>
      <w:rPr>
        <w:rFonts w:hint="default"/>
      </w:rPr>
    </w:lvl>
    <w:lvl w:ilvl="8" w:tplc="1D7430D8">
      <w:start w:val="1"/>
      <w:numFmt w:val="bullet"/>
      <w:lvlText w:val="•"/>
      <w:lvlJc w:val="left"/>
      <w:pPr>
        <w:ind w:left="7628" w:hanging="360"/>
      </w:pPr>
      <w:rPr>
        <w:rFonts w:hint="default"/>
      </w:rPr>
    </w:lvl>
  </w:abstractNum>
  <w:abstractNum w:abstractNumId="17" w15:restartNumberingAfterBreak="0">
    <w:nsid w:val="31A66F0C"/>
    <w:multiLevelType w:val="multilevel"/>
    <w:tmpl w:val="ECD4F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9950F7"/>
    <w:multiLevelType w:val="hybridMultilevel"/>
    <w:tmpl w:val="EBC0BE70"/>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9" w15:restartNumberingAfterBreak="0">
    <w:nsid w:val="48C73432"/>
    <w:multiLevelType w:val="hybridMultilevel"/>
    <w:tmpl w:val="227E9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DB23D4"/>
    <w:multiLevelType w:val="hybridMultilevel"/>
    <w:tmpl w:val="6D1061EE"/>
    <w:lvl w:ilvl="0" w:tplc="670C9F4E">
      <w:start w:val="1"/>
      <w:numFmt w:val="bullet"/>
      <w:lvlText w:val=""/>
      <w:lvlJc w:val="left"/>
      <w:pPr>
        <w:ind w:left="500" w:hanging="360"/>
      </w:pPr>
      <w:rPr>
        <w:rFonts w:ascii="Symbol" w:eastAsia="Symbol" w:hAnsi="Symbol" w:hint="default"/>
        <w:sz w:val="24"/>
        <w:szCs w:val="24"/>
      </w:rPr>
    </w:lvl>
    <w:lvl w:ilvl="1" w:tplc="E53E0198">
      <w:start w:val="1"/>
      <w:numFmt w:val="bullet"/>
      <w:lvlText w:val="•"/>
      <w:lvlJc w:val="left"/>
      <w:pPr>
        <w:ind w:left="1381" w:hanging="360"/>
      </w:pPr>
      <w:rPr>
        <w:rFonts w:hint="default"/>
      </w:rPr>
    </w:lvl>
    <w:lvl w:ilvl="2" w:tplc="5FACAC08">
      <w:start w:val="1"/>
      <w:numFmt w:val="bullet"/>
      <w:lvlText w:val="•"/>
      <w:lvlJc w:val="left"/>
      <w:pPr>
        <w:ind w:left="2261" w:hanging="360"/>
      </w:pPr>
      <w:rPr>
        <w:rFonts w:hint="default"/>
      </w:rPr>
    </w:lvl>
    <w:lvl w:ilvl="3" w:tplc="22DC97AC">
      <w:start w:val="1"/>
      <w:numFmt w:val="bullet"/>
      <w:lvlText w:val="•"/>
      <w:lvlJc w:val="left"/>
      <w:pPr>
        <w:ind w:left="3142" w:hanging="360"/>
      </w:pPr>
      <w:rPr>
        <w:rFonts w:hint="default"/>
      </w:rPr>
    </w:lvl>
    <w:lvl w:ilvl="4" w:tplc="2D64CFA0">
      <w:start w:val="1"/>
      <w:numFmt w:val="bullet"/>
      <w:lvlText w:val="•"/>
      <w:lvlJc w:val="left"/>
      <w:pPr>
        <w:ind w:left="4022" w:hanging="360"/>
      </w:pPr>
      <w:rPr>
        <w:rFonts w:hint="default"/>
      </w:rPr>
    </w:lvl>
    <w:lvl w:ilvl="5" w:tplc="ADCE2EEA">
      <w:start w:val="1"/>
      <w:numFmt w:val="bullet"/>
      <w:lvlText w:val="•"/>
      <w:lvlJc w:val="left"/>
      <w:pPr>
        <w:ind w:left="4903" w:hanging="360"/>
      </w:pPr>
      <w:rPr>
        <w:rFonts w:hint="default"/>
      </w:rPr>
    </w:lvl>
    <w:lvl w:ilvl="6" w:tplc="4DA63B5E">
      <w:start w:val="1"/>
      <w:numFmt w:val="bullet"/>
      <w:lvlText w:val="•"/>
      <w:lvlJc w:val="left"/>
      <w:pPr>
        <w:ind w:left="5784" w:hanging="360"/>
      </w:pPr>
      <w:rPr>
        <w:rFonts w:hint="default"/>
      </w:rPr>
    </w:lvl>
    <w:lvl w:ilvl="7" w:tplc="D53039FA">
      <w:start w:val="1"/>
      <w:numFmt w:val="bullet"/>
      <w:lvlText w:val="•"/>
      <w:lvlJc w:val="left"/>
      <w:pPr>
        <w:ind w:left="6664" w:hanging="360"/>
      </w:pPr>
      <w:rPr>
        <w:rFonts w:hint="default"/>
      </w:rPr>
    </w:lvl>
    <w:lvl w:ilvl="8" w:tplc="88C8C984">
      <w:start w:val="1"/>
      <w:numFmt w:val="bullet"/>
      <w:lvlText w:val="•"/>
      <w:lvlJc w:val="left"/>
      <w:pPr>
        <w:ind w:left="7545" w:hanging="360"/>
      </w:pPr>
      <w:rPr>
        <w:rFonts w:hint="default"/>
      </w:rPr>
    </w:lvl>
  </w:abstractNum>
  <w:abstractNum w:abstractNumId="21" w15:restartNumberingAfterBreak="0">
    <w:nsid w:val="51D23802"/>
    <w:multiLevelType w:val="hybridMultilevel"/>
    <w:tmpl w:val="0A049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0753B8"/>
    <w:multiLevelType w:val="hybridMultilevel"/>
    <w:tmpl w:val="15025542"/>
    <w:lvl w:ilvl="0" w:tplc="5674278E">
      <w:start w:val="1"/>
      <w:numFmt w:val="bullet"/>
      <w:lvlText w:val=""/>
      <w:lvlJc w:val="left"/>
      <w:pPr>
        <w:ind w:left="860" w:hanging="360"/>
      </w:pPr>
      <w:rPr>
        <w:rFonts w:ascii="Symbol" w:eastAsia="Symbol" w:hAnsi="Symbol" w:hint="default"/>
        <w:sz w:val="24"/>
        <w:szCs w:val="24"/>
      </w:rPr>
    </w:lvl>
    <w:lvl w:ilvl="1" w:tplc="D24C3B5C">
      <w:start w:val="1"/>
      <w:numFmt w:val="bullet"/>
      <w:lvlText w:val="•"/>
      <w:lvlJc w:val="left"/>
      <w:pPr>
        <w:ind w:left="1705" w:hanging="360"/>
      </w:pPr>
      <w:rPr>
        <w:rFonts w:hint="default"/>
      </w:rPr>
    </w:lvl>
    <w:lvl w:ilvl="2" w:tplc="A74C7FB8">
      <w:start w:val="1"/>
      <w:numFmt w:val="bullet"/>
      <w:lvlText w:val="•"/>
      <w:lvlJc w:val="left"/>
      <w:pPr>
        <w:ind w:left="2549" w:hanging="360"/>
      </w:pPr>
      <w:rPr>
        <w:rFonts w:hint="default"/>
      </w:rPr>
    </w:lvl>
    <w:lvl w:ilvl="3" w:tplc="36EEAD3C">
      <w:start w:val="1"/>
      <w:numFmt w:val="bullet"/>
      <w:lvlText w:val="•"/>
      <w:lvlJc w:val="left"/>
      <w:pPr>
        <w:ind w:left="3394" w:hanging="360"/>
      </w:pPr>
      <w:rPr>
        <w:rFonts w:hint="default"/>
      </w:rPr>
    </w:lvl>
    <w:lvl w:ilvl="4" w:tplc="435A6350">
      <w:start w:val="1"/>
      <w:numFmt w:val="bullet"/>
      <w:lvlText w:val="•"/>
      <w:lvlJc w:val="left"/>
      <w:pPr>
        <w:ind w:left="4238" w:hanging="360"/>
      </w:pPr>
      <w:rPr>
        <w:rFonts w:hint="default"/>
      </w:rPr>
    </w:lvl>
    <w:lvl w:ilvl="5" w:tplc="49C0D328">
      <w:start w:val="1"/>
      <w:numFmt w:val="bullet"/>
      <w:lvlText w:val="•"/>
      <w:lvlJc w:val="left"/>
      <w:pPr>
        <w:ind w:left="5083" w:hanging="360"/>
      </w:pPr>
      <w:rPr>
        <w:rFonts w:hint="default"/>
      </w:rPr>
    </w:lvl>
    <w:lvl w:ilvl="6" w:tplc="404E4240">
      <w:start w:val="1"/>
      <w:numFmt w:val="bullet"/>
      <w:lvlText w:val="•"/>
      <w:lvlJc w:val="left"/>
      <w:pPr>
        <w:ind w:left="5928" w:hanging="360"/>
      </w:pPr>
      <w:rPr>
        <w:rFonts w:hint="default"/>
      </w:rPr>
    </w:lvl>
    <w:lvl w:ilvl="7" w:tplc="DF3E02BE">
      <w:start w:val="1"/>
      <w:numFmt w:val="bullet"/>
      <w:lvlText w:val="•"/>
      <w:lvlJc w:val="left"/>
      <w:pPr>
        <w:ind w:left="6772" w:hanging="360"/>
      </w:pPr>
      <w:rPr>
        <w:rFonts w:hint="default"/>
      </w:rPr>
    </w:lvl>
    <w:lvl w:ilvl="8" w:tplc="AEE6436E">
      <w:start w:val="1"/>
      <w:numFmt w:val="bullet"/>
      <w:lvlText w:val="•"/>
      <w:lvlJc w:val="left"/>
      <w:pPr>
        <w:ind w:left="7617" w:hanging="360"/>
      </w:pPr>
      <w:rPr>
        <w:rFonts w:hint="default"/>
      </w:rPr>
    </w:lvl>
  </w:abstractNum>
  <w:abstractNum w:abstractNumId="23" w15:restartNumberingAfterBreak="0">
    <w:nsid w:val="5FE063B6"/>
    <w:multiLevelType w:val="hybridMultilevel"/>
    <w:tmpl w:val="0AF24C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B3491"/>
    <w:multiLevelType w:val="multilevel"/>
    <w:tmpl w:val="A6B6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184199"/>
    <w:multiLevelType w:val="hybridMultilevel"/>
    <w:tmpl w:val="BB3EEB52"/>
    <w:lvl w:ilvl="0" w:tplc="4808E3CC">
      <w:start w:val="1"/>
      <w:numFmt w:val="bullet"/>
      <w:pStyle w:val="Shadedbodytex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72F57A10"/>
    <w:multiLevelType w:val="hybridMultilevel"/>
    <w:tmpl w:val="1E169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2F57A1D"/>
    <w:multiLevelType w:val="hybridMultilevel"/>
    <w:tmpl w:val="16F064EA"/>
    <w:lvl w:ilvl="0" w:tplc="0C090001">
      <w:start w:val="1"/>
      <w:numFmt w:val="bullet"/>
      <w:lvlText w:val=""/>
      <w:lvlJc w:val="left"/>
      <w:pPr>
        <w:ind w:left="360" w:hanging="360"/>
      </w:pPr>
      <w:rPr>
        <w:rFonts w:ascii="Symbol" w:hAnsi="Symbol" w:hint="default"/>
        <w:sz w:val="24"/>
        <w:szCs w:val="24"/>
      </w:rPr>
    </w:lvl>
    <w:lvl w:ilvl="1" w:tplc="7908BB04">
      <w:start w:val="1"/>
      <w:numFmt w:val="bullet"/>
      <w:lvlText w:val="•"/>
      <w:lvlJc w:val="left"/>
      <w:pPr>
        <w:ind w:left="1205" w:hanging="360"/>
      </w:pPr>
      <w:rPr>
        <w:rFonts w:hint="default"/>
      </w:rPr>
    </w:lvl>
    <w:lvl w:ilvl="2" w:tplc="27E86058">
      <w:start w:val="1"/>
      <w:numFmt w:val="bullet"/>
      <w:lvlText w:val="•"/>
      <w:lvlJc w:val="left"/>
      <w:pPr>
        <w:ind w:left="2049" w:hanging="360"/>
      </w:pPr>
      <w:rPr>
        <w:rFonts w:hint="default"/>
      </w:rPr>
    </w:lvl>
    <w:lvl w:ilvl="3" w:tplc="AEC09EE2">
      <w:start w:val="1"/>
      <w:numFmt w:val="bullet"/>
      <w:lvlText w:val="•"/>
      <w:lvlJc w:val="left"/>
      <w:pPr>
        <w:ind w:left="2894" w:hanging="360"/>
      </w:pPr>
      <w:rPr>
        <w:rFonts w:hint="default"/>
      </w:rPr>
    </w:lvl>
    <w:lvl w:ilvl="4" w:tplc="E76EF670">
      <w:start w:val="1"/>
      <w:numFmt w:val="bullet"/>
      <w:lvlText w:val="•"/>
      <w:lvlJc w:val="left"/>
      <w:pPr>
        <w:ind w:left="3738" w:hanging="360"/>
      </w:pPr>
      <w:rPr>
        <w:rFonts w:hint="default"/>
      </w:rPr>
    </w:lvl>
    <w:lvl w:ilvl="5" w:tplc="B028791E">
      <w:start w:val="1"/>
      <w:numFmt w:val="bullet"/>
      <w:lvlText w:val="•"/>
      <w:lvlJc w:val="left"/>
      <w:pPr>
        <w:ind w:left="4583" w:hanging="360"/>
      </w:pPr>
      <w:rPr>
        <w:rFonts w:hint="default"/>
      </w:rPr>
    </w:lvl>
    <w:lvl w:ilvl="6" w:tplc="EC7A839C">
      <w:start w:val="1"/>
      <w:numFmt w:val="bullet"/>
      <w:lvlText w:val="•"/>
      <w:lvlJc w:val="left"/>
      <w:pPr>
        <w:ind w:left="5428" w:hanging="360"/>
      </w:pPr>
      <w:rPr>
        <w:rFonts w:hint="default"/>
      </w:rPr>
    </w:lvl>
    <w:lvl w:ilvl="7" w:tplc="6EC60072">
      <w:start w:val="1"/>
      <w:numFmt w:val="bullet"/>
      <w:lvlText w:val="•"/>
      <w:lvlJc w:val="left"/>
      <w:pPr>
        <w:ind w:left="6272" w:hanging="360"/>
      </w:pPr>
      <w:rPr>
        <w:rFonts w:hint="default"/>
      </w:rPr>
    </w:lvl>
    <w:lvl w:ilvl="8" w:tplc="6BF053FE">
      <w:start w:val="1"/>
      <w:numFmt w:val="bullet"/>
      <w:lvlText w:val="•"/>
      <w:lvlJc w:val="left"/>
      <w:pPr>
        <w:ind w:left="7117" w:hanging="360"/>
      </w:pPr>
      <w:rPr>
        <w:rFonts w:hint="default"/>
      </w:rPr>
    </w:lvl>
  </w:abstractNum>
  <w:abstractNum w:abstractNumId="28" w15:restartNumberingAfterBreak="0">
    <w:nsid w:val="7ADB69EA"/>
    <w:multiLevelType w:val="hybridMultilevel"/>
    <w:tmpl w:val="232EEAC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9" w15:restartNumberingAfterBreak="0">
    <w:nsid w:val="7EEB5052"/>
    <w:multiLevelType w:val="hybridMultilevel"/>
    <w:tmpl w:val="6346D1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7"/>
  </w:num>
  <w:num w:numId="2">
    <w:abstractNumId w:val="20"/>
  </w:num>
  <w:num w:numId="3">
    <w:abstractNumId w:val="11"/>
  </w:num>
  <w:num w:numId="4">
    <w:abstractNumId w:val="16"/>
  </w:num>
  <w:num w:numId="5">
    <w:abstractNumId w:val="14"/>
  </w:num>
  <w:num w:numId="6">
    <w:abstractNumId w:val="22"/>
  </w:num>
  <w:num w:numId="7">
    <w:abstractNumId w:val="9"/>
  </w:num>
  <w:num w:numId="8">
    <w:abstractNumId w:val="21"/>
  </w:num>
  <w:num w:numId="9">
    <w:abstractNumId w:val="25"/>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8"/>
  </w:num>
  <w:num w:numId="17">
    <w:abstractNumId w:val="15"/>
  </w:num>
  <w:num w:numId="18">
    <w:abstractNumId w:val="1"/>
  </w:num>
  <w:num w:numId="19">
    <w:abstractNumId w:val="12"/>
  </w:num>
  <w:num w:numId="20">
    <w:abstractNumId w:val="18"/>
  </w:num>
  <w:num w:numId="21">
    <w:abstractNumId w:val="28"/>
  </w:num>
  <w:num w:numId="22">
    <w:abstractNumId w:val="5"/>
  </w:num>
  <w:num w:numId="23">
    <w:abstractNumId w:val="0"/>
  </w:num>
  <w:num w:numId="24">
    <w:abstractNumId w:val="26"/>
  </w:num>
  <w:num w:numId="25">
    <w:abstractNumId w:val="29"/>
  </w:num>
  <w:num w:numId="26">
    <w:abstractNumId w:val="10"/>
  </w:num>
  <w:num w:numId="27">
    <w:abstractNumId w:val="13"/>
  </w:num>
  <w:num w:numId="28">
    <w:abstractNumId w:val="19"/>
  </w:num>
  <w:num w:numId="29">
    <w:abstractNumId w:val="17"/>
  </w:num>
  <w:num w:numId="30">
    <w:abstractNumId w:val="3"/>
  </w:num>
  <w:num w:numId="31">
    <w:abstractNumId w:val="24"/>
  </w:num>
  <w:num w:numId="32">
    <w:abstractNumId w:val="2"/>
  </w:num>
  <w:num w:numId="33">
    <w:abstractNumId w:val="23"/>
  </w:num>
  <w:num w:numId="34">
    <w:abstractNumId w:val="4"/>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08B"/>
    <w:rsid w:val="00006272"/>
    <w:rsid w:val="00013F1A"/>
    <w:rsid w:val="000234D8"/>
    <w:rsid w:val="00030C8B"/>
    <w:rsid w:val="000372C8"/>
    <w:rsid w:val="0004052B"/>
    <w:rsid w:val="00052BC1"/>
    <w:rsid w:val="00055C9A"/>
    <w:rsid w:val="000744F0"/>
    <w:rsid w:val="00080C47"/>
    <w:rsid w:val="0008428B"/>
    <w:rsid w:val="000A44EB"/>
    <w:rsid w:val="000C2822"/>
    <w:rsid w:val="000C371B"/>
    <w:rsid w:val="000E0CC2"/>
    <w:rsid w:val="000E1D0D"/>
    <w:rsid w:val="000E37C7"/>
    <w:rsid w:val="000F383A"/>
    <w:rsid w:val="00101B89"/>
    <w:rsid w:val="00103A7C"/>
    <w:rsid w:val="00105B1A"/>
    <w:rsid w:val="001161E7"/>
    <w:rsid w:val="00132812"/>
    <w:rsid w:val="00136C4F"/>
    <w:rsid w:val="00141420"/>
    <w:rsid w:val="00142C2D"/>
    <w:rsid w:val="001605C7"/>
    <w:rsid w:val="00170108"/>
    <w:rsid w:val="00186502"/>
    <w:rsid w:val="00187217"/>
    <w:rsid w:val="00192BAE"/>
    <w:rsid w:val="00192C7B"/>
    <w:rsid w:val="001942E1"/>
    <w:rsid w:val="001954EC"/>
    <w:rsid w:val="0019740A"/>
    <w:rsid w:val="001A68EE"/>
    <w:rsid w:val="001B708B"/>
    <w:rsid w:val="001E21C7"/>
    <w:rsid w:val="001E2C97"/>
    <w:rsid w:val="001E3F7F"/>
    <w:rsid w:val="001F47E5"/>
    <w:rsid w:val="00204DE3"/>
    <w:rsid w:val="00206023"/>
    <w:rsid w:val="00207B3F"/>
    <w:rsid w:val="0021075E"/>
    <w:rsid w:val="0021230C"/>
    <w:rsid w:val="0021765D"/>
    <w:rsid w:val="002246C6"/>
    <w:rsid w:val="00233E32"/>
    <w:rsid w:val="00240C29"/>
    <w:rsid w:val="0024291F"/>
    <w:rsid w:val="00245D59"/>
    <w:rsid w:val="00251FEA"/>
    <w:rsid w:val="00255A31"/>
    <w:rsid w:val="002612A9"/>
    <w:rsid w:val="00261336"/>
    <w:rsid w:val="00271081"/>
    <w:rsid w:val="00271E60"/>
    <w:rsid w:val="002A5980"/>
    <w:rsid w:val="002A6D1C"/>
    <w:rsid w:val="002B2C2D"/>
    <w:rsid w:val="002C5FA1"/>
    <w:rsid w:val="002D5EFC"/>
    <w:rsid w:val="002E7F32"/>
    <w:rsid w:val="002F748D"/>
    <w:rsid w:val="003203FA"/>
    <w:rsid w:val="003246DE"/>
    <w:rsid w:val="003271E2"/>
    <w:rsid w:val="0033179F"/>
    <w:rsid w:val="00335E8A"/>
    <w:rsid w:val="00341914"/>
    <w:rsid w:val="00374FA7"/>
    <w:rsid w:val="003A499E"/>
    <w:rsid w:val="003A6C07"/>
    <w:rsid w:val="003C0A70"/>
    <w:rsid w:val="003E1AB4"/>
    <w:rsid w:val="00401C04"/>
    <w:rsid w:val="00415CB7"/>
    <w:rsid w:val="004228DD"/>
    <w:rsid w:val="00424225"/>
    <w:rsid w:val="00435506"/>
    <w:rsid w:val="004533C1"/>
    <w:rsid w:val="00467D69"/>
    <w:rsid w:val="00486593"/>
    <w:rsid w:val="00491724"/>
    <w:rsid w:val="00492728"/>
    <w:rsid w:val="004A2298"/>
    <w:rsid w:val="004A387F"/>
    <w:rsid w:val="004D10FE"/>
    <w:rsid w:val="0051133F"/>
    <w:rsid w:val="00520D8B"/>
    <w:rsid w:val="0053454B"/>
    <w:rsid w:val="00535118"/>
    <w:rsid w:val="00551969"/>
    <w:rsid w:val="0056131D"/>
    <w:rsid w:val="00575CBC"/>
    <w:rsid w:val="00576B27"/>
    <w:rsid w:val="005830CA"/>
    <w:rsid w:val="005850CF"/>
    <w:rsid w:val="00592026"/>
    <w:rsid w:val="00592084"/>
    <w:rsid w:val="005946C5"/>
    <w:rsid w:val="005A4D67"/>
    <w:rsid w:val="005B2BFC"/>
    <w:rsid w:val="005C1E30"/>
    <w:rsid w:val="005E0F30"/>
    <w:rsid w:val="005F55C1"/>
    <w:rsid w:val="006131CD"/>
    <w:rsid w:val="00635D55"/>
    <w:rsid w:val="006453B0"/>
    <w:rsid w:val="006472C2"/>
    <w:rsid w:val="00652D6C"/>
    <w:rsid w:val="00666820"/>
    <w:rsid w:val="00667120"/>
    <w:rsid w:val="00673A79"/>
    <w:rsid w:val="006757EB"/>
    <w:rsid w:val="006A4B08"/>
    <w:rsid w:val="006A4F5A"/>
    <w:rsid w:val="006B5132"/>
    <w:rsid w:val="006C161F"/>
    <w:rsid w:val="006F5C1D"/>
    <w:rsid w:val="00711CD7"/>
    <w:rsid w:val="00722930"/>
    <w:rsid w:val="00726E90"/>
    <w:rsid w:val="00745E14"/>
    <w:rsid w:val="0077099E"/>
    <w:rsid w:val="00784208"/>
    <w:rsid w:val="00792693"/>
    <w:rsid w:val="00793E53"/>
    <w:rsid w:val="007A04A6"/>
    <w:rsid w:val="007A64DA"/>
    <w:rsid w:val="007B5BE1"/>
    <w:rsid w:val="007C0BCF"/>
    <w:rsid w:val="007D5D6B"/>
    <w:rsid w:val="007E0E5A"/>
    <w:rsid w:val="007E68E4"/>
    <w:rsid w:val="007F6465"/>
    <w:rsid w:val="0080678C"/>
    <w:rsid w:val="008128DD"/>
    <w:rsid w:val="00813BA4"/>
    <w:rsid w:val="0081584C"/>
    <w:rsid w:val="00816C56"/>
    <w:rsid w:val="00830567"/>
    <w:rsid w:val="008339F1"/>
    <w:rsid w:val="0084660D"/>
    <w:rsid w:val="00863B51"/>
    <w:rsid w:val="008732A3"/>
    <w:rsid w:val="0088075B"/>
    <w:rsid w:val="00886F3D"/>
    <w:rsid w:val="008A421D"/>
    <w:rsid w:val="008A5DCE"/>
    <w:rsid w:val="008B0DFA"/>
    <w:rsid w:val="008C179C"/>
    <w:rsid w:val="008C492A"/>
    <w:rsid w:val="008C67A1"/>
    <w:rsid w:val="008C6D5D"/>
    <w:rsid w:val="008C7D21"/>
    <w:rsid w:val="009017E1"/>
    <w:rsid w:val="009024AF"/>
    <w:rsid w:val="00910DF0"/>
    <w:rsid w:val="00911EB0"/>
    <w:rsid w:val="00916165"/>
    <w:rsid w:val="0094233F"/>
    <w:rsid w:val="009513E5"/>
    <w:rsid w:val="00952EE5"/>
    <w:rsid w:val="009616EA"/>
    <w:rsid w:val="009673F3"/>
    <w:rsid w:val="009750AB"/>
    <w:rsid w:val="009D6B6A"/>
    <w:rsid w:val="009F2982"/>
    <w:rsid w:val="009F76A7"/>
    <w:rsid w:val="00A07300"/>
    <w:rsid w:val="00A22E60"/>
    <w:rsid w:val="00A54274"/>
    <w:rsid w:val="00A61030"/>
    <w:rsid w:val="00A70354"/>
    <w:rsid w:val="00AA0F0A"/>
    <w:rsid w:val="00AB2217"/>
    <w:rsid w:val="00AB6505"/>
    <w:rsid w:val="00AC1D6D"/>
    <w:rsid w:val="00AD5BC0"/>
    <w:rsid w:val="00AD5C50"/>
    <w:rsid w:val="00AD6BAD"/>
    <w:rsid w:val="00AF0D54"/>
    <w:rsid w:val="00AF40C8"/>
    <w:rsid w:val="00B03B3A"/>
    <w:rsid w:val="00B06E77"/>
    <w:rsid w:val="00B105D4"/>
    <w:rsid w:val="00B14085"/>
    <w:rsid w:val="00B333E7"/>
    <w:rsid w:val="00B354C8"/>
    <w:rsid w:val="00B52965"/>
    <w:rsid w:val="00BA3369"/>
    <w:rsid w:val="00BB2164"/>
    <w:rsid w:val="00BC5637"/>
    <w:rsid w:val="00BC6DED"/>
    <w:rsid w:val="00BE3F19"/>
    <w:rsid w:val="00BE42F6"/>
    <w:rsid w:val="00BF3947"/>
    <w:rsid w:val="00C218C2"/>
    <w:rsid w:val="00C41F17"/>
    <w:rsid w:val="00C468CD"/>
    <w:rsid w:val="00C651E1"/>
    <w:rsid w:val="00C74DE6"/>
    <w:rsid w:val="00C877DE"/>
    <w:rsid w:val="00CB160E"/>
    <w:rsid w:val="00CB68FC"/>
    <w:rsid w:val="00CC249C"/>
    <w:rsid w:val="00CC759D"/>
    <w:rsid w:val="00CD3239"/>
    <w:rsid w:val="00CD6F42"/>
    <w:rsid w:val="00D0018A"/>
    <w:rsid w:val="00D00CD5"/>
    <w:rsid w:val="00D322C8"/>
    <w:rsid w:val="00D57625"/>
    <w:rsid w:val="00D60CDF"/>
    <w:rsid w:val="00D62C52"/>
    <w:rsid w:val="00D674E5"/>
    <w:rsid w:val="00D76722"/>
    <w:rsid w:val="00D76F7F"/>
    <w:rsid w:val="00DB1E35"/>
    <w:rsid w:val="00DC76E4"/>
    <w:rsid w:val="00DD0ACA"/>
    <w:rsid w:val="00DD0CDB"/>
    <w:rsid w:val="00E15938"/>
    <w:rsid w:val="00E60EE2"/>
    <w:rsid w:val="00E60FDE"/>
    <w:rsid w:val="00E67527"/>
    <w:rsid w:val="00E724E7"/>
    <w:rsid w:val="00E96068"/>
    <w:rsid w:val="00F03B8F"/>
    <w:rsid w:val="00F1332D"/>
    <w:rsid w:val="00F13E8B"/>
    <w:rsid w:val="00F174A8"/>
    <w:rsid w:val="00F261F9"/>
    <w:rsid w:val="00F57D51"/>
    <w:rsid w:val="00F65334"/>
    <w:rsid w:val="00F724D6"/>
    <w:rsid w:val="00FA6D95"/>
    <w:rsid w:val="00FB6FD4"/>
    <w:rsid w:val="00FB7C1F"/>
    <w:rsid w:val="00FC7F00"/>
    <w:rsid w:val="00FE47ED"/>
    <w:rsid w:val="00FF0AE5"/>
    <w:rsid w:val="00FF3586"/>
    <w:rsid w:val="00FF4836"/>
    <w:rsid w:val="00FF7D1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FE0822B"/>
  <w15:docId w15:val="{0152873B-8836-464A-8D4A-709192C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8A5DCE"/>
    <w:pPr>
      <w:spacing w:before="78" w:line="292" w:lineRule="exact"/>
      <w:ind w:left="150"/>
      <w:outlineLvl w:val="0"/>
    </w:pPr>
    <w:rPr>
      <w:rFonts w:ascii="Calibri"/>
      <w:b/>
      <w:sz w:val="24"/>
    </w:rPr>
  </w:style>
  <w:style w:type="paragraph" w:styleId="Heading2">
    <w:name w:val="heading 2"/>
    <w:basedOn w:val="Heading1"/>
    <w:next w:val="Normal"/>
    <w:link w:val="Heading2Char"/>
    <w:uiPriority w:val="9"/>
    <w:unhideWhenUsed/>
    <w:qFormat/>
    <w:rsid w:val="00FB7C1F"/>
    <w:pPr>
      <w:spacing w:before="240" w:after="240"/>
      <w:ind w:left="0" w:firstLine="140"/>
      <w:outlineLvl w:val="1"/>
    </w:pPr>
    <w:rPr>
      <w:i/>
      <w:color w:val="365F91" w:themeColor="accent1" w:themeShade="BF"/>
      <w:sz w:val="28"/>
      <w:szCs w:val="28"/>
    </w:rPr>
  </w:style>
  <w:style w:type="paragraph" w:styleId="Heading3">
    <w:name w:val="heading 3"/>
    <w:basedOn w:val="Heading1"/>
    <w:next w:val="Normal"/>
    <w:link w:val="Heading3Char"/>
    <w:uiPriority w:val="9"/>
    <w:unhideWhenUsed/>
    <w:qFormat/>
    <w:rsid w:val="00816C56"/>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sz w:val="24"/>
      <w:szCs w:val="24"/>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5FA1"/>
    <w:rPr>
      <w:rFonts w:ascii="Tahoma" w:hAnsi="Tahoma" w:cs="Tahoma"/>
      <w:sz w:val="16"/>
      <w:szCs w:val="16"/>
    </w:rPr>
  </w:style>
  <w:style w:type="character" w:customStyle="1" w:styleId="BalloonTextChar">
    <w:name w:val="Balloon Text Char"/>
    <w:basedOn w:val="DefaultParagraphFont"/>
    <w:link w:val="BalloonText"/>
    <w:uiPriority w:val="99"/>
    <w:semiHidden/>
    <w:rsid w:val="002C5FA1"/>
    <w:rPr>
      <w:rFonts w:ascii="Tahoma" w:hAnsi="Tahoma" w:cs="Tahoma"/>
      <w:sz w:val="16"/>
      <w:szCs w:val="16"/>
    </w:rPr>
  </w:style>
  <w:style w:type="paragraph" w:styleId="Title">
    <w:name w:val="Title"/>
    <w:basedOn w:val="Normal"/>
    <w:next w:val="Normal"/>
    <w:link w:val="TitleChar"/>
    <w:uiPriority w:val="10"/>
    <w:qFormat/>
    <w:rsid w:val="00816C56"/>
    <w:pPr>
      <w:spacing w:before="240"/>
      <w:ind w:left="560"/>
    </w:pPr>
    <w:rPr>
      <w:rFonts w:ascii="Calibri"/>
      <w:b/>
      <w:spacing w:val="-2"/>
      <w:sz w:val="21"/>
    </w:rPr>
  </w:style>
  <w:style w:type="character" w:customStyle="1" w:styleId="TitleChar">
    <w:name w:val="Title Char"/>
    <w:basedOn w:val="DefaultParagraphFont"/>
    <w:link w:val="Title"/>
    <w:uiPriority w:val="10"/>
    <w:rsid w:val="00816C56"/>
    <w:rPr>
      <w:rFonts w:ascii="Calibri"/>
      <w:b/>
      <w:spacing w:val="-2"/>
      <w:sz w:val="21"/>
    </w:rPr>
  </w:style>
  <w:style w:type="character" w:customStyle="1" w:styleId="Heading2Char">
    <w:name w:val="Heading 2 Char"/>
    <w:basedOn w:val="DefaultParagraphFont"/>
    <w:link w:val="Heading2"/>
    <w:uiPriority w:val="9"/>
    <w:rsid w:val="00FB7C1F"/>
    <w:rPr>
      <w:rFonts w:ascii="Calibri"/>
      <w:b/>
      <w:i/>
      <w:color w:val="365F91" w:themeColor="accent1" w:themeShade="BF"/>
      <w:sz w:val="28"/>
      <w:szCs w:val="28"/>
    </w:rPr>
  </w:style>
  <w:style w:type="paragraph" w:styleId="Header">
    <w:name w:val="header"/>
    <w:basedOn w:val="Normal"/>
    <w:link w:val="HeaderChar"/>
    <w:uiPriority w:val="99"/>
    <w:unhideWhenUsed/>
    <w:rsid w:val="008A5DCE"/>
    <w:pPr>
      <w:tabs>
        <w:tab w:val="center" w:pos="4513"/>
        <w:tab w:val="right" w:pos="9026"/>
      </w:tabs>
    </w:pPr>
  </w:style>
  <w:style w:type="character" w:customStyle="1" w:styleId="HeaderChar">
    <w:name w:val="Header Char"/>
    <w:basedOn w:val="DefaultParagraphFont"/>
    <w:link w:val="Header"/>
    <w:uiPriority w:val="99"/>
    <w:rsid w:val="008A5DCE"/>
  </w:style>
  <w:style w:type="paragraph" w:styleId="Footer">
    <w:name w:val="footer"/>
    <w:basedOn w:val="Normal"/>
    <w:link w:val="FooterChar"/>
    <w:uiPriority w:val="99"/>
    <w:unhideWhenUsed/>
    <w:rsid w:val="008A5DCE"/>
    <w:pPr>
      <w:tabs>
        <w:tab w:val="center" w:pos="4513"/>
        <w:tab w:val="right" w:pos="9026"/>
      </w:tabs>
    </w:pPr>
  </w:style>
  <w:style w:type="character" w:customStyle="1" w:styleId="FooterChar">
    <w:name w:val="Footer Char"/>
    <w:basedOn w:val="DefaultParagraphFont"/>
    <w:link w:val="Footer"/>
    <w:uiPriority w:val="99"/>
    <w:rsid w:val="008A5DCE"/>
  </w:style>
  <w:style w:type="character" w:styleId="Hyperlink">
    <w:name w:val="Hyperlink"/>
    <w:basedOn w:val="DefaultParagraphFont"/>
    <w:uiPriority w:val="99"/>
    <w:unhideWhenUsed/>
    <w:rsid w:val="00DD0CDB"/>
    <w:rPr>
      <w:color w:val="0000FF" w:themeColor="hyperlink"/>
      <w:u w:val="single"/>
    </w:rPr>
  </w:style>
  <w:style w:type="table" w:styleId="TableGrid">
    <w:name w:val="Table Grid"/>
    <w:basedOn w:val="TableNormal"/>
    <w:uiPriority w:val="59"/>
    <w:rsid w:val="0013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dytext">
    <w:name w:val="Shaded body text"/>
    <w:basedOn w:val="BodyText"/>
    <w:uiPriority w:val="1"/>
    <w:qFormat/>
    <w:rsid w:val="00816C56"/>
    <w:pPr>
      <w:numPr>
        <w:numId w:val="9"/>
      </w:numPr>
      <w:shd w:val="clear" w:color="auto" w:fill="DBE5F1" w:themeFill="accent1" w:themeFillTint="33"/>
      <w:tabs>
        <w:tab w:val="left" w:pos="1120"/>
      </w:tabs>
      <w:ind w:right="-46"/>
    </w:pPr>
    <w:rPr>
      <w:spacing w:val="-1"/>
    </w:rPr>
  </w:style>
  <w:style w:type="paragraph" w:styleId="FootnoteText">
    <w:name w:val="footnote text"/>
    <w:basedOn w:val="Normal"/>
    <w:link w:val="FootnoteTextChar"/>
    <w:uiPriority w:val="99"/>
    <w:unhideWhenUsed/>
    <w:rsid w:val="00816C56"/>
    <w:rPr>
      <w:sz w:val="20"/>
      <w:szCs w:val="20"/>
    </w:rPr>
  </w:style>
  <w:style w:type="character" w:customStyle="1" w:styleId="FootnoteTextChar">
    <w:name w:val="Footnote Text Char"/>
    <w:basedOn w:val="DefaultParagraphFont"/>
    <w:link w:val="FootnoteText"/>
    <w:uiPriority w:val="99"/>
    <w:rsid w:val="00816C56"/>
    <w:rPr>
      <w:sz w:val="20"/>
      <w:szCs w:val="20"/>
    </w:rPr>
  </w:style>
  <w:style w:type="character" w:styleId="FootnoteReference">
    <w:name w:val="footnote reference"/>
    <w:basedOn w:val="DefaultParagraphFont"/>
    <w:uiPriority w:val="99"/>
    <w:unhideWhenUsed/>
    <w:rsid w:val="00816C56"/>
    <w:rPr>
      <w:vertAlign w:val="superscript"/>
    </w:rPr>
  </w:style>
  <w:style w:type="character" w:customStyle="1" w:styleId="Heading3Char">
    <w:name w:val="Heading 3 Char"/>
    <w:basedOn w:val="DefaultParagraphFont"/>
    <w:link w:val="Heading3"/>
    <w:uiPriority w:val="9"/>
    <w:rsid w:val="00816C56"/>
    <w:rPr>
      <w:rFonts w:ascii="Calibri"/>
      <w:b/>
      <w:sz w:val="24"/>
    </w:rPr>
  </w:style>
  <w:style w:type="character" w:styleId="FollowedHyperlink">
    <w:name w:val="FollowedHyperlink"/>
    <w:basedOn w:val="DefaultParagraphFont"/>
    <w:uiPriority w:val="99"/>
    <w:semiHidden/>
    <w:unhideWhenUsed/>
    <w:rsid w:val="00CD3239"/>
    <w:rPr>
      <w:color w:val="800080" w:themeColor="followedHyperlink"/>
      <w:u w:val="single"/>
    </w:rPr>
  </w:style>
  <w:style w:type="character" w:styleId="CommentReference">
    <w:name w:val="annotation reference"/>
    <w:basedOn w:val="DefaultParagraphFont"/>
    <w:uiPriority w:val="99"/>
    <w:semiHidden/>
    <w:unhideWhenUsed/>
    <w:rsid w:val="00E724E7"/>
    <w:rPr>
      <w:sz w:val="18"/>
      <w:szCs w:val="18"/>
    </w:rPr>
  </w:style>
  <w:style w:type="paragraph" w:styleId="CommentText">
    <w:name w:val="annotation text"/>
    <w:basedOn w:val="Normal"/>
    <w:link w:val="CommentTextChar"/>
    <w:uiPriority w:val="99"/>
    <w:semiHidden/>
    <w:unhideWhenUsed/>
    <w:rsid w:val="00E724E7"/>
    <w:rPr>
      <w:sz w:val="24"/>
      <w:szCs w:val="24"/>
    </w:rPr>
  </w:style>
  <w:style w:type="character" w:customStyle="1" w:styleId="CommentTextChar">
    <w:name w:val="Comment Text Char"/>
    <w:basedOn w:val="DefaultParagraphFont"/>
    <w:link w:val="CommentText"/>
    <w:uiPriority w:val="99"/>
    <w:semiHidden/>
    <w:rsid w:val="00E724E7"/>
    <w:rPr>
      <w:sz w:val="24"/>
      <w:szCs w:val="24"/>
    </w:rPr>
  </w:style>
  <w:style w:type="paragraph" w:styleId="CommentSubject">
    <w:name w:val="annotation subject"/>
    <w:basedOn w:val="CommentText"/>
    <w:next w:val="CommentText"/>
    <w:link w:val="CommentSubjectChar"/>
    <w:uiPriority w:val="99"/>
    <w:semiHidden/>
    <w:unhideWhenUsed/>
    <w:rsid w:val="00E724E7"/>
    <w:rPr>
      <w:b/>
      <w:bCs/>
      <w:sz w:val="20"/>
      <w:szCs w:val="20"/>
    </w:rPr>
  </w:style>
  <w:style w:type="character" w:customStyle="1" w:styleId="CommentSubjectChar">
    <w:name w:val="Comment Subject Char"/>
    <w:basedOn w:val="CommentTextChar"/>
    <w:link w:val="CommentSubject"/>
    <w:uiPriority w:val="99"/>
    <w:semiHidden/>
    <w:rsid w:val="00E724E7"/>
    <w:rPr>
      <w:b/>
      <w:bCs/>
      <w:sz w:val="20"/>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4D10FE"/>
  </w:style>
  <w:style w:type="character" w:customStyle="1" w:styleId="apple-converted-space">
    <w:name w:val="apple-converted-space"/>
    <w:basedOn w:val="DefaultParagraphFont"/>
    <w:rsid w:val="00233E32"/>
  </w:style>
  <w:style w:type="character" w:styleId="PageNumber">
    <w:name w:val="page number"/>
    <w:basedOn w:val="DefaultParagraphFont"/>
    <w:uiPriority w:val="99"/>
    <w:semiHidden/>
    <w:unhideWhenUsed/>
    <w:rsid w:val="00F57D51"/>
  </w:style>
  <w:style w:type="paragraph" w:styleId="NormalWeb">
    <w:name w:val="Normal (Web)"/>
    <w:basedOn w:val="Normal"/>
    <w:uiPriority w:val="99"/>
    <w:semiHidden/>
    <w:unhideWhenUsed/>
    <w:rsid w:val="00486593"/>
    <w:pPr>
      <w:widowControl/>
      <w:spacing w:before="100" w:beforeAutospacing="1" w:after="100" w:afterAutospacing="1"/>
    </w:pPr>
    <w:rPr>
      <w:rFonts w:ascii="Times" w:hAnsi="Times" w:cs="Times New Roman"/>
      <w:sz w:val="20"/>
      <w:szCs w:val="20"/>
      <w:lang w:val="en-AU"/>
    </w:rPr>
  </w:style>
  <w:style w:type="character" w:styleId="Emphasis">
    <w:name w:val="Emphasis"/>
    <w:basedOn w:val="DefaultParagraphFont"/>
    <w:uiPriority w:val="20"/>
    <w:qFormat/>
    <w:rsid w:val="00486593"/>
    <w:rPr>
      <w:i/>
      <w:iCs/>
    </w:rPr>
  </w:style>
  <w:style w:type="character" w:styleId="Strong">
    <w:name w:val="Strong"/>
    <w:basedOn w:val="DefaultParagraphFont"/>
    <w:uiPriority w:val="22"/>
    <w:qFormat/>
    <w:rsid w:val="00C74DE6"/>
    <w:rPr>
      <w:b/>
      <w:bCs/>
    </w:rPr>
  </w:style>
  <w:style w:type="paragraph" w:styleId="TableofFigures">
    <w:name w:val="table of figures"/>
    <w:basedOn w:val="Normal"/>
    <w:next w:val="Normal"/>
    <w:uiPriority w:val="99"/>
    <w:unhideWhenUsed/>
    <w:rsid w:val="00F03B8F"/>
    <w:pPr>
      <w:widowControl/>
    </w:pPr>
    <w:rPr>
      <w:rFonts w:ascii="Calibri" w:eastAsiaTheme="minorEastAsia" w:hAnsi="Calibri"/>
      <w:szCs w:val="24"/>
      <w:lang w:val="en-AU"/>
    </w:rPr>
  </w:style>
  <w:style w:type="character" w:styleId="HTMLCite">
    <w:name w:val="HTML Cite"/>
    <w:basedOn w:val="DefaultParagraphFont"/>
    <w:uiPriority w:val="99"/>
    <w:semiHidden/>
    <w:unhideWhenUsed/>
    <w:rsid w:val="00AD5BC0"/>
    <w:rPr>
      <w:i/>
      <w:iCs/>
    </w:rPr>
  </w:style>
  <w:style w:type="paragraph" w:styleId="Revision">
    <w:name w:val="Revision"/>
    <w:hidden/>
    <w:uiPriority w:val="99"/>
    <w:semiHidden/>
    <w:rsid w:val="009F76A7"/>
    <w:pPr>
      <w:widowControl/>
    </w:pPr>
  </w:style>
  <w:style w:type="character" w:customStyle="1" w:styleId="BodyTextChar">
    <w:name w:val="Body Text Char"/>
    <w:basedOn w:val="DefaultParagraphFont"/>
    <w:link w:val="BodyText"/>
    <w:uiPriority w:val="1"/>
    <w:rsid w:val="007E0E5A"/>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9857">
      <w:bodyDiv w:val="1"/>
      <w:marLeft w:val="0"/>
      <w:marRight w:val="0"/>
      <w:marTop w:val="0"/>
      <w:marBottom w:val="0"/>
      <w:divBdr>
        <w:top w:val="none" w:sz="0" w:space="0" w:color="auto"/>
        <w:left w:val="none" w:sz="0" w:space="0" w:color="auto"/>
        <w:bottom w:val="none" w:sz="0" w:space="0" w:color="auto"/>
        <w:right w:val="none" w:sz="0" w:space="0" w:color="auto"/>
      </w:divBdr>
      <w:divsChild>
        <w:div w:id="689650726">
          <w:marLeft w:val="0"/>
          <w:marRight w:val="0"/>
          <w:marTop w:val="0"/>
          <w:marBottom w:val="0"/>
          <w:divBdr>
            <w:top w:val="none" w:sz="0" w:space="0" w:color="auto"/>
            <w:left w:val="none" w:sz="0" w:space="0" w:color="auto"/>
            <w:bottom w:val="none" w:sz="0" w:space="0" w:color="auto"/>
            <w:right w:val="none" w:sz="0" w:space="0" w:color="auto"/>
          </w:divBdr>
        </w:div>
      </w:divsChild>
    </w:div>
    <w:div w:id="354888779">
      <w:bodyDiv w:val="1"/>
      <w:marLeft w:val="0"/>
      <w:marRight w:val="0"/>
      <w:marTop w:val="0"/>
      <w:marBottom w:val="0"/>
      <w:divBdr>
        <w:top w:val="none" w:sz="0" w:space="0" w:color="auto"/>
        <w:left w:val="none" w:sz="0" w:space="0" w:color="auto"/>
        <w:bottom w:val="none" w:sz="0" w:space="0" w:color="auto"/>
        <w:right w:val="none" w:sz="0" w:space="0" w:color="auto"/>
      </w:divBdr>
    </w:div>
    <w:div w:id="419986566">
      <w:bodyDiv w:val="1"/>
      <w:marLeft w:val="0"/>
      <w:marRight w:val="0"/>
      <w:marTop w:val="0"/>
      <w:marBottom w:val="0"/>
      <w:divBdr>
        <w:top w:val="none" w:sz="0" w:space="0" w:color="auto"/>
        <w:left w:val="none" w:sz="0" w:space="0" w:color="auto"/>
        <w:bottom w:val="none" w:sz="0" w:space="0" w:color="auto"/>
        <w:right w:val="none" w:sz="0" w:space="0" w:color="auto"/>
      </w:divBdr>
    </w:div>
    <w:div w:id="429860723">
      <w:bodyDiv w:val="1"/>
      <w:marLeft w:val="0"/>
      <w:marRight w:val="0"/>
      <w:marTop w:val="0"/>
      <w:marBottom w:val="0"/>
      <w:divBdr>
        <w:top w:val="none" w:sz="0" w:space="0" w:color="auto"/>
        <w:left w:val="none" w:sz="0" w:space="0" w:color="auto"/>
        <w:bottom w:val="none" w:sz="0" w:space="0" w:color="auto"/>
        <w:right w:val="none" w:sz="0" w:space="0" w:color="auto"/>
      </w:divBdr>
    </w:div>
    <w:div w:id="485516901">
      <w:bodyDiv w:val="1"/>
      <w:marLeft w:val="0"/>
      <w:marRight w:val="0"/>
      <w:marTop w:val="0"/>
      <w:marBottom w:val="0"/>
      <w:divBdr>
        <w:top w:val="none" w:sz="0" w:space="0" w:color="auto"/>
        <w:left w:val="none" w:sz="0" w:space="0" w:color="auto"/>
        <w:bottom w:val="none" w:sz="0" w:space="0" w:color="auto"/>
        <w:right w:val="none" w:sz="0" w:space="0" w:color="auto"/>
      </w:divBdr>
    </w:div>
    <w:div w:id="611669765">
      <w:bodyDiv w:val="1"/>
      <w:marLeft w:val="0"/>
      <w:marRight w:val="0"/>
      <w:marTop w:val="0"/>
      <w:marBottom w:val="0"/>
      <w:divBdr>
        <w:top w:val="none" w:sz="0" w:space="0" w:color="auto"/>
        <w:left w:val="none" w:sz="0" w:space="0" w:color="auto"/>
        <w:bottom w:val="none" w:sz="0" w:space="0" w:color="auto"/>
        <w:right w:val="none" w:sz="0" w:space="0" w:color="auto"/>
      </w:divBdr>
    </w:div>
    <w:div w:id="659624523">
      <w:bodyDiv w:val="1"/>
      <w:marLeft w:val="0"/>
      <w:marRight w:val="0"/>
      <w:marTop w:val="0"/>
      <w:marBottom w:val="0"/>
      <w:divBdr>
        <w:top w:val="none" w:sz="0" w:space="0" w:color="auto"/>
        <w:left w:val="none" w:sz="0" w:space="0" w:color="auto"/>
        <w:bottom w:val="none" w:sz="0" w:space="0" w:color="auto"/>
        <w:right w:val="none" w:sz="0" w:space="0" w:color="auto"/>
      </w:divBdr>
    </w:div>
    <w:div w:id="687371842">
      <w:bodyDiv w:val="1"/>
      <w:marLeft w:val="0"/>
      <w:marRight w:val="0"/>
      <w:marTop w:val="0"/>
      <w:marBottom w:val="0"/>
      <w:divBdr>
        <w:top w:val="none" w:sz="0" w:space="0" w:color="auto"/>
        <w:left w:val="none" w:sz="0" w:space="0" w:color="auto"/>
        <w:bottom w:val="none" w:sz="0" w:space="0" w:color="auto"/>
        <w:right w:val="none" w:sz="0" w:space="0" w:color="auto"/>
      </w:divBdr>
      <w:divsChild>
        <w:div w:id="212273786">
          <w:marLeft w:val="0"/>
          <w:marRight w:val="0"/>
          <w:marTop w:val="0"/>
          <w:marBottom w:val="0"/>
          <w:divBdr>
            <w:top w:val="none" w:sz="0" w:space="0" w:color="auto"/>
            <w:left w:val="none" w:sz="0" w:space="0" w:color="auto"/>
            <w:bottom w:val="none" w:sz="0" w:space="0" w:color="auto"/>
            <w:right w:val="none" w:sz="0" w:space="0" w:color="auto"/>
          </w:divBdr>
        </w:div>
        <w:div w:id="888690401">
          <w:marLeft w:val="45"/>
          <w:marRight w:val="45"/>
          <w:marTop w:val="15"/>
          <w:marBottom w:val="0"/>
          <w:divBdr>
            <w:top w:val="none" w:sz="0" w:space="0" w:color="auto"/>
            <w:left w:val="none" w:sz="0" w:space="0" w:color="auto"/>
            <w:bottom w:val="none" w:sz="0" w:space="0" w:color="auto"/>
            <w:right w:val="none" w:sz="0" w:space="0" w:color="auto"/>
          </w:divBdr>
          <w:divsChild>
            <w:div w:id="21399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9203">
      <w:bodyDiv w:val="1"/>
      <w:marLeft w:val="0"/>
      <w:marRight w:val="0"/>
      <w:marTop w:val="0"/>
      <w:marBottom w:val="0"/>
      <w:divBdr>
        <w:top w:val="none" w:sz="0" w:space="0" w:color="auto"/>
        <w:left w:val="none" w:sz="0" w:space="0" w:color="auto"/>
        <w:bottom w:val="none" w:sz="0" w:space="0" w:color="auto"/>
        <w:right w:val="none" w:sz="0" w:space="0" w:color="auto"/>
      </w:divBdr>
    </w:div>
    <w:div w:id="852377932">
      <w:bodyDiv w:val="1"/>
      <w:marLeft w:val="0"/>
      <w:marRight w:val="0"/>
      <w:marTop w:val="0"/>
      <w:marBottom w:val="0"/>
      <w:divBdr>
        <w:top w:val="none" w:sz="0" w:space="0" w:color="auto"/>
        <w:left w:val="none" w:sz="0" w:space="0" w:color="auto"/>
        <w:bottom w:val="none" w:sz="0" w:space="0" w:color="auto"/>
        <w:right w:val="none" w:sz="0" w:space="0" w:color="auto"/>
      </w:divBdr>
      <w:divsChild>
        <w:div w:id="520895927">
          <w:marLeft w:val="0"/>
          <w:marRight w:val="0"/>
          <w:marTop w:val="0"/>
          <w:marBottom w:val="0"/>
          <w:divBdr>
            <w:top w:val="none" w:sz="0" w:space="0" w:color="auto"/>
            <w:left w:val="none" w:sz="0" w:space="0" w:color="auto"/>
            <w:bottom w:val="none" w:sz="0" w:space="0" w:color="auto"/>
            <w:right w:val="none" w:sz="0" w:space="0" w:color="auto"/>
          </w:divBdr>
        </w:div>
      </w:divsChild>
    </w:div>
    <w:div w:id="865682577">
      <w:bodyDiv w:val="1"/>
      <w:marLeft w:val="0"/>
      <w:marRight w:val="0"/>
      <w:marTop w:val="0"/>
      <w:marBottom w:val="0"/>
      <w:divBdr>
        <w:top w:val="none" w:sz="0" w:space="0" w:color="auto"/>
        <w:left w:val="none" w:sz="0" w:space="0" w:color="auto"/>
        <w:bottom w:val="none" w:sz="0" w:space="0" w:color="auto"/>
        <w:right w:val="none" w:sz="0" w:space="0" w:color="auto"/>
      </w:divBdr>
    </w:div>
    <w:div w:id="948389631">
      <w:bodyDiv w:val="1"/>
      <w:marLeft w:val="0"/>
      <w:marRight w:val="0"/>
      <w:marTop w:val="0"/>
      <w:marBottom w:val="0"/>
      <w:divBdr>
        <w:top w:val="none" w:sz="0" w:space="0" w:color="auto"/>
        <w:left w:val="none" w:sz="0" w:space="0" w:color="auto"/>
        <w:bottom w:val="none" w:sz="0" w:space="0" w:color="auto"/>
        <w:right w:val="none" w:sz="0" w:space="0" w:color="auto"/>
      </w:divBdr>
    </w:div>
    <w:div w:id="1021398512">
      <w:bodyDiv w:val="1"/>
      <w:marLeft w:val="0"/>
      <w:marRight w:val="0"/>
      <w:marTop w:val="0"/>
      <w:marBottom w:val="0"/>
      <w:divBdr>
        <w:top w:val="none" w:sz="0" w:space="0" w:color="auto"/>
        <w:left w:val="none" w:sz="0" w:space="0" w:color="auto"/>
        <w:bottom w:val="none" w:sz="0" w:space="0" w:color="auto"/>
        <w:right w:val="none" w:sz="0" w:space="0" w:color="auto"/>
      </w:divBdr>
      <w:divsChild>
        <w:div w:id="1363895698">
          <w:marLeft w:val="0"/>
          <w:marRight w:val="0"/>
          <w:marTop w:val="0"/>
          <w:marBottom w:val="0"/>
          <w:divBdr>
            <w:top w:val="none" w:sz="0" w:space="0" w:color="auto"/>
            <w:left w:val="none" w:sz="0" w:space="0" w:color="auto"/>
            <w:bottom w:val="none" w:sz="0" w:space="0" w:color="auto"/>
            <w:right w:val="none" w:sz="0" w:space="0" w:color="auto"/>
          </w:divBdr>
        </w:div>
      </w:divsChild>
    </w:div>
    <w:div w:id="1057162906">
      <w:bodyDiv w:val="1"/>
      <w:marLeft w:val="0"/>
      <w:marRight w:val="0"/>
      <w:marTop w:val="0"/>
      <w:marBottom w:val="0"/>
      <w:divBdr>
        <w:top w:val="none" w:sz="0" w:space="0" w:color="auto"/>
        <w:left w:val="none" w:sz="0" w:space="0" w:color="auto"/>
        <w:bottom w:val="none" w:sz="0" w:space="0" w:color="auto"/>
        <w:right w:val="none" w:sz="0" w:space="0" w:color="auto"/>
      </w:divBdr>
    </w:div>
    <w:div w:id="1084110037">
      <w:bodyDiv w:val="1"/>
      <w:marLeft w:val="0"/>
      <w:marRight w:val="0"/>
      <w:marTop w:val="0"/>
      <w:marBottom w:val="0"/>
      <w:divBdr>
        <w:top w:val="none" w:sz="0" w:space="0" w:color="auto"/>
        <w:left w:val="none" w:sz="0" w:space="0" w:color="auto"/>
        <w:bottom w:val="none" w:sz="0" w:space="0" w:color="auto"/>
        <w:right w:val="none" w:sz="0" w:space="0" w:color="auto"/>
      </w:divBdr>
      <w:divsChild>
        <w:div w:id="1690179744">
          <w:marLeft w:val="0"/>
          <w:marRight w:val="0"/>
          <w:marTop w:val="0"/>
          <w:marBottom w:val="0"/>
          <w:divBdr>
            <w:top w:val="none" w:sz="0" w:space="0" w:color="auto"/>
            <w:left w:val="none" w:sz="0" w:space="0" w:color="auto"/>
            <w:bottom w:val="none" w:sz="0" w:space="0" w:color="auto"/>
            <w:right w:val="none" w:sz="0" w:space="0" w:color="auto"/>
          </w:divBdr>
        </w:div>
      </w:divsChild>
    </w:div>
    <w:div w:id="1565601096">
      <w:bodyDiv w:val="1"/>
      <w:marLeft w:val="0"/>
      <w:marRight w:val="0"/>
      <w:marTop w:val="0"/>
      <w:marBottom w:val="0"/>
      <w:divBdr>
        <w:top w:val="none" w:sz="0" w:space="0" w:color="auto"/>
        <w:left w:val="none" w:sz="0" w:space="0" w:color="auto"/>
        <w:bottom w:val="none" w:sz="0" w:space="0" w:color="auto"/>
        <w:right w:val="none" w:sz="0" w:space="0" w:color="auto"/>
      </w:divBdr>
      <w:divsChild>
        <w:div w:id="807864737">
          <w:marLeft w:val="0"/>
          <w:marRight w:val="0"/>
          <w:marTop w:val="0"/>
          <w:marBottom w:val="0"/>
          <w:divBdr>
            <w:top w:val="none" w:sz="0" w:space="0" w:color="auto"/>
            <w:left w:val="none" w:sz="0" w:space="0" w:color="auto"/>
            <w:bottom w:val="none" w:sz="0" w:space="0" w:color="auto"/>
            <w:right w:val="none" w:sz="0" w:space="0" w:color="auto"/>
          </w:divBdr>
        </w:div>
      </w:divsChild>
    </w:div>
    <w:div w:id="1838573459">
      <w:bodyDiv w:val="1"/>
      <w:marLeft w:val="0"/>
      <w:marRight w:val="0"/>
      <w:marTop w:val="0"/>
      <w:marBottom w:val="0"/>
      <w:divBdr>
        <w:top w:val="none" w:sz="0" w:space="0" w:color="auto"/>
        <w:left w:val="none" w:sz="0" w:space="0" w:color="auto"/>
        <w:bottom w:val="none" w:sz="0" w:space="0" w:color="auto"/>
        <w:right w:val="none" w:sz="0" w:space="0" w:color="auto"/>
      </w:divBdr>
      <w:divsChild>
        <w:div w:id="2129467790">
          <w:marLeft w:val="0"/>
          <w:marRight w:val="0"/>
          <w:marTop w:val="0"/>
          <w:marBottom w:val="0"/>
          <w:divBdr>
            <w:top w:val="none" w:sz="0" w:space="0" w:color="auto"/>
            <w:left w:val="none" w:sz="0" w:space="0" w:color="auto"/>
            <w:bottom w:val="none" w:sz="0" w:space="0" w:color="auto"/>
            <w:right w:val="none" w:sz="0" w:space="0" w:color="auto"/>
          </w:divBdr>
        </w:div>
      </w:divsChild>
    </w:div>
    <w:div w:id="1848861017">
      <w:bodyDiv w:val="1"/>
      <w:marLeft w:val="0"/>
      <w:marRight w:val="0"/>
      <w:marTop w:val="0"/>
      <w:marBottom w:val="0"/>
      <w:divBdr>
        <w:top w:val="none" w:sz="0" w:space="0" w:color="auto"/>
        <w:left w:val="none" w:sz="0" w:space="0" w:color="auto"/>
        <w:bottom w:val="none" w:sz="0" w:space="0" w:color="auto"/>
        <w:right w:val="none" w:sz="0" w:space="0" w:color="auto"/>
      </w:divBdr>
    </w:div>
    <w:div w:id="1887332444">
      <w:bodyDiv w:val="1"/>
      <w:marLeft w:val="0"/>
      <w:marRight w:val="0"/>
      <w:marTop w:val="0"/>
      <w:marBottom w:val="0"/>
      <w:divBdr>
        <w:top w:val="none" w:sz="0" w:space="0" w:color="auto"/>
        <w:left w:val="none" w:sz="0" w:space="0" w:color="auto"/>
        <w:bottom w:val="none" w:sz="0" w:space="0" w:color="auto"/>
        <w:right w:val="none" w:sz="0" w:space="0" w:color="auto"/>
      </w:divBdr>
    </w:div>
    <w:div w:id="1929851307">
      <w:bodyDiv w:val="1"/>
      <w:marLeft w:val="0"/>
      <w:marRight w:val="0"/>
      <w:marTop w:val="0"/>
      <w:marBottom w:val="0"/>
      <w:divBdr>
        <w:top w:val="none" w:sz="0" w:space="0" w:color="auto"/>
        <w:left w:val="none" w:sz="0" w:space="0" w:color="auto"/>
        <w:bottom w:val="none" w:sz="0" w:space="0" w:color="auto"/>
        <w:right w:val="none" w:sz="0" w:space="0" w:color="auto"/>
      </w:divBdr>
    </w:div>
    <w:div w:id="2018262535">
      <w:bodyDiv w:val="1"/>
      <w:marLeft w:val="0"/>
      <w:marRight w:val="0"/>
      <w:marTop w:val="0"/>
      <w:marBottom w:val="0"/>
      <w:divBdr>
        <w:top w:val="none" w:sz="0" w:space="0" w:color="auto"/>
        <w:left w:val="none" w:sz="0" w:space="0" w:color="auto"/>
        <w:bottom w:val="none" w:sz="0" w:space="0" w:color="auto"/>
        <w:right w:val="none" w:sz="0" w:space="0" w:color="auto"/>
      </w:divBdr>
      <w:divsChild>
        <w:div w:id="1915311487">
          <w:marLeft w:val="0"/>
          <w:marRight w:val="0"/>
          <w:marTop w:val="0"/>
          <w:marBottom w:val="0"/>
          <w:divBdr>
            <w:top w:val="none" w:sz="0" w:space="0" w:color="auto"/>
            <w:left w:val="none" w:sz="0" w:space="0" w:color="auto"/>
            <w:bottom w:val="none" w:sz="0" w:space="0" w:color="auto"/>
            <w:right w:val="none" w:sz="0" w:space="0" w:color="auto"/>
          </w:divBdr>
        </w:div>
      </w:divsChild>
    </w:div>
    <w:div w:id="2034838605">
      <w:bodyDiv w:val="1"/>
      <w:marLeft w:val="0"/>
      <w:marRight w:val="0"/>
      <w:marTop w:val="0"/>
      <w:marBottom w:val="0"/>
      <w:divBdr>
        <w:top w:val="none" w:sz="0" w:space="0" w:color="auto"/>
        <w:left w:val="none" w:sz="0" w:space="0" w:color="auto"/>
        <w:bottom w:val="none" w:sz="0" w:space="0" w:color="auto"/>
        <w:right w:val="none" w:sz="0" w:space="0" w:color="auto"/>
      </w:divBdr>
    </w:div>
    <w:div w:id="2084329645">
      <w:bodyDiv w:val="1"/>
      <w:marLeft w:val="0"/>
      <w:marRight w:val="0"/>
      <w:marTop w:val="0"/>
      <w:marBottom w:val="0"/>
      <w:divBdr>
        <w:top w:val="none" w:sz="0" w:space="0" w:color="auto"/>
        <w:left w:val="none" w:sz="0" w:space="0" w:color="auto"/>
        <w:bottom w:val="none" w:sz="0" w:space="0" w:color="auto"/>
        <w:right w:val="none" w:sz="0" w:space="0" w:color="auto"/>
      </w:divBdr>
      <w:divsChild>
        <w:div w:id="1732802069">
          <w:marLeft w:val="0"/>
          <w:marRight w:val="0"/>
          <w:marTop w:val="0"/>
          <w:marBottom w:val="0"/>
          <w:divBdr>
            <w:top w:val="none" w:sz="0" w:space="0" w:color="auto"/>
            <w:left w:val="none" w:sz="0" w:space="0" w:color="auto"/>
            <w:bottom w:val="none" w:sz="0" w:space="0" w:color="auto"/>
            <w:right w:val="none" w:sz="0" w:space="0" w:color="auto"/>
          </w:divBdr>
        </w:div>
        <w:div w:id="1915119026">
          <w:marLeft w:val="45"/>
          <w:marRight w:val="45"/>
          <w:marTop w:val="15"/>
          <w:marBottom w:val="0"/>
          <w:divBdr>
            <w:top w:val="none" w:sz="0" w:space="0" w:color="auto"/>
            <w:left w:val="none" w:sz="0" w:space="0" w:color="auto"/>
            <w:bottom w:val="none" w:sz="0" w:space="0" w:color="auto"/>
            <w:right w:val="none" w:sz="0" w:space="0" w:color="auto"/>
          </w:divBdr>
          <w:divsChild>
            <w:div w:id="3325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lackdoginstitute.org.au/docs/default-source/lifespan/implementation-framework-11th-september-laid-out-pdf.pdf?sfvrsn=0" TargetMode="External"/><Relationship Id="rId26" Type="http://schemas.openxmlformats.org/officeDocument/2006/relationships/hyperlink" Target="http://www.health.gov.au/internet/main/publishing.nsf/Content/mental-pub-atsi-suicide-prevention-strategy" TargetMode="External"/><Relationship Id="rId3" Type="http://schemas.openxmlformats.org/officeDocument/2006/relationships/customXml" Target="../customXml/item3.xml"/><Relationship Id="rId21" Type="http://schemas.openxmlformats.org/officeDocument/2006/relationships/hyperlink" Target="https://headspace.org.au/schools/headspace-in-school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ackdoginstitute.org.au/docs/default-source/research/evidence-and-policy-section/an-evidence-based-systems-approach-to-suicide-prevention.pdf?sfvrsn=0" TargetMode="External"/><Relationship Id="rId25" Type="http://schemas.openxmlformats.org/officeDocument/2006/relationships/hyperlink" Target="http://www.indigenous.uwa.edu.au/indigenous-research/Centre-for-Best-Practice" TargetMode="External"/><Relationship Id="rId33" Type="http://schemas.openxmlformats.org/officeDocument/2006/relationships/hyperlink" Target="http://www.aihw.gov.au/publication-detail/?id=60129549729" TargetMode="External"/><Relationship Id="rId2" Type="http://schemas.openxmlformats.org/officeDocument/2006/relationships/customXml" Target="../customXml/item2.xml"/><Relationship Id="rId16" Type="http://schemas.openxmlformats.org/officeDocument/2006/relationships/hyperlink" Target="https://www.lifeinmindaustralia.com.au/" TargetMode="External"/><Relationship Id="rId20" Type="http://schemas.openxmlformats.org/officeDocument/2006/relationships/hyperlink" Target="https://headspace.org.au/schools/headspace-in-schools/" TargetMode="External"/><Relationship Id="rId29" Type="http://schemas.openxmlformats.org/officeDocument/2006/relationships/hyperlink" Target="https://pmc.gov.au/resource-centre/indigenous-affairs/national-strategic-framework-mental-health-social-emotional-wellbeing-2017-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icidepreventionhub.org.au/programs" TargetMode="External"/><Relationship Id="rId24" Type="http://schemas.openxmlformats.org/officeDocument/2006/relationships/hyperlink" Target="https://www.blackdoginstitute.org.au/docs/default-source/lifespan/designed-final-cultural-framework-guide-v4.pdf?sfvrsn=0" TargetMode="External"/><Relationship Id="rId32" Type="http://schemas.openxmlformats.org/officeDocument/2006/relationships/hyperlink" Target="http://health.gov.au/PHN" TargetMode="External"/><Relationship Id="rId5" Type="http://schemas.openxmlformats.org/officeDocument/2006/relationships/numbering" Target="numbering.xml"/><Relationship Id="rId15" Type="http://schemas.openxmlformats.org/officeDocument/2006/relationships/hyperlink" Target="http://www.health.gov.au/internet/main/publishing.nsf/Content/PHN-Mental_Tools" TargetMode="External"/><Relationship Id="rId23" Type="http://schemas.openxmlformats.org/officeDocument/2006/relationships/hyperlink" Target="https://communitiesmatter.suicidepreventionaust.org/about" TargetMode="External"/><Relationship Id="rId28" Type="http://schemas.openxmlformats.org/officeDocument/2006/relationships/hyperlink" Target="https://www.mentalhealthcommission.gov.au/.../gayaa-dhuwi-(proud-spirit)-declaration.\" TargetMode="External"/><Relationship Id="rId10" Type="http://schemas.openxmlformats.org/officeDocument/2006/relationships/endnotes" Target="endnotes.xml"/><Relationship Id="rId19" Type="http://schemas.openxmlformats.org/officeDocument/2006/relationships/hyperlink" Target="http://www.mindframe-media.info/" TargetMode="External"/><Relationship Id="rId31" Type="http://schemas.openxmlformats.org/officeDocument/2006/relationships/hyperlink" Target="http://www.ab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uicidepreventionhub.org.au/" TargetMode="External"/><Relationship Id="rId27" Type="http://schemas.openxmlformats.org/officeDocument/2006/relationships/hyperlink" Target="https://www.atsispep.sis.uwa.edu.au/" TargetMode="External"/><Relationship Id="rId30" Type="http://schemas.openxmlformats.org/officeDocument/2006/relationships/hyperlink" Target="https://www.health.gov.au/internet/main/publishing.nsf/Content/indigenous-cr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uicidepreventionhub.org.au/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line_x0020_Comms_x0020_approval xmlns="99cb13ec-f842-4aaa-9327-090361e2d77a" xsi:nil="true"/>
    <Web_x0020_page_x0020_location xmlns="99cb13ec-f842-4aaa-9327-090361e2d77a">PHN Mental Health Tools and Resources</Web_x0020_page_x0020_location>
    <Accessibility_x0020_issues xmlns="99cb13ec-f842-4aaa-9327-090361e2d77a">Heading colours and level changed, spaces removed, Page numbers &amp; URL hyperlinks fixed, Blue box is single celled table &amp; Alt text</Accessibility_x0020_issues>
    <Editing_x0020_stage xmlns="99cb13ec-f842-4aaa-9327-090361e2d77a">Approved by area</Editing_x0020_stage>
    <Area_x0020_providing_x0020_feedback xmlns="99cb13ec-f842-4aaa-9327-090361e2d77a">
      <UserInfo>
        <DisplayName/>
        <AccountId xsi:nil="true"/>
        <AccountType/>
      </UserInfo>
    </Area_x0020_providing_x0020_feedback>
    <b62da262c5fd4a42b4ca716e47785be0 xmlns="99cb13ec-f842-4aaa-9327-090361e2d77a">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d598b7da-2f2c-42ab-88d8-0596ee8fdc97</TermId>
        </TermInfo>
      </Terms>
    </b62da262c5fd4a42b4ca716e47785be0>
    <TaxCatchAll xmlns="b26f12c0-2397-4242-8c80-fd768a193b91">
      <Value>34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33F27E2CD0C849A02DA3D2D0D50BC2" ma:contentTypeVersion="9" ma:contentTypeDescription="Create a new document." ma:contentTypeScope="" ma:versionID="e8e75413cb9aa4fc2411c3a675b97944">
  <xsd:schema xmlns:xsd="http://www.w3.org/2001/XMLSchema" xmlns:xs="http://www.w3.org/2001/XMLSchema" xmlns:p="http://schemas.microsoft.com/office/2006/metadata/properties" xmlns:ns2="99cb13ec-f842-4aaa-9327-090361e2d77a" xmlns:ns3="b26f12c0-2397-4242-8c80-fd768a193b91" targetNamespace="http://schemas.microsoft.com/office/2006/metadata/properties" ma:root="true" ma:fieldsID="b5403d3d8c61b06f75f4d8ad96ff4fa9" ns2:_="" ns3:_="">
    <xsd:import namespace="99cb13ec-f842-4aaa-9327-090361e2d77a"/>
    <xsd:import namespace="b26f12c0-2397-4242-8c80-fd768a193b91"/>
    <xsd:element name="properties">
      <xsd:complexType>
        <xsd:sequence>
          <xsd:element name="documentManagement">
            <xsd:complexType>
              <xsd:all>
                <xsd:element ref="ns2:Web_x0020_page_x0020_location" minOccurs="0"/>
                <xsd:element ref="ns2:Accessibility_x0020_issues" minOccurs="0"/>
                <xsd:element ref="ns2:Online_x0020_Comms_x0020_approval" minOccurs="0"/>
                <xsd:element ref="ns2:Area_x0020_providing_x0020_feedback" minOccurs="0"/>
                <xsd:element ref="ns2:Editing_x0020_stage" minOccurs="0"/>
                <xsd:element ref="ns2:b62da262c5fd4a42b4ca716e47785b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13ec-f842-4aaa-9327-090361e2d77a" elementFormDefault="qualified">
    <xsd:import namespace="http://schemas.microsoft.com/office/2006/documentManagement/types"/>
    <xsd:import namespace="http://schemas.microsoft.com/office/infopath/2007/PartnerControls"/>
    <xsd:element name="Web_x0020_page_x0020_location" ma:index="8" nillable="true" ma:displayName="Web page location" ma:format="Dropdown" ma:indexed="true" ma:internalName="Web_x0020_page_x0020_location">
      <xsd:simpleType>
        <xsd:union memberTypes="dms:Text">
          <xsd:simpleType>
            <xsd:restriction base="dms:Choice">
              <xsd:enumeration value="ATSI Health Evidence and Data Collections"/>
              <xsd:enumeration value="Aged Care Data"/>
              <xsd:enumeration value="Australian Institute of Health and Welfare Data"/>
              <xsd:enumeration value="Chronic Disease Data"/>
              <xsd:enumeration value="Demographic Data"/>
              <xsd:enumeration value="Digital Health Data"/>
              <xsd:enumeration value="Health Workforce Data"/>
              <xsd:enumeration value="Hospital Data"/>
              <xsd:enumeration value="Immunisation Data"/>
              <xsd:enumeration value="Medicare Benefits Schedule Data"/>
              <xsd:enumeration value="Mental Health Data"/>
              <xsd:enumeration value="PBS Data"/>
              <xsd:enumeration value="Population Health Data"/>
              <xsd:enumeration value="Practice Incentives Program Data"/>
              <xsd:enumeration value="Data Visualisation"/>
              <xsd:enumeration value="PHN Secure Data Area"/>
              <xsd:enumeration value="PHNs and ACCHO – Guiding Principles"/>
              <xsd:enumeration value="PHN Forum March 2016 – Presentations"/>
              <xsd:enumeration value="PHN Mental Health Tools and Resources"/>
              <xsd:enumeration value="PHN Needs Assessment Guide"/>
              <xsd:enumeration value="PHN Programme Guidelines"/>
              <xsd:enumeration value="PHN Profiles"/>
              <xsd:enumeration value="NEW"/>
            </xsd:restriction>
          </xsd:simpleType>
        </xsd:union>
      </xsd:simpleType>
    </xsd:element>
    <xsd:element name="Accessibility_x0020_issues" ma:index="9" nillable="true" ma:displayName="Accessibility issues" ma:internalName="Accessibility_x0020_issues">
      <xsd:simpleType>
        <xsd:restriction base="dms:Note">
          <xsd:maxLength value="255"/>
        </xsd:restriction>
      </xsd:simpleType>
    </xsd:element>
    <xsd:element name="Online_x0020_Comms_x0020_approval" ma:index="10" nillable="true" ma:displayName="Online Comms approval" ma:format="Dropdown" ma:indexed="true" ma:internalName="Online_x0020_Comms_x0020_approval">
      <xsd:simpleType>
        <xsd:restriction base="dms:Choice">
          <xsd:enumeration value="Draft stage"/>
          <xsd:enumeration value="Submitted"/>
          <xsd:enumeration value="Changes required"/>
          <xsd:enumeration value="Approved"/>
        </xsd:restriction>
      </xsd:simpleType>
    </xsd:element>
    <xsd:element name="Area_x0020_providing_x0020_feedback" ma:index="11" nillable="true" ma:displayName="Area providing feedback" ma:list="UserInfo" ma:SearchPeopleOnly="false" ma:SharePointGroup="0" ma:internalName="Area_x0020_providing_x0020_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ing_x0020_stage" ma:index="12" nillable="true" ma:displayName="Editing stage" ma:default="Not started" ma:format="Dropdown" ma:indexed="true" ma:internalName="Editing_x0020_stage">
      <xsd:simpleType>
        <xsd:restriction base="dms:Choice">
          <xsd:enumeration value="Not started"/>
          <xsd:enumeration value="Working on it"/>
          <xsd:enumeration value="Edited"/>
          <xsd:enumeration value="Edited with a question"/>
          <xsd:enumeration value="Seeking feedback"/>
          <xsd:enumeration value="Not needed - link to another area"/>
          <xsd:enumeration value="Approved by area"/>
          <xsd:enumeration value="Approved - nil response"/>
          <xsd:enumeration value="Sent to Online Comms"/>
        </xsd:restriction>
      </xsd:simpleType>
    </xsd:element>
    <xsd:element name="b62da262c5fd4a42b4ca716e47785be0" ma:index="14" nillable="true" ma:taxonomy="true" ma:internalName="b62da262c5fd4a42b4ca716e47785be0" ma:taxonomyFieldName="Document_x0020_Type" ma:displayName="Document Type" ma:readOnly="false" ma:default="" ma:fieldId="{b62da262-c5fd-4a42-b4ca-716e47785be0}" ma:sspId="f2f65582-1933-475e-97e6-ecaac437d71e" ma:termSetId="bfde72d9-a028-4e7d-b8c8-0d7da44732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5D32A-646B-4AEF-AD37-92583CB9A647}">
  <ds:schemaRefs>
    <ds:schemaRef ds:uri="http://purl.org/dc/terms/"/>
    <ds:schemaRef ds:uri="http://schemas.openxmlformats.org/package/2006/metadata/core-properties"/>
    <ds:schemaRef ds:uri="http://purl.org/dc/dcmitype/"/>
    <ds:schemaRef ds:uri="b26f12c0-2397-4242-8c80-fd768a193b91"/>
    <ds:schemaRef ds:uri="http://schemas.microsoft.com/office/2006/documentManagement/types"/>
    <ds:schemaRef ds:uri="http://purl.org/dc/elements/1.1/"/>
    <ds:schemaRef ds:uri="http://schemas.microsoft.com/office/2006/metadata/properties"/>
    <ds:schemaRef ds:uri="99cb13ec-f842-4aaa-9327-090361e2d77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F410714-C00F-4860-BB7B-4408E9114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13ec-f842-4aaa-9327-090361e2d77a"/>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44C9E-9455-4D21-B0D2-685E7CBFAA43}">
  <ds:schemaRefs>
    <ds:schemaRef ds:uri="http://schemas.microsoft.com/sharepoint/v3/contenttype/forms"/>
  </ds:schemaRefs>
</ds:datastoreItem>
</file>

<file path=customXml/itemProps4.xml><?xml version="1.0" encoding="utf-8"?>
<ds:datastoreItem xmlns:ds="http://schemas.openxmlformats.org/officeDocument/2006/customXml" ds:itemID="{2A7B0A00-06C6-429E-9165-42B413C6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4942</Words>
  <Characters>28176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Regiongal approach to suicide prevention</vt:lpstr>
    </vt:vector>
  </TitlesOfParts>
  <Company>Dept Health And Ageing</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Regiongal approach to suicide prevention</dc:title>
  <dc:creator>Department of Health</dc:creator>
  <cp:lastModifiedBy>MARTIN, Mel</cp:lastModifiedBy>
  <cp:revision>4</cp:revision>
  <cp:lastPrinted>2019-08-06T22:07:00Z</cp:lastPrinted>
  <dcterms:created xsi:type="dcterms:W3CDTF">2019-11-07T05:07:00Z</dcterms:created>
  <dcterms:modified xsi:type="dcterms:W3CDTF">2021-04-13T00:23:00Z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y fmtid="{D5CDD505-2E9C-101B-9397-08002B2CF9AE}" pid="4" name="ContentTypeId">
    <vt:lpwstr>0x0101001333F27E2CD0C849A02DA3D2D0D50BC2</vt:lpwstr>
  </property>
  <property fmtid="{D5CDD505-2E9C-101B-9397-08002B2CF9AE}" pid="5" name="Document Type">
    <vt:lpwstr>34;#Word|d598b7da-2f2c-42ab-88d8-0596ee8fdc97</vt:lpwstr>
  </property>
</Properties>
</file>