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C1" w:rsidRPr="006E3529" w:rsidRDefault="00E311C1" w:rsidP="00601A08">
      <w:pPr>
        <w:pStyle w:val="Title"/>
        <w:rPr>
          <w:rFonts w:ascii="Arial" w:hAnsi="Arial" w:cs="Arial"/>
          <w:sz w:val="22"/>
        </w:rPr>
      </w:pPr>
    </w:p>
    <w:p w:rsidR="00841A77" w:rsidRPr="006E3529" w:rsidRDefault="00841A77" w:rsidP="00841A77">
      <w:pPr>
        <w:pStyle w:val="Header"/>
        <w:tabs>
          <w:tab w:val="clear" w:pos="4513"/>
          <w:tab w:val="clear" w:pos="9026"/>
          <w:tab w:val="left" w:pos="989"/>
        </w:tabs>
        <w:rPr>
          <w:rFonts w:ascii="Arial" w:hAnsi="Arial" w:cs="Arial"/>
        </w:rPr>
      </w:pPr>
      <w:r w:rsidRPr="006E3529">
        <w:rPr>
          <w:rFonts w:ascii="Arial" w:hAnsi="Arial" w:cs="Arial"/>
        </w:rPr>
        <w:tab/>
      </w:r>
    </w:p>
    <w:p w:rsidR="00E311C1" w:rsidRPr="006E3529" w:rsidRDefault="00E311C1" w:rsidP="00841A77">
      <w:pPr>
        <w:pStyle w:val="Title"/>
        <w:tabs>
          <w:tab w:val="left" w:pos="2716"/>
        </w:tabs>
        <w:jc w:val="left"/>
        <w:rPr>
          <w:rFonts w:ascii="Arial" w:hAnsi="Arial" w:cs="Arial"/>
          <w:sz w:val="22"/>
        </w:rPr>
      </w:pPr>
    </w:p>
    <w:p w:rsidR="002B2675" w:rsidRPr="006E3529" w:rsidRDefault="00C10F50" w:rsidP="00601A08">
      <w:pPr>
        <w:pStyle w:val="Title"/>
        <w:rPr>
          <w:rFonts w:ascii="Arial" w:hAnsi="Arial" w:cs="Arial"/>
          <w:sz w:val="28"/>
          <w:szCs w:val="28"/>
        </w:rPr>
      </w:pPr>
      <w:r w:rsidRPr="006E3529">
        <w:rPr>
          <w:rFonts w:ascii="Arial" w:hAnsi="Arial" w:cs="Arial"/>
          <w:sz w:val="28"/>
          <w:szCs w:val="28"/>
        </w:rPr>
        <w:t>PHN</w:t>
      </w:r>
      <w:r w:rsidR="006F349B" w:rsidRPr="006E3529">
        <w:rPr>
          <w:rFonts w:ascii="Arial" w:hAnsi="Arial" w:cs="Arial"/>
          <w:sz w:val="28"/>
          <w:szCs w:val="28"/>
        </w:rPr>
        <w:t xml:space="preserve"> PRIMARY MENTAL HEALTH CARE </w:t>
      </w:r>
      <w:r w:rsidR="00EB5764" w:rsidRPr="006E3529">
        <w:rPr>
          <w:rFonts w:ascii="Arial" w:hAnsi="Arial" w:cs="Arial"/>
          <w:sz w:val="28"/>
          <w:szCs w:val="28"/>
        </w:rPr>
        <w:t>PROGRAMME</w:t>
      </w:r>
      <w:r w:rsidRPr="006E3529">
        <w:rPr>
          <w:rFonts w:ascii="Arial" w:hAnsi="Arial" w:cs="Arial"/>
          <w:sz w:val="28"/>
          <w:szCs w:val="28"/>
        </w:rPr>
        <w:t xml:space="preserve"> GUIDANCE</w:t>
      </w:r>
      <w:r w:rsidR="00EB5764" w:rsidRPr="006E3529">
        <w:rPr>
          <w:rFonts w:ascii="Arial" w:hAnsi="Arial" w:cs="Arial"/>
          <w:sz w:val="28"/>
          <w:szCs w:val="28"/>
        </w:rPr>
        <w:t xml:space="preserve"> </w:t>
      </w:r>
    </w:p>
    <w:p w:rsidR="00BD2660" w:rsidRPr="006E3529" w:rsidRDefault="00BD2660" w:rsidP="00BD2660">
      <w:pPr>
        <w:rPr>
          <w:rFonts w:ascii="Arial" w:hAnsi="Arial" w:cs="Arial"/>
        </w:rPr>
      </w:pPr>
    </w:p>
    <w:p w:rsidR="00C472A3" w:rsidRPr="006E3529" w:rsidRDefault="00C472A3" w:rsidP="00F8117B">
      <w:pPr>
        <w:pStyle w:val="Heading1"/>
        <w:ind w:left="0"/>
        <w:jc w:val="left"/>
        <w:rPr>
          <w:rFonts w:ascii="Arial" w:hAnsi="Arial" w:cs="Arial"/>
          <w:sz w:val="36"/>
          <w:szCs w:val="36"/>
        </w:rPr>
      </w:pPr>
    </w:p>
    <w:p w:rsidR="00E311C1" w:rsidRPr="006E3529" w:rsidRDefault="00E311C1" w:rsidP="00601A08">
      <w:pPr>
        <w:pStyle w:val="Heading1"/>
        <w:rPr>
          <w:rFonts w:ascii="Arial" w:hAnsi="Arial" w:cs="Arial"/>
          <w:sz w:val="36"/>
          <w:szCs w:val="36"/>
        </w:rPr>
      </w:pPr>
    </w:p>
    <w:p w:rsidR="002B2675" w:rsidRPr="00F8117B" w:rsidRDefault="00C10F50" w:rsidP="00601A08">
      <w:pPr>
        <w:pStyle w:val="Heading1"/>
        <w:rPr>
          <w:rFonts w:ascii="Arial" w:hAnsi="Arial" w:cs="Arial"/>
          <w:color w:val="244061" w:themeColor="accent1" w:themeShade="80"/>
          <w:sz w:val="36"/>
          <w:szCs w:val="36"/>
        </w:rPr>
      </w:pPr>
      <w:r w:rsidRPr="00F8117B">
        <w:rPr>
          <w:rFonts w:ascii="Arial" w:hAnsi="Arial" w:cs="Arial"/>
          <w:color w:val="244061" w:themeColor="accent1" w:themeShade="80"/>
          <w:sz w:val="36"/>
          <w:szCs w:val="36"/>
        </w:rPr>
        <w:t>ABORIGINAL AND TORRES STRAIT ISLANDER MENTAL HEALTH SERVICES</w:t>
      </w:r>
    </w:p>
    <w:p w:rsidR="00930596" w:rsidRPr="00164779" w:rsidRDefault="00F8117B" w:rsidP="00164779">
      <w:pPr>
        <w:pStyle w:val="Heading1"/>
        <w:rPr>
          <w:rFonts w:ascii="Arial" w:hAnsi="Arial" w:cs="Arial"/>
          <w:color w:val="244061" w:themeColor="accent1" w:themeShade="80"/>
          <w:sz w:val="36"/>
          <w:szCs w:val="36"/>
        </w:rPr>
      </w:pPr>
      <w:r w:rsidRPr="00F8117B">
        <w:rPr>
          <w:rFonts w:ascii="Arial" w:hAnsi="Arial" w:cs="Arial"/>
          <w:color w:val="244061" w:themeColor="accent1" w:themeShade="80"/>
          <w:sz w:val="36"/>
          <w:szCs w:val="36"/>
        </w:rPr>
        <w:t>2019</w:t>
      </w:r>
    </w:p>
    <w:p w:rsidR="00285582" w:rsidRPr="006E3529" w:rsidRDefault="00BD2660">
      <w:pPr>
        <w:rPr>
          <w:rFonts w:ascii="Arial" w:hAnsi="Arial" w:cs="Arial"/>
        </w:rPr>
      </w:pPr>
      <w:r w:rsidRPr="006E3529">
        <w:rPr>
          <w:rFonts w:ascii="Arial" w:hAnsi="Arial" w:cs="Arial"/>
        </w:rPr>
        <w:br w:type="page"/>
      </w:r>
    </w:p>
    <w:p w:rsidR="00BD2660" w:rsidRPr="00F8117B" w:rsidRDefault="00BD2660" w:rsidP="00F8117B">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lastRenderedPageBreak/>
        <w:t>Introduction</w:t>
      </w:r>
    </w:p>
    <w:p w:rsidR="00CE0875" w:rsidRPr="006E3529" w:rsidRDefault="00C10F50" w:rsidP="00F8117B">
      <w:pPr>
        <w:pStyle w:val="BodyText"/>
        <w:spacing w:before="119" w:after="240" w:line="241" w:lineRule="auto"/>
        <w:ind w:left="0" w:right="290"/>
        <w:rPr>
          <w:rFonts w:ascii="Arial" w:hAnsi="Arial" w:cs="Arial"/>
          <w:spacing w:val="-1"/>
          <w:sz w:val="22"/>
          <w:szCs w:val="22"/>
        </w:rPr>
      </w:pPr>
      <w:r w:rsidRPr="00DC2E93">
        <w:rPr>
          <w:rFonts w:ascii="Arial" w:hAnsi="Arial" w:cs="Arial"/>
          <w:sz w:val="22"/>
          <w:szCs w:val="22"/>
        </w:rPr>
        <w:t>This</w:t>
      </w:r>
      <w:r w:rsidRPr="00DC2E93">
        <w:rPr>
          <w:rFonts w:ascii="Arial" w:hAnsi="Arial" w:cs="Arial"/>
          <w:spacing w:val="-3"/>
          <w:sz w:val="22"/>
          <w:szCs w:val="22"/>
        </w:rPr>
        <w:t xml:space="preserve"> </w:t>
      </w:r>
      <w:r w:rsidRPr="006E3529">
        <w:rPr>
          <w:rFonts w:ascii="Arial" w:hAnsi="Arial" w:cs="Arial"/>
          <w:spacing w:val="-1"/>
          <w:sz w:val="22"/>
          <w:szCs w:val="22"/>
        </w:rPr>
        <w:t>guidance</w:t>
      </w:r>
      <w:r w:rsidRPr="006E3529">
        <w:rPr>
          <w:rFonts w:ascii="Arial" w:hAnsi="Arial" w:cs="Arial"/>
          <w:spacing w:val="-5"/>
          <w:sz w:val="22"/>
          <w:szCs w:val="22"/>
        </w:rPr>
        <w:t xml:space="preserve"> </w:t>
      </w:r>
      <w:r w:rsidRPr="006E3529">
        <w:rPr>
          <w:rFonts w:ascii="Arial" w:hAnsi="Arial" w:cs="Arial"/>
          <w:spacing w:val="-1"/>
          <w:sz w:val="22"/>
          <w:szCs w:val="22"/>
        </w:rPr>
        <w:t>document</w:t>
      </w:r>
      <w:r w:rsidRPr="006E3529">
        <w:rPr>
          <w:rFonts w:ascii="Arial" w:hAnsi="Arial" w:cs="Arial"/>
          <w:spacing w:val="-4"/>
          <w:sz w:val="22"/>
          <w:szCs w:val="22"/>
        </w:rPr>
        <w:t xml:space="preserve"> </w:t>
      </w:r>
      <w:r w:rsidRPr="006E3529">
        <w:rPr>
          <w:rFonts w:ascii="Arial" w:hAnsi="Arial" w:cs="Arial"/>
          <w:sz w:val="22"/>
          <w:szCs w:val="22"/>
        </w:rPr>
        <w:t>provides</w:t>
      </w:r>
      <w:r w:rsidRPr="006E3529">
        <w:rPr>
          <w:rFonts w:ascii="Arial" w:hAnsi="Arial" w:cs="Arial"/>
          <w:spacing w:val="-5"/>
          <w:sz w:val="22"/>
          <w:szCs w:val="22"/>
        </w:rPr>
        <w:t xml:space="preserve"> </w:t>
      </w:r>
      <w:r w:rsidRPr="006E3529">
        <w:rPr>
          <w:rFonts w:ascii="Arial" w:hAnsi="Arial" w:cs="Arial"/>
          <w:spacing w:val="-1"/>
          <w:sz w:val="22"/>
          <w:szCs w:val="22"/>
        </w:rPr>
        <w:t>advice</w:t>
      </w:r>
      <w:r w:rsidRPr="006E3529">
        <w:rPr>
          <w:rFonts w:ascii="Arial" w:hAnsi="Arial" w:cs="Arial"/>
          <w:spacing w:val="-4"/>
          <w:sz w:val="22"/>
          <w:szCs w:val="22"/>
        </w:rPr>
        <w:t xml:space="preserve"> </w:t>
      </w:r>
      <w:r w:rsidR="00EB5764" w:rsidRPr="006E3529">
        <w:rPr>
          <w:rFonts w:ascii="Arial" w:hAnsi="Arial" w:cs="Arial"/>
          <w:spacing w:val="-4"/>
          <w:sz w:val="22"/>
          <w:szCs w:val="22"/>
        </w:rPr>
        <w:t xml:space="preserve">for PHNs </w:t>
      </w:r>
      <w:r w:rsidRPr="006E3529">
        <w:rPr>
          <w:rFonts w:ascii="Arial" w:hAnsi="Arial" w:cs="Arial"/>
          <w:sz w:val="22"/>
          <w:szCs w:val="22"/>
        </w:rPr>
        <w:t>in</w:t>
      </w:r>
      <w:r w:rsidRPr="006E3529">
        <w:rPr>
          <w:rFonts w:ascii="Arial" w:hAnsi="Arial" w:cs="Arial"/>
          <w:spacing w:val="-3"/>
          <w:sz w:val="22"/>
          <w:szCs w:val="22"/>
        </w:rPr>
        <w:t xml:space="preserve"> </w:t>
      </w:r>
      <w:r w:rsidRPr="006E3529">
        <w:rPr>
          <w:rFonts w:ascii="Arial" w:hAnsi="Arial" w:cs="Arial"/>
          <w:spacing w:val="-1"/>
          <w:sz w:val="22"/>
          <w:szCs w:val="22"/>
        </w:rPr>
        <w:t>relation</w:t>
      </w:r>
      <w:r w:rsidRPr="006E3529">
        <w:rPr>
          <w:rFonts w:ascii="Arial" w:hAnsi="Arial" w:cs="Arial"/>
          <w:spacing w:val="-2"/>
          <w:sz w:val="22"/>
          <w:szCs w:val="22"/>
        </w:rPr>
        <w:t xml:space="preserve"> </w:t>
      </w:r>
      <w:r w:rsidRPr="006E3529">
        <w:rPr>
          <w:rFonts w:ascii="Arial" w:hAnsi="Arial" w:cs="Arial"/>
          <w:spacing w:val="-1"/>
          <w:sz w:val="22"/>
          <w:szCs w:val="22"/>
        </w:rPr>
        <w:t>to</w:t>
      </w:r>
      <w:r w:rsidRPr="006E3529">
        <w:rPr>
          <w:rFonts w:ascii="Arial" w:hAnsi="Arial" w:cs="Arial"/>
          <w:spacing w:val="2"/>
          <w:sz w:val="22"/>
          <w:szCs w:val="22"/>
        </w:rPr>
        <w:t xml:space="preserve"> </w:t>
      </w:r>
      <w:r w:rsidRPr="006E3529">
        <w:rPr>
          <w:rFonts w:ascii="Arial" w:hAnsi="Arial" w:cs="Arial"/>
          <w:sz w:val="22"/>
          <w:szCs w:val="22"/>
        </w:rPr>
        <w:t>the</w:t>
      </w:r>
      <w:r w:rsidRPr="006E3529">
        <w:rPr>
          <w:rFonts w:ascii="Arial" w:hAnsi="Arial" w:cs="Arial"/>
          <w:spacing w:val="-5"/>
          <w:sz w:val="22"/>
          <w:szCs w:val="22"/>
        </w:rPr>
        <w:t xml:space="preserve"> </w:t>
      </w:r>
      <w:r w:rsidR="00831BF6" w:rsidRPr="006E3529">
        <w:rPr>
          <w:rFonts w:ascii="Arial" w:hAnsi="Arial" w:cs="Arial"/>
          <w:spacing w:val="-5"/>
          <w:sz w:val="22"/>
          <w:szCs w:val="22"/>
        </w:rPr>
        <w:t>planning and commissioning of mental health services for Aboriginal and Torres Strait Islander people</w:t>
      </w:r>
      <w:r w:rsidR="00BD0E21" w:rsidRPr="006E3529">
        <w:rPr>
          <w:rFonts w:ascii="Arial" w:hAnsi="Arial" w:cs="Arial"/>
          <w:spacing w:val="-5"/>
          <w:sz w:val="22"/>
          <w:szCs w:val="22"/>
        </w:rPr>
        <w:t xml:space="preserve">. </w:t>
      </w:r>
      <w:r w:rsidR="000D4C45">
        <w:rPr>
          <w:rFonts w:ascii="Arial" w:hAnsi="Arial" w:cs="Arial"/>
          <w:spacing w:val="-5"/>
          <w:sz w:val="22"/>
          <w:szCs w:val="22"/>
        </w:rPr>
        <w:t xml:space="preserve">Funding </w:t>
      </w:r>
      <w:proofErr w:type="gramStart"/>
      <w:r w:rsidR="000D4C45">
        <w:rPr>
          <w:rFonts w:ascii="Arial" w:hAnsi="Arial" w:cs="Arial"/>
          <w:spacing w:val="-5"/>
          <w:sz w:val="22"/>
          <w:szCs w:val="22"/>
        </w:rPr>
        <w:t xml:space="preserve">is </w:t>
      </w:r>
      <w:r w:rsidR="00BB7BC6" w:rsidRPr="006E3529">
        <w:rPr>
          <w:rFonts w:ascii="Arial" w:hAnsi="Arial" w:cs="Arial"/>
          <w:spacing w:val="-4"/>
          <w:sz w:val="22"/>
          <w:szCs w:val="22"/>
        </w:rPr>
        <w:t>quarantined</w:t>
      </w:r>
      <w:proofErr w:type="gramEnd"/>
      <w:r w:rsidR="00BB7BC6" w:rsidRPr="006E3529">
        <w:rPr>
          <w:rFonts w:ascii="Arial" w:hAnsi="Arial" w:cs="Arial"/>
          <w:spacing w:val="-4"/>
          <w:sz w:val="22"/>
          <w:szCs w:val="22"/>
        </w:rPr>
        <w:t xml:space="preserve"> for provision of</w:t>
      </w:r>
      <w:r w:rsidRPr="006E3529">
        <w:rPr>
          <w:rFonts w:ascii="Arial" w:hAnsi="Arial" w:cs="Arial"/>
          <w:sz w:val="22"/>
          <w:szCs w:val="22"/>
        </w:rPr>
        <w:t xml:space="preserve"> </w:t>
      </w:r>
      <w:r w:rsidRPr="006E3529">
        <w:rPr>
          <w:rFonts w:ascii="Arial" w:hAnsi="Arial" w:cs="Arial"/>
          <w:spacing w:val="-1"/>
          <w:sz w:val="22"/>
          <w:szCs w:val="22"/>
        </w:rPr>
        <w:t>Aboriginal</w:t>
      </w:r>
      <w:r w:rsidRPr="006E3529">
        <w:rPr>
          <w:rFonts w:ascii="Arial" w:hAnsi="Arial" w:cs="Arial"/>
          <w:spacing w:val="-4"/>
          <w:sz w:val="22"/>
          <w:szCs w:val="22"/>
        </w:rPr>
        <w:t xml:space="preserve"> </w:t>
      </w:r>
      <w:r w:rsidRPr="006E3529">
        <w:rPr>
          <w:rFonts w:ascii="Arial" w:hAnsi="Arial" w:cs="Arial"/>
          <w:sz w:val="22"/>
          <w:szCs w:val="22"/>
        </w:rPr>
        <w:t>and</w:t>
      </w:r>
      <w:r w:rsidRPr="006E3529">
        <w:rPr>
          <w:rFonts w:ascii="Arial" w:hAnsi="Arial" w:cs="Arial"/>
          <w:spacing w:val="-3"/>
          <w:sz w:val="22"/>
          <w:szCs w:val="22"/>
        </w:rPr>
        <w:t xml:space="preserve"> </w:t>
      </w:r>
      <w:r w:rsidRPr="006E3529">
        <w:rPr>
          <w:rFonts w:ascii="Arial" w:hAnsi="Arial" w:cs="Arial"/>
          <w:spacing w:val="-1"/>
          <w:sz w:val="22"/>
          <w:szCs w:val="22"/>
        </w:rPr>
        <w:t>Torres</w:t>
      </w:r>
      <w:r w:rsidRPr="006E3529">
        <w:rPr>
          <w:rFonts w:ascii="Arial" w:hAnsi="Arial" w:cs="Arial"/>
          <w:spacing w:val="-2"/>
          <w:sz w:val="22"/>
          <w:szCs w:val="22"/>
        </w:rPr>
        <w:t xml:space="preserve"> </w:t>
      </w:r>
      <w:r w:rsidRPr="006E3529">
        <w:rPr>
          <w:rFonts w:ascii="Arial" w:hAnsi="Arial" w:cs="Arial"/>
          <w:spacing w:val="-1"/>
          <w:sz w:val="22"/>
          <w:szCs w:val="22"/>
        </w:rPr>
        <w:t>Strait</w:t>
      </w:r>
      <w:r w:rsidRPr="006E3529">
        <w:rPr>
          <w:rFonts w:ascii="Arial" w:hAnsi="Arial" w:cs="Arial"/>
          <w:spacing w:val="-3"/>
          <w:sz w:val="22"/>
          <w:szCs w:val="22"/>
        </w:rPr>
        <w:t xml:space="preserve"> </w:t>
      </w:r>
      <w:r w:rsidRPr="006E3529">
        <w:rPr>
          <w:rFonts w:ascii="Arial" w:hAnsi="Arial" w:cs="Arial"/>
          <w:spacing w:val="-1"/>
          <w:sz w:val="22"/>
          <w:szCs w:val="22"/>
        </w:rPr>
        <w:t>Islander</w:t>
      </w:r>
      <w:r w:rsidRPr="006E3529">
        <w:rPr>
          <w:rFonts w:ascii="Arial" w:hAnsi="Arial" w:cs="Arial"/>
          <w:spacing w:val="2"/>
          <w:sz w:val="22"/>
          <w:szCs w:val="22"/>
        </w:rPr>
        <w:t xml:space="preserve"> </w:t>
      </w:r>
      <w:r w:rsidRPr="006E3529">
        <w:rPr>
          <w:rFonts w:ascii="Arial" w:hAnsi="Arial" w:cs="Arial"/>
          <w:spacing w:val="-1"/>
          <w:sz w:val="22"/>
          <w:szCs w:val="22"/>
        </w:rPr>
        <w:t>mental</w:t>
      </w:r>
      <w:r w:rsidRPr="006E3529">
        <w:rPr>
          <w:rFonts w:ascii="Arial" w:hAnsi="Arial" w:cs="Arial"/>
          <w:spacing w:val="-4"/>
          <w:sz w:val="22"/>
          <w:szCs w:val="22"/>
        </w:rPr>
        <w:t xml:space="preserve"> </w:t>
      </w:r>
      <w:r w:rsidRPr="006E3529">
        <w:rPr>
          <w:rFonts w:ascii="Arial" w:hAnsi="Arial" w:cs="Arial"/>
          <w:spacing w:val="-1"/>
          <w:sz w:val="22"/>
          <w:szCs w:val="22"/>
        </w:rPr>
        <w:t>health services</w:t>
      </w:r>
      <w:r w:rsidR="00BD2660" w:rsidRPr="006E3529">
        <w:rPr>
          <w:rFonts w:ascii="Arial" w:hAnsi="Arial" w:cs="Arial"/>
          <w:spacing w:val="-1"/>
          <w:sz w:val="22"/>
          <w:szCs w:val="22"/>
        </w:rPr>
        <w:t xml:space="preserve"> under the Indigenous Australians’ Health </w:t>
      </w:r>
      <w:proofErr w:type="spellStart"/>
      <w:r w:rsidR="00BD2660" w:rsidRPr="006E3529">
        <w:rPr>
          <w:rFonts w:ascii="Arial" w:hAnsi="Arial" w:cs="Arial"/>
          <w:spacing w:val="-1"/>
          <w:sz w:val="22"/>
          <w:szCs w:val="22"/>
        </w:rPr>
        <w:t>Programme</w:t>
      </w:r>
      <w:proofErr w:type="spellEnd"/>
      <w:r w:rsidR="00BD2660" w:rsidRPr="006E3529">
        <w:rPr>
          <w:rFonts w:ascii="Arial" w:hAnsi="Arial" w:cs="Arial"/>
          <w:spacing w:val="-1"/>
          <w:sz w:val="22"/>
          <w:szCs w:val="22"/>
        </w:rPr>
        <w:t xml:space="preserve"> (IAHP)</w:t>
      </w:r>
      <w:r w:rsidR="00831BF6" w:rsidRPr="006E3529">
        <w:rPr>
          <w:rFonts w:ascii="Arial" w:hAnsi="Arial" w:cs="Arial"/>
          <w:spacing w:val="-1"/>
          <w:sz w:val="22"/>
          <w:szCs w:val="22"/>
        </w:rPr>
        <w:t>.</w:t>
      </w:r>
    </w:p>
    <w:p w:rsidR="00930596" w:rsidRDefault="00BB7BC6" w:rsidP="00F8117B">
      <w:pPr>
        <w:pStyle w:val="BodyText"/>
        <w:spacing w:before="119" w:after="240" w:line="241" w:lineRule="auto"/>
        <w:ind w:left="0" w:right="290"/>
      </w:pPr>
      <w:r w:rsidRPr="006E3529">
        <w:rPr>
          <w:rFonts w:ascii="Arial" w:hAnsi="Arial" w:cs="Arial"/>
          <w:spacing w:val="-1"/>
          <w:sz w:val="22"/>
          <w:szCs w:val="22"/>
        </w:rPr>
        <w:t xml:space="preserve">The guidance document </w:t>
      </w:r>
      <w:proofErr w:type="gramStart"/>
      <w:r w:rsidRPr="006E3529">
        <w:rPr>
          <w:rFonts w:ascii="Arial" w:hAnsi="Arial" w:cs="Arial"/>
          <w:spacing w:val="-1"/>
          <w:sz w:val="22"/>
          <w:szCs w:val="22"/>
        </w:rPr>
        <w:t>should be read</w:t>
      </w:r>
      <w:proofErr w:type="gramEnd"/>
      <w:r w:rsidRPr="006E3529">
        <w:rPr>
          <w:rFonts w:ascii="Arial" w:hAnsi="Arial" w:cs="Arial"/>
          <w:spacing w:val="-1"/>
          <w:sz w:val="22"/>
          <w:szCs w:val="22"/>
        </w:rPr>
        <w:t xml:space="preserve"> in conjunction with other guidance provided to PHNs on commissioning services under the Mental Health Flexible Funding Pool</w:t>
      </w:r>
      <w:r w:rsidR="00891076">
        <w:rPr>
          <w:rFonts w:ascii="Arial" w:hAnsi="Arial" w:cs="Arial"/>
          <w:spacing w:val="-1"/>
          <w:sz w:val="22"/>
          <w:szCs w:val="22"/>
        </w:rPr>
        <w:t xml:space="preserve"> and other</w:t>
      </w:r>
      <w:r w:rsidR="00C62EA4">
        <w:rPr>
          <w:rFonts w:ascii="Arial" w:hAnsi="Arial" w:cs="Arial"/>
          <w:spacing w:val="-1"/>
          <w:sz w:val="22"/>
          <w:szCs w:val="22"/>
        </w:rPr>
        <w:t xml:space="preserve"> </w:t>
      </w:r>
      <w:r w:rsidR="007F0246" w:rsidRPr="006E3529">
        <w:rPr>
          <w:rFonts w:ascii="Arial" w:hAnsi="Arial" w:cs="Arial"/>
          <w:spacing w:val="-1"/>
          <w:sz w:val="22"/>
          <w:szCs w:val="22"/>
        </w:rPr>
        <w:t xml:space="preserve">resources supporting appropriate </w:t>
      </w:r>
      <w:r w:rsidR="00C62EA4">
        <w:rPr>
          <w:rFonts w:ascii="Arial" w:hAnsi="Arial" w:cs="Arial"/>
          <w:spacing w:val="-1"/>
          <w:sz w:val="22"/>
          <w:szCs w:val="22"/>
        </w:rPr>
        <w:t>planning</w:t>
      </w:r>
      <w:r w:rsidR="000D4C45">
        <w:rPr>
          <w:rFonts w:ascii="Arial" w:hAnsi="Arial" w:cs="Arial"/>
          <w:spacing w:val="-1"/>
          <w:sz w:val="22"/>
          <w:szCs w:val="22"/>
        </w:rPr>
        <w:t xml:space="preserve"> </w:t>
      </w:r>
      <w:r w:rsidR="00C62EA4">
        <w:rPr>
          <w:rFonts w:ascii="Arial" w:hAnsi="Arial" w:cs="Arial"/>
          <w:spacing w:val="-1"/>
          <w:sz w:val="22"/>
          <w:szCs w:val="22"/>
        </w:rPr>
        <w:t xml:space="preserve">and delivery </w:t>
      </w:r>
      <w:r w:rsidR="007F0246" w:rsidRPr="006E3529">
        <w:rPr>
          <w:rFonts w:ascii="Arial" w:hAnsi="Arial" w:cs="Arial"/>
          <w:spacing w:val="-1"/>
          <w:sz w:val="22"/>
          <w:szCs w:val="22"/>
        </w:rPr>
        <w:t>of Aboriginal and Torres Strait Islander health, mental health and suicide prevention services</w:t>
      </w:r>
      <w:r w:rsidR="00C62EA4">
        <w:rPr>
          <w:rFonts w:ascii="Arial" w:hAnsi="Arial" w:cs="Arial"/>
          <w:spacing w:val="-1"/>
          <w:sz w:val="22"/>
          <w:szCs w:val="22"/>
        </w:rPr>
        <w:t>.</w:t>
      </w:r>
    </w:p>
    <w:p w:rsidR="00930596" w:rsidRPr="00803806" w:rsidRDefault="00930596" w:rsidP="00930596">
      <w:pPr>
        <w:rPr>
          <w:rFonts w:cs="Arial"/>
        </w:rPr>
      </w:pPr>
    </w:p>
    <w:tbl>
      <w:tblPr>
        <w:tblStyle w:val="TableGrid"/>
        <w:tblW w:w="0" w:type="auto"/>
        <w:shd w:val="clear" w:color="auto" w:fill="DBE5F1" w:themeFill="accent1" w:themeFillTint="33"/>
        <w:tblLook w:val="04A0" w:firstRow="1" w:lastRow="0" w:firstColumn="1" w:lastColumn="0" w:noHBand="0" w:noVBand="1"/>
        <w:tblDescription w:val="PHNs are expected to:&#10;• Jointly plan for the provision of an appropriate mix of culturally appropriate mental health services for Aboriginal and Torres Strait Islander people in partnership with Local Health Networks and Aboriginal and Torres Strait Islander communities, including. Aboriginal Community Controlled Organisations.  This should be a priority for joint regional mental health and suicide prevention planning.&#10;• Commission culturally appropriate evidence based Aboriginal and Torres Strait Islander mental health services across the lifespan and across the continuum of care to address service gaps.   This should include services for children and youth.&#10;• Facilitate appropriate cultural governance in all stages of the commissioning cycle for Aboriginal and Torres Strait islander mental health and suicide prevention services to ensure Aboriginal and Torres Strait Islander leadership is involved early in shaping the co-design process &#10;• Ensure integrated services and clear referral pathways are in place to support patients to seamlessly transition between services as their needs change. In particular services should be well integrated with drug and alcohol services, suicide prevention and social and emotional wellbeing services as well as mainstream mental health services.&#10;• Promote a culturally competent workforce with training in trauma-informed care and in identification of risk to deliver services to Aboriginal and Torres Strait lslander people, and which is supported to holistically meet their needs.&#10;&#10;"/>
      </w:tblPr>
      <w:tblGrid>
        <w:gridCol w:w="9300"/>
      </w:tblGrid>
      <w:tr w:rsidR="00930596" w:rsidRPr="00803806" w:rsidTr="000D4C45">
        <w:tc>
          <w:tcPr>
            <w:tcW w:w="9493" w:type="dxa"/>
            <w:shd w:val="clear" w:color="auto" w:fill="DBE5F1" w:themeFill="accent1" w:themeFillTint="33"/>
          </w:tcPr>
          <w:p w:rsidR="00930596" w:rsidRPr="00F8117B" w:rsidRDefault="00930596" w:rsidP="000D4C45">
            <w:pPr>
              <w:keepNext/>
              <w:keepLines/>
              <w:tabs>
                <w:tab w:val="center" w:pos="4513"/>
                <w:tab w:val="right" w:pos="9026"/>
              </w:tabs>
              <w:spacing w:before="117"/>
              <w:ind w:right="1397"/>
              <w:outlineLvl w:val="3"/>
              <w:rPr>
                <w:rFonts w:ascii="Arial" w:hAnsi="Arial" w:cs="Arial"/>
                <w:b/>
              </w:rPr>
            </w:pPr>
            <w:r w:rsidRPr="00F8117B">
              <w:rPr>
                <w:rFonts w:ascii="Arial" w:hAnsi="Arial" w:cs="Arial"/>
                <w:b/>
              </w:rPr>
              <w:t>PHNs are expected to:</w:t>
            </w:r>
          </w:p>
          <w:p w:rsidR="00930596" w:rsidRDefault="00930596" w:rsidP="00F8117B">
            <w:pPr>
              <w:pStyle w:val="ListParagraph"/>
              <w:numPr>
                <w:ilvl w:val="0"/>
                <w:numId w:val="25"/>
              </w:numPr>
              <w:shd w:val="clear" w:color="auto" w:fill="DBE5F1" w:themeFill="accent1" w:themeFillTint="33"/>
              <w:spacing w:before="120"/>
              <w:ind w:right="-46"/>
              <w:rPr>
                <w:rFonts w:ascii="Arial" w:hAnsi="Arial" w:cs="Arial"/>
              </w:rPr>
            </w:pPr>
            <w:r w:rsidRPr="006E3529">
              <w:rPr>
                <w:rFonts w:ascii="Arial" w:hAnsi="Arial" w:cs="Arial"/>
                <w:b/>
              </w:rPr>
              <w:t xml:space="preserve">Jointly plan </w:t>
            </w:r>
            <w:r w:rsidRPr="00F8117B">
              <w:rPr>
                <w:rFonts w:ascii="Arial" w:hAnsi="Arial" w:cs="Arial"/>
              </w:rPr>
              <w:t>for the provision of an appropriate mix of culturally appropriate mental health services for Aboriginal and Torres Strait Islander people in partnership with Local Health Networks and Aboriginal and Torres Strait Islander communities</w:t>
            </w:r>
            <w:r w:rsidR="00891076">
              <w:rPr>
                <w:rFonts w:ascii="Arial" w:hAnsi="Arial" w:cs="Arial"/>
              </w:rPr>
              <w:t>, including</w:t>
            </w:r>
            <w:r w:rsidRPr="00F8117B">
              <w:rPr>
                <w:rFonts w:ascii="Arial" w:hAnsi="Arial" w:cs="Arial"/>
              </w:rPr>
              <w:t xml:space="preserve">. Aboriginal Community Controlled </w:t>
            </w:r>
            <w:proofErr w:type="spellStart"/>
            <w:r w:rsidRPr="00F8117B">
              <w:rPr>
                <w:rFonts w:ascii="Arial" w:hAnsi="Arial" w:cs="Arial"/>
              </w:rPr>
              <w:t>Organisations</w:t>
            </w:r>
            <w:proofErr w:type="spellEnd"/>
            <w:r w:rsidR="00891076">
              <w:rPr>
                <w:rFonts w:ascii="Arial" w:hAnsi="Arial" w:cs="Arial"/>
              </w:rPr>
              <w:t xml:space="preserve">.  This should be a priority for joint </w:t>
            </w:r>
            <w:r w:rsidRPr="00F8117B">
              <w:rPr>
                <w:rFonts w:ascii="Arial" w:hAnsi="Arial" w:cs="Arial"/>
              </w:rPr>
              <w:t>regional mental health and suicide prevention planning</w:t>
            </w:r>
            <w:r w:rsidR="00891076">
              <w:rPr>
                <w:rFonts w:ascii="Arial" w:hAnsi="Arial" w:cs="Arial"/>
              </w:rPr>
              <w:t>.</w:t>
            </w:r>
          </w:p>
          <w:p w:rsidR="00930596" w:rsidRPr="006E3529" w:rsidRDefault="00930596" w:rsidP="00930596">
            <w:pPr>
              <w:pStyle w:val="ListParagraph"/>
              <w:numPr>
                <w:ilvl w:val="0"/>
                <w:numId w:val="11"/>
              </w:numPr>
              <w:shd w:val="clear" w:color="auto" w:fill="DBE5F1" w:themeFill="accent1" w:themeFillTint="33"/>
              <w:spacing w:before="120"/>
              <w:ind w:right="-46"/>
              <w:rPr>
                <w:rFonts w:ascii="Arial" w:hAnsi="Arial" w:cs="Arial"/>
              </w:rPr>
            </w:pPr>
            <w:r w:rsidRPr="006E3529">
              <w:rPr>
                <w:rFonts w:ascii="Arial" w:hAnsi="Arial" w:cs="Arial"/>
                <w:b/>
              </w:rPr>
              <w:t>Commission</w:t>
            </w:r>
            <w:r w:rsidRPr="006E3529">
              <w:rPr>
                <w:rFonts w:ascii="Arial" w:hAnsi="Arial" w:cs="Arial"/>
              </w:rPr>
              <w:t xml:space="preserve"> culturally appropriate evidence based Aboriginal and Torres Strait Islander mental health services across the lifespan</w:t>
            </w:r>
            <w:r w:rsidR="00891076">
              <w:rPr>
                <w:rFonts w:ascii="Arial" w:hAnsi="Arial" w:cs="Arial"/>
              </w:rPr>
              <w:t xml:space="preserve"> and across the continuum of care to address service gaps.  </w:t>
            </w:r>
            <w:r w:rsidRPr="006E3529">
              <w:rPr>
                <w:rFonts w:ascii="Arial" w:hAnsi="Arial" w:cs="Arial"/>
              </w:rPr>
              <w:t xml:space="preserve"> This should include </w:t>
            </w:r>
            <w:r w:rsidR="00891076">
              <w:rPr>
                <w:rFonts w:ascii="Arial" w:hAnsi="Arial" w:cs="Arial"/>
              </w:rPr>
              <w:t xml:space="preserve">services for </w:t>
            </w:r>
            <w:r w:rsidRPr="006E3529">
              <w:rPr>
                <w:rFonts w:ascii="Arial" w:hAnsi="Arial" w:cs="Arial"/>
              </w:rPr>
              <w:t>children and youth</w:t>
            </w:r>
            <w:r w:rsidR="00891076">
              <w:rPr>
                <w:rFonts w:ascii="Arial" w:hAnsi="Arial" w:cs="Arial"/>
              </w:rPr>
              <w:t>.</w:t>
            </w:r>
          </w:p>
          <w:p w:rsidR="00930596" w:rsidRPr="006E3529" w:rsidRDefault="00930596" w:rsidP="00930596">
            <w:pPr>
              <w:pStyle w:val="ListParagraph"/>
              <w:numPr>
                <w:ilvl w:val="0"/>
                <w:numId w:val="11"/>
              </w:numPr>
              <w:shd w:val="clear" w:color="auto" w:fill="DBE5F1" w:themeFill="accent1" w:themeFillTint="33"/>
              <w:spacing w:before="120"/>
              <w:ind w:right="-46"/>
              <w:rPr>
                <w:rFonts w:ascii="Arial" w:hAnsi="Arial" w:cs="Arial"/>
              </w:rPr>
            </w:pPr>
            <w:r w:rsidRPr="006E3529">
              <w:rPr>
                <w:rFonts w:ascii="Arial" w:hAnsi="Arial" w:cs="Arial"/>
              </w:rPr>
              <w:t xml:space="preserve">Facilitate appropriate </w:t>
            </w:r>
            <w:r w:rsidRPr="006E3529">
              <w:rPr>
                <w:rFonts w:ascii="Arial" w:hAnsi="Arial" w:cs="Arial"/>
                <w:b/>
              </w:rPr>
              <w:t>cultural governance</w:t>
            </w:r>
            <w:r w:rsidRPr="006E3529">
              <w:rPr>
                <w:rFonts w:ascii="Arial" w:hAnsi="Arial" w:cs="Arial"/>
              </w:rPr>
              <w:t xml:space="preserve"> in all stages of the commissioning cycle for Aboriginal and Torres Strait islander mental health and suicide prevention services to ensure Aboriginal and Torres Strait Islander leadership is involved early in shaping the co-design process </w:t>
            </w:r>
          </w:p>
          <w:p w:rsidR="00930596" w:rsidRPr="006E3529" w:rsidRDefault="00930596" w:rsidP="00930596">
            <w:pPr>
              <w:pStyle w:val="ListParagraph"/>
              <w:numPr>
                <w:ilvl w:val="0"/>
                <w:numId w:val="11"/>
              </w:numPr>
              <w:shd w:val="clear" w:color="auto" w:fill="DBE5F1" w:themeFill="accent1" w:themeFillTint="33"/>
              <w:spacing w:before="120"/>
              <w:ind w:right="-46"/>
              <w:rPr>
                <w:rFonts w:ascii="Arial" w:hAnsi="Arial" w:cs="Arial"/>
              </w:rPr>
            </w:pPr>
            <w:r w:rsidRPr="006E3529">
              <w:rPr>
                <w:rFonts w:ascii="Arial" w:hAnsi="Arial" w:cs="Arial"/>
              </w:rPr>
              <w:t xml:space="preserve">Ensure </w:t>
            </w:r>
            <w:r w:rsidRPr="006E3529">
              <w:rPr>
                <w:rFonts w:ascii="Arial" w:hAnsi="Arial" w:cs="Arial"/>
                <w:b/>
              </w:rPr>
              <w:t>integrated services and clear</w:t>
            </w:r>
            <w:r w:rsidRPr="006E3529">
              <w:rPr>
                <w:rFonts w:ascii="Arial" w:hAnsi="Arial" w:cs="Arial"/>
              </w:rPr>
              <w:t xml:space="preserve"> </w:t>
            </w:r>
            <w:r w:rsidRPr="006E3529">
              <w:rPr>
                <w:rFonts w:ascii="Arial" w:hAnsi="Arial" w:cs="Arial"/>
                <w:b/>
              </w:rPr>
              <w:t>referral pathways</w:t>
            </w:r>
            <w:r w:rsidRPr="006E3529">
              <w:rPr>
                <w:rFonts w:ascii="Arial" w:hAnsi="Arial" w:cs="Arial"/>
              </w:rPr>
              <w:t xml:space="preserve"> are in place to support patients to seamlessly transition between services as their needs change. In </w:t>
            </w:r>
            <w:proofErr w:type="gramStart"/>
            <w:r w:rsidRPr="006E3529">
              <w:rPr>
                <w:rFonts w:ascii="Arial" w:hAnsi="Arial" w:cs="Arial"/>
              </w:rPr>
              <w:t>particular</w:t>
            </w:r>
            <w:proofErr w:type="gramEnd"/>
            <w:r w:rsidRPr="006E3529">
              <w:rPr>
                <w:rFonts w:ascii="Arial" w:hAnsi="Arial" w:cs="Arial"/>
              </w:rPr>
              <w:t xml:space="preserve"> services should be well integrated with drug and alcohol services, suicide prevention and social and emotional wellbeing services as well as mainstream mental health services.</w:t>
            </w:r>
          </w:p>
          <w:p w:rsidR="00930596" w:rsidRPr="00952575" w:rsidRDefault="00930596" w:rsidP="00930596">
            <w:pPr>
              <w:pStyle w:val="ListParagraph"/>
              <w:numPr>
                <w:ilvl w:val="0"/>
                <w:numId w:val="11"/>
              </w:numPr>
              <w:shd w:val="clear" w:color="auto" w:fill="DBE5F1" w:themeFill="accent1" w:themeFillTint="33"/>
              <w:spacing w:before="120"/>
              <w:ind w:right="-46"/>
              <w:rPr>
                <w:rFonts w:ascii="Arial" w:eastAsia="Calibri" w:hAnsi="Arial" w:cs="Arial"/>
                <w:b/>
                <w:bCs/>
                <w:i/>
                <w:color w:val="386294"/>
                <w:spacing w:val="-1"/>
              </w:rPr>
            </w:pPr>
            <w:r w:rsidRPr="006E3529">
              <w:rPr>
                <w:rFonts w:ascii="Arial" w:hAnsi="Arial" w:cs="Arial"/>
                <w:b/>
              </w:rPr>
              <w:t>Promote a culturally competent workforce</w:t>
            </w:r>
            <w:r w:rsidRPr="006E3529">
              <w:rPr>
                <w:rFonts w:ascii="Arial" w:hAnsi="Arial" w:cs="Arial"/>
              </w:rPr>
              <w:t xml:space="preserve"> with training in trauma-informed care and in identification of risk to deliver services to Aboriginal and Torres Strait </w:t>
            </w:r>
            <w:proofErr w:type="spellStart"/>
            <w:r w:rsidRPr="006E3529">
              <w:rPr>
                <w:rFonts w:ascii="Arial" w:hAnsi="Arial" w:cs="Arial"/>
              </w:rPr>
              <w:t>lslander</w:t>
            </w:r>
            <w:proofErr w:type="spellEnd"/>
            <w:r w:rsidRPr="006E3529">
              <w:rPr>
                <w:rFonts w:ascii="Arial" w:hAnsi="Arial" w:cs="Arial"/>
              </w:rPr>
              <w:t xml:space="preserve"> people, and which </w:t>
            </w:r>
            <w:proofErr w:type="gramStart"/>
            <w:r w:rsidRPr="006E3529">
              <w:rPr>
                <w:rFonts w:ascii="Arial" w:hAnsi="Arial" w:cs="Arial"/>
              </w:rPr>
              <w:t>is supported</w:t>
            </w:r>
            <w:proofErr w:type="gramEnd"/>
            <w:r w:rsidRPr="006E3529">
              <w:rPr>
                <w:rFonts w:ascii="Arial" w:hAnsi="Arial" w:cs="Arial"/>
              </w:rPr>
              <w:t xml:space="preserve"> to holistically meet their needs.</w:t>
            </w:r>
            <w:r w:rsidRPr="00952575">
              <w:rPr>
                <w:rFonts w:ascii="Arial" w:hAnsi="Arial" w:cs="Arial"/>
              </w:rPr>
              <w:br w:type="page"/>
            </w:r>
          </w:p>
          <w:p w:rsidR="00930596" w:rsidRPr="00F8117B" w:rsidRDefault="00930596" w:rsidP="00F8117B">
            <w:pPr>
              <w:pStyle w:val="ListParagraph"/>
              <w:shd w:val="clear" w:color="auto" w:fill="DBE5F1" w:themeFill="accent1" w:themeFillTint="33"/>
              <w:spacing w:before="120"/>
              <w:ind w:left="720" w:right="-46"/>
              <w:rPr>
                <w:rFonts w:ascii="Arial" w:hAnsi="Arial" w:cs="Arial"/>
              </w:rPr>
            </w:pPr>
          </w:p>
        </w:tc>
      </w:tr>
    </w:tbl>
    <w:p w:rsidR="00930596" w:rsidRDefault="00930596" w:rsidP="005C0E60">
      <w:pPr>
        <w:spacing w:before="120"/>
        <w:ind w:right="-46"/>
        <w:rPr>
          <w:rFonts w:ascii="Arial" w:hAnsi="Arial" w:cs="Arial"/>
          <w:b/>
        </w:rPr>
      </w:pPr>
    </w:p>
    <w:p w:rsidR="00930596" w:rsidRDefault="00930596">
      <w:pPr>
        <w:rPr>
          <w:rFonts w:ascii="Arial" w:hAnsi="Arial" w:cs="Arial"/>
          <w:b/>
        </w:rPr>
      </w:pPr>
      <w:r>
        <w:rPr>
          <w:rFonts w:ascii="Arial" w:hAnsi="Arial" w:cs="Arial"/>
          <w:b/>
        </w:rPr>
        <w:br w:type="page"/>
      </w:r>
    </w:p>
    <w:p w:rsidR="006655B4" w:rsidRPr="00164779" w:rsidRDefault="005B3F87" w:rsidP="00F8117B">
      <w:pPr>
        <w:spacing w:before="120"/>
        <w:ind w:right="-46"/>
        <w:rPr>
          <w:color w:val="244061" w:themeColor="accent1" w:themeShade="80"/>
        </w:rPr>
      </w:pPr>
      <w:r w:rsidRPr="00164779">
        <w:rPr>
          <w:rFonts w:ascii="Arial" w:eastAsia="Calibri" w:hAnsi="Arial" w:cs="Arial"/>
          <w:b/>
          <w:bCs/>
          <w:color w:val="244061" w:themeColor="accent1" w:themeShade="80"/>
          <w:spacing w:val="-1"/>
          <w:sz w:val="32"/>
          <w:szCs w:val="32"/>
        </w:rPr>
        <w:lastRenderedPageBreak/>
        <w:t>Context</w:t>
      </w:r>
    </w:p>
    <w:p w:rsidR="00180421" w:rsidRDefault="00AB563D" w:rsidP="00180650">
      <w:pPr>
        <w:pStyle w:val="BodyText"/>
        <w:spacing w:before="360"/>
        <w:ind w:left="0" w:right="283"/>
        <w:rPr>
          <w:rFonts w:ascii="Arial" w:hAnsi="Arial" w:cs="Arial"/>
          <w:spacing w:val="-1"/>
          <w:sz w:val="22"/>
          <w:szCs w:val="22"/>
        </w:rPr>
      </w:pPr>
      <w:r w:rsidRPr="00F8117B">
        <w:rPr>
          <w:rFonts w:ascii="Arial" w:hAnsi="Arial" w:cs="Arial"/>
          <w:spacing w:val="-1"/>
          <w:sz w:val="22"/>
          <w:szCs w:val="22"/>
        </w:rPr>
        <w:t xml:space="preserve">Improving Aboriginal and Torres Strait Islander mental health and suicide prevention is a key priority area within the </w:t>
      </w:r>
      <w:r w:rsidR="00CC5CCD" w:rsidRPr="006E3529">
        <w:rPr>
          <w:rFonts w:ascii="Arial" w:hAnsi="Arial" w:cs="Arial"/>
          <w:spacing w:val="-1"/>
          <w:sz w:val="22"/>
          <w:szCs w:val="22"/>
        </w:rPr>
        <w:t>Fifth National Mental Health and Su</w:t>
      </w:r>
      <w:r w:rsidR="002B4EEB" w:rsidRPr="006E3529">
        <w:rPr>
          <w:rFonts w:ascii="Arial" w:hAnsi="Arial" w:cs="Arial"/>
          <w:spacing w:val="-1"/>
          <w:sz w:val="22"/>
          <w:szCs w:val="22"/>
        </w:rPr>
        <w:t>icid</w:t>
      </w:r>
      <w:r w:rsidR="00CC5CCD" w:rsidRPr="006E3529">
        <w:rPr>
          <w:rFonts w:ascii="Arial" w:hAnsi="Arial" w:cs="Arial"/>
          <w:spacing w:val="-1"/>
          <w:sz w:val="22"/>
          <w:szCs w:val="22"/>
        </w:rPr>
        <w:t xml:space="preserve">e Prevention Plan (the </w:t>
      </w:r>
      <w:r w:rsidR="002B4EEB" w:rsidRPr="006E3529">
        <w:rPr>
          <w:rFonts w:ascii="Arial" w:hAnsi="Arial" w:cs="Arial"/>
          <w:spacing w:val="-1"/>
          <w:sz w:val="22"/>
          <w:szCs w:val="22"/>
        </w:rPr>
        <w:t xml:space="preserve">Fifth </w:t>
      </w:r>
      <w:r w:rsidR="00CC5CCD" w:rsidRPr="006E3529">
        <w:rPr>
          <w:rFonts w:ascii="Arial" w:hAnsi="Arial" w:cs="Arial"/>
          <w:spacing w:val="-1"/>
          <w:sz w:val="22"/>
          <w:szCs w:val="22"/>
        </w:rPr>
        <w:t>Plan)</w:t>
      </w:r>
      <w:r>
        <w:rPr>
          <w:rFonts w:ascii="Arial" w:hAnsi="Arial" w:cs="Arial"/>
          <w:spacing w:val="-1"/>
          <w:sz w:val="22"/>
          <w:szCs w:val="22"/>
        </w:rPr>
        <w:t xml:space="preserve">. </w:t>
      </w:r>
      <w:r w:rsidR="00180421">
        <w:rPr>
          <w:rFonts w:ascii="Arial" w:hAnsi="Arial" w:cs="Arial"/>
          <w:spacing w:val="-1"/>
          <w:sz w:val="22"/>
          <w:szCs w:val="22"/>
        </w:rPr>
        <w:t xml:space="preserve"> The Fifth Plan also</w:t>
      </w:r>
      <w:r w:rsidR="00930596">
        <w:rPr>
          <w:rFonts w:ascii="Arial" w:hAnsi="Arial" w:cs="Arial"/>
          <w:spacing w:val="-1"/>
          <w:sz w:val="22"/>
          <w:szCs w:val="22"/>
        </w:rPr>
        <w:t xml:space="preserve"> </w:t>
      </w:r>
      <w:r>
        <w:rPr>
          <w:rFonts w:ascii="Arial" w:hAnsi="Arial" w:cs="Arial"/>
          <w:spacing w:val="-1"/>
          <w:sz w:val="22"/>
          <w:szCs w:val="22"/>
        </w:rPr>
        <w:t xml:space="preserve">highlighted the </w:t>
      </w:r>
      <w:r w:rsidR="00930596">
        <w:rPr>
          <w:rFonts w:ascii="Arial" w:hAnsi="Arial" w:cs="Arial"/>
          <w:spacing w:val="-1"/>
          <w:sz w:val="22"/>
          <w:szCs w:val="22"/>
        </w:rPr>
        <w:t xml:space="preserve">significant </w:t>
      </w:r>
      <w:proofErr w:type="gramStart"/>
      <w:r w:rsidR="00930596">
        <w:rPr>
          <w:rFonts w:ascii="Arial" w:hAnsi="Arial" w:cs="Arial"/>
          <w:spacing w:val="-1"/>
          <w:sz w:val="22"/>
          <w:szCs w:val="22"/>
        </w:rPr>
        <w:t xml:space="preserve">role </w:t>
      </w:r>
      <w:r w:rsidR="00180421">
        <w:rPr>
          <w:rFonts w:ascii="Arial" w:hAnsi="Arial" w:cs="Arial"/>
          <w:spacing w:val="-1"/>
          <w:sz w:val="22"/>
          <w:szCs w:val="22"/>
        </w:rPr>
        <w:t>which</w:t>
      </w:r>
      <w:proofErr w:type="gramEnd"/>
      <w:r w:rsidR="00180421">
        <w:rPr>
          <w:rFonts w:ascii="Arial" w:hAnsi="Arial" w:cs="Arial"/>
          <w:spacing w:val="-1"/>
          <w:sz w:val="22"/>
          <w:szCs w:val="22"/>
        </w:rPr>
        <w:t xml:space="preserve"> PHNs must play </w:t>
      </w:r>
      <w:r w:rsidR="00930596">
        <w:rPr>
          <w:rFonts w:ascii="Arial" w:hAnsi="Arial" w:cs="Arial"/>
          <w:spacing w:val="-1"/>
          <w:sz w:val="22"/>
          <w:szCs w:val="22"/>
        </w:rPr>
        <w:t>in addressing this priority</w:t>
      </w:r>
      <w:r w:rsidR="00930596" w:rsidRPr="00930596">
        <w:rPr>
          <w:rFonts w:ascii="Arial" w:hAnsi="Arial" w:cs="Arial"/>
          <w:spacing w:val="-1"/>
          <w:sz w:val="22"/>
          <w:szCs w:val="22"/>
        </w:rPr>
        <w:t xml:space="preserve"> </w:t>
      </w:r>
      <w:r w:rsidR="00930596">
        <w:rPr>
          <w:rFonts w:ascii="Arial" w:hAnsi="Arial" w:cs="Arial"/>
          <w:spacing w:val="-1"/>
          <w:sz w:val="22"/>
          <w:szCs w:val="22"/>
        </w:rPr>
        <w:t>on a regional level</w:t>
      </w:r>
      <w:r w:rsidR="00CC5CCD" w:rsidRPr="006E3529">
        <w:rPr>
          <w:rFonts w:ascii="Arial" w:hAnsi="Arial" w:cs="Arial"/>
          <w:spacing w:val="-1"/>
          <w:sz w:val="22"/>
          <w:szCs w:val="22"/>
        </w:rPr>
        <w:t>.</w:t>
      </w:r>
      <w:r w:rsidR="00937A1A" w:rsidRPr="006E3529">
        <w:rPr>
          <w:rFonts w:ascii="Arial" w:hAnsi="Arial" w:cs="Arial"/>
          <w:spacing w:val="-1"/>
          <w:sz w:val="22"/>
          <w:szCs w:val="22"/>
        </w:rPr>
        <w:t xml:space="preserve"> </w:t>
      </w:r>
    </w:p>
    <w:p w:rsidR="0094169B" w:rsidRPr="006E3529" w:rsidRDefault="000A5F27" w:rsidP="00180650">
      <w:pPr>
        <w:pStyle w:val="BodyText"/>
        <w:spacing w:before="360"/>
        <w:ind w:left="0" w:right="283"/>
        <w:rPr>
          <w:rFonts w:ascii="Arial" w:hAnsi="Arial" w:cs="Arial"/>
          <w:spacing w:val="-1"/>
          <w:sz w:val="22"/>
          <w:szCs w:val="22"/>
        </w:rPr>
      </w:pPr>
      <w:r w:rsidRPr="006E3529">
        <w:rPr>
          <w:rFonts w:ascii="Arial" w:hAnsi="Arial" w:cs="Arial"/>
          <w:spacing w:val="-1"/>
          <w:sz w:val="22"/>
          <w:szCs w:val="22"/>
        </w:rPr>
        <w:t>Action 10 of the Fifth Plan requires governments to work with PHNs and LHNs to implement integrated planning and service delivery for Aboriginal and Torres Strait Islander people at a regional level including:</w:t>
      </w:r>
    </w:p>
    <w:p w:rsidR="000A5F27" w:rsidRPr="006E3529" w:rsidRDefault="00937A1A" w:rsidP="00765EAA">
      <w:pPr>
        <w:pStyle w:val="BodyText"/>
        <w:numPr>
          <w:ilvl w:val="0"/>
          <w:numId w:val="22"/>
        </w:numPr>
        <w:spacing w:before="360"/>
        <w:ind w:right="284"/>
        <w:contextualSpacing/>
        <w:rPr>
          <w:rFonts w:ascii="Arial" w:hAnsi="Arial" w:cs="Arial"/>
          <w:spacing w:val="-1"/>
          <w:sz w:val="22"/>
          <w:szCs w:val="22"/>
        </w:rPr>
      </w:pPr>
      <w:r w:rsidRPr="006E3529">
        <w:rPr>
          <w:rFonts w:ascii="Arial" w:hAnsi="Arial" w:cs="Arial"/>
          <w:spacing w:val="-1"/>
          <w:sz w:val="22"/>
          <w:szCs w:val="22"/>
        </w:rPr>
        <w:t>E</w:t>
      </w:r>
      <w:r w:rsidR="000A5F27" w:rsidRPr="006E3529">
        <w:rPr>
          <w:rFonts w:ascii="Arial" w:hAnsi="Arial" w:cs="Arial"/>
          <w:spacing w:val="-1"/>
          <w:sz w:val="22"/>
          <w:szCs w:val="22"/>
        </w:rPr>
        <w:t>ngaging Aboriginal and Torres Strait Islander communities in the co-design of all aspects of regional planning and service delivery</w:t>
      </w:r>
      <w:r w:rsidR="001D7B1F" w:rsidRPr="006E3529">
        <w:rPr>
          <w:rFonts w:ascii="Arial" w:hAnsi="Arial" w:cs="Arial"/>
          <w:spacing w:val="-1"/>
          <w:sz w:val="22"/>
          <w:szCs w:val="22"/>
        </w:rPr>
        <w:t>;</w:t>
      </w:r>
    </w:p>
    <w:p w:rsidR="000A5F27" w:rsidRPr="006E3529" w:rsidRDefault="00937A1A" w:rsidP="00765EAA">
      <w:pPr>
        <w:pStyle w:val="BodyText"/>
        <w:numPr>
          <w:ilvl w:val="0"/>
          <w:numId w:val="22"/>
        </w:numPr>
        <w:spacing w:before="360"/>
        <w:ind w:right="284"/>
        <w:contextualSpacing/>
        <w:rPr>
          <w:rFonts w:ascii="Arial" w:hAnsi="Arial" w:cs="Arial"/>
          <w:spacing w:val="-1"/>
          <w:sz w:val="22"/>
          <w:szCs w:val="22"/>
        </w:rPr>
      </w:pPr>
      <w:r w:rsidRPr="006E3529">
        <w:rPr>
          <w:rFonts w:ascii="Arial" w:hAnsi="Arial" w:cs="Arial"/>
          <w:spacing w:val="-1"/>
          <w:sz w:val="22"/>
          <w:szCs w:val="22"/>
        </w:rPr>
        <w:t>C</w:t>
      </w:r>
      <w:r w:rsidR="000A5F27" w:rsidRPr="006E3529">
        <w:rPr>
          <w:rFonts w:ascii="Arial" w:hAnsi="Arial" w:cs="Arial"/>
          <w:spacing w:val="-1"/>
          <w:sz w:val="22"/>
          <w:szCs w:val="22"/>
        </w:rPr>
        <w:t>ollaborating</w:t>
      </w:r>
      <w:r w:rsidR="001D7B1F" w:rsidRPr="006E3529">
        <w:rPr>
          <w:rFonts w:ascii="Arial" w:hAnsi="Arial" w:cs="Arial"/>
          <w:spacing w:val="-1"/>
          <w:sz w:val="22"/>
          <w:szCs w:val="22"/>
        </w:rPr>
        <w:t xml:space="preserve"> with service providers regionally to improve referral pathways between GPs, A</w:t>
      </w:r>
      <w:r w:rsidR="00E311C1" w:rsidRPr="006E3529">
        <w:rPr>
          <w:rFonts w:ascii="Arial" w:hAnsi="Arial" w:cs="Arial"/>
          <w:spacing w:val="-1"/>
          <w:sz w:val="22"/>
          <w:szCs w:val="22"/>
        </w:rPr>
        <w:t>boriginal Controlled Health Services (A</w:t>
      </w:r>
      <w:r w:rsidR="001D7B1F" w:rsidRPr="006E3529">
        <w:rPr>
          <w:rFonts w:ascii="Arial" w:hAnsi="Arial" w:cs="Arial"/>
          <w:spacing w:val="-1"/>
          <w:sz w:val="22"/>
          <w:szCs w:val="22"/>
        </w:rPr>
        <w:t>CCHSs</w:t>
      </w:r>
      <w:r w:rsidR="00E311C1" w:rsidRPr="006E3529">
        <w:rPr>
          <w:rFonts w:ascii="Arial" w:hAnsi="Arial" w:cs="Arial"/>
          <w:spacing w:val="-1"/>
          <w:sz w:val="22"/>
          <w:szCs w:val="22"/>
        </w:rPr>
        <w:t>)</w:t>
      </w:r>
      <w:r w:rsidR="001D7B1F" w:rsidRPr="006E3529">
        <w:rPr>
          <w:rFonts w:ascii="Arial" w:hAnsi="Arial" w:cs="Arial"/>
          <w:spacing w:val="-1"/>
          <w:sz w:val="22"/>
          <w:szCs w:val="22"/>
        </w:rPr>
        <w:t>, social and emotional wellbeing services, alcohol and other drug services and mental health services;</w:t>
      </w:r>
    </w:p>
    <w:p w:rsidR="001D7B1F" w:rsidRPr="006E3529" w:rsidRDefault="00937A1A" w:rsidP="00765EAA">
      <w:pPr>
        <w:pStyle w:val="BodyText"/>
        <w:numPr>
          <w:ilvl w:val="0"/>
          <w:numId w:val="22"/>
        </w:numPr>
        <w:spacing w:before="360"/>
        <w:ind w:right="284"/>
        <w:contextualSpacing/>
        <w:rPr>
          <w:rFonts w:ascii="Arial" w:hAnsi="Arial" w:cs="Arial"/>
          <w:spacing w:val="-1"/>
          <w:sz w:val="22"/>
          <w:szCs w:val="22"/>
        </w:rPr>
      </w:pPr>
      <w:r w:rsidRPr="006E3529">
        <w:rPr>
          <w:rFonts w:ascii="Arial" w:hAnsi="Arial" w:cs="Arial"/>
          <w:spacing w:val="-1"/>
          <w:sz w:val="22"/>
          <w:szCs w:val="22"/>
        </w:rPr>
        <w:t>D</w:t>
      </w:r>
      <w:r w:rsidR="001D7B1F" w:rsidRPr="006E3529">
        <w:rPr>
          <w:rFonts w:ascii="Arial" w:hAnsi="Arial" w:cs="Arial"/>
          <w:spacing w:val="-1"/>
          <w:sz w:val="22"/>
          <w:szCs w:val="22"/>
        </w:rPr>
        <w:t>eveloping mechanisms and agreements that enable shared patient information, with informed consent, as an enabler of care coordination and service integration;</w:t>
      </w:r>
      <w:r w:rsidRPr="006E3529">
        <w:rPr>
          <w:rFonts w:ascii="Arial" w:hAnsi="Arial" w:cs="Arial"/>
          <w:spacing w:val="-1"/>
          <w:sz w:val="22"/>
          <w:szCs w:val="22"/>
        </w:rPr>
        <w:t xml:space="preserve"> and</w:t>
      </w:r>
    </w:p>
    <w:p w:rsidR="001D7B1F" w:rsidRPr="006E3529" w:rsidRDefault="00937A1A" w:rsidP="00765EAA">
      <w:pPr>
        <w:pStyle w:val="BodyText"/>
        <w:numPr>
          <w:ilvl w:val="0"/>
          <w:numId w:val="22"/>
        </w:numPr>
        <w:spacing w:before="360"/>
        <w:ind w:right="284"/>
        <w:contextualSpacing/>
        <w:rPr>
          <w:rFonts w:ascii="Arial" w:hAnsi="Arial" w:cs="Arial"/>
          <w:spacing w:val="-1"/>
          <w:sz w:val="22"/>
          <w:szCs w:val="22"/>
        </w:rPr>
      </w:pPr>
      <w:r w:rsidRPr="006E3529">
        <w:rPr>
          <w:rFonts w:ascii="Arial" w:hAnsi="Arial" w:cs="Arial"/>
          <w:spacing w:val="-1"/>
          <w:sz w:val="22"/>
          <w:szCs w:val="22"/>
        </w:rPr>
        <w:t>E</w:t>
      </w:r>
      <w:r w:rsidR="001D7B1F" w:rsidRPr="006E3529">
        <w:rPr>
          <w:rFonts w:ascii="Arial" w:hAnsi="Arial" w:cs="Arial"/>
          <w:spacing w:val="-1"/>
          <w:sz w:val="22"/>
          <w:szCs w:val="22"/>
        </w:rPr>
        <w:t>nsuring a strong presence of Aboriginal and Torres Strait Islander leadership in governance structures.</w:t>
      </w:r>
    </w:p>
    <w:p w:rsidR="000F4CA1" w:rsidRPr="006E3529" w:rsidRDefault="00531555" w:rsidP="00180650">
      <w:pPr>
        <w:pStyle w:val="BodyText"/>
        <w:spacing w:before="360"/>
        <w:ind w:left="0" w:right="283"/>
        <w:rPr>
          <w:rFonts w:ascii="Arial" w:hAnsi="Arial" w:cs="Arial"/>
          <w:spacing w:val="-1"/>
          <w:sz w:val="22"/>
          <w:szCs w:val="22"/>
        </w:rPr>
      </w:pPr>
      <w:r w:rsidRPr="006E3529">
        <w:rPr>
          <w:rFonts w:ascii="Arial" w:hAnsi="Arial" w:cs="Arial"/>
          <w:spacing w:val="-1"/>
          <w:sz w:val="22"/>
          <w:szCs w:val="22"/>
        </w:rPr>
        <w:t>T</w:t>
      </w:r>
      <w:r w:rsidR="007F0246" w:rsidRPr="006E3529">
        <w:rPr>
          <w:rFonts w:ascii="Arial" w:hAnsi="Arial" w:cs="Arial"/>
          <w:spacing w:val="-1"/>
          <w:sz w:val="22"/>
          <w:szCs w:val="22"/>
        </w:rPr>
        <w:t>he Fifth Plan highlights, as have</w:t>
      </w:r>
      <w:r w:rsidRPr="006E3529">
        <w:rPr>
          <w:rFonts w:ascii="Arial" w:hAnsi="Arial" w:cs="Arial"/>
          <w:spacing w:val="-1"/>
          <w:sz w:val="22"/>
          <w:szCs w:val="22"/>
        </w:rPr>
        <w:t xml:space="preserve"> previous guidance</w:t>
      </w:r>
      <w:r w:rsidR="007F0246" w:rsidRPr="006E3529">
        <w:rPr>
          <w:rFonts w:ascii="Arial" w:hAnsi="Arial" w:cs="Arial"/>
          <w:spacing w:val="-1"/>
          <w:sz w:val="22"/>
          <w:szCs w:val="22"/>
        </w:rPr>
        <w:t xml:space="preserve"> and reports</w:t>
      </w:r>
      <w:r w:rsidRPr="006E3529">
        <w:rPr>
          <w:rFonts w:ascii="Arial" w:hAnsi="Arial" w:cs="Arial"/>
          <w:spacing w:val="-1"/>
          <w:sz w:val="22"/>
          <w:szCs w:val="22"/>
        </w:rPr>
        <w:t xml:space="preserve">, the importance of a balance of clinical and culturally informed mental health care, and of social and emotional wellbeing services </w:t>
      </w:r>
      <w:proofErr w:type="gramStart"/>
      <w:r w:rsidRPr="006E3529">
        <w:rPr>
          <w:rFonts w:ascii="Arial" w:hAnsi="Arial" w:cs="Arial"/>
          <w:spacing w:val="-1"/>
          <w:sz w:val="22"/>
          <w:szCs w:val="22"/>
        </w:rPr>
        <w:t>being integrated</w:t>
      </w:r>
      <w:proofErr w:type="gramEnd"/>
      <w:r w:rsidRPr="006E3529">
        <w:rPr>
          <w:rFonts w:ascii="Arial" w:hAnsi="Arial" w:cs="Arial"/>
          <w:spacing w:val="-1"/>
          <w:sz w:val="22"/>
          <w:szCs w:val="22"/>
        </w:rPr>
        <w:t xml:space="preserve"> into culturally capable models of care.</w:t>
      </w:r>
      <w:r w:rsidR="00937A1A" w:rsidRPr="006E3529">
        <w:rPr>
          <w:rFonts w:ascii="Arial" w:hAnsi="Arial" w:cs="Arial"/>
          <w:spacing w:val="-1"/>
          <w:sz w:val="22"/>
          <w:szCs w:val="22"/>
        </w:rPr>
        <w:t xml:space="preserve"> </w:t>
      </w:r>
      <w:r w:rsidRPr="006E3529">
        <w:rPr>
          <w:rFonts w:ascii="Arial" w:hAnsi="Arial" w:cs="Arial"/>
          <w:spacing w:val="-1"/>
          <w:sz w:val="22"/>
          <w:szCs w:val="22"/>
        </w:rPr>
        <w:t xml:space="preserve"> It also stresses the opportunity afforded by joint regional mental health and suicide prevention planning for working with Aborigina</w:t>
      </w:r>
      <w:r w:rsidR="00CE7C7C" w:rsidRPr="006E3529">
        <w:rPr>
          <w:rFonts w:ascii="Arial" w:hAnsi="Arial" w:cs="Arial"/>
          <w:spacing w:val="-1"/>
          <w:sz w:val="22"/>
          <w:szCs w:val="22"/>
        </w:rPr>
        <w:t>l and Torres</w:t>
      </w:r>
      <w:r w:rsidRPr="006E3529">
        <w:rPr>
          <w:rFonts w:ascii="Arial" w:hAnsi="Arial" w:cs="Arial"/>
          <w:spacing w:val="-1"/>
          <w:sz w:val="22"/>
          <w:szCs w:val="22"/>
        </w:rPr>
        <w:t xml:space="preserve"> Strait Islander communities and LHNs to plan for </w:t>
      </w:r>
      <w:r w:rsidR="00180421">
        <w:rPr>
          <w:rFonts w:ascii="Arial" w:hAnsi="Arial" w:cs="Arial"/>
          <w:spacing w:val="-1"/>
          <w:sz w:val="22"/>
          <w:szCs w:val="22"/>
        </w:rPr>
        <w:t xml:space="preserve">service improvement and an integrated approach to services. </w:t>
      </w:r>
    </w:p>
    <w:p w:rsidR="00411D1B" w:rsidRPr="006E3529" w:rsidRDefault="00CE7C7C" w:rsidP="00765EAA">
      <w:pPr>
        <w:pStyle w:val="BodyText"/>
        <w:spacing w:before="360"/>
        <w:ind w:left="0" w:right="283"/>
        <w:rPr>
          <w:rFonts w:ascii="Arial" w:hAnsi="Arial" w:cs="Arial"/>
          <w:spacing w:val="-1"/>
        </w:rPr>
      </w:pPr>
      <w:r w:rsidRPr="006E3529">
        <w:rPr>
          <w:rFonts w:ascii="Arial" w:hAnsi="Arial" w:cs="Arial"/>
          <w:spacing w:val="-1"/>
          <w:sz w:val="22"/>
          <w:szCs w:val="22"/>
        </w:rPr>
        <w:t xml:space="preserve">There have </w:t>
      </w:r>
      <w:r w:rsidR="009861B9" w:rsidRPr="006E3529">
        <w:rPr>
          <w:rFonts w:ascii="Arial" w:hAnsi="Arial" w:cs="Arial"/>
          <w:spacing w:val="-1"/>
          <w:sz w:val="22"/>
          <w:szCs w:val="22"/>
        </w:rPr>
        <w:t xml:space="preserve">been a number of </w:t>
      </w:r>
      <w:r w:rsidRPr="006E3529">
        <w:rPr>
          <w:rFonts w:ascii="Arial" w:hAnsi="Arial" w:cs="Arial"/>
          <w:spacing w:val="-1"/>
          <w:sz w:val="22"/>
          <w:szCs w:val="22"/>
        </w:rPr>
        <w:t>important</w:t>
      </w:r>
      <w:r w:rsidR="009861B9" w:rsidRPr="006E3529">
        <w:rPr>
          <w:rFonts w:ascii="Arial" w:hAnsi="Arial" w:cs="Arial"/>
          <w:spacing w:val="-1"/>
          <w:sz w:val="22"/>
          <w:szCs w:val="22"/>
        </w:rPr>
        <w:t xml:space="preserve"> frameworks and documents for Aboriginal </w:t>
      </w:r>
      <w:r w:rsidR="00930596">
        <w:rPr>
          <w:rFonts w:ascii="Arial" w:hAnsi="Arial" w:cs="Arial"/>
          <w:spacing w:val="-1"/>
          <w:sz w:val="22"/>
          <w:szCs w:val="22"/>
        </w:rPr>
        <w:t xml:space="preserve">and Torres Strait Islander </w:t>
      </w:r>
      <w:r w:rsidR="009861B9" w:rsidRPr="006E3529">
        <w:rPr>
          <w:rFonts w:ascii="Arial" w:hAnsi="Arial" w:cs="Arial"/>
          <w:spacing w:val="-1"/>
          <w:sz w:val="22"/>
          <w:szCs w:val="22"/>
        </w:rPr>
        <w:t>mental health and suicide prevention released in recent years which can help to inform PHN activit</w:t>
      </w:r>
      <w:r w:rsidR="00930596">
        <w:rPr>
          <w:rFonts w:ascii="Arial" w:hAnsi="Arial" w:cs="Arial"/>
          <w:spacing w:val="-1"/>
          <w:sz w:val="22"/>
          <w:szCs w:val="22"/>
        </w:rPr>
        <w:t>ies</w:t>
      </w:r>
      <w:r w:rsidR="009861B9" w:rsidRPr="006E3529">
        <w:rPr>
          <w:rFonts w:ascii="Arial" w:hAnsi="Arial" w:cs="Arial"/>
          <w:spacing w:val="-1"/>
          <w:sz w:val="22"/>
          <w:szCs w:val="22"/>
        </w:rPr>
        <w:t xml:space="preserve"> in this area</w:t>
      </w:r>
      <w:r w:rsidR="00411D1B" w:rsidRPr="006E3529">
        <w:rPr>
          <w:rFonts w:ascii="Arial" w:hAnsi="Arial" w:cs="Arial"/>
          <w:spacing w:val="-1"/>
          <w:sz w:val="22"/>
          <w:szCs w:val="22"/>
        </w:rPr>
        <w:t xml:space="preserve"> and which </w:t>
      </w:r>
      <w:proofErr w:type="gramStart"/>
      <w:r w:rsidR="00411D1B" w:rsidRPr="006E3529">
        <w:rPr>
          <w:rFonts w:ascii="Arial" w:hAnsi="Arial" w:cs="Arial"/>
          <w:spacing w:val="-1"/>
          <w:sz w:val="22"/>
          <w:szCs w:val="22"/>
        </w:rPr>
        <w:t>are also</w:t>
      </w:r>
      <w:proofErr w:type="gramEnd"/>
      <w:r w:rsidR="00411D1B" w:rsidRPr="006E3529">
        <w:rPr>
          <w:rFonts w:ascii="Arial" w:hAnsi="Arial" w:cs="Arial"/>
          <w:spacing w:val="-1"/>
          <w:sz w:val="22"/>
          <w:szCs w:val="22"/>
        </w:rPr>
        <w:t xml:space="preserve"> supported by the Fifth Plan</w:t>
      </w:r>
      <w:r w:rsidR="009861B9" w:rsidRPr="006E3529">
        <w:rPr>
          <w:rFonts w:ascii="Arial" w:hAnsi="Arial" w:cs="Arial"/>
          <w:spacing w:val="-1"/>
          <w:sz w:val="22"/>
          <w:szCs w:val="22"/>
        </w:rPr>
        <w:t>.</w:t>
      </w:r>
      <w:r w:rsidR="00930596">
        <w:rPr>
          <w:rFonts w:ascii="Arial" w:hAnsi="Arial" w:cs="Arial"/>
          <w:spacing w:val="-1"/>
          <w:sz w:val="22"/>
          <w:szCs w:val="22"/>
        </w:rPr>
        <w:t xml:space="preserve"> </w:t>
      </w:r>
      <w:r w:rsidR="009861B9" w:rsidRPr="006E3529">
        <w:rPr>
          <w:rFonts w:ascii="Arial" w:hAnsi="Arial" w:cs="Arial"/>
          <w:spacing w:val="-1"/>
          <w:sz w:val="22"/>
          <w:szCs w:val="22"/>
        </w:rPr>
        <w:t>This includes the following:</w:t>
      </w:r>
    </w:p>
    <w:p w:rsidR="00411D1B" w:rsidRPr="00DC2E93" w:rsidRDefault="00411D1B" w:rsidP="0094169B">
      <w:pPr>
        <w:pStyle w:val="BodyText"/>
        <w:spacing w:before="360"/>
        <w:ind w:left="0" w:right="283"/>
        <w:rPr>
          <w:rFonts w:ascii="Arial" w:hAnsi="Arial" w:cs="Arial"/>
          <w:spacing w:val="-1"/>
          <w:sz w:val="22"/>
          <w:szCs w:val="22"/>
        </w:rPr>
      </w:pPr>
      <w:r w:rsidRPr="00F8117B">
        <w:rPr>
          <w:rFonts w:ascii="Arial" w:hAnsi="Arial" w:cs="Arial"/>
          <w:b/>
          <w:color w:val="244061" w:themeColor="accent1" w:themeShade="80"/>
          <w:spacing w:val="-1"/>
          <w:sz w:val="22"/>
          <w:szCs w:val="22"/>
        </w:rPr>
        <w:t>The National Strategic Framework for Aboriginal and Torres Strait Islander Peoples’ Mental Health and Social and Emotional Wellbeing 2017-202</w:t>
      </w:r>
      <w:r w:rsidRPr="00F8117B">
        <w:rPr>
          <w:rFonts w:ascii="Arial" w:hAnsi="Arial" w:cs="Arial"/>
          <w:b/>
          <w:color w:val="365F91" w:themeColor="accent1" w:themeShade="BF"/>
          <w:spacing w:val="-1"/>
          <w:sz w:val="22"/>
          <w:szCs w:val="22"/>
        </w:rPr>
        <w:t>3</w:t>
      </w:r>
      <w:r w:rsidRPr="00F8117B">
        <w:rPr>
          <w:rFonts w:ascii="Arial" w:hAnsi="Arial" w:cs="Arial"/>
          <w:color w:val="365F91" w:themeColor="accent1" w:themeShade="BF"/>
          <w:spacing w:val="-1"/>
          <w:sz w:val="22"/>
          <w:szCs w:val="22"/>
        </w:rPr>
        <w:t xml:space="preserve"> </w:t>
      </w:r>
      <w:r w:rsidRPr="00F8117B">
        <w:rPr>
          <w:rFonts w:ascii="Arial" w:hAnsi="Arial" w:cs="Arial"/>
          <w:spacing w:val="-1"/>
          <w:sz w:val="22"/>
          <w:szCs w:val="22"/>
        </w:rPr>
        <w:t xml:space="preserve">sets forth a culturally appropriate mental health stepped care model. </w:t>
      </w:r>
      <w:r w:rsidR="00937A1A" w:rsidRPr="00DC2E93">
        <w:rPr>
          <w:rFonts w:ascii="Arial" w:hAnsi="Arial" w:cs="Arial"/>
          <w:spacing w:val="-1"/>
          <w:sz w:val="22"/>
          <w:szCs w:val="22"/>
        </w:rPr>
        <w:t>T</w:t>
      </w:r>
      <w:r w:rsidRPr="00F8117B">
        <w:rPr>
          <w:rFonts w:ascii="Arial" w:hAnsi="Arial" w:cs="Arial"/>
          <w:spacing w:val="-1"/>
          <w:sz w:val="22"/>
          <w:szCs w:val="22"/>
        </w:rPr>
        <w:t>he principles outlined in the Framework underpin the approach taken in the Fifth Plan to Aboriginal and Torres Strait Islander Mental Health</w:t>
      </w:r>
      <w:r w:rsidR="00AF316E" w:rsidRPr="00F8117B">
        <w:rPr>
          <w:rFonts w:ascii="Arial" w:hAnsi="Arial" w:cs="Arial"/>
          <w:spacing w:val="-1"/>
          <w:sz w:val="22"/>
          <w:szCs w:val="22"/>
        </w:rPr>
        <w:t xml:space="preserve"> and should provide a touchstone for PHNs</w:t>
      </w:r>
      <w:r w:rsidRPr="00F8117B">
        <w:rPr>
          <w:rFonts w:ascii="Arial" w:hAnsi="Arial" w:cs="Arial"/>
          <w:spacing w:val="-1"/>
          <w:sz w:val="22"/>
          <w:szCs w:val="22"/>
        </w:rPr>
        <w:t>.</w:t>
      </w:r>
      <w:r w:rsidR="00937A1A" w:rsidRPr="00DC2E93">
        <w:rPr>
          <w:rFonts w:ascii="Arial" w:hAnsi="Arial" w:cs="Arial"/>
          <w:spacing w:val="-1"/>
          <w:sz w:val="22"/>
          <w:szCs w:val="22"/>
        </w:rPr>
        <w:t xml:space="preserve"> </w:t>
      </w:r>
      <w:r w:rsidR="00AF316E" w:rsidRPr="00F8117B">
        <w:rPr>
          <w:rFonts w:ascii="Arial" w:hAnsi="Arial" w:cs="Arial"/>
          <w:spacing w:val="-1"/>
          <w:sz w:val="22"/>
          <w:szCs w:val="22"/>
        </w:rPr>
        <w:t xml:space="preserve">Further information on the Framework </w:t>
      </w:r>
      <w:proofErr w:type="gramStart"/>
      <w:r w:rsidR="00AF316E" w:rsidRPr="00F8117B">
        <w:rPr>
          <w:rFonts w:ascii="Arial" w:hAnsi="Arial" w:cs="Arial"/>
          <w:spacing w:val="-1"/>
          <w:sz w:val="22"/>
          <w:szCs w:val="22"/>
        </w:rPr>
        <w:t>is provided</w:t>
      </w:r>
      <w:proofErr w:type="gramEnd"/>
      <w:r w:rsidR="00AF316E" w:rsidRPr="00F8117B">
        <w:rPr>
          <w:rFonts w:ascii="Arial" w:hAnsi="Arial" w:cs="Arial"/>
          <w:spacing w:val="-1"/>
          <w:sz w:val="22"/>
          <w:szCs w:val="22"/>
        </w:rPr>
        <w:t xml:space="preserve"> below.</w:t>
      </w:r>
      <w:r w:rsidRPr="00F8117B">
        <w:rPr>
          <w:rFonts w:ascii="Arial" w:hAnsi="Arial" w:cs="Arial"/>
          <w:spacing w:val="-1"/>
          <w:sz w:val="22"/>
          <w:szCs w:val="22"/>
        </w:rPr>
        <w:t xml:space="preserve">  </w:t>
      </w:r>
    </w:p>
    <w:p w:rsidR="00EB46EB" w:rsidRPr="006E3529" w:rsidRDefault="00902072" w:rsidP="0094169B">
      <w:pPr>
        <w:pStyle w:val="BodyText"/>
        <w:spacing w:before="360"/>
        <w:ind w:left="0" w:right="283"/>
        <w:rPr>
          <w:rFonts w:ascii="Arial" w:hAnsi="Arial" w:cs="Arial"/>
          <w:spacing w:val="-1"/>
          <w:sz w:val="22"/>
          <w:szCs w:val="22"/>
        </w:rPr>
      </w:pPr>
      <w:r w:rsidRPr="00F8117B">
        <w:rPr>
          <w:rFonts w:ascii="Arial" w:hAnsi="Arial" w:cs="Arial"/>
          <w:b/>
          <w:color w:val="244061" w:themeColor="accent1" w:themeShade="80"/>
          <w:spacing w:val="-1"/>
          <w:sz w:val="22"/>
          <w:szCs w:val="22"/>
        </w:rPr>
        <w:t xml:space="preserve">The </w:t>
      </w:r>
      <w:proofErr w:type="spellStart"/>
      <w:r w:rsidRPr="00F8117B">
        <w:rPr>
          <w:rFonts w:ascii="Arial" w:hAnsi="Arial" w:cs="Arial"/>
          <w:b/>
          <w:color w:val="244061" w:themeColor="accent1" w:themeShade="80"/>
          <w:spacing w:val="-1"/>
          <w:sz w:val="22"/>
          <w:szCs w:val="22"/>
        </w:rPr>
        <w:t>Gayaa</w:t>
      </w:r>
      <w:proofErr w:type="spellEnd"/>
      <w:r w:rsidRPr="00F8117B">
        <w:rPr>
          <w:rFonts w:ascii="Arial" w:hAnsi="Arial" w:cs="Arial"/>
          <w:b/>
          <w:color w:val="244061" w:themeColor="accent1" w:themeShade="80"/>
          <w:spacing w:val="-1"/>
          <w:sz w:val="22"/>
          <w:szCs w:val="22"/>
        </w:rPr>
        <w:t xml:space="preserve"> </w:t>
      </w:r>
      <w:proofErr w:type="spellStart"/>
      <w:r w:rsidRPr="00F8117B">
        <w:rPr>
          <w:rFonts w:ascii="Arial" w:hAnsi="Arial" w:cs="Arial"/>
          <w:b/>
          <w:color w:val="244061" w:themeColor="accent1" w:themeShade="80"/>
          <w:spacing w:val="-1"/>
          <w:sz w:val="22"/>
          <w:szCs w:val="22"/>
        </w:rPr>
        <w:t>Dhuwi</w:t>
      </w:r>
      <w:proofErr w:type="spellEnd"/>
      <w:r w:rsidRPr="00F8117B">
        <w:rPr>
          <w:rFonts w:ascii="Arial" w:hAnsi="Arial" w:cs="Arial"/>
          <w:b/>
          <w:color w:val="244061" w:themeColor="accent1" w:themeShade="80"/>
          <w:spacing w:val="-1"/>
          <w:sz w:val="22"/>
          <w:szCs w:val="22"/>
        </w:rPr>
        <w:t xml:space="preserve"> (Proud Spirit) Declaration</w:t>
      </w:r>
      <w:r w:rsidRPr="00F8117B">
        <w:rPr>
          <w:rFonts w:ascii="Arial" w:hAnsi="Arial" w:cs="Arial"/>
          <w:color w:val="244061" w:themeColor="accent1" w:themeShade="80"/>
          <w:spacing w:val="-1"/>
          <w:sz w:val="22"/>
          <w:szCs w:val="22"/>
        </w:rPr>
        <w:t xml:space="preserve">, </w:t>
      </w:r>
      <w:r w:rsidRPr="00DC2E93">
        <w:rPr>
          <w:rFonts w:ascii="Arial" w:hAnsi="Arial" w:cs="Arial"/>
          <w:spacing w:val="-1"/>
          <w:sz w:val="22"/>
          <w:szCs w:val="22"/>
        </w:rPr>
        <w:t>launched in 2015, reinforces the importance of Aboriginal and Torres Strait Islander leadership in mental health</w:t>
      </w:r>
      <w:r w:rsidR="002255B0" w:rsidRPr="00DC2E93">
        <w:rPr>
          <w:rFonts w:ascii="Arial" w:hAnsi="Arial" w:cs="Arial"/>
          <w:spacing w:val="-1"/>
          <w:sz w:val="22"/>
          <w:szCs w:val="22"/>
        </w:rPr>
        <w:t xml:space="preserve">. This </w:t>
      </w:r>
      <w:r w:rsidR="00180421">
        <w:rPr>
          <w:rFonts w:ascii="Arial" w:hAnsi="Arial" w:cs="Arial"/>
          <w:spacing w:val="-1"/>
          <w:sz w:val="22"/>
          <w:szCs w:val="22"/>
        </w:rPr>
        <w:t>D</w:t>
      </w:r>
      <w:r w:rsidR="002255B0" w:rsidRPr="00DC2E93">
        <w:rPr>
          <w:rFonts w:ascii="Arial" w:hAnsi="Arial" w:cs="Arial"/>
          <w:spacing w:val="-1"/>
          <w:sz w:val="22"/>
          <w:szCs w:val="22"/>
        </w:rPr>
        <w:t xml:space="preserve">eclaration </w:t>
      </w:r>
      <w:r w:rsidR="001271EA" w:rsidRPr="006E3529">
        <w:rPr>
          <w:rFonts w:ascii="Arial" w:hAnsi="Arial" w:cs="Arial"/>
          <w:spacing w:val="-1"/>
          <w:sz w:val="22"/>
          <w:szCs w:val="22"/>
        </w:rPr>
        <w:t>provides a renewed call by Aboriginal and Torres Strait Islander people for linking mental health, social and emotional wellbeing, suicide prevention and substance misuse services</w:t>
      </w:r>
      <w:r w:rsidR="002255B0" w:rsidRPr="006E3529">
        <w:rPr>
          <w:rFonts w:ascii="Arial" w:hAnsi="Arial" w:cs="Arial"/>
          <w:spacing w:val="-1"/>
          <w:sz w:val="22"/>
          <w:szCs w:val="22"/>
        </w:rPr>
        <w:t>.</w:t>
      </w:r>
      <w:r w:rsidRPr="006E3529">
        <w:rPr>
          <w:rFonts w:ascii="Arial" w:hAnsi="Arial" w:cs="Arial"/>
          <w:spacing w:val="-1"/>
          <w:sz w:val="22"/>
          <w:szCs w:val="22"/>
        </w:rPr>
        <w:t xml:space="preserve"> </w:t>
      </w:r>
      <w:proofErr w:type="gramStart"/>
      <w:r w:rsidR="002255B0" w:rsidRPr="006E3529">
        <w:rPr>
          <w:rFonts w:ascii="Arial" w:hAnsi="Arial" w:cs="Arial"/>
          <w:spacing w:val="-1"/>
          <w:sz w:val="22"/>
          <w:szCs w:val="22"/>
        </w:rPr>
        <w:t>I</w:t>
      </w:r>
      <w:r w:rsidRPr="006E3529">
        <w:rPr>
          <w:rFonts w:ascii="Arial" w:hAnsi="Arial" w:cs="Arial"/>
          <w:spacing w:val="-1"/>
          <w:sz w:val="22"/>
          <w:szCs w:val="22"/>
        </w:rPr>
        <w:t>ts implementation is supported by the Fifth Plan</w:t>
      </w:r>
      <w:proofErr w:type="gramEnd"/>
      <w:r w:rsidRPr="006E3529">
        <w:rPr>
          <w:rFonts w:ascii="Arial" w:hAnsi="Arial" w:cs="Arial"/>
          <w:spacing w:val="-1"/>
          <w:sz w:val="22"/>
          <w:szCs w:val="22"/>
        </w:rPr>
        <w:t xml:space="preserve">. </w:t>
      </w:r>
    </w:p>
    <w:p w:rsidR="00957D7A" w:rsidRPr="006E3529" w:rsidRDefault="00EB46EB" w:rsidP="00765EAA">
      <w:pPr>
        <w:pStyle w:val="BodyText"/>
        <w:spacing w:before="360"/>
        <w:ind w:left="0" w:right="283"/>
        <w:rPr>
          <w:rFonts w:ascii="Arial" w:hAnsi="Arial" w:cs="Arial"/>
          <w:spacing w:val="-1"/>
          <w:sz w:val="22"/>
          <w:szCs w:val="22"/>
        </w:rPr>
      </w:pPr>
      <w:r w:rsidRPr="00F8117B">
        <w:rPr>
          <w:rFonts w:ascii="Arial" w:hAnsi="Arial" w:cs="Arial"/>
          <w:b/>
          <w:color w:val="244061" w:themeColor="accent1" w:themeShade="80"/>
          <w:spacing w:val="-1"/>
          <w:sz w:val="22"/>
          <w:szCs w:val="22"/>
        </w:rPr>
        <w:t>The Aboriginal and Torres Strait Islander Suicide Prevention Evaluation Project's (ATSISPEP</w:t>
      </w:r>
      <w:r w:rsidRPr="00F8117B">
        <w:rPr>
          <w:rFonts w:ascii="Arial" w:hAnsi="Arial" w:cs="Arial"/>
          <w:color w:val="244061" w:themeColor="accent1" w:themeShade="80"/>
          <w:spacing w:val="-1"/>
          <w:sz w:val="22"/>
          <w:szCs w:val="22"/>
        </w:rPr>
        <w:t>) </w:t>
      </w:r>
      <w:r w:rsidRPr="00F8117B">
        <w:rPr>
          <w:rFonts w:ascii="Arial" w:hAnsi="Arial" w:cs="Arial"/>
          <w:b/>
          <w:color w:val="244061" w:themeColor="accent1" w:themeShade="80"/>
          <w:spacing w:val="-1"/>
          <w:sz w:val="22"/>
          <w:szCs w:val="22"/>
        </w:rPr>
        <w:t>Solutions That Work</w:t>
      </w:r>
      <w:r w:rsidRPr="00F8117B">
        <w:rPr>
          <w:rFonts w:ascii="Arial" w:hAnsi="Arial" w:cs="Arial"/>
          <w:color w:val="244061" w:themeColor="accent1" w:themeShade="80"/>
          <w:spacing w:val="-1"/>
          <w:sz w:val="22"/>
          <w:szCs w:val="22"/>
        </w:rPr>
        <w:t> </w:t>
      </w:r>
      <w:r w:rsidRPr="00F8117B">
        <w:rPr>
          <w:rFonts w:ascii="Arial" w:hAnsi="Arial" w:cs="Arial"/>
          <w:spacing w:val="-1"/>
          <w:sz w:val="22"/>
          <w:szCs w:val="22"/>
        </w:rPr>
        <w:t>report</w:t>
      </w:r>
      <w:r w:rsidRPr="00DC2E93">
        <w:rPr>
          <w:rFonts w:ascii="Arial" w:hAnsi="Arial" w:cs="Arial"/>
          <w:spacing w:val="-1"/>
          <w:sz w:val="22"/>
          <w:szCs w:val="22"/>
        </w:rPr>
        <w:t xml:space="preserve"> released in 2016 and the 2013 National Aboriginal and Torres Strait Islander Suicide Prevention Strategy </w:t>
      </w:r>
      <w:r w:rsidRPr="006E3529">
        <w:rPr>
          <w:rFonts w:ascii="Arial" w:hAnsi="Arial" w:cs="Arial"/>
          <w:spacing w:val="-1"/>
          <w:sz w:val="22"/>
          <w:szCs w:val="22"/>
        </w:rPr>
        <w:t xml:space="preserve">provide an important guide to the implementation of </w:t>
      </w:r>
      <w:r w:rsidR="00957D7A" w:rsidRPr="006E3529">
        <w:rPr>
          <w:rFonts w:ascii="Arial" w:hAnsi="Arial" w:cs="Arial"/>
          <w:spacing w:val="-1"/>
          <w:sz w:val="22"/>
          <w:szCs w:val="22"/>
        </w:rPr>
        <w:t>suicide prevention initiatives for Aboriginal and Torres Strait Islander people.</w:t>
      </w:r>
    </w:p>
    <w:p w:rsidR="00D21CC8" w:rsidRDefault="00D21CC8" w:rsidP="0094169B">
      <w:pPr>
        <w:pStyle w:val="BodyText"/>
        <w:spacing w:before="360"/>
        <w:ind w:left="0" w:right="283"/>
        <w:rPr>
          <w:rFonts w:ascii="Arial" w:hAnsi="Arial" w:cs="Arial"/>
          <w:color w:val="365F91" w:themeColor="accent1" w:themeShade="BF"/>
          <w:sz w:val="22"/>
          <w:szCs w:val="22"/>
        </w:rPr>
      </w:pPr>
    </w:p>
    <w:p w:rsidR="009861B9" w:rsidRPr="006E3529" w:rsidRDefault="005F5921" w:rsidP="0094169B">
      <w:pPr>
        <w:pStyle w:val="BodyText"/>
        <w:spacing w:before="360"/>
        <w:ind w:left="0" w:right="283"/>
        <w:rPr>
          <w:rFonts w:ascii="Arial" w:hAnsi="Arial" w:cs="Arial"/>
          <w:spacing w:val="-1"/>
          <w:sz w:val="22"/>
          <w:szCs w:val="22"/>
        </w:rPr>
      </w:pPr>
      <w:hyperlink r:id="rId11" w:history="1">
        <w:r w:rsidR="00957D7A" w:rsidRPr="00F8117B">
          <w:rPr>
            <w:rFonts w:ascii="Arial" w:hAnsi="Arial" w:cs="Arial"/>
            <w:b/>
            <w:color w:val="244061" w:themeColor="accent1" w:themeShade="80"/>
            <w:spacing w:val="-1"/>
            <w:sz w:val="22"/>
            <w:szCs w:val="22"/>
          </w:rPr>
          <w:t>Indigenous Governance for Suicide Prevention in Aboriginal and Torres Strait Islander Communities</w:t>
        </w:r>
      </w:hyperlink>
      <w:r w:rsidR="00957D7A" w:rsidRPr="00F8117B">
        <w:rPr>
          <w:rFonts w:ascii="Arial" w:hAnsi="Arial" w:cs="Arial"/>
          <w:b/>
          <w:color w:val="244061" w:themeColor="accent1" w:themeShade="80"/>
          <w:spacing w:val="-1"/>
          <w:sz w:val="22"/>
          <w:szCs w:val="22"/>
        </w:rPr>
        <w:t>, A Guide for Primary Health Networks</w:t>
      </w:r>
      <w:r w:rsidR="00957D7A" w:rsidRPr="00F8117B">
        <w:rPr>
          <w:rFonts w:ascii="Arial" w:hAnsi="Arial" w:cs="Arial"/>
          <w:color w:val="365F91" w:themeColor="accent1" w:themeShade="BF"/>
          <w:spacing w:val="-1"/>
          <w:sz w:val="22"/>
          <w:szCs w:val="22"/>
        </w:rPr>
        <w:t>,</w:t>
      </w:r>
      <w:r w:rsidR="00957D7A" w:rsidRPr="00DC2E93">
        <w:rPr>
          <w:rFonts w:ascii="Arial" w:hAnsi="Arial" w:cs="Arial"/>
          <w:spacing w:val="-1"/>
          <w:sz w:val="22"/>
          <w:szCs w:val="22"/>
        </w:rPr>
        <w:t xml:space="preserve"> </w:t>
      </w:r>
      <w:proofErr w:type="gramStart"/>
      <w:r w:rsidR="00957D7A" w:rsidRPr="00DC2E93">
        <w:rPr>
          <w:rFonts w:ascii="Arial" w:hAnsi="Arial" w:cs="Arial"/>
          <w:spacing w:val="-1"/>
          <w:sz w:val="22"/>
          <w:szCs w:val="22"/>
        </w:rPr>
        <w:t>has been developed as a joint project between the Centre of Best Practice in Aboriginal and Torres Strait Islander Suicide Prevention, University of Western Austral</w:t>
      </w:r>
      <w:r w:rsidR="00B8600B" w:rsidRPr="00DC2E93">
        <w:rPr>
          <w:rFonts w:ascii="Arial" w:hAnsi="Arial" w:cs="Arial"/>
          <w:spacing w:val="-1"/>
          <w:sz w:val="22"/>
          <w:szCs w:val="22"/>
        </w:rPr>
        <w:t xml:space="preserve">ia and the Black Dog Institute and released in </w:t>
      </w:r>
      <w:r w:rsidR="00957D7A" w:rsidRPr="00DC2E93">
        <w:rPr>
          <w:rFonts w:ascii="Arial" w:hAnsi="Arial" w:cs="Arial"/>
          <w:spacing w:val="-1"/>
          <w:sz w:val="22"/>
          <w:szCs w:val="22"/>
        </w:rPr>
        <w:t>2018</w:t>
      </w:r>
      <w:proofErr w:type="gramEnd"/>
      <w:r w:rsidR="00B8600B" w:rsidRPr="006E3529">
        <w:rPr>
          <w:rFonts w:ascii="Arial" w:hAnsi="Arial" w:cs="Arial"/>
          <w:spacing w:val="-1"/>
          <w:sz w:val="22"/>
          <w:szCs w:val="22"/>
        </w:rPr>
        <w:t>.</w:t>
      </w:r>
    </w:p>
    <w:p w:rsidR="009861B9" w:rsidRPr="006E3529" w:rsidRDefault="00902072" w:rsidP="00180650">
      <w:pPr>
        <w:pStyle w:val="BodyText"/>
        <w:spacing w:before="360"/>
        <w:ind w:left="0" w:right="283"/>
        <w:rPr>
          <w:rFonts w:ascii="Arial" w:hAnsi="Arial" w:cs="Arial"/>
          <w:spacing w:val="-1"/>
          <w:sz w:val="22"/>
          <w:szCs w:val="22"/>
        </w:rPr>
      </w:pPr>
      <w:r w:rsidRPr="006E3529">
        <w:rPr>
          <w:rFonts w:ascii="Arial" w:hAnsi="Arial" w:cs="Arial"/>
          <w:spacing w:val="-1"/>
          <w:sz w:val="22"/>
          <w:szCs w:val="22"/>
        </w:rPr>
        <w:t xml:space="preserve">Further information </w:t>
      </w:r>
      <w:r w:rsidR="00B8600B" w:rsidRPr="006E3529">
        <w:rPr>
          <w:rFonts w:ascii="Arial" w:hAnsi="Arial" w:cs="Arial"/>
          <w:spacing w:val="-1"/>
          <w:sz w:val="22"/>
          <w:szCs w:val="22"/>
        </w:rPr>
        <w:t xml:space="preserve">on the above resources and other resources to support planning and implementing Aboriginal and Torres Strait Islander mental health and suicide prevention activity </w:t>
      </w:r>
      <w:proofErr w:type="gramStart"/>
      <w:r w:rsidR="00B8600B" w:rsidRPr="006E3529">
        <w:rPr>
          <w:rFonts w:ascii="Arial" w:hAnsi="Arial" w:cs="Arial"/>
          <w:spacing w:val="-1"/>
          <w:sz w:val="22"/>
          <w:szCs w:val="22"/>
        </w:rPr>
        <w:t>is</w:t>
      </w:r>
      <w:r w:rsidRPr="006E3529">
        <w:rPr>
          <w:rFonts w:ascii="Arial" w:hAnsi="Arial" w:cs="Arial"/>
          <w:spacing w:val="-1"/>
          <w:sz w:val="22"/>
          <w:szCs w:val="22"/>
        </w:rPr>
        <w:t xml:space="preserve"> provided</w:t>
      </w:r>
      <w:proofErr w:type="gramEnd"/>
      <w:r w:rsidRPr="006E3529">
        <w:rPr>
          <w:rFonts w:ascii="Arial" w:hAnsi="Arial" w:cs="Arial"/>
          <w:spacing w:val="-1"/>
          <w:sz w:val="22"/>
          <w:szCs w:val="22"/>
        </w:rPr>
        <w:t xml:space="preserve"> in the </w:t>
      </w:r>
      <w:r w:rsidRPr="00F8117B">
        <w:rPr>
          <w:rFonts w:ascii="Arial" w:hAnsi="Arial" w:cs="Arial"/>
          <w:b/>
          <w:color w:val="244061" w:themeColor="accent1" w:themeShade="80"/>
          <w:spacing w:val="-1"/>
          <w:sz w:val="22"/>
          <w:szCs w:val="22"/>
        </w:rPr>
        <w:t>Useful Resources</w:t>
      </w:r>
      <w:r w:rsidRPr="00F8117B">
        <w:rPr>
          <w:rFonts w:ascii="Arial" w:hAnsi="Arial" w:cs="Arial"/>
          <w:color w:val="244061" w:themeColor="accent1" w:themeShade="80"/>
          <w:spacing w:val="-1"/>
          <w:sz w:val="22"/>
          <w:szCs w:val="22"/>
        </w:rPr>
        <w:t xml:space="preserve"> </w:t>
      </w:r>
      <w:r w:rsidRPr="00DC2E93">
        <w:rPr>
          <w:rFonts w:ascii="Arial" w:hAnsi="Arial" w:cs="Arial"/>
          <w:spacing w:val="-1"/>
          <w:sz w:val="22"/>
          <w:szCs w:val="22"/>
        </w:rPr>
        <w:t xml:space="preserve">section </w:t>
      </w:r>
      <w:r w:rsidR="00B8600B" w:rsidRPr="00DC2E93">
        <w:rPr>
          <w:rFonts w:ascii="Arial" w:hAnsi="Arial" w:cs="Arial"/>
          <w:spacing w:val="-1"/>
          <w:sz w:val="22"/>
          <w:szCs w:val="22"/>
        </w:rPr>
        <w:t xml:space="preserve">at the end </w:t>
      </w:r>
      <w:r w:rsidRPr="00DC2E93">
        <w:rPr>
          <w:rFonts w:ascii="Arial" w:hAnsi="Arial" w:cs="Arial"/>
          <w:spacing w:val="-1"/>
          <w:sz w:val="22"/>
          <w:szCs w:val="22"/>
        </w:rPr>
        <w:t xml:space="preserve">of this document.  </w:t>
      </w:r>
    </w:p>
    <w:p w:rsidR="00B61B3D" w:rsidRDefault="00E311C1" w:rsidP="00783E75">
      <w:pPr>
        <w:pStyle w:val="BodyText"/>
        <w:spacing w:before="360"/>
        <w:ind w:left="0" w:right="283"/>
        <w:rPr>
          <w:rFonts w:ascii="Arial" w:hAnsi="Arial" w:cs="Arial"/>
          <w:spacing w:val="-1"/>
          <w:sz w:val="22"/>
          <w:szCs w:val="22"/>
        </w:rPr>
      </w:pPr>
      <w:r w:rsidRPr="006E3529">
        <w:rPr>
          <w:rFonts w:ascii="Arial" w:hAnsi="Arial" w:cs="Arial"/>
          <w:spacing w:val="-1"/>
          <w:sz w:val="22"/>
          <w:szCs w:val="22"/>
        </w:rPr>
        <w:t xml:space="preserve">This </w:t>
      </w:r>
      <w:r w:rsidR="00485F1C" w:rsidRPr="006E3529">
        <w:rPr>
          <w:rFonts w:ascii="Arial" w:hAnsi="Arial" w:cs="Arial"/>
          <w:spacing w:val="-1"/>
          <w:sz w:val="22"/>
          <w:szCs w:val="22"/>
        </w:rPr>
        <w:t>guidance reflects the imperatives</w:t>
      </w:r>
      <w:r w:rsidR="00B8600B" w:rsidRPr="006E3529">
        <w:rPr>
          <w:rFonts w:ascii="Arial" w:hAnsi="Arial" w:cs="Arial"/>
          <w:spacing w:val="-1"/>
          <w:sz w:val="22"/>
          <w:szCs w:val="22"/>
        </w:rPr>
        <w:t xml:space="preserve"> in these key documents</w:t>
      </w:r>
      <w:r w:rsidR="00485F1C" w:rsidRPr="006E3529">
        <w:rPr>
          <w:rFonts w:ascii="Arial" w:hAnsi="Arial" w:cs="Arial"/>
          <w:spacing w:val="-1"/>
          <w:sz w:val="22"/>
          <w:szCs w:val="22"/>
        </w:rPr>
        <w:t>.</w:t>
      </w:r>
      <w:r w:rsidR="00AE4B7B" w:rsidRPr="006E3529">
        <w:rPr>
          <w:rFonts w:ascii="Arial" w:hAnsi="Arial" w:cs="Arial"/>
          <w:spacing w:val="-1"/>
          <w:sz w:val="22"/>
          <w:szCs w:val="22"/>
        </w:rPr>
        <w:t xml:space="preserve"> </w:t>
      </w:r>
      <w:r w:rsidR="00AF316E" w:rsidRPr="006E3529">
        <w:rPr>
          <w:rFonts w:ascii="Arial" w:hAnsi="Arial" w:cs="Arial"/>
          <w:spacing w:val="-1"/>
          <w:sz w:val="22"/>
          <w:szCs w:val="22"/>
        </w:rPr>
        <w:t>It</w:t>
      </w:r>
      <w:r w:rsidR="00CE7C7C" w:rsidRPr="006E3529">
        <w:rPr>
          <w:rFonts w:ascii="Arial" w:hAnsi="Arial" w:cs="Arial"/>
          <w:spacing w:val="-1"/>
          <w:sz w:val="22"/>
          <w:szCs w:val="22"/>
        </w:rPr>
        <w:t xml:space="preserve"> </w:t>
      </w:r>
      <w:r w:rsidR="00485F1C" w:rsidRPr="006E3529">
        <w:rPr>
          <w:rFonts w:ascii="Arial" w:hAnsi="Arial" w:cs="Arial"/>
          <w:spacing w:val="-1"/>
          <w:sz w:val="22"/>
          <w:szCs w:val="22"/>
        </w:rPr>
        <w:t>reinforce</w:t>
      </w:r>
      <w:r w:rsidR="00CE7C7C" w:rsidRPr="006E3529">
        <w:rPr>
          <w:rFonts w:ascii="Arial" w:hAnsi="Arial" w:cs="Arial"/>
          <w:spacing w:val="-1"/>
          <w:sz w:val="22"/>
          <w:szCs w:val="22"/>
        </w:rPr>
        <w:t>s</w:t>
      </w:r>
      <w:r w:rsidR="00485F1C" w:rsidRPr="006E3529">
        <w:rPr>
          <w:rFonts w:ascii="Arial" w:hAnsi="Arial" w:cs="Arial"/>
          <w:spacing w:val="-1"/>
          <w:sz w:val="22"/>
          <w:szCs w:val="22"/>
        </w:rPr>
        <w:t xml:space="preserve"> the need for </w:t>
      </w:r>
      <w:r w:rsidR="00B60D46" w:rsidRPr="006E3529">
        <w:rPr>
          <w:rFonts w:ascii="Arial" w:hAnsi="Arial" w:cs="Arial"/>
          <w:spacing w:val="-1"/>
          <w:sz w:val="22"/>
          <w:szCs w:val="22"/>
        </w:rPr>
        <w:t>co-design through partnership with Aboriginal and Torres Strait Islander leadership</w:t>
      </w:r>
      <w:r w:rsidR="00754B75" w:rsidRPr="006E3529">
        <w:rPr>
          <w:rFonts w:ascii="Arial" w:hAnsi="Arial" w:cs="Arial"/>
          <w:spacing w:val="-1"/>
          <w:sz w:val="22"/>
          <w:szCs w:val="22"/>
        </w:rPr>
        <w:t xml:space="preserve"> and ACCH</w:t>
      </w:r>
      <w:r w:rsidR="00AE4B7B" w:rsidRPr="006E3529">
        <w:rPr>
          <w:rFonts w:ascii="Arial" w:hAnsi="Arial" w:cs="Arial"/>
          <w:spacing w:val="-1"/>
          <w:sz w:val="22"/>
          <w:szCs w:val="22"/>
        </w:rPr>
        <w:t>Os throughout</w:t>
      </w:r>
      <w:r w:rsidR="00B51471" w:rsidRPr="006E3529">
        <w:rPr>
          <w:rFonts w:ascii="Arial" w:hAnsi="Arial" w:cs="Arial"/>
          <w:spacing w:val="-1"/>
          <w:sz w:val="22"/>
          <w:szCs w:val="22"/>
        </w:rPr>
        <w:t xml:space="preserve"> the processes of planning, provision and review of services, </w:t>
      </w:r>
      <w:r w:rsidR="00B60D46" w:rsidRPr="006E3529">
        <w:rPr>
          <w:rFonts w:ascii="Arial" w:hAnsi="Arial" w:cs="Arial"/>
          <w:spacing w:val="-1"/>
          <w:sz w:val="22"/>
          <w:szCs w:val="22"/>
        </w:rPr>
        <w:t>t</w:t>
      </w:r>
      <w:r w:rsidR="00754B75" w:rsidRPr="006E3529">
        <w:rPr>
          <w:rFonts w:ascii="Arial" w:hAnsi="Arial" w:cs="Arial"/>
          <w:spacing w:val="-1"/>
          <w:sz w:val="22"/>
          <w:szCs w:val="22"/>
        </w:rPr>
        <w:t>o ensure the cultural context for</w:t>
      </w:r>
      <w:r w:rsidR="00B60D46" w:rsidRPr="006E3529">
        <w:rPr>
          <w:rFonts w:ascii="Arial" w:hAnsi="Arial" w:cs="Arial"/>
          <w:spacing w:val="-1"/>
          <w:sz w:val="22"/>
          <w:szCs w:val="22"/>
        </w:rPr>
        <w:t xml:space="preserve"> services </w:t>
      </w:r>
      <w:proofErr w:type="gramStart"/>
      <w:r w:rsidR="00B60D46" w:rsidRPr="006E3529">
        <w:rPr>
          <w:rFonts w:ascii="Arial" w:hAnsi="Arial" w:cs="Arial"/>
          <w:spacing w:val="-1"/>
          <w:sz w:val="22"/>
          <w:szCs w:val="22"/>
        </w:rPr>
        <w:t>is understood</w:t>
      </w:r>
      <w:proofErr w:type="gramEnd"/>
      <w:r w:rsidR="00B60D46" w:rsidRPr="006E3529">
        <w:rPr>
          <w:rFonts w:ascii="Arial" w:hAnsi="Arial" w:cs="Arial"/>
          <w:spacing w:val="-1"/>
          <w:sz w:val="22"/>
          <w:szCs w:val="22"/>
        </w:rPr>
        <w:t xml:space="preserve">. </w:t>
      </w:r>
      <w:r w:rsidR="00B61B3D">
        <w:rPr>
          <w:rFonts w:ascii="Arial" w:hAnsi="Arial" w:cs="Arial"/>
          <w:spacing w:val="-1"/>
          <w:sz w:val="22"/>
          <w:szCs w:val="22"/>
        </w:rPr>
        <w:t xml:space="preserve">The guidance promotes </w:t>
      </w:r>
      <w:r w:rsidR="00485F1C" w:rsidRPr="006E3529">
        <w:rPr>
          <w:rFonts w:ascii="Arial" w:hAnsi="Arial" w:cs="Arial"/>
          <w:spacing w:val="-1"/>
          <w:sz w:val="22"/>
          <w:szCs w:val="22"/>
        </w:rPr>
        <w:t>holistic</w:t>
      </w:r>
      <w:r w:rsidR="00827A71" w:rsidRPr="006E3529">
        <w:rPr>
          <w:rFonts w:ascii="Arial" w:hAnsi="Arial" w:cs="Arial"/>
          <w:spacing w:val="-1"/>
          <w:sz w:val="22"/>
          <w:szCs w:val="22"/>
        </w:rPr>
        <w:t xml:space="preserve">, culturally relevant </w:t>
      </w:r>
      <w:r w:rsidR="00485F1C" w:rsidRPr="006E3529">
        <w:rPr>
          <w:rFonts w:ascii="Arial" w:hAnsi="Arial" w:cs="Arial"/>
          <w:spacing w:val="-1"/>
          <w:sz w:val="22"/>
          <w:szCs w:val="22"/>
        </w:rPr>
        <w:t xml:space="preserve">services, </w:t>
      </w:r>
      <w:r w:rsidRPr="006E3529">
        <w:rPr>
          <w:rFonts w:ascii="Arial" w:hAnsi="Arial" w:cs="Arial"/>
          <w:spacing w:val="-1"/>
          <w:sz w:val="22"/>
          <w:szCs w:val="22"/>
        </w:rPr>
        <w:t xml:space="preserve">and </w:t>
      </w:r>
      <w:r w:rsidR="0055051F" w:rsidRPr="006E3529">
        <w:rPr>
          <w:rFonts w:ascii="Arial" w:hAnsi="Arial" w:cs="Arial"/>
          <w:spacing w:val="-1"/>
          <w:sz w:val="22"/>
          <w:szCs w:val="22"/>
        </w:rPr>
        <w:t>join</w:t>
      </w:r>
      <w:r w:rsidR="00B51471" w:rsidRPr="006E3529">
        <w:rPr>
          <w:rFonts w:ascii="Arial" w:hAnsi="Arial" w:cs="Arial"/>
          <w:spacing w:val="-1"/>
          <w:sz w:val="22"/>
          <w:szCs w:val="22"/>
        </w:rPr>
        <w:t>ed-</w:t>
      </w:r>
      <w:r w:rsidR="0055051F" w:rsidRPr="006E3529">
        <w:rPr>
          <w:rFonts w:ascii="Arial" w:hAnsi="Arial" w:cs="Arial"/>
          <w:spacing w:val="-1"/>
          <w:sz w:val="22"/>
          <w:szCs w:val="22"/>
        </w:rPr>
        <w:t xml:space="preserve">up pathways between mental health, drug and alcohol, suicide prevention and other services. It </w:t>
      </w:r>
      <w:r w:rsidR="00B61B3D">
        <w:rPr>
          <w:rFonts w:ascii="Arial" w:hAnsi="Arial" w:cs="Arial"/>
          <w:spacing w:val="-1"/>
          <w:sz w:val="22"/>
          <w:szCs w:val="22"/>
        </w:rPr>
        <w:t>reiterates</w:t>
      </w:r>
      <w:r w:rsidR="00B61B3D" w:rsidRPr="006E3529">
        <w:rPr>
          <w:rFonts w:ascii="Arial" w:hAnsi="Arial" w:cs="Arial"/>
          <w:spacing w:val="-1"/>
          <w:sz w:val="22"/>
          <w:szCs w:val="22"/>
        </w:rPr>
        <w:t xml:space="preserve"> </w:t>
      </w:r>
      <w:r w:rsidR="00004B5A" w:rsidRPr="006E3529">
        <w:rPr>
          <w:rFonts w:ascii="Arial" w:hAnsi="Arial" w:cs="Arial"/>
          <w:spacing w:val="-1"/>
          <w:sz w:val="22"/>
          <w:szCs w:val="22"/>
        </w:rPr>
        <w:t xml:space="preserve">the responsibility of PHNs for ensuring </w:t>
      </w:r>
      <w:r w:rsidR="00485F1C" w:rsidRPr="006E3529">
        <w:rPr>
          <w:rFonts w:ascii="Arial" w:hAnsi="Arial" w:cs="Arial"/>
          <w:spacing w:val="-1"/>
          <w:sz w:val="22"/>
          <w:szCs w:val="22"/>
        </w:rPr>
        <w:t xml:space="preserve">the </w:t>
      </w:r>
      <w:r w:rsidR="0055051F" w:rsidRPr="006E3529">
        <w:rPr>
          <w:rFonts w:ascii="Arial" w:hAnsi="Arial" w:cs="Arial"/>
          <w:spacing w:val="-1"/>
          <w:sz w:val="22"/>
          <w:szCs w:val="22"/>
        </w:rPr>
        <w:t xml:space="preserve">clinical and </w:t>
      </w:r>
      <w:r w:rsidR="00485F1C" w:rsidRPr="006E3529">
        <w:rPr>
          <w:rFonts w:ascii="Arial" w:hAnsi="Arial" w:cs="Arial"/>
          <w:spacing w:val="-1"/>
          <w:sz w:val="22"/>
          <w:szCs w:val="22"/>
        </w:rPr>
        <w:t>cultural competency of the</w:t>
      </w:r>
      <w:r w:rsidR="00B61B3D">
        <w:rPr>
          <w:rFonts w:ascii="Arial" w:hAnsi="Arial" w:cs="Arial"/>
          <w:spacing w:val="-1"/>
          <w:sz w:val="22"/>
          <w:szCs w:val="22"/>
        </w:rPr>
        <w:t>ir</w:t>
      </w:r>
      <w:r w:rsidR="00485F1C" w:rsidRPr="006E3529">
        <w:rPr>
          <w:rFonts w:ascii="Arial" w:hAnsi="Arial" w:cs="Arial"/>
          <w:spacing w:val="-1"/>
          <w:sz w:val="22"/>
          <w:szCs w:val="22"/>
        </w:rPr>
        <w:t xml:space="preserve"> workforce</w:t>
      </w:r>
      <w:r w:rsidR="00AE4B7B" w:rsidRPr="006E3529">
        <w:rPr>
          <w:rFonts w:ascii="Arial" w:hAnsi="Arial" w:cs="Arial"/>
          <w:spacing w:val="-1"/>
          <w:sz w:val="22"/>
          <w:szCs w:val="22"/>
        </w:rPr>
        <w:t xml:space="preserve">. </w:t>
      </w:r>
      <w:r w:rsidR="00D21CC8" w:rsidRPr="006E3529">
        <w:rPr>
          <w:rFonts w:ascii="Arial" w:hAnsi="Arial" w:cs="Arial"/>
          <w:spacing w:val="-1"/>
          <w:sz w:val="22"/>
          <w:szCs w:val="22"/>
        </w:rPr>
        <w:t xml:space="preserve">It </w:t>
      </w:r>
      <w:r w:rsidR="00D21CC8">
        <w:rPr>
          <w:rFonts w:ascii="Arial" w:hAnsi="Arial" w:cs="Arial"/>
          <w:spacing w:val="-1"/>
          <w:sz w:val="22"/>
          <w:szCs w:val="22"/>
        </w:rPr>
        <w:t>acknowledges</w:t>
      </w:r>
      <w:r w:rsidR="00D21CC8" w:rsidRPr="006E3529">
        <w:rPr>
          <w:rFonts w:ascii="Arial" w:hAnsi="Arial" w:cs="Arial"/>
          <w:spacing w:val="-1"/>
          <w:sz w:val="22"/>
          <w:szCs w:val="22"/>
        </w:rPr>
        <w:t xml:space="preserve"> the </w:t>
      </w:r>
      <w:proofErr w:type="gramStart"/>
      <w:r w:rsidR="00D21CC8" w:rsidRPr="006E3529">
        <w:rPr>
          <w:rFonts w:ascii="Arial" w:hAnsi="Arial" w:cs="Arial"/>
          <w:spacing w:val="-1"/>
          <w:sz w:val="22"/>
          <w:szCs w:val="22"/>
        </w:rPr>
        <w:t>role which</w:t>
      </w:r>
      <w:proofErr w:type="gramEnd"/>
      <w:r w:rsidR="00D21CC8" w:rsidRPr="006E3529">
        <w:rPr>
          <w:rFonts w:ascii="Arial" w:hAnsi="Arial" w:cs="Arial"/>
          <w:spacing w:val="-1"/>
          <w:sz w:val="22"/>
          <w:szCs w:val="22"/>
        </w:rPr>
        <w:t xml:space="preserve"> mainstream services </w:t>
      </w:r>
      <w:r w:rsidR="00D21CC8">
        <w:rPr>
          <w:rFonts w:ascii="Arial" w:hAnsi="Arial" w:cs="Arial"/>
          <w:spacing w:val="-1"/>
          <w:sz w:val="22"/>
          <w:szCs w:val="22"/>
        </w:rPr>
        <w:t xml:space="preserve">and the mainstream workforce </w:t>
      </w:r>
      <w:r w:rsidR="00D21CC8" w:rsidRPr="006E3529">
        <w:rPr>
          <w:rFonts w:ascii="Arial" w:hAnsi="Arial" w:cs="Arial"/>
          <w:spacing w:val="-1"/>
          <w:sz w:val="22"/>
          <w:szCs w:val="22"/>
        </w:rPr>
        <w:t xml:space="preserve">as well as more targeted services must play in providing pathways to culturally appropriate primary health care. </w:t>
      </w:r>
    </w:p>
    <w:p w:rsidR="00425974" w:rsidRPr="006E3529" w:rsidRDefault="005B3F87" w:rsidP="00964EC5">
      <w:pPr>
        <w:pStyle w:val="BodyText"/>
        <w:spacing w:before="360"/>
        <w:ind w:left="0" w:right="283"/>
        <w:rPr>
          <w:rFonts w:ascii="Arial" w:hAnsi="Arial" w:cs="Arial"/>
          <w:spacing w:val="-1"/>
          <w:sz w:val="22"/>
          <w:szCs w:val="22"/>
        </w:rPr>
        <w:sectPr w:rsidR="00425974" w:rsidRPr="006E3529" w:rsidSect="00151D64">
          <w:footerReference w:type="even" r:id="rId12"/>
          <w:footerReference w:type="default" r:id="rId13"/>
          <w:headerReference w:type="first" r:id="rId14"/>
          <w:type w:val="continuous"/>
          <w:pgSz w:w="11910" w:h="16840"/>
          <w:pgMar w:top="993" w:right="1300" w:bottom="1220" w:left="1300" w:header="720" w:footer="1039" w:gutter="0"/>
          <w:pgNumType w:start="1"/>
          <w:cols w:space="720"/>
          <w:titlePg/>
        </w:sectPr>
      </w:pPr>
      <w:r w:rsidRPr="006E3529">
        <w:rPr>
          <w:rFonts w:ascii="Arial" w:hAnsi="Arial" w:cs="Arial"/>
          <w:spacing w:val="-1"/>
          <w:sz w:val="22"/>
          <w:szCs w:val="22"/>
        </w:rPr>
        <w:t>Aboriginal and Torres Strait Islander</w:t>
      </w:r>
      <w:r w:rsidR="00C10F50" w:rsidRPr="006E3529">
        <w:rPr>
          <w:rFonts w:ascii="Arial" w:hAnsi="Arial" w:cs="Arial"/>
          <w:spacing w:val="-1"/>
          <w:sz w:val="22"/>
          <w:szCs w:val="22"/>
        </w:rPr>
        <w:t xml:space="preserve"> mental health funding </w:t>
      </w:r>
      <w:r w:rsidRPr="006E3529">
        <w:rPr>
          <w:rFonts w:ascii="Arial" w:hAnsi="Arial" w:cs="Arial"/>
          <w:spacing w:val="-1"/>
          <w:sz w:val="22"/>
          <w:szCs w:val="22"/>
        </w:rPr>
        <w:t xml:space="preserve">for PHNs </w:t>
      </w:r>
      <w:r w:rsidR="00485F1C" w:rsidRPr="006E3529">
        <w:rPr>
          <w:rFonts w:ascii="Arial" w:hAnsi="Arial" w:cs="Arial"/>
          <w:spacing w:val="-1"/>
          <w:sz w:val="22"/>
          <w:szCs w:val="22"/>
        </w:rPr>
        <w:t>continues to be</w:t>
      </w:r>
      <w:r w:rsidR="00C10F50" w:rsidRPr="006E3529">
        <w:rPr>
          <w:rFonts w:ascii="Arial" w:hAnsi="Arial" w:cs="Arial"/>
          <w:spacing w:val="-1"/>
          <w:sz w:val="22"/>
          <w:szCs w:val="22"/>
        </w:rPr>
        <w:t xml:space="preserve"> provided from the Indigenous Australian’s Health</w:t>
      </w:r>
      <w:r w:rsidR="00AF316E" w:rsidRPr="006E3529">
        <w:rPr>
          <w:rFonts w:ascii="Arial" w:hAnsi="Arial" w:cs="Arial"/>
          <w:spacing w:val="-1"/>
          <w:sz w:val="22"/>
          <w:szCs w:val="22"/>
        </w:rPr>
        <w:t xml:space="preserve"> </w:t>
      </w:r>
      <w:proofErr w:type="spellStart"/>
      <w:r w:rsidR="00C10F50" w:rsidRPr="006E3529">
        <w:rPr>
          <w:rFonts w:ascii="Arial" w:hAnsi="Arial" w:cs="Arial"/>
          <w:spacing w:val="-1"/>
          <w:sz w:val="22"/>
          <w:szCs w:val="22"/>
        </w:rPr>
        <w:t>Programme</w:t>
      </w:r>
      <w:proofErr w:type="spellEnd"/>
      <w:r w:rsidR="00C10F50" w:rsidRPr="006E3529">
        <w:rPr>
          <w:rFonts w:ascii="Arial" w:hAnsi="Arial" w:cs="Arial"/>
          <w:spacing w:val="-1"/>
          <w:sz w:val="22"/>
          <w:szCs w:val="22"/>
        </w:rPr>
        <w:t xml:space="preserve"> (IAHP). The objective of the IAHP is to provide Aboriginal and Torres Strait Islander people with access to effective high quality health care services in urban, </w:t>
      </w:r>
      <w:r w:rsidR="00056D95" w:rsidRPr="006E3529">
        <w:rPr>
          <w:rFonts w:ascii="Arial" w:hAnsi="Arial" w:cs="Arial"/>
          <w:spacing w:val="-1"/>
          <w:sz w:val="22"/>
          <w:szCs w:val="22"/>
        </w:rPr>
        <w:t>regional, rural</w:t>
      </w:r>
      <w:r w:rsidR="00C10F50" w:rsidRPr="006E3529">
        <w:rPr>
          <w:rFonts w:ascii="Arial" w:hAnsi="Arial" w:cs="Arial"/>
          <w:spacing w:val="-1"/>
          <w:sz w:val="22"/>
          <w:szCs w:val="22"/>
        </w:rPr>
        <w:t xml:space="preserve"> and remote locations across Australia. </w:t>
      </w:r>
      <w:r w:rsidR="00485F1C" w:rsidRPr="006E3529">
        <w:rPr>
          <w:rFonts w:ascii="Arial" w:hAnsi="Arial" w:cs="Arial"/>
          <w:spacing w:val="-1"/>
          <w:sz w:val="22"/>
          <w:szCs w:val="22"/>
        </w:rPr>
        <w:t xml:space="preserve">Funding for this </w:t>
      </w:r>
      <w:r w:rsidR="00FA7DFD" w:rsidRPr="006E3529">
        <w:rPr>
          <w:rFonts w:ascii="Arial" w:hAnsi="Arial" w:cs="Arial"/>
          <w:spacing w:val="-1"/>
          <w:sz w:val="22"/>
          <w:szCs w:val="22"/>
        </w:rPr>
        <w:t xml:space="preserve">targeted </w:t>
      </w:r>
      <w:r w:rsidR="00485F1C" w:rsidRPr="006E3529">
        <w:rPr>
          <w:rFonts w:ascii="Arial" w:hAnsi="Arial" w:cs="Arial"/>
          <w:spacing w:val="-1"/>
          <w:sz w:val="22"/>
          <w:szCs w:val="22"/>
        </w:rPr>
        <w:t xml:space="preserve">component of mental health service provision </w:t>
      </w:r>
      <w:proofErr w:type="gramStart"/>
      <w:r w:rsidR="00485F1C" w:rsidRPr="006E3529">
        <w:rPr>
          <w:rFonts w:ascii="Arial" w:hAnsi="Arial" w:cs="Arial"/>
          <w:spacing w:val="-1"/>
          <w:sz w:val="22"/>
          <w:szCs w:val="22"/>
        </w:rPr>
        <w:t>is quarantined</w:t>
      </w:r>
      <w:proofErr w:type="gramEnd"/>
      <w:r w:rsidR="00FA7DFD" w:rsidRPr="006E3529">
        <w:rPr>
          <w:rFonts w:ascii="Arial" w:hAnsi="Arial" w:cs="Arial"/>
          <w:spacing w:val="-1"/>
          <w:sz w:val="22"/>
          <w:szCs w:val="22"/>
        </w:rPr>
        <w:t xml:space="preserve"> </w:t>
      </w:r>
      <w:r w:rsidR="00964EC5" w:rsidRPr="006E3529">
        <w:rPr>
          <w:rFonts w:ascii="Arial" w:hAnsi="Arial" w:cs="Arial"/>
          <w:spacing w:val="-1"/>
          <w:sz w:val="22"/>
          <w:szCs w:val="22"/>
        </w:rPr>
        <w:t>to improve access to culturally appropriate mental health services for Aboriginal and Torres Strait Islander peo</w:t>
      </w:r>
      <w:r w:rsidR="00847060" w:rsidRPr="006E3529">
        <w:rPr>
          <w:rFonts w:ascii="Arial" w:hAnsi="Arial" w:cs="Arial"/>
          <w:spacing w:val="-1"/>
          <w:sz w:val="22"/>
          <w:szCs w:val="22"/>
        </w:rPr>
        <w:t>pl</w:t>
      </w:r>
      <w:r w:rsidR="00BE365F" w:rsidRPr="006E3529">
        <w:rPr>
          <w:rFonts w:ascii="Arial" w:hAnsi="Arial" w:cs="Arial"/>
          <w:spacing w:val="-1"/>
          <w:sz w:val="22"/>
          <w:szCs w:val="22"/>
        </w:rPr>
        <w:t>e.</w:t>
      </w:r>
    </w:p>
    <w:p w:rsidR="002B2675" w:rsidRPr="00F8117B" w:rsidRDefault="00C10F50" w:rsidP="006E3276">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What are Aboriginal and Torres Strait Islander mental health services?</w:t>
      </w:r>
    </w:p>
    <w:p w:rsidR="00B75DAC" w:rsidRPr="006E3529" w:rsidRDefault="00213257" w:rsidP="00F8117B">
      <w:pPr>
        <w:pStyle w:val="BodyText"/>
        <w:spacing w:before="240"/>
        <w:ind w:left="0" w:right="290"/>
        <w:rPr>
          <w:rFonts w:ascii="Arial" w:hAnsi="Arial" w:cs="Arial"/>
          <w:spacing w:val="-1"/>
          <w:sz w:val="22"/>
          <w:szCs w:val="22"/>
        </w:rPr>
      </w:pPr>
      <w:r w:rsidRPr="00DC2E93">
        <w:rPr>
          <w:rFonts w:ascii="Arial" w:hAnsi="Arial" w:cs="Arial"/>
          <w:spacing w:val="-1"/>
          <w:sz w:val="22"/>
          <w:szCs w:val="22"/>
        </w:rPr>
        <w:t>Aboriginal and Torres Strait Islander</w:t>
      </w:r>
      <w:r w:rsidR="00C10F50" w:rsidRPr="00DC2E93">
        <w:rPr>
          <w:rFonts w:ascii="Arial" w:hAnsi="Arial" w:cs="Arial"/>
          <w:spacing w:val="-1"/>
          <w:sz w:val="22"/>
          <w:szCs w:val="22"/>
        </w:rPr>
        <w:t xml:space="preserve"> mental health</w:t>
      </w:r>
      <w:r w:rsidR="00C10F50" w:rsidRPr="006E3529">
        <w:rPr>
          <w:rFonts w:ascii="Arial" w:hAnsi="Arial" w:cs="Arial"/>
          <w:spacing w:val="-1"/>
          <w:sz w:val="22"/>
          <w:szCs w:val="22"/>
        </w:rPr>
        <w:t xml:space="preserve"> services</w:t>
      </w:r>
      <w:r w:rsidR="00AF316E" w:rsidRPr="006E3529">
        <w:rPr>
          <w:rFonts w:ascii="Arial" w:hAnsi="Arial" w:cs="Arial"/>
          <w:spacing w:val="-1"/>
          <w:sz w:val="22"/>
          <w:szCs w:val="22"/>
        </w:rPr>
        <w:t xml:space="preserve"> </w:t>
      </w:r>
      <w:r w:rsidR="00C10F50" w:rsidRPr="006E3529">
        <w:rPr>
          <w:rFonts w:ascii="Arial" w:hAnsi="Arial" w:cs="Arial"/>
          <w:spacing w:val="-1"/>
          <w:sz w:val="22"/>
          <w:szCs w:val="22"/>
        </w:rPr>
        <w:t>are joined up, integrated, culturally appropriate and safe</w:t>
      </w:r>
      <w:r w:rsidRPr="006E3529">
        <w:rPr>
          <w:rFonts w:ascii="Arial" w:hAnsi="Arial" w:cs="Arial"/>
          <w:spacing w:val="-1"/>
          <w:sz w:val="22"/>
          <w:szCs w:val="22"/>
        </w:rPr>
        <w:t xml:space="preserve"> services</w:t>
      </w:r>
      <w:r w:rsidR="00C10F50" w:rsidRPr="006E3529">
        <w:rPr>
          <w:rFonts w:ascii="Arial" w:hAnsi="Arial" w:cs="Arial"/>
          <w:spacing w:val="-1"/>
          <w:sz w:val="22"/>
          <w:szCs w:val="22"/>
        </w:rPr>
        <w:t xml:space="preserve"> designed </w:t>
      </w:r>
      <w:proofErr w:type="gramStart"/>
      <w:r w:rsidR="00C10F50" w:rsidRPr="006E3529">
        <w:rPr>
          <w:rFonts w:ascii="Arial" w:hAnsi="Arial" w:cs="Arial"/>
          <w:spacing w:val="-1"/>
          <w:sz w:val="22"/>
          <w:szCs w:val="22"/>
        </w:rPr>
        <w:t>to holistically meet</w:t>
      </w:r>
      <w:proofErr w:type="gramEnd"/>
      <w:r w:rsidR="00C10F50" w:rsidRPr="006E3529">
        <w:rPr>
          <w:rFonts w:ascii="Arial" w:hAnsi="Arial" w:cs="Arial"/>
          <w:spacing w:val="-1"/>
          <w:sz w:val="22"/>
          <w:szCs w:val="22"/>
        </w:rPr>
        <w:t xml:space="preserve"> the mental health and </w:t>
      </w:r>
      <w:r w:rsidR="00696BFC" w:rsidRPr="006E3529">
        <w:rPr>
          <w:rFonts w:ascii="Arial" w:hAnsi="Arial" w:cs="Arial"/>
          <w:spacing w:val="-1"/>
          <w:sz w:val="22"/>
          <w:szCs w:val="22"/>
        </w:rPr>
        <w:t>wellbeing</w:t>
      </w:r>
      <w:r w:rsidR="00C10F50" w:rsidRPr="006E3529">
        <w:rPr>
          <w:rFonts w:ascii="Arial" w:hAnsi="Arial" w:cs="Arial"/>
          <w:spacing w:val="-1"/>
          <w:sz w:val="22"/>
          <w:szCs w:val="22"/>
        </w:rPr>
        <w:t xml:space="preserve"> needs of Aboriginal and Torres Strait Islander people at the local level. </w:t>
      </w:r>
      <w:r w:rsidR="00783E75" w:rsidRPr="006E3529">
        <w:rPr>
          <w:rFonts w:ascii="Arial" w:hAnsi="Arial" w:cs="Arial"/>
          <w:spacing w:val="-1"/>
          <w:sz w:val="22"/>
          <w:szCs w:val="22"/>
        </w:rPr>
        <w:t xml:space="preserve">They </w:t>
      </w:r>
      <w:proofErr w:type="gramStart"/>
      <w:r w:rsidR="00783E75" w:rsidRPr="006E3529">
        <w:rPr>
          <w:rFonts w:ascii="Arial" w:hAnsi="Arial" w:cs="Arial"/>
          <w:spacing w:val="-1"/>
          <w:sz w:val="22"/>
          <w:szCs w:val="22"/>
        </w:rPr>
        <w:t>are expected</w:t>
      </w:r>
      <w:proofErr w:type="gramEnd"/>
      <w:r w:rsidR="00783E75" w:rsidRPr="006E3529">
        <w:rPr>
          <w:rFonts w:ascii="Arial" w:hAnsi="Arial" w:cs="Arial"/>
          <w:spacing w:val="-1"/>
          <w:sz w:val="22"/>
          <w:szCs w:val="22"/>
        </w:rPr>
        <w:t xml:space="preserve"> to cover a stepped care spectrum of service needs</w:t>
      </w:r>
      <w:r w:rsidR="00DC2E93">
        <w:rPr>
          <w:rFonts w:ascii="Arial" w:hAnsi="Arial" w:cs="Arial"/>
          <w:spacing w:val="-1"/>
          <w:sz w:val="22"/>
          <w:szCs w:val="22"/>
        </w:rPr>
        <w:t>, w</w:t>
      </w:r>
      <w:r w:rsidR="006E3529" w:rsidRPr="006E3529">
        <w:rPr>
          <w:rFonts w:ascii="Arial" w:hAnsi="Arial" w:cs="Arial"/>
          <w:spacing w:val="-1"/>
          <w:sz w:val="22"/>
          <w:szCs w:val="22"/>
        </w:rPr>
        <w:t>hich</w:t>
      </w:r>
      <w:r w:rsidR="00783E75" w:rsidRPr="006E3529">
        <w:rPr>
          <w:rFonts w:ascii="Arial" w:hAnsi="Arial" w:cs="Arial"/>
          <w:spacing w:val="-1"/>
          <w:sz w:val="22"/>
          <w:szCs w:val="22"/>
        </w:rPr>
        <w:t xml:space="preserve"> address</w:t>
      </w:r>
      <w:r w:rsidR="006E3529" w:rsidRPr="006E3529">
        <w:rPr>
          <w:rFonts w:ascii="Arial" w:hAnsi="Arial" w:cs="Arial"/>
          <w:spacing w:val="-1"/>
          <w:sz w:val="22"/>
          <w:szCs w:val="22"/>
        </w:rPr>
        <w:t>es</w:t>
      </w:r>
      <w:r w:rsidR="00783E75" w:rsidRPr="006E3529">
        <w:rPr>
          <w:rFonts w:ascii="Arial" w:hAnsi="Arial" w:cs="Arial"/>
          <w:spacing w:val="-1"/>
          <w:sz w:val="22"/>
          <w:szCs w:val="22"/>
        </w:rPr>
        <w:t xml:space="preserve"> different levels and types of intensity of need</w:t>
      </w:r>
      <w:r w:rsidR="008F6E63" w:rsidRPr="006E3529">
        <w:rPr>
          <w:rFonts w:ascii="Arial" w:hAnsi="Arial" w:cs="Arial"/>
          <w:spacing w:val="-1"/>
          <w:sz w:val="22"/>
          <w:szCs w:val="22"/>
        </w:rPr>
        <w:t xml:space="preserve">s and offer low and high intensity service options. They </w:t>
      </w:r>
      <w:r w:rsidR="00056D95" w:rsidRPr="006E3529">
        <w:rPr>
          <w:rFonts w:ascii="Arial" w:hAnsi="Arial" w:cs="Arial"/>
          <w:spacing w:val="-1"/>
          <w:sz w:val="22"/>
          <w:szCs w:val="22"/>
        </w:rPr>
        <w:t>include but</w:t>
      </w:r>
      <w:r w:rsidR="0018509D" w:rsidRPr="006E3529">
        <w:rPr>
          <w:rFonts w:ascii="Arial" w:hAnsi="Arial" w:cs="Arial"/>
          <w:spacing w:val="-1"/>
          <w:sz w:val="22"/>
          <w:szCs w:val="22"/>
        </w:rPr>
        <w:t xml:space="preserve"> </w:t>
      </w:r>
      <w:r w:rsidR="008F6E63" w:rsidRPr="006E3529">
        <w:rPr>
          <w:rFonts w:ascii="Arial" w:hAnsi="Arial" w:cs="Arial"/>
          <w:spacing w:val="-1"/>
          <w:sz w:val="22"/>
          <w:szCs w:val="22"/>
        </w:rPr>
        <w:t>are not</w:t>
      </w:r>
      <w:r w:rsidR="0018509D" w:rsidRPr="006E3529">
        <w:rPr>
          <w:rFonts w:ascii="Arial" w:hAnsi="Arial" w:cs="Arial"/>
          <w:spacing w:val="-1"/>
          <w:sz w:val="22"/>
          <w:szCs w:val="22"/>
        </w:rPr>
        <w:t xml:space="preserve"> limited to psychological services, and may also include low intensity services, social and emotional wellbeing support and targeted mental health support and care navigation for individuals identified at risk. </w:t>
      </w:r>
    </w:p>
    <w:p w:rsidR="00B75DAC" w:rsidRPr="006E3529" w:rsidRDefault="00B75DAC" w:rsidP="00F8117B">
      <w:pPr>
        <w:pStyle w:val="BodyText"/>
        <w:spacing w:before="240"/>
        <w:ind w:left="0" w:right="290"/>
        <w:rPr>
          <w:rFonts w:ascii="Arial" w:hAnsi="Arial" w:cs="Arial"/>
          <w:spacing w:val="-1"/>
          <w:sz w:val="22"/>
          <w:szCs w:val="22"/>
        </w:rPr>
      </w:pPr>
      <w:r w:rsidRPr="006E3529">
        <w:rPr>
          <w:rFonts w:ascii="Arial" w:hAnsi="Arial" w:cs="Arial"/>
          <w:spacing w:val="-1"/>
          <w:sz w:val="22"/>
          <w:szCs w:val="22"/>
        </w:rPr>
        <w:t xml:space="preserve">Aboriginal and Torres Strait Islander people may present with a complex mix of problems, which may include symptoms of mental illness, but also other problems including cultural disconnection, stressors associated with housing, physical illness, trauma, abuse and loss.  </w:t>
      </w:r>
      <w:r w:rsidR="00A42131" w:rsidRPr="006E3529">
        <w:rPr>
          <w:rFonts w:ascii="Arial" w:hAnsi="Arial" w:cs="Arial"/>
          <w:spacing w:val="-1"/>
          <w:sz w:val="22"/>
          <w:szCs w:val="22"/>
        </w:rPr>
        <w:t xml:space="preserve">Services </w:t>
      </w:r>
      <w:r w:rsidRPr="006E3529">
        <w:rPr>
          <w:rFonts w:ascii="Arial" w:hAnsi="Arial" w:cs="Arial"/>
          <w:spacing w:val="-1"/>
          <w:sz w:val="22"/>
          <w:szCs w:val="22"/>
        </w:rPr>
        <w:t xml:space="preserve">therefore need to </w:t>
      </w:r>
      <w:proofErr w:type="gramStart"/>
      <w:r w:rsidRPr="006E3529">
        <w:rPr>
          <w:rFonts w:ascii="Arial" w:hAnsi="Arial" w:cs="Arial"/>
          <w:spacing w:val="-1"/>
          <w:sz w:val="22"/>
          <w:szCs w:val="22"/>
        </w:rPr>
        <w:t>be commissioned</w:t>
      </w:r>
      <w:proofErr w:type="gramEnd"/>
      <w:r w:rsidRPr="006E3529">
        <w:rPr>
          <w:rFonts w:ascii="Arial" w:hAnsi="Arial" w:cs="Arial"/>
          <w:spacing w:val="-1"/>
          <w:sz w:val="22"/>
          <w:szCs w:val="22"/>
        </w:rPr>
        <w:t xml:space="preserve"> to</w:t>
      </w:r>
      <w:r w:rsidR="00A42131" w:rsidRPr="006E3529">
        <w:rPr>
          <w:rFonts w:ascii="Arial" w:hAnsi="Arial" w:cs="Arial"/>
          <w:spacing w:val="-1"/>
          <w:sz w:val="22"/>
          <w:szCs w:val="22"/>
        </w:rPr>
        <w:t xml:space="preserve"> holistically</w:t>
      </w:r>
      <w:r w:rsidR="00827A71" w:rsidRPr="006E3529">
        <w:rPr>
          <w:rFonts w:ascii="Arial" w:hAnsi="Arial" w:cs="Arial"/>
          <w:spacing w:val="-1"/>
          <w:sz w:val="22"/>
          <w:szCs w:val="22"/>
        </w:rPr>
        <w:t xml:space="preserve"> </w:t>
      </w:r>
      <w:r w:rsidR="00A42131" w:rsidRPr="006E3529">
        <w:rPr>
          <w:rFonts w:ascii="Arial" w:hAnsi="Arial" w:cs="Arial"/>
          <w:spacing w:val="-1"/>
          <w:sz w:val="22"/>
          <w:szCs w:val="22"/>
        </w:rPr>
        <w:t xml:space="preserve">meet the needs of each </w:t>
      </w:r>
      <w:r w:rsidR="00696BFC" w:rsidRPr="006E3529">
        <w:rPr>
          <w:rFonts w:ascii="Arial" w:hAnsi="Arial" w:cs="Arial"/>
          <w:spacing w:val="-1"/>
          <w:sz w:val="22"/>
          <w:szCs w:val="22"/>
        </w:rPr>
        <w:t>person</w:t>
      </w:r>
      <w:r w:rsidR="00A42131" w:rsidRPr="006E3529">
        <w:rPr>
          <w:rFonts w:ascii="Arial" w:hAnsi="Arial" w:cs="Arial"/>
          <w:spacing w:val="-1"/>
          <w:sz w:val="22"/>
          <w:szCs w:val="22"/>
        </w:rPr>
        <w:t xml:space="preserve">, including providing support for </w:t>
      </w:r>
      <w:r w:rsidR="00B61B3D">
        <w:rPr>
          <w:rFonts w:ascii="Arial" w:hAnsi="Arial" w:cs="Arial"/>
          <w:spacing w:val="-1"/>
          <w:sz w:val="22"/>
          <w:szCs w:val="22"/>
        </w:rPr>
        <w:t xml:space="preserve">their </w:t>
      </w:r>
      <w:r w:rsidR="00A42131" w:rsidRPr="006E3529">
        <w:rPr>
          <w:rFonts w:ascii="Arial" w:hAnsi="Arial" w:cs="Arial"/>
          <w:spacing w:val="-1"/>
          <w:sz w:val="22"/>
          <w:szCs w:val="22"/>
        </w:rPr>
        <w:t>families and/or</w:t>
      </w:r>
      <w:r w:rsidR="00A874F9" w:rsidRPr="006E3529">
        <w:rPr>
          <w:rFonts w:ascii="Arial" w:hAnsi="Arial" w:cs="Arial"/>
          <w:spacing w:val="-1"/>
          <w:sz w:val="22"/>
          <w:szCs w:val="22"/>
        </w:rPr>
        <w:t xml:space="preserve"> </w:t>
      </w:r>
      <w:r w:rsidR="00A42131" w:rsidRPr="006E3529">
        <w:rPr>
          <w:rFonts w:ascii="Arial" w:hAnsi="Arial" w:cs="Arial"/>
          <w:spacing w:val="-1"/>
          <w:sz w:val="22"/>
          <w:szCs w:val="22"/>
        </w:rPr>
        <w:t>communities.</w:t>
      </w:r>
      <w:r w:rsidR="0018509D" w:rsidRPr="006E3529">
        <w:rPr>
          <w:rFonts w:ascii="Arial" w:hAnsi="Arial" w:cs="Arial"/>
          <w:spacing w:val="-1"/>
          <w:sz w:val="22"/>
          <w:szCs w:val="22"/>
        </w:rPr>
        <w:t xml:space="preserve"> </w:t>
      </w:r>
    </w:p>
    <w:p w:rsidR="002B2675" w:rsidRPr="006E3529" w:rsidRDefault="00CA159B" w:rsidP="00F8117B">
      <w:pPr>
        <w:pStyle w:val="BodyText"/>
        <w:spacing w:before="240"/>
        <w:ind w:left="0" w:right="290"/>
        <w:rPr>
          <w:rFonts w:ascii="Arial" w:hAnsi="Arial" w:cs="Arial"/>
          <w:sz w:val="22"/>
          <w:szCs w:val="22"/>
        </w:rPr>
      </w:pPr>
      <w:r w:rsidRPr="006E3529">
        <w:rPr>
          <w:rFonts w:ascii="Arial" w:hAnsi="Arial" w:cs="Arial"/>
          <w:spacing w:val="-1"/>
          <w:sz w:val="22"/>
          <w:szCs w:val="22"/>
        </w:rPr>
        <w:t xml:space="preserve">PHNs should not commission mental health activities that </w:t>
      </w:r>
      <w:proofErr w:type="gramStart"/>
      <w:r w:rsidRPr="006E3529">
        <w:rPr>
          <w:rFonts w:ascii="Arial" w:hAnsi="Arial" w:cs="Arial"/>
          <w:spacing w:val="-1"/>
          <w:sz w:val="22"/>
          <w:szCs w:val="22"/>
        </w:rPr>
        <w:t>are not supported</w:t>
      </w:r>
      <w:proofErr w:type="gramEnd"/>
      <w:r w:rsidRPr="006E3529">
        <w:rPr>
          <w:rFonts w:ascii="Arial" w:hAnsi="Arial" w:cs="Arial"/>
          <w:spacing w:val="-1"/>
          <w:sz w:val="22"/>
          <w:szCs w:val="22"/>
        </w:rPr>
        <w:t xml:space="preserve"> by clinical evidence </w:t>
      </w:r>
      <w:r w:rsidR="0057593B">
        <w:rPr>
          <w:rFonts w:ascii="Arial" w:hAnsi="Arial" w:cs="Arial"/>
          <w:spacing w:val="-1"/>
          <w:sz w:val="22"/>
          <w:szCs w:val="22"/>
        </w:rPr>
        <w:t>n</w:t>
      </w:r>
      <w:r w:rsidRPr="006E3529">
        <w:rPr>
          <w:rFonts w:ascii="Arial" w:hAnsi="Arial" w:cs="Arial"/>
          <w:spacing w:val="-1"/>
          <w:sz w:val="22"/>
          <w:szCs w:val="22"/>
        </w:rPr>
        <w:t xml:space="preserve">or have </w:t>
      </w:r>
      <w:r w:rsidR="00DC061A" w:rsidRPr="006E3529">
        <w:rPr>
          <w:rFonts w:ascii="Arial" w:hAnsi="Arial" w:cs="Arial"/>
          <w:spacing w:val="-1"/>
          <w:sz w:val="22"/>
          <w:szCs w:val="22"/>
        </w:rPr>
        <w:t xml:space="preserve">not </w:t>
      </w:r>
      <w:r w:rsidRPr="006E3529">
        <w:rPr>
          <w:rFonts w:ascii="Arial" w:hAnsi="Arial" w:cs="Arial"/>
          <w:spacing w:val="-1"/>
          <w:sz w:val="22"/>
          <w:szCs w:val="22"/>
        </w:rPr>
        <w:t>in some way proven to be effective for Aboriginal and Torres Strait Islander people.</w:t>
      </w:r>
      <w:r w:rsidR="006E3529" w:rsidRPr="006E3529">
        <w:rPr>
          <w:rFonts w:ascii="Arial" w:hAnsi="Arial" w:cs="Arial"/>
        </w:rPr>
        <w:t xml:space="preserve"> </w:t>
      </w:r>
      <w:proofErr w:type="gramStart"/>
      <w:r w:rsidRPr="006E3529">
        <w:rPr>
          <w:rFonts w:ascii="Arial" w:hAnsi="Arial" w:cs="Arial"/>
          <w:spacing w:val="-1"/>
          <w:sz w:val="22"/>
          <w:szCs w:val="22"/>
        </w:rPr>
        <w:t>They should be</w:t>
      </w:r>
      <w:r w:rsidRPr="006E3529">
        <w:rPr>
          <w:rFonts w:ascii="Arial" w:hAnsi="Arial" w:cs="Arial"/>
          <w:spacing w:val="-5"/>
          <w:sz w:val="22"/>
          <w:szCs w:val="22"/>
        </w:rPr>
        <w:t xml:space="preserve"> </w:t>
      </w:r>
      <w:r w:rsidRPr="006E3529">
        <w:rPr>
          <w:rFonts w:ascii="Arial" w:hAnsi="Arial" w:cs="Arial"/>
          <w:spacing w:val="-1"/>
          <w:sz w:val="22"/>
          <w:szCs w:val="22"/>
        </w:rPr>
        <w:t>delivered</w:t>
      </w:r>
      <w:r w:rsidRPr="006E3529">
        <w:rPr>
          <w:rFonts w:ascii="Arial" w:hAnsi="Arial" w:cs="Arial"/>
          <w:spacing w:val="-4"/>
          <w:sz w:val="22"/>
          <w:szCs w:val="22"/>
        </w:rPr>
        <w:t xml:space="preserve"> </w:t>
      </w:r>
      <w:r w:rsidRPr="006E3529">
        <w:rPr>
          <w:rFonts w:ascii="Arial" w:hAnsi="Arial" w:cs="Arial"/>
          <w:sz w:val="22"/>
          <w:szCs w:val="22"/>
        </w:rPr>
        <w:t>by</w:t>
      </w:r>
      <w:r w:rsidRPr="006E3529">
        <w:rPr>
          <w:rFonts w:ascii="Arial" w:hAnsi="Arial" w:cs="Arial"/>
          <w:spacing w:val="-3"/>
          <w:sz w:val="22"/>
          <w:szCs w:val="22"/>
        </w:rPr>
        <w:t xml:space="preserve"> </w:t>
      </w:r>
      <w:r w:rsidRPr="006E3529">
        <w:rPr>
          <w:rFonts w:ascii="Arial" w:hAnsi="Arial" w:cs="Arial"/>
          <w:spacing w:val="-1"/>
          <w:sz w:val="22"/>
          <w:szCs w:val="22"/>
        </w:rPr>
        <w:t>an</w:t>
      </w:r>
      <w:r w:rsidRPr="006E3529">
        <w:rPr>
          <w:rFonts w:ascii="Arial" w:hAnsi="Arial" w:cs="Arial"/>
          <w:spacing w:val="-3"/>
          <w:sz w:val="22"/>
          <w:szCs w:val="22"/>
        </w:rPr>
        <w:t xml:space="preserve"> </w:t>
      </w:r>
      <w:r w:rsidRPr="006E3529">
        <w:rPr>
          <w:rFonts w:ascii="Arial" w:hAnsi="Arial" w:cs="Arial"/>
          <w:spacing w:val="-1"/>
          <w:sz w:val="22"/>
          <w:szCs w:val="22"/>
        </w:rPr>
        <w:t>appropriately</w:t>
      </w:r>
      <w:r w:rsidRPr="006E3529">
        <w:rPr>
          <w:rFonts w:ascii="Arial" w:hAnsi="Arial" w:cs="Arial"/>
          <w:spacing w:val="-3"/>
          <w:sz w:val="22"/>
          <w:szCs w:val="22"/>
        </w:rPr>
        <w:t xml:space="preserve"> </w:t>
      </w:r>
      <w:r w:rsidRPr="006E3529">
        <w:rPr>
          <w:rFonts w:ascii="Arial" w:hAnsi="Arial" w:cs="Arial"/>
          <w:spacing w:val="-1"/>
          <w:sz w:val="22"/>
          <w:szCs w:val="22"/>
        </w:rPr>
        <w:t>skilled</w:t>
      </w:r>
      <w:r w:rsidRPr="006E3529">
        <w:rPr>
          <w:rFonts w:ascii="Arial" w:hAnsi="Arial" w:cs="Arial"/>
          <w:spacing w:val="-5"/>
          <w:sz w:val="22"/>
          <w:szCs w:val="22"/>
        </w:rPr>
        <w:t xml:space="preserve"> </w:t>
      </w:r>
      <w:r w:rsidRPr="006E3529">
        <w:rPr>
          <w:rFonts w:ascii="Arial" w:hAnsi="Arial" w:cs="Arial"/>
          <w:spacing w:val="-1"/>
          <w:sz w:val="22"/>
          <w:szCs w:val="22"/>
        </w:rPr>
        <w:t>workforce which is likely to include mental health professionals, Aboriginal health workers, Aboriginal peer support workers and GPs.</w:t>
      </w:r>
      <w:r w:rsidR="007F3962" w:rsidRPr="006E3529">
        <w:rPr>
          <w:rFonts w:ascii="Arial" w:hAnsi="Arial" w:cs="Arial"/>
        </w:rPr>
        <w:t xml:space="preserve"> </w:t>
      </w:r>
      <w:r w:rsidR="00C10F50" w:rsidRPr="006E3529">
        <w:rPr>
          <w:rFonts w:ascii="Arial" w:hAnsi="Arial" w:cs="Arial"/>
          <w:spacing w:val="-1"/>
          <w:sz w:val="22"/>
          <w:szCs w:val="22"/>
        </w:rPr>
        <w:t>Aboriginal and Torres Strait Islander</w:t>
      </w:r>
      <w:r w:rsidR="00C10F50" w:rsidRPr="006E3529">
        <w:rPr>
          <w:rFonts w:ascii="Arial" w:hAnsi="Arial" w:cs="Arial"/>
          <w:spacing w:val="-3"/>
          <w:sz w:val="22"/>
          <w:szCs w:val="22"/>
        </w:rPr>
        <w:t xml:space="preserve"> </w:t>
      </w:r>
      <w:r w:rsidR="00C10F50" w:rsidRPr="006E3529">
        <w:rPr>
          <w:rFonts w:ascii="Arial" w:hAnsi="Arial" w:cs="Arial"/>
          <w:sz w:val="22"/>
          <w:szCs w:val="22"/>
        </w:rPr>
        <w:t>mental</w:t>
      </w:r>
      <w:r w:rsidR="00C10F50" w:rsidRPr="006E3529">
        <w:rPr>
          <w:rFonts w:ascii="Arial" w:hAnsi="Arial" w:cs="Arial"/>
          <w:spacing w:val="-5"/>
          <w:sz w:val="22"/>
          <w:szCs w:val="22"/>
        </w:rPr>
        <w:t xml:space="preserve"> </w:t>
      </w:r>
      <w:r w:rsidR="00C10F50" w:rsidRPr="006E3529">
        <w:rPr>
          <w:rFonts w:ascii="Arial" w:hAnsi="Arial" w:cs="Arial"/>
          <w:spacing w:val="-1"/>
          <w:sz w:val="22"/>
          <w:szCs w:val="22"/>
        </w:rPr>
        <w:t>health</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services</w:t>
      </w:r>
      <w:r w:rsidR="00C10F50" w:rsidRPr="006E3529">
        <w:rPr>
          <w:rFonts w:ascii="Arial" w:hAnsi="Arial" w:cs="Arial"/>
          <w:spacing w:val="-2"/>
          <w:sz w:val="22"/>
          <w:szCs w:val="22"/>
        </w:rPr>
        <w:t xml:space="preserve"> </w:t>
      </w:r>
      <w:r w:rsidR="00C10F50" w:rsidRPr="006E3529">
        <w:rPr>
          <w:rFonts w:ascii="Arial" w:hAnsi="Arial" w:cs="Arial"/>
          <w:spacing w:val="-1"/>
          <w:sz w:val="22"/>
          <w:szCs w:val="22"/>
        </w:rPr>
        <w:t>can</w:t>
      </w:r>
      <w:r w:rsidR="00C10F50" w:rsidRPr="006E3529">
        <w:rPr>
          <w:rFonts w:ascii="Arial" w:hAnsi="Arial" w:cs="Arial"/>
          <w:spacing w:val="-4"/>
          <w:sz w:val="22"/>
          <w:szCs w:val="22"/>
        </w:rPr>
        <w:t xml:space="preserve"> </w:t>
      </w:r>
      <w:r w:rsidR="00C10F50" w:rsidRPr="006E3529">
        <w:rPr>
          <w:rFonts w:ascii="Arial" w:hAnsi="Arial" w:cs="Arial"/>
          <w:spacing w:val="-1"/>
          <w:sz w:val="22"/>
          <w:szCs w:val="22"/>
        </w:rPr>
        <w:t>be</w:t>
      </w:r>
      <w:r w:rsidR="00C10F50" w:rsidRPr="006E3529">
        <w:rPr>
          <w:rFonts w:ascii="Arial" w:hAnsi="Arial" w:cs="Arial"/>
          <w:spacing w:val="-2"/>
          <w:sz w:val="22"/>
          <w:szCs w:val="22"/>
        </w:rPr>
        <w:t xml:space="preserve"> </w:t>
      </w:r>
      <w:r w:rsidR="00C10F50" w:rsidRPr="006E3529">
        <w:rPr>
          <w:rFonts w:ascii="Arial" w:hAnsi="Arial" w:cs="Arial"/>
          <w:spacing w:val="-1"/>
          <w:sz w:val="22"/>
          <w:szCs w:val="22"/>
        </w:rPr>
        <w:t xml:space="preserve">provided through </w:t>
      </w:r>
      <w:r w:rsidR="00C10F50" w:rsidRPr="006E3529">
        <w:rPr>
          <w:rFonts w:ascii="Arial" w:hAnsi="Arial" w:cs="Arial"/>
          <w:sz w:val="22"/>
          <w:szCs w:val="22"/>
        </w:rPr>
        <w:t>a</w:t>
      </w:r>
      <w:r w:rsidR="0057593B">
        <w:rPr>
          <w:rFonts w:ascii="Arial" w:hAnsi="Arial" w:cs="Arial"/>
          <w:sz w:val="22"/>
          <w:szCs w:val="22"/>
        </w:rPr>
        <w:t xml:space="preserve"> v</w:t>
      </w:r>
      <w:r w:rsidR="00C10F50" w:rsidRPr="006E3529">
        <w:rPr>
          <w:rFonts w:ascii="Arial" w:hAnsi="Arial" w:cs="Arial"/>
          <w:sz w:val="22"/>
          <w:szCs w:val="22"/>
        </w:rPr>
        <w:t>ariety</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of</w:t>
      </w:r>
      <w:r w:rsidR="00C10F50" w:rsidRPr="006E3529">
        <w:rPr>
          <w:rFonts w:ascii="Arial" w:hAnsi="Arial" w:cs="Arial"/>
          <w:spacing w:val="-2"/>
          <w:sz w:val="22"/>
          <w:szCs w:val="22"/>
        </w:rPr>
        <w:t xml:space="preserve"> </w:t>
      </w:r>
      <w:r w:rsidR="00C10F50" w:rsidRPr="006E3529">
        <w:rPr>
          <w:rFonts w:ascii="Arial" w:hAnsi="Arial" w:cs="Arial"/>
          <w:spacing w:val="-1"/>
          <w:sz w:val="22"/>
          <w:szCs w:val="22"/>
        </w:rPr>
        <w:t>avenues</w:t>
      </w:r>
      <w:r w:rsidR="00C10F50" w:rsidRPr="006E3529">
        <w:rPr>
          <w:rFonts w:ascii="Arial" w:hAnsi="Arial" w:cs="Arial"/>
          <w:spacing w:val="-4"/>
          <w:sz w:val="22"/>
          <w:szCs w:val="22"/>
        </w:rPr>
        <w:t xml:space="preserve"> </w:t>
      </w:r>
      <w:r w:rsidR="00C10F50" w:rsidRPr="006E3529">
        <w:rPr>
          <w:rFonts w:ascii="Arial" w:hAnsi="Arial" w:cs="Arial"/>
          <w:spacing w:val="-1"/>
          <w:sz w:val="22"/>
          <w:szCs w:val="22"/>
        </w:rPr>
        <w:t>including</w:t>
      </w:r>
      <w:r w:rsidR="00C10F50" w:rsidRPr="006E3529">
        <w:rPr>
          <w:rFonts w:ascii="Arial" w:hAnsi="Arial" w:cs="Arial"/>
          <w:sz w:val="22"/>
          <w:szCs w:val="22"/>
        </w:rPr>
        <w:t xml:space="preserve"> </w:t>
      </w:r>
      <w:r w:rsidR="00C10F50" w:rsidRPr="006E3529">
        <w:rPr>
          <w:rFonts w:ascii="Arial" w:hAnsi="Arial" w:cs="Arial"/>
          <w:spacing w:val="-1"/>
          <w:sz w:val="22"/>
          <w:szCs w:val="22"/>
        </w:rPr>
        <w:t>ACCHSs,</w:t>
      </w:r>
      <w:r w:rsidR="00C10F50" w:rsidRPr="006E3529">
        <w:rPr>
          <w:rFonts w:ascii="Arial" w:hAnsi="Arial" w:cs="Arial"/>
          <w:spacing w:val="-2"/>
          <w:sz w:val="22"/>
          <w:szCs w:val="22"/>
        </w:rPr>
        <w:t xml:space="preserve"> </w:t>
      </w:r>
      <w:r w:rsidR="00C10F50" w:rsidRPr="006E3529">
        <w:rPr>
          <w:rFonts w:ascii="Arial" w:hAnsi="Arial" w:cs="Arial"/>
          <w:sz w:val="22"/>
          <w:szCs w:val="22"/>
        </w:rPr>
        <w:t>and</w:t>
      </w:r>
      <w:r w:rsidR="00C10F50" w:rsidRPr="006E3529">
        <w:rPr>
          <w:rFonts w:ascii="Arial" w:hAnsi="Arial" w:cs="Arial"/>
          <w:spacing w:val="-4"/>
          <w:sz w:val="22"/>
          <w:szCs w:val="22"/>
        </w:rPr>
        <w:t xml:space="preserve"> </w:t>
      </w:r>
      <w:r w:rsidR="00C10F50" w:rsidRPr="006E3529">
        <w:rPr>
          <w:rFonts w:ascii="Arial" w:hAnsi="Arial" w:cs="Arial"/>
          <w:spacing w:val="-1"/>
          <w:sz w:val="22"/>
          <w:szCs w:val="22"/>
        </w:rPr>
        <w:t>Aboriginal</w:t>
      </w:r>
      <w:r w:rsidR="00C10F50" w:rsidRPr="006E3529">
        <w:rPr>
          <w:rFonts w:ascii="Arial" w:hAnsi="Arial" w:cs="Arial"/>
          <w:spacing w:val="-2"/>
          <w:sz w:val="22"/>
          <w:szCs w:val="22"/>
        </w:rPr>
        <w:t xml:space="preserve"> </w:t>
      </w:r>
      <w:r w:rsidR="00C10F50" w:rsidRPr="006E3529">
        <w:rPr>
          <w:rFonts w:ascii="Arial" w:hAnsi="Arial" w:cs="Arial"/>
          <w:spacing w:val="-1"/>
          <w:sz w:val="22"/>
          <w:szCs w:val="22"/>
        </w:rPr>
        <w:t>Medical</w:t>
      </w:r>
      <w:r w:rsidR="00C10F50" w:rsidRPr="006E3529">
        <w:rPr>
          <w:rFonts w:ascii="Arial" w:hAnsi="Arial" w:cs="Arial"/>
          <w:spacing w:val="-4"/>
          <w:sz w:val="22"/>
          <w:szCs w:val="22"/>
        </w:rPr>
        <w:t xml:space="preserve"> </w:t>
      </w:r>
      <w:r w:rsidR="00C10F50" w:rsidRPr="006E3529">
        <w:rPr>
          <w:rFonts w:ascii="Arial" w:hAnsi="Arial" w:cs="Arial"/>
          <w:spacing w:val="-1"/>
          <w:sz w:val="22"/>
          <w:szCs w:val="22"/>
        </w:rPr>
        <w:t>Services</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(AMSs),</w:t>
      </w:r>
      <w:r w:rsidR="00C10F50" w:rsidRPr="006E3529">
        <w:rPr>
          <w:rFonts w:ascii="Arial" w:hAnsi="Arial" w:cs="Arial"/>
          <w:spacing w:val="-2"/>
          <w:sz w:val="22"/>
          <w:szCs w:val="22"/>
        </w:rPr>
        <w:t xml:space="preserve"> </w:t>
      </w:r>
      <w:r w:rsidR="00C10F50" w:rsidRPr="006E3529">
        <w:rPr>
          <w:rFonts w:ascii="Arial" w:hAnsi="Arial" w:cs="Arial"/>
          <w:sz w:val="22"/>
          <w:szCs w:val="22"/>
        </w:rPr>
        <w:t>as</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 xml:space="preserve">well </w:t>
      </w:r>
      <w:r w:rsidR="00C10F50" w:rsidRPr="006E3529">
        <w:rPr>
          <w:rFonts w:ascii="Arial" w:hAnsi="Arial" w:cs="Arial"/>
          <w:sz w:val="22"/>
          <w:szCs w:val="22"/>
        </w:rPr>
        <w:t>as</w:t>
      </w:r>
      <w:r w:rsidR="0057593B">
        <w:rPr>
          <w:rFonts w:ascii="Arial" w:hAnsi="Arial" w:cs="Arial"/>
          <w:spacing w:val="-1"/>
          <w:sz w:val="22"/>
          <w:szCs w:val="22"/>
        </w:rPr>
        <w:t xml:space="preserve"> m</w:t>
      </w:r>
      <w:r w:rsidR="00C10F50" w:rsidRPr="006E3529">
        <w:rPr>
          <w:rFonts w:ascii="Arial" w:hAnsi="Arial" w:cs="Arial"/>
          <w:spacing w:val="-1"/>
          <w:sz w:val="22"/>
          <w:szCs w:val="22"/>
        </w:rPr>
        <w:t>ainstream</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services</w:t>
      </w:r>
      <w:r w:rsidR="00C10F50" w:rsidRPr="006E3529">
        <w:rPr>
          <w:rFonts w:ascii="Arial" w:hAnsi="Arial" w:cs="Arial"/>
          <w:spacing w:val="-4"/>
          <w:sz w:val="22"/>
          <w:szCs w:val="22"/>
        </w:rPr>
        <w:t xml:space="preserve"> </w:t>
      </w:r>
      <w:r w:rsidR="00C10F50" w:rsidRPr="006E3529">
        <w:rPr>
          <w:rFonts w:ascii="Arial" w:hAnsi="Arial" w:cs="Arial"/>
          <w:spacing w:val="-2"/>
          <w:sz w:val="22"/>
          <w:szCs w:val="22"/>
        </w:rPr>
        <w:t>which</w:t>
      </w:r>
      <w:r w:rsidR="00C10F50" w:rsidRPr="006E3529">
        <w:rPr>
          <w:rFonts w:ascii="Arial" w:hAnsi="Arial" w:cs="Arial"/>
          <w:spacing w:val="-3"/>
          <w:sz w:val="22"/>
          <w:szCs w:val="22"/>
        </w:rPr>
        <w:t xml:space="preserve"> </w:t>
      </w:r>
      <w:r w:rsidR="00C10F50" w:rsidRPr="006E3529">
        <w:rPr>
          <w:rFonts w:ascii="Arial" w:hAnsi="Arial" w:cs="Arial"/>
          <w:sz w:val="22"/>
          <w:szCs w:val="22"/>
        </w:rPr>
        <w:t>may</w:t>
      </w:r>
      <w:r w:rsidR="00C10F50" w:rsidRPr="006E3529">
        <w:rPr>
          <w:rFonts w:ascii="Arial" w:hAnsi="Arial" w:cs="Arial"/>
          <w:spacing w:val="-4"/>
          <w:sz w:val="22"/>
          <w:szCs w:val="22"/>
        </w:rPr>
        <w:t xml:space="preserve"> </w:t>
      </w:r>
      <w:r w:rsidR="00C10F50" w:rsidRPr="006E3529">
        <w:rPr>
          <w:rFonts w:ascii="Arial" w:hAnsi="Arial" w:cs="Arial"/>
          <w:spacing w:val="-1"/>
          <w:sz w:val="22"/>
          <w:szCs w:val="22"/>
        </w:rPr>
        <w:t>include</w:t>
      </w:r>
      <w:r w:rsidR="00C10F50" w:rsidRPr="006E3529">
        <w:rPr>
          <w:rFonts w:ascii="Arial" w:hAnsi="Arial" w:cs="Arial"/>
          <w:spacing w:val="-5"/>
          <w:sz w:val="22"/>
          <w:szCs w:val="22"/>
        </w:rPr>
        <w:t xml:space="preserve"> </w:t>
      </w:r>
      <w:r w:rsidR="00C10F50" w:rsidRPr="006E3529">
        <w:rPr>
          <w:rFonts w:ascii="Arial" w:hAnsi="Arial" w:cs="Arial"/>
          <w:spacing w:val="-1"/>
          <w:sz w:val="22"/>
          <w:szCs w:val="22"/>
        </w:rPr>
        <w:t>Local</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Hospital</w:t>
      </w:r>
      <w:r w:rsidR="00C10F50" w:rsidRPr="006E3529">
        <w:rPr>
          <w:rFonts w:ascii="Arial" w:hAnsi="Arial" w:cs="Arial"/>
          <w:spacing w:val="-6"/>
          <w:sz w:val="22"/>
          <w:szCs w:val="22"/>
        </w:rPr>
        <w:t xml:space="preserve"> </w:t>
      </w:r>
      <w:r w:rsidR="00C10F50" w:rsidRPr="006E3529">
        <w:rPr>
          <w:rFonts w:ascii="Arial" w:hAnsi="Arial" w:cs="Arial"/>
          <w:spacing w:val="-1"/>
          <w:sz w:val="22"/>
          <w:szCs w:val="22"/>
        </w:rPr>
        <w:t>Networks</w:t>
      </w:r>
      <w:r w:rsidR="00C10F50" w:rsidRPr="006E3529">
        <w:rPr>
          <w:rFonts w:ascii="Arial" w:hAnsi="Arial" w:cs="Arial"/>
          <w:spacing w:val="-4"/>
          <w:sz w:val="22"/>
          <w:szCs w:val="22"/>
        </w:rPr>
        <w:t xml:space="preserve"> </w:t>
      </w:r>
      <w:r w:rsidR="00C10F50" w:rsidRPr="006E3529">
        <w:rPr>
          <w:rFonts w:ascii="Arial" w:hAnsi="Arial" w:cs="Arial"/>
          <w:sz w:val="22"/>
          <w:szCs w:val="22"/>
        </w:rPr>
        <w:t>(LHNs),</w:t>
      </w:r>
      <w:r w:rsidR="00C10F50" w:rsidRPr="006E3529">
        <w:rPr>
          <w:rFonts w:ascii="Arial" w:hAnsi="Arial" w:cs="Arial"/>
          <w:spacing w:val="-3"/>
          <w:sz w:val="22"/>
          <w:szCs w:val="22"/>
        </w:rPr>
        <w:t xml:space="preserve"> </w:t>
      </w:r>
      <w:r w:rsidR="00C10F50" w:rsidRPr="006E3529">
        <w:rPr>
          <w:rFonts w:ascii="Arial" w:hAnsi="Arial" w:cs="Arial"/>
          <w:spacing w:val="-1"/>
          <w:sz w:val="22"/>
          <w:szCs w:val="22"/>
        </w:rPr>
        <w:t>headspace</w:t>
      </w:r>
      <w:r w:rsidR="00C10F50" w:rsidRPr="006E3529">
        <w:rPr>
          <w:rFonts w:ascii="Arial" w:hAnsi="Arial" w:cs="Arial"/>
          <w:spacing w:val="-5"/>
          <w:sz w:val="22"/>
          <w:szCs w:val="22"/>
        </w:rPr>
        <w:t xml:space="preserve"> </w:t>
      </w:r>
      <w:r w:rsidR="00C10F50" w:rsidRPr="006E3529">
        <w:rPr>
          <w:rFonts w:ascii="Arial" w:hAnsi="Arial" w:cs="Arial"/>
          <w:sz w:val="22"/>
          <w:szCs w:val="22"/>
        </w:rPr>
        <w:t>or</w:t>
      </w:r>
      <w:r w:rsidR="00C10F50" w:rsidRPr="006E3529">
        <w:rPr>
          <w:rFonts w:ascii="Arial" w:hAnsi="Arial" w:cs="Arial"/>
          <w:spacing w:val="65"/>
          <w:w w:val="99"/>
          <w:sz w:val="22"/>
          <w:szCs w:val="22"/>
        </w:rPr>
        <w:t xml:space="preserve"> </w:t>
      </w:r>
      <w:r w:rsidR="00C10F50" w:rsidRPr="006E3529">
        <w:rPr>
          <w:rFonts w:ascii="Arial" w:hAnsi="Arial" w:cs="Arial"/>
          <w:spacing w:val="-1"/>
          <w:sz w:val="22"/>
          <w:szCs w:val="22"/>
        </w:rPr>
        <w:t>suicide</w:t>
      </w:r>
      <w:r w:rsidR="00C10F50" w:rsidRPr="006E3529">
        <w:rPr>
          <w:rFonts w:ascii="Arial" w:hAnsi="Arial" w:cs="Arial"/>
          <w:spacing w:val="-5"/>
          <w:sz w:val="22"/>
          <w:szCs w:val="22"/>
        </w:rPr>
        <w:t xml:space="preserve"> </w:t>
      </w:r>
      <w:r w:rsidR="00C10F50" w:rsidRPr="006E3529">
        <w:rPr>
          <w:rFonts w:ascii="Arial" w:hAnsi="Arial" w:cs="Arial"/>
          <w:spacing w:val="-1"/>
          <w:sz w:val="22"/>
          <w:szCs w:val="22"/>
        </w:rPr>
        <w:t>prevention</w:t>
      </w:r>
      <w:r w:rsidR="00C10F50" w:rsidRPr="006E3529">
        <w:rPr>
          <w:rFonts w:ascii="Arial" w:hAnsi="Arial" w:cs="Arial"/>
          <w:spacing w:val="-2"/>
          <w:sz w:val="22"/>
          <w:szCs w:val="22"/>
        </w:rPr>
        <w:t xml:space="preserve"> </w:t>
      </w:r>
      <w:r w:rsidR="00C10F50" w:rsidRPr="006E3529">
        <w:rPr>
          <w:rFonts w:ascii="Arial" w:hAnsi="Arial" w:cs="Arial"/>
          <w:spacing w:val="-1"/>
          <w:sz w:val="22"/>
          <w:szCs w:val="22"/>
        </w:rPr>
        <w:t>services.</w:t>
      </w:r>
      <w:proofErr w:type="gramEnd"/>
      <w:r w:rsidR="00C10F50" w:rsidRPr="006E3529">
        <w:rPr>
          <w:rFonts w:ascii="Arial" w:hAnsi="Arial" w:cs="Arial"/>
          <w:spacing w:val="51"/>
          <w:sz w:val="22"/>
          <w:szCs w:val="22"/>
        </w:rPr>
        <w:t xml:space="preserve"> </w:t>
      </w:r>
    </w:p>
    <w:p w:rsidR="00F92BD3" w:rsidRPr="00DC2E93" w:rsidRDefault="00C10F50" w:rsidP="00F8117B">
      <w:pPr>
        <w:pStyle w:val="BodyText"/>
        <w:spacing w:before="240"/>
        <w:ind w:left="0" w:right="290"/>
        <w:rPr>
          <w:rFonts w:ascii="Arial" w:hAnsi="Arial" w:cs="Arial"/>
          <w:spacing w:val="-1"/>
          <w:sz w:val="22"/>
          <w:szCs w:val="22"/>
        </w:rPr>
      </w:pPr>
      <w:r w:rsidRPr="006E3529">
        <w:rPr>
          <w:rFonts w:ascii="Arial" w:hAnsi="Arial" w:cs="Arial"/>
          <w:spacing w:val="-1"/>
          <w:sz w:val="22"/>
          <w:szCs w:val="22"/>
        </w:rPr>
        <w:t xml:space="preserve">Culturally appropriate health services and providers will facilitate more effective mental health service delivery and improved mental health outcomes for Aboriginal and Torres Strait Islander people. This requires cultural awareness, cultural respect, cultural safety and an understanding of the </w:t>
      </w:r>
      <w:r w:rsidR="006F66E4" w:rsidRPr="006E3529">
        <w:rPr>
          <w:rFonts w:ascii="Arial" w:hAnsi="Arial" w:cs="Arial"/>
          <w:spacing w:val="-1"/>
          <w:sz w:val="22"/>
          <w:szCs w:val="22"/>
        </w:rPr>
        <w:t xml:space="preserve">importance of cultural healing and </w:t>
      </w:r>
      <w:r w:rsidRPr="006E3529">
        <w:rPr>
          <w:rFonts w:ascii="Arial" w:hAnsi="Arial" w:cs="Arial"/>
          <w:spacing w:val="-1"/>
          <w:sz w:val="22"/>
          <w:szCs w:val="22"/>
        </w:rPr>
        <w:t>cultural determinants of health.</w:t>
      </w:r>
      <w:r w:rsidR="00746A07" w:rsidRPr="00DC2E93">
        <w:rPr>
          <w:rStyle w:val="FootnoteReference"/>
          <w:rFonts w:ascii="Arial" w:eastAsiaTheme="minorHAnsi" w:hAnsi="Arial" w:cs="Arial"/>
        </w:rPr>
        <w:footnoteReference w:id="1"/>
      </w:r>
    </w:p>
    <w:p w:rsidR="00816316" w:rsidRPr="00F8117B" w:rsidRDefault="00816316" w:rsidP="00151D64">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 xml:space="preserve">Social and emotional wellbeing </w:t>
      </w:r>
    </w:p>
    <w:p w:rsidR="00816316" w:rsidRPr="006E3529" w:rsidRDefault="00816316" w:rsidP="00F8117B">
      <w:pPr>
        <w:pStyle w:val="BodyText"/>
        <w:spacing w:before="240"/>
        <w:ind w:left="0" w:right="290"/>
        <w:rPr>
          <w:rFonts w:ascii="Arial" w:hAnsi="Arial" w:cs="Arial"/>
          <w:spacing w:val="-1"/>
        </w:rPr>
      </w:pPr>
      <w:r w:rsidRPr="00DC2E93">
        <w:rPr>
          <w:rFonts w:ascii="Arial" w:hAnsi="Arial" w:cs="Arial"/>
          <w:spacing w:val="-1"/>
          <w:sz w:val="22"/>
          <w:szCs w:val="22"/>
        </w:rPr>
        <w:t xml:space="preserve">A holistic approach to service delivery for Aboriginal and Torres Strait Islander services is needed which </w:t>
      </w:r>
      <w:proofErr w:type="spellStart"/>
      <w:r w:rsidRPr="00DC2E93">
        <w:rPr>
          <w:rFonts w:ascii="Arial" w:hAnsi="Arial" w:cs="Arial"/>
          <w:spacing w:val="-1"/>
          <w:sz w:val="22"/>
          <w:szCs w:val="22"/>
        </w:rPr>
        <w:t>recognises</w:t>
      </w:r>
      <w:proofErr w:type="spellEnd"/>
      <w:r w:rsidRPr="00DC2E93">
        <w:rPr>
          <w:rFonts w:ascii="Arial" w:hAnsi="Arial" w:cs="Arial"/>
          <w:spacing w:val="-1"/>
          <w:sz w:val="22"/>
          <w:szCs w:val="22"/>
        </w:rPr>
        <w:t xml:space="preserve"> the importance and inter</w:t>
      </w:r>
      <w:r w:rsidR="00327EE2" w:rsidRPr="00DC2E93">
        <w:rPr>
          <w:rFonts w:ascii="Arial" w:hAnsi="Arial" w:cs="Arial"/>
          <w:spacing w:val="-1"/>
          <w:sz w:val="22"/>
          <w:szCs w:val="22"/>
        </w:rPr>
        <w:t>-</w:t>
      </w:r>
      <w:r w:rsidRPr="006E3529">
        <w:rPr>
          <w:rFonts w:ascii="Arial" w:hAnsi="Arial" w:cs="Arial"/>
          <w:spacing w:val="-1"/>
          <w:sz w:val="22"/>
          <w:szCs w:val="22"/>
        </w:rPr>
        <w:t>relationship between physical health, mental health, spiritual needs and soc</w:t>
      </w:r>
      <w:r w:rsidR="00327EE2" w:rsidRPr="006E3529">
        <w:rPr>
          <w:rFonts w:ascii="Arial" w:hAnsi="Arial" w:cs="Arial"/>
          <w:spacing w:val="-1"/>
          <w:sz w:val="22"/>
          <w:szCs w:val="22"/>
        </w:rPr>
        <w:t xml:space="preserve">ial and emotional wellbeing. </w:t>
      </w:r>
    </w:p>
    <w:p w:rsidR="00EC51CB" w:rsidRPr="006E3529" w:rsidRDefault="00327EE2" w:rsidP="00F8117B">
      <w:pPr>
        <w:pStyle w:val="BodyText"/>
        <w:spacing w:before="240"/>
        <w:ind w:left="0" w:right="290"/>
        <w:rPr>
          <w:rFonts w:ascii="Arial" w:hAnsi="Arial" w:cs="Arial"/>
          <w:spacing w:val="-1"/>
          <w:sz w:val="22"/>
          <w:szCs w:val="22"/>
        </w:rPr>
      </w:pPr>
      <w:r w:rsidRPr="006E3529">
        <w:rPr>
          <w:rFonts w:ascii="Arial" w:hAnsi="Arial" w:cs="Arial"/>
          <w:spacing w:val="-1"/>
          <w:sz w:val="22"/>
          <w:szCs w:val="22"/>
        </w:rPr>
        <w:t xml:space="preserve">The National Strategic Framework for Aboriginal and Torres Strait Islander Peoples’ Mental Health and Social and Emotional Wellbeing 2017-2023 is an important </w:t>
      </w:r>
      <w:proofErr w:type="gramStart"/>
      <w:r w:rsidRPr="006E3529">
        <w:rPr>
          <w:rFonts w:ascii="Arial" w:hAnsi="Arial" w:cs="Arial"/>
          <w:spacing w:val="-1"/>
          <w:sz w:val="22"/>
          <w:szCs w:val="22"/>
        </w:rPr>
        <w:t>resource which</w:t>
      </w:r>
      <w:proofErr w:type="gramEnd"/>
      <w:r w:rsidRPr="006E3529">
        <w:rPr>
          <w:rFonts w:ascii="Arial" w:hAnsi="Arial" w:cs="Arial"/>
          <w:spacing w:val="-1"/>
          <w:sz w:val="22"/>
          <w:szCs w:val="22"/>
        </w:rPr>
        <w:t xml:space="preserve"> sets forth a </w:t>
      </w:r>
      <w:r w:rsidR="00EC51CB" w:rsidRPr="006E3529">
        <w:rPr>
          <w:rFonts w:ascii="Arial" w:hAnsi="Arial" w:cs="Arial"/>
          <w:spacing w:val="-1"/>
          <w:sz w:val="22"/>
          <w:szCs w:val="22"/>
        </w:rPr>
        <w:t xml:space="preserve">culturally appropriate stepped care model. The key action areas and outcomes associated with this framework </w:t>
      </w:r>
      <w:proofErr w:type="gramStart"/>
      <w:r w:rsidR="00EC51CB" w:rsidRPr="006E3529">
        <w:rPr>
          <w:rFonts w:ascii="Arial" w:hAnsi="Arial" w:cs="Arial"/>
          <w:spacing w:val="-1"/>
          <w:sz w:val="22"/>
          <w:szCs w:val="22"/>
        </w:rPr>
        <w:t>are outlined</w:t>
      </w:r>
      <w:proofErr w:type="gramEnd"/>
      <w:r w:rsidR="00EC51CB" w:rsidRPr="006E3529">
        <w:rPr>
          <w:rFonts w:ascii="Arial" w:hAnsi="Arial" w:cs="Arial"/>
          <w:spacing w:val="-1"/>
          <w:sz w:val="22"/>
          <w:szCs w:val="22"/>
        </w:rPr>
        <w:t xml:space="preserve"> below.</w:t>
      </w:r>
    </w:p>
    <w:p w:rsidR="00816316" w:rsidRPr="006E3529" w:rsidRDefault="00EC51CB" w:rsidP="00F8117B">
      <w:pPr>
        <w:pStyle w:val="BodyText"/>
        <w:spacing w:before="240"/>
        <w:ind w:left="0" w:right="290"/>
        <w:rPr>
          <w:rFonts w:ascii="Arial" w:hAnsi="Arial" w:cs="Arial"/>
        </w:rPr>
      </w:pPr>
      <w:r w:rsidRPr="006E3529">
        <w:rPr>
          <w:rFonts w:ascii="Arial" w:hAnsi="Arial" w:cs="Arial"/>
          <w:spacing w:val="-1"/>
          <w:sz w:val="22"/>
          <w:szCs w:val="22"/>
        </w:rPr>
        <w:t xml:space="preserve">Separate dedicated funding </w:t>
      </w:r>
      <w:proofErr w:type="gramStart"/>
      <w:r w:rsidRPr="006E3529">
        <w:rPr>
          <w:rFonts w:ascii="Arial" w:hAnsi="Arial" w:cs="Arial"/>
          <w:spacing w:val="-1"/>
          <w:sz w:val="22"/>
          <w:szCs w:val="22"/>
        </w:rPr>
        <w:t>is provided</w:t>
      </w:r>
      <w:proofErr w:type="gramEnd"/>
      <w:r w:rsidRPr="006E3529">
        <w:rPr>
          <w:rFonts w:ascii="Arial" w:hAnsi="Arial" w:cs="Arial"/>
          <w:spacing w:val="-1"/>
          <w:sz w:val="22"/>
          <w:szCs w:val="22"/>
        </w:rPr>
        <w:t xml:space="preserve"> </w:t>
      </w:r>
      <w:r w:rsidR="00327EE2" w:rsidRPr="006E3529">
        <w:rPr>
          <w:rFonts w:ascii="Arial" w:hAnsi="Arial" w:cs="Arial"/>
          <w:spacing w:val="-1"/>
          <w:sz w:val="22"/>
          <w:szCs w:val="22"/>
        </w:rPr>
        <w:t xml:space="preserve">from the Department of Prime Minister and </w:t>
      </w:r>
      <w:r w:rsidR="006E3529" w:rsidRPr="006E3529">
        <w:rPr>
          <w:rFonts w:ascii="Arial" w:hAnsi="Arial" w:cs="Arial"/>
          <w:spacing w:val="-1"/>
          <w:sz w:val="22"/>
          <w:szCs w:val="22"/>
        </w:rPr>
        <w:t>Cabinet for</w:t>
      </w:r>
      <w:r w:rsidRPr="006E3529">
        <w:rPr>
          <w:rFonts w:ascii="Arial" w:hAnsi="Arial" w:cs="Arial"/>
          <w:spacing w:val="-1"/>
          <w:sz w:val="22"/>
          <w:szCs w:val="22"/>
        </w:rPr>
        <w:t xml:space="preserve"> </w:t>
      </w:r>
      <w:r w:rsidR="00327EE2" w:rsidRPr="006E3529">
        <w:rPr>
          <w:rFonts w:ascii="Arial" w:hAnsi="Arial" w:cs="Arial"/>
          <w:spacing w:val="-1"/>
          <w:sz w:val="22"/>
          <w:szCs w:val="22"/>
        </w:rPr>
        <w:t xml:space="preserve">Social and </w:t>
      </w:r>
      <w:r w:rsidR="00093E01" w:rsidRPr="006E3529">
        <w:rPr>
          <w:rFonts w:ascii="Arial" w:hAnsi="Arial" w:cs="Arial"/>
          <w:spacing w:val="-1"/>
          <w:sz w:val="22"/>
          <w:szCs w:val="22"/>
        </w:rPr>
        <w:t>Emotional Wellbeing (SEWB) support services</w:t>
      </w:r>
      <w:r w:rsidR="006E3529">
        <w:rPr>
          <w:rFonts w:ascii="Arial" w:hAnsi="Arial" w:cs="Arial"/>
          <w:spacing w:val="-1"/>
          <w:sz w:val="22"/>
          <w:szCs w:val="22"/>
        </w:rPr>
        <w:t>. This service</w:t>
      </w:r>
      <w:r w:rsidR="00327EE2" w:rsidRPr="00DC2E93">
        <w:rPr>
          <w:rFonts w:ascii="Arial" w:hAnsi="Arial" w:cs="Arial"/>
          <w:spacing w:val="-1"/>
          <w:sz w:val="22"/>
          <w:szCs w:val="22"/>
        </w:rPr>
        <w:t xml:space="preserve"> provide</w:t>
      </w:r>
      <w:r w:rsidR="006E3529">
        <w:rPr>
          <w:rFonts w:ascii="Arial" w:hAnsi="Arial" w:cs="Arial"/>
          <w:spacing w:val="-1"/>
          <w:sz w:val="22"/>
          <w:szCs w:val="22"/>
        </w:rPr>
        <w:t>s</w:t>
      </w:r>
      <w:r w:rsidR="00327EE2" w:rsidRPr="00DC2E93">
        <w:rPr>
          <w:rFonts w:ascii="Arial" w:hAnsi="Arial" w:cs="Arial"/>
          <w:spacing w:val="-1"/>
          <w:sz w:val="22"/>
          <w:szCs w:val="22"/>
        </w:rPr>
        <w:t xml:space="preserve"> counsel</w:t>
      </w:r>
      <w:r w:rsidR="006141BC" w:rsidRPr="00DC2E93">
        <w:rPr>
          <w:rFonts w:ascii="Arial" w:hAnsi="Arial" w:cs="Arial"/>
          <w:spacing w:val="-1"/>
          <w:sz w:val="22"/>
          <w:szCs w:val="22"/>
        </w:rPr>
        <w:t>l</w:t>
      </w:r>
      <w:r w:rsidR="00327EE2" w:rsidRPr="00DC2E93">
        <w:rPr>
          <w:rFonts w:ascii="Arial" w:hAnsi="Arial" w:cs="Arial"/>
          <w:spacing w:val="-1"/>
          <w:sz w:val="22"/>
          <w:szCs w:val="22"/>
        </w:rPr>
        <w:t xml:space="preserve">ing and other supports for Aboriginal and Torres Strait Islander people, </w:t>
      </w:r>
      <w:proofErr w:type="spellStart"/>
      <w:r w:rsidR="00327EE2" w:rsidRPr="00DC2E93">
        <w:rPr>
          <w:rFonts w:ascii="Arial" w:hAnsi="Arial" w:cs="Arial"/>
          <w:spacing w:val="-1"/>
          <w:sz w:val="22"/>
          <w:szCs w:val="22"/>
        </w:rPr>
        <w:t>prioritising</w:t>
      </w:r>
      <w:proofErr w:type="spellEnd"/>
      <w:r w:rsidR="00327EE2" w:rsidRPr="00DC2E93">
        <w:rPr>
          <w:rFonts w:ascii="Arial" w:hAnsi="Arial" w:cs="Arial"/>
          <w:spacing w:val="-1"/>
          <w:sz w:val="22"/>
          <w:szCs w:val="22"/>
        </w:rPr>
        <w:t xml:space="preserve"> the needs of the Stolen Generations. </w:t>
      </w:r>
      <w:r w:rsidR="00766BA1" w:rsidRPr="006E3529">
        <w:rPr>
          <w:rFonts w:ascii="Arial" w:hAnsi="Arial" w:cs="Arial"/>
          <w:spacing w:val="-1"/>
          <w:sz w:val="22"/>
          <w:szCs w:val="22"/>
        </w:rPr>
        <w:t>Further i</w:t>
      </w:r>
      <w:r w:rsidRPr="006E3529">
        <w:rPr>
          <w:rFonts w:ascii="Arial" w:hAnsi="Arial" w:cs="Arial"/>
          <w:spacing w:val="-1"/>
          <w:sz w:val="22"/>
          <w:szCs w:val="22"/>
        </w:rPr>
        <w:t xml:space="preserve">nformation </w:t>
      </w:r>
      <w:proofErr w:type="gramStart"/>
      <w:r w:rsidRPr="006E3529">
        <w:rPr>
          <w:rFonts w:ascii="Arial" w:hAnsi="Arial" w:cs="Arial"/>
          <w:spacing w:val="-1"/>
          <w:sz w:val="22"/>
          <w:szCs w:val="22"/>
        </w:rPr>
        <w:t>is provided</w:t>
      </w:r>
      <w:proofErr w:type="gramEnd"/>
      <w:r w:rsidRPr="006E3529">
        <w:rPr>
          <w:rFonts w:ascii="Arial" w:hAnsi="Arial" w:cs="Arial"/>
          <w:spacing w:val="-1"/>
          <w:sz w:val="22"/>
          <w:szCs w:val="22"/>
        </w:rPr>
        <w:t xml:space="preserve"> in </w:t>
      </w:r>
      <w:r w:rsidRPr="00F8117B">
        <w:rPr>
          <w:rFonts w:ascii="Arial" w:hAnsi="Arial" w:cs="Arial"/>
          <w:b/>
          <w:color w:val="365F91" w:themeColor="accent1" w:themeShade="BF"/>
          <w:spacing w:val="-1"/>
          <w:sz w:val="22"/>
          <w:szCs w:val="22"/>
        </w:rPr>
        <w:t>Useful Resources</w:t>
      </w:r>
      <w:r w:rsidR="0057593B">
        <w:rPr>
          <w:rFonts w:ascii="Arial" w:hAnsi="Arial" w:cs="Arial"/>
          <w:color w:val="365F91" w:themeColor="accent1" w:themeShade="BF"/>
          <w:spacing w:val="-1"/>
          <w:sz w:val="22"/>
          <w:szCs w:val="22"/>
        </w:rPr>
        <w:t>.</w:t>
      </w:r>
      <w:bookmarkStart w:id="0" w:name="_Toc495326768"/>
      <w:bookmarkStart w:id="1" w:name="_Toc495327537"/>
    </w:p>
    <w:p w:rsidR="00BE365F" w:rsidRPr="00164779" w:rsidRDefault="00BE365F" w:rsidP="00F8117B">
      <w:pPr>
        <w:pStyle w:val="Heading2"/>
        <w:ind w:left="0"/>
        <w:rPr>
          <w:rFonts w:cs="Arial"/>
          <w:i w:val="0"/>
          <w:color w:val="244061" w:themeColor="accent1" w:themeShade="80"/>
          <w:sz w:val="32"/>
          <w:szCs w:val="32"/>
        </w:rPr>
      </w:pPr>
      <w:r w:rsidRPr="00164779">
        <w:rPr>
          <w:rFonts w:cs="Arial"/>
          <w:i w:val="0"/>
          <w:color w:val="244061" w:themeColor="accent1" w:themeShade="80"/>
          <w:sz w:val="32"/>
          <w:szCs w:val="32"/>
        </w:rPr>
        <w:t>National Strategic Framework for Social and Emotional Wellbeing 2017-2023</w:t>
      </w:r>
      <w:r w:rsidR="009678E6" w:rsidRPr="00164779">
        <w:rPr>
          <w:rFonts w:cs="Arial"/>
          <w:i w:val="0"/>
          <w:color w:val="244061" w:themeColor="accent1" w:themeShade="80"/>
          <w:sz w:val="32"/>
          <w:szCs w:val="32"/>
        </w:rPr>
        <w:t xml:space="preserve"> - Action</w:t>
      </w:r>
      <w:r w:rsidR="00816316" w:rsidRPr="00164779">
        <w:rPr>
          <w:rFonts w:cs="Arial"/>
          <w:i w:val="0"/>
          <w:color w:val="244061" w:themeColor="accent1" w:themeShade="80"/>
          <w:sz w:val="32"/>
          <w:szCs w:val="32"/>
        </w:rPr>
        <w:t xml:space="preserve"> Area</w:t>
      </w:r>
      <w:r w:rsidR="009678E6" w:rsidRPr="00164779">
        <w:rPr>
          <w:rFonts w:cs="Arial"/>
          <w:i w:val="0"/>
          <w:color w:val="244061" w:themeColor="accent1" w:themeShade="80"/>
          <w:sz w:val="32"/>
          <w:szCs w:val="32"/>
        </w:rPr>
        <w:t>s</w:t>
      </w:r>
      <w:r w:rsidR="00816316" w:rsidRPr="00164779">
        <w:rPr>
          <w:rFonts w:cs="Arial"/>
          <w:i w:val="0"/>
          <w:color w:val="244061" w:themeColor="accent1" w:themeShade="80"/>
          <w:sz w:val="32"/>
          <w:szCs w:val="32"/>
        </w:rPr>
        <w:t xml:space="preserve"> and Outcomes</w:t>
      </w:r>
      <w:bookmarkEnd w:id="0"/>
      <w:bookmarkEnd w:id="1"/>
      <w:r w:rsidRPr="00164779">
        <w:rPr>
          <w:rStyle w:val="FootnoteReference"/>
          <w:rFonts w:cs="Arial"/>
          <w:i w:val="0"/>
          <w:color w:val="244061" w:themeColor="accent1" w:themeShade="80"/>
          <w:sz w:val="32"/>
          <w:szCs w:val="32"/>
        </w:rPr>
        <w:footnoteReference w:id="2"/>
      </w:r>
    </w:p>
    <w:p w:rsidR="00816316" w:rsidRPr="006E3529" w:rsidRDefault="00816316" w:rsidP="00816316">
      <w:pPr>
        <w:rPr>
          <w:rFonts w:ascii="Arial" w:hAnsi="Arial" w:cs="Arial"/>
        </w:rPr>
      </w:pPr>
      <w:r w:rsidRPr="006E3529">
        <w:rPr>
          <w:rFonts w:ascii="Arial" w:hAnsi="Arial" w:cs="Arial"/>
        </w:rPr>
        <w:t xml:space="preserve">These Action Areas and Outcomes </w:t>
      </w:r>
      <w:proofErr w:type="gramStart"/>
      <w:r w:rsidRPr="006E3529">
        <w:rPr>
          <w:rFonts w:ascii="Arial" w:hAnsi="Arial" w:cs="Arial"/>
        </w:rPr>
        <w:t>are based</w:t>
      </w:r>
      <w:proofErr w:type="gramEnd"/>
      <w:r w:rsidRPr="006E3529">
        <w:rPr>
          <w:rFonts w:ascii="Arial" w:hAnsi="Arial" w:cs="Arial"/>
        </w:rPr>
        <w:t xml:space="preserve"> on a stepped care model of primary mental health care service delivery.</w:t>
      </w:r>
    </w:p>
    <w:p w:rsidR="00816316" w:rsidRPr="006E3529" w:rsidRDefault="00816316" w:rsidP="00816316">
      <w:pPr>
        <w:pStyle w:val="Heading4"/>
        <w:shd w:val="clear" w:color="auto" w:fill="3854A4"/>
        <w:rPr>
          <w:rFonts w:ascii="Arial" w:hAnsi="Arial" w:cs="Arial"/>
          <w:color w:val="FFFFFF" w:themeColor="background1"/>
        </w:rPr>
      </w:pPr>
      <w:r w:rsidRPr="006E3529">
        <w:rPr>
          <w:rFonts w:ascii="Arial" w:hAnsi="Arial" w:cs="Arial"/>
          <w:color w:val="FFFFFF" w:themeColor="background1"/>
        </w:rPr>
        <w:t>ACTION AREA 1 – Strengthen the Foundations</w:t>
      </w:r>
    </w:p>
    <w:p w:rsidR="00816316" w:rsidRPr="006E3529" w:rsidRDefault="00816316" w:rsidP="00816316">
      <w:pPr>
        <w:rPr>
          <w:rFonts w:ascii="Arial" w:hAnsi="Arial" w:cs="Arial"/>
        </w:rPr>
      </w:pPr>
      <w:r w:rsidRPr="006E3529">
        <w:rPr>
          <w:rFonts w:ascii="Arial" w:hAnsi="Arial" w:cs="Arial"/>
          <w:b/>
        </w:rPr>
        <w:t>Outcome 1.1:</w:t>
      </w:r>
      <w:r w:rsidRPr="006E3529">
        <w:rPr>
          <w:rFonts w:ascii="Arial" w:hAnsi="Arial" w:cs="Arial"/>
        </w:rPr>
        <w:t xml:space="preserve"> An eﬀective and empowered mental health and social and emotional wellbeing workforce.</w:t>
      </w:r>
    </w:p>
    <w:p w:rsidR="00816316" w:rsidRPr="006E3529" w:rsidRDefault="00816316" w:rsidP="00816316">
      <w:pPr>
        <w:rPr>
          <w:rFonts w:ascii="Arial" w:hAnsi="Arial" w:cs="Arial"/>
        </w:rPr>
      </w:pPr>
      <w:r w:rsidRPr="006E3529">
        <w:rPr>
          <w:rFonts w:ascii="Arial" w:hAnsi="Arial" w:cs="Arial"/>
          <w:b/>
        </w:rPr>
        <w:t>Outcome 1.2:</w:t>
      </w:r>
      <w:r w:rsidRPr="006E3529">
        <w:rPr>
          <w:rFonts w:ascii="Arial" w:hAnsi="Arial" w:cs="Arial"/>
        </w:rPr>
        <w:t xml:space="preserve"> A strong evidence base and a social and emotional wellbeing and mental health research agenda under Aboriginal and Torres Strait Islander leadership.</w:t>
      </w:r>
    </w:p>
    <w:p w:rsidR="00816316" w:rsidRPr="006E3529" w:rsidRDefault="00816316" w:rsidP="00816316">
      <w:pPr>
        <w:rPr>
          <w:rFonts w:ascii="Arial" w:hAnsi="Arial" w:cs="Arial"/>
        </w:rPr>
      </w:pPr>
      <w:r w:rsidRPr="006E3529">
        <w:rPr>
          <w:rFonts w:ascii="Arial" w:hAnsi="Arial" w:cs="Arial"/>
          <w:b/>
        </w:rPr>
        <w:t>Outcome 1.3:</w:t>
      </w:r>
      <w:r w:rsidRPr="006E3529">
        <w:rPr>
          <w:rFonts w:ascii="Arial" w:hAnsi="Arial" w:cs="Arial"/>
        </w:rPr>
        <w:t xml:space="preserve"> Eﬀective integration and partnerships between Primary Health Networks and Aboriginal Community Controlled Health Services and other health services.</w:t>
      </w:r>
    </w:p>
    <w:p w:rsidR="00816316" w:rsidRPr="006E3529" w:rsidRDefault="00816316" w:rsidP="00816316">
      <w:pPr>
        <w:pStyle w:val="Heading4"/>
        <w:shd w:val="clear" w:color="auto" w:fill="47825A"/>
        <w:rPr>
          <w:rFonts w:ascii="Arial" w:hAnsi="Arial" w:cs="Arial"/>
          <w:color w:val="FFFFFF" w:themeColor="background1"/>
        </w:rPr>
      </w:pPr>
      <w:r w:rsidRPr="006E3529">
        <w:rPr>
          <w:rFonts w:ascii="Arial" w:hAnsi="Arial" w:cs="Arial"/>
          <w:color w:val="FFFFFF" w:themeColor="background1"/>
        </w:rPr>
        <w:t>A</w:t>
      </w:r>
      <w:r w:rsidRPr="006E3529">
        <w:rPr>
          <w:rFonts w:ascii="Arial" w:hAnsi="Arial" w:cs="Arial"/>
          <w:color w:val="FFFFFF" w:themeColor="background1"/>
          <w:shd w:val="clear" w:color="auto" w:fill="47825A"/>
        </w:rPr>
        <w:t>CTION AREA 2 – Promote Wellness</w:t>
      </w:r>
    </w:p>
    <w:p w:rsidR="00816316" w:rsidRPr="006E3529" w:rsidRDefault="00816316" w:rsidP="00816316">
      <w:pPr>
        <w:rPr>
          <w:rFonts w:ascii="Arial" w:hAnsi="Arial" w:cs="Arial"/>
        </w:rPr>
      </w:pPr>
      <w:r w:rsidRPr="006E3529">
        <w:rPr>
          <w:rFonts w:ascii="Arial" w:hAnsi="Arial" w:cs="Arial"/>
          <w:b/>
        </w:rPr>
        <w:t>Outcome 2.1:</w:t>
      </w:r>
      <w:r w:rsidRPr="006E3529">
        <w:rPr>
          <w:rFonts w:ascii="Arial" w:hAnsi="Arial" w:cs="Arial"/>
        </w:rPr>
        <w:t xml:space="preserve"> Aboriginal and Torres Strait Islander communities and cultures are strong and support social and emotional wellbeing and mental health.</w:t>
      </w:r>
    </w:p>
    <w:p w:rsidR="00816316" w:rsidRPr="006E3529" w:rsidRDefault="00816316" w:rsidP="00816316">
      <w:pPr>
        <w:rPr>
          <w:rFonts w:ascii="Arial" w:hAnsi="Arial" w:cs="Arial"/>
        </w:rPr>
      </w:pPr>
      <w:r w:rsidRPr="006E3529">
        <w:rPr>
          <w:rFonts w:ascii="Arial" w:hAnsi="Arial" w:cs="Arial"/>
          <w:b/>
        </w:rPr>
        <w:t>Outcome 2.2:</w:t>
      </w:r>
      <w:r w:rsidRPr="006E3529">
        <w:rPr>
          <w:rFonts w:ascii="Arial" w:hAnsi="Arial" w:cs="Arial"/>
        </w:rPr>
        <w:t xml:space="preserve"> Aboriginal and Torres Strait Islander families are strong and supported.</w:t>
      </w:r>
    </w:p>
    <w:p w:rsidR="00816316" w:rsidRPr="006E3529" w:rsidRDefault="00816316" w:rsidP="00816316">
      <w:pPr>
        <w:rPr>
          <w:rFonts w:ascii="Arial" w:hAnsi="Arial" w:cs="Arial"/>
        </w:rPr>
      </w:pPr>
      <w:r w:rsidRPr="006E3529">
        <w:rPr>
          <w:rFonts w:ascii="Arial" w:hAnsi="Arial" w:cs="Arial"/>
          <w:b/>
        </w:rPr>
        <w:t>Outcome 2.3:</w:t>
      </w:r>
      <w:r w:rsidRPr="006E3529">
        <w:rPr>
          <w:rFonts w:ascii="Arial" w:hAnsi="Arial" w:cs="Arial"/>
        </w:rPr>
        <w:t xml:space="preserve"> Infants get the best possible developmental start to life to support good mental health and wellbeing.</w:t>
      </w:r>
    </w:p>
    <w:p w:rsidR="00816316" w:rsidRPr="006E3529" w:rsidRDefault="00816316" w:rsidP="00816316">
      <w:pPr>
        <w:rPr>
          <w:rFonts w:ascii="Arial" w:hAnsi="Arial" w:cs="Arial"/>
        </w:rPr>
      </w:pPr>
      <w:r w:rsidRPr="006E3529">
        <w:rPr>
          <w:rFonts w:ascii="Arial" w:hAnsi="Arial" w:cs="Arial"/>
          <w:b/>
        </w:rPr>
        <w:t>Outcome 2.4:</w:t>
      </w:r>
      <w:r w:rsidRPr="006E3529">
        <w:rPr>
          <w:rFonts w:ascii="Arial" w:hAnsi="Arial" w:cs="Arial"/>
        </w:rPr>
        <w:t xml:space="preserve"> Aboriginal and Torres Strait Islander children and young people get the services and support they need to thrive and grow into mentally healthy adults.</w:t>
      </w:r>
    </w:p>
    <w:p w:rsidR="00816316" w:rsidRPr="006E3529" w:rsidRDefault="00816316" w:rsidP="00816316">
      <w:pPr>
        <w:pStyle w:val="Heading4"/>
        <w:shd w:val="clear" w:color="auto" w:fill="996227"/>
        <w:rPr>
          <w:rFonts w:ascii="Arial" w:hAnsi="Arial" w:cs="Arial"/>
          <w:color w:val="FFFFFF" w:themeColor="background1"/>
        </w:rPr>
      </w:pPr>
      <w:r w:rsidRPr="006E3529">
        <w:rPr>
          <w:rFonts w:ascii="Arial" w:hAnsi="Arial" w:cs="Arial"/>
          <w:color w:val="FFFFFF" w:themeColor="background1"/>
        </w:rPr>
        <w:t>ACTION AREA 3 – Build Capacity and Resilience in People and Groups at Risk</w:t>
      </w:r>
    </w:p>
    <w:p w:rsidR="00816316" w:rsidRPr="006E3529" w:rsidRDefault="00816316" w:rsidP="00816316">
      <w:pPr>
        <w:rPr>
          <w:rFonts w:ascii="Arial" w:hAnsi="Arial" w:cs="Arial"/>
        </w:rPr>
      </w:pPr>
      <w:r w:rsidRPr="006E3529">
        <w:rPr>
          <w:rFonts w:ascii="Arial" w:hAnsi="Arial" w:cs="Arial"/>
          <w:b/>
        </w:rPr>
        <w:t>Outcome 3.1:</w:t>
      </w:r>
      <w:r w:rsidRPr="006E3529">
        <w:rPr>
          <w:rFonts w:ascii="Arial" w:hAnsi="Arial" w:cs="Arial"/>
        </w:rPr>
        <w:t xml:space="preserve"> Access to traditional and contemporary healing practices.</w:t>
      </w:r>
    </w:p>
    <w:p w:rsidR="00816316" w:rsidRPr="006E3529" w:rsidRDefault="00816316" w:rsidP="00816316">
      <w:pPr>
        <w:rPr>
          <w:rFonts w:ascii="Arial" w:hAnsi="Arial" w:cs="Arial"/>
        </w:rPr>
      </w:pPr>
      <w:r w:rsidRPr="006E3529">
        <w:rPr>
          <w:rFonts w:ascii="Arial" w:hAnsi="Arial" w:cs="Arial"/>
          <w:b/>
        </w:rPr>
        <w:t>Outcome 3.2:</w:t>
      </w:r>
      <w:r w:rsidRPr="006E3529">
        <w:rPr>
          <w:rFonts w:ascii="Arial" w:hAnsi="Arial" w:cs="Arial"/>
        </w:rPr>
        <w:t xml:space="preserve"> Equality of mental health outcomes </w:t>
      </w:r>
      <w:proofErr w:type="gramStart"/>
      <w:r w:rsidRPr="006E3529">
        <w:rPr>
          <w:rFonts w:ascii="Arial" w:hAnsi="Arial" w:cs="Arial"/>
        </w:rPr>
        <w:t>is achieved</w:t>
      </w:r>
      <w:proofErr w:type="gramEnd"/>
      <w:r w:rsidRPr="006E3529">
        <w:rPr>
          <w:rFonts w:ascii="Arial" w:hAnsi="Arial" w:cs="Arial"/>
        </w:rPr>
        <w:t xml:space="preserve"> across the Aboriginal and Torres Strait Islander population. </w:t>
      </w:r>
    </w:p>
    <w:p w:rsidR="00816316" w:rsidRPr="006E3529" w:rsidRDefault="00816316" w:rsidP="00816316">
      <w:pPr>
        <w:rPr>
          <w:rFonts w:ascii="Arial" w:hAnsi="Arial" w:cs="Arial"/>
        </w:rPr>
      </w:pPr>
      <w:r w:rsidRPr="006E3529">
        <w:rPr>
          <w:rFonts w:ascii="Arial" w:hAnsi="Arial" w:cs="Arial"/>
          <w:b/>
        </w:rPr>
        <w:t>Outcome 3.3:</w:t>
      </w:r>
      <w:r w:rsidRPr="006E3529">
        <w:rPr>
          <w:rFonts w:ascii="Arial" w:hAnsi="Arial" w:cs="Arial"/>
        </w:rPr>
        <w:t xml:space="preserve"> Mental health and related problems </w:t>
      </w:r>
      <w:proofErr w:type="gramStart"/>
      <w:r w:rsidRPr="006E3529">
        <w:rPr>
          <w:rFonts w:ascii="Arial" w:hAnsi="Arial" w:cs="Arial"/>
        </w:rPr>
        <w:t>are detected</w:t>
      </w:r>
      <w:proofErr w:type="gramEnd"/>
      <w:r w:rsidRPr="006E3529">
        <w:rPr>
          <w:rFonts w:ascii="Arial" w:hAnsi="Arial" w:cs="Arial"/>
        </w:rPr>
        <w:t xml:space="preserve"> at early stages and their progression prevented.</w:t>
      </w:r>
    </w:p>
    <w:p w:rsidR="00816316" w:rsidRPr="006E3529" w:rsidRDefault="00816316" w:rsidP="00816316">
      <w:pPr>
        <w:pStyle w:val="Heading4"/>
        <w:shd w:val="clear" w:color="auto" w:fill="BB5C39"/>
        <w:rPr>
          <w:rFonts w:ascii="Arial" w:hAnsi="Arial" w:cs="Arial"/>
          <w:color w:val="FFFFFF" w:themeColor="background1"/>
        </w:rPr>
      </w:pPr>
      <w:r w:rsidRPr="006E3529">
        <w:rPr>
          <w:rFonts w:ascii="Arial" w:hAnsi="Arial" w:cs="Arial"/>
          <w:color w:val="FFFFFF" w:themeColor="background1"/>
        </w:rPr>
        <w:t xml:space="preserve">ACTION AREA 4 – Provide Care for People who are </w:t>
      </w:r>
      <w:proofErr w:type="gramStart"/>
      <w:r w:rsidRPr="006E3529">
        <w:rPr>
          <w:rFonts w:ascii="Arial" w:hAnsi="Arial" w:cs="Arial"/>
          <w:color w:val="FFFFFF" w:themeColor="background1"/>
        </w:rPr>
        <w:t>Mildly</w:t>
      </w:r>
      <w:proofErr w:type="gramEnd"/>
      <w:r w:rsidRPr="006E3529">
        <w:rPr>
          <w:rFonts w:ascii="Arial" w:hAnsi="Arial" w:cs="Arial"/>
          <w:color w:val="FFFFFF" w:themeColor="background1"/>
        </w:rPr>
        <w:t xml:space="preserve"> or Moderately Ill</w:t>
      </w:r>
    </w:p>
    <w:p w:rsidR="00816316" w:rsidRPr="006E3529" w:rsidRDefault="00816316" w:rsidP="00816316">
      <w:pPr>
        <w:rPr>
          <w:rFonts w:ascii="Arial" w:hAnsi="Arial" w:cs="Arial"/>
        </w:rPr>
      </w:pPr>
      <w:r w:rsidRPr="006E3529">
        <w:rPr>
          <w:rFonts w:ascii="Arial" w:hAnsi="Arial" w:cs="Arial"/>
          <w:b/>
        </w:rPr>
        <w:t>Outcome 4.1:</w:t>
      </w:r>
      <w:r w:rsidRPr="006E3529">
        <w:rPr>
          <w:rFonts w:ascii="Arial" w:hAnsi="Arial" w:cs="Arial"/>
        </w:rPr>
        <w:t xml:space="preserve"> Aboriginal and Torres Strait Islander people living with a mild or moderate mental illness are able to access culturally and clinically appropriate primary mental health care according to need.</w:t>
      </w:r>
    </w:p>
    <w:p w:rsidR="00816316" w:rsidRPr="006E3529" w:rsidRDefault="00816316" w:rsidP="00816316">
      <w:pPr>
        <w:rPr>
          <w:rFonts w:ascii="Arial" w:hAnsi="Arial" w:cs="Arial"/>
        </w:rPr>
      </w:pPr>
      <w:r w:rsidRPr="006E3529">
        <w:rPr>
          <w:rFonts w:ascii="Arial" w:hAnsi="Arial" w:cs="Arial"/>
          <w:b/>
        </w:rPr>
        <w:t>Outcome 4.2:</w:t>
      </w:r>
      <w:r w:rsidRPr="006E3529">
        <w:rPr>
          <w:rFonts w:ascii="Arial" w:hAnsi="Arial" w:cs="Arial"/>
        </w:rPr>
        <w:t xml:space="preserve"> Culturally and clinically appropriate specialist mental health care is available according to need.</w:t>
      </w:r>
    </w:p>
    <w:p w:rsidR="00816316" w:rsidRPr="006E3529" w:rsidRDefault="00816316" w:rsidP="00816316">
      <w:pPr>
        <w:rPr>
          <w:rFonts w:ascii="Arial" w:hAnsi="Arial" w:cs="Arial"/>
        </w:rPr>
      </w:pPr>
      <w:r w:rsidRPr="006E3529">
        <w:rPr>
          <w:rFonts w:ascii="Arial" w:hAnsi="Arial" w:cs="Arial"/>
          <w:b/>
        </w:rPr>
        <w:t>Outcome 4.3:</w:t>
      </w:r>
      <w:r w:rsidRPr="006E3529">
        <w:rPr>
          <w:rFonts w:ascii="Arial" w:hAnsi="Arial" w:cs="Arial"/>
        </w:rPr>
        <w:t xml:space="preserve"> Eﬀective client transitions across the mental health system.</w:t>
      </w:r>
    </w:p>
    <w:p w:rsidR="00816316" w:rsidRPr="006E3529" w:rsidRDefault="00816316" w:rsidP="00816316">
      <w:pPr>
        <w:pStyle w:val="Heading4"/>
        <w:shd w:val="clear" w:color="auto" w:fill="97383E"/>
        <w:rPr>
          <w:rFonts w:ascii="Arial" w:hAnsi="Arial" w:cs="Arial"/>
          <w:color w:val="FFFFFF" w:themeColor="background1"/>
        </w:rPr>
      </w:pPr>
      <w:r w:rsidRPr="006E3529">
        <w:rPr>
          <w:rFonts w:ascii="Arial" w:hAnsi="Arial" w:cs="Arial"/>
          <w:color w:val="FFFFFF" w:themeColor="background1"/>
        </w:rPr>
        <w:t>ACTION AREA 5 – Care for People Living with a Severe Mental Illness</w:t>
      </w:r>
    </w:p>
    <w:p w:rsidR="00816316" w:rsidRPr="006E3529" w:rsidRDefault="00816316" w:rsidP="00816316">
      <w:pPr>
        <w:rPr>
          <w:rFonts w:ascii="Arial" w:hAnsi="Arial" w:cs="Arial"/>
        </w:rPr>
      </w:pPr>
      <w:r w:rsidRPr="006E3529">
        <w:rPr>
          <w:rFonts w:ascii="Arial" w:hAnsi="Arial" w:cs="Arial"/>
          <w:b/>
        </w:rPr>
        <w:t>Outcome 5.1:</w:t>
      </w:r>
      <w:r w:rsidRPr="006E3529">
        <w:rPr>
          <w:rFonts w:ascii="Arial" w:hAnsi="Arial" w:cs="Arial"/>
        </w:rPr>
        <w:t xml:space="preserve"> That the human rights of Aboriginal and Torres Strait Islander people living with severe mental illness </w:t>
      </w:r>
      <w:proofErr w:type="gramStart"/>
      <w:r w:rsidRPr="006E3529">
        <w:rPr>
          <w:rFonts w:ascii="Arial" w:hAnsi="Arial" w:cs="Arial"/>
        </w:rPr>
        <w:t>are respected</w:t>
      </w:r>
      <w:proofErr w:type="gramEnd"/>
      <w:r w:rsidRPr="006E3529">
        <w:rPr>
          <w:rFonts w:ascii="Arial" w:hAnsi="Arial" w:cs="Arial"/>
        </w:rPr>
        <w:t>.</w:t>
      </w:r>
    </w:p>
    <w:p w:rsidR="00816316" w:rsidRPr="006E3529" w:rsidRDefault="00816316" w:rsidP="00816316">
      <w:pPr>
        <w:rPr>
          <w:rFonts w:ascii="Arial" w:hAnsi="Arial" w:cs="Arial"/>
        </w:rPr>
      </w:pPr>
      <w:r w:rsidRPr="006E3529">
        <w:rPr>
          <w:rFonts w:ascii="Arial" w:hAnsi="Arial" w:cs="Arial"/>
          <w:b/>
        </w:rPr>
        <w:t>Outcome 5.2:</w:t>
      </w:r>
      <w:r w:rsidRPr="006E3529">
        <w:rPr>
          <w:rFonts w:ascii="Arial" w:hAnsi="Arial" w:cs="Arial"/>
        </w:rPr>
        <w:t xml:space="preserve"> Aboriginal and Torres Strait Islander people in recovery are able to access support services in an equitable way, according to need, within a social and emotional wellbeing framework.</w:t>
      </w:r>
    </w:p>
    <w:p w:rsidR="00250266" w:rsidRPr="006E3529" w:rsidRDefault="00816316" w:rsidP="00151D64">
      <w:pPr>
        <w:rPr>
          <w:rFonts w:ascii="Arial" w:hAnsi="Arial" w:cs="Arial"/>
        </w:rPr>
      </w:pPr>
      <w:r w:rsidRPr="006E3529">
        <w:rPr>
          <w:rFonts w:ascii="Arial" w:hAnsi="Arial" w:cs="Arial"/>
          <w:b/>
        </w:rPr>
        <w:t>Outcome 5.3:</w:t>
      </w:r>
      <w:r w:rsidRPr="006E3529">
        <w:rPr>
          <w:rFonts w:ascii="Arial" w:hAnsi="Arial" w:cs="Arial"/>
        </w:rPr>
        <w:t xml:space="preserve"> Aboriginal and Torres Strait Islander people living with psychosocial disability are able to access the National Disability Insurance Scheme and other support services in an equitable way, according to need, and within a social and emotional wellbeing framework.</w:t>
      </w:r>
    </w:p>
    <w:p w:rsidR="00766BA1" w:rsidRPr="006E3529" w:rsidRDefault="00766BA1" w:rsidP="005C0E60">
      <w:pPr>
        <w:pStyle w:val="Heading2"/>
        <w:ind w:left="0"/>
        <w:rPr>
          <w:rFonts w:cs="Arial"/>
          <w:sz w:val="32"/>
          <w:szCs w:val="32"/>
        </w:rPr>
      </w:pPr>
    </w:p>
    <w:p w:rsidR="006D6980" w:rsidRDefault="006D6980">
      <w:pPr>
        <w:rPr>
          <w:rFonts w:ascii="Arial" w:eastAsia="Calibri" w:hAnsi="Arial" w:cs="Arial"/>
          <w:b/>
          <w:bCs/>
          <w:color w:val="386294"/>
          <w:spacing w:val="-1"/>
          <w:sz w:val="32"/>
          <w:szCs w:val="32"/>
        </w:rPr>
      </w:pPr>
      <w:r>
        <w:rPr>
          <w:rFonts w:cs="Arial"/>
          <w:i/>
          <w:sz w:val="32"/>
          <w:szCs w:val="32"/>
        </w:rPr>
        <w:br w:type="page"/>
      </w:r>
    </w:p>
    <w:p w:rsidR="002B2675" w:rsidRPr="00F8117B" w:rsidRDefault="00C10F50" w:rsidP="005C0E60">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 xml:space="preserve">What </w:t>
      </w:r>
      <w:proofErr w:type="gramStart"/>
      <w:r w:rsidRPr="00F8117B">
        <w:rPr>
          <w:rFonts w:cs="Arial"/>
          <w:i w:val="0"/>
          <w:color w:val="244061" w:themeColor="accent1" w:themeShade="80"/>
          <w:sz w:val="32"/>
          <w:szCs w:val="32"/>
        </w:rPr>
        <w:t>is expected</w:t>
      </w:r>
      <w:proofErr w:type="gramEnd"/>
      <w:r w:rsidRPr="00F8117B">
        <w:rPr>
          <w:rFonts w:cs="Arial"/>
          <w:i w:val="0"/>
          <w:color w:val="244061" w:themeColor="accent1" w:themeShade="80"/>
          <w:sz w:val="32"/>
          <w:szCs w:val="32"/>
        </w:rPr>
        <w:t xml:space="preserve"> of PHNs?</w:t>
      </w:r>
    </w:p>
    <w:p w:rsidR="00583595" w:rsidRPr="00F8117B" w:rsidRDefault="006508B6" w:rsidP="00E94406">
      <w:pPr>
        <w:pStyle w:val="Heading3"/>
        <w:rPr>
          <w:rFonts w:ascii="Arial" w:hAnsi="Arial" w:cs="Arial"/>
          <w:color w:val="244061" w:themeColor="accent1" w:themeShade="80"/>
        </w:rPr>
      </w:pPr>
      <w:r w:rsidRPr="00F8117B">
        <w:rPr>
          <w:rFonts w:ascii="Arial" w:hAnsi="Arial" w:cs="Arial"/>
          <w:color w:val="244061" w:themeColor="accent1" w:themeShade="80"/>
        </w:rPr>
        <w:t xml:space="preserve">Regional planning for </w:t>
      </w:r>
      <w:r w:rsidR="004A3312" w:rsidRPr="00F8117B">
        <w:rPr>
          <w:rFonts w:ascii="Arial" w:hAnsi="Arial" w:cs="Arial"/>
          <w:color w:val="244061" w:themeColor="accent1" w:themeShade="80"/>
        </w:rPr>
        <w:t xml:space="preserve">integrated </w:t>
      </w:r>
      <w:r w:rsidR="00932162" w:rsidRPr="00F8117B">
        <w:rPr>
          <w:rFonts w:ascii="Arial" w:hAnsi="Arial" w:cs="Arial"/>
          <w:color w:val="244061" w:themeColor="accent1" w:themeShade="80"/>
        </w:rPr>
        <w:t>Aboriginal and Torres Strait Islander mental health and suicide prevention</w:t>
      </w:r>
      <w:r w:rsidR="004A3312" w:rsidRPr="00F8117B">
        <w:rPr>
          <w:rFonts w:ascii="Arial" w:hAnsi="Arial" w:cs="Arial"/>
          <w:color w:val="244061" w:themeColor="accent1" w:themeShade="80"/>
        </w:rPr>
        <w:t xml:space="preserve"> services</w:t>
      </w:r>
    </w:p>
    <w:p w:rsidR="00932162" w:rsidRPr="006E3529" w:rsidRDefault="00932162" w:rsidP="00765EAA">
      <w:pPr>
        <w:pStyle w:val="BodyText"/>
        <w:spacing w:before="240"/>
        <w:ind w:left="0" w:right="290"/>
        <w:rPr>
          <w:rFonts w:ascii="Arial" w:hAnsi="Arial" w:cs="Arial"/>
          <w:spacing w:val="-1"/>
          <w:sz w:val="22"/>
          <w:szCs w:val="22"/>
        </w:rPr>
      </w:pPr>
      <w:r w:rsidRPr="006E3529">
        <w:rPr>
          <w:rFonts w:ascii="Arial" w:hAnsi="Arial" w:cs="Arial"/>
          <w:spacing w:val="-1"/>
          <w:sz w:val="22"/>
          <w:szCs w:val="22"/>
        </w:rPr>
        <w:t xml:space="preserve">PHNs </w:t>
      </w:r>
      <w:proofErr w:type="gramStart"/>
      <w:r w:rsidRPr="006E3529">
        <w:rPr>
          <w:rFonts w:ascii="Arial" w:hAnsi="Arial" w:cs="Arial"/>
          <w:spacing w:val="-1"/>
          <w:sz w:val="22"/>
          <w:szCs w:val="22"/>
        </w:rPr>
        <w:t>are expected</w:t>
      </w:r>
      <w:proofErr w:type="gramEnd"/>
      <w:r w:rsidRPr="006E3529">
        <w:rPr>
          <w:rFonts w:ascii="Arial" w:hAnsi="Arial" w:cs="Arial"/>
          <w:spacing w:val="-1"/>
          <w:sz w:val="22"/>
          <w:szCs w:val="22"/>
        </w:rPr>
        <w:t xml:space="preserve"> to give priority to Aboriginal and Torres Strait Islander mental health in developing joint regional mental health and suicide prevention plans with LHNs, </w:t>
      </w:r>
      <w:r w:rsidR="0069467B">
        <w:rPr>
          <w:rFonts w:ascii="Arial" w:hAnsi="Arial" w:cs="Arial"/>
          <w:spacing w:val="-1"/>
          <w:sz w:val="22"/>
          <w:szCs w:val="22"/>
        </w:rPr>
        <w:t>ACCHSs</w:t>
      </w:r>
      <w:r w:rsidRPr="00DC2E93">
        <w:rPr>
          <w:rFonts w:ascii="Arial" w:hAnsi="Arial" w:cs="Arial"/>
          <w:spacing w:val="-1"/>
          <w:sz w:val="22"/>
          <w:szCs w:val="22"/>
        </w:rPr>
        <w:t xml:space="preserve"> and other stakeholders.</w:t>
      </w:r>
      <w:r w:rsidR="007E2654">
        <w:rPr>
          <w:rFonts w:ascii="Arial" w:hAnsi="Arial" w:cs="Arial"/>
          <w:spacing w:val="-1"/>
          <w:sz w:val="22"/>
          <w:szCs w:val="22"/>
        </w:rPr>
        <w:t xml:space="preserve"> </w:t>
      </w:r>
      <w:r w:rsidRPr="006E3529">
        <w:rPr>
          <w:rFonts w:ascii="Arial" w:hAnsi="Arial" w:cs="Arial"/>
          <w:spacing w:val="-1"/>
          <w:sz w:val="22"/>
          <w:szCs w:val="22"/>
        </w:rPr>
        <w:t xml:space="preserve">This provides opportunity to engage in collaborative action to </w:t>
      </w:r>
      <w:r w:rsidR="007B767E" w:rsidRPr="006E3529">
        <w:rPr>
          <w:rFonts w:ascii="Arial" w:hAnsi="Arial" w:cs="Arial"/>
          <w:spacing w:val="-1"/>
          <w:sz w:val="22"/>
          <w:szCs w:val="22"/>
        </w:rPr>
        <w:t>plan to build protective factors to prevent the onset of mental health problems, alcohol and other drug use and other problems.</w:t>
      </w:r>
      <w:r w:rsidR="007E2654">
        <w:rPr>
          <w:rFonts w:ascii="Arial" w:hAnsi="Arial" w:cs="Arial"/>
          <w:spacing w:val="-1"/>
          <w:sz w:val="22"/>
          <w:szCs w:val="22"/>
        </w:rPr>
        <w:t xml:space="preserve"> </w:t>
      </w:r>
      <w:r w:rsidR="007B767E" w:rsidRPr="00DC2E93">
        <w:rPr>
          <w:rFonts w:ascii="Arial" w:hAnsi="Arial" w:cs="Arial"/>
          <w:spacing w:val="-1"/>
          <w:sz w:val="22"/>
          <w:szCs w:val="22"/>
        </w:rPr>
        <w:t>It also offers opportunity to achieve vital integration and local tailoring of services and pathways across funding agencies needed to address problems.</w:t>
      </w:r>
    </w:p>
    <w:p w:rsidR="00DC2E93" w:rsidRPr="00937DC0" w:rsidRDefault="00C56FB8" w:rsidP="00DC2E93">
      <w:pPr>
        <w:pStyle w:val="BodyText"/>
        <w:spacing w:before="360"/>
        <w:ind w:left="0" w:right="283"/>
        <w:rPr>
          <w:rFonts w:ascii="Arial" w:hAnsi="Arial" w:cs="Arial"/>
          <w:spacing w:val="-1"/>
          <w:sz w:val="22"/>
          <w:szCs w:val="22"/>
        </w:rPr>
      </w:pPr>
      <w:r w:rsidRPr="006E3529">
        <w:rPr>
          <w:rFonts w:ascii="Arial" w:hAnsi="Arial" w:cs="Arial"/>
          <w:spacing w:val="-1"/>
          <w:sz w:val="22"/>
          <w:szCs w:val="22"/>
        </w:rPr>
        <w:t xml:space="preserve">Key expectations of joint </w:t>
      </w:r>
      <w:r w:rsidR="007B767E" w:rsidRPr="006E3529">
        <w:rPr>
          <w:rFonts w:ascii="Arial" w:hAnsi="Arial" w:cs="Arial"/>
          <w:spacing w:val="-1"/>
          <w:sz w:val="22"/>
          <w:szCs w:val="22"/>
        </w:rPr>
        <w:t xml:space="preserve">regional planning for Aboriginal and Torres Strait Islander </w:t>
      </w:r>
      <w:proofErr w:type="gramStart"/>
      <w:r w:rsidR="007B767E" w:rsidRPr="006E3529">
        <w:rPr>
          <w:rFonts w:ascii="Arial" w:hAnsi="Arial" w:cs="Arial"/>
          <w:spacing w:val="-1"/>
          <w:sz w:val="22"/>
          <w:szCs w:val="22"/>
        </w:rPr>
        <w:t>services,</w:t>
      </w:r>
      <w:proofErr w:type="gramEnd"/>
      <w:r w:rsidR="007B767E" w:rsidRPr="006E3529">
        <w:rPr>
          <w:rFonts w:ascii="Arial" w:hAnsi="Arial" w:cs="Arial"/>
          <w:spacing w:val="-1"/>
          <w:sz w:val="22"/>
          <w:szCs w:val="22"/>
        </w:rPr>
        <w:t xml:space="preserve"> </w:t>
      </w:r>
      <w:r w:rsidR="004A3312" w:rsidRPr="006E3529">
        <w:rPr>
          <w:rFonts w:ascii="Arial" w:hAnsi="Arial" w:cs="Arial"/>
          <w:spacing w:val="-1"/>
          <w:sz w:val="22"/>
          <w:szCs w:val="22"/>
        </w:rPr>
        <w:t>include:</w:t>
      </w:r>
      <w:r w:rsidR="00DC2E93" w:rsidRPr="00DC2E93">
        <w:rPr>
          <w:rFonts w:ascii="Arial" w:hAnsi="Arial" w:cs="Arial"/>
          <w:spacing w:val="-1"/>
          <w:sz w:val="22"/>
          <w:szCs w:val="22"/>
        </w:rPr>
        <w:t xml:space="preserve"> </w:t>
      </w:r>
    </w:p>
    <w:p w:rsidR="00DC2E93" w:rsidRDefault="00DC2E93" w:rsidP="00DC2E93">
      <w:pPr>
        <w:pStyle w:val="BodyText"/>
        <w:numPr>
          <w:ilvl w:val="0"/>
          <w:numId w:val="22"/>
        </w:numPr>
        <w:spacing w:before="360"/>
        <w:ind w:right="284"/>
        <w:contextualSpacing/>
        <w:rPr>
          <w:rFonts w:ascii="Arial" w:hAnsi="Arial" w:cs="Arial"/>
          <w:spacing w:val="-1"/>
          <w:sz w:val="22"/>
          <w:szCs w:val="22"/>
        </w:rPr>
      </w:pPr>
      <w:r w:rsidRPr="00937DC0">
        <w:rPr>
          <w:rFonts w:ascii="Arial" w:hAnsi="Arial" w:cs="Arial"/>
          <w:spacing w:val="-1"/>
          <w:sz w:val="22"/>
          <w:szCs w:val="22"/>
        </w:rPr>
        <w:t xml:space="preserve">Engaging </w:t>
      </w:r>
      <w:r w:rsidRPr="00F44798">
        <w:rPr>
          <w:rFonts w:ascii="Arial" w:hAnsi="Arial" w:cs="Arial"/>
          <w:spacing w:val="-1"/>
          <w:sz w:val="22"/>
          <w:szCs w:val="22"/>
        </w:rPr>
        <w:t>Aboriginal and Torres Strait Islander communities and AC</w:t>
      </w:r>
      <w:r>
        <w:rPr>
          <w:rFonts w:ascii="Arial" w:hAnsi="Arial" w:cs="Arial"/>
          <w:spacing w:val="-1"/>
          <w:sz w:val="22"/>
          <w:szCs w:val="22"/>
        </w:rPr>
        <w:t>C</w:t>
      </w:r>
      <w:r w:rsidRPr="00DC2E93">
        <w:rPr>
          <w:rFonts w:ascii="Arial" w:hAnsi="Arial" w:cs="Arial"/>
          <w:spacing w:val="-1"/>
          <w:sz w:val="22"/>
          <w:szCs w:val="22"/>
        </w:rPr>
        <w:t>HSs in identification of needs, co-design a</w:t>
      </w:r>
      <w:r w:rsidRPr="00F44798">
        <w:rPr>
          <w:rFonts w:ascii="Arial" w:hAnsi="Arial" w:cs="Arial"/>
          <w:spacing w:val="-1"/>
          <w:sz w:val="22"/>
          <w:szCs w:val="22"/>
        </w:rPr>
        <w:t xml:space="preserve">nd delivery;  </w:t>
      </w:r>
    </w:p>
    <w:p w:rsidR="00DC2E93" w:rsidRDefault="00DC2E93" w:rsidP="00DC2E93">
      <w:pPr>
        <w:pStyle w:val="BodyText"/>
        <w:numPr>
          <w:ilvl w:val="0"/>
          <w:numId w:val="22"/>
        </w:numPr>
        <w:spacing w:before="360"/>
        <w:ind w:right="284"/>
        <w:contextualSpacing/>
        <w:rPr>
          <w:rFonts w:ascii="Arial" w:hAnsi="Arial" w:cs="Arial"/>
          <w:spacing w:val="-1"/>
          <w:sz w:val="22"/>
          <w:szCs w:val="22"/>
        </w:rPr>
      </w:pPr>
      <w:r>
        <w:rPr>
          <w:rFonts w:ascii="Arial" w:hAnsi="Arial" w:cs="Arial"/>
          <w:spacing w:val="-1"/>
          <w:sz w:val="22"/>
          <w:szCs w:val="22"/>
        </w:rPr>
        <w:t xml:space="preserve">Planning for </w:t>
      </w:r>
      <w:r w:rsidRPr="009F5A98">
        <w:rPr>
          <w:rFonts w:ascii="Arial" w:hAnsi="Arial" w:cs="Arial"/>
          <w:spacing w:val="-1"/>
          <w:sz w:val="22"/>
          <w:szCs w:val="22"/>
        </w:rPr>
        <w:t>holistic services which consider connection to culture, community and country as well as issues such as physical health, substance misuse, social and emotional wellbeing and suicide prevention;</w:t>
      </w:r>
    </w:p>
    <w:p w:rsidR="00DC2E93" w:rsidRDefault="00DC2E93" w:rsidP="00DC2E93">
      <w:pPr>
        <w:pStyle w:val="BodyText"/>
        <w:numPr>
          <w:ilvl w:val="0"/>
          <w:numId w:val="22"/>
        </w:numPr>
        <w:spacing w:before="360"/>
        <w:ind w:right="284"/>
        <w:contextualSpacing/>
        <w:rPr>
          <w:rFonts w:ascii="Arial" w:hAnsi="Arial" w:cs="Arial"/>
          <w:spacing w:val="-1"/>
          <w:sz w:val="22"/>
          <w:szCs w:val="22"/>
        </w:rPr>
      </w:pPr>
      <w:r>
        <w:rPr>
          <w:rFonts w:ascii="Arial" w:hAnsi="Arial" w:cs="Arial"/>
          <w:spacing w:val="-1"/>
          <w:sz w:val="22"/>
          <w:szCs w:val="22"/>
        </w:rPr>
        <w:t xml:space="preserve">Promoting the </w:t>
      </w:r>
      <w:r w:rsidRPr="00C2131F">
        <w:rPr>
          <w:rFonts w:ascii="Arial" w:hAnsi="Arial" w:cs="Arial"/>
          <w:spacing w:val="-1"/>
          <w:sz w:val="22"/>
          <w:szCs w:val="22"/>
        </w:rPr>
        <w:t>development of a stepped care model of service delivery in the region which is in line with the approach outlined in the National Strategic Framework for Social and Emotional Wellbeing;</w:t>
      </w:r>
    </w:p>
    <w:p w:rsidR="00DC2E93" w:rsidRDefault="00DC2E93" w:rsidP="00DC2E93">
      <w:pPr>
        <w:pStyle w:val="BodyText"/>
        <w:numPr>
          <w:ilvl w:val="0"/>
          <w:numId w:val="22"/>
        </w:numPr>
        <w:spacing w:before="360"/>
        <w:ind w:right="284"/>
        <w:contextualSpacing/>
        <w:rPr>
          <w:rFonts w:ascii="Arial" w:hAnsi="Arial" w:cs="Arial"/>
          <w:spacing w:val="-1"/>
          <w:sz w:val="22"/>
          <w:szCs w:val="22"/>
        </w:rPr>
      </w:pPr>
      <w:r>
        <w:rPr>
          <w:rFonts w:ascii="Arial" w:hAnsi="Arial" w:cs="Arial"/>
          <w:spacing w:val="-1"/>
          <w:sz w:val="22"/>
          <w:szCs w:val="22"/>
        </w:rPr>
        <w:t xml:space="preserve">Collaboration </w:t>
      </w:r>
      <w:r w:rsidRPr="00573E69">
        <w:rPr>
          <w:rFonts w:ascii="Arial" w:hAnsi="Arial" w:cs="Arial"/>
          <w:spacing w:val="-1"/>
          <w:sz w:val="22"/>
          <w:szCs w:val="22"/>
        </w:rPr>
        <w:t>between regional service providers to improve referral pathways between GPs, ACCHSs, social and emotional wellbeing teams, and other health, mental health and alcohol and other drug services; and,</w:t>
      </w:r>
    </w:p>
    <w:p w:rsidR="00DC2E93" w:rsidRPr="00937DC0" w:rsidRDefault="00DC2E93" w:rsidP="00DC2E93">
      <w:pPr>
        <w:pStyle w:val="BodyText"/>
        <w:numPr>
          <w:ilvl w:val="0"/>
          <w:numId w:val="22"/>
        </w:numPr>
        <w:spacing w:before="360"/>
        <w:ind w:right="284"/>
        <w:contextualSpacing/>
        <w:rPr>
          <w:rFonts w:ascii="Arial" w:hAnsi="Arial" w:cs="Arial"/>
          <w:spacing w:val="-1"/>
          <w:sz w:val="22"/>
          <w:szCs w:val="22"/>
        </w:rPr>
      </w:pPr>
      <w:r>
        <w:rPr>
          <w:rFonts w:ascii="Arial" w:hAnsi="Arial" w:cs="Arial"/>
          <w:spacing w:val="-1"/>
          <w:sz w:val="22"/>
          <w:szCs w:val="22"/>
        </w:rPr>
        <w:t xml:space="preserve">Planning </w:t>
      </w:r>
      <w:r w:rsidRPr="0052500D">
        <w:rPr>
          <w:rFonts w:ascii="Arial" w:hAnsi="Arial" w:cs="Arial"/>
          <w:spacing w:val="-1"/>
          <w:sz w:val="22"/>
          <w:szCs w:val="22"/>
        </w:rPr>
        <w:t>for a culturally competent workforce in Aboriginal and Torres Strait Islander services and in mainstream services.</w:t>
      </w:r>
    </w:p>
    <w:p w:rsidR="00963AE5" w:rsidRPr="00F8117B" w:rsidRDefault="00C10F50" w:rsidP="00F8117B">
      <w:pPr>
        <w:pStyle w:val="BodyText"/>
        <w:spacing w:before="240"/>
        <w:ind w:left="0" w:right="290"/>
        <w:rPr>
          <w:rFonts w:ascii="Arial" w:hAnsi="Arial" w:cs="Arial"/>
          <w:spacing w:val="-1"/>
          <w:sz w:val="22"/>
          <w:szCs w:val="22"/>
        </w:rPr>
      </w:pPr>
      <w:r w:rsidRPr="00F8117B">
        <w:rPr>
          <w:rFonts w:ascii="Arial" w:hAnsi="Arial" w:cs="Arial"/>
          <w:sz w:val="22"/>
          <w:szCs w:val="22"/>
        </w:rPr>
        <w:t>In</w:t>
      </w:r>
      <w:r w:rsidRPr="00F8117B">
        <w:rPr>
          <w:rFonts w:ascii="Arial" w:hAnsi="Arial" w:cs="Arial"/>
          <w:spacing w:val="-1"/>
          <w:sz w:val="22"/>
          <w:szCs w:val="22"/>
        </w:rPr>
        <w:t xml:space="preserve"> preparing</w:t>
      </w:r>
      <w:r w:rsidRPr="00F8117B">
        <w:rPr>
          <w:rFonts w:ascii="Arial" w:hAnsi="Arial" w:cs="Arial"/>
          <w:spacing w:val="-4"/>
          <w:sz w:val="22"/>
          <w:szCs w:val="22"/>
        </w:rPr>
        <w:t xml:space="preserve"> </w:t>
      </w:r>
      <w:r w:rsidRPr="00F8117B">
        <w:rPr>
          <w:rFonts w:ascii="Arial" w:hAnsi="Arial" w:cs="Arial"/>
          <w:sz w:val="22"/>
          <w:szCs w:val="22"/>
        </w:rPr>
        <w:t>this</w:t>
      </w:r>
      <w:r w:rsidRPr="00F8117B">
        <w:rPr>
          <w:rFonts w:ascii="Arial" w:hAnsi="Arial" w:cs="Arial"/>
          <w:spacing w:val="-5"/>
          <w:sz w:val="22"/>
          <w:szCs w:val="22"/>
        </w:rPr>
        <w:t xml:space="preserve"> </w:t>
      </w:r>
      <w:r w:rsidR="00B70E1E" w:rsidRPr="00F8117B">
        <w:rPr>
          <w:rFonts w:ascii="Arial" w:hAnsi="Arial" w:cs="Arial"/>
          <w:spacing w:val="-5"/>
          <w:sz w:val="22"/>
          <w:szCs w:val="22"/>
        </w:rPr>
        <w:t xml:space="preserve">joint regional </w:t>
      </w:r>
      <w:r w:rsidRPr="00F8117B">
        <w:rPr>
          <w:rFonts w:ascii="Arial" w:hAnsi="Arial" w:cs="Arial"/>
          <w:spacing w:val="-1"/>
          <w:sz w:val="22"/>
          <w:szCs w:val="22"/>
        </w:rPr>
        <w:t>plan,</w:t>
      </w:r>
      <w:r w:rsidRPr="00F8117B">
        <w:rPr>
          <w:rFonts w:ascii="Arial" w:hAnsi="Arial" w:cs="Arial"/>
          <w:spacing w:val="4"/>
          <w:sz w:val="22"/>
          <w:szCs w:val="22"/>
        </w:rPr>
        <w:t xml:space="preserve"> </w:t>
      </w:r>
      <w:r w:rsidRPr="00F8117B">
        <w:rPr>
          <w:rFonts w:ascii="Arial" w:hAnsi="Arial" w:cs="Arial"/>
          <w:spacing w:val="-1"/>
          <w:sz w:val="22"/>
          <w:szCs w:val="22"/>
        </w:rPr>
        <w:t>PHNs</w:t>
      </w:r>
      <w:r w:rsidRPr="00F8117B">
        <w:rPr>
          <w:rFonts w:ascii="Arial" w:hAnsi="Arial" w:cs="Arial"/>
          <w:spacing w:val="-2"/>
          <w:sz w:val="22"/>
          <w:szCs w:val="22"/>
        </w:rPr>
        <w:t xml:space="preserve"> </w:t>
      </w:r>
      <w:r w:rsidR="00B70E1E" w:rsidRPr="00F8117B">
        <w:rPr>
          <w:rFonts w:ascii="Arial" w:hAnsi="Arial" w:cs="Arial"/>
          <w:spacing w:val="-2"/>
          <w:sz w:val="22"/>
          <w:szCs w:val="22"/>
        </w:rPr>
        <w:t xml:space="preserve">and LHNs </w:t>
      </w:r>
      <w:r w:rsidRPr="00F8117B">
        <w:rPr>
          <w:rFonts w:ascii="Arial" w:hAnsi="Arial" w:cs="Arial"/>
          <w:spacing w:val="-1"/>
          <w:sz w:val="22"/>
          <w:szCs w:val="22"/>
        </w:rPr>
        <w:t>should</w:t>
      </w:r>
      <w:r w:rsidRPr="00F8117B">
        <w:rPr>
          <w:rFonts w:ascii="Arial" w:hAnsi="Arial" w:cs="Arial"/>
          <w:spacing w:val="-3"/>
          <w:sz w:val="22"/>
          <w:szCs w:val="22"/>
        </w:rPr>
        <w:t xml:space="preserve"> </w:t>
      </w:r>
      <w:r w:rsidRPr="00F8117B">
        <w:rPr>
          <w:rFonts w:ascii="Arial" w:hAnsi="Arial" w:cs="Arial"/>
          <w:spacing w:val="-1"/>
          <w:sz w:val="22"/>
          <w:szCs w:val="22"/>
        </w:rPr>
        <w:t>take</w:t>
      </w:r>
      <w:r w:rsidRPr="00F8117B">
        <w:rPr>
          <w:rFonts w:ascii="Arial" w:hAnsi="Arial" w:cs="Arial"/>
          <w:spacing w:val="-2"/>
          <w:sz w:val="22"/>
          <w:szCs w:val="22"/>
        </w:rPr>
        <w:t xml:space="preserve"> into</w:t>
      </w:r>
      <w:r w:rsidRPr="00F8117B">
        <w:rPr>
          <w:rFonts w:ascii="Arial" w:hAnsi="Arial" w:cs="Arial"/>
          <w:spacing w:val="-1"/>
          <w:sz w:val="22"/>
          <w:szCs w:val="22"/>
        </w:rPr>
        <w:t xml:space="preserve"> consideration</w:t>
      </w:r>
      <w:r w:rsidRPr="00F8117B">
        <w:rPr>
          <w:rFonts w:ascii="Arial" w:hAnsi="Arial" w:cs="Arial"/>
          <w:spacing w:val="2"/>
          <w:sz w:val="22"/>
          <w:szCs w:val="22"/>
        </w:rPr>
        <w:t xml:space="preserve"> </w:t>
      </w:r>
      <w:r w:rsidRPr="00F8117B">
        <w:rPr>
          <w:rFonts w:ascii="Arial" w:hAnsi="Arial" w:cs="Arial"/>
          <w:sz w:val="22"/>
          <w:szCs w:val="22"/>
        </w:rPr>
        <w:t>existing</w:t>
      </w:r>
      <w:r w:rsidR="006D6980" w:rsidRPr="00F8117B">
        <w:rPr>
          <w:rFonts w:ascii="Arial" w:hAnsi="Arial" w:cs="Arial"/>
          <w:spacing w:val="-1"/>
          <w:sz w:val="22"/>
          <w:szCs w:val="22"/>
        </w:rPr>
        <w:t xml:space="preserve"> s</w:t>
      </w:r>
      <w:r w:rsidRPr="00F8117B">
        <w:rPr>
          <w:rFonts w:ascii="Arial" w:hAnsi="Arial" w:cs="Arial"/>
          <w:spacing w:val="-1"/>
          <w:sz w:val="22"/>
          <w:szCs w:val="22"/>
        </w:rPr>
        <w:t>ervice</w:t>
      </w:r>
      <w:r w:rsidRPr="00F8117B">
        <w:rPr>
          <w:rFonts w:ascii="Arial" w:hAnsi="Arial" w:cs="Arial"/>
          <w:spacing w:val="-4"/>
          <w:sz w:val="22"/>
          <w:szCs w:val="22"/>
        </w:rPr>
        <w:t xml:space="preserve"> </w:t>
      </w:r>
      <w:r w:rsidRPr="00F8117B">
        <w:rPr>
          <w:rFonts w:ascii="Arial" w:hAnsi="Arial" w:cs="Arial"/>
          <w:spacing w:val="-1"/>
          <w:sz w:val="22"/>
          <w:szCs w:val="22"/>
        </w:rPr>
        <w:t>arrangements</w:t>
      </w:r>
      <w:r w:rsidRPr="00F8117B">
        <w:rPr>
          <w:rFonts w:ascii="Arial" w:hAnsi="Arial" w:cs="Arial"/>
          <w:spacing w:val="-6"/>
          <w:sz w:val="22"/>
          <w:szCs w:val="22"/>
        </w:rPr>
        <w:t xml:space="preserve"> </w:t>
      </w:r>
      <w:r w:rsidRPr="00F8117B">
        <w:rPr>
          <w:rFonts w:ascii="Arial" w:hAnsi="Arial" w:cs="Arial"/>
          <w:spacing w:val="-1"/>
          <w:sz w:val="22"/>
          <w:szCs w:val="22"/>
        </w:rPr>
        <w:t>provided</w:t>
      </w:r>
      <w:r w:rsidRPr="00F8117B">
        <w:rPr>
          <w:rFonts w:ascii="Arial" w:hAnsi="Arial" w:cs="Arial"/>
          <w:spacing w:val="-4"/>
          <w:sz w:val="22"/>
          <w:szCs w:val="22"/>
        </w:rPr>
        <w:t xml:space="preserve"> </w:t>
      </w:r>
      <w:r w:rsidRPr="00F8117B">
        <w:rPr>
          <w:rFonts w:ascii="Arial" w:hAnsi="Arial" w:cs="Arial"/>
          <w:spacing w:val="-1"/>
          <w:sz w:val="22"/>
          <w:szCs w:val="22"/>
        </w:rPr>
        <w:t>through</w:t>
      </w:r>
      <w:r w:rsidRPr="00F8117B">
        <w:rPr>
          <w:rFonts w:ascii="Arial" w:hAnsi="Arial" w:cs="Arial"/>
          <w:sz w:val="22"/>
          <w:szCs w:val="22"/>
        </w:rPr>
        <w:t xml:space="preserve"> a</w:t>
      </w:r>
      <w:r w:rsidRPr="00F8117B">
        <w:rPr>
          <w:rFonts w:ascii="Arial" w:hAnsi="Arial" w:cs="Arial"/>
          <w:spacing w:val="-6"/>
          <w:sz w:val="22"/>
          <w:szCs w:val="22"/>
        </w:rPr>
        <w:t xml:space="preserve"> </w:t>
      </w:r>
      <w:r w:rsidRPr="00F8117B">
        <w:rPr>
          <w:rFonts w:ascii="Arial" w:hAnsi="Arial" w:cs="Arial"/>
          <w:spacing w:val="-1"/>
          <w:sz w:val="22"/>
          <w:szCs w:val="22"/>
        </w:rPr>
        <w:t>variety</w:t>
      </w:r>
      <w:r w:rsidRPr="00F8117B">
        <w:rPr>
          <w:rFonts w:ascii="Arial" w:hAnsi="Arial" w:cs="Arial"/>
          <w:spacing w:val="-7"/>
          <w:sz w:val="22"/>
          <w:szCs w:val="22"/>
        </w:rPr>
        <w:t xml:space="preserve"> </w:t>
      </w:r>
      <w:r w:rsidRPr="00F8117B">
        <w:rPr>
          <w:rFonts w:ascii="Arial" w:hAnsi="Arial" w:cs="Arial"/>
          <w:sz w:val="22"/>
          <w:szCs w:val="22"/>
        </w:rPr>
        <w:t>of</w:t>
      </w:r>
      <w:r w:rsidRPr="00F8117B">
        <w:rPr>
          <w:rFonts w:ascii="Arial" w:hAnsi="Arial" w:cs="Arial"/>
          <w:spacing w:val="-2"/>
          <w:sz w:val="22"/>
          <w:szCs w:val="22"/>
        </w:rPr>
        <w:t xml:space="preserve"> </w:t>
      </w:r>
      <w:proofErr w:type="spellStart"/>
      <w:r w:rsidRPr="00F8117B">
        <w:rPr>
          <w:rFonts w:ascii="Arial" w:hAnsi="Arial" w:cs="Arial"/>
          <w:spacing w:val="-1"/>
          <w:sz w:val="22"/>
          <w:szCs w:val="22"/>
        </w:rPr>
        <w:t>organisations</w:t>
      </w:r>
      <w:proofErr w:type="spellEnd"/>
      <w:r w:rsidRPr="00F8117B">
        <w:rPr>
          <w:rFonts w:ascii="Arial" w:hAnsi="Arial" w:cs="Arial"/>
          <w:spacing w:val="-6"/>
          <w:sz w:val="22"/>
          <w:szCs w:val="22"/>
        </w:rPr>
        <w:t xml:space="preserve"> </w:t>
      </w:r>
      <w:r w:rsidRPr="00F8117B">
        <w:rPr>
          <w:rFonts w:ascii="Arial" w:hAnsi="Arial" w:cs="Arial"/>
          <w:spacing w:val="-1"/>
          <w:sz w:val="22"/>
          <w:szCs w:val="22"/>
        </w:rPr>
        <w:t>and</w:t>
      </w:r>
      <w:r w:rsidRPr="00F8117B">
        <w:rPr>
          <w:rFonts w:ascii="Arial" w:hAnsi="Arial" w:cs="Arial"/>
          <w:spacing w:val="-3"/>
          <w:sz w:val="22"/>
          <w:szCs w:val="22"/>
        </w:rPr>
        <w:t xml:space="preserve"> </w:t>
      </w:r>
      <w:r w:rsidRPr="00F8117B">
        <w:rPr>
          <w:rFonts w:ascii="Arial" w:hAnsi="Arial" w:cs="Arial"/>
          <w:spacing w:val="-1"/>
          <w:sz w:val="22"/>
          <w:szCs w:val="22"/>
        </w:rPr>
        <w:t>services</w:t>
      </w:r>
      <w:r w:rsidRPr="00F8117B">
        <w:rPr>
          <w:rFonts w:ascii="Arial" w:hAnsi="Arial" w:cs="Arial"/>
          <w:spacing w:val="-4"/>
          <w:sz w:val="22"/>
          <w:szCs w:val="22"/>
        </w:rPr>
        <w:t xml:space="preserve"> </w:t>
      </w:r>
      <w:r w:rsidRPr="00F8117B">
        <w:rPr>
          <w:rFonts w:ascii="Arial" w:hAnsi="Arial" w:cs="Arial"/>
          <w:sz w:val="22"/>
          <w:szCs w:val="22"/>
        </w:rPr>
        <w:t>in</w:t>
      </w:r>
      <w:r w:rsidRPr="00F8117B">
        <w:rPr>
          <w:rFonts w:ascii="Arial" w:hAnsi="Arial" w:cs="Arial"/>
          <w:spacing w:val="-5"/>
          <w:sz w:val="22"/>
          <w:szCs w:val="22"/>
        </w:rPr>
        <w:t xml:space="preserve"> </w:t>
      </w:r>
      <w:r w:rsidRPr="00F8117B">
        <w:rPr>
          <w:rFonts w:ascii="Arial" w:hAnsi="Arial" w:cs="Arial"/>
          <w:sz w:val="22"/>
          <w:szCs w:val="22"/>
        </w:rPr>
        <w:t>the</w:t>
      </w:r>
      <w:r w:rsidRPr="00F8117B">
        <w:rPr>
          <w:rFonts w:ascii="Arial" w:hAnsi="Arial" w:cs="Arial"/>
          <w:spacing w:val="-6"/>
          <w:sz w:val="22"/>
          <w:szCs w:val="22"/>
        </w:rPr>
        <w:t xml:space="preserve"> </w:t>
      </w:r>
      <w:r w:rsidRPr="00F8117B">
        <w:rPr>
          <w:rFonts w:ascii="Arial" w:hAnsi="Arial" w:cs="Arial"/>
          <w:spacing w:val="-1"/>
          <w:sz w:val="22"/>
          <w:szCs w:val="22"/>
        </w:rPr>
        <w:t>region,</w:t>
      </w:r>
      <w:r w:rsidR="006D6980" w:rsidRPr="00F8117B">
        <w:rPr>
          <w:rFonts w:ascii="Arial" w:hAnsi="Arial" w:cs="Arial"/>
          <w:spacing w:val="-1"/>
          <w:sz w:val="22"/>
          <w:szCs w:val="22"/>
        </w:rPr>
        <w:t xml:space="preserve"> i</w:t>
      </w:r>
      <w:r w:rsidRPr="00F8117B">
        <w:rPr>
          <w:rFonts w:ascii="Arial" w:hAnsi="Arial" w:cs="Arial"/>
          <w:spacing w:val="-1"/>
          <w:sz w:val="22"/>
          <w:szCs w:val="22"/>
        </w:rPr>
        <w:t>ncluding</w:t>
      </w:r>
      <w:r w:rsidRPr="00F8117B">
        <w:rPr>
          <w:rFonts w:ascii="Arial" w:hAnsi="Arial" w:cs="Arial"/>
          <w:spacing w:val="-5"/>
          <w:sz w:val="22"/>
          <w:szCs w:val="22"/>
        </w:rPr>
        <w:t xml:space="preserve"> </w:t>
      </w:r>
      <w:r w:rsidRPr="00F8117B">
        <w:rPr>
          <w:rFonts w:ascii="Arial" w:hAnsi="Arial" w:cs="Arial"/>
          <w:sz w:val="22"/>
          <w:szCs w:val="22"/>
        </w:rPr>
        <w:t>those</w:t>
      </w:r>
      <w:r w:rsidRPr="00F8117B">
        <w:rPr>
          <w:rFonts w:ascii="Arial" w:hAnsi="Arial" w:cs="Arial"/>
          <w:spacing w:val="-5"/>
          <w:sz w:val="22"/>
          <w:szCs w:val="22"/>
        </w:rPr>
        <w:t xml:space="preserve"> </w:t>
      </w:r>
      <w:r w:rsidRPr="00F8117B">
        <w:rPr>
          <w:rFonts w:ascii="Arial" w:hAnsi="Arial" w:cs="Arial"/>
          <w:spacing w:val="-1"/>
          <w:sz w:val="22"/>
          <w:szCs w:val="22"/>
        </w:rPr>
        <w:t>delivered</w:t>
      </w:r>
      <w:r w:rsidRPr="00F8117B">
        <w:rPr>
          <w:rFonts w:ascii="Arial" w:hAnsi="Arial" w:cs="Arial"/>
          <w:spacing w:val="-4"/>
          <w:sz w:val="22"/>
          <w:szCs w:val="22"/>
        </w:rPr>
        <w:t xml:space="preserve"> </w:t>
      </w:r>
      <w:r w:rsidRPr="00F8117B">
        <w:rPr>
          <w:rFonts w:ascii="Arial" w:hAnsi="Arial" w:cs="Arial"/>
          <w:sz w:val="22"/>
          <w:szCs w:val="22"/>
        </w:rPr>
        <w:t>by</w:t>
      </w:r>
      <w:r w:rsidRPr="00F8117B">
        <w:rPr>
          <w:rFonts w:ascii="Arial" w:hAnsi="Arial" w:cs="Arial"/>
          <w:spacing w:val="-3"/>
          <w:sz w:val="22"/>
          <w:szCs w:val="22"/>
        </w:rPr>
        <w:t xml:space="preserve"> </w:t>
      </w:r>
      <w:r w:rsidRPr="00F8117B">
        <w:rPr>
          <w:rFonts w:ascii="Arial" w:hAnsi="Arial" w:cs="Arial"/>
          <w:spacing w:val="-1"/>
          <w:sz w:val="22"/>
          <w:szCs w:val="22"/>
        </w:rPr>
        <w:t>ACCHSs.</w:t>
      </w:r>
      <w:r w:rsidR="00B70E1E" w:rsidRPr="00F8117B">
        <w:rPr>
          <w:rFonts w:ascii="Arial" w:hAnsi="Arial" w:cs="Arial"/>
          <w:spacing w:val="-1"/>
          <w:sz w:val="22"/>
          <w:szCs w:val="22"/>
        </w:rPr>
        <w:t xml:space="preserve"> PHNs should also be aware of state government plans, resources or </w:t>
      </w:r>
      <w:r w:rsidR="00D5071A" w:rsidRPr="00F8117B">
        <w:rPr>
          <w:rFonts w:ascii="Arial" w:hAnsi="Arial" w:cs="Arial"/>
          <w:spacing w:val="-1"/>
          <w:sz w:val="22"/>
          <w:szCs w:val="22"/>
        </w:rPr>
        <w:t xml:space="preserve">Indigenous </w:t>
      </w:r>
      <w:proofErr w:type="gramStart"/>
      <w:r w:rsidR="00B70E1E" w:rsidRPr="00F8117B">
        <w:rPr>
          <w:rFonts w:ascii="Arial" w:hAnsi="Arial" w:cs="Arial"/>
          <w:spacing w:val="-1"/>
          <w:sz w:val="22"/>
          <w:szCs w:val="22"/>
        </w:rPr>
        <w:t>forums which</w:t>
      </w:r>
      <w:proofErr w:type="gramEnd"/>
      <w:r w:rsidR="00B70E1E" w:rsidRPr="00F8117B">
        <w:rPr>
          <w:rFonts w:ascii="Arial" w:hAnsi="Arial" w:cs="Arial"/>
          <w:spacing w:val="-1"/>
          <w:sz w:val="22"/>
          <w:szCs w:val="22"/>
        </w:rPr>
        <w:t xml:space="preserve"> may impact upon regional planning.</w:t>
      </w:r>
    </w:p>
    <w:p w:rsidR="003976AE" w:rsidRPr="00F8117B" w:rsidRDefault="003976AE" w:rsidP="00F8117B">
      <w:pPr>
        <w:pStyle w:val="Heading3"/>
        <w:rPr>
          <w:rFonts w:ascii="Arial" w:hAnsi="Arial" w:cs="Arial"/>
          <w:color w:val="244061" w:themeColor="accent1" w:themeShade="80"/>
        </w:rPr>
      </w:pPr>
      <w:r w:rsidRPr="00F8117B">
        <w:rPr>
          <w:rFonts w:ascii="Arial" w:hAnsi="Arial" w:cs="Arial"/>
          <w:color w:val="244061" w:themeColor="accent1" w:themeShade="80"/>
        </w:rPr>
        <w:t>Cultural governance</w:t>
      </w:r>
      <w:r w:rsidR="001A35DE" w:rsidRPr="00F8117B">
        <w:rPr>
          <w:rFonts w:ascii="Arial" w:hAnsi="Arial" w:cs="Arial"/>
          <w:color w:val="244061" w:themeColor="accent1" w:themeShade="80"/>
        </w:rPr>
        <w:t xml:space="preserve"> and Aboriginal and Torres Strait Islander Leadership</w:t>
      </w:r>
    </w:p>
    <w:p w:rsidR="00175F0F" w:rsidRPr="006E3529" w:rsidRDefault="007122C9" w:rsidP="00F8117B">
      <w:pPr>
        <w:pStyle w:val="BodyText"/>
        <w:spacing w:before="134"/>
        <w:ind w:left="0" w:right="283"/>
        <w:rPr>
          <w:rFonts w:ascii="Arial" w:hAnsi="Arial" w:cs="Arial"/>
          <w:spacing w:val="-1"/>
          <w:sz w:val="22"/>
          <w:szCs w:val="22"/>
        </w:rPr>
      </w:pPr>
      <w:r w:rsidRPr="006E3529">
        <w:rPr>
          <w:rFonts w:ascii="Arial" w:hAnsi="Arial" w:cs="Arial"/>
          <w:spacing w:val="-1"/>
          <w:sz w:val="22"/>
          <w:szCs w:val="22"/>
        </w:rPr>
        <w:t xml:space="preserve">PHNs </w:t>
      </w:r>
      <w:proofErr w:type="gramStart"/>
      <w:r w:rsidRPr="006E3529">
        <w:rPr>
          <w:rFonts w:ascii="Arial" w:hAnsi="Arial" w:cs="Arial"/>
          <w:spacing w:val="-1"/>
          <w:sz w:val="22"/>
          <w:szCs w:val="22"/>
        </w:rPr>
        <w:t>are expected</w:t>
      </w:r>
      <w:proofErr w:type="gramEnd"/>
      <w:r w:rsidRPr="006E3529">
        <w:rPr>
          <w:rFonts w:ascii="Arial" w:hAnsi="Arial" w:cs="Arial"/>
          <w:spacing w:val="-1"/>
          <w:sz w:val="22"/>
          <w:szCs w:val="22"/>
        </w:rPr>
        <w:t xml:space="preserve"> to consider </w:t>
      </w:r>
      <w:r w:rsidR="00C0588A" w:rsidRPr="006E3529">
        <w:rPr>
          <w:rFonts w:ascii="Arial" w:hAnsi="Arial" w:cs="Arial"/>
          <w:spacing w:val="-1"/>
          <w:sz w:val="22"/>
          <w:szCs w:val="22"/>
        </w:rPr>
        <w:t>cultur</w:t>
      </w:r>
      <w:r w:rsidRPr="006E3529">
        <w:rPr>
          <w:rFonts w:ascii="Arial" w:hAnsi="Arial" w:cs="Arial"/>
          <w:spacing w:val="-1"/>
          <w:sz w:val="22"/>
          <w:szCs w:val="22"/>
        </w:rPr>
        <w:t>al governance issues</w:t>
      </w:r>
      <w:r w:rsidR="00C0588A" w:rsidRPr="006E3529">
        <w:rPr>
          <w:rFonts w:ascii="Arial" w:hAnsi="Arial" w:cs="Arial"/>
          <w:spacing w:val="-1"/>
          <w:sz w:val="22"/>
          <w:szCs w:val="22"/>
        </w:rPr>
        <w:t xml:space="preserve"> in </w:t>
      </w:r>
      <w:r w:rsidRPr="006E3529">
        <w:rPr>
          <w:rFonts w:ascii="Arial" w:hAnsi="Arial" w:cs="Arial"/>
          <w:spacing w:val="-1"/>
          <w:sz w:val="22"/>
          <w:szCs w:val="22"/>
        </w:rPr>
        <w:t xml:space="preserve">the context of </w:t>
      </w:r>
      <w:r w:rsidR="00C0588A" w:rsidRPr="006E3529">
        <w:rPr>
          <w:rFonts w:ascii="Arial" w:hAnsi="Arial" w:cs="Arial"/>
          <w:spacing w:val="-1"/>
          <w:sz w:val="22"/>
          <w:szCs w:val="22"/>
        </w:rPr>
        <w:t>regional planning and in the commissioning cycle. This should include ensuring a strong presence of Aboriginal and Torres Strait Islander leadership in governance structures</w:t>
      </w:r>
      <w:r w:rsidR="00727526" w:rsidRPr="006E3529">
        <w:rPr>
          <w:rFonts w:ascii="Arial" w:hAnsi="Arial" w:cs="Arial"/>
          <w:spacing w:val="-1"/>
          <w:sz w:val="22"/>
          <w:szCs w:val="22"/>
        </w:rPr>
        <w:t xml:space="preserve"> ahead of, and to inform, co-design processes</w:t>
      </w:r>
      <w:r w:rsidR="00C0588A" w:rsidRPr="006E3529">
        <w:rPr>
          <w:rFonts w:ascii="Arial" w:hAnsi="Arial" w:cs="Arial"/>
          <w:spacing w:val="-1"/>
          <w:sz w:val="22"/>
          <w:szCs w:val="22"/>
        </w:rPr>
        <w:t xml:space="preserve">. At another </w:t>
      </w:r>
      <w:proofErr w:type="gramStart"/>
      <w:r w:rsidR="00C0588A" w:rsidRPr="006E3529">
        <w:rPr>
          <w:rFonts w:ascii="Arial" w:hAnsi="Arial" w:cs="Arial"/>
          <w:spacing w:val="-1"/>
          <w:sz w:val="22"/>
          <w:szCs w:val="22"/>
        </w:rPr>
        <w:t>level</w:t>
      </w:r>
      <w:proofErr w:type="gramEnd"/>
      <w:r w:rsidR="00C0588A" w:rsidRPr="006E3529">
        <w:rPr>
          <w:rFonts w:ascii="Arial" w:hAnsi="Arial" w:cs="Arial"/>
          <w:spacing w:val="-1"/>
          <w:sz w:val="22"/>
          <w:szCs w:val="22"/>
        </w:rPr>
        <w:t xml:space="preserve"> it includes ensuring the cultural safety of Aboriginal and Torres Strait Islander people working with PHNs within clinical governance arrangements, and ensuring culturally respectful partnerships</w:t>
      </w:r>
      <w:r w:rsidRPr="006E3529">
        <w:rPr>
          <w:rFonts w:ascii="Arial" w:hAnsi="Arial" w:cs="Arial"/>
          <w:spacing w:val="-1"/>
          <w:sz w:val="22"/>
          <w:szCs w:val="22"/>
        </w:rPr>
        <w:t xml:space="preserve"> with ACCHSs and other Aboriginal and Torres Strait Islander </w:t>
      </w:r>
      <w:proofErr w:type="spellStart"/>
      <w:r w:rsidRPr="006E3529">
        <w:rPr>
          <w:rFonts w:ascii="Arial" w:hAnsi="Arial" w:cs="Arial"/>
          <w:spacing w:val="-1"/>
          <w:sz w:val="22"/>
          <w:szCs w:val="22"/>
        </w:rPr>
        <w:t>organisations</w:t>
      </w:r>
      <w:proofErr w:type="spellEnd"/>
      <w:r w:rsidR="00C0588A" w:rsidRPr="006E3529">
        <w:rPr>
          <w:rFonts w:ascii="Arial" w:hAnsi="Arial" w:cs="Arial"/>
          <w:spacing w:val="-1"/>
          <w:sz w:val="22"/>
          <w:szCs w:val="22"/>
        </w:rPr>
        <w:t>.</w:t>
      </w:r>
    </w:p>
    <w:p w:rsidR="00A8246D" w:rsidRPr="006E3529" w:rsidRDefault="00A8246D" w:rsidP="00F8117B">
      <w:pPr>
        <w:pStyle w:val="BodyText"/>
        <w:spacing w:before="134"/>
        <w:ind w:left="0" w:right="283"/>
        <w:rPr>
          <w:rFonts w:ascii="Arial" w:hAnsi="Arial" w:cs="Arial"/>
          <w:spacing w:val="-1"/>
          <w:sz w:val="22"/>
          <w:szCs w:val="22"/>
        </w:rPr>
      </w:pPr>
      <w:r w:rsidRPr="006E3529">
        <w:rPr>
          <w:rFonts w:ascii="Arial" w:hAnsi="Arial" w:cs="Arial"/>
          <w:spacing w:val="-1"/>
          <w:sz w:val="22"/>
          <w:szCs w:val="22"/>
        </w:rPr>
        <w:t xml:space="preserve">The co-design process should try to provide as much opportunity as possible for Aboriginal and Torres Strait Islander people to shape the services in a </w:t>
      </w:r>
      <w:proofErr w:type="gramStart"/>
      <w:r w:rsidRPr="006E3529">
        <w:rPr>
          <w:rFonts w:ascii="Arial" w:hAnsi="Arial" w:cs="Arial"/>
          <w:spacing w:val="-1"/>
          <w:sz w:val="22"/>
          <w:szCs w:val="22"/>
        </w:rPr>
        <w:t>way which best addresses</w:t>
      </w:r>
      <w:proofErr w:type="gramEnd"/>
      <w:r w:rsidRPr="006E3529">
        <w:rPr>
          <w:rFonts w:ascii="Arial" w:hAnsi="Arial" w:cs="Arial"/>
          <w:spacing w:val="-1"/>
          <w:sz w:val="22"/>
          <w:szCs w:val="22"/>
        </w:rPr>
        <w:t xml:space="preserve"> the cultural context for local communities. For example</w:t>
      </w:r>
      <w:r w:rsidR="006D6980">
        <w:rPr>
          <w:rFonts w:ascii="Arial" w:hAnsi="Arial" w:cs="Arial"/>
          <w:spacing w:val="-1"/>
          <w:sz w:val="22"/>
          <w:szCs w:val="22"/>
        </w:rPr>
        <w:t>,</w:t>
      </w:r>
      <w:r w:rsidRPr="006E3529">
        <w:rPr>
          <w:rFonts w:ascii="Arial" w:hAnsi="Arial" w:cs="Arial"/>
          <w:spacing w:val="-1"/>
          <w:sz w:val="22"/>
          <w:szCs w:val="22"/>
        </w:rPr>
        <w:t xml:space="preserve"> the location of service delivery may need to </w:t>
      </w:r>
      <w:proofErr w:type="gramStart"/>
      <w:r w:rsidRPr="006E3529">
        <w:rPr>
          <w:rFonts w:ascii="Arial" w:hAnsi="Arial" w:cs="Arial"/>
          <w:spacing w:val="-1"/>
          <w:sz w:val="22"/>
          <w:szCs w:val="22"/>
        </w:rPr>
        <w:t>be driven</w:t>
      </w:r>
      <w:proofErr w:type="gramEnd"/>
      <w:r w:rsidRPr="006E3529">
        <w:rPr>
          <w:rFonts w:ascii="Arial" w:hAnsi="Arial" w:cs="Arial"/>
          <w:spacing w:val="-1"/>
          <w:sz w:val="22"/>
          <w:szCs w:val="22"/>
        </w:rPr>
        <w:t xml:space="preserve"> by where Aboriginal and Torres Strait Islander people feel safe.</w:t>
      </w:r>
    </w:p>
    <w:p w:rsidR="003976AE" w:rsidRPr="00F8117B" w:rsidRDefault="00C0588A" w:rsidP="00F8117B">
      <w:pPr>
        <w:pStyle w:val="BodyText"/>
        <w:spacing w:before="134"/>
        <w:ind w:left="0" w:right="283"/>
        <w:rPr>
          <w:rFonts w:ascii="Arial" w:hAnsi="Arial" w:cs="Arial"/>
          <w:spacing w:val="-1"/>
          <w:sz w:val="22"/>
          <w:szCs w:val="22"/>
        </w:rPr>
      </w:pPr>
      <w:r w:rsidRPr="006E3529">
        <w:rPr>
          <w:rFonts w:ascii="Arial" w:hAnsi="Arial" w:cs="Arial"/>
          <w:spacing w:val="-1"/>
          <w:sz w:val="22"/>
          <w:szCs w:val="22"/>
        </w:rPr>
        <w:t xml:space="preserve">Further information on clinical governance </w:t>
      </w:r>
      <w:proofErr w:type="gramStart"/>
      <w:r w:rsidRPr="006E3529">
        <w:rPr>
          <w:rFonts w:ascii="Arial" w:hAnsi="Arial" w:cs="Arial"/>
          <w:spacing w:val="-1"/>
          <w:sz w:val="22"/>
          <w:szCs w:val="22"/>
        </w:rPr>
        <w:t>can be obtained</w:t>
      </w:r>
      <w:proofErr w:type="gramEnd"/>
      <w:r w:rsidRPr="006E3529">
        <w:rPr>
          <w:rFonts w:ascii="Arial" w:hAnsi="Arial" w:cs="Arial"/>
          <w:spacing w:val="-1"/>
          <w:sz w:val="22"/>
          <w:szCs w:val="22"/>
        </w:rPr>
        <w:t xml:space="preserve"> from resources prepared by the Centre for </w:t>
      </w:r>
      <w:r w:rsidR="007122C9" w:rsidRPr="006E3529">
        <w:rPr>
          <w:rFonts w:ascii="Arial" w:hAnsi="Arial" w:cs="Arial"/>
          <w:spacing w:val="-1"/>
          <w:sz w:val="22"/>
          <w:szCs w:val="22"/>
        </w:rPr>
        <w:t>Best Practice in Aboriginal and Torres Strait islander Suicide Prevention</w:t>
      </w:r>
      <w:r w:rsidR="001A35DE" w:rsidRPr="006E3529">
        <w:rPr>
          <w:rFonts w:ascii="Arial" w:hAnsi="Arial" w:cs="Arial"/>
          <w:spacing w:val="-1"/>
          <w:sz w:val="22"/>
          <w:szCs w:val="22"/>
        </w:rPr>
        <w:t xml:space="preserve">. </w:t>
      </w:r>
    </w:p>
    <w:p w:rsidR="00FD32FF" w:rsidRPr="00F8117B" w:rsidRDefault="00FD32FF" w:rsidP="00F8117B">
      <w:pPr>
        <w:pStyle w:val="Heading3"/>
        <w:rPr>
          <w:rFonts w:ascii="Arial" w:hAnsi="Arial" w:cs="Arial"/>
          <w:color w:val="244061" w:themeColor="accent1" w:themeShade="80"/>
        </w:rPr>
      </w:pPr>
      <w:r w:rsidRPr="00F8117B">
        <w:rPr>
          <w:rFonts w:ascii="Arial" w:hAnsi="Arial" w:cs="Arial"/>
          <w:color w:val="244061" w:themeColor="accent1" w:themeShade="80"/>
        </w:rPr>
        <w:t xml:space="preserve">Commissioning a continuum of </w:t>
      </w:r>
      <w:r w:rsidR="006758CB" w:rsidRPr="00F8117B">
        <w:rPr>
          <w:rFonts w:ascii="Arial" w:hAnsi="Arial" w:cs="Arial"/>
          <w:color w:val="244061" w:themeColor="accent1" w:themeShade="80"/>
        </w:rPr>
        <w:t xml:space="preserve">mental health </w:t>
      </w:r>
      <w:r w:rsidRPr="00F8117B">
        <w:rPr>
          <w:rFonts w:ascii="Arial" w:hAnsi="Arial" w:cs="Arial"/>
          <w:color w:val="244061" w:themeColor="accent1" w:themeShade="80"/>
        </w:rPr>
        <w:t>services</w:t>
      </w:r>
      <w:r w:rsidR="006758CB" w:rsidRPr="00F8117B">
        <w:rPr>
          <w:rFonts w:ascii="Arial" w:hAnsi="Arial" w:cs="Arial"/>
          <w:color w:val="244061" w:themeColor="accent1" w:themeShade="80"/>
        </w:rPr>
        <w:t xml:space="preserve"> to address service gaps</w:t>
      </w:r>
    </w:p>
    <w:p w:rsidR="002B2675" w:rsidRPr="006E3529" w:rsidRDefault="00C10F50" w:rsidP="00F8117B">
      <w:pPr>
        <w:pStyle w:val="BodyText"/>
        <w:spacing w:before="240"/>
        <w:ind w:left="0" w:right="290"/>
        <w:rPr>
          <w:rFonts w:ascii="Arial" w:hAnsi="Arial" w:cs="Arial"/>
          <w:sz w:val="22"/>
          <w:szCs w:val="22"/>
        </w:rPr>
      </w:pPr>
      <w:r w:rsidRPr="006E3529">
        <w:rPr>
          <w:rFonts w:ascii="Arial" w:hAnsi="Arial" w:cs="Arial"/>
          <w:sz w:val="22"/>
          <w:szCs w:val="22"/>
        </w:rPr>
        <w:t xml:space="preserve">PHNs should commission </w:t>
      </w:r>
      <w:r w:rsidR="003624D8" w:rsidRPr="006E3529">
        <w:rPr>
          <w:rFonts w:ascii="Arial" w:hAnsi="Arial" w:cs="Arial"/>
          <w:sz w:val="22"/>
          <w:szCs w:val="22"/>
        </w:rPr>
        <w:t xml:space="preserve">services across </w:t>
      </w:r>
      <w:r w:rsidRPr="006E3529">
        <w:rPr>
          <w:rFonts w:ascii="Arial" w:hAnsi="Arial" w:cs="Arial"/>
          <w:sz w:val="22"/>
          <w:szCs w:val="22"/>
        </w:rPr>
        <w:t>a continuum of primary mental health services for Aboriginal and</w:t>
      </w:r>
      <w:r w:rsidR="006141BC" w:rsidRPr="006E3529">
        <w:rPr>
          <w:rFonts w:ascii="Arial" w:hAnsi="Arial" w:cs="Arial"/>
          <w:sz w:val="22"/>
          <w:szCs w:val="22"/>
        </w:rPr>
        <w:t xml:space="preserve"> </w:t>
      </w:r>
      <w:r w:rsidRPr="006E3529">
        <w:rPr>
          <w:rFonts w:ascii="Arial" w:hAnsi="Arial" w:cs="Arial"/>
          <w:sz w:val="22"/>
          <w:szCs w:val="22"/>
        </w:rPr>
        <w:t>Torres Strait Islander people within a person-</w:t>
      </w:r>
      <w:proofErr w:type="spellStart"/>
      <w:r w:rsidRPr="006E3529">
        <w:rPr>
          <w:rFonts w:ascii="Arial" w:hAnsi="Arial" w:cs="Arial"/>
          <w:sz w:val="22"/>
          <w:szCs w:val="22"/>
        </w:rPr>
        <w:t>centred</w:t>
      </w:r>
      <w:proofErr w:type="spellEnd"/>
      <w:r w:rsidRPr="006E3529">
        <w:rPr>
          <w:rFonts w:ascii="Arial" w:hAnsi="Arial" w:cs="Arial"/>
          <w:sz w:val="22"/>
          <w:szCs w:val="22"/>
        </w:rPr>
        <w:t xml:space="preserve"> stepped care </w:t>
      </w:r>
      <w:r w:rsidR="003624D8" w:rsidRPr="006E3529">
        <w:rPr>
          <w:rFonts w:ascii="Arial" w:hAnsi="Arial" w:cs="Arial"/>
          <w:sz w:val="22"/>
          <w:szCs w:val="22"/>
        </w:rPr>
        <w:t xml:space="preserve">approach. </w:t>
      </w:r>
      <w:r w:rsidR="00A42131" w:rsidRPr="006E3529">
        <w:rPr>
          <w:rFonts w:ascii="Arial" w:hAnsi="Arial" w:cs="Arial"/>
          <w:sz w:val="22"/>
          <w:szCs w:val="22"/>
        </w:rPr>
        <w:t xml:space="preserve">PHNs are expected to commission </w:t>
      </w:r>
      <w:proofErr w:type="gramStart"/>
      <w:r w:rsidR="00A42131" w:rsidRPr="006E3529">
        <w:rPr>
          <w:rFonts w:ascii="Arial" w:hAnsi="Arial" w:cs="Arial"/>
          <w:sz w:val="22"/>
          <w:szCs w:val="22"/>
        </w:rPr>
        <w:t xml:space="preserve">services </w:t>
      </w:r>
      <w:r w:rsidR="00E43A2B" w:rsidRPr="006E3529">
        <w:rPr>
          <w:rFonts w:ascii="Arial" w:hAnsi="Arial" w:cs="Arial"/>
          <w:sz w:val="22"/>
          <w:szCs w:val="22"/>
        </w:rPr>
        <w:t>which</w:t>
      </w:r>
      <w:proofErr w:type="gramEnd"/>
      <w:r w:rsidR="00E43A2B" w:rsidRPr="006E3529">
        <w:rPr>
          <w:rFonts w:ascii="Arial" w:hAnsi="Arial" w:cs="Arial"/>
          <w:sz w:val="22"/>
          <w:szCs w:val="22"/>
        </w:rPr>
        <w:t xml:space="preserve"> </w:t>
      </w:r>
      <w:r w:rsidR="0076149F" w:rsidRPr="006E3529">
        <w:rPr>
          <w:rFonts w:ascii="Arial" w:hAnsi="Arial" w:cs="Arial"/>
          <w:sz w:val="22"/>
          <w:szCs w:val="22"/>
        </w:rPr>
        <w:t>address service gaps and complement other local services identified through needs assessment and regional planning processes</w:t>
      </w:r>
      <w:r w:rsidR="00E43A2B" w:rsidRPr="006E3529">
        <w:rPr>
          <w:rFonts w:ascii="Arial" w:hAnsi="Arial" w:cs="Arial"/>
          <w:sz w:val="22"/>
          <w:szCs w:val="22"/>
        </w:rPr>
        <w:t xml:space="preserve"> and build on local service delivery infrastructure</w:t>
      </w:r>
      <w:r w:rsidRPr="006E3529">
        <w:rPr>
          <w:rFonts w:ascii="Arial" w:hAnsi="Arial" w:cs="Arial"/>
          <w:sz w:val="22"/>
          <w:szCs w:val="22"/>
        </w:rPr>
        <w:t>.</w:t>
      </w:r>
      <w:r w:rsidR="006758CB" w:rsidRPr="006E3529">
        <w:rPr>
          <w:rFonts w:ascii="Arial" w:hAnsi="Arial" w:cs="Arial"/>
          <w:sz w:val="22"/>
          <w:szCs w:val="22"/>
        </w:rPr>
        <w:t xml:space="preserve"> </w:t>
      </w:r>
      <w:r w:rsidRPr="006E3529">
        <w:rPr>
          <w:rFonts w:ascii="Arial" w:hAnsi="Arial" w:cs="Arial"/>
          <w:sz w:val="22"/>
          <w:szCs w:val="22"/>
        </w:rPr>
        <w:t xml:space="preserve">This could include but is not limited to access to low </w:t>
      </w:r>
      <w:r w:rsidR="0077247E" w:rsidRPr="006E3529">
        <w:rPr>
          <w:rFonts w:ascii="Arial" w:hAnsi="Arial" w:cs="Arial"/>
          <w:sz w:val="22"/>
          <w:szCs w:val="22"/>
        </w:rPr>
        <w:t xml:space="preserve">and high </w:t>
      </w:r>
      <w:r w:rsidRPr="006E3529">
        <w:rPr>
          <w:rFonts w:ascii="Arial" w:hAnsi="Arial" w:cs="Arial"/>
          <w:sz w:val="22"/>
          <w:szCs w:val="22"/>
        </w:rPr>
        <w:t xml:space="preserve">intensity </w:t>
      </w:r>
      <w:proofErr w:type="gramStart"/>
      <w:r w:rsidRPr="006E3529">
        <w:rPr>
          <w:rFonts w:ascii="Arial" w:hAnsi="Arial" w:cs="Arial"/>
          <w:sz w:val="22"/>
          <w:szCs w:val="22"/>
        </w:rPr>
        <w:t>interventions</w:t>
      </w:r>
      <w:r w:rsidR="00056D95" w:rsidRPr="006E3529">
        <w:rPr>
          <w:rFonts w:ascii="Arial" w:hAnsi="Arial" w:cs="Arial"/>
          <w:sz w:val="22"/>
          <w:szCs w:val="22"/>
        </w:rPr>
        <w:t>,</w:t>
      </w:r>
      <w:proofErr w:type="gramEnd"/>
      <w:r w:rsidR="00056D95" w:rsidRPr="006E3529">
        <w:rPr>
          <w:rFonts w:ascii="Arial" w:hAnsi="Arial" w:cs="Arial"/>
          <w:sz w:val="22"/>
          <w:szCs w:val="22"/>
        </w:rPr>
        <w:t xml:space="preserve"> and</w:t>
      </w:r>
      <w:r w:rsidR="0077247E" w:rsidRPr="006E3529">
        <w:rPr>
          <w:rFonts w:ascii="Arial" w:hAnsi="Arial" w:cs="Arial"/>
          <w:sz w:val="22"/>
          <w:szCs w:val="22"/>
        </w:rPr>
        <w:t xml:space="preserve"> services targeting children and youth and people identified as at risk of suicide</w:t>
      </w:r>
      <w:r w:rsidR="006F66E4" w:rsidRPr="006E3529">
        <w:rPr>
          <w:rFonts w:ascii="Arial" w:hAnsi="Arial" w:cs="Arial"/>
          <w:sz w:val="22"/>
          <w:szCs w:val="22"/>
        </w:rPr>
        <w:t xml:space="preserve"> or which support traditional and contemporary approaches to cultural healing</w:t>
      </w:r>
      <w:r w:rsidR="0077247E" w:rsidRPr="006E3529">
        <w:rPr>
          <w:rFonts w:ascii="Arial" w:hAnsi="Arial" w:cs="Arial"/>
          <w:sz w:val="22"/>
          <w:szCs w:val="22"/>
        </w:rPr>
        <w:t xml:space="preserve">. </w:t>
      </w:r>
    </w:p>
    <w:p w:rsidR="00977941" w:rsidRPr="006E3529" w:rsidRDefault="00837FB0" w:rsidP="00F8117B">
      <w:pPr>
        <w:pStyle w:val="BodyText"/>
        <w:spacing w:before="240"/>
        <w:ind w:left="0" w:right="276"/>
        <w:rPr>
          <w:rFonts w:ascii="Arial" w:hAnsi="Arial" w:cs="Arial"/>
          <w:sz w:val="22"/>
          <w:szCs w:val="22"/>
        </w:rPr>
      </w:pPr>
      <w:r w:rsidRPr="006E3529">
        <w:rPr>
          <w:rFonts w:ascii="Arial" w:hAnsi="Arial" w:cs="Arial"/>
          <w:sz w:val="22"/>
          <w:szCs w:val="22"/>
        </w:rPr>
        <w:t xml:space="preserve">At an individual level, given the complexity of problems with which Aboriginal and Torres Strait Islander people may present, there may be a need to help individuals </w:t>
      </w:r>
      <w:r w:rsidR="0077247E" w:rsidRPr="006E3529">
        <w:rPr>
          <w:rFonts w:ascii="Arial" w:hAnsi="Arial" w:cs="Arial"/>
          <w:sz w:val="22"/>
          <w:szCs w:val="22"/>
        </w:rPr>
        <w:t xml:space="preserve">with mental illness </w:t>
      </w:r>
      <w:r w:rsidRPr="006E3529">
        <w:rPr>
          <w:rFonts w:ascii="Arial" w:hAnsi="Arial" w:cs="Arial"/>
          <w:sz w:val="22"/>
          <w:szCs w:val="22"/>
        </w:rPr>
        <w:t>navigate links to other services such as alcohol and drug services, domestic violence support, housing or family support services</w:t>
      </w:r>
      <w:r w:rsidR="006D6980">
        <w:rPr>
          <w:rFonts w:ascii="Arial" w:hAnsi="Arial" w:cs="Arial"/>
          <w:sz w:val="22"/>
          <w:szCs w:val="22"/>
        </w:rPr>
        <w:t xml:space="preserve">. </w:t>
      </w:r>
      <w:r w:rsidR="005E5796">
        <w:rPr>
          <w:rFonts w:ascii="Arial" w:hAnsi="Arial" w:cs="Arial"/>
          <w:sz w:val="22"/>
          <w:szCs w:val="22"/>
        </w:rPr>
        <w:t xml:space="preserve">Such </w:t>
      </w:r>
      <w:proofErr w:type="spellStart"/>
      <w:r w:rsidR="005E5796">
        <w:rPr>
          <w:rFonts w:ascii="Arial" w:hAnsi="Arial" w:cs="Arial"/>
          <w:sz w:val="22"/>
          <w:szCs w:val="22"/>
        </w:rPr>
        <w:t>individualised</w:t>
      </w:r>
      <w:proofErr w:type="spellEnd"/>
      <w:r w:rsidR="005E5796">
        <w:rPr>
          <w:rFonts w:ascii="Arial" w:hAnsi="Arial" w:cs="Arial"/>
          <w:sz w:val="22"/>
          <w:szCs w:val="22"/>
        </w:rPr>
        <w:t xml:space="preserve"> connections to additional services</w:t>
      </w:r>
      <w:r w:rsidR="006D6980">
        <w:rPr>
          <w:rFonts w:ascii="Arial" w:hAnsi="Arial" w:cs="Arial"/>
          <w:sz w:val="22"/>
          <w:szCs w:val="22"/>
        </w:rPr>
        <w:t xml:space="preserve"> will</w:t>
      </w:r>
      <w:r w:rsidRPr="006E3529">
        <w:rPr>
          <w:rFonts w:ascii="Arial" w:hAnsi="Arial" w:cs="Arial"/>
          <w:sz w:val="22"/>
          <w:szCs w:val="22"/>
        </w:rPr>
        <w:t xml:space="preserve"> complement and support mental health service provision through a holistic approach to care. </w:t>
      </w:r>
      <w:r w:rsidR="00977941" w:rsidRPr="006E3529">
        <w:rPr>
          <w:rFonts w:ascii="Arial" w:hAnsi="Arial" w:cs="Arial"/>
          <w:spacing w:val="-1"/>
          <w:sz w:val="22"/>
          <w:szCs w:val="22"/>
        </w:rPr>
        <w:t xml:space="preserve">A focus on providing mental health services for Aboriginal and Torres Strait Islander people with co-occurring alcohol or other drug problems </w:t>
      </w:r>
      <w:proofErr w:type="gramStart"/>
      <w:r w:rsidR="00977941" w:rsidRPr="006E3529">
        <w:rPr>
          <w:rFonts w:ascii="Arial" w:hAnsi="Arial" w:cs="Arial"/>
          <w:spacing w:val="-1"/>
          <w:sz w:val="22"/>
          <w:szCs w:val="22"/>
        </w:rPr>
        <w:t xml:space="preserve">should </w:t>
      </w:r>
      <w:r w:rsidRPr="006E3529">
        <w:rPr>
          <w:rFonts w:ascii="Arial" w:hAnsi="Arial" w:cs="Arial"/>
          <w:spacing w:val="-1"/>
          <w:sz w:val="22"/>
          <w:szCs w:val="22"/>
        </w:rPr>
        <w:t xml:space="preserve">also </w:t>
      </w:r>
      <w:r w:rsidR="00977941" w:rsidRPr="006E3529">
        <w:rPr>
          <w:rFonts w:ascii="Arial" w:hAnsi="Arial" w:cs="Arial"/>
          <w:spacing w:val="-1"/>
          <w:sz w:val="22"/>
          <w:szCs w:val="22"/>
        </w:rPr>
        <w:t>be considered</w:t>
      </w:r>
      <w:proofErr w:type="gramEnd"/>
      <w:r w:rsidR="00977941" w:rsidRPr="006E3529">
        <w:rPr>
          <w:rFonts w:ascii="Arial" w:hAnsi="Arial" w:cs="Arial"/>
          <w:spacing w:val="-1"/>
          <w:sz w:val="22"/>
          <w:szCs w:val="22"/>
        </w:rPr>
        <w:t xml:space="preserve"> </w:t>
      </w:r>
      <w:r w:rsidR="005E5796">
        <w:rPr>
          <w:rFonts w:ascii="Arial" w:hAnsi="Arial" w:cs="Arial"/>
          <w:spacing w:val="-1"/>
          <w:sz w:val="22"/>
          <w:szCs w:val="22"/>
        </w:rPr>
        <w:t>in</w:t>
      </w:r>
      <w:r w:rsidR="00977941" w:rsidRPr="006E3529">
        <w:rPr>
          <w:rFonts w:ascii="Arial" w:hAnsi="Arial" w:cs="Arial"/>
          <w:spacing w:val="-1"/>
          <w:sz w:val="22"/>
          <w:szCs w:val="22"/>
        </w:rPr>
        <w:t xml:space="preserve"> commissioning arrangements.</w:t>
      </w:r>
      <w:r w:rsidR="00A42131" w:rsidRPr="006E3529">
        <w:rPr>
          <w:rFonts w:ascii="Arial" w:hAnsi="Arial" w:cs="Arial"/>
          <w:spacing w:val="-1"/>
          <w:sz w:val="22"/>
          <w:szCs w:val="22"/>
        </w:rPr>
        <w:t xml:space="preserve"> A focus on services across the lifespan, including for children and young people </w:t>
      </w:r>
      <w:proofErr w:type="gramStart"/>
      <w:r w:rsidR="00A42131" w:rsidRPr="006E3529">
        <w:rPr>
          <w:rFonts w:ascii="Arial" w:hAnsi="Arial" w:cs="Arial"/>
          <w:spacing w:val="-1"/>
          <w:sz w:val="22"/>
          <w:szCs w:val="22"/>
        </w:rPr>
        <w:t>should also be promoted</w:t>
      </w:r>
      <w:proofErr w:type="gramEnd"/>
      <w:r w:rsidR="005F5921">
        <w:rPr>
          <w:rFonts w:ascii="Arial" w:hAnsi="Arial" w:cs="Arial"/>
          <w:spacing w:val="-1"/>
          <w:sz w:val="22"/>
          <w:szCs w:val="22"/>
        </w:rPr>
        <w:t xml:space="preserve"> at this time.</w:t>
      </w:r>
    </w:p>
    <w:p w:rsidR="002B2675" w:rsidRPr="006E3529" w:rsidRDefault="00C10F50" w:rsidP="00F8117B">
      <w:pPr>
        <w:pStyle w:val="BodyText"/>
        <w:spacing w:before="240"/>
        <w:ind w:left="0" w:right="290"/>
        <w:rPr>
          <w:rFonts w:ascii="Arial" w:hAnsi="Arial" w:cs="Arial"/>
          <w:sz w:val="22"/>
          <w:szCs w:val="22"/>
        </w:rPr>
      </w:pPr>
      <w:r w:rsidRPr="006E3529">
        <w:rPr>
          <w:rFonts w:ascii="Arial" w:hAnsi="Arial" w:cs="Arial"/>
          <w:sz w:val="22"/>
          <w:szCs w:val="22"/>
        </w:rPr>
        <w:t xml:space="preserve">Commissioned services are to make the best use of available workforce and </w:t>
      </w:r>
      <w:r w:rsidR="0076149F" w:rsidRPr="006E3529">
        <w:rPr>
          <w:rFonts w:ascii="Arial" w:hAnsi="Arial" w:cs="Arial"/>
          <w:sz w:val="22"/>
          <w:szCs w:val="22"/>
        </w:rPr>
        <w:t xml:space="preserve">other resources and infrastructure, and </w:t>
      </w:r>
      <w:r w:rsidR="00977941" w:rsidRPr="006E3529">
        <w:rPr>
          <w:rFonts w:ascii="Arial" w:hAnsi="Arial" w:cs="Arial"/>
          <w:sz w:val="22"/>
          <w:szCs w:val="22"/>
        </w:rPr>
        <w:t xml:space="preserve">to </w:t>
      </w:r>
      <w:r w:rsidR="00A42131" w:rsidRPr="006E3529">
        <w:rPr>
          <w:rFonts w:ascii="Arial" w:hAnsi="Arial" w:cs="Arial"/>
          <w:sz w:val="22"/>
          <w:szCs w:val="22"/>
        </w:rPr>
        <w:t xml:space="preserve">promote early intervention to address </w:t>
      </w:r>
      <w:r w:rsidR="0076149F" w:rsidRPr="006E3529">
        <w:rPr>
          <w:rFonts w:ascii="Arial" w:hAnsi="Arial" w:cs="Arial"/>
          <w:sz w:val="22"/>
          <w:szCs w:val="22"/>
        </w:rPr>
        <w:t>mental health needs</w:t>
      </w:r>
      <w:r w:rsidR="007663C3">
        <w:rPr>
          <w:rFonts w:ascii="Arial" w:hAnsi="Arial" w:cs="Arial"/>
          <w:sz w:val="22"/>
          <w:szCs w:val="22"/>
        </w:rPr>
        <w:t xml:space="preserve">. </w:t>
      </w:r>
      <w:r w:rsidR="00977941" w:rsidRPr="006E3529">
        <w:rPr>
          <w:rFonts w:ascii="Arial" w:hAnsi="Arial" w:cs="Arial"/>
          <w:sz w:val="22"/>
          <w:szCs w:val="22"/>
        </w:rPr>
        <w:t xml:space="preserve">They may also build on existing primary health care </w:t>
      </w:r>
      <w:r w:rsidR="00E43A2B" w:rsidRPr="006E3529">
        <w:rPr>
          <w:rFonts w:ascii="Arial" w:hAnsi="Arial" w:cs="Arial"/>
          <w:sz w:val="22"/>
          <w:szCs w:val="22"/>
        </w:rPr>
        <w:t xml:space="preserve">services </w:t>
      </w:r>
      <w:r w:rsidR="00977941" w:rsidRPr="006E3529">
        <w:rPr>
          <w:rFonts w:ascii="Arial" w:hAnsi="Arial" w:cs="Arial"/>
          <w:sz w:val="22"/>
          <w:szCs w:val="22"/>
        </w:rPr>
        <w:t>or other services provided through ACCHs.</w:t>
      </w:r>
      <w:r w:rsidR="007663C3">
        <w:rPr>
          <w:rFonts w:ascii="Arial" w:hAnsi="Arial" w:cs="Arial"/>
          <w:sz w:val="22"/>
          <w:szCs w:val="22"/>
        </w:rPr>
        <w:t xml:space="preserve"> </w:t>
      </w:r>
      <w:r w:rsidR="00977941" w:rsidRPr="006E3529">
        <w:rPr>
          <w:rFonts w:ascii="Arial" w:hAnsi="Arial" w:cs="Arial"/>
          <w:sz w:val="22"/>
          <w:szCs w:val="22"/>
        </w:rPr>
        <w:t xml:space="preserve">For </w:t>
      </w:r>
      <w:proofErr w:type="gramStart"/>
      <w:r w:rsidR="00977941" w:rsidRPr="006E3529">
        <w:rPr>
          <w:rFonts w:ascii="Arial" w:hAnsi="Arial" w:cs="Arial"/>
          <w:sz w:val="22"/>
          <w:szCs w:val="22"/>
        </w:rPr>
        <w:t>example</w:t>
      </w:r>
      <w:proofErr w:type="gramEnd"/>
      <w:r w:rsidR="00977941" w:rsidRPr="006E3529">
        <w:rPr>
          <w:rFonts w:ascii="Arial" w:hAnsi="Arial" w:cs="Arial"/>
          <w:sz w:val="22"/>
          <w:szCs w:val="22"/>
        </w:rPr>
        <w:t xml:space="preserve"> mental health services could be commissioned to partner with social and emotional wellbeing teams, or to form part of a broader primary care </w:t>
      </w:r>
      <w:r w:rsidR="00E43A2B" w:rsidRPr="006E3529">
        <w:rPr>
          <w:rFonts w:ascii="Arial" w:hAnsi="Arial" w:cs="Arial"/>
          <w:sz w:val="22"/>
          <w:szCs w:val="22"/>
        </w:rPr>
        <w:t xml:space="preserve">service to enable culturally appropriate and accessible services.  </w:t>
      </w:r>
    </w:p>
    <w:p w:rsidR="007117A3" w:rsidRPr="00F8117B" w:rsidRDefault="00A42131" w:rsidP="00F8117B">
      <w:pPr>
        <w:pStyle w:val="BodyText"/>
        <w:spacing w:before="240"/>
        <w:ind w:left="0" w:right="283"/>
        <w:rPr>
          <w:rFonts w:ascii="Arial" w:hAnsi="Arial" w:cs="Arial"/>
          <w:sz w:val="22"/>
          <w:szCs w:val="22"/>
        </w:rPr>
      </w:pPr>
      <w:r w:rsidRPr="006E3529">
        <w:rPr>
          <w:rFonts w:ascii="Arial" w:hAnsi="Arial" w:cs="Arial"/>
          <w:spacing w:val="-1"/>
          <w:sz w:val="22"/>
          <w:szCs w:val="22"/>
        </w:rPr>
        <w:t xml:space="preserve">The impact on and value of commissioned services to local Aboriginal and Torres Strait islander communities should be </w:t>
      </w:r>
      <w:r w:rsidR="00E43A2B" w:rsidRPr="006E3529">
        <w:rPr>
          <w:rFonts w:ascii="Arial" w:hAnsi="Arial" w:cs="Arial"/>
          <w:spacing w:val="-1"/>
          <w:sz w:val="22"/>
          <w:szCs w:val="22"/>
        </w:rPr>
        <w:t xml:space="preserve">carefully </w:t>
      </w:r>
      <w:r w:rsidRPr="006E3529">
        <w:rPr>
          <w:rFonts w:ascii="Arial" w:hAnsi="Arial" w:cs="Arial"/>
          <w:spacing w:val="-1"/>
          <w:sz w:val="22"/>
          <w:szCs w:val="22"/>
        </w:rPr>
        <w:t xml:space="preserve">monitored and </w:t>
      </w:r>
      <w:r w:rsidR="00E43A2B" w:rsidRPr="006E3529">
        <w:rPr>
          <w:rFonts w:ascii="Arial" w:hAnsi="Arial" w:cs="Arial"/>
          <w:spacing w:val="-1"/>
          <w:sz w:val="22"/>
          <w:szCs w:val="22"/>
        </w:rPr>
        <w:t xml:space="preserve">should </w:t>
      </w:r>
      <w:r w:rsidRPr="006E3529">
        <w:rPr>
          <w:rFonts w:ascii="Arial" w:hAnsi="Arial" w:cs="Arial"/>
          <w:spacing w:val="-1"/>
          <w:sz w:val="22"/>
          <w:szCs w:val="22"/>
        </w:rPr>
        <w:t xml:space="preserve">help to inform decisions about continuing commissioning arrangements. </w:t>
      </w:r>
      <w:proofErr w:type="gramStart"/>
      <w:r w:rsidR="0077247E" w:rsidRPr="006E3529">
        <w:rPr>
          <w:rFonts w:ascii="Arial" w:hAnsi="Arial" w:cs="Arial"/>
          <w:sz w:val="22"/>
          <w:szCs w:val="22"/>
        </w:rPr>
        <w:t>PHNs</w:t>
      </w:r>
      <w:r w:rsidR="0077247E" w:rsidRPr="006E3529">
        <w:rPr>
          <w:rFonts w:ascii="Arial" w:hAnsi="Arial" w:cs="Arial"/>
          <w:spacing w:val="-3"/>
          <w:sz w:val="22"/>
          <w:szCs w:val="22"/>
        </w:rPr>
        <w:t xml:space="preserve"> </w:t>
      </w:r>
      <w:r w:rsidR="0077247E" w:rsidRPr="006E3529">
        <w:rPr>
          <w:rFonts w:ascii="Arial" w:hAnsi="Arial" w:cs="Arial"/>
          <w:spacing w:val="-1"/>
          <w:sz w:val="22"/>
          <w:szCs w:val="22"/>
        </w:rPr>
        <w:t>should</w:t>
      </w:r>
      <w:r w:rsidR="0077247E" w:rsidRPr="006E3529">
        <w:rPr>
          <w:rFonts w:ascii="Arial" w:hAnsi="Arial" w:cs="Arial"/>
          <w:spacing w:val="-3"/>
          <w:sz w:val="22"/>
          <w:szCs w:val="22"/>
        </w:rPr>
        <w:t xml:space="preserve"> </w:t>
      </w:r>
      <w:r w:rsidR="0077247E" w:rsidRPr="006E3529">
        <w:rPr>
          <w:rFonts w:ascii="Arial" w:hAnsi="Arial" w:cs="Arial"/>
          <w:spacing w:val="-1"/>
          <w:sz w:val="22"/>
          <w:szCs w:val="22"/>
        </w:rPr>
        <w:t>collect</w:t>
      </w:r>
      <w:r w:rsidR="0077247E" w:rsidRPr="006E3529">
        <w:rPr>
          <w:rFonts w:ascii="Arial" w:hAnsi="Arial" w:cs="Arial"/>
          <w:spacing w:val="-3"/>
          <w:sz w:val="22"/>
          <w:szCs w:val="22"/>
        </w:rPr>
        <w:t xml:space="preserve"> </w:t>
      </w:r>
      <w:r w:rsidR="0077247E" w:rsidRPr="006E3529">
        <w:rPr>
          <w:rFonts w:ascii="Arial" w:hAnsi="Arial" w:cs="Arial"/>
          <w:spacing w:val="-1"/>
          <w:sz w:val="22"/>
          <w:szCs w:val="22"/>
        </w:rPr>
        <w:t>and</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report</w:t>
      </w:r>
      <w:r w:rsidR="0077247E" w:rsidRPr="006E3529">
        <w:rPr>
          <w:rFonts w:ascii="Arial" w:hAnsi="Arial" w:cs="Arial"/>
          <w:sz w:val="22"/>
          <w:szCs w:val="22"/>
        </w:rPr>
        <w:t xml:space="preserve"> </w:t>
      </w:r>
      <w:r w:rsidR="0077247E" w:rsidRPr="006E3529">
        <w:rPr>
          <w:rFonts w:ascii="Arial" w:hAnsi="Arial" w:cs="Arial"/>
          <w:spacing w:val="-1"/>
          <w:sz w:val="22"/>
          <w:szCs w:val="22"/>
        </w:rPr>
        <w:t>information</w:t>
      </w:r>
      <w:r w:rsidR="0077247E" w:rsidRPr="006E3529">
        <w:rPr>
          <w:rFonts w:ascii="Arial" w:hAnsi="Arial" w:cs="Arial"/>
          <w:spacing w:val="-2"/>
          <w:sz w:val="22"/>
          <w:szCs w:val="22"/>
        </w:rPr>
        <w:t xml:space="preserve"> </w:t>
      </w:r>
      <w:r w:rsidR="0077247E" w:rsidRPr="006E3529">
        <w:rPr>
          <w:rFonts w:ascii="Arial" w:hAnsi="Arial" w:cs="Arial"/>
          <w:sz w:val="22"/>
          <w:szCs w:val="22"/>
        </w:rPr>
        <w:t>to</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the Department</w:t>
      </w:r>
      <w:r w:rsidR="0077247E" w:rsidRPr="006E3529">
        <w:rPr>
          <w:rFonts w:ascii="Arial" w:hAnsi="Arial" w:cs="Arial"/>
          <w:sz w:val="22"/>
          <w:szCs w:val="22"/>
        </w:rPr>
        <w:t xml:space="preserve"> </w:t>
      </w:r>
      <w:r w:rsidR="0077247E" w:rsidRPr="006E3529">
        <w:rPr>
          <w:rFonts w:ascii="Arial" w:hAnsi="Arial" w:cs="Arial"/>
          <w:spacing w:val="-1"/>
          <w:sz w:val="22"/>
          <w:szCs w:val="22"/>
        </w:rPr>
        <w:t>specifically</w:t>
      </w:r>
      <w:r w:rsidR="0077247E" w:rsidRPr="006E3529">
        <w:rPr>
          <w:rFonts w:ascii="Arial" w:hAnsi="Arial" w:cs="Arial"/>
          <w:spacing w:val="-3"/>
          <w:sz w:val="22"/>
          <w:szCs w:val="22"/>
        </w:rPr>
        <w:t xml:space="preserve"> </w:t>
      </w:r>
      <w:r w:rsidR="0077247E" w:rsidRPr="006E3529">
        <w:rPr>
          <w:rFonts w:ascii="Arial" w:hAnsi="Arial" w:cs="Arial"/>
          <w:sz w:val="22"/>
          <w:szCs w:val="22"/>
        </w:rPr>
        <w:t>in</w:t>
      </w:r>
      <w:r w:rsidR="0077247E" w:rsidRPr="006E3529">
        <w:rPr>
          <w:rFonts w:ascii="Arial" w:hAnsi="Arial" w:cs="Arial"/>
          <w:spacing w:val="-1"/>
          <w:sz w:val="22"/>
          <w:szCs w:val="22"/>
        </w:rPr>
        <w:t xml:space="preserve"> relation</w:t>
      </w:r>
      <w:r w:rsidR="0077247E" w:rsidRPr="006E3529">
        <w:rPr>
          <w:rFonts w:ascii="Arial" w:hAnsi="Arial" w:cs="Arial"/>
          <w:spacing w:val="-4"/>
          <w:sz w:val="22"/>
          <w:szCs w:val="22"/>
        </w:rPr>
        <w:t xml:space="preserve"> </w:t>
      </w:r>
      <w:r w:rsidR="0077247E" w:rsidRPr="006E3529">
        <w:rPr>
          <w:rFonts w:ascii="Arial" w:hAnsi="Arial" w:cs="Arial"/>
          <w:sz w:val="22"/>
          <w:szCs w:val="22"/>
        </w:rPr>
        <w:t>to</w:t>
      </w:r>
      <w:r w:rsidR="0077247E" w:rsidRPr="006E3529">
        <w:rPr>
          <w:rFonts w:ascii="Arial" w:hAnsi="Arial" w:cs="Arial"/>
          <w:spacing w:val="67"/>
          <w:sz w:val="22"/>
          <w:szCs w:val="22"/>
        </w:rPr>
        <w:t xml:space="preserve"> </w:t>
      </w:r>
      <w:r w:rsidR="0077247E" w:rsidRPr="006E3529">
        <w:rPr>
          <w:rFonts w:ascii="Arial" w:hAnsi="Arial" w:cs="Arial"/>
          <w:spacing w:val="-1"/>
          <w:sz w:val="22"/>
          <w:szCs w:val="22"/>
        </w:rPr>
        <w:t>funding</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for</w:t>
      </w:r>
      <w:r w:rsidR="0077247E" w:rsidRPr="006E3529">
        <w:rPr>
          <w:rFonts w:ascii="Arial" w:hAnsi="Arial" w:cs="Arial"/>
          <w:sz w:val="22"/>
          <w:szCs w:val="22"/>
        </w:rPr>
        <w:t xml:space="preserve"> </w:t>
      </w:r>
      <w:r w:rsidR="0077247E" w:rsidRPr="006E3529">
        <w:rPr>
          <w:rFonts w:ascii="Arial" w:hAnsi="Arial" w:cs="Arial"/>
          <w:spacing w:val="-1"/>
          <w:sz w:val="22"/>
          <w:szCs w:val="22"/>
        </w:rPr>
        <w:t>commissioned</w:t>
      </w:r>
      <w:r w:rsidR="0077247E" w:rsidRPr="006E3529">
        <w:rPr>
          <w:rFonts w:ascii="Arial" w:hAnsi="Arial" w:cs="Arial"/>
          <w:sz w:val="22"/>
          <w:szCs w:val="22"/>
        </w:rPr>
        <w:t xml:space="preserve"> </w:t>
      </w:r>
      <w:r w:rsidR="0077247E" w:rsidRPr="006E3529">
        <w:rPr>
          <w:rFonts w:ascii="Arial" w:hAnsi="Arial" w:cs="Arial"/>
          <w:spacing w:val="-1"/>
          <w:sz w:val="22"/>
          <w:szCs w:val="22"/>
        </w:rPr>
        <w:t>Aboriginal</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and</w:t>
      </w:r>
      <w:r w:rsidR="0077247E" w:rsidRPr="006E3529">
        <w:rPr>
          <w:rFonts w:ascii="Arial" w:hAnsi="Arial" w:cs="Arial"/>
          <w:spacing w:val="-4"/>
          <w:sz w:val="22"/>
          <w:szCs w:val="22"/>
        </w:rPr>
        <w:t xml:space="preserve"> </w:t>
      </w:r>
      <w:r w:rsidR="0077247E" w:rsidRPr="006E3529">
        <w:rPr>
          <w:rFonts w:ascii="Arial" w:hAnsi="Arial" w:cs="Arial"/>
          <w:sz w:val="22"/>
          <w:szCs w:val="22"/>
        </w:rPr>
        <w:t>Torres</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Strait</w:t>
      </w:r>
      <w:r w:rsidR="0077247E" w:rsidRPr="006E3529">
        <w:rPr>
          <w:rFonts w:ascii="Arial" w:hAnsi="Arial" w:cs="Arial"/>
          <w:spacing w:val="-3"/>
          <w:sz w:val="22"/>
          <w:szCs w:val="22"/>
        </w:rPr>
        <w:t xml:space="preserve"> </w:t>
      </w:r>
      <w:r w:rsidR="0077247E" w:rsidRPr="006E3529">
        <w:rPr>
          <w:rFonts w:ascii="Arial" w:hAnsi="Arial" w:cs="Arial"/>
          <w:spacing w:val="-1"/>
          <w:sz w:val="22"/>
          <w:szCs w:val="22"/>
        </w:rPr>
        <w:t>Islander</w:t>
      </w:r>
      <w:r w:rsidR="0077247E" w:rsidRPr="006E3529">
        <w:rPr>
          <w:rFonts w:ascii="Arial" w:hAnsi="Arial" w:cs="Arial"/>
          <w:spacing w:val="1"/>
          <w:sz w:val="22"/>
          <w:szCs w:val="22"/>
        </w:rPr>
        <w:t xml:space="preserve"> </w:t>
      </w:r>
      <w:r w:rsidR="0077247E" w:rsidRPr="006E3529">
        <w:rPr>
          <w:rFonts w:ascii="Arial" w:hAnsi="Arial" w:cs="Arial"/>
          <w:spacing w:val="-1"/>
          <w:sz w:val="22"/>
          <w:szCs w:val="22"/>
        </w:rPr>
        <w:t>mental health</w:t>
      </w:r>
      <w:r w:rsidR="0077247E" w:rsidRPr="006E3529">
        <w:rPr>
          <w:rFonts w:ascii="Arial" w:hAnsi="Arial" w:cs="Arial"/>
          <w:spacing w:val="-2"/>
          <w:sz w:val="22"/>
          <w:szCs w:val="22"/>
        </w:rPr>
        <w:t xml:space="preserve"> </w:t>
      </w:r>
      <w:r w:rsidR="0077247E" w:rsidRPr="006E3529">
        <w:rPr>
          <w:rFonts w:ascii="Arial" w:hAnsi="Arial" w:cs="Arial"/>
          <w:spacing w:val="-1"/>
          <w:sz w:val="22"/>
          <w:szCs w:val="22"/>
        </w:rPr>
        <w:t>services</w:t>
      </w:r>
      <w:r w:rsidR="00C22C7B">
        <w:rPr>
          <w:rFonts w:ascii="Arial" w:hAnsi="Arial" w:cs="Arial"/>
          <w:spacing w:val="-1"/>
          <w:sz w:val="22"/>
          <w:szCs w:val="22"/>
        </w:rPr>
        <w:t xml:space="preserve"> i</w:t>
      </w:r>
      <w:r w:rsidR="0077247E" w:rsidRPr="006E3529">
        <w:rPr>
          <w:rFonts w:ascii="Arial" w:hAnsi="Arial" w:cs="Arial"/>
          <w:spacing w:val="-1"/>
          <w:sz w:val="22"/>
          <w:szCs w:val="22"/>
        </w:rPr>
        <w:t>ncluding</w:t>
      </w:r>
      <w:r w:rsidR="0077247E" w:rsidRPr="006E3529">
        <w:rPr>
          <w:rFonts w:ascii="Arial" w:hAnsi="Arial" w:cs="Arial"/>
          <w:spacing w:val="-6"/>
          <w:sz w:val="22"/>
          <w:szCs w:val="22"/>
        </w:rPr>
        <w:t xml:space="preserve"> </w:t>
      </w:r>
      <w:r w:rsidR="0077247E" w:rsidRPr="006E3529">
        <w:rPr>
          <w:rFonts w:ascii="Arial" w:hAnsi="Arial" w:cs="Arial"/>
          <w:sz w:val="22"/>
          <w:szCs w:val="22"/>
        </w:rPr>
        <w:t>the</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amount</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of</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funds</w:t>
      </w:r>
      <w:r w:rsidR="0077247E" w:rsidRPr="006E3529">
        <w:rPr>
          <w:rFonts w:ascii="Arial" w:hAnsi="Arial" w:cs="Arial"/>
          <w:spacing w:val="-5"/>
          <w:sz w:val="22"/>
          <w:szCs w:val="22"/>
        </w:rPr>
        <w:t xml:space="preserve"> </w:t>
      </w:r>
      <w:r w:rsidR="0077247E" w:rsidRPr="006E3529">
        <w:rPr>
          <w:rFonts w:ascii="Arial" w:hAnsi="Arial" w:cs="Arial"/>
          <w:sz w:val="22"/>
          <w:szCs w:val="22"/>
        </w:rPr>
        <w:t>for</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each</w:t>
      </w:r>
      <w:r w:rsidR="0077247E" w:rsidRPr="006E3529">
        <w:rPr>
          <w:rFonts w:ascii="Arial" w:hAnsi="Arial" w:cs="Arial"/>
          <w:spacing w:val="-2"/>
          <w:sz w:val="22"/>
          <w:szCs w:val="22"/>
        </w:rPr>
        <w:t xml:space="preserve"> </w:t>
      </w:r>
      <w:r w:rsidR="0077247E" w:rsidRPr="006E3529">
        <w:rPr>
          <w:rFonts w:ascii="Arial" w:hAnsi="Arial" w:cs="Arial"/>
          <w:spacing w:val="-1"/>
          <w:sz w:val="22"/>
          <w:szCs w:val="22"/>
        </w:rPr>
        <w:t>commissioned</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service;</w:t>
      </w:r>
      <w:r w:rsidR="0077247E" w:rsidRPr="006E3529">
        <w:rPr>
          <w:rFonts w:ascii="Arial" w:hAnsi="Arial" w:cs="Arial"/>
          <w:spacing w:val="2"/>
          <w:sz w:val="22"/>
          <w:szCs w:val="22"/>
        </w:rPr>
        <w:t xml:space="preserve"> </w:t>
      </w:r>
      <w:r w:rsidR="0077247E" w:rsidRPr="006E3529">
        <w:rPr>
          <w:rFonts w:ascii="Arial" w:hAnsi="Arial" w:cs="Arial"/>
          <w:spacing w:val="-1"/>
          <w:sz w:val="22"/>
          <w:szCs w:val="22"/>
        </w:rPr>
        <w:t>the</w:t>
      </w:r>
      <w:r w:rsidR="0077247E" w:rsidRPr="006E3529">
        <w:rPr>
          <w:rFonts w:ascii="Arial" w:hAnsi="Arial" w:cs="Arial"/>
          <w:spacing w:val="-4"/>
          <w:sz w:val="22"/>
          <w:szCs w:val="22"/>
        </w:rPr>
        <w:t xml:space="preserve"> </w:t>
      </w:r>
      <w:r w:rsidR="0077247E" w:rsidRPr="006E3529">
        <w:rPr>
          <w:rFonts w:ascii="Arial" w:hAnsi="Arial" w:cs="Arial"/>
          <w:sz w:val="22"/>
          <w:szCs w:val="22"/>
        </w:rPr>
        <w:t>type</w:t>
      </w:r>
      <w:r w:rsidR="0077247E" w:rsidRPr="006E3529">
        <w:rPr>
          <w:rFonts w:ascii="Arial" w:hAnsi="Arial" w:cs="Arial"/>
          <w:spacing w:val="-4"/>
          <w:sz w:val="22"/>
          <w:szCs w:val="22"/>
        </w:rPr>
        <w:t xml:space="preserve"> </w:t>
      </w:r>
      <w:r w:rsidR="0077247E" w:rsidRPr="006E3529">
        <w:rPr>
          <w:rFonts w:ascii="Arial" w:hAnsi="Arial" w:cs="Arial"/>
          <w:sz w:val="22"/>
          <w:szCs w:val="22"/>
        </w:rPr>
        <w:t>of</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services</w:t>
      </w:r>
      <w:r w:rsidR="0077247E" w:rsidRPr="006E3529">
        <w:rPr>
          <w:rFonts w:ascii="Arial" w:hAnsi="Arial" w:cs="Arial"/>
          <w:spacing w:val="59"/>
          <w:w w:val="99"/>
          <w:sz w:val="22"/>
          <w:szCs w:val="22"/>
        </w:rPr>
        <w:t xml:space="preserve"> </w:t>
      </w:r>
      <w:r w:rsidR="0077247E" w:rsidRPr="006E3529">
        <w:rPr>
          <w:rFonts w:ascii="Arial" w:hAnsi="Arial" w:cs="Arial"/>
          <w:spacing w:val="-1"/>
          <w:sz w:val="22"/>
          <w:szCs w:val="22"/>
        </w:rPr>
        <w:t>commissioned;</w:t>
      </w:r>
      <w:r w:rsidR="0077247E" w:rsidRPr="006E3529">
        <w:rPr>
          <w:rFonts w:ascii="Arial" w:hAnsi="Arial" w:cs="Arial"/>
          <w:spacing w:val="-5"/>
          <w:sz w:val="22"/>
          <w:szCs w:val="22"/>
        </w:rPr>
        <w:t xml:space="preserve"> </w:t>
      </w:r>
      <w:r w:rsidR="0077247E" w:rsidRPr="006E3529">
        <w:rPr>
          <w:rFonts w:ascii="Arial" w:hAnsi="Arial" w:cs="Arial"/>
          <w:sz w:val="22"/>
          <w:szCs w:val="22"/>
        </w:rPr>
        <w:t>the</w:t>
      </w:r>
      <w:r w:rsidR="0077247E" w:rsidRPr="006E3529">
        <w:rPr>
          <w:rFonts w:ascii="Arial" w:hAnsi="Arial" w:cs="Arial"/>
          <w:spacing w:val="-6"/>
          <w:sz w:val="22"/>
          <w:szCs w:val="22"/>
        </w:rPr>
        <w:t xml:space="preserve"> </w:t>
      </w:r>
      <w:r w:rsidR="0077247E" w:rsidRPr="006E3529">
        <w:rPr>
          <w:rFonts w:ascii="Arial" w:hAnsi="Arial" w:cs="Arial"/>
          <w:spacing w:val="-1"/>
          <w:sz w:val="22"/>
          <w:szCs w:val="22"/>
        </w:rPr>
        <w:t>services</w:t>
      </w:r>
      <w:r w:rsidR="0077247E" w:rsidRPr="006E3529">
        <w:rPr>
          <w:rFonts w:ascii="Arial" w:hAnsi="Arial" w:cs="Arial"/>
          <w:spacing w:val="-3"/>
          <w:sz w:val="22"/>
          <w:szCs w:val="22"/>
        </w:rPr>
        <w:t xml:space="preserve"> </w:t>
      </w:r>
      <w:r w:rsidR="0077247E" w:rsidRPr="006E3529">
        <w:rPr>
          <w:rFonts w:ascii="Arial" w:hAnsi="Arial" w:cs="Arial"/>
          <w:spacing w:val="-1"/>
          <w:sz w:val="22"/>
          <w:szCs w:val="22"/>
        </w:rPr>
        <w:t>provided;</w:t>
      </w:r>
      <w:r w:rsidR="0077247E" w:rsidRPr="006E3529">
        <w:rPr>
          <w:rFonts w:ascii="Arial" w:hAnsi="Arial" w:cs="Arial"/>
          <w:spacing w:val="-6"/>
          <w:sz w:val="22"/>
          <w:szCs w:val="22"/>
        </w:rPr>
        <w:t xml:space="preserve"> </w:t>
      </w:r>
      <w:r w:rsidR="0077247E" w:rsidRPr="006E3529">
        <w:rPr>
          <w:rFonts w:ascii="Arial" w:hAnsi="Arial" w:cs="Arial"/>
          <w:spacing w:val="-1"/>
          <w:sz w:val="22"/>
          <w:szCs w:val="22"/>
        </w:rPr>
        <w:t>the</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number</w:t>
      </w:r>
      <w:r w:rsidR="0077247E" w:rsidRPr="006E3529">
        <w:rPr>
          <w:rFonts w:ascii="Arial" w:hAnsi="Arial" w:cs="Arial"/>
          <w:spacing w:val="-2"/>
          <w:sz w:val="22"/>
          <w:szCs w:val="22"/>
        </w:rPr>
        <w:t xml:space="preserve"> </w:t>
      </w:r>
      <w:r w:rsidR="0077247E" w:rsidRPr="006E3529">
        <w:rPr>
          <w:rFonts w:ascii="Arial" w:hAnsi="Arial" w:cs="Arial"/>
          <w:sz w:val="22"/>
          <w:szCs w:val="22"/>
        </w:rPr>
        <w:t>of</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clients</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accessing</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services;</w:t>
      </w:r>
      <w:r w:rsidR="0077247E" w:rsidRPr="006E3529">
        <w:rPr>
          <w:rFonts w:ascii="Arial" w:hAnsi="Arial" w:cs="Arial"/>
          <w:spacing w:val="-2"/>
          <w:sz w:val="22"/>
          <w:szCs w:val="22"/>
        </w:rPr>
        <w:t xml:space="preserve"> </w:t>
      </w:r>
      <w:r w:rsidR="0077247E" w:rsidRPr="006E3529">
        <w:rPr>
          <w:rFonts w:ascii="Arial" w:hAnsi="Arial" w:cs="Arial"/>
          <w:sz w:val="22"/>
          <w:szCs w:val="22"/>
        </w:rPr>
        <w:t>and</w:t>
      </w:r>
      <w:r w:rsidR="00C22C7B">
        <w:rPr>
          <w:rFonts w:ascii="Arial" w:hAnsi="Arial" w:cs="Arial"/>
          <w:spacing w:val="-1"/>
          <w:sz w:val="22"/>
          <w:szCs w:val="22"/>
        </w:rPr>
        <w:t xml:space="preserve"> i</w:t>
      </w:r>
      <w:r w:rsidR="0077247E" w:rsidRPr="006E3529">
        <w:rPr>
          <w:rFonts w:ascii="Arial" w:hAnsi="Arial" w:cs="Arial"/>
          <w:spacing w:val="-1"/>
          <w:sz w:val="22"/>
          <w:szCs w:val="22"/>
        </w:rPr>
        <w:t>dentification</w:t>
      </w:r>
      <w:r w:rsidR="0077247E" w:rsidRPr="006E3529">
        <w:rPr>
          <w:rFonts w:ascii="Arial" w:hAnsi="Arial" w:cs="Arial"/>
          <w:spacing w:val="-5"/>
          <w:sz w:val="22"/>
          <w:szCs w:val="22"/>
        </w:rPr>
        <w:t xml:space="preserve"> </w:t>
      </w:r>
      <w:r w:rsidR="0077247E" w:rsidRPr="006E3529">
        <w:rPr>
          <w:rFonts w:ascii="Arial" w:hAnsi="Arial" w:cs="Arial"/>
          <w:sz w:val="22"/>
          <w:szCs w:val="22"/>
        </w:rPr>
        <w:t>of</w:t>
      </w:r>
      <w:r w:rsidR="0077247E" w:rsidRPr="006E3529">
        <w:rPr>
          <w:rFonts w:ascii="Arial" w:hAnsi="Arial" w:cs="Arial"/>
          <w:spacing w:val="-4"/>
          <w:sz w:val="22"/>
          <w:szCs w:val="22"/>
        </w:rPr>
        <w:t xml:space="preserve"> </w:t>
      </w:r>
      <w:r w:rsidR="0077247E" w:rsidRPr="006E3529">
        <w:rPr>
          <w:rFonts w:ascii="Arial" w:hAnsi="Arial" w:cs="Arial"/>
          <w:sz w:val="22"/>
          <w:szCs w:val="22"/>
        </w:rPr>
        <w:t>any</w:t>
      </w:r>
      <w:r w:rsidR="0077247E" w:rsidRPr="006E3529">
        <w:rPr>
          <w:rFonts w:ascii="Arial" w:hAnsi="Arial" w:cs="Arial"/>
          <w:spacing w:val="-6"/>
          <w:sz w:val="22"/>
          <w:szCs w:val="22"/>
        </w:rPr>
        <w:t xml:space="preserve"> </w:t>
      </w:r>
      <w:r w:rsidR="0077247E" w:rsidRPr="006E3529">
        <w:rPr>
          <w:rFonts w:ascii="Arial" w:hAnsi="Arial" w:cs="Arial"/>
          <w:spacing w:val="-1"/>
          <w:sz w:val="22"/>
          <w:szCs w:val="22"/>
        </w:rPr>
        <w:t>changes</w:t>
      </w:r>
      <w:r w:rsidR="0077247E" w:rsidRPr="006E3529">
        <w:rPr>
          <w:rFonts w:ascii="Arial" w:hAnsi="Arial" w:cs="Arial"/>
          <w:spacing w:val="-4"/>
          <w:sz w:val="22"/>
          <w:szCs w:val="22"/>
        </w:rPr>
        <w:t xml:space="preserve"> </w:t>
      </w:r>
      <w:r w:rsidR="0077247E" w:rsidRPr="006E3529">
        <w:rPr>
          <w:rFonts w:ascii="Arial" w:hAnsi="Arial" w:cs="Arial"/>
          <w:sz w:val="22"/>
          <w:szCs w:val="22"/>
        </w:rPr>
        <w:t>in</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mental</w:t>
      </w:r>
      <w:r w:rsidR="0077247E" w:rsidRPr="006E3529">
        <w:rPr>
          <w:rFonts w:ascii="Arial" w:hAnsi="Arial" w:cs="Arial"/>
          <w:spacing w:val="-5"/>
          <w:sz w:val="22"/>
          <w:szCs w:val="22"/>
        </w:rPr>
        <w:t xml:space="preserve"> </w:t>
      </w:r>
      <w:r w:rsidR="0077247E" w:rsidRPr="006E3529">
        <w:rPr>
          <w:rFonts w:ascii="Arial" w:hAnsi="Arial" w:cs="Arial"/>
          <w:spacing w:val="-1"/>
          <w:sz w:val="22"/>
          <w:szCs w:val="22"/>
        </w:rPr>
        <w:t>health</w:t>
      </w:r>
      <w:r w:rsidR="0077247E" w:rsidRPr="006E3529">
        <w:rPr>
          <w:rFonts w:ascii="Arial" w:hAnsi="Arial" w:cs="Arial"/>
          <w:spacing w:val="-4"/>
          <w:sz w:val="22"/>
          <w:szCs w:val="22"/>
        </w:rPr>
        <w:t xml:space="preserve"> </w:t>
      </w:r>
      <w:r w:rsidR="0077247E" w:rsidRPr="006E3529">
        <w:rPr>
          <w:rFonts w:ascii="Arial" w:hAnsi="Arial" w:cs="Arial"/>
          <w:spacing w:val="-1"/>
          <w:sz w:val="22"/>
          <w:szCs w:val="22"/>
        </w:rPr>
        <w:t>outcomes</w:t>
      </w:r>
      <w:r w:rsidR="00A66DDD" w:rsidRPr="006E3529">
        <w:rPr>
          <w:rFonts w:ascii="Arial" w:hAnsi="Arial" w:cs="Arial"/>
          <w:spacing w:val="-1"/>
          <w:sz w:val="22"/>
          <w:szCs w:val="22"/>
        </w:rPr>
        <w:t xml:space="preserve"> as part of the Mental Health Minimum Data Set</w:t>
      </w:r>
      <w:r w:rsidR="0077247E" w:rsidRPr="006E3529">
        <w:rPr>
          <w:rFonts w:ascii="Arial" w:hAnsi="Arial" w:cs="Arial"/>
          <w:spacing w:val="-1"/>
          <w:sz w:val="22"/>
          <w:szCs w:val="22"/>
        </w:rPr>
        <w:t>.</w:t>
      </w:r>
      <w:proofErr w:type="gramEnd"/>
    </w:p>
    <w:p w:rsidR="00FD32FF" w:rsidRPr="006E3529" w:rsidRDefault="00302A06" w:rsidP="00F8117B">
      <w:pPr>
        <w:pStyle w:val="Heading3"/>
        <w:rPr>
          <w:rFonts w:ascii="Arial" w:hAnsi="Arial" w:cs="Arial"/>
        </w:rPr>
      </w:pPr>
      <w:r w:rsidRPr="00F8117B">
        <w:rPr>
          <w:rFonts w:ascii="Arial" w:hAnsi="Arial" w:cs="Arial"/>
          <w:color w:val="244061" w:themeColor="accent1" w:themeShade="80"/>
        </w:rPr>
        <w:t>Promoting i</w:t>
      </w:r>
      <w:r w:rsidR="00E43A2B" w:rsidRPr="00F8117B">
        <w:rPr>
          <w:rFonts w:ascii="Arial" w:hAnsi="Arial" w:cs="Arial"/>
          <w:color w:val="244061" w:themeColor="accent1" w:themeShade="80"/>
        </w:rPr>
        <w:t xml:space="preserve">ntegrated service delivery and clear referral pathways </w:t>
      </w:r>
    </w:p>
    <w:p w:rsidR="002402AC" w:rsidRPr="006E3529" w:rsidRDefault="00C10F50" w:rsidP="00F8117B">
      <w:pPr>
        <w:pStyle w:val="BodyText"/>
        <w:spacing w:before="240"/>
        <w:ind w:left="0" w:right="283"/>
        <w:rPr>
          <w:rFonts w:ascii="Arial" w:hAnsi="Arial" w:cs="Arial"/>
          <w:spacing w:val="45"/>
          <w:sz w:val="22"/>
          <w:szCs w:val="22"/>
        </w:rPr>
      </w:pPr>
      <w:r w:rsidRPr="006E3529">
        <w:rPr>
          <w:rFonts w:ascii="Arial" w:hAnsi="Arial" w:cs="Arial"/>
          <w:sz w:val="22"/>
          <w:szCs w:val="22"/>
        </w:rPr>
        <w:t>PHNs</w:t>
      </w:r>
      <w:r w:rsidRPr="006E3529">
        <w:rPr>
          <w:rFonts w:ascii="Arial" w:hAnsi="Arial" w:cs="Arial"/>
          <w:spacing w:val="-3"/>
          <w:sz w:val="22"/>
          <w:szCs w:val="22"/>
        </w:rPr>
        <w:t xml:space="preserve"> </w:t>
      </w:r>
      <w:proofErr w:type="gramStart"/>
      <w:r w:rsidRPr="006E3529">
        <w:rPr>
          <w:rFonts w:ascii="Arial" w:hAnsi="Arial" w:cs="Arial"/>
          <w:sz w:val="22"/>
          <w:szCs w:val="22"/>
        </w:rPr>
        <w:t>are</w:t>
      </w:r>
      <w:r w:rsidRPr="006E3529">
        <w:rPr>
          <w:rFonts w:ascii="Arial" w:hAnsi="Arial" w:cs="Arial"/>
          <w:spacing w:val="-4"/>
          <w:sz w:val="22"/>
          <w:szCs w:val="22"/>
        </w:rPr>
        <w:t xml:space="preserve"> </w:t>
      </w:r>
      <w:r w:rsidRPr="006E3529">
        <w:rPr>
          <w:rFonts w:ascii="Arial" w:hAnsi="Arial" w:cs="Arial"/>
          <w:spacing w:val="-1"/>
          <w:sz w:val="22"/>
          <w:szCs w:val="22"/>
        </w:rPr>
        <w:t>expected</w:t>
      </w:r>
      <w:proofErr w:type="gramEnd"/>
      <w:r w:rsidRPr="006E3529">
        <w:rPr>
          <w:rFonts w:ascii="Arial" w:hAnsi="Arial" w:cs="Arial"/>
          <w:spacing w:val="-1"/>
          <w:sz w:val="22"/>
          <w:szCs w:val="22"/>
        </w:rPr>
        <w:t xml:space="preserve"> </w:t>
      </w:r>
      <w:r w:rsidRPr="006E3529">
        <w:rPr>
          <w:rFonts w:ascii="Arial" w:hAnsi="Arial" w:cs="Arial"/>
          <w:sz w:val="22"/>
          <w:szCs w:val="22"/>
        </w:rPr>
        <w:t>to</w:t>
      </w:r>
      <w:r w:rsidRPr="006E3529">
        <w:rPr>
          <w:rFonts w:ascii="Arial" w:hAnsi="Arial" w:cs="Arial"/>
          <w:spacing w:val="-4"/>
          <w:sz w:val="22"/>
          <w:szCs w:val="22"/>
        </w:rPr>
        <w:t xml:space="preserve"> </w:t>
      </w:r>
      <w:r w:rsidRPr="006E3529">
        <w:rPr>
          <w:rFonts w:ascii="Arial" w:hAnsi="Arial" w:cs="Arial"/>
          <w:spacing w:val="-1"/>
          <w:sz w:val="22"/>
          <w:szCs w:val="22"/>
        </w:rPr>
        <w:t>collaborate</w:t>
      </w:r>
      <w:r w:rsidRPr="006E3529">
        <w:rPr>
          <w:rFonts w:ascii="Arial" w:hAnsi="Arial" w:cs="Arial"/>
          <w:spacing w:val="-2"/>
          <w:sz w:val="22"/>
          <w:szCs w:val="22"/>
        </w:rPr>
        <w:t xml:space="preserve"> </w:t>
      </w:r>
      <w:r w:rsidRPr="006E3529">
        <w:rPr>
          <w:rFonts w:ascii="Arial" w:hAnsi="Arial" w:cs="Arial"/>
          <w:spacing w:val="-1"/>
          <w:sz w:val="22"/>
          <w:szCs w:val="22"/>
        </w:rPr>
        <w:t>with existing</w:t>
      </w:r>
      <w:r w:rsidRPr="006E3529">
        <w:rPr>
          <w:rFonts w:ascii="Arial" w:hAnsi="Arial" w:cs="Arial"/>
          <w:spacing w:val="-3"/>
          <w:sz w:val="22"/>
          <w:szCs w:val="22"/>
        </w:rPr>
        <w:t xml:space="preserve"> </w:t>
      </w:r>
      <w:r w:rsidRPr="006E3529">
        <w:rPr>
          <w:rFonts w:ascii="Arial" w:hAnsi="Arial" w:cs="Arial"/>
          <w:spacing w:val="-1"/>
          <w:sz w:val="22"/>
          <w:szCs w:val="22"/>
        </w:rPr>
        <w:t>services</w:t>
      </w:r>
      <w:r w:rsidRPr="006E3529">
        <w:rPr>
          <w:rFonts w:ascii="Arial" w:hAnsi="Arial" w:cs="Arial"/>
          <w:spacing w:val="-3"/>
          <w:sz w:val="22"/>
          <w:szCs w:val="22"/>
        </w:rPr>
        <w:t xml:space="preserve"> </w:t>
      </w:r>
      <w:r w:rsidRPr="006E3529">
        <w:rPr>
          <w:rFonts w:ascii="Arial" w:hAnsi="Arial" w:cs="Arial"/>
          <w:sz w:val="22"/>
          <w:szCs w:val="22"/>
        </w:rPr>
        <w:t>and</w:t>
      </w:r>
      <w:r w:rsidRPr="006E3529">
        <w:rPr>
          <w:rFonts w:ascii="Arial" w:hAnsi="Arial" w:cs="Arial"/>
          <w:spacing w:val="-3"/>
          <w:sz w:val="22"/>
          <w:szCs w:val="22"/>
        </w:rPr>
        <w:t xml:space="preserve"> </w:t>
      </w:r>
      <w:r w:rsidRPr="006E3529">
        <w:rPr>
          <w:rFonts w:ascii="Arial" w:hAnsi="Arial" w:cs="Arial"/>
          <w:spacing w:val="-1"/>
          <w:sz w:val="22"/>
          <w:szCs w:val="22"/>
        </w:rPr>
        <w:t>seek</w:t>
      </w:r>
      <w:r w:rsidRPr="006E3529">
        <w:rPr>
          <w:rFonts w:ascii="Arial" w:hAnsi="Arial" w:cs="Arial"/>
          <w:spacing w:val="-4"/>
          <w:sz w:val="22"/>
          <w:szCs w:val="22"/>
        </w:rPr>
        <w:t xml:space="preserve"> </w:t>
      </w:r>
      <w:r w:rsidRPr="006E3529">
        <w:rPr>
          <w:rFonts w:ascii="Arial" w:hAnsi="Arial" w:cs="Arial"/>
          <w:spacing w:val="-1"/>
          <w:sz w:val="22"/>
          <w:szCs w:val="22"/>
        </w:rPr>
        <w:t>opportunities</w:t>
      </w:r>
      <w:r w:rsidRPr="006E3529">
        <w:rPr>
          <w:rFonts w:ascii="Arial" w:hAnsi="Arial" w:cs="Arial"/>
          <w:spacing w:val="-4"/>
          <w:sz w:val="22"/>
          <w:szCs w:val="22"/>
        </w:rPr>
        <w:t xml:space="preserve"> </w:t>
      </w:r>
      <w:r w:rsidRPr="006E3529">
        <w:rPr>
          <w:rFonts w:ascii="Arial" w:hAnsi="Arial" w:cs="Arial"/>
          <w:sz w:val="22"/>
          <w:szCs w:val="22"/>
        </w:rPr>
        <w:t>to</w:t>
      </w:r>
      <w:r w:rsidRPr="006E3529">
        <w:rPr>
          <w:rFonts w:ascii="Arial" w:hAnsi="Arial" w:cs="Arial"/>
          <w:spacing w:val="4"/>
          <w:sz w:val="22"/>
          <w:szCs w:val="22"/>
        </w:rPr>
        <w:t xml:space="preserve"> </w:t>
      </w:r>
      <w:r w:rsidRPr="006E3529">
        <w:rPr>
          <w:rFonts w:ascii="Arial" w:hAnsi="Arial" w:cs="Arial"/>
          <w:spacing w:val="-1"/>
          <w:sz w:val="22"/>
          <w:szCs w:val="22"/>
        </w:rPr>
        <w:t>join</w:t>
      </w:r>
      <w:r w:rsidRPr="006E3529">
        <w:rPr>
          <w:rFonts w:ascii="Arial" w:hAnsi="Arial" w:cs="Arial"/>
          <w:spacing w:val="-4"/>
          <w:sz w:val="22"/>
          <w:szCs w:val="22"/>
        </w:rPr>
        <w:t xml:space="preserve"> </w:t>
      </w:r>
      <w:r w:rsidRPr="006E3529">
        <w:rPr>
          <w:rFonts w:ascii="Arial" w:hAnsi="Arial" w:cs="Arial"/>
          <w:sz w:val="22"/>
          <w:szCs w:val="22"/>
        </w:rPr>
        <w:t>up</w:t>
      </w:r>
      <w:r w:rsidRPr="006E3529">
        <w:rPr>
          <w:rFonts w:ascii="Arial" w:hAnsi="Arial" w:cs="Arial"/>
          <w:spacing w:val="-4"/>
          <w:sz w:val="22"/>
          <w:szCs w:val="22"/>
        </w:rPr>
        <w:t xml:space="preserve"> </w:t>
      </w:r>
      <w:r w:rsidRPr="006E3529">
        <w:rPr>
          <w:rFonts w:ascii="Arial" w:hAnsi="Arial" w:cs="Arial"/>
          <w:sz w:val="22"/>
          <w:szCs w:val="22"/>
        </w:rPr>
        <w:t>or</w:t>
      </w:r>
      <w:r w:rsidRPr="006E3529">
        <w:rPr>
          <w:rFonts w:ascii="Arial" w:hAnsi="Arial" w:cs="Arial"/>
          <w:spacing w:val="63"/>
          <w:w w:val="99"/>
          <w:sz w:val="22"/>
          <w:szCs w:val="22"/>
        </w:rPr>
        <w:t xml:space="preserve"> </w:t>
      </w:r>
      <w:r w:rsidRPr="006E3529">
        <w:rPr>
          <w:rFonts w:ascii="Arial" w:hAnsi="Arial" w:cs="Arial"/>
          <w:spacing w:val="-1"/>
          <w:sz w:val="22"/>
          <w:szCs w:val="22"/>
        </w:rPr>
        <w:t>integrate</w:t>
      </w:r>
      <w:r w:rsidRPr="006E3529">
        <w:rPr>
          <w:rFonts w:ascii="Arial" w:hAnsi="Arial" w:cs="Arial"/>
          <w:spacing w:val="-5"/>
          <w:sz w:val="22"/>
          <w:szCs w:val="22"/>
        </w:rPr>
        <w:t xml:space="preserve"> </w:t>
      </w:r>
      <w:r w:rsidRPr="006E3529">
        <w:rPr>
          <w:rFonts w:ascii="Arial" w:hAnsi="Arial" w:cs="Arial"/>
          <w:sz w:val="22"/>
          <w:szCs w:val="22"/>
        </w:rPr>
        <w:t>mental</w:t>
      </w:r>
      <w:r w:rsidRPr="006E3529">
        <w:rPr>
          <w:rFonts w:ascii="Arial" w:hAnsi="Arial" w:cs="Arial"/>
          <w:spacing w:val="-5"/>
          <w:sz w:val="22"/>
          <w:szCs w:val="22"/>
        </w:rPr>
        <w:t xml:space="preserve"> </w:t>
      </w:r>
      <w:r w:rsidRPr="006E3529">
        <w:rPr>
          <w:rFonts w:ascii="Arial" w:hAnsi="Arial" w:cs="Arial"/>
          <w:spacing w:val="-1"/>
          <w:sz w:val="22"/>
          <w:szCs w:val="22"/>
        </w:rPr>
        <w:t>health,</w:t>
      </w:r>
      <w:r w:rsidRPr="006E3529">
        <w:rPr>
          <w:rFonts w:ascii="Arial" w:hAnsi="Arial" w:cs="Arial"/>
          <w:spacing w:val="-7"/>
          <w:sz w:val="22"/>
          <w:szCs w:val="22"/>
        </w:rPr>
        <w:t xml:space="preserve"> </w:t>
      </w:r>
      <w:r w:rsidRPr="006E3529">
        <w:rPr>
          <w:rFonts w:ascii="Arial" w:hAnsi="Arial" w:cs="Arial"/>
          <w:spacing w:val="-1"/>
          <w:sz w:val="22"/>
          <w:szCs w:val="22"/>
        </w:rPr>
        <w:t>suicide</w:t>
      </w:r>
      <w:r w:rsidRPr="006E3529">
        <w:rPr>
          <w:rFonts w:ascii="Arial" w:hAnsi="Arial" w:cs="Arial"/>
          <w:spacing w:val="-3"/>
          <w:sz w:val="22"/>
          <w:szCs w:val="22"/>
        </w:rPr>
        <w:t xml:space="preserve"> </w:t>
      </w:r>
      <w:r w:rsidRPr="006E3529">
        <w:rPr>
          <w:rFonts w:ascii="Arial" w:hAnsi="Arial" w:cs="Arial"/>
          <w:spacing w:val="-1"/>
          <w:sz w:val="22"/>
          <w:szCs w:val="22"/>
        </w:rPr>
        <w:t>prevention,</w:t>
      </w:r>
      <w:r w:rsidRPr="006E3529">
        <w:rPr>
          <w:rFonts w:ascii="Arial" w:hAnsi="Arial" w:cs="Arial"/>
          <w:spacing w:val="-3"/>
          <w:sz w:val="22"/>
          <w:szCs w:val="22"/>
        </w:rPr>
        <w:t xml:space="preserve"> </w:t>
      </w:r>
      <w:r w:rsidRPr="006E3529">
        <w:rPr>
          <w:rFonts w:ascii="Arial" w:hAnsi="Arial" w:cs="Arial"/>
          <w:spacing w:val="-2"/>
          <w:sz w:val="22"/>
          <w:szCs w:val="22"/>
        </w:rPr>
        <w:t>social</w:t>
      </w:r>
      <w:r w:rsidRPr="006E3529">
        <w:rPr>
          <w:rFonts w:ascii="Arial" w:hAnsi="Arial" w:cs="Arial"/>
          <w:spacing w:val="-3"/>
          <w:sz w:val="22"/>
          <w:szCs w:val="22"/>
        </w:rPr>
        <w:t xml:space="preserve"> </w:t>
      </w:r>
      <w:r w:rsidRPr="006E3529">
        <w:rPr>
          <w:rFonts w:ascii="Arial" w:hAnsi="Arial" w:cs="Arial"/>
          <w:sz w:val="22"/>
          <w:szCs w:val="22"/>
        </w:rPr>
        <w:t>and</w:t>
      </w:r>
      <w:r w:rsidRPr="006E3529">
        <w:rPr>
          <w:rFonts w:ascii="Arial" w:hAnsi="Arial" w:cs="Arial"/>
          <w:spacing w:val="-4"/>
          <w:sz w:val="22"/>
          <w:szCs w:val="22"/>
        </w:rPr>
        <w:t xml:space="preserve"> </w:t>
      </w:r>
      <w:r w:rsidRPr="006E3529">
        <w:rPr>
          <w:rFonts w:ascii="Arial" w:hAnsi="Arial" w:cs="Arial"/>
          <w:spacing w:val="-1"/>
          <w:sz w:val="22"/>
          <w:szCs w:val="22"/>
        </w:rPr>
        <w:t>emotional</w:t>
      </w:r>
      <w:r w:rsidRPr="006E3529">
        <w:rPr>
          <w:rFonts w:ascii="Arial" w:hAnsi="Arial" w:cs="Arial"/>
          <w:spacing w:val="-2"/>
          <w:sz w:val="22"/>
          <w:szCs w:val="22"/>
        </w:rPr>
        <w:t xml:space="preserve"> </w:t>
      </w:r>
      <w:r w:rsidRPr="006E3529">
        <w:rPr>
          <w:rFonts w:ascii="Arial" w:hAnsi="Arial" w:cs="Arial"/>
          <w:spacing w:val="-1"/>
          <w:sz w:val="22"/>
          <w:szCs w:val="22"/>
        </w:rPr>
        <w:t>wellbeing</w:t>
      </w:r>
      <w:r w:rsidRPr="006E3529">
        <w:rPr>
          <w:rFonts w:ascii="Arial" w:hAnsi="Arial" w:cs="Arial"/>
          <w:spacing w:val="-3"/>
          <w:sz w:val="22"/>
          <w:szCs w:val="22"/>
        </w:rPr>
        <w:t xml:space="preserve"> </w:t>
      </w:r>
      <w:r w:rsidRPr="006E3529">
        <w:rPr>
          <w:rFonts w:ascii="Arial" w:hAnsi="Arial" w:cs="Arial"/>
          <w:sz w:val="22"/>
          <w:szCs w:val="22"/>
        </w:rPr>
        <w:t>and</w:t>
      </w:r>
      <w:r w:rsidRPr="006E3529">
        <w:rPr>
          <w:rFonts w:ascii="Arial" w:hAnsi="Arial" w:cs="Arial"/>
          <w:spacing w:val="-3"/>
          <w:sz w:val="22"/>
          <w:szCs w:val="22"/>
        </w:rPr>
        <w:t xml:space="preserve"> </w:t>
      </w:r>
      <w:r w:rsidRPr="006E3529">
        <w:rPr>
          <w:rFonts w:ascii="Arial" w:hAnsi="Arial" w:cs="Arial"/>
          <w:spacing w:val="-1"/>
          <w:sz w:val="22"/>
          <w:szCs w:val="22"/>
        </w:rPr>
        <w:t>alcohol</w:t>
      </w:r>
      <w:r w:rsidRPr="006E3529">
        <w:rPr>
          <w:rFonts w:ascii="Arial" w:hAnsi="Arial" w:cs="Arial"/>
          <w:spacing w:val="-3"/>
          <w:sz w:val="22"/>
          <w:szCs w:val="22"/>
        </w:rPr>
        <w:t xml:space="preserve"> </w:t>
      </w:r>
      <w:r w:rsidRPr="006E3529">
        <w:rPr>
          <w:rFonts w:ascii="Arial" w:hAnsi="Arial" w:cs="Arial"/>
          <w:spacing w:val="-1"/>
          <w:sz w:val="22"/>
          <w:szCs w:val="22"/>
        </w:rPr>
        <w:t>and</w:t>
      </w:r>
      <w:r w:rsidRPr="006E3529">
        <w:rPr>
          <w:rFonts w:ascii="Arial" w:hAnsi="Arial" w:cs="Arial"/>
          <w:spacing w:val="89"/>
          <w:sz w:val="22"/>
          <w:szCs w:val="22"/>
        </w:rPr>
        <w:t xml:space="preserve"> </w:t>
      </w:r>
      <w:r w:rsidRPr="006E3529">
        <w:rPr>
          <w:rFonts w:ascii="Arial" w:hAnsi="Arial" w:cs="Arial"/>
          <w:spacing w:val="-1"/>
          <w:sz w:val="22"/>
          <w:szCs w:val="22"/>
        </w:rPr>
        <w:t>other</w:t>
      </w:r>
      <w:r w:rsidRPr="006E3529">
        <w:rPr>
          <w:rFonts w:ascii="Arial" w:hAnsi="Arial" w:cs="Arial"/>
          <w:spacing w:val="-2"/>
          <w:sz w:val="22"/>
          <w:szCs w:val="22"/>
        </w:rPr>
        <w:t xml:space="preserve"> </w:t>
      </w:r>
      <w:r w:rsidRPr="006E3529">
        <w:rPr>
          <w:rFonts w:ascii="Arial" w:hAnsi="Arial" w:cs="Arial"/>
          <w:spacing w:val="-1"/>
          <w:sz w:val="22"/>
          <w:szCs w:val="22"/>
        </w:rPr>
        <w:t>drug</w:t>
      </w:r>
      <w:r w:rsidRPr="006E3529">
        <w:rPr>
          <w:rFonts w:ascii="Arial" w:hAnsi="Arial" w:cs="Arial"/>
          <w:spacing w:val="-3"/>
          <w:sz w:val="22"/>
          <w:szCs w:val="22"/>
        </w:rPr>
        <w:t xml:space="preserve"> </w:t>
      </w:r>
      <w:r w:rsidRPr="006E3529">
        <w:rPr>
          <w:rFonts w:ascii="Arial" w:hAnsi="Arial" w:cs="Arial"/>
          <w:spacing w:val="-1"/>
          <w:sz w:val="22"/>
          <w:szCs w:val="22"/>
        </w:rPr>
        <w:t>services</w:t>
      </w:r>
      <w:r w:rsidRPr="006E3529">
        <w:rPr>
          <w:rFonts w:ascii="Arial" w:hAnsi="Arial" w:cs="Arial"/>
          <w:spacing w:val="-3"/>
          <w:sz w:val="22"/>
          <w:szCs w:val="22"/>
        </w:rPr>
        <w:t xml:space="preserve"> </w:t>
      </w:r>
      <w:r w:rsidRPr="006E3529">
        <w:rPr>
          <w:rFonts w:ascii="Arial" w:hAnsi="Arial" w:cs="Arial"/>
          <w:sz w:val="22"/>
          <w:szCs w:val="22"/>
        </w:rPr>
        <w:t>to</w:t>
      </w:r>
      <w:r w:rsidRPr="006E3529">
        <w:rPr>
          <w:rFonts w:ascii="Arial" w:hAnsi="Arial" w:cs="Arial"/>
          <w:spacing w:val="-4"/>
          <w:sz w:val="22"/>
          <w:szCs w:val="22"/>
        </w:rPr>
        <w:t xml:space="preserve"> </w:t>
      </w:r>
      <w:proofErr w:type="spellStart"/>
      <w:r w:rsidRPr="006E3529">
        <w:rPr>
          <w:rFonts w:ascii="Arial" w:hAnsi="Arial" w:cs="Arial"/>
          <w:spacing w:val="-1"/>
          <w:sz w:val="22"/>
          <w:szCs w:val="22"/>
        </w:rPr>
        <w:t>minimise</w:t>
      </w:r>
      <w:proofErr w:type="spellEnd"/>
      <w:r w:rsidRPr="006E3529">
        <w:rPr>
          <w:rFonts w:ascii="Arial" w:hAnsi="Arial" w:cs="Arial"/>
          <w:spacing w:val="-5"/>
          <w:sz w:val="22"/>
          <w:szCs w:val="22"/>
        </w:rPr>
        <w:t xml:space="preserve"> </w:t>
      </w:r>
      <w:r w:rsidRPr="006E3529">
        <w:rPr>
          <w:rFonts w:ascii="Arial" w:hAnsi="Arial" w:cs="Arial"/>
          <w:spacing w:val="-1"/>
          <w:sz w:val="22"/>
          <w:szCs w:val="22"/>
        </w:rPr>
        <w:t>duplication</w:t>
      </w:r>
      <w:r w:rsidRPr="006E3529">
        <w:rPr>
          <w:rFonts w:ascii="Arial" w:hAnsi="Arial" w:cs="Arial"/>
          <w:spacing w:val="-2"/>
          <w:sz w:val="22"/>
          <w:szCs w:val="22"/>
        </w:rPr>
        <w:t xml:space="preserve"> </w:t>
      </w:r>
      <w:r w:rsidRPr="006E3529">
        <w:rPr>
          <w:rFonts w:ascii="Arial" w:hAnsi="Arial" w:cs="Arial"/>
          <w:spacing w:val="-1"/>
          <w:sz w:val="22"/>
          <w:szCs w:val="22"/>
        </w:rPr>
        <w:t>of services</w:t>
      </w:r>
      <w:r w:rsidR="00C22C7B">
        <w:rPr>
          <w:rFonts w:ascii="Arial" w:hAnsi="Arial" w:cs="Arial"/>
          <w:spacing w:val="-3"/>
          <w:sz w:val="22"/>
          <w:szCs w:val="22"/>
        </w:rPr>
        <w:t xml:space="preserve">. This </w:t>
      </w:r>
      <w:r w:rsidRPr="006E3529">
        <w:rPr>
          <w:rFonts w:ascii="Arial" w:hAnsi="Arial" w:cs="Arial"/>
          <w:spacing w:val="-1"/>
          <w:sz w:val="22"/>
          <w:szCs w:val="22"/>
        </w:rPr>
        <w:t>includ</w:t>
      </w:r>
      <w:r w:rsidR="00C22C7B">
        <w:rPr>
          <w:rFonts w:ascii="Arial" w:hAnsi="Arial" w:cs="Arial"/>
          <w:spacing w:val="-1"/>
          <w:sz w:val="22"/>
          <w:szCs w:val="22"/>
        </w:rPr>
        <w:t>es</w:t>
      </w:r>
      <w:r w:rsidRPr="006E3529">
        <w:rPr>
          <w:rFonts w:ascii="Arial" w:hAnsi="Arial" w:cs="Arial"/>
          <w:spacing w:val="-5"/>
          <w:sz w:val="22"/>
          <w:szCs w:val="22"/>
        </w:rPr>
        <w:t xml:space="preserve"> </w:t>
      </w:r>
      <w:r w:rsidRPr="006E3529">
        <w:rPr>
          <w:rFonts w:ascii="Arial" w:hAnsi="Arial" w:cs="Arial"/>
          <w:spacing w:val="-1"/>
          <w:sz w:val="22"/>
          <w:szCs w:val="22"/>
        </w:rPr>
        <w:t>those delivered</w:t>
      </w:r>
      <w:r w:rsidRPr="006E3529">
        <w:rPr>
          <w:rFonts w:ascii="Arial" w:hAnsi="Arial" w:cs="Arial"/>
          <w:spacing w:val="-4"/>
          <w:sz w:val="22"/>
          <w:szCs w:val="22"/>
        </w:rPr>
        <w:t xml:space="preserve"> </w:t>
      </w:r>
      <w:r w:rsidRPr="006E3529">
        <w:rPr>
          <w:rFonts w:ascii="Arial" w:hAnsi="Arial" w:cs="Arial"/>
          <w:sz w:val="22"/>
          <w:szCs w:val="22"/>
        </w:rPr>
        <w:t>by</w:t>
      </w:r>
      <w:r w:rsidRPr="006E3529">
        <w:rPr>
          <w:rFonts w:ascii="Arial" w:hAnsi="Arial" w:cs="Arial"/>
          <w:spacing w:val="-3"/>
          <w:sz w:val="22"/>
          <w:szCs w:val="22"/>
        </w:rPr>
        <w:t xml:space="preserve"> </w:t>
      </w:r>
      <w:r w:rsidRPr="006E3529">
        <w:rPr>
          <w:rFonts w:ascii="Arial" w:hAnsi="Arial" w:cs="Arial"/>
          <w:spacing w:val="-1"/>
          <w:sz w:val="22"/>
          <w:szCs w:val="22"/>
        </w:rPr>
        <w:t>state</w:t>
      </w:r>
      <w:r w:rsidRPr="006E3529">
        <w:rPr>
          <w:rFonts w:ascii="Arial" w:hAnsi="Arial" w:cs="Arial"/>
          <w:spacing w:val="69"/>
          <w:w w:val="99"/>
          <w:sz w:val="22"/>
          <w:szCs w:val="22"/>
        </w:rPr>
        <w:t xml:space="preserve"> </w:t>
      </w:r>
      <w:r w:rsidRPr="006E3529">
        <w:rPr>
          <w:rFonts w:ascii="Arial" w:hAnsi="Arial" w:cs="Arial"/>
          <w:sz w:val="22"/>
          <w:szCs w:val="22"/>
        </w:rPr>
        <w:t>and</w:t>
      </w:r>
      <w:r w:rsidRPr="006E3529">
        <w:rPr>
          <w:rFonts w:ascii="Arial" w:hAnsi="Arial" w:cs="Arial"/>
          <w:spacing w:val="-5"/>
          <w:sz w:val="22"/>
          <w:szCs w:val="22"/>
        </w:rPr>
        <w:t xml:space="preserve"> </w:t>
      </w:r>
      <w:r w:rsidRPr="006E3529">
        <w:rPr>
          <w:rFonts w:ascii="Arial" w:hAnsi="Arial" w:cs="Arial"/>
          <w:spacing w:val="-1"/>
          <w:sz w:val="22"/>
          <w:szCs w:val="22"/>
        </w:rPr>
        <w:t>territory</w:t>
      </w:r>
      <w:r w:rsidRPr="006E3529">
        <w:rPr>
          <w:rFonts w:ascii="Arial" w:hAnsi="Arial" w:cs="Arial"/>
          <w:spacing w:val="-4"/>
          <w:sz w:val="22"/>
          <w:szCs w:val="22"/>
        </w:rPr>
        <w:t xml:space="preserve"> </w:t>
      </w:r>
      <w:r w:rsidRPr="006E3529">
        <w:rPr>
          <w:rFonts w:ascii="Arial" w:hAnsi="Arial" w:cs="Arial"/>
          <w:spacing w:val="-1"/>
          <w:sz w:val="22"/>
          <w:szCs w:val="22"/>
        </w:rPr>
        <w:t>governments and</w:t>
      </w:r>
      <w:r w:rsidRPr="006E3529">
        <w:rPr>
          <w:rFonts w:ascii="Arial" w:hAnsi="Arial" w:cs="Arial"/>
          <w:spacing w:val="-2"/>
          <w:sz w:val="22"/>
          <w:szCs w:val="22"/>
        </w:rPr>
        <w:t xml:space="preserve"> </w:t>
      </w:r>
      <w:proofErr w:type="spellStart"/>
      <w:r w:rsidRPr="006E3529">
        <w:rPr>
          <w:rFonts w:ascii="Arial" w:hAnsi="Arial" w:cs="Arial"/>
          <w:sz w:val="22"/>
          <w:szCs w:val="22"/>
        </w:rPr>
        <w:t>maximise</w:t>
      </w:r>
      <w:proofErr w:type="spellEnd"/>
      <w:r w:rsidRPr="006E3529">
        <w:rPr>
          <w:rFonts w:ascii="Arial" w:hAnsi="Arial" w:cs="Arial"/>
          <w:spacing w:val="-6"/>
          <w:sz w:val="22"/>
          <w:szCs w:val="22"/>
        </w:rPr>
        <w:t xml:space="preserve"> </w:t>
      </w:r>
      <w:r w:rsidRPr="006E3529">
        <w:rPr>
          <w:rFonts w:ascii="Arial" w:hAnsi="Arial" w:cs="Arial"/>
          <w:spacing w:val="-1"/>
          <w:sz w:val="22"/>
          <w:szCs w:val="22"/>
        </w:rPr>
        <w:t>workforce</w:t>
      </w:r>
      <w:r w:rsidRPr="006E3529">
        <w:rPr>
          <w:rFonts w:ascii="Arial" w:hAnsi="Arial" w:cs="Arial"/>
          <w:spacing w:val="-2"/>
          <w:sz w:val="22"/>
          <w:szCs w:val="22"/>
        </w:rPr>
        <w:t xml:space="preserve"> </w:t>
      </w:r>
      <w:r w:rsidRPr="006E3529">
        <w:rPr>
          <w:rFonts w:ascii="Arial" w:hAnsi="Arial" w:cs="Arial"/>
          <w:spacing w:val="-1"/>
          <w:sz w:val="22"/>
          <w:szCs w:val="22"/>
        </w:rPr>
        <w:t>resources.</w:t>
      </w:r>
      <w:r w:rsidRPr="006E3529">
        <w:rPr>
          <w:rFonts w:ascii="Arial" w:hAnsi="Arial" w:cs="Arial"/>
          <w:spacing w:val="45"/>
          <w:sz w:val="22"/>
          <w:szCs w:val="22"/>
        </w:rPr>
        <w:t xml:space="preserve"> </w:t>
      </w:r>
    </w:p>
    <w:p w:rsidR="00E11D98" w:rsidRPr="00937DC0" w:rsidRDefault="002402AC" w:rsidP="00E11D98">
      <w:pPr>
        <w:pStyle w:val="BodyText"/>
        <w:spacing w:before="360"/>
        <w:ind w:left="0" w:right="283"/>
        <w:rPr>
          <w:rFonts w:ascii="Arial" w:hAnsi="Arial" w:cs="Arial"/>
          <w:spacing w:val="-1"/>
          <w:sz w:val="22"/>
          <w:szCs w:val="22"/>
        </w:rPr>
      </w:pPr>
      <w:r w:rsidRPr="006E3529">
        <w:rPr>
          <w:rFonts w:ascii="Arial" w:hAnsi="Arial" w:cs="Arial"/>
          <w:sz w:val="22"/>
          <w:szCs w:val="22"/>
        </w:rPr>
        <w:t xml:space="preserve">Joint regional </w:t>
      </w:r>
      <w:r w:rsidRPr="006E3529">
        <w:rPr>
          <w:rFonts w:ascii="Arial" w:hAnsi="Arial" w:cs="Arial"/>
          <w:spacing w:val="-1"/>
          <w:sz w:val="22"/>
          <w:szCs w:val="22"/>
        </w:rPr>
        <w:t>mental health and suicide prevention planning with LHNs and other stakeholders should help to focus efforts on better integration of services for Aboriginal and Torres Strait Islander people</w:t>
      </w:r>
      <w:r w:rsidRPr="006E3529">
        <w:rPr>
          <w:rFonts w:ascii="Arial" w:hAnsi="Arial" w:cs="Arial"/>
          <w:sz w:val="22"/>
          <w:szCs w:val="22"/>
        </w:rPr>
        <w:t>. Elements of integration should include</w:t>
      </w:r>
      <w:proofErr w:type="gramStart"/>
      <w:r w:rsidRPr="006E3529">
        <w:rPr>
          <w:rFonts w:ascii="Arial" w:hAnsi="Arial" w:cs="Arial"/>
          <w:sz w:val="22"/>
          <w:szCs w:val="22"/>
        </w:rPr>
        <w:t>;</w:t>
      </w:r>
      <w:proofErr w:type="gramEnd"/>
      <w:r w:rsidR="00E11D98" w:rsidRPr="00E11D98">
        <w:rPr>
          <w:rFonts w:ascii="Arial" w:hAnsi="Arial" w:cs="Arial"/>
          <w:spacing w:val="-1"/>
          <w:sz w:val="22"/>
          <w:szCs w:val="22"/>
        </w:rPr>
        <w:t xml:space="preserve"> </w:t>
      </w:r>
    </w:p>
    <w:p w:rsidR="00E11D98" w:rsidRDefault="00E11D98" w:rsidP="00E11D98">
      <w:pPr>
        <w:pStyle w:val="BodyText"/>
        <w:numPr>
          <w:ilvl w:val="0"/>
          <w:numId w:val="22"/>
        </w:numPr>
        <w:spacing w:before="360"/>
        <w:ind w:right="284"/>
        <w:contextualSpacing/>
        <w:rPr>
          <w:rFonts w:ascii="Arial" w:hAnsi="Arial" w:cs="Arial"/>
          <w:spacing w:val="-1"/>
          <w:sz w:val="22"/>
          <w:szCs w:val="22"/>
        </w:rPr>
      </w:pPr>
      <w:r w:rsidRPr="00937DC0">
        <w:rPr>
          <w:rFonts w:ascii="Arial" w:hAnsi="Arial" w:cs="Arial"/>
          <w:spacing w:val="-1"/>
          <w:sz w:val="22"/>
          <w:szCs w:val="22"/>
        </w:rPr>
        <w:t>E</w:t>
      </w:r>
      <w:r>
        <w:rPr>
          <w:rFonts w:ascii="Arial" w:hAnsi="Arial" w:cs="Arial"/>
          <w:spacing w:val="-1"/>
          <w:sz w:val="22"/>
          <w:szCs w:val="22"/>
        </w:rPr>
        <w:t xml:space="preserve">stablishing </w:t>
      </w:r>
      <w:r w:rsidRPr="00204A88">
        <w:rPr>
          <w:rFonts w:ascii="Arial" w:hAnsi="Arial" w:cs="Arial"/>
          <w:spacing w:val="-1"/>
          <w:sz w:val="22"/>
          <w:szCs w:val="22"/>
        </w:rPr>
        <w:t>partnerships</w:t>
      </w:r>
      <w:r w:rsidRPr="00204A88">
        <w:rPr>
          <w:rFonts w:ascii="Arial" w:hAnsi="Arial" w:cs="Arial"/>
          <w:spacing w:val="-5"/>
          <w:sz w:val="22"/>
          <w:szCs w:val="22"/>
        </w:rPr>
        <w:t xml:space="preserve"> </w:t>
      </w:r>
      <w:r w:rsidRPr="00204A88">
        <w:rPr>
          <w:rFonts w:ascii="Arial" w:hAnsi="Arial" w:cs="Arial"/>
          <w:spacing w:val="-1"/>
          <w:sz w:val="22"/>
          <w:szCs w:val="22"/>
        </w:rPr>
        <w:t>with</w:t>
      </w:r>
      <w:r w:rsidRPr="00204A88">
        <w:rPr>
          <w:rFonts w:ascii="Arial" w:hAnsi="Arial" w:cs="Arial"/>
          <w:spacing w:val="-3"/>
          <w:sz w:val="22"/>
          <w:szCs w:val="22"/>
        </w:rPr>
        <w:t xml:space="preserve"> </w:t>
      </w:r>
      <w:r w:rsidRPr="00204A88">
        <w:rPr>
          <w:rFonts w:ascii="Arial" w:hAnsi="Arial" w:cs="Arial"/>
          <w:sz w:val="22"/>
          <w:szCs w:val="22"/>
        </w:rPr>
        <w:t>all</w:t>
      </w:r>
      <w:r w:rsidRPr="00204A88">
        <w:rPr>
          <w:rFonts w:ascii="Arial" w:hAnsi="Arial" w:cs="Arial"/>
          <w:spacing w:val="-5"/>
          <w:sz w:val="22"/>
          <w:szCs w:val="22"/>
        </w:rPr>
        <w:t xml:space="preserve"> </w:t>
      </w:r>
      <w:r w:rsidRPr="00204A88">
        <w:rPr>
          <w:rFonts w:ascii="Arial" w:hAnsi="Arial" w:cs="Arial"/>
          <w:spacing w:val="-1"/>
          <w:sz w:val="22"/>
          <w:szCs w:val="22"/>
        </w:rPr>
        <w:t>relevant</w:t>
      </w:r>
      <w:r w:rsidRPr="00204A88">
        <w:rPr>
          <w:rFonts w:ascii="Arial" w:hAnsi="Arial" w:cs="Arial"/>
          <w:spacing w:val="-5"/>
          <w:sz w:val="22"/>
          <w:szCs w:val="22"/>
        </w:rPr>
        <w:t xml:space="preserve"> </w:t>
      </w:r>
      <w:proofErr w:type="spellStart"/>
      <w:r w:rsidRPr="00204A88">
        <w:rPr>
          <w:rFonts w:ascii="Arial" w:hAnsi="Arial" w:cs="Arial"/>
          <w:sz w:val="22"/>
          <w:szCs w:val="22"/>
        </w:rPr>
        <w:t>organisations</w:t>
      </w:r>
      <w:proofErr w:type="spellEnd"/>
      <w:r w:rsidRPr="00204A88">
        <w:rPr>
          <w:rFonts w:ascii="Arial" w:hAnsi="Arial" w:cs="Arial"/>
          <w:spacing w:val="-5"/>
          <w:sz w:val="22"/>
          <w:szCs w:val="22"/>
        </w:rPr>
        <w:t xml:space="preserve"> </w:t>
      </w:r>
      <w:r w:rsidRPr="00204A88">
        <w:rPr>
          <w:rFonts w:ascii="Arial" w:hAnsi="Arial" w:cs="Arial"/>
          <w:spacing w:val="-1"/>
          <w:sz w:val="22"/>
          <w:szCs w:val="22"/>
        </w:rPr>
        <w:t>and</w:t>
      </w:r>
      <w:r w:rsidRPr="00204A88">
        <w:rPr>
          <w:rFonts w:ascii="Arial" w:hAnsi="Arial" w:cs="Arial"/>
          <w:spacing w:val="-3"/>
          <w:sz w:val="22"/>
          <w:szCs w:val="22"/>
        </w:rPr>
        <w:t xml:space="preserve"> </w:t>
      </w:r>
      <w:r w:rsidRPr="00204A88">
        <w:rPr>
          <w:rFonts w:ascii="Arial" w:hAnsi="Arial" w:cs="Arial"/>
          <w:spacing w:val="-1"/>
          <w:sz w:val="22"/>
          <w:szCs w:val="22"/>
        </w:rPr>
        <w:t>services</w:t>
      </w:r>
      <w:r w:rsidRPr="00204A88">
        <w:rPr>
          <w:rFonts w:ascii="Arial" w:hAnsi="Arial" w:cs="Arial"/>
          <w:spacing w:val="-3"/>
          <w:sz w:val="22"/>
          <w:szCs w:val="22"/>
        </w:rPr>
        <w:t xml:space="preserve"> </w:t>
      </w:r>
      <w:r w:rsidRPr="00204A88">
        <w:rPr>
          <w:rFonts w:ascii="Arial" w:hAnsi="Arial" w:cs="Arial"/>
          <w:spacing w:val="-2"/>
          <w:sz w:val="22"/>
          <w:szCs w:val="22"/>
        </w:rPr>
        <w:t>in</w:t>
      </w:r>
      <w:r w:rsidRPr="00204A88">
        <w:rPr>
          <w:rFonts w:ascii="Arial" w:hAnsi="Arial" w:cs="Arial"/>
          <w:spacing w:val="-5"/>
          <w:sz w:val="22"/>
          <w:szCs w:val="22"/>
        </w:rPr>
        <w:t xml:space="preserve"> </w:t>
      </w:r>
      <w:r w:rsidRPr="00204A88">
        <w:rPr>
          <w:rFonts w:ascii="Arial" w:hAnsi="Arial" w:cs="Arial"/>
          <w:spacing w:val="-1"/>
          <w:sz w:val="22"/>
          <w:szCs w:val="22"/>
        </w:rPr>
        <w:t>the</w:t>
      </w:r>
      <w:r w:rsidRPr="00204A88">
        <w:rPr>
          <w:rFonts w:ascii="Arial" w:hAnsi="Arial" w:cs="Arial"/>
          <w:spacing w:val="-2"/>
          <w:sz w:val="22"/>
          <w:szCs w:val="22"/>
        </w:rPr>
        <w:t xml:space="preserve"> </w:t>
      </w:r>
      <w:r w:rsidRPr="00204A88">
        <w:rPr>
          <w:rFonts w:ascii="Arial" w:hAnsi="Arial" w:cs="Arial"/>
          <w:spacing w:val="-1"/>
          <w:sz w:val="22"/>
          <w:szCs w:val="22"/>
        </w:rPr>
        <w:t>region,</w:t>
      </w:r>
      <w:r>
        <w:rPr>
          <w:rFonts w:ascii="Arial" w:hAnsi="Arial" w:cs="Arial"/>
          <w:spacing w:val="71"/>
          <w:w w:val="99"/>
          <w:sz w:val="22"/>
          <w:szCs w:val="22"/>
        </w:rPr>
        <w:t xml:space="preserve"> </w:t>
      </w:r>
      <w:r w:rsidRPr="00204A88">
        <w:rPr>
          <w:rFonts w:ascii="Arial" w:hAnsi="Arial" w:cs="Arial"/>
          <w:spacing w:val="-1"/>
          <w:sz w:val="22"/>
          <w:szCs w:val="22"/>
        </w:rPr>
        <w:t>including</w:t>
      </w:r>
      <w:r w:rsidRPr="00204A88">
        <w:rPr>
          <w:rFonts w:ascii="Arial" w:hAnsi="Arial" w:cs="Arial"/>
          <w:spacing w:val="-5"/>
          <w:sz w:val="22"/>
          <w:szCs w:val="22"/>
        </w:rPr>
        <w:t xml:space="preserve"> </w:t>
      </w:r>
      <w:r w:rsidRPr="00204A88">
        <w:rPr>
          <w:rFonts w:ascii="Arial" w:hAnsi="Arial" w:cs="Arial"/>
          <w:spacing w:val="-1"/>
          <w:sz w:val="22"/>
          <w:szCs w:val="22"/>
        </w:rPr>
        <w:t>those</w:t>
      </w:r>
      <w:r w:rsidRPr="00204A88">
        <w:rPr>
          <w:rFonts w:ascii="Arial" w:hAnsi="Arial" w:cs="Arial"/>
          <w:spacing w:val="-5"/>
          <w:sz w:val="22"/>
          <w:szCs w:val="22"/>
        </w:rPr>
        <w:t xml:space="preserve"> </w:t>
      </w:r>
      <w:r w:rsidRPr="00204A88">
        <w:rPr>
          <w:rFonts w:ascii="Arial" w:hAnsi="Arial" w:cs="Arial"/>
          <w:spacing w:val="-1"/>
          <w:sz w:val="22"/>
          <w:szCs w:val="22"/>
        </w:rPr>
        <w:t>delivered</w:t>
      </w:r>
      <w:r w:rsidRPr="00204A88">
        <w:rPr>
          <w:rFonts w:ascii="Arial" w:hAnsi="Arial" w:cs="Arial"/>
          <w:spacing w:val="-4"/>
          <w:sz w:val="22"/>
          <w:szCs w:val="22"/>
        </w:rPr>
        <w:t xml:space="preserve"> </w:t>
      </w:r>
      <w:r w:rsidRPr="00204A88">
        <w:rPr>
          <w:rFonts w:ascii="Arial" w:hAnsi="Arial" w:cs="Arial"/>
          <w:sz w:val="22"/>
          <w:szCs w:val="22"/>
        </w:rPr>
        <w:t>by</w:t>
      </w:r>
      <w:r w:rsidRPr="00204A88">
        <w:rPr>
          <w:rFonts w:ascii="Arial" w:hAnsi="Arial" w:cs="Arial"/>
          <w:spacing w:val="-3"/>
          <w:sz w:val="22"/>
          <w:szCs w:val="22"/>
        </w:rPr>
        <w:t xml:space="preserve"> </w:t>
      </w:r>
      <w:r w:rsidRPr="00204A88">
        <w:rPr>
          <w:rFonts w:ascii="Arial" w:hAnsi="Arial" w:cs="Arial"/>
          <w:spacing w:val="-1"/>
          <w:sz w:val="22"/>
          <w:szCs w:val="22"/>
        </w:rPr>
        <w:t>ACCHSs;</w:t>
      </w:r>
    </w:p>
    <w:p w:rsidR="00E11D98" w:rsidRPr="00F8117B" w:rsidRDefault="00E11D98" w:rsidP="00E11D98">
      <w:pPr>
        <w:pStyle w:val="BodyText"/>
        <w:numPr>
          <w:ilvl w:val="0"/>
          <w:numId w:val="22"/>
        </w:numPr>
        <w:spacing w:before="360"/>
        <w:ind w:right="284"/>
        <w:contextualSpacing/>
        <w:rPr>
          <w:rFonts w:ascii="Arial" w:hAnsi="Arial" w:cs="Arial"/>
          <w:spacing w:val="-1"/>
          <w:sz w:val="22"/>
          <w:szCs w:val="22"/>
        </w:rPr>
      </w:pPr>
      <w:r>
        <w:rPr>
          <w:rFonts w:ascii="Arial" w:hAnsi="Arial" w:cs="Arial"/>
          <w:spacing w:val="-1"/>
          <w:sz w:val="22"/>
          <w:szCs w:val="22"/>
        </w:rPr>
        <w:t xml:space="preserve">Developing </w:t>
      </w:r>
      <w:r w:rsidRPr="00055EE5">
        <w:rPr>
          <w:rFonts w:ascii="Arial" w:hAnsi="Arial" w:cs="Arial"/>
          <w:spacing w:val="-1"/>
          <w:sz w:val="22"/>
          <w:szCs w:val="22"/>
        </w:rPr>
        <w:t>linkages</w:t>
      </w:r>
      <w:r w:rsidRPr="00055EE5">
        <w:rPr>
          <w:rFonts w:ascii="Arial" w:hAnsi="Arial" w:cs="Arial"/>
          <w:spacing w:val="-3"/>
          <w:sz w:val="22"/>
          <w:szCs w:val="22"/>
        </w:rPr>
        <w:t xml:space="preserve"> </w:t>
      </w:r>
      <w:r w:rsidRPr="00055EE5">
        <w:rPr>
          <w:rFonts w:ascii="Arial" w:hAnsi="Arial" w:cs="Arial"/>
          <w:spacing w:val="-1"/>
          <w:sz w:val="22"/>
          <w:szCs w:val="22"/>
        </w:rPr>
        <w:t>with</w:t>
      </w:r>
      <w:r w:rsidRPr="00055EE5">
        <w:rPr>
          <w:rFonts w:ascii="Arial" w:hAnsi="Arial" w:cs="Arial"/>
          <w:spacing w:val="-6"/>
          <w:sz w:val="22"/>
          <w:szCs w:val="22"/>
        </w:rPr>
        <w:t xml:space="preserve"> </w:t>
      </w:r>
      <w:r w:rsidRPr="00055EE5">
        <w:rPr>
          <w:rFonts w:ascii="Arial" w:hAnsi="Arial" w:cs="Arial"/>
          <w:sz w:val="22"/>
          <w:szCs w:val="22"/>
        </w:rPr>
        <w:t>existing</w:t>
      </w:r>
      <w:r w:rsidRPr="00055EE5">
        <w:rPr>
          <w:rFonts w:ascii="Arial" w:hAnsi="Arial" w:cs="Arial"/>
          <w:spacing w:val="-6"/>
          <w:sz w:val="22"/>
          <w:szCs w:val="22"/>
        </w:rPr>
        <w:t xml:space="preserve"> </w:t>
      </w:r>
      <w:r w:rsidRPr="00055EE5">
        <w:rPr>
          <w:rFonts w:ascii="Arial" w:hAnsi="Arial" w:cs="Arial"/>
          <w:spacing w:val="-1"/>
          <w:sz w:val="22"/>
          <w:szCs w:val="22"/>
        </w:rPr>
        <w:t>Commonwealth</w:t>
      </w:r>
      <w:r w:rsidRPr="00055EE5">
        <w:rPr>
          <w:rFonts w:ascii="Arial" w:hAnsi="Arial" w:cs="Arial"/>
          <w:spacing w:val="-5"/>
          <w:sz w:val="22"/>
          <w:szCs w:val="22"/>
        </w:rPr>
        <w:t xml:space="preserve"> </w:t>
      </w:r>
      <w:r w:rsidRPr="00055EE5">
        <w:rPr>
          <w:rFonts w:ascii="Arial" w:hAnsi="Arial" w:cs="Arial"/>
          <w:sz w:val="22"/>
          <w:szCs w:val="22"/>
        </w:rPr>
        <w:t>and</w:t>
      </w:r>
      <w:r w:rsidRPr="00055EE5">
        <w:rPr>
          <w:rFonts w:ascii="Arial" w:hAnsi="Arial" w:cs="Arial"/>
          <w:spacing w:val="-6"/>
          <w:sz w:val="22"/>
          <w:szCs w:val="22"/>
        </w:rPr>
        <w:t xml:space="preserve"> </w:t>
      </w:r>
      <w:r w:rsidRPr="00055EE5">
        <w:rPr>
          <w:rFonts w:ascii="Arial" w:hAnsi="Arial" w:cs="Arial"/>
          <w:spacing w:val="-1"/>
          <w:sz w:val="22"/>
          <w:szCs w:val="22"/>
        </w:rPr>
        <w:t>state</w:t>
      </w:r>
      <w:r w:rsidRPr="00055EE5">
        <w:rPr>
          <w:rFonts w:ascii="Arial" w:hAnsi="Arial" w:cs="Arial"/>
          <w:spacing w:val="-3"/>
          <w:sz w:val="22"/>
          <w:szCs w:val="22"/>
        </w:rPr>
        <w:t xml:space="preserve"> </w:t>
      </w:r>
      <w:r w:rsidRPr="00055EE5">
        <w:rPr>
          <w:rFonts w:ascii="Arial" w:hAnsi="Arial" w:cs="Arial"/>
          <w:spacing w:val="-1"/>
          <w:sz w:val="22"/>
          <w:szCs w:val="22"/>
        </w:rPr>
        <w:t>government</w:t>
      </w:r>
      <w:r w:rsidRPr="00055EE5">
        <w:rPr>
          <w:rFonts w:ascii="Arial" w:hAnsi="Arial" w:cs="Arial"/>
          <w:spacing w:val="2"/>
          <w:sz w:val="22"/>
          <w:szCs w:val="22"/>
        </w:rPr>
        <w:t xml:space="preserve"> </w:t>
      </w:r>
      <w:r w:rsidRPr="00055EE5">
        <w:rPr>
          <w:rFonts w:ascii="Arial" w:hAnsi="Arial" w:cs="Arial"/>
          <w:spacing w:val="-1"/>
          <w:sz w:val="22"/>
          <w:szCs w:val="22"/>
        </w:rPr>
        <w:t>initiatives,</w:t>
      </w:r>
      <w:r w:rsidRPr="00055EE5">
        <w:rPr>
          <w:rFonts w:ascii="Arial" w:hAnsi="Arial" w:cs="Arial"/>
          <w:spacing w:val="51"/>
          <w:w w:val="99"/>
          <w:sz w:val="22"/>
          <w:szCs w:val="22"/>
        </w:rPr>
        <w:t xml:space="preserve"> </w:t>
      </w:r>
      <w:r w:rsidRPr="00055EE5">
        <w:rPr>
          <w:rFonts w:ascii="Arial" w:hAnsi="Arial" w:cs="Arial"/>
          <w:spacing w:val="-1"/>
          <w:sz w:val="22"/>
          <w:szCs w:val="22"/>
        </w:rPr>
        <w:t xml:space="preserve">such </w:t>
      </w:r>
      <w:r w:rsidRPr="00055EE5">
        <w:rPr>
          <w:rFonts w:ascii="Arial" w:hAnsi="Arial" w:cs="Arial"/>
          <w:sz w:val="22"/>
          <w:szCs w:val="22"/>
        </w:rPr>
        <w:t>as</w:t>
      </w:r>
      <w:r w:rsidRPr="00055EE5">
        <w:rPr>
          <w:rFonts w:ascii="Arial" w:hAnsi="Arial" w:cs="Arial"/>
          <w:spacing w:val="-3"/>
          <w:sz w:val="22"/>
          <w:szCs w:val="22"/>
        </w:rPr>
        <w:t xml:space="preserve"> </w:t>
      </w:r>
      <w:r w:rsidRPr="00055EE5">
        <w:rPr>
          <w:rFonts w:ascii="Arial" w:hAnsi="Arial" w:cs="Arial"/>
          <w:sz w:val="22"/>
          <w:szCs w:val="22"/>
        </w:rPr>
        <w:t>for</w:t>
      </w:r>
      <w:r w:rsidRPr="00055EE5">
        <w:rPr>
          <w:rFonts w:ascii="Arial" w:hAnsi="Arial" w:cs="Arial"/>
          <w:spacing w:val="-3"/>
          <w:sz w:val="22"/>
          <w:szCs w:val="22"/>
        </w:rPr>
        <w:t xml:space="preserve"> </w:t>
      </w:r>
      <w:r w:rsidRPr="00055EE5">
        <w:rPr>
          <w:rFonts w:ascii="Arial" w:hAnsi="Arial" w:cs="Arial"/>
          <w:spacing w:val="-1"/>
          <w:sz w:val="22"/>
          <w:szCs w:val="22"/>
        </w:rPr>
        <w:t>social and</w:t>
      </w:r>
      <w:r w:rsidRPr="00055EE5">
        <w:rPr>
          <w:rFonts w:ascii="Arial" w:hAnsi="Arial" w:cs="Arial"/>
          <w:spacing w:val="-3"/>
          <w:sz w:val="22"/>
          <w:szCs w:val="22"/>
        </w:rPr>
        <w:t xml:space="preserve"> </w:t>
      </w:r>
      <w:r w:rsidRPr="00055EE5">
        <w:rPr>
          <w:rFonts w:ascii="Arial" w:hAnsi="Arial" w:cs="Arial"/>
          <w:spacing w:val="-1"/>
          <w:sz w:val="22"/>
          <w:szCs w:val="22"/>
        </w:rPr>
        <w:t xml:space="preserve">emotional </w:t>
      </w:r>
      <w:r w:rsidRPr="00055EE5">
        <w:rPr>
          <w:rFonts w:ascii="Arial" w:hAnsi="Arial" w:cs="Arial"/>
          <w:sz w:val="22"/>
          <w:szCs w:val="22"/>
        </w:rPr>
        <w:t>wellbeing,</w:t>
      </w:r>
      <w:r w:rsidRPr="00055EE5">
        <w:rPr>
          <w:rFonts w:ascii="Arial" w:hAnsi="Arial" w:cs="Arial"/>
          <w:spacing w:val="-3"/>
          <w:sz w:val="22"/>
          <w:szCs w:val="22"/>
        </w:rPr>
        <w:t xml:space="preserve"> </w:t>
      </w:r>
      <w:r w:rsidRPr="00055EE5">
        <w:rPr>
          <w:rFonts w:ascii="Arial" w:hAnsi="Arial" w:cs="Arial"/>
          <w:sz w:val="22"/>
          <w:szCs w:val="22"/>
        </w:rPr>
        <w:t>as</w:t>
      </w:r>
      <w:r w:rsidRPr="00055EE5">
        <w:rPr>
          <w:rFonts w:ascii="Arial" w:hAnsi="Arial" w:cs="Arial"/>
          <w:spacing w:val="-2"/>
          <w:sz w:val="22"/>
          <w:szCs w:val="22"/>
        </w:rPr>
        <w:t xml:space="preserve"> </w:t>
      </w:r>
      <w:r w:rsidRPr="00055EE5">
        <w:rPr>
          <w:rFonts w:ascii="Arial" w:hAnsi="Arial" w:cs="Arial"/>
          <w:spacing w:val="-1"/>
          <w:sz w:val="22"/>
          <w:szCs w:val="22"/>
        </w:rPr>
        <w:t>well</w:t>
      </w:r>
      <w:r w:rsidRPr="00055EE5">
        <w:rPr>
          <w:rFonts w:ascii="Arial" w:hAnsi="Arial" w:cs="Arial"/>
          <w:spacing w:val="-2"/>
          <w:sz w:val="22"/>
          <w:szCs w:val="22"/>
        </w:rPr>
        <w:t xml:space="preserve"> </w:t>
      </w:r>
      <w:r w:rsidRPr="00055EE5">
        <w:rPr>
          <w:rFonts w:ascii="Arial" w:hAnsi="Arial" w:cs="Arial"/>
          <w:sz w:val="22"/>
          <w:szCs w:val="22"/>
        </w:rPr>
        <w:t>as</w:t>
      </w:r>
      <w:r w:rsidRPr="00055EE5">
        <w:rPr>
          <w:rFonts w:ascii="Arial" w:hAnsi="Arial" w:cs="Arial"/>
          <w:spacing w:val="-2"/>
          <w:sz w:val="22"/>
          <w:szCs w:val="22"/>
        </w:rPr>
        <w:t xml:space="preserve"> </w:t>
      </w:r>
      <w:r w:rsidRPr="00055EE5">
        <w:rPr>
          <w:rFonts w:ascii="Arial" w:hAnsi="Arial" w:cs="Arial"/>
          <w:spacing w:val="-1"/>
          <w:sz w:val="22"/>
          <w:szCs w:val="22"/>
        </w:rPr>
        <w:t>with</w:t>
      </w:r>
      <w:r w:rsidRPr="00055EE5">
        <w:rPr>
          <w:rFonts w:ascii="Arial" w:hAnsi="Arial" w:cs="Arial"/>
          <w:spacing w:val="-3"/>
          <w:sz w:val="22"/>
          <w:szCs w:val="22"/>
        </w:rPr>
        <w:t xml:space="preserve"> </w:t>
      </w:r>
      <w:r w:rsidRPr="00055EE5">
        <w:rPr>
          <w:rFonts w:ascii="Arial" w:hAnsi="Arial" w:cs="Arial"/>
          <w:spacing w:val="-1"/>
          <w:sz w:val="22"/>
          <w:szCs w:val="22"/>
        </w:rPr>
        <w:t>bordering</w:t>
      </w:r>
      <w:r w:rsidRPr="00055EE5">
        <w:rPr>
          <w:rFonts w:ascii="Arial" w:hAnsi="Arial" w:cs="Arial"/>
          <w:spacing w:val="-4"/>
          <w:sz w:val="22"/>
          <w:szCs w:val="22"/>
        </w:rPr>
        <w:t xml:space="preserve"> </w:t>
      </w:r>
      <w:r w:rsidRPr="00055EE5">
        <w:rPr>
          <w:rFonts w:ascii="Arial" w:hAnsi="Arial" w:cs="Arial"/>
          <w:spacing w:val="-1"/>
          <w:sz w:val="22"/>
          <w:szCs w:val="22"/>
        </w:rPr>
        <w:t>PHNs,</w:t>
      </w:r>
      <w:r w:rsidRPr="00055EE5">
        <w:rPr>
          <w:rFonts w:ascii="Arial" w:hAnsi="Arial" w:cs="Arial"/>
          <w:spacing w:val="38"/>
          <w:w w:val="99"/>
          <w:sz w:val="22"/>
          <w:szCs w:val="22"/>
        </w:rPr>
        <w:t xml:space="preserve"> </w:t>
      </w:r>
      <w:r w:rsidRPr="00055EE5">
        <w:rPr>
          <w:rFonts w:ascii="Arial" w:hAnsi="Arial" w:cs="Arial"/>
          <w:spacing w:val="-1"/>
          <w:sz w:val="22"/>
          <w:szCs w:val="22"/>
        </w:rPr>
        <w:t>particularly</w:t>
      </w:r>
      <w:r w:rsidRPr="00055EE5">
        <w:rPr>
          <w:rFonts w:ascii="Arial" w:hAnsi="Arial" w:cs="Arial"/>
          <w:spacing w:val="-5"/>
          <w:sz w:val="22"/>
          <w:szCs w:val="22"/>
        </w:rPr>
        <w:t xml:space="preserve"> </w:t>
      </w:r>
      <w:r w:rsidRPr="00055EE5">
        <w:rPr>
          <w:rFonts w:ascii="Arial" w:hAnsi="Arial" w:cs="Arial"/>
          <w:spacing w:val="-1"/>
          <w:sz w:val="22"/>
          <w:szCs w:val="22"/>
        </w:rPr>
        <w:t>where</w:t>
      </w:r>
      <w:r w:rsidRPr="00055EE5">
        <w:rPr>
          <w:rFonts w:ascii="Arial" w:hAnsi="Arial" w:cs="Arial"/>
          <w:spacing w:val="-6"/>
          <w:sz w:val="22"/>
          <w:szCs w:val="22"/>
        </w:rPr>
        <w:t xml:space="preserve"> </w:t>
      </w:r>
      <w:r w:rsidRPr="00055EE5">
        <w:rPr>
          <w:rFonts w:ascii="Arial" w:hAnsi="Arial" w:cs="Arial"/>
          <w:spacing w:val="-1"/>
          <w:sz w:val="22"/>
          <w:szCs w:val="22"/>
        </w:rPr>
        <w:t>patients</w:t>
      </w:r>
      <w:r w:rsidRPr="00055EE5">
        <w:rPr>
          <w:rFonts w:ascii="Arial" w:hAnsi="Arial" w:cs="Arial"/>
          <w:spacing w:val="-4"/>
          <w:sz w:val="22"/>
          <w:szCs w:val="22"/>
        </w:rPr>
        <w:t xml:space="preserve"> </w:t>
      </w:r>
      <w:r w:rsidRPr="00055EE5">
        <w:rPr>
          <w:rFonts w:ascii="Arial" w:hAnsi="Arial" w:cs="Arial"/>
          <w:spacing w:val="-1"/>
          <w:sz w:val="22"/>
          <w:szCs w:val="22"/>
        </w:rPr>
        <w:t>cross</w:t>
      </w:r>
      <w:r w:rsidRPr="00055EE5">
        <w:rPr>
          <w:rFonts w:ascii="Arial" w:hAnsi="Arial" w:cs="Arial"/>
          <w:spacing w:val="-5"/>
          <w:sz w:val="22"/>
          <w:szCs w:val="22"/>
        </w:rPr>
        <w:t xml:space="preserve"> </w:t>
      </w:r>
      <w:r w:rsidRPr="00055EE5">
        <w:rPr>
          <w:rFonts w:ascii="Arial" w:hAnsi="Arial" w:cs="Arial"/>
          <w:spacing w:val="-1"/>
          <w:sz w:val="22"/>
          <w:szCs w:val="22"/>
        </w:rPr>
        <w:t>PHN</w:t>
      </w:r>
      <w:r w:rsidRPr="00055EE5">
        <w:rPr>
          <w:rFonts w:ascii="Arial" w:hAnsi="Arial" w:cs="Arial"/>
          <w:spacing w:val="-3"/>
          <w:sz w:val="22"/>
          <w:szCs w:val="22"/>
        </w:rPr>
        <w:t xml:space="preserve"> </w:t>
      </w:r>
      <w:r w:rsidRPr="00055EE5">
        <w:rPr>
          <w:rFonts w:ascii="Arial" w:hAnsi="Arial" w:cs="Arial"/>
          <w:spacing w:val="-1"/>
          <w:sz w:val="22"/>
          <w:szCs w:val="22"/>
        </w:rPr>
        <w:t>boundaries</w:t>
      </w:r>
      <w:r w:rsidRPr="00055EE5">
        <w:rPr>
          <w:rFonts w:ascii="Arial" w:hAnsi="Arial" w:cs="Arial"/>
          <w:spacing w:val="-7"/>
          <w:sz w:val="22"/>
          <w:szCs w:val="22"/>
        </w:rPr>
        <w:t xml:space="preserve"> </w:t>
      </w:r>
      <w:r w:rsidRPr="00055EE5">
        <w:rPr>
          <w:rFonts w:ascii="Arial" w:hAnsi="Arial" w:cs="Arial"/>
          <w:sz w:val="22"/>
          <w:szCs w:val="22"/>
        </w:rPr>
        <w:t>to</w:t>
      </w:r>
      <w:r w:rsidRPr="00055EE5">
        <w:rPr>
          <w:rFonts w:ascii="Arial" w:hAnsi="Arial" w:cs="Arial"/>
          <w:spacing w:val="-3"/>
          <w:sz w:val="22"/>
          <w:szCs w:val="22"/>
        </w:rPr>
        <w:t xml:space="preserve"> </w:t>
      </w:r>
      <w:r w:rsidRPr="00055EE5">
        <w:rPr>
          <w:rFonts w:ascii="Arial" w:hAnsi="Arial" w:cs="Arial"/>
          <w:spacing w:val="-1"/>
          <w:sz w:val="22"/>
          <w:szCs w:val="22"/>
        </w:rPr>
        <w:t>access</w:t>
      </w:r>
      <w:r w:rsidRPr="00055EE5">
        <w:rPr>
          <w:rFonts w:ascii="Arial" w:hAnsi="Arial" w:cs="Arial"/>
          <w:spacing w:val="-5"/>
          <w:sz w:val="22"/>
          <w:szCs w:val="22"/>
        </w:rPr>
        <w:t xml:space="preserve"> </w:t>
      </w:r>
      <w:r w:rsidRPr="00055EE5">
        <w:rPr>
          <w:rFonts w:ascii="Arial" w:hAnsi="Arial" w:cs="Arial"/>
          <w:sz w:val="22"/>
          <w:szCs w:val="22"/>
        </w:rPr>
        <w:t>services;</w:t>
      </w:r>
    </w:p>
    <w:p w:rsidR="00E11D98" w:rsidRPr="00F8117B" w:rsidRDefault="00E11D98" w:rsidP="00E11D98">
      <w:pPr>
        <w:pStyle w:val="BodyText"/>
        <w:numPr>
          <w:ilvl w:val="0"/>
          <w:numId w:val="22"/>
        </w:numPr>
        <w:spacing w:before="360"/>
        <w:ind w:right="284"/>
        <w:contextualSpacing/>
        <w:rPr>
          <w:rFonts w:ascii="Arial" w:hAnsi="Arial" w:cs="Arial"/>
          <w:spacing w:val="-1"/>
          <w:sz w:val="22"/>
          <w:szCs w:val="22"/>
        </w:rPr>
      </w:pPr>
      <w:r>
        <w:rPr>
          <w:rFonts w:ascii="Arial" w:hAnsi="Arial" w:cs="Arial"/>
          <w:sz w:val="22"/>
          <w:szCs w:val="22"/>
        </w:rPr>
        <w:t xml:space="preserve">Linking </w:t>
      </w:r>
      <w:r w:rsidRPr="00C26B86">
        <w:rPr>
          <w:rFonts w:ascii="Arial" w:hAnsi="Arial" w:cs="Arial"/>
          <w:spacing w:val="-1"/>
          <w:sz w:val="22"/>
          <w:szCs w:val="22"/>
        </w:rPr>
        <w:t>mental</w:t>
      </w:r>
      <w:r w:rsidRPr="00C26B86">
        <w:rPr>
          <w:rFonts w:ascii="Arial" w:hAnsi="Arial" w:cs="Arial"/>
          <w:spacing w:val="-4"/>
          <w:sz w:val="22"/>
          <w:szCs w:val="22"/>
        </w:rPr>
        <w:t xml:space="preserve"> </w:t>
      </w:r>
      <w:r w:rsidRPr="00C26B86">
        <w:rPr>
          <w:rFonts w:ascii="Arial" w:hAnsi="Arial" w:cs="Arial"/>
          <w:spacing w:val="-1"/>
          <w:sz w:val="22"/>
          <w:szCs w:val="22"/>
        </w:rPr>
        <w:t>health</w:t>
      </w:r>
      <w:r w:rsidRPr="00C26B86">
        <w:rPr>
          <w:rFonts w:ascii="Arial" w:hAnsi="Arial" w:cs="Arial"/>
          <w:spacing w:val="-2"/>
          <w:sz w:val="22"/>
          <w:szCs w:val="22"/>
        </w:rPr>
        <w:t xml:space="preserve"> </w:t>
      </w:r>
      <w:r w:rsidRPr="00C26B86">
        <w:rPr>
          <w:rFonts w:ascii="Arial" w:hAnsi="Arial" w:cs="Arial"/>
          <w:spacing w:val="-1"/>
          <w:sz w:val="22"/>
          <w:szCs w:val="22"/>
        </w:rPr>
        <w:t>professionals</w:t>
      </w:r>
      <w:r w:rsidRPr="00C26B86">
        <w:rPr>
          <w:rFonts w:ascii="Arial" w:hAnsi="Arial" w:cs="Arial"/>
          <w:spacing w:val="-4"/>
          <w:sz w:val="22"/>
          <w:szCs w:val="22"/>
        </w:rPr>
        <w:t xml:space="preserve"> </w:t>
      </w:r>
      <w:r w:rsidRPr="00C26B86">
        <w:rPr>
          <w:rFonts w:ascii="Arial" w:hAnsi="Arial" w:cs="Arial"/>
          <w:sz w:val="22"/>
          <w:szCs w:val="22"/>
        </w:rPr>
        <w:t>to</w:t>
      </w:r>
      <w:r w:rsidRPr="00C26B86">
        <w:rPr>
          <w:rFonts w:ascii="Arial" w:hAnsi="Arial" w:cs="Arial"/>
          <w:spacing w:val="-4"/>
          <w:sz w:val="22"/>
          <w:szCs w:val="22"/>
        </w:rPr>
        <w:t xml:space="preserve"> </w:t>
      </w:r>
      <w:r w:rsidRPr="00C26B86">
        <w:rPr>
          <w:rFonts w:ascii="Arial" w:hAnsi="Arial" w:cs="Arial"/>
          <w:sz w:val="22"/>
          <w:szCs w:val="22"/>
        </w:rPr>
        <w:t>drug</w:t>
      </w:r>
      <w:r w:rsidRPr="00C26B86">
        <w:rPr>
          <w:rFonts w:ascii="Arial" w:hAnsi="Arial" w:cs="Arial"/>
          <w:spacing w:val="-3"/>
          <w:sz w:val="22"/>
          <w:szCs w:val="22"/>
        </w:rPr>
        <w:t xml:space="preserve"> </w:t>
      </w:r>
      <w:r w:rsidRPr="00C26B86">
        <w:rPr>
          <w:rFonts w:ascii="Arial" w:hAnsi="Arial" w:cs="Arial"/>
          <w:spacing w:val="-1"/>
          <w:sz w:val="22"/>
          <w:szCs w:val="22"/>
        </w:rPr>
        <w:t>and</w:t>
      </w:r>
      <w:r w:rsidRPr="00C26B86">
        <w:rPr>
          <w:rFonts w:ascii="Arial" w:hAnsi="Arial" w:cs="Arial"/>
          <w:spacing w:val="-3"/>
          <w:sz w:val="22"/>
          <w:szCs w:val="22"/>
        </w:rPr>
        <w:t xml:space="preserve"> </w:t>
      </w:r>
      <w:r w:rsidRPr="00C26B86">
        <w:rPr>
          <w:rFonts w:ascii="Arial" w:hAnsi="Arial" w:cs="Arial"/>
          <w:spacing w:val="-1"/>
          <w:sz w:val="22"/>
          <w:szCs w:val="22"/>
        </w:rPr>
        <w:t>alcohol</w:t>
      </w:r>
      <w:r w:rsidRPr="00C26B86">
        <w:rPr>
          <w:rFonts w:ascii="Arial" w:hAnsi="Arial" w:cs="Arial"/>
          <w:spacing w:val="-3"/>
          <w:sz w:val="22"/>
          <w:szCs w:val="22"/>
        </w:rPr>
        <w:t xml:space="preserve"> </w:t>
      </w:r>
      <w:r w:rsidRPr="00C26B86">
        <w:rPr>
          <w:rFonts w:ascii="Arial" w:hAnsi="Arial" w:cs="Arial"/>
          <w:spacing w:val="-1"/>
          <w:sz w:val="22"/>
          <w:szCs w:val="22"/>
        </w:rPr>
        <w:t>services</w:t>
      </w:r>
      <w:r w:rsidRPr="00C26B86">
        <w:rPr>
          <w:rFonts w:ascii="Arial" w:hAnsi="Arial" w:cs="Arial"/>
          <w:spacing w:val="-4"/>
          <w:sz w:val="22"/>
          <w:szCs w:val="22"/>
        </w:rPr>
        <w:t xml:space="preserve"> </w:t>
      </w:r>
      <w:r w:rsidRPr="00C26B86">
        <w:rPr>
          <w:rFonts w:ascii="Arial" w:hAnsi="Arial" w:cs="Arial"/>
          <w:sz w:val="22"/>
          <w:szCs w:val="22"/>
        </w:rPr>
        <w:t>to</w:t>
      </w:r>
      <w:r w:rsidRPr="00C26B86">
        <w:rPr>
          <w:rFonts w:ascii="Arial" w:hAnsi="Arial" w:cs="Arial"/>
          <w:spacing w:val="-4"/>
          <w:sz w:val="22"/>
          <w:szCs w:val="22"/>
        </w:rPr>
        <w:t xml:space="preserve"> </w:t>
      </w:r>
      <w:r w:rsidRPr="00C26B86">
        <w:rPr>
          <w:rFonts w:ascii="Arial" w:hAnsi="Arial" w:cs="Arial"/>
          <w:spacing w:val="-1"/>
          <w:sz w:val="22"/>
          <w:szCs w:val="22"/>
        </w:rPr>
        <w:t>provide</w:t>
      </w:r>
      <w:r w:rsidRPr="00C26B86">
        <w:rPr>
          <w:rFonts w:ascii="Arial" w:hAnsi="Arial" w:cs="Arial"/>
          <w:spacing w:val="63"/>
          <w:w w:val="99"/>
          <w:sz w:val="22"/>
          <w:szCs w:val="22"/>
        </w:rPr>
        <w:t xml:space="preserve"> </w:t>
      </w:r>
      <w:r w:rsidRPr="00C26B86">
        <w:rPr>
          <w:rFonts w:ascii="Arial" w:hAnsi="Arial" w:cs="Arial"/>
          <w:spacing w:val="-1"/>
          <w:sz w:val="22"/>
          <w:szCs w:val="22"/>
        </w:rPr>
        <w:t>integrated</w:t>
      </w:r>
      <w:r w:rsidRPr="00C26B86">
        <w:rPr>
          <w:rFonts w:ascii="Arial" w:hAnsi="Arial" w:cs="Arial"/>
          <w:spacing w:val="-3"/>
          <w:sz w:val="22"/>
          <w:szCs w:val="22"/>
        </w:rPr>
        <w:t xml:space="preserve"> </w:t>
      </w:r>
      <w:r w:rsidRPr="00C26B86">
        <w:rPr>
          <w:rFonts w:ascii="Arial" w:hAnsi="Arial" w:cs="Arial"/>
          <w:spacing w:val="-1"/>
          <w:sz w:val="22"/>
          <w:szCs w:val="22"/>
        </w:rPr>
        <w:t>mental</w:t>
      </w:r>
      <w:r w:rsidRPr="00C26B86">
        <w:rPr>
          <w:rFonts w:ascii="Arial" w:hAnsi="Arial" w:cs="Arial"/>
          <w:spacing w:val="-5"/>
          <w:sz w:val="22"/>
          <w:szCs w:val="22"/>
        </w:rPr>
        <w:t xml:space="preserve"> </w:t>
      </w:r>
      <w:r w:rsidRPr="00C26B86">
        <w:rPr>
          <w:rFonts w:ascii="Arial" w:hAnsi="Arial" w:cs="Arial"/>
          <w:spacing w:val="-1"/>
          <w:sz w:val="22"/>
          <w:szCs w:val="22"/>
        </w:rPr>
        <w:t>health</w:t>
      </w:r>
      <w:r w:rsidRPr="00C26B86">
        <w:rPr>
          <w:rFonts w:ascii="Arial" w:hAnsi="Arial" w:cs="Arial"/>
          <w:spacing w:val="-4"/>
          <w:sz w:val="22"/>
          <w:szCs w:val="22"/>
        </w:rPr>
        <w:t xml:space="preserve"> </w:t>
      </w:r>
      <w:r w:rsidRPr="00C26B86">
        <w:rPr>
          <w:rFonts w:ascii="Arial" w:hAnsi="Arial" w:cs="Arial"/>
          <w:sz w:val="22"/>
          <w:szCs w:val="22"/>
        </w:rPr>
        <w:t>and</w:t>
      </w:r>
      <w:r w:rsidRPr="00C26B86">
        <w:rPr>
          <w:rFonts w:ascii="Arial" w:hAnsi="Arial" w:cs="Arial"/>
          <w:spacing w:val="-4"/>
          <w:sz w:val="22"/>
          <w:szCs w:val="22"/>
        </w:rPr>
        <w:t xml:space="preserve"> </w:t>
      </w:r>
      <w:r w:rsidRPr="00C26B86">
        <w:rPr>
          <w:rFonts w:ascii="Arial" w:hAnsi="Arial" w:cs="Arial"/>
          <w:spacing w:val="-1"/>
          <w:sz w:val="22"/>
          <w:szCs w:val="22"/>
        </w:rPr>
        <w:t>alcohol</w:t>
      </w:r>
      <w:r w:rsidRPr="00C26B86">
        <w:rPr>
          <w:rFonts w:ascii="Arial" w:hAnsi="Arial" w:cs="Arial"/>
          <w:spacing w:val="-4"/>
          <w:sz w:val="22"/>
          <w:szCs w:val="22"/>
        </w:rPr>
        <w:t xml:space="preserve"> </w:t>
      </w:r>
      <w:r w:rsidRPr="00C26B86">
        <w:rPr>
          <w:rFonts w:ascii="Arial" w:hAnsi="Arial" w:cs="Arial"/>
          <w:spacing w:val="-1"/>
          <w:sz w:val="22"/>
          <w:szCs w:val="22"/>
        </w:rPr>
        <w:t>and</w:t>
      </w:r>
      <w:r w:rsidRPr="00C26B86">
        <w:rPr>
          <w:rFonts w:ascii="Arial" w:hAnsi="Arial" w:cs="Arial"/>
          <w:spacing w:val="-4"/>
          <w:sz w:val="22"/>
          <w:szCs w:val="22"/>
        </w:rPr>
        <w:t xml:space="preserve"> </w:t>
      </w:r>
      <w:r w:rsidRPr="00C26B86">
        <w:rPr>
          <w:rFonts w:ascii="Arial" w:hAnsi="Arial" w:cs="Arial"/>
          <w:spacing w:val="-1"/>
          <w:sz w:val="22"/>
          <w:szCs w:val="22"/>
        </w:rPr>
        <w:t>other</w:t>
      </w:r>
      <w:r w:rsidRPr="00C26B86">
        <w:rPr>
          <w:rFonts w:ascii="Arial" w:hAnsi="Arial" w:cs="Arial"/>
          <w:spacing w:val="-4"/>
          <w:sz w:val="22"/>
          <w:szCs w:val="22"/>
        </w:rPr>
        <w:t xml:space="preserve"> </w:t>
      </w:r>
      <w:r w:rsidRPr="00C26B86">
        <w:rPr>
          <w:rFonts w:ascii="Arial" w:hAnsi="Arial" w:cs="Arial"/>
          <w:spacing w:val="-1"/>
          <w:sz w:val="22"/>
          <w:szCs w:val="22"/>
        </w:rPr>
        <w:t>drug</w:t>
      </w:r>
      <w:r w:rsidRPr="00C26B86">
        <w:rPr>
          <w:rFonts w:ascii="Arial" w:hAnsi="Arial" w:cs="Arial"/>
          <w:spacing w:val="-3"/>
          <w:sz w:val="22"/>
          <w:szCs w:val="22"/>
        </w:rPr>
        <w:t xml:space="preserve"> </w:t>
      </w:r>
      <w:r w:rsidRPr="00C26B86">
        <w:rPr>
          <w:rFonts w:ascii="Arial" w:hAnsi="Arial" w:cs="Arial"/>
          <w:sz w:val="22"/>
          <w:szCs w:val="22"/>
        </w:rPr>
        <w:t>services;</w:t>
      </w:r>
    </w:p>
    <w:p w:rsidR="00E11D98" w:rsidRDefault="00E11D98" w:rsidP="00E11D98">
      <w:pPr>
        <w:pStyle w:val="BodyText"/>
        <w:numPr>
          <w:ilvl w:val="0"/>
          <w:numId w:val="22"/>
        </w:numPr>
        <w:spacing w:before="360"/>
        <w:ind w:right="284"/>
        <w:contextualSpacing/>
        <w:rPr>
          <w:rFonts w:ascii="Arial" w:hAnsi="Arial" w:cs="Arial"/>
          <w:spacing w:val="-1"/>
          <w:sz w:val="22"/>
          <w:szCs w:val="22"/>
        </w:rPr>
      </w:pPr>
      <w:r>
        <w:rPr>
          <w:rFonts w:ascii="Arial" w:hAnsi="Arial" w:cs="Arial"/>
          <w:sz w:val="22"/>
          <w:szCs w:val="22"/>
        </w:rPr>
        <w:t xml:space="preserve">Forming </w:t>
      </w:r>
      <w:r w:rsidRPr="008E7DAD">
        <w:rPr>
          <w:rFonts w:ascii="Arial" w:hAnsi="Arial" w:cs="Arial"/>
          <w:spacing w:val="-1"/>
          <w:sz w:val="22"/>
          <w:szCs w:val="22"/>
        </w:rPr>
        <w:t>linkages</w:t>
      </w:r>
      <w:r w:rsidRPr="008E7DAD">
        <w:rPr>
          <w:rFonts w:ascii="Arial" w:hAnsi="Arial" w:cs="Arial"/>
          <w:spacing w:val="-6"/>
          <w:sz w:val="22"/>
          <w:szCs w:val="22"/>
        </w:rPr>
        <w:t xml:space="preserve"> </w:t>
      </w:r>
      <w:r w:rsidRPr="008E7DAD">
        <w:rPr>
          <w:rFonts w:ascii="Arial" w:hAnsi="Arial" w:cs="Arial"/>
          <w:spacing w:val="-1"/>
          <w:sz w:val="22"/>
          <w:szCs w:val="22"/>
        </w:rPr>
        <w:t>between</w:t>
      </w:r>
      <w:r w:rsidRPr="008E7DAD">
        <w:rPr>
          <w:rFonts w:ascii="Arial" w:hAnsi="Arial" w:cs="Arial"/>
          <w:spacing w:val="-4"/>
          <w:sz w:val="22"/>
          <w:szCs w:val="22"/>
        </w:rPr>
        <w:t xml:space="preserve"> </w:t>
      </w:r>
      <w:r w:rsidRPr="008E7DAD">
        <w:rPr>
          <w:rFonts w:ascii="Arial" w:hAnsi="Arial" w:cs="Arial"/>
          <w:spacing w:val="-1"/>
          <w:sz w:val="22"/>
          <w:szCs w:val="22"/>
        </w:rPr>
        <w:t>separately</w:t>
      </w:r>
      <w:r w:rsidRPr="008E7DAD">
        <w:rPr>
          <w:rFonts w:ascii="Arial" w:hAnsi="Arial" w:cs="Arial"/>
          <w:spacing w:val="-4"/>
          <w:sz w:val="22"/>
          <w:szCs w:val="22"/>
        </w:rPr>
        <w:t xml:space="preserve"> </w:t>
      </w:r>
      <w:r w:rsidRPr="008E7DAD">
        <w:rPr>
          <w:rFonts w:ascii="Arial" w:hAnsi="Arial" w:cs="Arial"/>
          <w:spacing w:val="-1"/>
          <w:sz w:val="22"/>
          <w:szCs w:val="22"/>
        </w:rPr>
        <w:t>funded</w:t>
      </w:r>
      <w:r w:rsidRPr="008E7DAD">
        <w:rPr>
          <w:rFonts w:ascii="Arial" w:hAnsi="Arial" w:cs="Arial"/>
          <w:spacing w:val="-5"/>
          <w:sz w:val="22"/>
          <w:szCs w:val="22"/>
        </w:rPr>
        <w:t xml:space="preserve"> social and emotional </w:t>
      </w:r>
      <w:r w:rsidRPr="008E7DAD">
        <w:rPr>
          <w:rFonts w:ascii="Arial" w:hAnsi="Arial" w:cs="Arial"/>
          <w:sz w:val="22"/>
          <w:szCs w:val="22"/>
        </w:rPr>
        <w:t>wellbeing</w:t>
      </w:r>
      <w:r w:rsidRPr="008E7DAD">
        <w:rPr>
          <w:rFonts w:ascii="Arial" w:hAnsi="Arial" w:cs="Arial"/>
          <w:spacing w:val="-7"/>
          <w:sz w:val="22"/>
          <w:szCs w:val="22"/>
        </w:rPr>
        <w:t xml:space="preserve"> </w:t>
      </w:r>
      <w:r w:rsidRPr="008E7DAD">
        <w:rPr>
          <w:rFonts w:ascii="Arial" w:hAnsi="Arial" w:cs="Arial"/>
          <w:spacing w:val="-1"/>
          <w:sz w:val="22"/>
          <w:szCs w:val="22"/>
        </w:rPr>
        <w:t>services or teams</w:t>
      </w:r>
      <w:r w:rsidRPr="008E7DAD">
        <w:rPr>
          <w:rFonts w:ascii="Arial" w:hAnsi="Arial" w:cs="Arial"/>
          <w:spacing w:val="-4"/>
          <w:sz w:val="22"/>
          <w:szCs w:val="22"/>
        </w:rPr>
        <w:t xml:space="preserve"> or building on these teams</w:t>
      </w:r>
      <w:r w:rsidRPr="008E7DAD">
        <w:rPr>
          <w:rFonts w:ascii="Arial" w:hAnsi="Arial" w:cs="Arial"/>
          <w:spacing w:val="-1"/>
          <w:sz w:val="22"/>
          <w:szCs w:val="22"/>
        </w:rPr>
        <w:t>;</w:t>
      </w:r>
    </w:p>
    <w:p w:rsidR="00E11D98" w:rsidRPr="00F8117B" w:rsidRDefault="00E11D98" w:rsidP="00E11D98">
      <w:pPr>
        <w:pStyle w:val="BodyText"/>
        <w:numPr>
          <w:ilvl w:val="0"/>
          <w:numId w:val="22"/>
        </w:numPr>
        <w:spacing w:before="360"/>
        <w:ind w:right="284"/>
        <w:contextualSpacing/>
        <w:rPr>
          <w:rFonts w:ascii="Arial" w:hAnsi="Arial" w:cs="Arial"/>
          <w:spacing w:val="-1"/>
          <w:sz w:val="22"/>
          <w:szCs w:val="22"/>
        </w:rPr>
      </w:pPr>
      <w:r>
        <w:rPr>
          <w:rFonts w:ascii="Arial" w:hAnsi="Arial" w:cs="Arial"/>
          <w:spacing w:val="-1"/>
          <w:sz w:val="22"/>
          <w:szCs w:val="22"/>
        </w:rPr>
        <w:t xml:space="preserve">Implementing </w:t>
      </w:r>
      <w:r w:rsidRPr="00E008EF">
        <w:rPr>
          <w:rFonts w:ascii="Arial" w:hAnsi="Arial" w:cs="Arial"/>
          <w:sz w:val="22"/>
          <w:szCs w:val="22"/>
        </w:rPr>
        <w:t>team</w:t>
      </w:r>
      <w:r w:rsidRPr="00E008EF">
        <w:rPr>
          <w:rFonts w:ascii="Arial" w:hAnsi="Arial" w:cs="Arial"/>
          <w:spacing w:val="-4"/>
          <w:sz w:val="22"/>
          <w:szCs w:val="22"/>
        </w:rPr>
        <w:t xml:space="preserve"> </w:t>
      </w:r>
      <w:r w:rsidRPr="00E008EF">
        <w:rPr>
          <w:rFonts w:ascii="Arial" w:hAnsi="Arial" w:cs="Arial"/>
          <w:spacing w:val="-1"/>
          <w:sz w:val="22"/>
          <w:szCs w:val="22"/>
        </w:rPr>
        <w:t>based approaches</w:t>
      </w:r>
      <w:r w:rsidRPr="00E008EF">
        <w:rPr>
          <w:rFonts w:ascii="Arial" w:hAnsi="Arial" w:cs="Arial"/>
          <w:spacing w:val="-3"/>
          <w:sz w:val="22"/>
          <w:szCs w:val="22"/>
        </w:rPr>
        <w:t xml:space="preserve"> </w:t>
      </w:r>
      <w:r w:rsidRPr="00E008EF">
        <w:rPr>
          <w:rFonts w:ascii="Arial" w:hAnsi="Arial" w:cs="Arial"/>
          <w:sz w:val="22"/>
          <w:szCs w:val="22"/>
        </w:rPr>
        <w:t>across</w:t>
      </w:r>
      <w:r w:rsidRPr="00E008EF">
        <w:rPr>
          <w:rFonts w:ascii="Arial" w:hAnsi="Arial" w:cs="Arial"/>
          <w:spacing w:val="-3"/>
          <w:sz w:val="22"/>
          <w:szCs w:val="22"/>
        </w:rPr>
        <w:t xml:space="preserve"> </w:t>
      </w:r>
      <w:r w:rsidRPr="00E008EF">
        <w:rPr>
          <w:rFonts w:ascii="Arial" w:hAnsi="Arial" w:cs="Arial"/>
          <w:sz w:val="22"/>
          <w:szCs w:val="22"/>
        </w:rPr>
        <w:t>a</w:t>
      </w:r>
      <w:r w:rsidRPr="00E008EF">
        <w:rPr>
          <w:rFonts w:ascii="Arial" w:hAnsi="Arial" w:cs="Arial"/>
          <w:spacing w:val="-5"/>
          <w:sz w:val="22"/>
          <w:szCs w:val="22"/>
        </w:rPr>
        <w:t xml:space="preserve"> </w:t>
      </w:r>
      <w:r w:rsidRPr="00E008EF">
        <w:rPr>
          <w:rFonts w:ascii="Arial" w:hAnsi="Arial" w:cs="Arial"/>
          <w:spacing w:val="-1"/>
          <w:sz w:val="22"/>
          <w:szCs w:val="22"/>
        </w:rPr>
        <w:t>region</w:t>
      </w:r>
      <w:r w:rsidRPr="00E008EF">
        <w:rPr>
          <w:rFonts w:ascii="Arial" w:hAnsi="Arial" w:cs="Arial"/>
          <w:spacing w:val="-2"/>
          <w:sz w:val="22"/>
          <w:szCs w:val="22"/>
        </w:rPr>
        <w:t xml:space="preserve"> </w:t>
      </w:r>
      <w:r w:rsidRPr="00E008EF">
        <w:rPr>
          <w:rFonts w:ascii="Arial" w:hAnsi="Arial" w:cs="Arial"/>
          <w:sz w:val="22"/>
          <w:szCs w:val="22"/>
        </w:rPr>
        <w:t>or</w:t>
      </w:r>
      <w:r w:rsidRPr="00E008EF">
        <w:rPr>
          <w:rFonts w:ascii="Arial" w:hAnsi="Arial" w:cs="Arial"/>
          <w:spacing w:val="-4"/>
          <w:sz w:val="22"/>
          <w:szCs w:val="22"/>
        </w:rPr>
        <w:t xml:space="preserve"> </w:t>
      </w:r>
      <w:r w:rsidRPr="00E008EF">
        <w:rPr>
          <w:rFonts w:ascii="Arial" w:hAnsi="Arial" w:cs="Arial"/>
          <w:spacing w:val="-1"/>
          <w:sz w:val="22"/>
          <w:szCs w:val="22"/>
        </w:rPr>
        <w:t>within</w:t>
      </w:r>
      <w:r w:rsidRPr="00E008EF">
        <w:rPr>
          <w:rFonts w:ascii="Arial" w:hAnsi="Arial" w:cs="Arial"/>
          <w:spacing w:val="-2"/>
          <w:sz w:val="22"/>
          <w:szCs w:val="22"/>
        </w:rPr>
        <w:t xml:space="preserve"> </w:t>
      </w:r>
      <w:r w:rsidRPr="00E008EF">
        <w:rPr>
          <w:rFonts w:ascii="Arial" w:hAnsi="Arial" w:cs="Arial"/>
          <w:spacing w:val="-1"/>
          <w:sz w:val="22"/>
          <w:szCs w:val="22"/>
        </w:rPr>
        <w:t>local</w:t>
      </w:r>
      <w:r w:rsidRPr="00E008EF">
        <w:rPr>
          <w:rFonts w:ascii="Arial" w:hAnsi="Arial" w:cs="Arial"/>
          <w:spacing w:val="-2"/>
          <w:sz w:val="22"/>
          <w:szCs w:val="22"/>
        </w:rPr>
        <w:t xml:space="preserve"> </w:t>
      </w:r>
      <w:r w:rsidRPr="00E008EF">
        <w:rPr>
          <w:rFonts w:ascii="Arial" w:hAnsi="Arial" w:cs="Arial"/>
          <w:spacing w:val="-1"/>
          <w:sz w:val="22"/>
          <w:szCs w:val="22"/>
        </w:rPr>
        <w:t>communities</w:t>
      </w:r>
      <w:r w:rsidRPr="00E008EF">
        <w:rPr>
          <w:rFonts w:ascii="Arial" w:hAnsi="Arial" w:cs="Arial"/>
          <w:spacing w:val="-5"/>
          <w:sz w:val="22"/>
          <w:szCs w:val="22"/>
        </w:rPr>
        <w:t xml:space="preserve"> </w:t>
      </w:r>
      <w:r w:rsidRPr="00E008EF">
        <w:rPr>
          <w:rFonts w:ascii="Arial" w:hAnsi="Arial" w:cs="Arial"/>
          <w:sz w:val="22"/>
          <w:szCs w:val="22"/>
        </w:rPr>
        <w:t>to</w:t>
      </w:r>
      <w:r w:rsidRPr="00E008EF">
        <w:rPr>
          <w:rFonts w:ascii="Arial" w:hAnsi="Arial" w:cs="Arial"/>
          <w:spacing w:val="55"/>
          <w:sz w:val="22"/>
          <w:szCs w:val="22"/>
        </w:rPr>
        <w:t xml:space="preserve"> </w:t>
      </w:r>
      <w:r w:rsidRPr="00E008EF">
        <w:rPr>
          <w:rFonts w:ascii="Arial" w:hAnsi="Arial" w:cs="Arial"/>
          <w:sz w:val="22"/>
          <w:szCs w:val="22"/>
        </w:rPr>
        <w:t>deliver</w:t>
      </w:r>
      <w:r w:rsidRPr="00E008EF">
        <w:rPr>
          <w:rFonts w:ascii="Arial" w:hAnsi="Arial" w:cs="Arial"/>
          <w:spacing w:val="-7"/>
          <w:sz w:val="22"/>
          <w:szCs w:val="22"/>
        </w:rPr>
        <w:t xml:space="preserve"> </w:t>
      </w:r>
      <w:r w:rsidRPr="00E008EF">
        <w:rPr>
          <w:rFonts w:ascii="Arial" w:hAnsi="Arial" w:cs="Arial"/>
          <w:spacing w:val="-1"/>
          <w:sz w:val="22"/>
          <w:szCs w:val="22"/>
        </w:rPr>
        <w:t>efficient,</w:t>
      </w:r>
      <w:r w:rsidRPr="00E008EF">
        <w:rPr>
          <w:rFonts w:ascii="Arial" w:hAnsi="Arial" w:cs="Arial"/>
          <w:spacing w:val="-5"/>
          <w:sz w:val="22"/>
          <w:szCs w:val="22"/>
        </w:rPr>
        <w:t xml:space="preserve"> </w:t>
      </w:r>
      <w:r w:rsidRPr="00E008EF">
        <w:rPr>
          <w:rFonts w:ascii="Arial" w:hAnsi="Arial" w:cs="Arial"/>
          <w:spacing w:val="-1"/>
          <w:sz w:val="22"/>
          <w:szCs w:val="22"/>
        </w:rPr>
        <w:t>coordinated</w:t>
      </w:r>
      <w:r w:rsidRPr="00E008EF">
        <w:rPr>
          <w:rFonts w:ascii="Arial" w:hAnsi="Arial" w:cs="Arial"/>
          <w:spacing w:val="-6"/>
          <w:sz w:val="22"/>
          <w:szCs w:val="22"/>
        </w:rPr>
        <w:t xml:space="preserve"> </w:t>
      </w:r>
      <w:r w:rsidRPr="00E008EF">
        <w:rPr>
          <w:rFonts w:ascii="Arial" w:hAnsi="Arial" w:cs="Arial"/>
          <w:sz w:val="22"/>
          <w:szCs w:val="22"/>
        </w:rPr>
        <w:t>mental</w:t>
      </w:r>
      <w:r w:rsidRPr="00E008EF">
        <w:rPr>
          <w:rFonts w:ascii="Arial" w:hAnsi="Arial" w:cs="Arial"/>
          <w:spacing w:val="-7"/>
          <w:sz w:val="22"/>
          <w:szCs w:val="22"/>
        </w:rPr>
        <w:t xml:space="preserve"> </w:t>
      </w:r>
      <w:r w:rsidRPr="00E008EF">
        <w:rPr>
          <w:rFonts w:ascii="Arial" w:hAnsi="Arial" w:cs="Arial"/>
          <w:spacing w:val="-1"/>
          <w:sz w:val="22"/>
          <w:szCs w:val="22"/>
        </w:rPr>
        <w:t>health</w:t>
      </w:r>
      <w:r w:rsidRPr="00E008EF">
        <w:rPr>
          <w:rFonts w:ascii="Arial" w:hAnsi="Arial" w:cs="Arial"/>
          <w:spacing w:val="-6"/>
          <w:sz w:val="22"/>
          <w:szCs w:val="22"/>
        </w:rPr>
        <w:t xml:space="preserve"> </w:t>
      </w:r>
      <w:r w:rsidRPr="00E008EF">
        <w:rPr>
          <w:rFonts w:ascii="Arial" w:hAnsi="Arial" w:cs="Arial"/>
          <w:spacing w:val="-1"/>
          <w:sz w:val="22"/>
          <w:szCs w:val="22"/>
        </w:rPr>
        <w:t>services;</w:t>
      </w:r>
      <w:r w:rsidRPr="00E008EF">
        <w:rPr>
          <w:rFonts w:ascii="Arial" w:hAnsi="Arial" w:cs="Arial"/>
          <w:spacing w:val="-4"/>
          <w:sz w:val="22"/>
          <w:szCs w:val="22"/>
        </w:rPr>
        <w:t xml:space="preserve"> </w:t>
      </w:r>
      <w:r w:rsidRPr="00E008EF">
        <w:rPr>
          <w:rFonts w:ascii="Arial" w:hAnsi="Arial" w:cs="Arial"/>
          <w:sz w:val="22"/>
          <w:szCs w:val="22"/>
        </w:rPr>
        <w:t>and</w:t>
      </w:r>
    </w:p>
    <w:p w:rsidR="00E11D98" w:rsidRDefault="00E11D98" w:rsidP="00E11D98">
      <w:pPr>
        <w:pStyle w:val="BodyText"/>
        <w:numPr>
          <w:ilvl w:val="0"/>
          <w:numId w:val="22"/>
        </w:numPr>
        <w:spacing w:before="360"/>
        <w:ind w:right="284"/>
        <w:contextualSpacing/>
        <w:rPr>
          <w:rFonts w:ascii="Arial" w:hAnsi="Arial" w:cs="Arial"/>
          <w:spacing w:val="-1"/>
          <w:sz w:val="22"/>
          <w:szCs w:val="22"/>
        </w:rPr>
      </w:pPr>
      <w:r>
        <w:rPr>
          <w:rFonts w:ascii="Arial" w:hAnsi="Arial" w:cs="Arial"/>
          <w:sz w:val="22"/>
          <w:szCs w:val="22"/>
        </w:rPr>
        <w:t xml:space="preserve">Working </w:t>
      </w:r>
      <w:r w:rsidRPr="001E1B84">
        <w:rPr>
          <w:rFonts w:ascii="Arial" w:hAnsi="Arial" w:cs="Arial"/>
          <w:spacing w:val="-1"/>
          <w:sz w:val="22"/>
          <w:szCs w:val="22"/>
        </w:rPr>
        <w:t>with</w:t>
      </w:r>
      <w:r w:rsidRPr="001E1B84">
        <w:rPr>
          <w:rFonts w:ascii="Arial" w:hAnsi="Arial" w:cs="Arial"/>
          <w:spacing w:val="-4"/>
          <w:sz w:val="22"/>
          <w:szCs w:val="22"/>
        </w:rPr>
        <w:t xml:space="preserve"> </w:t>
      </w:r>
      <w:r w:rsidRPr="00736CC1">
        <w:rPr>
          <w:rFonts w:ascii="Arial" w:hAnsi="Arial" w:cs="Arial"/>
          <w:b/>
          <w:color w:val="244061" w:themeColor="accent1" w:themeShade="80"/>
          <w:spacing w:val="-1"/>
          <w:sz w:val="22"/>
          <w:szCs w:val="22"/>
        </w:rPr>
        <w:t>headspace</w:t>
      </w:r>
      <w:r w:rsidR="00963AE5" w:rsidRPr="00736CC1">
        <w:rPr>
          <w:rFonts w:ascii="Arial" w:hAnsi="Arial" w:cs="Arial"/>
          <w:b/>
          <w:color w:val="244061" w:themeColor="accent1" w:themeShade="80"/>
          <w:spacing w:val="-1"/>
          <w:sz w:val="22"/>
          <w:szCs w:val="22"/>
        </w:rPr>
        <w:t>,</w:t>
      </w:r>
      <w:r w:rsidRPr="00736CC1">
        <w:rPr>
          <w:rFonts w:ascii="Arial" w:hAnsi="Arial" w:cs="Arial"/>
          <w:color w:val="244061" w:themeColor="accent1" w:themeShade="80"/>
          <w:spacing w:val="-5"/>
          <w:sz w:val="22"/>
          <w:szCs w:val="22"/>
        </w:rPr>
        <w:t xml:space="preserve"> </w:t>
      </w:r>
      <w:r w:rsidRPr="001E1B84">
        <w:rPr>
          <w:rFonts w:ascii="Arial" w:hAnsi="Arial" w:cs="Arial"/>
          <w:spacing w:val="-1"/>
          <w:sz w:val="22"/>
          <w:szCs w:val="22"/>
        </w:rPr>
        <w:t xml:space="preserve">which </w:t>
      </w:r>
      <w:r w:rsidRPr="001E1B84">
        <w:rPr>
          <w:rFonts w:ascii="Arial" w:hAnsi="Arial" w:cs="Arial"/>
          <w:sz w:val="22"/>
          <w:szCs w:val="22"/>
        </w:rPr>
        <w:t>has</w:t>
      </w:r>
      <w:r w:rsidRPr="001E1B84">
        <w:rPr>
          <w:rFonts w:ascii="Arial" w:hAnsi="Arial" w:cs="Arial"/>
          <w:spacing w:val="-5"/>
          <w:sz w:val="22"/>
          <w:szCs w:val="22"/>
        </w:rPr>
        <w:t xml:space="preserve"> </w:t>
      </w:r>
      <w:r w:rsidRPr="001E1B84">
        <w:rPr>
          <w:rFonts w:ascii="Arial" w:hAnsi="Arial" w:cs="Arial"/>
          <w:sz w:val="22"/>
          <w:szCs w:val="22"/>
        </w:rPr>
        <w:t>a</w:t>
      </w:r>
      <w:r w:rsidRPr="001E1B84">
        <w:rPr>
          <w:rFonts w:ascii="Arial" w:hAnsi="Arial" w:cs="Arial"/>
          <w:spacing w:val="-3"/>
          <w:sz w:val="22"/>
          <w:szCs w:val="22"/>
        </w:rPr>
        <w:t xml:space="preserve"> </w:t>
      </w:r>
      <w:r w:rsidRPr="001E1B84">
        <w:rPr>
          <w:rFonts w:ascii="Arial" w:hAnsi="Arial" w:cs="Arial"/>
          <w:spacing w:val="-1"/>
          <w:sz w:val="22"/>
          <w:szCs w:val="22"/>
        </w:rPr>
        <w:t>focus</w:t>
      </w:r>
      <w:r w:rsidRPr="001E1B84">
        <w:rPr>
          <w:rFonts w:ascii="Arial" w:hAnsi="Arial" w:cs="Arial"/>
          <w:spacing w:val="-2"/>
          <w:sz w:val="22"/>
          <w:szCs w:val="22"/>
        </w:rPr>
        <w:t xml:space="preserve"> </w:t>
      </w:r>
      <w:r w:rsidRPr="001E1B84">
        <w:rPr>
          <w:rFonts w:ascii="Arial" w:hAnsi="Arial" w:cs="Arial"/>
          <w:spacing w:val="-1"/>
          <w:sz w:val="22"/>
          <w:szCs w:val="22"/>
        </w:rPr>
        <w:t>on</w:t>
      </w:r>
      <w:r w:rsidRPr="001E1B84">
        <w:rPr>
          <w:rFonts w:ascii="Arial" w:hAnsi="Arial" w:cs="Arial"/>
          <w:spacing w:val="-2"/>
          <w:sz w:val="22"/>
          <w:szCs w:val="22"/>
        </w:rPr>
        <w:t xml:space="preserve"> </w:t>
      </w:r>
      <w:r w:rsidRPr="001E1B84">
        <w:rPr>
          <w:rFonts w:ascii="Arial" w:hAnsi="Arial" w:cs="Arial"/>
          <w:spacing w:val="-1"/>
          <w:sz w:val="22"/>
          <w:szCs w:val="22"/>
        </w:rPr>
        <w:t>supporting</w:t>
      </w:r>
      <w:r w:rsidRPr="001E1B84">
        <w:rPr>
          <w:rFonts w:ascii="Arial" w:hAnsi="Arial" w:cs="Arial"/>
          <w:spacing w:val="-3"/>
          <w:sz w:val="22"/>
          <w:szCs w:val="22"/>
        </w:rPr>
        <w:t xml:space="preserve"> </w:t>
      </w:r>
      <w:r w:rsidRPr="001E1B84">
        <w:rPr>
          <w:rFonts w:ascii="Arial" w:hAnsi="Arial" w:cs="Arial"/>
          <w:spacing w:val="-1"/>
          <w:sz w:val="22"/>
          <w:szCs w:val="22"/>
        </w:rPr>
        <w:t>its</w:t>
      </w:r>
      <w:r w:rsidRPr="001E1B84">
        <w:rPr>
          <w:rFonts w:ascii="Arial" w:hAnsi="Arial" w:cs="Arial"/>
          <w:spacing w:val="3"/>
          <w:sz w:val="22"/>
          <w:szCs w:val="22"/>
        </w:rPr>
        <w:t xml:space="preserve"> </w:t>
      </w:r>
      <w:proofErr w:type="spellStart"/>
      <w:r w:rsidRPr="001E1B84">
        <w:rPr>
          <w:rFonts w:ascii="Arial" w:hAnsi="Arial" w:cs="Arial"/>
          <w:spacing w:val="-1"/>
          <w:sz w:val="22"/>
          <w:szCs w:val="22"/>
        </w:rPr>
        <w:t>centres</w:t>
      </w:r>
      <w:proofErr w:type="spellEnd"/>
      <w:r w:rsidRPr="001E1B84">
        <w:rPr>
          <w:rFonts w:ascii="Arial" w:hAnsi="Arial" w:cs="Arial"/>
          <w:spacing w:val="-5"/>
          <w:sz w:val="22"/>
          <w:szCs w:val="22"/>
        </w:rPr>
        <w:t xml:space="preserve"> </w:t>
      </w:r>
      <w:r w:rsidRPr="001E1B84">
        <w:rPr>
          <w:rFonts w:ascii="Arial" w:hAnsi="Arial" w:cs="Arial"/>
          <w:sz w:val="22"/>
          <w:szCs w:val="22"/>
        </w:rPr>
        <w:t>to</w:t>
      </w:r>
      <w:r w:rsidRPr="001E1B84">
        <w:rPr>
          <w:rFonts w:ascii="Arial" w:hAnsi="Arial" w:cs="Arial"/>
          <w:spacing w:val="-4"/>
          <w:sz w:val="22"/>
          <w:szCs w:val="22"/>
        </w:rPr>
        <w:t xml:space="preserve"> </w:t>
      </w:r>
      <w:r w:rsidRPr="001E1B84">
        <w:rPr>
          <w:rFonts w:ascii="Arial" w:hAnsi="Arial" w:cs="Arial"/>
          <w:spacing w:val="-1"/>
          <w:sz w:val="22"/>
          <w:szCs w:val="22"/>
        </w:rPr>
        <w:t>engage</w:t>
      </w:r>
      <w:r w:rsidRPr="001E1B84">
        <w:rPr>
          <w:rFonts w:ascii="Arial" w:hAnsi="Arial" w:cs="Arial"/>
          <w:spacing w:val="59"/>
          <w:w w:val="99"/>
          <w:sz w:val="22"/>
          <w:szCs w:val="22"/>
        </w:rPr>
        <w:t xml:space="preserve"> </w:t>
      </w:r>
      <w:r w:rsidRPr="001E1B84">
        <w:rPr>
          <w:rFonts w:ascii="Arial" w:hAnsi="Arial" w:cs="Arial"/>
          <w:sz w:val="22"/>
          <w:szCs w:val="22"/>
        </w:rPr>
        <w:t>locally</w:t>
      </w:r>
      <w:r w:rsidRPr="001E1B84">
        <w:rPr>
          <w:rFonts w:ascii="Arial" w:hAnsi="Arial" w:cs="Arial"/>
          <w:spacing w:val="-4"/>
          <w:sz w:val="22"/>
          <w:szCs w:val="22"/>
        </w:rPr>
        <w:t xml:space="preserve"> </w:t>
      </w:r>
      <w:r w:rsidRPr="001E1B84">
        <w:rPr>
          <w:rFonts w:ascii="Arial" w:hAnsi="Arial" w:cs="Arial"/>
          <w:spacing w:val="-1"/>
          <w:sz w:val="22"/>
          <w:szCs w:val="22"/>
        </w:rPr>
        <w:t>with</w:t>
      </w:r>
      <w:r w:rsidRPr="001E1B84">
        <w:rPr>
          <w:rFonts w:ascii="Arial" w:hAnsi="Arial" w:cs="Arial"/>
          <w:sz w:val="22"/>
          <w:szCs w:val="22"/>
        </w:rPr>
        <w:t xml:space="preserve"> </w:t>
      </w:r>
      <w:r w:rsidRPr="001E1B84">
        <w:rPr>
          <w:rFonts w:ascii="Arial" w:hAnsi="Arial" w:cs="Arial"/>
          <w:spacing w:val="-1"/>
          <w:sz w:val="22"/>
          <w:szCs w:val="22"/>
        </w:rPr>
        <w:t xml:space="preserve">Aboriginal </w:t>
      </w:r>
      <w:r w:rsidRPr="001E1B84">
        <w:rPr>
          <w:rFonts w:ascii="Arial" w:hAnsi="Arial" w:cs="Arial"/>
          <w:spacing w:val="-2"/>
          <w:sz w:val="22"/>
          <w:szCs w:val="22"/>
        </w:rPr>
        <w:t>and</w:t>
      </w:r>
      <w:r w:rsidRPr="001E1B84">
        <w:rPr>
          <w:rFonts w:ascii="Arial" w:hAnsi="Arial" w:cs="Arial"/>
          <w:sz w:val="22"/>
          <w:szCs w:val="22"/>
        </w:rPr>
        <w:t xml:space="preserve"> </w:t>
      </w:r>
      <w:r w:rsidRPr="001E1B84">
        <w:rPr>
          <w:rFonts w:ascii="Arial" w:hAnsi="Arial" w:cs="Arial"/>
          <w:spacing w:val="-1"/>
          <w:sz w:val="22"/>
          <w:szCs w:val="22"/>
        </w:rPr>
        <w:t>Torres Strait</w:t>
      </w:r>
      <w:r w:rsidRPr="001E1B84">
        <w:rPr>
          <w:rFonts w:ascii="Arial" w:hAnsi="Arial" w:cs="Arial"/>
          <w:spacing w:val="-3"/>
          <w:sz w:val="22"/>
          <w:szCs w:val="22"/>
        </w:rPr>
        <w:t xml:space="preserve"> </w:t>
      </w:r>
      <w:r w:rsidRPr="001E1B84">
        <w:rPr>
          <w:rFonts w:ascii="Arial" w:hAnsi="Arial" w:cs="Arial"/>
          <w:spacing w:val="-1"/>
          <w:sz w:val="22"/>
          <w:szCs w:val="22"/>
        </w:rPr>
        <w:t>Islander</w:t>
      </w:r>
      <w:r w:rsidRPr="001E1B84">
        <w:rPr>
          <w:rFonts w:ascii="Arial" w:hAnsi="Arial" w:cs="Arial"/>
          <w:sz w:val="22"/>
          <w:szCs w:val="22"/>
        </w:rPr>
        <w:t xml:space="preserve"> </w:t>
      </w:r>
      <w:r w:rsidRPr="001E1B84">
        <w:rPr>
          <w:rFonts w:ascii="Arial" w:hAnsi="Arial" w:cs="Arial"/>
          <w:spacing w:val="-1"/>
          <w:sz w:val="22"/>
          <w:szCs w:val="22"/>
        </w:rPr>
        <w:t>communities</w:t>
      </w:r>
      <w:r w:rsidRPr="001E1B84">
        <w:rPr>
          <w:rFonts w:ascii="Arial" w:hAnsi="Arial" w:cs="Arial"/>
          <w:spacing w:val="-3"/>
          <w:sz w:val="22"/>
          <w:szCs w:val="22"/>
        </w:rPr>
        <w:t xml:space="preserve"> </w:t>
      </w:r>
      <w:r w:rsidRPr="001E1B84">
        <w:rPr>
          <w:rFonts w:ascii="Arial" w:hAnsi="Arial" w:cs="Arial"/>
          <w:spacing w:val="-1"/>
          <w:sz w:val="22"/>
          <w:szCs w:val="22"/>
        </w:rPr>
        <w:t>and young</w:t>
      </w:r>
      <w:r w:rsidRPr="001E1B84">
        <w:rPr>
          <w:rFonts w:ascii="Arial" w:hAnsi="Arial" w:cs="Arial"/>
          <w:spacing w:val="-3"/>
          <w:sz w:val="22"/>
          <w:szCs w:val="22"/>
        </w:rPr>
        <w:t xml:space="preserve"> </w:t>
      </w:r>
      <w:r w:rsidRPr="001E1B84">
        <w:rPr>
          <w:rFonts w:ascii="Arial" w:hAnsi="Arial" w:cs="Arial"/>
          <w:spacing w:val="-1"/>
          <w:sz w:val="22"/>
          <w:szCs w:val="22"/>
        </w:rPr>
        <w:t>people</w:t>
      </w:r>
      <w:r w:rsidRPr="001E1B84">
        <w:rPr>
          <w:rFonts w:ascii="Arial" w:hAnsi="Arial" w:cs="Arial"/>
          <w:spacing w:val="-4"/>
          <w:sz w:val="22"/>
          <w:szCs w:val="22"/>
        </w:rPr>
        <w:t xml:space="preserve"> </w:t>
      </w:r>
      <w:r w:rsidRPr="001E1B84">
        <w:rPr>
          <w:rFonts w:ascii="Arial" w:hAnsi="Arial" w:cs="Arial"/>
          <w:sz w:val="22"/>
          <w:szCs w:val="22"/>
        </w:rPr>
        <w:t>to</w:t>
      </w:r>
      <w:r w:rsidRPr="001E1B84">
        <w:rPr>
          <w:rFonts w:ascii="Arial" w:hAnsi="Arial" w:cs="Arial"/>
          <w:spacing w:val="69"/>
          <w:sz w:val="22"/>
          <w:szCs w:val="22"/>
        </w:rPr>
        <w:t xml:space="preserve"> </w:t>
      </w:r>
      <w:r w:rsidRPr="001E1B84">
        <w:rPr>
          <w:rFonts w:ascii="Arial" w:hAnsi="Arial" w:cs="Arial"/>
          <w:sz w:val="22"/>
          <w:szCs w:val="22"/>
        </w:rPr>
        <w:t>improve</w:t>
      </w:r>
      <w:r w:rsidRPr="001E1B84">
        <w:rPr>
          <w:rFonts w:ascii="Arial" w:hAnsi="Arial" w:cs="Arial"/>
          <w:spacing w:val="-5"/>
          <w:sz w:val="22"/>
          <w:szCs w:val="22"/>
        </w:rPr>
        <w:t xml:space="preserve"> </w:t>
      </w:r>
      <w:r w:rsidRPr="001E1B84">
        <w:rPr>
          <w:rFonts w:ascii="Arial" w:hAnsi="Arial" w:cs="Arial"/>
          <w:spacing w:val="-1"/>
          <w:sz w:val="22"/>
          <w:szCs w:val="22"/>
        </w:rPr>
        <w:t>access,</w:t>
      </w:r>
      <w:r w:rsidRPr="001E1B84">
        <w:rPr>
          <w:rFonts w:ascii="Arial" w:hAnsi="Arial" w:cs="Arial"/>
          <w:spacing w:val="-3"/>
          <w:sz w:val="22"/>
          <w:szCs w:val="22"/>
        </w:rPr>
        <w:t xml:space="preserve"> </w:t>
      </w:r>
      <w:r w:rsidRPr="001E1B84">
        <w:rPr>
          <w:rFonts w:ascii="Arial" w:hAnsi="Arial" w:cs="Arial"/>
          <w:spacing w:val="-1"/>
          <w:sz w:val="22"/>
          <w:szCs w:val="22"/>
        </w:rPr>
        <w:t>strengthen</w:t>
      </w:r>
      <w:r w:rsidRPr="001E1B84">
        <w:rPr>
          <w:rFonts w:ascii="Arial" w:hAnsi="Arial" w:cs="Arial"/>
          <w:spacing w:val="-4"/>
          <w:sz w:val="22"/>
          <w:szCs w:val="22"/>
        </w:rPr>
        <w:t xml:space="preserve"> </w:t>
      </w:r>
      <w:r w:rsidRPr="001E1B84">
        <w:rPr>
          <w:rFonts w:ascii="Arial" w:hAnsi="Arial" w:cs="Arial"/>
          <w:spacing w:val="-1"/>
          <w:sz w:val="22"/>
          <w:szCs w:val="22"/>
        </w:rPr>
        <w:t>partnerships</w:t>
      </w:r>
      <w:r w:rsidRPr="001E1B84">
        <w:rPr>
          <w:rFonts w:ascii="Arial" w:hAnsi="Arial" w:cs="Arial"/>
          <w:spacing w:val="-3"/>
          <w:sz w:val="22"/>
          <w:szCs w:val="22"/>
        </w:rPr>
        <w:t xml:space="preserve"> </w:t>
      </w:r>
      <w:r w:rsidRPr="001E1B84">
        <w:rPr>
          <w:rFonts w:ascii="Arial" w:hAnsi="Arial" w:cs="Arial"/>
          <w:spacing w:val="-1"/>
          <w:sz w:val="22"/>
          <w:szCs w:val="22"/>
        </w:rPr>
        <w:t>and</w:t>
      </w:r>
      <w:r w:rsidRPr="001E1B84">
        <w:rPr>
          <w:rFonts w:ascii="Arial" w:hAnsi="Arial" w:cs="Arial"/>
          <w:spacing w:val="-4"/>
          <w:sz w:val="22"/>
          <w:szCs w:val="22"/>
        </w:rPr>
        <w:t xml:space="preserve"> </w:t>
      </w:r>
      <w:r w:rsidRPr="001E1B84">
        <w:rPr>
          <w:rFonts w:ascii="Arial" w:hAnsi="Arial" w:cs="Arial"/>
          <w:spacing w:val="-1"/>
          <w:sz w:val="22"/>
          <w:szCs w:val="22"/>
        </w:rPr>
        <w:t>assist</w:t>
      </w:r>
      <w:r w:rsidRPr="001E1B84">
        <w:rPr>
          <w:rFonts w:ascii="Arial" w:hAnsi="Arial" w:cs="Arial"/>
          <w:spacing w:val="-2"/>
          <w:sz w:val="22"/>
          <w:szCs w:val="22"/>
        </w:rPr>
        <w:t xml:space="preserve"> </w:t>
      </w:r>
      <w:r w:rsidRPr="001E1B84">
        <w:rPr>
          <w:rFonts w:ascii="Arial" w:hAnsi="Arial" w:cs="Arial"/>
          <w:spacing w:val="-1"/>
          <w:sz w:val="22"/>
          <w:szCs w:val="22"/>
        </w:rPr>
        <w:t>with</w:t>
      </w:r>
      <w:r w:rsidRPr="001E1B84">
        <w:rPr>
          <w:rFonts w:ascii="Arial" w:hAnsi="Arial" w:cs="Arial"/>
          <w:spacing w:val="-4"/>
          <w:sz w:val="22"/>
          <w:szCs w:val="22"/>
        </w:rPr>
        <w:t xml:space="preserve"> </w:t>
      </w:r>
      <w:r w:rsidRPr="001E1B84">
        <w:rPr>
          <w:rFonts w:ascii="Arial" w:hAnsi="Arial" w:cs="Arial"/>
          <w:sz w:val="22"/>
          <w:szCs w:val="22"/>
        </w:rPr>
        <w:t>capacity</w:t>
      </w:r>
      <w:r w:rsidRPr="001E1B84">
        <w:rPr>
          <w:rFonts w:ascii="Arial" w:hAnsi="Arial" w:cs="Arial"/>
          <w:spacing w:val="-6"/>
          <w:sz w:val="22"/>
          <w:szCs w:val="22"/>
        </w:rPr>
        <w:t xml:space="preserve"> </w:t>
      </w:r>
      <w:r w:rsidRPr="001E1B84">
        <w:rPr>
          <w:rFonts w:ascii="Arial" w:hAnsi="Arial" w:cs="Arial"/>
          <w:spacing w:val="-1"/>
          <w:sz w:val="22"/>
          <w:szCs w:val="22"/>
        </w:rPr>
        <w:t>building</w:t>
      </w:r>
      <w:r w:rsidRPr="001E1B84">
        <w:rPr>
          <w:rFonts w:ascii="Arial" w:hAnsi="Arial" w:cs="Arial"/>
          <w:spacing w:val="-7"/>
          <w:sz w:val="22"/>
          <w:szCs w:val="22"/>
        </w:rPr>
        <w:t xml:space="preserve"> </w:t>
      </w:r>
      <w:r w:rsidRPr="001E1B84">
        <w:rPr>
          <w:rFonts w:ascii="Arial" w:hAnsi="Arial" w:cs="Arial"/>
          <w:sz w:val="22"/>
          <w:szCs w:val="22"/>
        </w:rPr>
        <w:t>in</w:t>
      </w:r>
      <w:r w:rsidRPr="001E1B84">
        <w:rPr>
          <w:rFonts w:ascii="Arial" w:hAnsi="Arial" w:cs="Arial"/>
          <w:spacing w:val="-2"/>
          <w:sz w:val="22"/>
          <w:szCs w:val="22"/>
        </w:rPr>
        <w:t xml:space="preserve"> </w:t>
      </w:r>
      <w:r w:rsidRPr="001E1B84">
        <w:rPr>
          <w:rFonts w:ascii="Arial" w:hAnsi="Arial" w:cs="Arial"/>
          <w:sz w:val="22"/>
          <w:szCs w:val="22"/>
        </w:rPr>
        <w:t>local</w:t>
      </w:r>
      <w:r w:rsidRPr="001E1B84">
        <w:rPr>
          <w:rFonts w:ascii="Arial" w:hAnsi="Arial" w:cs="Arial"/>
          <w:spacing w:val="55"/>
          <w:sz w:val="22"/>
          <w:szCs w:val="22"/>
        </w:rPr>
        <w:t xml:space="preserve"> </w:t>
      </w:r>
      <w:r w:rsidRPr="001E1B84">
        <w:rPr>
          <w:rFonts w:ascii="Arial" w:hAnsi="Arial" w:cs="Arial"/>
          <w:spacing w:val="-1"/>
          <w:sz w:val="22"/>
          <w:szCs w:val="22"/>
        </w:rPr>
        <w:t>communities.</w:t>
      </w:r>
    </w:p>
    <w:p w:rsidR="00E11D98" w:rsidRPr="006E3529" w:rsidRDefault="00C10F50" w:rsidP="00F8117B">
      <w:pPr>
        <w:pStyle w:val="BodyText"/>
        <w:tabs>
          <w:tab w:val="left" w:pos="861"/>
        </w:tabs>
        <w:spacing w:line="241" w:lineRule="auto"/>
        <w:ind w:left="0" w:right="1274"/>
        <w:rPr>
          <w:rFonts w:ascii="Arial" w:hAnsi="Arial" w:cs="Arial"/>
          <w:sz w:val="22"/>
          <w:szCs w:val="22"/>
        </w:rPr>
      </w:pPr>
      <w:r w:rsidRPr="006E3529">
        <w:rPr>
          <w:rFonts w:ascii="Arial" w:hAnsi="Arial" w:cs="Arial"/>
          <w:spacing w:val="-2"/>
        </w:rPr>
        <w:t xml:space="preserve"> </w:t>
      </w:r>
    </w:p>
    <w:p w:rsidR="002B2675" w:rsidRPr="006E3529" w:rsidRDefault="00C10F50" w:rsidP="00F8117B">
      <w:pPr>
        <w:pStyle w:val="BodyText"/>
        <w:tabs>
          <w:tab w:val="left" w:pos="861"/>
        </w:tabs>
        <w:spacing w:line="241" w:lineRule="auto"/>
        <w:ind w:left="0" w:right="1274"/>
        <w:rPr>
          <w:rFonts w:ascii="Arial" w:hAnsi="Arial" w:cs="Arial"/>
          <w:sz w:val="22"/>
          <w:szCs w:val="22"/>
        </w:rPr>
      </w:pPr>
      <w:r w:rsidRPr="006E3529">
        <w:rPr>
          <w:rFonts w:ascii="Arial" w:hAnsi="Arial" w:cs="Arial"/>
          <w:sz w:val="22"/>
          <w:szCs w:val="22"/>
        </w:rPr>
        <w:t>PHNs</w:t>
      </w:r>
      <w:r w:rsidRPr="006E3529">
        <w:rPr>
          <w:rFonts w:ascii="Arial" w:hAnsi="Arial" w:cs="Arial"/>
          <w:spacing w:val="-4"/>
          <w:sz w:val="22"/>
          <w:szCs w:val="22"/>
        </w:rPr>
        <w:t xml:space="preserve"> </w:t>
      </w:r>
      <w:r w:rsidRPr="006E3529">
        <w:rPr>
          <w:rFonts w:ascii="Arial" w:hAnsi="Arial" w:cs="Arial"/>
          <w:sz w:val="22"/>
          <w:szCs w:val="22"/>
        </w:rPr>
        <w:t>are</w:t>
      </w:r>
      <w:r w:rsidRPr="006E3529">
        <w:rPr>
          <w:rFonts w:ascii="Arial" w:hAnsi="Arial" w:cs="Arial"/>
          <w:spacing w:val="-4"/>
          <w:sz w:val="22"/>
          <w:szCs w:val="22"/>
        </w:rPr>
        <w:t xml:space="preserve"> </w:t>
      </w:r>
      <w:r w:rsidRPr="006E3529">
        <w:rPr>
          <w:rFonts w:ascii="Arial" w:hAnsi="Arial" w:cs="Arial"/>
          <w:spacing w:val="-1"/>
          <w:sz w:val="22"/>
          <w:szCs w:val="22"/>
        </w:rPr>
        <w:t>expected</w:t>
      </w:r>
      <w:r w:rsidRPr="006E3529">
        <w:rPr>
          <w:rFonts w:ascii="Arial" w:hAnsi="Arial" w:cs="Arial"/>
          <w:spacing w:val="-4"/>
          <w:sz w:val="22"/>
          <w:szCs w:val="22"/>
        </w:rPr>
        <w:t xml:space="preserve"> </w:t>
      </w:r>
      <w:r w:rsidRPr="006E3529">
        <w:rPr>
          <w:rFonts w:ascii="Arial" w:hAnsi="Arial" w:cs="Arial"/>
          <w:sz w:val="22"/>
          <w:szCs w:val="22"/>
        </w:rPr>
        <w:t>to</w:t>
      </w:r>
      <w:r w:rsidRPr="006E3529">
        <w:rPr>
          <w:rFonts w:ascii="Arial" w:hAnsi="Arial" w:cs="Arial"/>
          <w:spacing w:val="-6"/>
          <w:sz w:val="22"/>
          <w:szCs w:val="22"/>
        </w:rPr>
        <w:t xml:space="preserve"> </w:t>
      </w:r>
      <w:r w:rsidRPr="006E3529">
        <w:rPr>
          <w:rFonts w:ascii="Arial" w:hAnsi="Arial" w:cs="Arial"/>
          <w:spacing w:val="-1"/>
          <w:sz w:val="22"/>
          <w:szCs w:val="22"/>
        </w:rPr>
        <w:t>establish</w:t>
      </w:r>
      <w:r w:rsidRPr="006E3529">
        <w:rPr>
          <w:rFonts w:ascii="Arial" w:hAnsi="Arial" w:cs="Arial"/>
          <w:spacing w:val="-4"/>
          <w:sz w:val="22"/>
          <w:szCs w:val="22"/>
        </w:rPr>
        <w:t xml:space="preserve"> </w:t>
      </w:r>
      <w:r w:rsidRPr="006E3529">
        <w:rPr>
          <w:rFonts w:ascii="Arial" w:hAnsi="Arial" w:cs="Arial"/>
          <w:spacing w:val="-1"/>
          <w:sz w:val="22"/>
          <w:szCs w:val="22"/>
        </w:rPr>
        <w:t>referral</w:t>
      </w:r>
      <w:r w:rsidRPr="006E3529">
        <w:rPr>
          <w:rFonts w:ascii="Arial" w:hAnsi="Arial" w:cs="Arial"/>
          <w:spacing w:val="-5"/>
          <w:sz w:val="22"/>
          <w:szCs w:val="22"/>
        </w:rPr>
        <w:t xml:space="preserve"> </w:t>
      </w:r>
      <w:r w:rsidRPr="006E3529">
        <w:rPr>
          <w:rFonts w:ascii="Arial" w:hAnsi="Arial" w:cs="Arial"/>
          <w:spacing w:val="-1"/>
          <w:sz w:val="22"/>
          <w:szCs w:val="22"/>
        </w:rPr>
        <w:t>pathways</w:t>
      </w:r>
      <w:r w:rsidRPr="006E3529">
        <w:rPr>
          <w:rFonts w:ascii="Arial" w:hAnsi="Arial" w:cs="Arial"/>
          <w:spacing w:val="-3"/>
          <w:sz w:val="22"/>
          <w:szCs w:val="22"/>
        </w:rPr>
        <w:t xml:space="preserve"> </w:t>
      </w:r>
      <w:r w:rsidRPr="006E3529">
        <w:rPr>
          <w:rFonts w:ascii="Arial" w:hAnsi="Arial" w:cs="Arial"/>
          <w:sz w:val="22"/>
          <w:szCs w:val="22"/>
        </w:rPr>
        <w:t>and</w:t>
      </w:r>
      <w:r w:rsidRPr="006E3529">
        <w:rPr>
          <w:rFonts w:ascii="Arial" w:hAnsi="Arial" w:cs="Arial"/>
          <w:spacing w:val="-5"/>
          <w:sz w:val="22"/>
          <w:szCs w:val="22"/>
        </w:rPr>
        <w:t xml:space="preserve"> </w:t>
      </w:r>
      <w:r w:rsidRPr="006E3529">
        <w:rPr>
          <w:rFonts w:ascii="Arial" w:hAnsi="Arial" w:cs="Arial"/>
          <w:spacing w:val="-1"/>
          <w:sz w:val="22"/>
          <w:szCs w:val="22"/>
        </w:rPr>
        <w:t>follow</w:t>
      </w:r>
      <w:r w:rsidRPr="006E3529">
        <w:rPr>
          <w:rFonts w:ascii="Arial" w:hAnsi="Arial" w:cs="Arial"/>
          <w:spacing w:val="-4"/>
          <w:sz w:val="22"/>
          <w:szCs w:val="22"/>
        </w:rPr>
        <w:t xml:space="preserve"> </w:t>
      </w:r>
      <w:r w:rsidRPr="006E3529">
        <w:rPr>
          <w:rFonts w:ascii="Arial" w:hAnsi="Arial" w:cs="Arial"/>
          <w:sz w:val="22"/>
          <w:szCs w:val="22"/>
        </w:rPr>
        <w:t>up</w:t>
      </w:r>
      <w:r w:rsidRPr="006E3529">
        <w:rPr>
          <w:rFonts w:ascii="Arial" w:hAnsi="Arial" w:cs="Arial"/>
          <w:spacing w:val="1"/>
          <w:sz w:val="22"/>
          <w:szCs w:val="22"/>
        </w:rPr>
        <w:t xml:space="preserve"> </w:t>
      </w:r>
      <w:r w:rsidRPr="006E3529">
        <w:rPr>
          <w:rFonts w:ascii="Arial" w:hAnsi="Arial" w:cs="Arial"/>
          <w:spacing w:val="-1"/>
          <w:sz w:val="22"/>
          <w:szCs w:val="22"/>
        </w:rPr>
        <w:t>services</w:t>
      </w:r>
      <w:r w:rsidRPr="006E3529">
        <w:rPr>
          <w:rFonts w:ascii="Arial" w:hAnsi="Arial" w:cs="Arial"/>
          <w:spacing w:val="-5"/>
          <w:sz w:val="22"/>
          <w:szCs w:val="22"/>
        </w:rPr>
        <w:t xml:space="preserve"> </w:t>
      </w:r>
      <w:r w:rsidRPr="006E3529">
        <w:rPr>
          <w:rFonts w:ascii="Arial" w:hAnsi="Arial" w:cs="Arial"/>
          <w:sz w:val="22"/>
          <w:szCs w:val="22"/>
        </w:rPr>
        <w:t>to</w:t>
      </w:r>
      <w:r w:rsidRPr="006E3529">
        <w:rPr>
          <w:rFonts w:ascii="Arial" w:hAnsi="Arial" w:cs="Arial"/>
          <w:spacing w:val="-5"/>
          <w:sz w:val="22"/>
          <w:szCs w:val="22"/>
        </w:rPr>
        <w:t xml:space="preserve"> </w:t>
      </w:r>
      <w:r w:rsidRPr="006E3529">
        <w:rPr>
          <w:rFonts w:ascii="Arial" w:hAnsi="Arial" w:cs="Arial"/>
          <w:spacing w:val="-1"/>
          <w:sz w:val="22"/>
          <w:szCs w:val="22"/>
        </w:rPr>
        <w:t>support</w:t>
      </w:r>
      <w:r w:rsidRPr="006E3529">
        <w:rPr>
          <w:rFonts w:ascii="Arial" w:hAnsi="Arial" w:cs="Arial"/>
          <w:spacing w:val="-3"/>
          <w:sz w:val="22"/>
          <w:szCs w:val="22"/>
        </w:rPr>
        <w:t xml:space="preserve"> </w:t>
      </w:r>
      <w:r w:rsidRPr="006E3529">
        <w:rPr>
          <w:rFonts w:ascii="Arial" w:hAnsi="Arial" w:cs="Arial"/>
          <w:spacing w:val="-1"/>
          <w:sz w:val="22"/>
          <w:szCs w:val="22"/>
        </w:rPr>
        <w:t>patients</w:t>
      </w:r>
      <w:r w:rsidR="00C22C7B">
        <w:rPr>
          <w:rFonts w:ascii="Arial" w:hAnsi="Arial" w:cs="Arial"/>
          <w:sz w:val="22"/>
          <w:szCs w:val="22"/>
        </w:rPr>
        <w:t xml:space="preserve"> a</w:t>
      </w:r>
      <w:r w:rsidRPr="006E3529">
        <w:rPr>
          <w:rFonts w:ascii="Arial" w:hAnsi="Arial" w:cs="Arial"/>
          <w:sz w:val="22"/>
          <w:szCs w:val="22"/>
        </w:rPr>
        <w:t>s</w:t>
      </w:r>
      <w:r w:rsidRPr="006E3529">
        <w:rPr>
          <w:rFonts w:ascii="Arial" w:hAnsi="Arial" w:cs="Arial"/>
          <w:spacing w:val="-3"/>
          <w:sz w:val="22"/>
          <w:szCs w:val="22"/>
        </w:rPr>
        <w:t xml:space="preserve"> </w:t>
      </w:r>
      <w:r w:rsidRPr="006E3529">
        <w:rPr>
          <w:rFonts w:ascii="Arial" w:hAnsi="Arial" w:cs="Arial"/>
          <w:spacing w:val="-1"/>
          <w:sz w:val="22"/>
          <w:szCs w:val="22"/>
        </w:rPr>
        <w:t xml:space="preserve">well </w:t>
      </w:r>
      <w:r w:rsidRPr="006E3529">
        <w:rPr>
          <w:rFonts w:ascii="Arial" w:hAnsi="Arial" w:cs="Arial"/>
          <w:sz w:val="22"/>
          <w:szCs w:val="22"/>
        </w:rPr>
        <w:t>as</w:t>
      </w:r>
      <w:r w:rsidRPr="006E3529">
        <w:rPr>
          <w:rFonts w:ascii="Arial" w:hAnsi="Arial" w:cs="Arial"/>
          <w:spacing w:val="-1"/>
          <w:sz w:val="22"/>
          <w:szCs w:val="22"/>
        </w:rPr>
        <w:t xml:space="preserve"> provide</w:t>
      </w:r>
      <w:r w:rsidRPr="006E3529">
        <w:rPr>
          <w:rFonts w:ascii="Arial" w:hAnsi="Arial" w:cs="Arial"/>
          <w:spacing w:val="-3"/>
          <w:sz w:val="22"/>
          <w:szCs w:val="22"/>
        </w:rPr>
        <w:t xml:space="preserve"> </w:t>
      </w:r>
      <w:r w:rsidRPr="006E3529">
        <w:rPr>
          <w:rFonts w:ascii="Arial" w:hAnsi="Arial" w:cs="Arial"/>
          <w:spacing w:val="-1"/>
          <w:sz w:val="22"/>
          <w:szCs w:val="22"/>
        </w:rPr>
        <w:t>information to</w:t>
      </w:r>
      <w:r w:rsidRPr="006E3529">
        <w:rPr>
          <w:rFonts w:ascii="Arial" w:hAnsi="Arial" w:cs="Arial"/>
          <w:spacing w:val="-2"/>
          <w:sz w:val="22"/>
          <w:szCs w:val="22"/>
        </w:rPr>
        <w:t xml:space="preserve"> </w:t>
      </w:r>
      <w:r w:rsidRPr="006E3529">
        <w:rPr>
          <w:rFonts w:ascii="Arial" w:hAnsi="Arial" w:cs="Arial"/>
          <w:spacing w:val="-1"/>
          <w:sz w:val="22"/>
          <w:szCs w:val="22"/>
        </w:rPr>
        <w:t>patients</w:t>
      </w:r>
      <w:r w:rsidRPr="006E3529">
        <w:rPr>
          <w:rFonts w:ascii="Arial" w:hAnsi="Arial" w:cs="Arial"/>
          <w:spacing w:val="-4"/>
          <w:sz w:val="22"/>
          <w:szCs w:val="22"/>
        </w:rPr>
        <w:t xml:space="preserve"> </w:t>
      </w:r>
      <w:r w:rsidRPr="006E3529">
        <w:rPr>
          <w:rFonts w:ascii="Arial" w:hAnsi="Arial" w:cs="Arial"/>
          <w:spacing w:val="-1"/>
          <w:sz w:val="22"/>
          <w:szCs w:val="22"/>
        </w:rPr>
        <w:t>about</w:t>
      </w:r>
      <w:r w:rsidRPr="006E3529">
        <w:rPr>
          <w:rFonts w:ascii="Arial" w:hAnsi="Arial" w:cs="Arial"/>
          <w:spacing w:val="-3"/>
          <w:sz w:val="22"/>
          <w:szCs w:val="22"/>
        </w:rPr>
        <w:t xml:space="preserve"> </w:t>
      </w:r>
      <w:r w:rsidRPr="006E3529">
        <w:rPr>
          <w:rFonts w:ascii="Arial" w:hAnsi="Arial" w:cs="Arial"/>
          <w:spacing w:val="-1"/>
          <w:sz w:val="22"/>
          <w:szCs w:val="22"/>
        </w:rPr>
        <w:t>how</w:t>
      </w:r>
      <w:r w:rsidRPr="006E3529">
        <w:rPr>
          <w:rFonts w:ascii="Arial" w:hAnsi="Arial" w:cs="Arial"/>
          <w:spacing w:val="-3"/>
          <w:sz w:val="22"/>
          <w:szCs w:val="22"/>
        </w:rPr>
        <w:t xml:space="preserve"> </w:t>
      </w:r>
      <w:r w:rsidRPr="006E3529">
        <w:rPr>
          <w:rFonts w:ascii="Arial" w:hAnsi="Arial" w:cs="Arial"/>
          <w:sz w:val="22"/>
          <w:szCs w:val="22"/>
        </w:rPr>
        <w:t>to</w:t>
      </w:r>
      <w:r w:rsidRPr="006E3529">
        <w:rPr>
          <w:rFonts w:ascii="Arial" w:hAnsi="Arial" w:cs="Arial"/>
          <w:spacing w:val="-1"/>
          <w:sz w:val="22"/>
          <w:szCs w:val="22"/>
        </w:rPr>
        <w:t xml:space="preserve"> access</w:t>
      </w:r>
      <w:r w:rsidRPr="006E3529">
        <w:rPr>
          <w:rFonts w:ascii="Arial" w:hAnsi="Arial" w:cs="Arial"/>
          <w:spacing w:val="-2"/>
          <w:sz w:val="22"/>
          <w:szCs w:val="22"/>
        </w:rPr>
        <w:t xml:space="preserve"> </w:t>
      </w:r>
      <w:r w:rsidRPr="006E3529">
        <w:rPr>
          <w:rFonts w:ascii="Arial" w:hAnsi="Arial" w:cs="Arial"/>
          <w:spacing w:val="-1"/>
          <w:sz w:val="22"/>
          <w:szCs w:val="22"/>
        </w:rPr>
        <w:t>other</w:t>
      </w:r>
      <w:r w:rsidRPr="006E3529">
        <w:rPr>
          <w:rFonts w:ascii="Arial" w:hAnsi="Arial" w:cs="Arial"/>
          <w:spacing w:val="-2"/>
          <w:sz w:val="22"/>
          <w:szCs w:val="22"/>
        </w:rPr>
        <w:t xml:space="preserve"> </w:t>
      </w:r>
      <w:r w:rsidRPr="006E3529">
        <w:rPr>
          <w:rFonts w:ascii="Arial" w:hAnsi="Arial" w:cs="Arial"/>
          <w:spacing w:val="-1"/>
          <w:sz w:val="22"/>
          <w:szCs w:val="22"/>
        </w:rPr>
        <w:t>services</w:t>
      </w:r>
      <w:r w:rsidRPr="006E3529">
        <w:rPr>
          <w:rFonts w:ascii="Arial" w:hAnsi="Arial" w:cs="Arial"/>
          <w:spacing w:val="-2"/>
          <w:sz w:val="22"/>
          <w:szCs w:val="22"/>
        </w:rPr>
        <w:t xml:space="preserve"> </w:t>
      </w:r>
      <w:r w:rsidRPr="006E3529">
        <w:rPr>
          <w:rFonts w:ascii="Arial" w:hAnsi="Arial" w:cs="Arial"/>
          <w:sz w:val="22"/>
          <w:szCs w:val="22"/>
        </w:rPr>
        <w:t>in</w:t>
      </w:r>
      <w:r w:rsidRPr="006E3529">
        <w:rPr>
          <w:rFonts w:ascii="Arial" w:hAnsi="Arial" w:cs="Arial"/>
          <w:spacing w:val="-3"/>
          <w:sz w:val="22"/>
          <w:szCs w:val="22"/>
        </w:rPr>
        <w:t xml:space="preserve"> </w:t>
      </w:r>
      <w:r w:rsidRPr="006E3529">
        <w:rPr>
          <w:rFonts w:ascii="Arial" w:hAnsi="Arial" w:cs="Arial"/>
          <w:sz w:val="22"/>
          <w:szCs w:val="22"/>
        </w:rPr>
        <w:t>a</w:t>
      </w:r>
      <w:r w:rsidRPr="006E3529">
        <w:rPr>
          <w:rFonts w:ascii="Arial" w:hAnsi="Arial" w:cs="Arial"/>
          <w:spacing w:val="-2"/>
          <w:sz w:val="22"/>
          <w:szCs w:val="22"/>
        </w:rPr>
        <w:t xml:space="preserve"> </w:t>
      </w:r>
      <w:proofErr w:type="gramStart"/>
      <w:r w:rsidRPr="006E3529">
        <w:rPr>
          <w:rFonts w:ascii="Arial" w:hAnsi="Arial" w:cs="Arial"/>
          <w:spacing w:val="-1"/>
          <w:sz w:val="22"/>
          <w:szCs w:val="22"/>
        </w:rPr>
        <w:t>crisis</w:t>
      </w:r>
      <w:r w:rsidR="00C22C7B">
        <w:rPr>
          <w:rFonts w:ascii="Arial" w:hAnsi="Arial" w:cs="Arial"/>
          <w:spacing w:val="-1"/>
          <w:sz w:val="22"/>
          <w:szCs w:val="22"/>
        </w:rPr>
        <w:t xml:space="preserve"> s</w:t>
      </w:r>
      <w:r w:rsidRPr="006E3529">
        <w:rPr>
          <w:rFonts w:ascii="Arial" w:hAnsi="Arial" w:cs="Arial"/>
          <w:spacing w:val="-1"/>
          <w:sz w:val="22"/>
          <w:szCs w:val="22"/>
        </w:rPr>
        <w:t>ituation</w:t>
      </w:r>
      <w:proofErr w:type="gramEnd"/>
      <w:r w:rsidRPr="006E3529">
        <w:rPr>
          <w:rFonts w:ascii="Arial" w:hAnsi="Arial" w:cs="Arial"/>
          <w:spacing w:val="-1"/>
          <w:sz w:val="22"/>
          <w:szCs w:val="22"/>
        </w:rPr>
        <w:t>.</w:t>
      </w:r>
      <w:r w:rsidR="00963AE5">
        <w:rPr>
          <w:rFonts w:ascii="Arial" w:hAnsi="Arial" w:cs="Arial"/>
          <w:spacing w:val="46"/>
          <w:sz w:val="22"/>
          <w:szCs w:val="22"/>
        </w:rPr>
        <w:t xml:space="preserve"> </w:t>
      </w:r>
      <w:r w:rsidRPr="006E3529">
        <w:rPr>
          <w:rFonts w:ascii="Arial" w:hAnsi="Arial" w:cs="Arial"/>
          <w:spacing w:val="-1"/>
          <w:sz w:val="22"/>
          <w:szCs w:val="22"/>
        </w:rPr>
        <w:t>Referral</w:t>
      </w:r>
      <w:r w:rsidRPr="006E3529">
        <w:rPr>
          <w:rFonts w:ascii="Arial" w:hAnsi="Arial" w:cs="Arial"/>
          <w:spacing w:val="-4"/>
          <w:sz w:val="22"/>
          <w:szCs w:val="22"/>
        </w:rPr>
        <w:t xml:space="preserve"> </w:t>
      </w:r>
      <w:r w:rsidRPr="006E3529">
        <w:rPr>
          <w:rFonts w:ascii="Arial" w:hAnsi="Arial" w:cs="Arial"/>
          <w:spacing w:val="-1"/>
          <w:sz w:val="22"/>
          <w:szCs w:val="22"/>
        </w:rPr>
        <w:t>pathways</w:t>
      </w:r>
      <w:r w:rsidRPr="006E3529">
        <w:rPr>
          <w:rFonts w:ascii="Arial" w:hAnsi="Arial" w:cs="Arial"/>
          <w:spacing w:val="-2"/>
          <w:sz w:val="22"/>
          <w:szCs w:val="22"/>
        </w:rPr>
        <w:t xml:space="preserve"> </w:t>
      </w:r>
      <w:r w:rsidRPr="006E3529">
        <w:rPr>
          <w:rFonts w:ascii="Arial" w:hAnsi="Arial" w:cs="Arial"/>
          <w:spacing w:val="-1"/>
          <w:sz w:val="22"/>
          <w:szCs w:val="22"/>
        </w:rPr>
        <w:t>should</w:t>
      </w:r>
      <w:r w:rsidRPr="006E3529">
        <w:rPr>
          <w:rFonts w:ascii="Arial" w:hAnsi="Arial" w:cs="Arial"/>
          <w:spacing w:val="-3"/>
          <w:sz w:val="22"/>
          <w:szCs w:val="22"/>
        </w:rPr>
        <w:t xml:space="preserve"> </w:t>
      </w:r>
      <w:r w:rsidRPr="006E3529">
        <w:rPr>
          <w:rFonts w:ascii="Arial" w:hAnsi="Arial" w:cs="Arial"/>
          <w:spacing w:val="-1"/>
          <w:sz w:val="22"/>
          <w:szCs w:val="22"/>
        </w:rPr>
        <w:t>enable</w:t>
      </w:r>
      <w:r w:rsidRPr="006E3529">
        <w:rPr>
          <w:rFonts w:ascii="Arial" w:hAnsi="Arial" w:cs="Arial"/>
          <w:spacing w:val="-3"/>
          <w:sz w:val="22"/>
          <w:szCs w:val="22"/>
        </w:rPr>
        <w:t xml:space="preserve"> </w:t>
      </w:r>
      <w:r w:rsidRPr="006E3529">
        <w:rPr>
          <w:rFonts w:ascii="Arial" w:hAnsi="Arial" w:cs="Arial"/>
          <w:spacing w:val="-1"/>
          <w:sz w:val="22"/>
          <w:szCs w:val="22"/>
        </w:rPr>
        <w:t>and</w:t>
      </w:r>
      <w:r w:rsidRPr="006E3529">
        <w:rPr>
          <w:rFonts w:ascii="Arial" w:hAnsi="Arial" w:cs="Arial"/>
          <w:spacing w:val="-4"/>
          <w:sz w:val="22"/>
          <w:szCs w:val="22"/>
        </w:rPr>
        <w:t xml:space="preserve"> </w:t>
      </w:r>
      <w:r w:rsidRPr="006E3529">
        <w:rPr>
          <w:rFonts w:ascii="Arial" w:hAnsi="Arial" w:cs="Arial"/>
          <w:spacing w:val="-1"/>
          <w:sz w:val="22"/>
          <w:szCs w:val="22"/>
        </w:rPr>
        <w:t>support</w:t>
      </w:r>
      <w:r w:rsidRPr="006E3529">
        <w:rPr>
          <w:rFonts w:ascii="Arial" w:hAnsi="Arial" w:cs="Arial"/>
          <w:spacing w:val="-2"/>
          <w:sz w:val="22"/>
          <w:szCs w:val="22"/>
        </w:rPr>
        <w:t xml:space="preserve"> </w:t>
      </w:r>
      <w:r w:rsidRPr="006E3529">
        <w:rPr>
          <w:rFonts w:ascii="Arial" w:hAnsi="Arial" w:cs="Arial"/>
          <w:spacing w:val="-1"/>
          <w:sz w:val="22"/>
          <w:szCs w:val="22"/>
        </w:rPr>
        <w:t>patients</w:t>
      </w:r>
      <w:r w:rsidRPr="006E3529">
        <w:rPr>
          <w:rFonts w:ascii="Arial" w:hAnsi="Arial" w:cs="Arial"/>
          <w:spacing w:val="-4"/>
          <w:sz w:val="22"/>
          <w:szCs w:val="22"/>
        </w:rPr>
        <w:t xml:space="preserve"> </w:t>
      </w:r>
      <w:r w:rsidRPr="006E3529">
        <w:rPr>
          <w:rFonts w:ascii="Arial" w:hAnsi="Arial" w:cs="Arial"/>
          <w:sz w:val="22"/>
          <w:szCs w:val="22"/>
        </w:rPr>
        <w:t>to</w:t>
      </w:r>
      <w:r w:rsidRPr="006E3529">
        <w:rPr>
          <w:rFonts w:ascii="Arial" w:hAnsi="Arial" w:cs="Arial"/>
          <w:spacing w:val="-1"/>
          <w:sz w:val="22"/>
          <w:szCs w:val="22"/>
        </w:rPr>
        <w:t xml:space="preserve"> seamlessly</w:t>
      </w:r>
      <w:r w:rsidRPr="006E3529">
        <w:rPr>
          <w:rFonts w:ascii="Arial" w:hAnsi="Arial" w:cs="Arial"/>
          <w:spacing w:val="-3"/>
          <w:sz w:val="22"/>
          <w:szCs w:val="22"/>
        </w:rPr>
        <w:t xml:space="preserve"> </w:t>
      </w:r>
      <w:r w:rsidRPr="006E3529">
        <w:rPr>
          <w:rFonts w:ascii="Arial" w:hAnsi="Arial" w:cs="Arial"/>
          <w:spacing w:val="-1"/>
          <w:sz w:val="22"/>
          <w:szCs w:val="22"/>
        </w:rPr>
        <w:t>transitio</w:t>
      </w:r>
      <w:r w:rsidR="00C22C7B">
        <w:rPr>
          <w:rFonts w:ascii="Arial" w:hAnsi="Arial" w:cs="Arial"/>
          <w:spacing w:val="-1"/>
          <w:sz w:val="22"/>
          <w:szCs w:val="22"/>
        </w:rPr>
        <w:t>n be</w:t>
      </w:r>
      <w:r w:rsidRPr="006E3529">
        <w:rPr>
          <w:rFonts w:ascii="Arial" w:hAnsi="Arial" w:cs="Arial"/>
          <w:spacing w:val="-1"/>
          <w:sz w:val="22"/>
          <w:szCs w:val="22"/>
        </w:rPr>
        <w:t>tween</w:t>
      </w:r>
      <w:r w:rsidRPr="006E3529">
        <w:rPr>
          <w:rFonts w:ascii="Arial" w:hAnsi="Arial" w:cs="Arial"/>
          <w:spacing w:val="-3"/>
          <w:sz w:val="22"/>
          <w:szCs w:val="22"/>
        </w:rPr>
        <w:t xml:space="preserve"> </w:t>
      </w:r>
      <w:r w:rsidRPr="006E3529">
        <w:rPr>
          <w:rFonts w:ascii="Arial" w:hAnsi="Arial" w:cs="Arial"/>
          <w:spacing w:val="-1"/>
          <w:sz w:val="22"/>
          <w:szCs w:val="22"/>
        </w:rPr>
        <w:t>services</w:t>
      </w:r>
      <w:r w:rsidRPr="006E3529">
        <w:rPr>
          <w:rFonts w:ascii="Arial" w:hAnsi="Arial" w:cs="Arial"/>
          <w:spacing w:val="-3"/>
          <w:sz w:val="22"/>
          <w:szCs w:val="22"/>
        </w:rPr>
        <w:t xml:space="preserve"> </w:t>
      </w:r>
      <w:r w:rsidRPr="006E3529">
        <w:rPr>
          <w:rFonts w:ascii="Arial" w:hAnsi="Arial" w:cs="Arial"/>
          <w:sz w:val="22"/>
          <w:szCs w:val="22"/>
        </w:rPr>
        <w:t>as</w:t>
      </w:r>
      <w:r w:rsidRPr="006E3529">
        <w:rPr>
          <w:rFonts w:ascii="Arial" w:hAnsi="Arial" w:cs="Arial"/>
          <w:spacing w:val="-6"/>
          <w:sz w:val="22"/>
          <w:szCs w:val="22"/>
        </w:rPr>
        <w:t xml:space="preserve"> </w:t>
      </w:r>
      <w:r w:rsidRPr="006E3529">
        <w:rPr>
          <w:rFonts w:ascii="Arial" w:hAnsi="Arial" w:cs="Arial"/>
          <w:spacing w:val="-1"/>
          <w:sz w:val="22"/>
          <w:szCs w:val="22"/>
        </w:rPr>
        <w:t>thei</w:t>
      </w:r>
      <w:r w:rsidR="0041329D">
        <w:rPr>
          <w:rFonts w:ascii="Arial" w:hAnsi="Arial" w:cs="Arial"/>
          <w:spacing w:val="-1"/>
          <w:sz w:val="22"/>
          <w:szCs w:val="22"/>
        </w:rPr>
        <w:t>r</w:t>
      </w:r>
      <w:r w:rsidRPr="006E3529">
        <w:rPr>
          <w:rFonts w:ascii="Arial" w:hAnsi="Arial" w:cs="Arial"/>
          <w:spacing w:val="-2"/>
          <w:sz w:val="22"/>
          <w:szCs w:val="22"/>
        </w:rPr>
        <w:t xml:space="preserve"> </w:t>
      </w:r>
      <w:r w:rsidRPr="006E3529">
        <w:rPr>
          <w:rFonts w:ascii="Arial" w:hAnsi="Arial" w:cs="Arial"/>
          <w:spacing w:val="-1"/>
          <w:sz w:val="22"/>
          <w:szCs w:val="22"/>
        </w:rPr>
        <w:t>needs</w:t>
      </w:r>
      <w:r w:rsidRPr="006E3529">
        <w:rPr>
          <w:rFonts w:ascii="Arial" w:hAnsi="Arial" w:cs="Arial"/>
          <w:spacing w:val="-3"/>
          <w:sz w:val="22"/>
          <w:szCs w:val="22"/>
        </w:rPr>
        <w:t xml:space="preserve"> </w:t>
      </w:r>
      <w:r w:rsidRPr="006E3529">
        <w:rPr>
          <w:rFonts w:ascii="Arial" w:hAnsi="Arial" w:cs="Arial"/>
          <w:sz w:val="22"/>
          <w:szCs w:val="22"/>
        </w:rPr>
        <w:t>change</w:t>
      </w:r>
      <w:r w:rsidR="007663C3">
        <w:rPr>
          <w:rFonts w:ascii="Arial" w:hAnsi="Arial" w:cs="Arial"/>
          <w:sz w:val="22"/>
          <w:szCs w:val="22"/>
        </w:rPr>
        <w:t xml:space="preserve">. </w:t>
      </w:r>
      <w:r w:rsidR="00C22C7B">
        <w:rPr>
          <w:rFonts w:ascii="Arial" w:hAnsi="Arial" w:cs="Arial"/>
          <w:sz w:val="22"/>
          <w:szCs w:val="22"/>
        </w:rPr>
        <w:t>Th</w:t>
      </w:r>
      <w:r w:rsidR="0041329D">
        <w:rPr>
          <w:rFonts w:ascii="Arial" w:hAnsi="Arial" w:cs="Arial"/>
          <w:sz w:val="22"/>
          <w:szCs w:val="22"/>
        </w:rPr>
        <w:t xml:space="preserve">is should include referral to </w:t>
      </w:r>
      <w:r w:rsidRPr="006E3529">
        <w:rPr>
          <w:rFonts w:ascii="Arial" w:hAnsi="Arial" w:cs="Arial"/>
          <w:sz w:val="22"/>
          <w:szCs w:val="22"/>
        </w:rPr>
        <w:t>post-discharge</w:t>
      </w:r>
      <w:r w:rsidRPr="006E3529">
        <w:rPr>
          <w:rFonts w:ascii="Arial" w:hAnsi="Arial" w:cs="Arial"/>
          <w:spacing w:val="-2"/>
          <w:sz w:val="22"/>
          <w:szCs w:val="22"/>
        </w:rPr>
        <w:t xml:space="preserve"> </w:t>
      </w:r>
      <w:r w:rsidRPr="006E3529">
        <w:rPr>
          <w:rFonts w:ascii="Arial" w:hAnsi="Arial" w:cs="Arial"/>
          <w:spacing w:val="-1"/>
          <w:sz w:val="22"/>
          <w:szCs w:val="22"/>
        </w:rPr>
        <w:t>care</w:t>
      </w:r>
      <w:r w:rsidR="0041329D">
        <w:rPr>
          <w:rFonts w:ascii="Arial" w:hAnsi="Arial" w:cs="Arial"/>
          <w:spacing w:val="61"/>
          <w:w w:val="99"/>
          <w:sz w:val="22"/>
          <w:szCs w:val="22"/>
        </w:rPr>
        <w:t xml:space="preserve"> </w:t>
      </w:r>
      <w:r w:rsidRPr="006E3529">
        <w:rPr>
          <w:rFonts w:ascii="Arial" w:hAnsi="Arial" w:cs="Arial"/>
          <w:sz w:val="22"/>
          <w:szCs w:val="22"/>
        </w:rPr>
        <w:t>and</w:t>
      </w:r>
      <w:r w:rsidRPr="006E3529">
        <w:rPr>
          <w:rFonts w:ascii="Arial" w:hAnsi="Arial" w:cs="Arial"/>
          <w:spacing w:val="-1"/>
          <w:sz w:val="22"/>
          <w:szCs w:val="22"/>
        </w:rPr>
        <w:t xml:space="preserve"> </w:t>
      </w:r>
      <w:r w:rsidRPr="006E3529">
        <w:rPr>
          <w:rFonts w:ascii="Arial" w:hAnsi="Arial" w:cs="Arial"/>
          <w:spacing w:val="-2"/>
          <w:sz w:val="22"/>
          <w:szCs w:val="22"/>
        </w:rPr>
        <w:t>support</w:t>
      </w:r>
      <w:r w:rsidRPr="006E3529">
        <w:rPr>
          <w:rFonts w:ascii="Arial" w:hAnsi="Arial" w:cs="Arial"/>
          <w:sz w:val="22"/>
          <w:szCs w:val="22"/>
        </w:rPr>
        <w:t xml:space="preserve"> </w:t>
      </w:r>
      <w:r w:rsidRPr="006E3529">
        <w:rPr>
          <w:rFonts w:ascii="Arial" w:hAnsi="Arial" w:cs="Arial"/>
          <w:spacing w:val="-1"/>
          <w:sz w:val="22"/>
          <w:szCs w:val="22"/>
        </w:rPr>
        <w:t>for</w:t>
      </w:r>
      <w:r w:rsidRPr="006E3529">
        <w:rPr>
          <w:rFonts w:ascii="Arial" w:hAnsi="Arial" w:cs="Arial"/>
          <w:sz w:val="22"/>
          <w:szCs w:val="22"/>
        </w:rPr>
        <w:t xml:space="preserve"> </w:t>
      </w:r>
      <w:r w:rsidRPr="006E3529">
        <w:rPr>
          <w:rFonts w:ascii="Arial" w:hAnsi="Arial" w:cs="Arial"/>
          <w:spacing w:val="-1"/>
          <w:sz w:val="22"/>
          <w:szCs w:val="22"/>
        </w:rPr>
        <w:t>individuals</w:t>
      </w:r>
      <w:r w:rsidRPr="006E3529">
        <w:rPr>
          <w:rFonts w:ascii="Arial" w:hAnsi="Arial" w:cs="Arial"/>
          <w:spacing w:val="-2"/>
          <w:sz w:val="22"/>
          <w:szCs w:val="22"/>
        </w:rPr>
        <w:t xml:space="preserve"> </w:t>
      </w:r>
      <w:r w:rsidRPr="006E3529">
        <w:rPr>
          <w:rFonts w:ascii="Arial" w:hAnsi="Arial" w:cs="Arial"/>
          <w:spacing w:val="-1"/>
          <w:sz w:val="22"/>
          <w:szCs w:val="22"/>
        </w:rPr>
        <w:t>after</w:t>
      </w:r>
      <w:r w:rsidRPr="006E3529">
        <w:rPr>
          <w:rFonts w:ascii="Arial" w:hAnsi="Arial" w:cs="Arial"/>
          <w:sz w:val="22"/>
          <w:szCs w:val="22"/>
        </w:rPr>
        <w:t xml:space="preserve"> a</w:t>
      </w:r>
      <w:r w:rsidRPr="006E3529">
        <w:rPr>
          <w:rFonts w:ascii="Arial" w:hAnsi="Arial" w:cs="Arial"/>
          <w:spacing w:val="2"/>
          <w:sz w:val="22"/>
          <w:szCs w:val="22"/>
        </w:rPr>
        <w:t xml:space="preserve"> </w:t>
      </w:r>
      <w:r w:rsidRPr="006E3529">
        <w:rPr>
          <w:rFonts w:ascii="Arial" w:hAnsi="Arial" w:cs="Arial"/>
          <w:spacing w:val="-1"/>
          <w:sz w:val="22"/>
          <w:szCs w:val="22"/>
        </w:rPr>
        <w:t>suicide attempt</w:t>
      </w:r>
      <w:r w:rsidRPr="006E3529">
        <w:rPr>
          <w:rFonts w:ascii="Arial" w:hAnsi="Arial" w:cs="Arial"/>
          <w:spacing w:val="-2"/>
          <w:sz w:val="22"/>
          <w:szCs w:val="22"/>
        </w:rPr>
        <w:t xml:space="preserve"> </w:t>
      </w:r>
      <w:r w:rsidRPr="006E3529">
        <w:rPr>
          <w:rFonts w:ascii="Arial" w:hAnsi="Arial" w:cs="Arial"/>
          <w:sz w:val="22"/>
          <w:szCs w:val="22"/>
        </w:rPr>
        <w:t xml:space="preserve">or </w:t>
      </w:r>
      <w:r w:rsidRPr="006E3529">
        <w:rPr>
          <w:rFonts w:ascii="Arial" w:hAnsi="Arial" w:cs="Arial"/>
          <w:spacing w:val="-2"/>
          <w:sz w:val="22"/>
          <w:szCs w:val="22"/>
        </w:rPr>
        <w:t>at</w:t>
      </w:r>
      <w:r w:rsidRPr="006E3529">
        <w:rPr>
          <w:rFonts w:ascii="Arial" w:hAnsi="Arial" w:cs="Arial"/>
          <w:spacing w:val="-3"/>
          <w:sz w:val="22"/>
          <w:szCs w:val="22"/>
        </w:rPr>
        <w:t xml:space="preserve"> </w:t>
      </w:r>
      <w:r w:rsidRPr="006E3529">
        <w:rPr>
          <w:rFonts w:ascii="Arial" w:hAnsi="Arial" w:cs="Arial"/>
          <w:sz w:val="22"/>
          <w:szCs w:val="22"/>
        </w:rPr>
        <w:t>high</w:t>
      </w:r>
      <w:r w:rsidRPr="006E3529">
        <w:rPr>
          <w:rFonts w:ascii="Arial" w:hAnsi="Arial" w:cs="Arial"/>
          <w:spacing w:val="-2"/>
          <w:sz w:val="22"/>
          <w:szCs w:val="22"/>
        </w:rPr>
        <w:t xml:space="preserve"> </w:t>
      </w:r>
      <w:r w:rsidRPr="006E3529">
        <w:rPr>
          <w:rFonts w:ascii="Arial" w:hAnsi="Arial" w:cs="Arial"/>
          <w:sz w:val="22"/>
          <w:szCs w:val="22"/>
        </w:rPr>
        <w:t>risk</w:t>
      </w:r>
      <w:r w:rsidRPr="006E3529">
        <w:rPr>
          <w:rFonts w:ascii="Arial" w:hAnsi="Arial" w:cs="Arial"/>
          <w:spacing w:val="-2"/>
          <w:sz w:val="22"/>
          <w:szCs w:val="22"/>
        </w:rPr>
        <w:t xml:space="preserve"> </w:t>
      </w:r>
      <w:r w:rsidRPr="006E3529">
        <w:rPr>
          <w:rFonts w:ascii="Arial" w:hAnsi="Arial" w:cs="Arial"/>
          <w:sz w:val="22"/>
          <w:szCs w:val="22"/>
        </w:rPr>
        <w:t>of</w:t>
      </w:r>
      <w:r w:rsidRPr="006E3529">
        <w:rPr>
          <w:rFonts w:ascii="Arial" w:hAnsi="Arial" w:cs="Arial"/>
          <w:spacing w:val="-3"/>
          <w:sz w:val="22"/>
          <w:szCs w:val="22"/>
        </w:rPr>
        <w:t xml:space="preserve"> </w:t>
      </w:r>
      <w:r w:rsidRPr="006E3529">
        <w:rPr>
          <w:rFonts w:ascii="Arial" w:hAnsi="Arial" w:cs="Arial"/>
          <w:spacing w:val="-1"/>
          <w:sz w:val="22"/>
          <w:szCs w:val="22"/>
        </w:rPr>
        <w:t>suicide</w:t>
      </w:r>
      <w:r w:rsidR="00005A6F">
        <w:rPr>
          <w:rFonts w:ascii="Arial" w:hAnsi="Arial" w:cs="Arial"/>
          <w:spacing w:val="-1"/>
          <w:sz w:val="22"/>
          <w:szCs w:val="22"/>
        </w:rPr>
        <w:t xml:space="preserve">, </w:t>
      </w:r>
      <w:r w:rsidR="0041329D">
        <w:rPr>
          <w:rFonts w:ascii="Arial" w:hAnsi="Arial" w:cs="Arial"/>
          <w:spacing w:val="-1"/>
          <w:sz w:val="22"/>
          <w:szCs w:val="22"/>
        </w:rPr>
        <w:t xml:space="preserve">which should be </w:t>
      </w:r>
      <w:r w:rsidR="00005A6F">
        <w:rPr>
          <w:rFonts w:ascii="Arial" w:hAnsi="Arial" w:cs="Arial"/>
          <w:spacing w:val="-1"/>
          <w:sz w:val="22"/>
          <w:szCs w:val="22"/>
        </w:rPr>
        <w:t xml:space="preserve">delivered in a </w:t>
      </w:r>
      <w:proofErr w:type="gramStart"/>
      <w:r w:rsidR="00005A6F">
        <w:rPr>
          <w:rFonts w:ascii="Arial" w:hAnsi="Arial" w:cs="Arial"/>
          <w:spacing w:val="-1"/>
          <w:sz w:val="22"/>
          <w:szCs w:val="22"/>
        </w:rPr>
        <w:t>way which</w:t>
      </w:r>
      <w:proofErr w:type="gramEnd"/>
      <w:r w:rsidR="00005A6F">
        <w:rPr>
          <w:rFonts w:ascii="Arial" w:hAnsi="Arial" w:cs="Arial"/>
          <w:spacing w:val="-1"/>
          <w:sz w:val="22"/>
          <w:szCs w:val="22"/>
        </w:rPr>
        <w:t xml:space="preserve"> is perceived as culturally safe and accessible.  </w:t>
      </w:r>
    </w:p>
    <w:p w:rsidR="002B2675" w:rsidRPr="006E3529" w:rsidRDefault="00C10F50" w:rsidP="00F8117B">
      <w:pPr>
        <w:pStyle w:val="BodyText"/>
        <w:spacing w:before="240"/>
        <w:ind w:left="0" w:right="396"/>
        <w:rPr>
          <w:rFonts w:ascii="Arial" w:hAnsi="Arial" w:cs="Arial"/>
          <w:spacing w:val="-1"/>
          <w:sz w:val="22"/>
          <w:szCs w:val="22"/>
        </w:rPr>
      </w:pPr>
      <w:r w:rsidRPr="006E3529">
        <w:rPr>
          <w:rFonts w:ascii="Arial" w:hAnsi="Arial" w:cs="Arial"/>
          <w:sz w:val="22"/>
          <w:szCs w:val="22"/>
        </w:rPr>
        <w:t>General</w:t>
      </w:r>
      <w:r w:rsidRPr="006E3529">
        <w:rPr>
          <w:rFonts w:ascii="Arial" w:hAnsi="Arial" w:cs="Arial"/>
          <w:spacing w:val="-6"/>
          <w:sz w:val="22"/>
          <w:szCs w:val="22"/>
        </w:rPr>
        <w:t xml:space="preserve"> </w:t>
      </w:r>
      <w:r w:rsidRPr="006E3529">
        <w:rPr>
          <w:rFonts w:ascii="Arial" w:hAnsi="Arial" w:cs="Arial"/>
          <w:spacing w:val="-1"/>
          <w:sz w:val="22"/>
          <w:szCs w:val="22"/>
        </w:rPr>
        <w:t>practitioners</w:t>
      </w:r>
      <w:r w:rsidRPr="006E3529">
        <w:rPr>
          <w:rFonts w:ascii="Arial" w:hAnsi="Arial" w:cs="Arial"/>
          <w:spacing w:val="-3"/>
          <w:sz w:val="22"/>
          <w:szCs w:val="22"/>
        </w:rPr>
        <w:t xml:space="preserve"> </w:t>
      </w:r>
      <w:r w:rsidRPr="006E3529">
        <w:rPr>
          <w:rFonts w:ascii="Arial" w:hAnsi="Arial" w:cs="Arial"/>
          <w:spacing w:val="-1"/>
          <w:sz w:val="22"/>
          <w:szCs w:val="22"/>
        </w:rPr>
        <w:t>(GPs)</w:t>
      </w:r>
      <w:r w:rsidRPr="006E3529">
        <w:rPr>
          <w:rFonts w:ascii="Arial" w:hAnsi="Arial" w:cs="Arial"/>
          <w:sz w:val="22"/>
          <w:szCs w:val="22"/>
        </w:rPr>
        <w:t xml:space="preserve"> </w:t>
      </w:r>
      <w:r w:rsidRPr="006E3529">
        <w:rPr>
          <w:rFonts w:ascii="Arial" w:hAnsi="Arial" w:cs="Arial"/>
          <w:spacing w:val="-1"/>
          <w:sz w:val="22"/>
          <w:szCs w:val="22"/>
        </w:rPr>
        <w:t>will</w:t>
      </w:r>
      <w:r w:rsidRPr="006E3529">
        <w:rPr>
          <w:rFonts w:ascii="Arial" w:hAnsi="Arial" w:cs="Arial"/>
          <w:spacing w:val="-3"/>
          <w:sz w:val="22"/>
          <w:szCs w:val="22"/>
        </w:rPr>
        <w:t xml:space="preserve"> </w:t>
      </w:r>
      <w:r w:rsidRPr="006E3529">
        <w:rPr>
          <w:rFonts w:ascii="Arial" w:hAnsi="Arial" w:cs="Arial"/>
          <w:spacing w:val="-1"/>
          <w:sz w:val="22"/>
          <w:szCs w:val="22"/>
        </w:rPr>
        <w:t>continue</w:t>
      </w:r>
      <w:r w:rsidRPr="006E3529">
        <w:rPr>
          <w:rFonts w:ascii="Arial" w:hAnsi="Arial" w:cs="Arial"/>
          <w:spacing w:val="-6"/>
          <w:sz w:val="22"/>
          <w:szCs w:val="22"/>
        </w:rPr>
        <w:t xml:space="preserve"> </w:t>
      </w:r>
      <w:r w:rsidRPr="006E3529">
        <w:rPr>
          <w:rFonts w:ascii="Arial" w:hAnsi="Arial" w:cs="Arial"/>
          <w:spacing w:val="-1"/>
          <w:sz w:val="22"/>
          <w:szCs w:val="22"/>
        </w:rPr>
        <w:t>to</w:t>
      </w:r>
      <w:r w:rsidRPr="006E3529">
        <w:rPr>
          <w:rFonts w:ascii="Arial" w:hAnsi="Arial" w:cs="Arial"/>
          <w:spacing w:val="-2"/>
          <w:sz w:val="22"/>
          <w:szCs w:val="22"/>
        </w:rPr>
        <w:t xml:space="preserve"> </w:t>
      </w:r>
      <w:r w:rsidRPr="006E3529">
        <w:rPr>
          <w:rFonts w:ascii="Arial" w:hAnsi="Arial" w:cs="Arial"/>
          <w:spacing w:val="-1"/>
          <w:sz w:val="22"/>
          <w:szCs w:val="22"/>
        </w:rPr>
        <w:t>play</w:t>
      </w:r>
      <w:r w:rsidRPr="006E3529">
        <w:rPr>
          <w:rFonts w:ascii="Arial" w:hAnsi="Arial" w:cs="Arial"/>
          <w:spacing w:val="-6"/>
          <w:sz w:val="22"/>
          <w:szCs w:val="22"/>
        </w:rPr>
        <w:t xml:space="preserve"> </w:t>
      </w:r>
      <w:r w:rsidRPr="006E3529">
        <w:rPr>
          <w:rFonts w:ascii="Arial" w:hAnsi="Arial" w:cs="Arial"/>
          <w:sz w:val="22"/>
          <w:szCs w:val="22"/>
        </w:rPr>
        <w:t>a</w:t>
      </w:r>
      <w:r w:rsidRPr="006E3529">
        <w:rPr>
          <w:rFonts w:ascii="Arial" w:hAnsi="Arial" w:cs="Arial"/>
          <w:spacing w:val="-3"/>
          <w:sz w:val="22"/>
          <w:szCs w:val="22"/>
        </w:rPr>
        <w:t xml:space="preserve"> </w:t>
      </w:r>
      <w:r w:rsidRPr="006E3529">
        <w:rPr>
          <w:rFonts w:ascii="Arial" w:hAnsi="Arial" w:cs="Arial"/>
          <w:spacing w:val="-1"/>
          <w:sz w:val="22"/>
          <w:szCs w:val="22"/>
        </w:rPr>
        <w:t>central</w:t>
      </w:r>
      <w:r w:rsidRPr="006E3529">
        <w:rPr>
          <w:rFonts w:ascii="Arial" w:hAnsi="Arial" w:cs="Arial"/>
          <w:spacing w:val="-2"/>
          <w:sz w:val="22"/>
          <w:szCs w:val="22"/>
        </w:rPr>
        <w:t xml:space="preserve"> </w:t>
      </w:r>
      <w:r w:rsidRPr="006E3529">
        <w:rPr>
          <w:rFonts w:ascii="Arial" w:hAnsi="Arial" w:cs="Arial"/>
          <w:spacing w:val="-1"/>
          <w:sz w:val="22"/>
          <w:szCs w:val="22"/>
        </w:rPr>
        <w:t>role</w:t>
      </w:r>
      <w:r w:rsidRPr="006E3529">
        <w:rPr>
          <w:rFonts w:ascii="Arial" w:hAnsi="Arial" w:cs="Arial"/>
          <w:spacing w:val="-3"/>
          <w:sz w:val="22"/>
          <w:szCs w:val="22"/>
        </w:rPr>
        <w:t xml:space="preserve"> </w:t>
      </w:r>
      <w:r w:rsidRPr="006E3529">
        <w:rPr>
          <w:rFonts w:ascii="Arial" w:hAnsi="Arial" w:cs="Arial"/>
          <w:spacing w:val="-2"/>
          <w:sz w:val="22"/>
          <w:szCs w:val="22"/>
        </w:rPr>
        <w:t>in</w:t>
      </w:r>
      <w:r w:rsidRPr="006E3529">
        <w:rPr>
          <w:rFonts w:ascii="Arial" w:hAnsi="Arial" w:cs="Arial"/>
          <w:spacing w:val="-4"/>
          <w:sz w:val="22"/>
          <w:szCs w:val="22"/>
        </w:rPr>
        <w:t xml:space="preserve"> </w:t>
      </w:r>
      <w:r w:rsidRPr="006E3529">
        <w:rPr>
          <w:rFonts w:ascii="Arial" w:hAnsi="Arial" w:cs="Arial"/>
          <w:sz w:val="22"/>
          <w:szCs w:val="22"/>
        </w:rPr>
        <w:t>the</w:t>
      </w:r>
      <w:r w:rsidRPr="006E3529">
        <w:rPr>
          <w:rFonts w:ascii="Arial" w:hAnsi="Arial" w:cs="Arial"/>
          <w:spacing w:val="-5"/>
          <w:sz w:val="22"/>
          <w:szCs w:val="22"/>
        </w:rPr>
        <w:t xml:space="preserve"> </w:t>
      </w:r>
      <w:r w:rsidRPr="006E3529">
        <w:rPr>
          <w:rFonts w:ascii="Arial" w:hAnsi="Arial" w:cs="Arial"/>
          <w:spacing w:val="-1"/>
          <w:sz w:val="22"/>
          <w:szCs w:val="22"/>
        </w:rPr>
        <w:t>management</w:t>
      </w:r>
      <w:r w:rsidRPr="006E3529">
        <w:rPr>
          <w:rFonts w:ascii="Arial" w:hAnsi="Arial" w:cs="Arial"/>
          <w:spacing w:val="-2"/>
          <w:sz w:val="22"/>
          <w:szCs w:val="22"/>
        </w:rPr>
        <w:t xml:space="preserve"> </w:t>
      </w:r>
      <w:r w:rsidRPr="006E3529">
        <w:rPr>
          <w:rFonts w:ascii="Arial" w:hAnsi="Arial" w:cs="Arial"/>
          <w:spacing w:val="-1"/>
          <w:sz w:val="22"/>
          <w:szCs w:val="22"/>
        </w:rPr>
        <w:t>of</w:t>
      </w:r>
      <w:r w:rsidRPr="006E3529">
        <w:rPr>
          <w:rFonts w:ascii="Arial" w:hAnsi="Arial" w:cs="Arial"/>
          <w:spacing w:val="67"/>
          <w:sz w:val="22"/>
          <w:szCs w:val="22"/>
        </w:rPr>
        <w:t xml:space="preserve"> </w:t>
      </w:r>
      <w:r w:rsidRPr="006E3529">
        <w:rPr>
          <w:rFonts w:ascii="Arial" w:hAnsi="Arial" w:cs="Arial"/>
          <w:spacing w:val="-1"/>
          <w:sz w:val="22"/>
          <w:szCs w:val="22"/>
        </w:rPr>
        <w:t>physical and mental</w:t>
      </w:r>
      <w:r w:rsidRPr="006E3529">
        <w:rPr>
          <w:rFonts w:ascii="Arial" w:hAnsi="Arial" w:cs="Arial"/>
          <w:spacing w:val="-4"/>
          <w:sz w:val="22"/>
          <w:szCs w:val="22"/>
        </w:rPr>
        <w:t xml:space="preserve"> </w:t>
      </w:r>
      <w:r w:rsidRPr="006E3529">
        <w:rPr>
          <w:rFonts w:ascii="Arial" w:hAnsi="Arial" w:cs="Arial"/>
          <w:spacing w:val="-1"/>
          <w:sz w:val="22"/>
          <w:szCs w:val="22"/>
        </w:rPr>
        <w:t>health</w:t>
      </w:r>
      <w:r w:rsidRPr="006E3529">
        <w:rPr>
          <w:rFonts w:ascii="Arial" w:hAnsi="Arial" w:cs="Arial"/>
          <w:spacing w:val="-3"/>
          <w:sz w:val="22"/>
          <w:szCs w:val="22"/>
        </w:rPr>
        <w:t xml:space="preserve"> </w:t>
      </w:r>
      <w:r w:rsidRPr="006E3529">
        <w:rPr>
          <w:rFonts w:ascii="Arial" w:hAnsi="Arial" w:cs="Arial"/>
          <w:spacing w:val="-1"/>
          <w:sz w:val="22"/>
          <w:szCs w:val="22"/>
        </w:rPr>
        <w:t>needs</w:t>
      </w:r>
      <w:r w:rsidRPr="006E3529">
        <w:rPr>
          <w:rFonts w:ascii="Arial" w:hAnsi="Arial" w:cs="Arial"/>
          <w:spacing w:val="-2"/>
          <w:sz w:val="22"/>
          <w:szCs w:val="22"/>
        </w:rPr>
        <w:t xml:space="preserve"> </w:t>
      </w:r>
      <w:r w:rsidRPr="006E3529">
        <w:rPr>
          <w:rFonts w:ascii="Arial" w:hAnsi="Arial" w:cs="Arial"/>
          <w:spacing w:val="-1"/>
          <w:sz w:val="22"/>
          <w:szCs w:val="22"/>
        </w:rPr>
        <w:t xml:space="preserve">of Aboriginal </w:t>
      </w:r>
      <w:r w:rsidRPr="006E3529">
        <w:rPr>
          <w:rFonts w:ascii="Arial" w:hAnsi="Arial" w:cs="Arial"/>
          <w:spacing w:val="-2"/>
          <w:sz w:val="22"/>
          <w:szCs w:val="22"/>
        </w:rPr>
        <w:t>and</w:t>
      </w:r>
      <w:r w:rsidRPr="006E3529">
        <w:rPr>
          <w:rFonts w:ascii="Arial" w:hAnsi="Arial" w:cs="Arial"/>
          <w:sz w:val="22"/>
          <w:szCs w:val="22"/>
        </w:rPr>
        <w:t xml:space="preserve"> </w:t>
      </w:r>
      <w:r w:rsidRPr="006E3529">
        <w:rPr>
          <w:rFonts w:ascii="Arial" w:hAnsi="Arial" w:cs="Arial"/>
          <w:spacing w:val="-1"/>
          <w:sz w:val="22"/>
          <w:szCs w:val="22"/>
        </w:rPr>
        <w:t>Torres</w:t>
      </w:r>
      <w:r w:rsidRPr="006E3529">
        <w:rPr>
          <w:rFonts w:ascii="Arial" w:hAnsi="Arial" w:cs="Arial"/>
          <w:spacing w:val="-2"/>
          <w:sz w:val="22"/>
          <w:szCs w:val="22"/>
        </w:rPr>
        <w:t xml:space="preserve"> </w:t>
      </w:r>
      <w:r w:rsidRPr="006E3529">
        <w:rPr>
          <w:rFonts w:ascii="Arial" w:hAnsi="Arial" w:cs="Arial"/>
          <w:spacing w:val="-1"/>
          <w:sz w:val="22"/>
          <w:szCs w:val="22"/>
        </w:rPr>
        <w:t>Strait</w:t>
      </w:r>
      <w:r w:rsidRPr="006E3529">
        <w:rPr>
          <w:rFonts w:ascii="Arial" w:hAnsi="Arial" w:cs="Arial"/>
          <w:spacing w:val="-3"/>
          <w:sz w:val="22"/>
          <w:szCs w:val="22"/>
        </w:rPr>
        <w:t xml:space="preserve"> </w:t>
      </w:r>
      <w:r w:rsidRPr="006E3529">
        <w:rPr>
          <w:rFonts w:ascii="Arial" w:hAnsi="Arial" w:cs="Arial"/>
          <w:spacing w:val="-1"/>
          <w:sz w:val="22"/>
          <w:szCs w:val="22"/>
        </w:rPr>
        <w:t>Islander</w:t>
      </w:r>
      <w:r w:rsidRPr="006E3529">
        <w:rPr>
          <w:rFonts w:ascii="Arial" w:hAnsi="Arial" w:cs="Arial"/>
          <w:spacing w:val="-3"/>
          <w:sz w:val="22"/>
          <w:szCs w:val="22"/>
        </w:rPr>
        <w:t xml:space="preserve"> </w:t>
      </w:r>
      <w:r w:rsidRPr="006E3529">
        <w:rPr>
          <w:rFonts w:ascii="Arial" w:hAnsi="Arial" w:cs="Arial"/>
          <w:spacing w:val="-1"/>
          <w:sz w:val="22"/>
          <w:szCs w:val="22"/>
        </w:rPr>
        <w:t>people</w:t>
      </w:r>
      <w:r w:rsidRPr="006E3529">
        <w:rPr>
          <w:rFonts w:ascii="Arial" w:hAnsi="Arial" w:cs="Arial"/>
          <w:spacing w:val="-4"/>
          <w:sz w:val="22"/>
          <w:szCs w:val="22"/>
        </w:rPr>
        <w:t xml:space="preserve"> </w:t>
      </w:r>
      <w:r w:rsidRPr="006E3529">
        <w:rPr>
          <w:rFonts w:ascii="Arial" w:hAnsi="Arial" w:cs="Arial"/>
          <w:spacing w:val="-1"/>
          <w:sz w:val="22"/>
          <w:szCs w:val="22"/>
        </w:rPr>
        <w:t>with</w:t>
      </w:r>
      <w:r w:rsidRPr="006E3529">
        <w:rPr>
          <w:rFonts w:ascii="Arial" w:hAnsi="Arial" w:cs="Arial"/>
          <w:spacing w:val="-2"/>
          <w:sz w:val="22"/>
          <w:szCs w:val="22"/>
        </w:rPr>
        <w:t xml:space="preserve"> </w:t>
      </w:r>
      <w:r w:rsidRPr="006E3529">
        <w:rPr>
          <w:rFonts w:ascii="Arial" w:hAnsi="Arial" w:cs="Arial"/>
          <w:sz w:val="22"/>
          <w:szCs w:val="22"/>
        </w:rPr>
        <w:t>a</w:t>
      </w:r>
      <w:r w:rsidRPr="006E3529">
        <w:rPr>
          <w:rFonts w:ascii="Arial" w:hAnsi="Arial" w:cs="Arial"/>
          <w:spacing w:val="79"/>
          <w:sz w:val="22"/>
          <w:szCs w:val="22"/>
        </w:rPr>
        <w:t xml:space="preserve"> </w:t>
      </w:r>
      <w:r w:rsidRPr="006E3529">
        <w:rPr>
          <w:rFonts w:ascii="Arial" w:hAnsi="Arial" w:cs="Arial"/>
          <w:sz w:val="22"/>
          <w:szCs w:val="22"/>
        </w:rPr>
        <w:t>mental</w:t>
      </w:r>
      <w:r w:rsidRPr="006E3529">
        <w:rPr>
          <w:rFonts w:ascii="Arial" w:hAnsi="Arial" w:cs="Arial"/>
          <w:spacing w:val="-4"/>
          <w:sz w:val="22"/>
          <w:szCs w:val="22"/>
        </w:rPr>
        <w:t xml:space="preserve"> </w:t>
      </w:r>
      <w:r w:rsidRPr="006E3529">
        <w:rPr>
          <w:rFonts w:ascii="Arial" w:hAnsi="Arial" w:cs="Arial"/>
          <w:spacing w:val="-1"/>
          <w:sz w:val="22"/>
          <w:szCs w:val="22"/>
        </w:rPr>
        <w:t>illness.</w:t>
      </w:r>
      <w:r w:rsidRPr="006E3529">
        <w:rPr>
          <w:rFonts w:ascii="Arial" w:hAnsi="Arial" w:cs="Arial"/>
          <w:spacing w:val="50"/>
          <w:sz w:val="22"/>
          <w:szCs w:val="22"/>
        </w:rPr>
        <w:t xml:space="preserve"> </w:t>
      </w:r>
      <w:r w:rsidRPr="006E3529">
        <w:rPr>
          <w:rFonts w:ascii="Arial" w:hAnsi="Arial" w:cs="Arial"/>
          <w:sz w:val="22"/>
          <w:szCs w:val="22"/>
        </w:rPr>
        <w:t>In</w:t>
      </w:r>
      <w:r w:rsidRPr="006E3529">
        <w:rPr>
          <w:rFonts w:ascii="Arial" w:hAnsi="Arial" w:cs="Arial"/>
          <w:spacing w:val="-4"/>
          <w:sz w:val="22"/>
          <w:szCs w:val="22"/>
        </w:rPr>
        <w:t xml:space="preserve"> </w:t>
      </w:r>
      <w:r w:rsidRPr="006E3529">
        <w:rPr>
          <w:rFonts w:ascii="Arial" w:hAnsi="Arial" w:cs="Arial"/>
          <w:spacing w:val="-1"/>
          <w:sz w:val="22"/>
          <w:szCs w:val="22"/>
        </w:rPr>
        <w:t>recognition</w:t>
      </w:r>
      <w:r w:rsidRPr="006E3529">
        <w:rPr>
          <w:rFonts w:ascii="Arial" w:hAnsi="Arial" w:cs="Arial"/>
          <w:spacing w:val="-3"/>
          <w:sz w:val="22"/>
          <w:szCs w:val="22"/>
        </w:rPr>
        <w:t xml:space="preserve"> </w:t>
      </w:r>
      <w:r w:rsidRPr="006E3529">
        <w:rPr>
          <w:rFonts w:ascii="Arial" w:hAnsi="Arial" w:cs="Arial"/>
          <w:sz w:val="22"/>
          <w:szCs w:val="22"/>
        </w:rPr>
        <w:t xml:space="preserve">of </w:t>
      </w:r>
      <w:r w:rsidRPr="006E3529">
        <w:rPr>
          <w:rFonts w:ascii="Arial" w:hAnsi="Arial" w:cs="Arial"/>
          <w:spacing w:val="-1"/>
          <w:sz w:val="22"/>
          <w:szCs w:val="22"/>
        </w:rPr>
        <w:t>the</w:t>
      </w:r>
      <w:r w:rsidRPr="006E3529">
        <w:rPr>
          <w:rFonts w:ascii="Arial" w:hAnsi="Arial" w:cs="Arial"/>
          <w:spacing w:val="-3"/>
          <w:sz w:val="22"/>
          <w:szCs w:val="22"/>
        </w:rPr>
        <w:t xml:space="preserve"> </w:t>
      </w:r>
      <w:r w:rsidRPr="006E3529">
        <w:rPr>
          <w:rFonts w:ascii="Arial" w:hAnsi="Arial" w:cs="Arial"/>
          <w:spacing w:val="-1"/>
          <w:sz w:val="22"/>
          <w:szCs w:val="22"/>
        </w:rPr>
        <w:t>difficulties</w:t>
      </w:r>
      <w:r w:rsidRPr="006E3529">
        <w:rPr>
          <w:rFonts w:ascii="Arial" w:hAnsi="Arial" w:cs="Arial"/>
          <w:spacing w:val="-2"/>
          <w:sz w:val="22"/>
          <w:szCs w:val="22"/>
        </w:rPr>
        <w:t xml:space="preserve"> in</w:t>
      </w:r>
      <w:r w:rsidRPr="006E3529">
        <w:rPr>
          <w:rFonts w:ascii="Arial" w:hAnsi="Arial" w:cs="Arial"/>
          <w:spacing w:val="-3"/>
          <w:sz w:val="22"/>
          <w:szCs w:val="22"/>
        </w:rPr>
        <w:t xml:space="preserve"> </w:t>
      </w:r>
      <w:r w:rsidRPr="006E3529">
        <w:rPr>
          <w:rFonts w:ascii="Arial" w:hAnsi="Arial" w:cs="Arial"/>
          <w:spacing w:val="-1"/>
          <w:sz w:val="22"/>
          <w:szCs w:val="22"/>
        </w:rPr>
        <w:t>accessing</w:t>
      </w:r>
      <w:r w:rsidRPr="006E3529">
        <w:rPr>
          <w:rFonts w:ascii="Arial" w:hAnsi="Arial" w:cs="Arial"/>
          <w:spacing w:val="-2"/>
          <w:sz w:val="22"/>
          <w:szCs w:val="22"/>
        </w:rPr>
        <w:t xml:space="preserve"> </w:t>
      </w:r>
      <w:r w:rsidRPr="006E3529">
        <w:rPr>
          <w:rFonts w:ascii="Arial" w:hAnsi="Arial" w:cs="Arial"/>
          <w:sz w:val="22"/>
          <w:szCs w:val="22"/>
        </w:rPr>
        <w:t>GPs</w:t>
      </w:r>
      <w:r w:rsidRPr="006E3529">
        <w:rPr>
          <w:rFonts w:ascii="Arial" w:hAnsi="Arial" w:cs="Arial"/>
          <w:spacing w:val="-2"/>
          <w:sz w:val="22"/>
          <w:szCs w:val="22"/>
        </w:rPr>
        <w:t xml:space="preserve"> </w:t>
      </w:r>
      <w:r w:rsidRPr="006E3529">
        <w:rPr>
          <w:rFonts w:ascii="Arial" w:hAnsi="Arial" w:cs="Arial"/>
          <w:spacing w:val="-1"/>
          <w:sz w:val="22"/>
          <w:szCs w:val="22"/>
        </w:rPr>
        <w:t>and</w:t>
      </w:r>
      <w:r w:rsidRPr="006E3529">
        <w:rPr>
          <w:rFonts w:ascii="Arial" w:hAnsi="Arial" w:cs="Arial"/>
          <w:spacing w:val="-3"/>
          <w:sz w:val="22"/>
          <w:szCs w:val="22"/>
        </w:rPr>
        <w:t xml:space="preserve"> </w:t>
      </w:r>
      <w:r w:rsidRPr="006E3529">
        <w:rPr>
          <w:rFonts w:ascii="Arial" w:hAnsi="Arial" w:cs="Arial"/>
          <w:spacing w:val="-1"/>
          <w:sz w:val="22"/>
          <w:szCs w:val="22"/>
        </w:rPr>
        <w:t>psychiatrists</w:t>
      </w:r>
      <w:r w:rsidRPr="006E3529">
        <w:rPr>
          <w:rFonts w:ascii="Arial" w:hAnsi="Arial" w:cs="Arial"/>
          <w:sz w:val="22"/>
          <w:szCs w:val="22"/>
        </w:rPr>
        <w:t xml:space="preserve"> or</w:t>
      </w:r>
      <w:r w:rsidRPr="006E3529">
        <w:rPr>
          <w:rFonts w:ascii="Arial" w:hAnsi="Arial" w:cs="Arial"/>
          <w:spacing w:val="-1"/>
          <w:sz w:val="22"/>
          <w:szCs w:val="22"/>
        </w:rPr>
        <w:t xml:space="preserve"> other</w:t>
      </w:r>
      <w:r w:rsidRPr="006E3529">
        <w:rPr>
          <w:rFonts w:ascii="Arial" w:hAnsi="Arial" w:cs="Arial"/>
          <w:spacing w:val="81"/>
          <w:w w:val="99"/>
          <w:sz w:val="22"/>
          <w:szCs w:val="22"/>
        </w:rPr>
        <w:t xml:space="preserve"> </w:t>
      </w:r>
      <w:r w:rsidRPr="006E3529">
        <w:rPr>
          <w:rFonts w:ascii="Arial" w:hAnsi="Arial" w:cs="Arial"/>
          <w:spacing w:val="-1"/>
          <w:sz w:val="22"/>
          <w:szCs w:val="22"/>
        </w:rPr>
        <w:t>referring</w:t>
      </w:r>
      <w:r w:rsidRPr="006E3529">
        <w:rPr>
          <w:rFonts w:ascii="Arial" w:hAnsi="Arial" w:cs="Arial"/>
          <w:spacing w:val="-3"/>
          <w:sz w:val="22"/>
          <w:szCs w:val="22"/>
        </w:rPr>
        <w:t xml:space="preserve"> </w:t>
      </w:r>
      <w:r w:rsidRPr="006E3529">
        <w:rPr>
          <w:rFonts w:ascii="Arial" w:hAnsi="Arial" w:cs="Arial"/>
          <w:spacing w:val="-1"/>
          <w:sz w:val="22"/>
          <w:szCs w:val="22"/>
        </w:rPr>
        <w:t>health</w:t>
      </w:r>
      <w:r w:rsidRPr="006E3529">
        <w:rPr>
          <w:rFonts w:ascii="Arial" w:hAnsi="Arial" w:cs="Arial"/>
          <w:spacing w:val="-2"/>
          <w:sz w:val="22"/>
          <w:szCs w:val="22"/>
        </w:rPr>
        <w:t xml:space="preserve"> </w:t>
      </w:r>
      <w:r w:rsidRPr="006E3529">
        <w:rPr>
          <w:rFonts w:ascii="Arial" w:hAnsi="Arial" w:cs="Arial"/>
          <w:spacing w:val="-1"/>
          <w:sz w:val="22"/>
          <w:szCs w:val="22"/>
        </w:rPr>
        <w:t>professionals</w:t>
      </w:r>
      <w:r w:rsidRPr="006E3529">
        <w:rPr>
          <w:rFonts w:ascii="Arial" w:hAnsi="Arial" w:cs="Arial"/>
          <w:sz w:val="22"/>
          <w:szCs w:val="22"/>
        </w:rPr>
        <w:t xml:space="preserve"> to</w:t>
      </w:r>
      <w:r w:rsidRPr="006E3529">
        <w:rPr>
          <w:rFonts w:ascii="Arial" w:hAnsi="Arial" w:cs="Arial"/>
          <w:spacing w:val="-2"/>
          <w:sz w:val="22"/>
          <w:szCs w:val="22"/>
        </w:rPr>
        <w:t xml:space="preserve"> </w:t>
      </w:r>
      <w:r w:rsidRPr="006E3529">
        <w:rPr>
          <w:rFonts w:ascii="Arial" w:hAnsi="Arial" w:cs="Arial"/>
          <w:spacing w:val="-1"/>
          <w:sz w:val="22"/>
          <w:szCs w:val="22"/>
        </w:rPr>
        <w:t>obtain</w:t>
      </w:r>
      <w:r w:rsidRPr="006E3529">
        <w:rPr>
          <w:rFonts w:ascii="Arial" w:hAnsi="Arial" w:cs="Arial"/>
          <w:spacing w:val="-2"/>
          <w:sz w:val="22"/>
          <w:szCs w:val="22"/>
        </w:rPr>
        <w:t xml:space="preserve"> </w:t>
      </w:r>
      <w:r w:rsidRPr="006E3529">
        <w:rPr>
          <w:rFonts w:ascii="Arial" w:hAnsi="Arial" w:cs="Arial"/>
          <w:sz w:val="22"/>
          <w:szCs w:val="22"/>
        </w:rPr>
        <w:t>a</w:t>
      </w:r>
      <w:r w:rsidRPr="006E3529">
        <w:rPr>
          <w:rFonts w:ascii="Arial" w:hAnsi="Arial" w:cs="Arial"/>
          <w:spacing w:val="-1"/>
          <w:sz w:val="22"/>
          <w:szCs w:val="22"/>
        </w:rPr>
        <w:t xml:space="preserve"> referral, ‘provisional</w:t>
      </w:r>
      <w:r w:rsidRPr="006E3529">
        <w:rPr>
          <w:rFonts w:ascii="Arial" w:hAnsi="Arial" w:cs="Arial"/>
          <w:spacing w:val="-3"/>
          <w:sz w:val="22"/>
          <w:szCs w:val="22"/>
        </w:rPr>
        <w:t xml:space="preserve"> </w:t>
      </w:r>
      <w:r w:rsidRPr="006E3529">
        <w:rPr>
          <w:rFonts w:ascii="Arial" w:hAnsi="Arial" w:cs="Arial"/>
          <w:spacing w:val="-1"/>
          <w:sz w:val="22"/>
          <w:szCs w:val="22"/>
        </w:rPr>
        <w:t>referral’</w:t>
      </w:r>
      <w:r w:rsidRPr="006E3529">
        <w:rPr>
          <w:rFonts w:ascii="Arial" w:hAnsi="Arial" w:cs="Arial"/>
          <w:spacing w:val="-3"/>
          <w:sz w:val="22"/>
          <w:szCs w:val="22"/>
        </w:rPr>
        <w:t xml:space="preserve"> </w:t>
      </w:r>
      <w:r w:rsidRPr="006E3529">
        <w:rPr>
          <w:rFonts w:ascii="Arial" w:hAnsi="Arial" w:cs="Arial"/>
          <w:spacing w:val="-1"/>
          <w:sz w:val="22"/>
          <w:szCs w:val="22"/>
        </w:rPr>
        <w:t>from ACCHSs could</w:t>
      </w:r>
      <w:r w:rsidRPr="006E3529">
        <w:rPr>
          <w:rFonts w:ascii="Arial" w:hAnsi="Arial" w:cs="Arial"/>
          <w:spacing w:val="101"/>
          <w:sz w:val="22"/>
          <w:szCs w:val="22"/>
        </w:rPr>
        <w:t xml:space="preserve"> </w:t>
      </w:r>
      <w:r w:rsidRPr="006E3529">
        <w:rPr>
          <w:rFonts w:ascii="Arial" w:hAnsi="Arial" w:cs="Arial"/>
          <w:spacing w:val="-1"/>
          <w:sz w:val="22"/>
          <w:szCs w:val="22"/>
        </w:rPr>
        <w:t>enable</w:t>
      </w:r>
      <w:r w:rsidRPr="006E3529">
        <w:rPr>
          <w:rFonts w:ascii="Arial" w:hAnsi="Arial" w:cs="Arial"/>
          <w:spacing w:val="-3"/>
          <w:sz w:val="22"/>
          <w:szCs w:val="22"/>
        </w:rPr>
        <w:t xml:space="preserve"> </w:t>
      </w:r>
      <w:r w:rsidRPr="006E3529">
        <w:rPr>
          <w:rFonts w:ascii="Arial" w:hAnsi="Arial" w:cs="Arial"/>
          <w:spacing w:val="-1"/>
          <w:sz w:val="22"/>
          <w:szCs w:val="22"/>
        </w:rPr>
        <w:t>service</w:t>
      </w:r>
      <w:r w:rsidRPr="006E3529">
        <w:rPr>
          <w:rFonts w:ascii="Arial" w:hAnsi="Arial" w:cs="Arial"/>
          <w:spacing w:val="-5"/>
          <w:sz w:val="22"/>
          <w:szCs w:val="22"/>
        </w:rPr>
        <w:t xml:space="preserve"> </w:t>
      </w:r>
      <w:r w:rsidRPr="006E3529">
        <w:rPr>
          <w:rFonts w:ascii="Arial" w:hAnsi="Arial" w:cs="Arial"/>
          <w:spacing w:val="-1"/>
          <w:sz w:val="22"/>
          <w:szCs w:val="22"/>
        </w:rPr>
        <w:t>provision</w:t>
      </w:r>
      <w:r w:rsidRPr="006E3529">
        <w:rPr>
          <w:rFonts w:ascii="Arial" w:hAnsi="Arial" w:cs="Arial"/>
          <w:spacing w:val="-4"/>
          <w:sz w:val="22"/>
          <w:szCs w:val="22"/>
        </w:rPr>
        <w:t xml:space="preserve"> </w:t>
      </w:r>
      <w:r w:rsidRPr="006E3529">
        <w:rPr>
          <w:rFonts w:ascii="Arial" w:hAnsi="Arial" w:cs="Arial"/>
          <w:sz w:val="22"/>
          <w:szCs w:val="22"/>
        </w:rPr>
        <w:t>to</w:t>
      </w:r>
      <w:r w:rsidRPr="006E3529">
        <w:rPr>
          <w:rFonts w:ascii="Arial" w:hAnsi="Arial" w:cs="Arial"/>
          <w:spacing w:val="-3"/>
          <w:sz w:val="22"/>
          <w:szCs w:val="22"/>
        </w:rPr>
        <w:t xml:space="preserve"> </w:t>
      </w:r>
      <w:r w:rsidRPr="006E3529">
        <w:rPr>
          <w:rFonts w:ascii="Arial" w:hAnsi="Arial" w:cs="Arial"/>
          <w:spacing w:val="-1"/>
          <w:sz w:val="22"/>
          <w:szCs w:val="22"/>
        </w:rPr>
        <w:t>commence</w:t>
      </w:r>
      <w:r w:rsidRPr="006E3529">
        <w:rPr>
          <w:rFonts w:ascii="Arial" w:hAnsi="Arial" w:cs="Arial"/>
          <w:spacing w:val="-2"/>
          <w:sz w:val="22"/>
          <w:szCs w:val="22"/>
        </w:rPr>
        <w:t xml:space="preserve"> </w:t>
      </w:r>
      <w:r w:rsidRPr="006E3529">
        <w:rPr>
          <w:rFonts w:ascii="Arial" w:hAnsi="Arial" w:cs="Arial"/>
          <w:spacing w:val="-1"/>
          <w:sz w:val="22"/>
          <w:szCs w:val="22"/>
        </w:rPr>
        <w:t>while</w:t>
      </w:r>
      <w:r w:rsidRPr="006E3529">
        <w:rPr>
          <w:rFonts w:ascii="Arial" w:hAnsi="Arial" w:cs="Arial"/>
          <w:spacing w:val="-3"/>
          <w:sz w:val="22"/>
          <w:szCs w:val="22"/>
        </w:rPr>
        <w:t xml:space="preserve"> </w:t>
      </w:r>
      <w:r w:rsidRPr="006E3529">
        <w:rPr>
          <w:rFonts w:ascii="Arial" w:hAnsi="Arial" w:cs="Arial"/>
          <w:spacing w:val="-1"/>
          <w:sz w:val="22"/>
          <w:szCs w:val="22"/>
        </w:rPr>
        <w:t>arrangements</w:t>
      </w:r>
      <w:r w:rsidRPr="006E3529">
        <w:rPr>
          <w:rFonts w:ascii="Arial" w:hAnsi="Arial" w:cs="Arial"/>
          <w:spacing w:val="-4"/>
          <w:sz w:val="22"/>
          <w:szCs w:val="22"/>
        </w:rPr>
        <w:t xml:space="preserve"> </w:t>
      </w:r>
      <w:proofErr w:type="gramStart"/>
      <w:r w:rsidRPr="006E3529">
        <w:rPr>
          <w:rFonts w:ascii="Arial" w:hAnsi="Arial" w:cs="Arial"/>
          <w:spacing w:val="-1"/>
          <w:sz w:val="22"/>
          <w:szCs w:val="22"/>
        </w:rPr>
        <w:t>are</w:t>
      </w:r>
      <w:r w:rsidRPr="006E3529">
        <w:rPr>
          <w:rFonts w:ascii="Arial" w:hAnsi="Arial" w:cs="Arial"/>
          <w:spacing w:val="-2"/>
          <w:sz w:val="22"/>
          <w:szCs w:val="22"/>
        </w:rPr>
        <w:t xml:space="preserve"> </w:t>
      </w:r>
      <w:r w:rsidRPr="006E3529">
        <w:rPr>
          <w:rFonts w:ascii="Arial" w:hAnsi="Arial" w:cs="Arial"/>
          <w:spacing w:val="-1"/>
          <w:sz w:val="22"/>
          <w:szCs w:val="22"/>
        </w:rPr>
        <w:t>made</w:t>
      </w:r>
      <w:proofErr w:type="gramEnd"/>
      <w:r w:rsidRPr="006E3529">
        <w:rPr>
          <w:rFonts w:ascii="Arial" w:hAnsi="Arial" w:cs="Arial"/>
          <w:spacing w:val="-5"/>
          <w:sz w:val="22"/>
          <w:szCs w:val="22"/>
        </w:rPr>
        <w:t xml:space="preserve"> </w:t>
      </w:r>
      <w:r w:rsidRPr="006E3529">
        <w:rPr>
          <w:rFonts w:ascii="Arial" w:hAnsi="Arial" w:cs="Arial"/>
          <w:sz w:val="22"/>
          <w:szCs w:val="22"/>
        </w:rPr>
        <w:t>to</w:t>
      </w:r>
      <w:r w:rsidRPr="006E3529">
        <w:rPr>
          <w:rFonts w:ascii="Arial" w:hAnsi="Arial" w:cs="Arial"/>
          <w:spacing w:val="-5"/>
          <w:sz w:val="22"/>
          <w:szCs w:val="22"/>
        </w:rPr>
        <w:t xml:space="preserve"> </w:t>
      </w:r>
      <w:r w:rsidRPr="006E3529">
        <w:rPr>
          <w:rFonts w:ascii="Arial" w:hAnsi="Arial" w:cs="Arial"/>
          <w:spacing w:val="-1"/>
          <w:sz w:val="22"/>
          <w:szCs w:val="22"/>
        </w:rPr>
        <w:t>see</w:t>
      </w:r>
      <w:r w:rsidRPr="006E3529">
        <w:rPr>
          <w:rFonts w:ascii="Arial" w:hAnsi="Arial" w:cs="Arial"/>
          <w:spacing w:val="-3"/>
          <w:sz w:val="22"/>
          <w:szCs w:val="22"/>
        </w:rPr>
        <w:t xml:space="preserve"> </w:t>
      </w:r>
      <w:r w:rsidRPr="006E3529">
        <w:rPr>
          <w:rFonts w:ascii="Arial" w:hAnsi="Arial" w:cs="Arial"/>
          <w:sz w:val="22"/>
          <w:szCs w:val="22"/>
        </w:rPr>
        <w:t>a</w:t>
      </w:r>
      <w:r w:rsidRPr="006E3529">
        <w:rPr>
          <w:rFonts w:ascii="Arial" w:hAnsi="Arial" w:cs="Arial"/>
          <w:spacing w:val="-3"/>
          <w:sz w:val="22"/>
          <w:szCs w:val="22"/>
        </w:rPr>
        <w:t xml:space="preserve"> </w:t>
      </w:r>
      <w:r w:rsidRPr="006E3529">
        <w:rPr>
          <w:rFonts w:ascii="Arial" w:hAnsi="Arial" w:cs="Arial"/>
          <w:spacing w:val="-2"/>
          <w:sz w:val="22"/>
          <w:szCs w:val="22"/>
        </w:rPr>
        <w:t>GP</w:t>
      </w:r>
      <w:r w:rsidRPr="006E3529">
        <w:rPr>
          <w:rFonts w:ascii="Arial" w:hAnsi="Arial" w:cs="Arial"/>
          <w:spacing w:val="-3"/>
          <w:sz w:val="22"/>
          <w:szCs w:val="22"/>
        </w:rPr>
        <w:t xml:space="preserve"> </w:t>
      </w:r>
      <w:r w:rsidRPr="006E3529">
        <w:rPr>
          <w:rFonts w:ascii="Arial" w:hAnsi="Arial" w:cs="Arial"/>
          <w:sz w:val="22"/>
          <w:szCs w:val="22"/>
        </w:rPr>
        <w:t>or</w:t>
      </w:r>
      <w:r w:rsidRPr="006E3529">
        <w:rPr>
          <w:rFonts w:ascii="Arial" w:hAnsi="Arial" w:cs="Arial"/>
          <w:spacing w:val="-6"/>
          <w:sz w:val="22"/>
          <w:szCs w:val="22"/>
        </w:rPr>
        <w:t xml:space="preserve"> </w:t>
      </w:r>
      <w:r w:rsidRPr="006E3529">
        <w:rPr>
          <w:rFonts w:ascii="Arial" w:hAnsi="Arial" w:cs="Arial"/>
          <w:sz w:val="22"/>
          <w:szCs w:val="22"/>
        </w:rPr>
        <w:t>a</w:t>
      </w:r>
      <w:r w:rsidRPr="006E3529">
        <w:rPr>
          <w:rFonts w:ascii="Arial" w:hAnsi="Arial" w:cs="Arial"/>
          <w:spacing w:val="55"/>
          <w:sz w:val="22"/>
          <w:szCs w:val="22"/>
        </w:rPr>
        <w:t xml:space="preserve"> </w:t>
      </w:r>
      <w:r w:rsidRPr="006E3529">
        <w:rPr>
          <w:rFonts w:ascii="Arial" w:hAnsi="Arial" w:cs="Arial"/>
          <w:spacing w:val="-1"/>
          <w:sz w:val="22"/>
          <w:szCs w:val="22"/>
        </w:rPr>
        <w:t>psychiatrist.</w:t>
      </w:r>
    </w:p>
    <w:p w:rsidR="007117A3" w:rsidRPr="00736CC1" w:rsidRDefault="00EC2986" w:rsidP="00736CC1">
      <w:pPr>
        <w:pStyle w:val="BodyText"/>
        <w:spacing w:before="240"/>
        <w:ind w:left="0" w:right="396"/>
        <w:rPr>
          <w:rFonts w:ascii="Arial" w:hAnsi="Arial" w:cs="Arial"/>
          <w:spacing w:val="-1"/>
          <w:sz w:val="22"/>
          <w:szCs w:val="22"/>
        </w:rPr>
      </w:pPr>
      <w:r w:rsidRPr="006E3529">
        <w:rPr>
          <w:rFonts w:ascii="Arial" w:hAnsi="Arial" w:cs="Arial"/>
          <w:spacing w:val="-1"/>
          <w:sz w:val="22"/>
          <w:szCs w:val="22"/>
        </w:rPr>
        <w:t xml:space="preserve">In assessing and referring Aboriginal and Torres Strait Islander people for mental health services, the </w:t>
      </w:r>
      <w:r w:rsidR="006E3276" w:rsidRPr="006E3529">
        <w:rPr>
          <w:rFonts w:ascii="Arial" w:hAnsi="Arial" w:cs="Arial"/>
          <w:spacing w:val="-1"/>
          <w:sz w:val="22"/>
          <w:szCs w:val="22"/>
        </w:rPr>
        <w:t xml:space="preserve">National PHN Guidance on </w:t>
      </w:r>
      <w:r w:rsidRPr="006E3529">
        <w:rPr>
          <w:rFonts w:ascii="Arial" w:hAnsi="Arial" w:cs="Arial"/>
          <w:spacing w:val="-1"/>
          <w:sz w:val="22"/>
          <w:szCs w:val="22"/>
        </w:rPr>
        <w:t>Initial Assessment and Referral for Mental Healthcare should offer best practice support on what is common across population groups.  However the additional requirements of Aboriginal and Torres Strait Islander people, includin</w:t>
      </w:r>
      <w:r w:rsidR="006E3276" w:rsidRPr="006E3529">
        <w:rPr>
          <w:rFonts w:ascii="Arial" w:hAnsi="Arial" w:cs="Arial"/>
          <w:spacing w:val="-1"/>
          <w:sz w:val="22"/>
          <w:szCs w:val="22"/>
        </w:rPr>
        <w:t xml:space="preserve">g needs relating to trauma, </w:t>
      </w:r>
      <w:r w:rsidRPr="006E3529">
        <w:rPr>
          <w:rFonts w:ascii="Arial" w:hAnsi="Arial" w:cs="Arial"/>
          <w:spacing w:val="-1"/>
          <w:sz w:val="22"/>
          <w:szCs w:val="22"/>
        </w:rPr>
        <w:t xml:space="preserve">also need to </w:t>
      </w:r>
      <w:proofErr w:type="gramStart"/>
      <w:r w:rsidRPr="006E3529">
        <w:rPr>
          <w:rFonts w:ascii="Arial" w:hAnsi="Arial" w:cs="Arial"/>
          <w:spacing w:val="-1"/>
          <w:sz w:val="22"/>
          <w:szCs w:val="22"/>
        </w:rPr>
        <w:t>be considered</w:t>
      </w:r>
      <w:proofErr w:type="gramEnd"/>
      <w:r w:rsidRPr="006E3529">
        <w:rPr>
          <w:rFonts w:ascii="Arial" w:hAnsi="Arial" w:cs="Arial"/>
          <w:spacing w:val="-1"/>
          <w:sz w:val="22"/>
          <w:szCs w:val="22"/>
        </w:rPr>
        <w:t>.</w:t>
      </w:r>
    </w:p>
    <w:p w:rsidR="00FD32FF" w:rsidRPr="00F8117B" w:rsidRDefault="002402AC" w:rsidP="00F8117B">
      <w:pPr>
        <w:pStyle w:val="Heading3"/>
        <w:rPr>
          <w:rFonts w:ascii="Arial" w:hAnsi="Arial" w:cs="Arial"/>
          <w:color w:val="244061" w:themeColor="accent1" w:themeShade="80"/>
        </w:rPr>
      </w:pPr>
      <w:r w:rsidRPr="00F8117B">
        <w:rPr>
          <w:rFonts w:ascii="Arial" w:hAnsi="Arial" w:cs="Arial"/>
          <w:color w:val="244061" w:themeColor="accent1" w:themeShade="80"/>
        </w:rPr>
        <w:t>Ensuring the cultural and clinical competence of workforce delivering services to Aboriginal and Torres Strait Islander people</w:t>
      </w:r>
    </w:p>
    <w:p w:rsidR="005F5921" w:rsidRDefault="00EC2986" w:rsidP="00F8117B">
      <w:pPr>
        <w:pStyle w:val="BodyText"/>
        <w:spacing w:before="240"/>
        <w:ind w:left="0" w:right="216"/>
        <w:rPr>
          <w:rFonts w:ascii="Arial" w:hAnsi="Arial" w:cs="Arial"/>
          <w:sz w:val="22"/>
          <w:szCs w:val="22"/>
        </w:rPr>
      </w:pPr>
      <w:r w:rsidRPr="006E3529">
        <w:rPr>
          <w:rFonts w:ascii="Arial" w:hAnsi="Arial" w:cs="Arial"/>
          <w:sz w:val="22"/>
          <w:szCs w:val="22"/>
        </w:rPr>
        <w:t xml:space="preserve">PHNs should promote and plan for a workforce which </w:t>
      </w:r>
      <w:proofErr w:type="gramStart"/>
      <w:r w:rsidRPr="006E3529">
        <w:rPr>
          <w:rFonts w:ascii="Arial" w:hAnsi="Arial" w:cs="Arial"/>
          <w:sz w:val="22"/>
          <w:szCs w:val="22"/>
        </w:rPr>
        <w:t>has been trained</w:t>
      </w:r>
      <w:proofErr w:type="gramEnd"/>
      <w:r w:rsidRPr="006E3529">
        <w:rPr>
          <w:rFonts w:ascii="Arial" w:hAnsi="Arial" w:cs="Arial"/>
          <w:sz w:val="22"/>
          <w:szCs w:val="22"/>
        </w:rPr>
        <w:t xml:space="preserve"> in building culture into therapy</w:t>
      </w:r>
      <w:r w:rsidR="0091090C" w:rsidRPr="006E3529">
        <w:rPr>
          <w:rFonts w:ascii="Arial" w:hAnsi="Arial" w:cs="Arial"/>
          <w:sz w:val="22"/>
          <w:szCs w:val="22"/>
        </w:rPr>
        <w:t xml:space="preserve"> to incorporate the </w:t>
      </w:r>
      <w:r w:rsidR="00056D95" w:rsidRPr="006E3529">
        <w:rPr>
          <w:rFonts w:ascii="Arial" w:hAnsi="Arial" w:cs="Arial"/>
          <w:sz w:val="22"/>
          <w:szCs w:val="22"/>
        </w:rPr>
        <w:t>worldviews</w:t>
      </w:r>
      <w:r w:rsidR="0091090C" w:rsidRPr="006E3529">
        <w:rPr>
          <w:rFonts w:ascii="Arial" w:hAnsi="Arial" w:cs="Arial"/>
          <w:sz w:val="22"/>
          <w:szCs w:val="22"/>
        </w:rPr>
        <w:t xml:space="preserve"> of the client and their family into service provision, and which is sensitive to the impact of intergenerational trauma. The workforce </w:t>
      </w:r>
      <w:proofErr w:type="gramStart"/>
      <w:r w:rsidR="0091090C" w:rsidRPr="006E3529">
        <w:rPr>
          <w:rFonts w:ascii="Arial" w:hAnsi="Arial" w:cs="Arial"/>
          <w:sz w:val="22"/>
          <w:szCs w:val="22"/>
        </w:rPr>
        <w:t>should also be supported</w:t>
      </w:r>
      <w:proofErr w:type="gramEnd"/>
      <w:r w:rsidR="0091090C" w:rsidRPr="006E3529">
        <w:rPr>
          <w:rFonts w:ascii="Arial" w:hAnsi="Arial" w:cs="Arial"/>
          <w:sz w:val="22"/>
          <w:szCs w:val="22"/>
        </w:rPr>
        <w:t xml:space="preserve"> to provide </w:t>
      </w:r>
      <w:r w:rsidR="00056D95" w:rsidRPr="006E3529">
        <w:rPr>
          <w:rFonts w:ascii="Arial" w:hAnsi="Arial" w:cs="Arial"/>
          <w:sz w:val="22"/>
          <w:szCs w:val="22"/>
        </w:rPr>
        <w:t>evidence-based</w:t>
      </w:r>
      <w:r w:rsidR="0091090C" w:rsidRPr="006E3529">
        <w:rPr>
          <w:rFonts w:ascii="Arial" w:hAnsi="Arial" w:cs="Arial"/>
          <w:sz w:val="22"/>
          <w:szCs w:val="22"/>
        </w:rPr>
        <w:t xml:space="preserve"> interventions, and to know to whom to refer Aboriginal and Torres Strait Islander people should their needs change. In </w:t>
      </w:r>
      <w:proofErr w:type="gramStart"/>
      <w:r w:rsidR="0091090C" w:rsidRPr="006E3529">
        <w:rPr>
          <w:rFonts w:ascii="Arial" w:hAnsi="Arial" w:cs="Arial"/>
          <w:sz w:val="22"/>
          <w:szCs w:val="22"/>
        </w:rPr>
        <w:t>addition</w:t>
      </w:r>
      <w:proofErr w:type="gramEnd"/>
      <w:r w:rsidR="0091090C" w:rsidRPr="006E3529">
        <w:rPr>
          <w:rFonts w:ascii="Arial" w:hAnsi="Arial" w:cs="Arial"/>
          <w:sz w:val="22"/>
          <w:szCs w:val="22"/>
        </w:rPr>
        <w:t xml:space="preserve"> it is expected that the workforce delivering commissioned services would understand the interconnection between mental health services, alcohol and other drug problems, suicide prevention and social and emotional wellbeing.</w:t>
      </w:r>
    </w:p>
    <w:p w:rsidR="007E00B1" w:rsidRDefault="00C10F50" w:rsidP="00F8117B">
      <w:pPr>
        <w:pStyle w:val="BodyText"/>
        <w:spacing w:before="240"/>
        <w:ind w:left="0" w:right="216"/>
        <w:rPr>
          <w:rFonts w:ascii="Arial" w:hAnsi="Arial" w:cs="Arial"/>
          <w:sz w:val="22"/>
          <w:szCs w:val="22"/>
        </w:rPr>
      </w:pPr>
      <w:r w:rsidRPr="006E3529">
        <w:rPr>
          <w:rFonts w:ascii="Arial" w:hAnsi="Arial" w:cs="Arial"/>
          <w:sz w:val="22"/>
          <w:szCs w:val="22"/>
        </w:rPr>
        <w:t>PHNs should commit to developing and improving cultural competence in the PHN and commissioned health services through a sustained focus on tailoring service delivery to the needs</w:t>
      </w:r>
      <w:r w:rsidR="001A35DE" w:rsidRPr="006E3529">
        <w:rPr>
          <w:rFonts w:ascii="Arial" w:hAnsi="Arial" w:cs="Arial"/>
          <w:sz w:val="22"/>
          <w:szCs w:val="22"/>
        </w:rPr>
        <w:t xml:space="preserve"> </w:t>
      </w:r>
      <w:r w:rsidRPr="006E3529">
        <w:rPr>
          <w:rFonts w:ascii="Arial" w:hAnsi="Arial" w:cs="Arial"/>
          <w:sz w:val="22"/>
          <w:szCs w:val="22"/>
        </w:rPr>
        <w:t xml:space="preserve">and preferences of the Aboriginal and Torres Strait Islander people and communities.  This includes understanding the historical, cultural and social complexity of specific local or regional contexts. This could </w:t>
      </w:r>
      <w:r w:rsidR="001A35DE" w:rsidRPr="006E3529">
        <w:rPr>
          <w:rFonts w:ascii="Arial" w:hAnsi="Arial" w:cs="Arial"/>
          <w:sz w:val="22"/>
          <w:szCs w:val="22"/>
        </w:rPr>
        <w:t xml:space="preserve">require </w:t>
      </w:r>
      <w:r w:rsidRPr="006E3529">
        <w:rPr>
          <w:rFonts w:ascii="Arial" w:hAnsi="Arial" w:cs="Arial"/>
          <w:sz w:val="22"/>
          <w:szCs w:val="22"/>
        </w:rPr>
        <w:t>invest</w:t>
      </w:r>
      <w:r w:rsidR="001A35DE" w:rsidRPr="006E3529">
        <w:rPr>
          <w:rFonts w:ascii="Arial" w:hAnsi="Arial" w:cs="Arial"/>
          <w:sz w:val="22"/>
          <w:szCs w:val="22"/>
        </w:rPr>
        <w:t>ment</w:t>
      </w:r>
      <w:r w:rsidRPr="006E3529">
        <w:rPr>
          <w:rFonts w:ascii="Arial" w:hAnsi="Arial" w:cs="Arial"/>
          <w:sz w:val="22"/>
          <w:szCs w:val="22"/>
        </w:rPr>
        <w:t xml:space="preserve"> in capacity building, training, including cultural sensitivity training, or providing training resources to service providers</w:t>
      </w:r>
      <w:r w:rsidR="007117A3">
        <w:rPr>
          <w:rFonts w:ascii="Arial" w:hAnsi="Arial" w:cs="Arial"/>
          <w:sz w:val="22"/>
          <w:szCs w:val="22"/>
        </w:rPr>
        <w:t xml:space="preserve">. </w:t>
      </w:r>
    </w:p>
    <w:p w:rsidR="008E39A9" w:rsidRPr="006E3529" w:rsidRDefault="007117A3" w:rsidP="00F8117B">
      <w:pPr>
        <w:pStyle w:val="BodyText"/>
        <w:spacing w:before="240"/>
        <w:ind w:left="0" w:right="216"/>
        <w:rPr>
          <w:rFonts w:ascii="Arial" w:hAnsi="Arial" w:cs="Arial"/>
          <w:spacing w:val="-1"/>
          <w:sz w:val="22"/>
          <w:szCs w:val="22"/>
        </w:rPr>
      </w:pPr>
      <w:r>
        <w:rPr>
          <w:rFonts w:ascii="Arial" w:hAnsi="Arial" w:cs="Arial"/>
          <w:sz w:val="22"/>
          <w:szCs w:val="22"/>
        </w:rPr>
        <w:t xml:space="preserve">PHNs should </w:t>
      </w:r>
      <w:r w:rsidR="00A66DDD" w:rsidRPr="006E3529">
        <w:rPr>
          <w:rFonts w:ascii="Arial" w:hAnsi="Arial" w:cs="Arial"/>
          <w:sz w:val="22"/>
          <w:szCs w:val="22"/>
        </w:rPr>
        <w:t>ensur</w:t>
      </w:r>
      <w:r>
        <w:rPr>
          <w:rFonts w:ascii="Arial" w:hAnsi="Arial" w:cs="Arial"/>
          <w:sz w:val="22"/>
          <w:szCs w:val="22"/>
        </w:rPr>
        <w:t>e</w:t>
      </w:r>
      <w:r w:rsidR="00A66DDD" w:rsidRPr="006E3529">
        <w:rPr>
          <w:rFonts w:ascii="Arial" w:hAnsi="Arial" w:cs="Arial"/>
          <w:spacing w:val="-1"/>
          <w:sz w:val="22"/>
          <w:szCs w:val="22"/>
        </w:rPr>
        <w:t xml:space="preserve"> contractual requirements </w:t>
      </w:r>
      <w:r>
        <w:rPr>
          <w:rFonts w:ascii="Arial" w:hAnsi="Arial" w:cs="Arial"/>
          <w:spacing w:val="-1"/>
          <w:sz w:val="22"/>
          <w:szCs w:val="22"/>
        </w:rPr>
        <w:t xml:space="preserve">are </w:t>
      </w:r>
      <w:r w:rsidR="00A66DDD" w:rsidRPr="006E3529">
        <w:rPr>
          <w:rFonts w:ascii="Arial" w:hAnsi="Arial" w:cs="Arial"/>
          <w:spacing w:val="-1"/>
          <w:sz w:val="22"/>
          <w:szCs w:val="22"/>
        </w:rPr>
        <w:t xml:space="preserve">in place with commissioned services </w:t>
      </w:r>
      <w:r>
        <w:rPr>
          <w:rFonts w:ascii="Arial" w:hAnsi="Arial" w:cs="Arial"/>
          <w:spacing w:val="-1"/>
          <w:sz w:val="22"/>
          <w:szCs w:val="22"/>
        </w:rPr>
        <w:t xml:space="preserve">to </w:t>
      </w:r>
      <w:r w:rsidR="00A66DDD" w:rsidRPr="006E3529">
        <w:rPr>
          <w:rFonts w:ascii="Arial" w:hAnsi="Arial" w:cs="Arial"/>
          <w:spacing w:val="-1"/>
          <w:sz w:val="22"/>
          <w:szCs w:val="22"/>
        </w:rPr>
        <w:t xml:space="preserve">set forth expectations of the training and cultural competence of the workforce delivering services to Aboriginal and Torres Strait Islander people. </w:t>
      </w:r>
      <w:r w:rsidR="008E39A9" w:rsidRPr="006E3529">
        <w:rPr>
          <w:rFonts w:ascii="Arial" w:hAnsi="Arial" w:cs="Arial"/>
          <w:spacing w:val="-1"/>
          <w:sz w:val="22"/>
          <w:szCs w:val="22"/>
        </w:rPr>
        <w:t xml:space="preserve">Funding </w:t>
      </w:r>
      <w:proofErr w:type="gramStart"/>
      <w:r w:rsidR="008E39A9" w:rsidRPr="006E3529">
        <w:rPr>
          <w:rFonts w:ascii="Arial" w:hAnsi="Arial" w:cs="Arial"/>
          <w:spacing w:val="-1"/>
          <w:sz w:val="22"/>
          <w:szCs w:val="22"/>
        </w:rPr>
        <w:t>can be considered</w:t>
      </w:r>
      <w:proofErr w:type="gramEnd"/>
      <w:r w:rsidR="008E39A9" w:rsidRPr="006E3529">
        <w:rPr>
          <w:rFonts w:ascii="Arial" w:hAnsi="Arial" w:cs="Arial"/>
          <w:spacing w:val="-1"/>
          <w:sz w:val="22"/>
          <w:szCs w:val="22"/>
        </w:rPr>
        <w:t xml:space="preserve"> for workforce development</w:t>
      </w:r>
      <w:r w:rsidR="001A35DE" w:rsidRPr="006E3529">
        <w:rPr>
          <w:rFonts w:ascii="Arial" w:hAnsi="Arial" w:cs="Arial"/>
          <w:spacing w:val="-1"/>
          <w:sz w:val="22"/>
          <w:szCs w:val="22"/>
        </w:rPr>
        <w:t>.</w:t>
      </w:r>
    </w:p>
    <w:p w:rsidR="00F8117B" w:rsidRDefault="00F8117B">
      <w:pPr>
        <w:rPr>
          <w:rFonts w:ascii="Arial" w:eastAsia="Calibri" w:hAnsi="Arial" w:cs="Arial"/>
          <w:b/>
          <w:bCs/>
          <w:color w:val="386294"/>
          <w:spacing w:val="-1"/>
          <w:sz w:val="32"/>
          <w:szCs w:val="32"/>
        </w:rPr>
      </w:pPr>
      <w:r>
        <w:rPr>
          <w:rFonts w:cs="Arial"/>
          <w:i/>
          <w:sz w:val="32"/>
          <w:szCs w:val="32"/>
        </w:rPr>
        <w:br w:type="page"/>
      </w:r>
    </w:p>
    <w:p w:rsidR="00847060" w:rsidRPr="00F8117B" w:rsidRDefault="00847060" w:rsidP="00F8117B">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Performance indicator</w:t>
      </w:r>
    </w:p>
    <w:p w:rsidR="00B50BEE" w:rsidRPr="00B50BEE" w:rsidRDefault="00847060" w:rsidP="00B50BEE">
      <w:pPr>
        <w:pStyle w:val="BodyText"/>
        <w:spacing w:before="360"/>
        <w:ind w:left="0" w:right="283"/>
        <w:rPr>
          <w:rFonts w:ascii="Arial" w:hAnsi="Arial" w:cs="Arial"/>
          <w:spacing w:val="-1"/>
          <w:sz w:val="22"/>
          <w:szCs w:val="22"/>
        </w:rPr>
      </w:pPr>
      <w:r w:rsidRPr="00891076">
        <w:rPr>
          <w:rFonts w:ascii="Arial" w:hAnsi="Arial" w:cs="Arial"/>
          <w:sz w:val="22"/>
          <w:szCs w:val="22"/>
        </w:rPr>
        <w:t>The following performance indicator for PHNs i</w:t>
      </w:r>
      <w:r w:rsidR="001202EC" w:rsidRPr="00F8117B">
        <w:rPr>
          <w:rFonts w:ascii="Arial" w:hAnsi="Arial" w:cs="Arial"/>
          <w:sz w:val="22"/>
          <w:szCs w:val="22"/>
        </w:rPr>
        <w:t>s</w:t>
      </w:r>
      <w:r w:rsidRPr="00F8117B">
        <w:rPr>
          <w:rFonts w:ascii="Arial" w:hAnsi="Arial" w:cs="Arial"/>
          <w:sz w:val="22"/>
          <w:szCs w:val="22"/>
        </w:rPr>
        <w:t xml:space="preserve"> listed in the PHN Primary Mental Health Care Schedule in respect of this priority, although </w:t>
      </w:r>
      <w:proofErr w:type="gramStart"/>
      <w:r w:rsidRPr="00F8117B">
        <w:rPr>
          <w:rFonts w:ascii="Arial" w:hAnsi="Arial" w:cs="Arial"/>
          <w:sz w:val="22"/>
          <w:szCs w:val="22"/>
        </w:rPr>
        <w:t xml:space="preserve">all </w:t>
      </w:r>
      <w:r w:rsidR="00F5768A" w:rsidRPr="00F8117B">
        <w:rPr>
          <w:rFonts w:ascii="Arial" w:hAnsi="Arial" w:cs="Arial"/>
          <w:sz w:val="22"/>
          <w:szCs w:val="22"/>
        </w:rPr>
        <w:t>mental health performance indicators can be</w:t>
      </w:r>
      <w:r w:rsidRPr="00F8117B">
        <w:rPr>
          <w:rFonts w:ascii="Arial" w:hAnsi="Arial" w:cs="Arial"/>
          <w:sz w:val="22"/>
          <w:szCs w:val="22"/>
        </w:rPr>
        <w:t xml:space="preserve"> considered in the context of access to services by Aboriginal and Torres Strait Islander</w:t>
      </w:r>
      <w:proofErr w:type="gramEnd"/>
      <w:r w:rsidRPr="00F8117B">
        <w:rPr>
          <w:rFonts w:ascii="Arial" w:hAnsi="Arial" w:cs="Arial"/>
          <w:sz w:val="22"/>
          <w:szCs w:val="22"/>
        </w:rPr>
        <w:t xml:space="preserve"> people:</w:t>
      </w:r>
      <w:r w:rsidR="00B50BEE" w:rsidRPr="00B50BEE">
        <w:rPr>
          <w:rFonts w:ascii="Arial" w:hAnsi="Arial" w:cs="Arial"/>
          <w:sz w:val="22"/>
          <w:szCs w:val="22"/>
        </w:rPr>
        <w:t xml:space="preserve"> </w:t>
      </w:r>
    </w:p>
    <w:p w:rsidR="00B50BEE" w:rsidRPr="00B50BEE" w:rsidRDefault="00B50BEE" w:rsidP="00B50BEE">
      <w:pPr>
        <w:pStyle w:val="BodyText"/>
        <w:numPr>
          <w:ilvl w:val="0"/>
          <w:numId w:val="22"/>
        </w:numPr>
        <w:spacing w:before="360"/>
        <w:ind w:right="284"/>
        <w:contextualSpacing/>
        <w:rPr>
          <w:rFonts w:ascii="Arial" w:hAnsi="Arial" w:cs="Arial"/>
          <w:spacing w:val="-1"/>
          <w:sz w:val="22"/>
          <w:szCs w:val="22"/>
        </w:rPr>
      </w:pPr>
      <w:r w:rsidRPr="00B50BEE">
        <w:rPr>
          <w:rFonts w:ascii="Arial" w:hAnsi="Arial" w:cs="Arial"/>
          <w:spacing w:val="-1"/>
          <w:sz w:val="22"/>
          <w:szCs w:val="22"/>
        </w:rPr>
        <w:t xml:space="preserve">App- 2 Proportion of PHN-commissioned mental health services delivered to the regional Indigenous population where the services were culturally appropriate. </w:t>
      </w:r>
    </w:p>
    <w:p w:rsidR="00B50BEE" w:rsidRDefault="00B50BEE" w:rsidP="00F8117B">
      <w:pPr>
        <w:pStyle w:val="BodyText"/>
        <w:ind w:left="0"/>
        <w:rPr>
          <w:rFonts w:cs="Arial"/>
        </w:rPr>
      </w:pPr>
    </w:p>
    <w:p w:rsidR="00977941" w:rsidRPr="00F8117B" w:rsidRDefault="00977941" w:rsidP="00F8117B">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What is out of scope?</w:t>
      </w:r>
    </w:p>
    <w:p w:rsidR="00977941" w:rsidRPr="006E3529" w:rsidRDefault="00977941" w:rsidP="00F8117B">
      <w:pPr>
        <w:pStyle w:val="Heading2"/>
        <w:ind w:left="0"/>
        <w:rPr>
          <w:rFonts w:cs="Arial"/>
          <w:b w:val="0"/>
          <w:bCs w:val="0"/>
          <w:i w:val="0"/>
          <w:color w:val="auto"/>
          <w:spacing w:val="0"/>
        </w:rPr>
      </w:pPr>
      <w:r w:rsidRPr="006E3529">
        <w:rPr>
          <w:rFonts w:cs="Arial"/>
          <w:b w:val="0"/>
          <w:bCs w:val="0"/>
          <w:i w:val="0"/>
          <w:color w:val="auto"/>
          <w:spacing w:val="0"/>
        </w:rPr>
        <w:t xml:space="preserve">PHNs should not commission mental health activities that </w:t>
      </w:r>
      <w:proofErr w:type="gramStart"/>
      <w:r w:rsidRPr="006E3529">
        <w:rPr>
          <w:rFonts w:cs="Arial"/>
          <w:b w:val="0"/>
          <w:bCs w:val="0"/>
          <w:i w:val="0"/>
          <w:color w:val="auto"/>
          <w:spacing w:val="0"/>
        </w:rPr>
        <w:t>are not supported</w:t>
      </w:r>
      <w:proofErr w:type="gramEnd"/>
      <w:r w:rsidRPr="006E3529">
        <w:rPr>
          <w:rFonts w:cs="Arial"/>
          <w:b w:val="0"/>
          <w:bCs w:val="0"/>
          <w:i w:val="0"/>
          <w:color w:val="auto"/>
          <w:spacing w:val="0"/>
        </w:rPr>
        <w:t xml:space="preserve"> by clinical evidence</w:t>
      </w:r>
      <w:r w:rsidR="00C03F30" w:rsidRPr="006E3529">
        <w:rPr>
          <w:rFonts w:cs="Arial"/>
          <w:b w:val="0"/>
          <w:bCs w:val="0"/>
          <w:i w:val="0"/>
          <w:color w:val="auto"/>
          <w:spacing w:val="0"/>
        </w:rPr>
        <w:t xml:space="preserve"> or </w:t>
      </w:r>
      <w:r w:rsidR="00DC061A" w:rsidRPr="006E3529">
        <w:rPr>
          <w:rFonts w:cs="Arial"/>
          <w:b w:val="0"/>
          <w:bCs w:val="0"/>
          <w:i w:val="0"/>
          <w:color w:val="auto"/>
          <w:spacing w:val="0"/>
        </w:rPr>
        <w:t>which have not</w:t>
      </w:r>
      <w:r w:rsidR="00A66DDD" w:rsidRPr="006E3529">
        <w:rPr>
          <w:rFonts w:cs="Arial"/>
          <w:b w:val="0"/>
          <w:bCs w:val="0"/>
          <w:i w:val="0"/>
          <w:color w:val="auto"/>
          <w:spacing w:val="0"/>
        </w:rPr>
        <w:t xml:space="preserve"> </w:t>
      </w:r>
      <w:r w:rsidR="00C03F30" w:rsidRPr="006E3529">
        <w:rPr>
          <w:rFonts w:cs="Arial"/>
          <w:b w:val="0"/>
          <w:bCs w:val="0"/>
          <w:i w:val="0"/>
          <w:color w:val="auto"/>
          <w:spacing w:val="0"/>
        </w:rPr>
        <w:t>in some way proven to be effective for Aboriginal and Torres Strait Islander people</w:t>
      </w:r>
      <w:r w:rsidR="00DC061A" w:rsidRPr="006E3529">
        <w:rPr>
          <w:rFonts w:cs="Arial"/>
          <w:b w:val="0"/>
          <w:bCs w:val="0"/>
          <w:i w:val="0"/>
          <w:color w:val="auto"/>
          <w:spacing w:val="0"/>
        </w:rPr>
        <w:t>, as outlined above</w:t>
      </w:r>
      <w:r w:rsidRPr="006E3529">
        <w:rPr>
          <w:rFonts w:cs="Arial"/>
          <w:b w:val="0"/>
          <w:bCs w:val="0"/>
          <w:i w:val="0"/>
          <w:color w:val="auto"/>
          <w:spacing w:val="0"/>
        </w:rPr>
        <w:t>.</w:t>
      </w:r>
      <w:r w:rsidR="00C03F30" w:rsidRPr="006E3529">
        <w:rPr>
          <w:rFonts w:cs="Arial"/>
          <w:b w:val="0"/>
          <w:bCs w:val="0"/>
          <w:i w:val="0"/>
          <w:color w:val="auto"/>
          <w:spacing w:val="0"/>
        </w:rPr>
        <w:t xml:space="preserve"> Nor should they commission </w:t>
      </w:r>
      <w:proofErr w:type="gramStart"/>
      <w:r w:rsidR="00C03F30" w:rsidRPr="006E3529">
        <w:rPr>
          <w:rFonts w:cs="Arial"/>
          <w:b w:val="0"/>
          <w:bCs w:val="0"/>
          <w:i w:val="0"/>
          <w:color w:val="auto"/>
          <w:spacing w:val="0"/>
        </w:rPr>
        <w:t>services which</w:t>
      </w:r>
      <w:proofErr w:type="gramEnd"/>
      <w:r w:rsidR="00C03F30" w:rsidRPr="006E3529">
        <w:rPr>
          <w:rFonts w:cs="Arial"/>
          <w:b w:val="0"/>
          <w:bCs w:val="0"/>
          <w:i w:val="0"/>
          <w:color w:val="auto"/>
          <w:spacing w:val="0"/>
        </w:rPr>
        <w:t xml:space="preserve"> duplicate existing services or activities, or which </w:t>
      </w:r>
      <w:r w:rsidR="001538C9" w:rsidRPr="006E3529">
        <w:rPr>
          <w:rFonts w:cs="Arial"/>
          <w:b w:val="0"/>
          <w:bCs w:val="0"/>
          <w:i w:val="0"/>
          <w:color w:val="auto"/>
          <w:spacing w:val="0"/>
        </w:rPr>
        <w:t xml:space="preserve">are funded through other </w:t>
      </w:r>
      <w:proofErr w:type="spellStart"/>
      <w:r w:rsidR="001538C9" w:rsidRPr="006E3529">
        <w:rPr>
          <w:rFonts w:cs="Arial"/>
          <w:b w:val="0"/>
          <w:bCs w:val="0"/>
          <w:i w:val="0"/>
          <w:color w:val="auto"/>
          <w:spacing w:val="0"/>
        </w:rPr>
        <w:t>programmes</w:t>
      </w:r>
      <w:proofErr w:type="spellEnd"/>
      <w:r w:rsidR="001538C9" w:rsidRPr="006E3529">
        <w:rPr>
          <w:rFonts w:cs="Arial"/>
          <w:b w:val="0"/>
          <w:bCs w:val="0"/>
          <w:i w:val="0"/>
          <w:color w:val="auto"/>
          <w:spacing w:val="0"/>
        </w:rPr>
        <w:t xml:space="preserve"> or agencies including services funded through State and Territory Governments</w:t>
      </w:r>
      <w:r w:rsidR="00056D95" w:rsidRPr="006E3529">
        <w:rPr>
          <w:rFonts w:cs="Arial"/>
          <w:b w:val="0"/>
          <w:bCs w:val="0"/>
          <w:i w:val="0"/>
          <w:color w:val="auto"/>
          <w:spacing w:val="0"/>
        </w:rPr>
        <w:t xml:space="preserve"> or through other Commonwealth </w:t>
      </w:r>
      <w:proofErr w:type="spellStart"/>
      <w:r w:rsidR="00056D95" w:rsidRPr="006E3529">
        <w:rPr>
          <w:rFonts w:cs="Arial"/>
          <w:b w:val="0"/>
          <w:bCs w:val="0"/>
          <w:i w:val="0"/>
          <w:color w:val="auto"/>
          <w:spacing w:val="0"/>
        </w:rPr>
        <w:t>programmes</w:t>
      </w:r>
      <w:proofErr w:type="spellEnd"/>
      <w:r w:rsidR="00056D95" w:rsidRPr="006E3529">
        <w:rPr>
          <w:rFonts w:cs="Arial"/>
          <w:b w:val="0"/>
          <w:bCs w:val="0"/>
          <w:i w:val="0"/>
          <w:color w:val="auto"/>
          <w:spacing w:val="0"/>
        </w:rPr>
        <w:t>.</w:t>
      </w:r>
    </w:p>
    <w:p w:rsidR="007E00B1" w:rsidRPr="006E3529" w:rsidRDefault="00056D95" w:rsidP="00F8117B">
      <w:pPr>
        <w:pStyle w:val="Heading2"/>
        <w:ind w:left="0"/>
        <w:rPr>
          <w:rFonts w:cs="Arial"/>
          <w:b w:val="0"/>
          <w:bCs w:val="0"/>
          <w:i w:val="0"/>
          <w:color w:val="auto"/>
          <w:spacing w:val="0"/>
        </w:rPr>
      </w:pPr>
      <w:r w:rsidRPr="006E3529">
        <w:rPr>
          <w:rFonts w:cs="Arial"/>
          <w:b w:val="0"/>
          <w:bCs w:val="0"/>
          <w:i w:val="0"/>
          <w:color w:val="auto"/>
          <w:spacing w:val="0"/>
        </w:rPr>
        <w:t>PHNs should</w:t>
      </w:r>
      <w:r w:rsidR="001538C9" w:rsidRPr="006E3529">
        <w:rPr>
          <w:rFonts w:cs="Arial"/>
          <w:b w:val="0"/>
          <w:bCs w:val="0"/>
          <w:i w:val="0"/>
          <w:color w:val="auto"/>
          <w:spacing w:val="0"/>
        </w:rPr>
        <w:t xml:space="preserve"> not fund social and emotional wellbeing </w:t>
      </w:r>
      <w:proofErr w:type="gramStart"/>
      <w:r w:rsidRPr="006E3529">
        <w:rPr>
          <w:rFonts w:cs="Arial"/>
          <w:b w:val="0"/>
          <w:bCs w:val="0"/>
          <w:i w:val="0"/>
          <w:color w:val="auto"/>
          <w:spacing w:val="0"/>
        </w:rPr>
        <w:t>services</w:t>
      </w:r>
      <w:r w:rsidR="001538C9" w:rsidRPr="006E3529">
        <w:rPr>
          <w:rFonts w:cs="Arial"/>
          <w:b w:val="0"/>
          <w:bCs w:val="0"/>
          <w:i w:val="0"/>
          <w:color w:val="auto"/>
          <w:spacing w:val="0"/>
        </w:rPr>
        <w:t xml:space="preserve"> which</w:t>
      </w:r>
      <w:proofErr w:type="gramEnd"/>
      <w:r w:rsidR="001538C9" w:rsidRPr="006E3529">
        <w:rPr>
          <w:rFonts w:cs="Arial"/>
          <w:b w:val="0"/>
          <w:bCs w:val="0"/>
          <w:i w:val="0"/>
          <w:color w:val="auto"/>
          <w:spacing w:val="0"/>
        </w:rPr>
        <w:t xml:space="preserve"> </w:t>
      </w:r>
      <w:r w:rsidR="00DC061A" w:rsidRPr="006E3529">
        <w:rPr>
          <w:rFonts w:cs="Arial"/>
          <w:b w:val="0"/>
          <w:bCs w:val="0"/>
          <w:i w:val="0"/>
          <w:color w:val="auto"/>
          <w:spacing w:val="0"/>
        </w:rPr>
        <w:t xml:space="preserve">already </w:t>
      </w:r>
      <w:r w:rsidR="001538C9" w:rsidRPr="006E3529">
        <w:rPr>
          <w:rFonts w:cs="Arial"/>
          <w:b w:val="0"/>
          <w:bCs w:val="0"/>
          <w:i w:val="0"/>
          <w:color w:val="auto"/>
          <w:spacing w:val="0"/>
        </w:rPr>
        <w:t>receive separate governm</w:t>
      </w:r>
      <w:r w:rsidR="00DC061A" w:rsidRPr="006E3529">
        <w:rPr>
          <w:rFonts w:cs="Arial"/>
          <w:b w:val="0"/>
          <w:bCs w:val="0"/>
          <w:i w:val="0"/>
          <w:color w:val="auto"/>
          <w:spacing w:val="0"/>
        </w:rPr>
        <w:t xml:space="preserve">ent funding from the Department of Prime Minister and Cabinet. </w:t>
      </w:r>
      <w:proofErr w:type="gramStart"/>
      <w:r w:rsidR="00DC061A" w:rsidRPr="006E3529">
        <w:rPr>
          <w:rFonts w:cs="Arial"/>
          <w:b w:val="0"/>
          <w:bCs w:val="0"/>
          <w:i w:val="0"/>
          <w:color w:val="auto"/>
          <w:spacing w:val="0"/>
        </w:rPr>
        <w:t>However</w:t>
      </w:r>
      <w:proofErr w:type="gramEnd"/>
      <w:r w:rsidR="00DC061A" w:rsidRPr="006E3529">
        <w:rPr>
          <w:rFonts w:cs="Arial"/>
          <w:b w:val="0"/>
          <w:bCs w:val="0"/>
          <w:i w:val="0"/>
          <w:color w:val="auto"/>
          <w:spacing w:val="0"/>
        </w:rPr>
        <w:t xml:space="preserve"> </w:t>
      </w:r>
      <w:r w:rsidR="001538C9" w:rsidRPr="006E3529">
        <w:rPr>
          <w:rFonts w:cs="Arial"/>
          <w:b w:val="0"/>
          <w:bCs w:val="0"/>
          <w:i w:val="0"/>
          <w:color w:val="auto"/>
          <w:spacing w:val="0"/>
        </w:rPr>
        <w:t>holistic services incorporating a social and emotional wellbeing focus</w:t>
      </w:r>
      <w:r w:rsidR="00BB50CC" w:rsidRPr="006E3529">
        <w:rPr>
          <w:rFonts w:cs="Arial"/>
          <w:b w:val="0"/>
          <w:bCs w:val="0"/>
          <w:i w:val="0"/>
          <w:color w:val="auto"/>
          <w:spacing w:val="0"/>
        </w:rPr>
        <w:t xml:space="preserve">, or services linked to </w:t>
      </w:r>
      <w:r w:rsidR="00BA0E11" w:rsidRPr="006E3529">
        <w:rPr>
          <w:rFonts w:cs="Arial"/>
          <w:b w:val="0"/>
          <w:bCs w:val="0"/>
          <w:i w:val="0"/>
          <w:color w:val="auto"/>
          <w:spacing w:val="0"/>
        </w:rPr>
        <w:t xml:space="preserve">and building upon </w:t>
      </w:r>
      <w:r w:rsidR="00BB50CC" w:rsidRPr="006E3529">
        <w:rPr>
          <w:rFonts w:cs="Arial"/>
          <w:b w:val="0"/>
          <w:bCs w:val="0"/>
          <w:i w:val="0"/>
          <w:color w:val="auto"/>
          <w:spacing w:val="0"/>
        </w:rPr>
        <w:t>these teams</w:t>
      </w:r>
      <w:r w:rsidR="001538C9" w:rsidRPr="006E3529">
        <w:rPr>
          <w:rFonts w:cs="Arial"/>
          <w:b w:val="0"/>
          <w:bCs w:val="0"/>
          <w:i w:val="0"/>
          <w:color w:val="auto"/>
          <w:spacing w:val="0"/>
        </w:rPr>
        <w:t xml:space="preserve"> are in scope. As the focus is on mental health service provision, PHNs should not commission broader support services or </w:t>
      </w:r>
      <w:proofErr w:type="gramStart"/>
      <w:r w:rsidR="001538C9" w:rsidRPr="006E3529">
        <w:rPr>
          <w:rFonts w:cs="Arial"/>
          <w:b w:val="0"/>
          <w:bCs w:val="0"/>
          <w:i w:val="0"/>
          <w:color w:val="auto"/>
          <w:spacing w:val="0"/>
        </w:rPr>
        <w:t>assistance which</w:t>
      </w:r>
      <w:proofErr w:type="gramEnd"/>
      <w:r w:rsidR="001538C9" w:rsidRPr="006E3529">
        <w:rPr>
          <w:rFonts w:cs="Arial"/>
          <w:b w:val="0"/>
          <w:bCs w:val="0"/>
          <w:i w:val="0"/>
          <w:color w:val="auto"/>
          <w:spacing w:val="0"/>
        </w:rPr>
        <w:t xml:space="preserve"> is provided through other health or </w:t>
      </w:r>
      <w:r w:rsidRPr="006E3529">
        <w:rPr>
          <w:rFonts w:cs="Arial"/>
          <w:b w:val="0"/>
          <w:bCs w:val="0"/>
          <w:i w:val="0"/>
          <w:color w:val="auto"/>
          <w:spacing w:val="0"/>
        </w:rPr>
        <w:t>non-health</w:t>
      </w:r>
      <w:r w:rsidR="001538C9" w:rsidRPr="006E3529">
        <w:rPr>
          <w:rFonts w:cs="Arial"/>
          <w:b w:val="0"/>
          <w:bCs w:val="0"/>
          <w:i w:val="0"/>
          <w:color w:val="auto"/>
          <w:spacing w:val="0"/>
        </w:rPr>
        <w:t xml:space="preserve"> </w:t>
      </w:r>
      <w:proofErr w:type="spellStart"/>
      <w:r w:rsidR="001538C9" w:rsidRPr="006E3529">
        <w:rPr>
          <w:rFonts w:cs="Arial"/>
          <w:b w:val="0"/>
          <w:bCs w:val="0"/>
          <w:i w:val="0"/>
          <w:color w:val="auto"/>
          <w:spacing w:val="0"/>
        </w:rPr>
        <w:t>programmes</w:t>
      </w:r>
      <w:proofErr w:type="spellEnd"/>
      <w:r w:rsidR="007117A3">
        <w:rPr>
          <w:rFonts w:cs="Arial"/>
          <w:b w:val="0"/>
          <w:bCs w:val="0"/>
          <w:i w:val="0"/>
          <w:color w:val="auto"/>
          <w:spacing w:val="0"/>
        </w:rPr>
        <w:t>.</w:t>
      </w:r>
    </w:p>
    <w:p w:rsidR="001A3F6D" w:rsidRPr="006E3529" w:rsidRDefault="001A3F6D" w:rsidP="00F8117B">
      <w:pPr>
        <w:pStyle w:val="BodyText"/>
      </w:pPr>
    </w:p>
    <w:p w:rsidR="002B2675" w:rsidRPr="00F8117B" w:rsidRDefault="00C10F50" w:rsidP="00F8117B">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What</w:t>
      </w:r>
      <w:r w:rsidRPr="00F8117B">
        <w:rPr>
          <w:rFonts w:cs="Arial"/>
          <w:i w:val="0"/>
          <w:color w:val="244061" w:themeColor="accent1" w:themeShade="80"/>
          <w:spacing w:val="-4"/>
          <w:sz w:val="32"/>
          <w:szCs w:val="32"/>
        </w:rPr>
        <w:t xml:space="preserve"> </w:t>
      </w:r>
      <w:r w:rsidRPr="00F8117B">
        <w:rPr>
          <w:rFonts w:cs="Arial"/>
          <w:i w:val="0"/>
          <w:color w:val="244061" w:themeColor="accent1" w:themeShade="80"/>
          <w:sz w:val="32"/>
          <w:szCs w:val="32"/>
        </w:rPr>
        <w:t>flexibilities do</w:t>
      </w:r>
      <w:r w:rsidRPr="00F8117B">
        <w:rPr>
          <w:rFonts w:cs="Arial"/>
          <w:i w:val="0"/>
          <w:color w:val="244061" w:themeColor="accent1" w:themeShade="80"/>
          <w:spacing w:val="-4"/>
          <w:sz w:val="32"/>
          <w:szCs w:val="32"/>
        </w:rPr>
        <w:t xml:space="preserve"> </w:t>
      </w:r>
      <w:r w:rsidRPr="00F8117B">
        <w:rPr>
          <w:rFonts w:cs="Arial"/>
          <w:i w:val="0"/>
          <w:color w:val="244061" w:themeColor="accent1" w:themeShade="80"/>
          <w:sz w:val="32"/>
          <w:szCs w:val="32"/>
        </w:rPr>
        <w:t>PHNs</w:t>
      </w:r>
      <w:r w:rsidRPr="00F8117B">
        <w:rPr>
          <w:rFonts w:cs="Arial"/>
          <w:i w:val="0"/>
          <w:color w:val="244061" w:themeColor="accent1" w:themeShade="80"/>
          <w:spacing w:val="-2"/>
          <w:sz w:val="32"/>
          <w:szCs w:val="32"/>
        </w:rPr>
        <w:t xml:space="preserve"> </w:t>
      </w:r>
      <w:r w:rsidRPr="00F8117B">
        <w:rPr>
          <w:rFonts w:cs="Arial"/>
          <w:i w:val="0"/>
          <w:color w:val="244061" w:themeColor="accent1" w:themeShade="80"/>
          <w:sz w:val="32"/>
          <w:szCs w:val="32"/>
        </w:rPr>
        <w:t>have?</w:t>
      </w:r>
    </w:p>
    <w:p w:rsidR="00B95C51" w:rsidRPr="006E3529" w:rsidRDefault="008E39A9" w:rsidP="00F8117B">
      <w:pPr>
        <w:pStyle w:val="BodyText"/>
        <w:spacing w:before="240"/>
        <w:ind w:left="0" w:right="290"/>
        <w:rPr>
          <w:rFonts w:ascii="Arial" w:hAnsi="Arial" w:cs="Arial"/>
          <w:sz w:val="22"/>
          <w:szCs w:val="22"/>
        </w:rPr>
      </w:pPr>
      <w:r w:rsidRPr="006E3529">
        <w:rPr>
          <w:rFonts w:ascii="Arial" w:hAnsi="Arial" w:cs="Arial"/>
          <w:sz w:val="22"/>
          <w:szCs w:val="22"/>
        </w:rPr>
        <w:t>PHNs</w:t>
      </w:r>
      <w:r w:rsidRPr="006E3529">
        <w:rPr>
          <w:rFonts w:ascii="Arial" w:hAnsi="Arial" w:cs="Arial"/>
          <w:spacing w:val="-3"/>
          <w:sz w:val="22"/>
          <w:szCs w:val="22"/>
        </w:rPr>
        <w:t xml:space="preserve"> </w:t>
      </w:r>
      <w:r w:rsidRPr="006E3529">
        <w:rPr>
          <w:rFonts w:ascii="Arial" w:hAnsi="Arial" w:cs="Arial"/>
          <w:spacing w:val="-1"/>
          <w:sz w:val="22"/>
          <w:szCs w:val="22"/>
        </w:rPr>
        <w:t>may need to take an innovative</w:t>
      </w:r>
      <w:r w:rsidRPr="006E3529">
        <w:rPr>
          <w:rFonts w:ascii="Arial" w:hAnsi="Arial" w:cs="Arial"/>
          <w:spacing w:val="-3"/>
          <w:sz w:val="22"/>
          <w:szCs w:val="22"/>
        </w:rPr>
        <w:t xml:space="preserve"> </w:t>
      </w:r>
      <w:r w:rsidRPr="006E3529">
        <w:rPr>
          <w:rFonts w:ascii="Arial" w:hAnsi="Arial" w:cs="Arial"/>
          <w:spacing w:val="-1"/>
          <w:sz w:val="22"/>
          <w:szCs w:val="22"/>
        </w:rPr>
        <w:t>approach</w:t>
      </w:r>
      <w:r w:rsidRPr="006E3529">
        <w:rPr>
          <w:rFonts w:ascii="Arial" w:hAnsi="Arial" w:cs="Arial"/>
          <w:spacing w:val="-2"/>
          <w:sz w:val="22"/>
          <w:szCs w:val="22"/>
        </w:rPr>
        <w:t xml:space="preserve"> </w:t>
      </w:r>
      <w:r w:rsidRPr="006E3529">
        <w:rPr>
          <w:rFonts w:ascii="Arial" w:hAnsi="Arial" w:cs="Arial"/>
          <w:sz w:val="22"/>
          <w:szCs w:val="22"/>
        </w:rPr>
        <w:t>in</w:t>
      </w:r>
      <w:r w:rsidRPr="006E3529">
        <w:rPr>
          <w:rFonts w:ascii="Arial" w:hAnsi="Arial" w:cs="Arial"/>
          <w:spacing w:val="-2"/>
          <w:sz w:val="22"/>
          <w:szCs w:val="22"/>
        </w:rPr>
        <w:t xml:space="preserve"> </w:t>
      </w:r>
      <w:r w:rsidRPr="006E3529">
        <w:rPr>
          <w:rFonts w:ascii="Arial" w:hAnsi="Arial" w:cs="Arial"/>
          <w:spacing w:val="-1"/>
          <w:sz w:val="22"/>
          <w:szCs w:val="22"/>
        </w:rPr>
        <w:t>meeting</w:t>
      </w:r>
      <w:r w:rsidRPr="006E3529">
        <w:rPr>
          <w:rFonts w:ascii="Arial" w:hAnsi="Arial" w:cs="Arial"/>
          <w:spacing w:val="-5"/>
          <w:sz w:val="22"/>
          <w:szCs w:val="22"/>
        </w:rPr>
        <w:t xml:space="preserve"> </w:t>
      </w:r>
      <w:r w:rsidRPr="006E3529">
        <w:rPr>
          <w:rFonts w:ascii="Arial" w:hAnsi="Arial" w:cs="Arial"/>
          <w:spacing w:val="-1"/>
          <w:sz w:val="22"/>
          <w:szCs w:val="22"/>
        </w:rPr>
        <w:t>the mental</w:t>
      </w:r>
      <w:r w:rsidRPr="006E3529">
        <w:rPr>
          <w:rFonts w:ascii="Arial" w:hAnsi="Arial" w:cs="Arial"/>
          <w:spacing w:val="-2"/>
          <w:sz w:val="22"/>
          <w:szCs w:val="22"/>
        </w:rPr>
        <w:t xml:space="preserve"> </w:t>
      </w:r>
      <w:r w:rsidRPr="006E3529">
        <w:rPr>
          <w:rFonts w:ascii="Arial" w:hAnsi="Arial" w:cs="Arial"/>
          <w:spacing w:val="-1"/>
          <w:sz w:val="22"/>
          <w:szCs w:val="22"/>
        </w:rPr>
        <w:t>health</w:t>
      </w:r>
      <w:r w:rsidRPr="006E3529">
        <w:rPr>
          <w:rFonts w:ascii="Arial" w:hAnsi="Arial" w:cs="Arial"/>
          <w:spacing w:val="-3"/>
          <w:sz w:val="22"/>
          <w:szCs w:val="22"/>
        </w:rPr>
        <w:t xml:space="preserve"> </w:t>
      </w:r>
      <w:r w:rsidRPr="006E3529">
        <w:rPr>
          <w:rFonts w:ascii="Arial" w:hAnsi="Arial" w:cs="Arial"/>
          <w:spacing w:val="-1"/>
          <w:sz w:val="22"/>
          <w:szCs w:val="22"/>
        </w:rPr>
        <w:t>needs</w:t>
      </w:r>
      <w:r w:rsidRPr="006E3529">
        <w:rPr>
          <w:rFonts w:ascii="Arial" w:hAnsi="Arial" w:cs="Arial"/>
          <w:spacing w:val="-5"/>
          <w:sz w:val="22"/>
          <w:szCs w:val="22"/>
        </w:rPr>
        <w:t xml:space="preserve"> </w:t>
      </w:r>
      <w:r w:rsidRPr="006E3529">
        <w:rPr>
          <w:rFonts w:ascii="Arial" w:hAnsi="Arial" w:cs="Arial"/>
          <w:sz w:val="22"/>
          <w:szCs w:val="22"/>
        </w:rPr>
        <w:t>of</w:t>
      </w:r>
      <w:r w:rsidRPr="006E3529">
        <w:rPr>
          <w:rFonts w:ascii="Arial" w:hAnsi="Arial" w:cs="Arial"/>
          <w:spacing w:val="79"/>
          <w:sz w:val="22"/>
          <w:szCs w:val="22"/>
        </w:rPr>
        <w:t xml:space="preserve"> </w:t>
      </w:r>
      <w:r w:rsidRPr="006E3529">
        <w:rPr>
          <w:rFonts w:ascii="Arial" w:hAnsi="Arial" w:cs="Arial"/>
          <w:spacing w:val="-1"/>
          <w:sz w:val="22"/>
          <w:szCs w:val="22"/>
        </w:rPr>
        <w:t>Aboriginal and</w:t>
      </w:r>
      <w:r w:rsidRPr="006E3529">
        <w:rPr>
          <w:rFonts w:ascii="Arial" w:hAnsi="Arial" w:cs="Arial"/>
          <w:spacing w:val="-2"/>
          <w:sz w:val="22"/>
          <w:szCs w:val="22"/>
        </w:rPr>
        <w:t xml:space="preserve"> </w:t>
      </w:r>
      <w:r w:rsidRPr="006E3529">
        <w:rPr>
          <w:rFonts w:ascii="Arial" w:hAnsi="Arial" w:cs="Arial"/>
          <w:sz w:val="22"/>
          <w:szCs w:val="22"/>
        </w:rPr>
        <w:t>Torres</w:t>
      </w:r>
      <w:r w:rsidRPr="006E3529">
        <w:rPr>
          <w:rFonts w:ascii="Arial" w:hAnsi="Arial" w:cs="Arial"/>
          <w:spacing w:val="-4"/>
          <w:sz w:val="22"/>
          <w:szCs w:val="22"/>
        </w:rPr>
        <w:t xml:space="preserve"> </w:t>
      </w:r>
      <w:r w:rsidRPr="006E3529">
        <w:rPr>
          <w:rFonts w:ascii="Arial" w:hAnsi="Arial" w:cs="Arial"/>
          <w:spacing w:val="-1"/>
          <w:sz w:val="22"/>
          <w:szCs w:val="22"/>
        </w:rPr>
        <w:t>Strait</w:t>
      </w:r>
      <w:r w:rsidRPr="006E3529">
        <w:rPr>
          <w:rFonts w:ascii="Arial" w:hAnsi="Arial" w:cs="Arial"/>
          <w:spacing w:val="1"/>
          <w:sz w:val="22"/>
          <w:szCs w:val="22"/>
        </w:rPr>
        <w:t xml:space="preserve"> </w:t>
      </w:r>
      <w:r w:rsidRPr="006E3529">
        <w:rPr>
          <w:rFonts w:ascii="Arial" w:hAnsi="Arial" w:cs="Arial"/>
          <w:spacing w:val="-1"/>
          <w:sz w:val="22"/>
          <w:szCs w:val="22"/>
        </w:rPr>
        <w:t>Islander</w:t>
      </w:r>
      <w:r w:rsidRPr="006E3529">
        <w:rPr>
          <w:rFonts w:ascii="Arial" w:hAnsi="Arial" w:cs="Arial"/>
          <w:spacing w:val="-2"/>
          <w:sz w:val="22"/>
          <w:szCs w:val="22"/>
        </w:rPr>
        <w:t xml:space="preserve"> </w:t>
      </w:r>
      <w:r w:rsidRPr="006E3529">
        <w:rPr>
          <w:rFonts w:ascii="Arial" w:hAnsi="Arial" w:cs="Arial"/>
          <w:spacing w:val="-1"/>
          <w:sz w:val="22"/>
          <w:szCs w:val="22"/>
        </w:rPr>
        <w:t>people</w:t>
      </w:r>
      <w:r w:rsidRPr="006E3529">
        <w:rPr>
          <w:rFonts w:ascii="Arial" w:hAnsi="Arial" w:cs="Arial"/>
          <w:spacing w:val="-4"/>
          <w:sz w:val="22"/>
          <w:szCs w:val="22"/>
        </w:rPr>
        <w:t xml:space="preserve"> </w:t>
      </w:r>
      <w:r w:rsidRPr="006E3529">
        <w:rPr>
          <w:rFonts w:ascii="Arial" w:hAnsi="Arial" w:cs="Arial"/>
          <w:sz w:val="22"/>
          <w:szCs w:val="22"/>
        </w:rPr>
        <w:t>in</w:t>
      </w:r>
      <w:r w:rsidRPr="006E3529">
        <w:rPr>
          <w:rFonts w:ascii="Arial" w:hAnsi="Arial" w:cs="Arial"/>
          <w:spacing w:val="-2"/>
          <w:sz w:val="22"/>
          <w:szCs w:val="22"/>
        </w:rPr>
        <w:t xml:space="preserve"> </w:t>
      </w:r>
      <w:r w:rsidRPr="006E3529">
        <w:rPr>
          <w:rFonts w:ascii="Arial" w:hAnsi="Arial" w:cs="Arial"/>
          <w:spacing w:val="-1"/>
          <w:sz w:val="22"/>
          <w:szCs w:val="22"/>
        </w:rPr>
        <w:t xml:space="preserve">their </w:t>
      </w:r>
      <w:r w:rsidRPr="006E3529">
        <w:rPr>
          <w:rFonts w:ascii="Arial" w:hAnsi="Arial" w:cs="Arial"/>
          <w:sz w:val="22"/>
          <w:szCs w:val="22"/>
        </w:rPr>
        <w:t>regions.</w:t>
      </w:r>
      <w:r w:rsidRPr="006E3529">
        <w:rPr>
          <w:rFonts w:ascii="Arial" w:hAnsi="Arial" w:cs="Arial"/>
          <w:spacing w:val="-1"/>
          <w:sz w:val="22"/>
          <w:szCs w:val="22"/>
        </w:rPr>
        <w:t xml:space="preserve"> T</w:t>
      </w:r>
      <w:r w:rsidR="00B95C51" w:rsidRPr="006E3529">
        <w:rPr>
          <w:rFonts w:ascii="Arial" w:hAnsi="Arial" w:cs="Arial"/>
          <w:spacing w:val="-1"/>
          <w:sz w:val="22"/>
          <w:szCs w:val="22"/>
        </w:rPr>
        <w:t xml:space="preserve">hese needs </w:t>
      </w:r>
      <w:r w:rsidRPr="006E3529">
        <w:rPr>
          <w:rFonts w:ascii="Arial" w:hAnsi="Arial" w:cs="Arial"/>
          <w:spacing w:val="-1"/>
          <w:sz w:val="22"/>
          <w:szCs w:val="22"/>
        </w:rPr>
        <w:t xml:space="preserve">and strategies to address them </w:t>
      </w:r>
      <w:r w:rsidR="00B95C51" w:rsidRPr="006E3529">
        <w:rPr>
          <w:rFonts w:ascii="Arial" w:hAnsi="Arial" w:cs="Arial"/>
          <w:spacing w:val="-1"/>
          <w:sz w:val="22"/>
          <w:szCs w:val="22"/>
        </w:rPr>
        <w:t>will vary from PHN to PHN, and sometimes across sub-regional areas within PHNs. A</w:t>
      </w:r>
      <w:r w:rsidR="00B036EF" w:rsidRPr="006E3529">
        <w:rPr>
          <w:rFonts w:ascii="Arial" w:hAnsi="Arial" w:cs="Arial"/>
          <w:spacing w:val="-1"/>
          <w:sz w:val="22"/>
          <w:szCs w:val="22"/>
        </w:rPr>
        <w:t xml:space="preserve"> response appropriate to the region will need to </w:t>
      </w:r>
      <w:proofErr w:type="gramStart"/>
      <w:r w:rsidR="00B036EF" w:rsidRPr="006E3529">
        <w:rPr>
          <w:rFonts w:ascii="Arial" w:hAnsi="Arial" w:cs="Arial"/>
          <w:spacing w:val="-1"/>
          <w:sz w:val="22"/>
          <w:szCs w:val="22"/>
        </w:rPr>
        <w:t xml:space="preserve">be </w:t>
      </w:r>
      <w:r w:rsidR="00B95C51" w:rsidRPr="006E3529">
        <w:rPr>
          <w:rFonts w:ascii="Arial" w:hAnsi="Arial" w:cs="Arial"/>
          <w:spacing w:val="-1"/>
          <w:sz w:val="22"/>
          <w:szCs w:val="22"/>
        </w:rPr>
        <w:t>informed</w:t>
      </w:r>
      <w:proofErr w:type="gramEnd"/>
      <w:r w:rsidR="00B95C51" w:rsidRPr="006E3529">
        <w:rPr>
          <w:rFonts w:ascii="Arial" w:hAnsi="Arial" w:cs="Arial"/>
          <w:spacing w:val="-1"/>
          <w:sz w:val="22"/>
          <w:szCs w:val="22"/>
        </w:rPr>
        <w:t xml:space="preserve"> by </w:t>
      </w:r>
      <w:r w:rsidR="006F66E4" w:rsidRPr="006E3529">
        <w:rPr>
          <w:rFonts w:ascii="Arial" w:hAnsi="Arial" w:cs="Arial"/>
          <w:spacing w:val="-1"/>
          <w:sz w:val="22"/>
          <w:szCs w:val="22"/>
        </w:rPr>
        <w:t xml:space="preserve">the co-design process with local Aboriginal and Torres Strait Islander leadership, by </w:t>
      </w:r>
      <w:r w:rsidR="00B95C51" w:rsidRPr="006E3529">
        <w:rPr>
          <w:rFonts w:ascii="Arial" w:hAnsi="Arial" w:cs="Arial"/>
          <w:spacing w:val="-1"/>
          <w:sz w:val="22"/>
          <w:szCs w:val="22"/>
        </w:rPr>
        <w:t xml:space="preserve">needs assessments and analysis of available services and </w:t>
      </w:r>
      <w:proofErr w:type="spellStart"/>
      <w:r w:rsidR="00B95C51" w:rsidRPr="006E3529">
        <w:rPr>
          <w:rFonts w:ascii="Arial" w:hAnsi="Arial" w:cs="Arial"/>
          <w:spacing w:val="-1"/>
          <w:sz w:val="22"/>
          <w:szCs w:val="22"/>
        </w:rPr>
        <w:t>org</w:t>
      </w:r>
      <w:r w:rsidR="00B036EF" w:rsidRPr="006E3529">
        <w:rPr>
          <w:rFonts w:ascii="Arial" w:hAnsi="Arial" w:cs="Arial"/>
          <w:spacing w:val="-1"/>
          <w:sz w:val="22"/>
          <w:szCs w:val="22"/>
        </w:rPr>
        <w:t>anisations</w:t>
      </w:r>
      <w:proofErr w:type="spellEnd"/>
      <w:r w:rsidR="00B036EF" w:rsidRPr="006E3529">
        <w:rPr>
          <w:rFonts w:ascii="Arial" w:hAnsi="Arial" w:cs="Arial"/>
          <w:spacing w:val="-1"/>
          <w:sz w:val="22"/>
          <w:szCs w:val="22"/>
        </w:rPr>
        <w:t>.</w:t>
      </w:r>
    </w:p>
    <w:p w:rsidR="002B2675" w:rsidRPr="006E3529" w:rsidRDefault="00C10F50" w:rsidP="00F8117B">
      <w:pPr>
        <w:pStyle w:val="BodyText"/>
        <w:spacing w:before="240"/>
        <w:ind w:left="0" w:right="276"/>
        <w:rPr>
          <w:rFonts w:ascii="Arial" w:hAnsi="Arial" w:cs="Arial"/>
          <w:spacing w:val="-1"/>
          <w:sz w:val="22"/>
          <w:szCs w:val="22"/>
        </w:rPr>
      </w:pPr>
      <w:r w:rsidRPr="006E3529">
        <w:rPr>
          <w:rFonts w:ascii="Arial" w:hAnsi="Arial" w:cs="Arial"/>
          <w:spacing w:val="-1"/>
          <w:sz w:val="22"/>
          <w:szCs w:val="22"/>
        </w:rPr>
        <w:t>PHNs</w:t>
      </w:r>
      <w:r w:rsidR="00F020E6" w:rsidRPr="006E3529">
        <w:rPr>
          <w:rFonts w:ascii="Arial" w:hAnsi="Arial" w:cs="Arial"/>
          <w:spacing w:val="-1"/>
          <w:sz w:val="22"/>
          <w:szCs w:val="22"/>
        </w:rPr>
        <w:t xml:space="preserve"> </w:t>
      </w:r>
      <w:r w:rsidRPr="006E3529">
        <w:rPr>
          <w:rFonts w:ascii="Arial" w:hAnsi="Arial" w:cs="Arial"/>
          <w:spacing w:val="-1"/>
          <w:sz w:val="22"/>
          <w:szCs w:val="22"/>
        </w:rPr>
        <w:t xml:space="preserve">are able to </w:t>
      </w:r>
      <w:r w:rsidR="0041329D">
        <w:rPr>
          <w:rFonts w:ascii="Arial" w:hAnsi="Arial" w:cs="Arial"/>
          <w:spacing w:val="-1"/>
          <w:sz w:val="22"/>
          <w:szCs w:val="22"/>
        </w:rPr>
        <w:t>determine</w:t>
      </w:r>
      <w:r w:rsidRPr="006E3529">
        <w:rPr>
          <w:rFonts w:ascii="Arial" w:hAnsi="Arial" w:cs="Arial"/>
          <w:spacing w:val="-1"/>
          <w:sz w:val="22"/>
          <w:szCs w:val="22"/>
        </w:rPr>
        <w:t xml:space="preserve"> the most appropriate mix of service delivery modalities for commissioning in each region</w:t>
      </w:r>
      <w:r w:rsidR="0041329D">
        <w:rPr>
          <w:rFonts w:ascii="Arial" w:hAnsi="Arial" w:cs="Arial"/>
          <w:spacing w:val="-1"/>
          <w:sz w:val="22"/>
          <w:szCs w:val="22"/>
        </w:rPr>
        <w:t>. This may include</w:t>
      </w:r>
      <w:r w:rsidRPr="006E3529">
        <w:rPr>
          <w:rFonts w:ascii="Arial" w:hAnsi="Arial" w:cs="Arial"/>
          <w:spacing w:val="-1"/>
          <w:sz w:val="22"/>
          <w:szCs w:val="22"/>
        </w:rPr>
        <w:t xml:space="preserve"> individual intervention</w:t>
      </w:r>
      <w:r w:rsidR="0041329D">
        <w:rPr>
          <w:rFonts w:ascii="Arial" w:hAnsi="Arial" w:cs="Arial"/>
          <w:spacing w:val="-1"/>
          <w:sz w:val="22"/>
          <w:szCs w:val="22"/>
        </w:rPr>
        <w:t>s</w:t>
      </w:r>
      <w:r w:rsidRPr="006E3529">
        <w:rPr>
          <w:rFonts w:ascii="Arial" w:hAnsi="Arial" w:cs="Arial"/>
          <w:spacing w:val="-1"/>
          <w:sz w:val="22"/>
          <w:szCs w:val="22"/>
        </w:rPr>
        <w:t>, group programs, face-to-face services, telephone services and web-based interventions and resources.</w:t>
      </w:r>
      <w:r w:rsidR="008E39A9" w:rsidRPr="006E3529">
        <w:rPr>
          <w:rFonts w:ascii="Arial" w:hAnsi="Arial" w:cs="Arial"/>
          <w:spacing w:val="-1"/>
          <w:sz w:val="22"/>
          <w:szCs w:val="22"/>
        </w:rPr>
        <w:t xml:space="preserve">  PHNs can commission services from a range of providers including ACCHSs or other </w:t>
      </w:r>
      <w:proofErr w:type="spellStart"/>
      <w:r w:rsidR="008E39A9" w:rsidRPr="006E3529">
        <w:rPr>
          <w:rFonts w:ascii="Arial" w:hAnsi="Arial" w:cs="Arial"/>
          <w:spacing w:val="-1"/>
          <w:sz w:val="22"/>
          <w:szCs w:val="22"/>
        </w:rPr>
        <w:t>organisations</w:t>
      </w:r>
      <w:proofErr w:type="spellEnd"/>
      <w:r w:rsidR="008E39A9" w:rsidRPr="006E3529">
        <w:rPr>
          <w:rFonts w:ascii="Arial" w:hAnsi="Arial" w:cs="Arial"/>
          <w:spacing w:val="-1"/>
          <w:sz w:val="22"/>
          <w:szCs w:val="22"/>
        </w:rPr>
        <w:t xml:space="preserve"> with capacity to delivery </w:t>
      </w:r>
      <w:r w:rsidR="0041329D">
        <w:rPr>
          <w:rFonts w:ascii="Arial" w:hAnsi="Arial" w:cs="Arial"/>
          <w:spacing w:val="-1"/>
          <w:sz w:val="22"/>
          <w:szCs w:val="22"/>
        </w:rPr>
        <w:t xml:space="preserve">culturally </w:t>
      </w:r>
      <w:r w:rsidR="008E39A9" w:rsidRPr="006E3529">
        <w:rPr>
          <w:rFonts w:ascii="Arial" w:hAnsi="Arial" w:cs="Arial"/>
          <w:spacing w:val="-1"/>
          <w:sz w:val="22"/>
          <w:szCs w:val="22"/>
        </w:rPr>
        <w:t xml:space="preserve">appropriate services.  </w:t>
      </w:r>
    </w:p>
    <w:p w:rsidR="002B2675" w:rsidRPr="006E3529" w:rsidRDefault="00C10F50" w:rsidP="00F8117B">
      <w:pPr>
        <w:pStyle w:val="BodyText"/>
        <w:spacing w:before="240"/>
        <w:ind w:left="0" w:right="290"/>
        <w:rPr>
          <w:rFonts w:ascii="Arial" w:hAnsi="Arial" w:cs="Arial"/>
          <w:sz w:val="22"/>
          <w:szCs w:val="22"/>
        </w:rPr>
      </w:pPr>
      <w:r w:rsidRPr="006E3529">
        <w:rPr>
          <w:rFonts w:ascii="Arial" w:hAnsi="Arial" w:cs="Arial"/>
          <w:sz w:val="22"/>
          <w:szCs w:val="22"/>
        </w:rPr>
        <w:t>PHNs</w:t>
      </w:r>
      <w:r w:rsidRPr="006E3529">
        <w:rPr>
          <w:rFonts w:ascii="Arial" w:hAnsi="Arial" w:cs="Arial"/>
          <w:spacing w:val="-3"/>
          <w:sz w:val="22"/>
          <w:szCs w:val="22"/>
        </w:rPr>
        <w:t xml:space="preserve"> </w:t>
      </w:r>
      <w:r w:rsidRPr="006E3529">
        <w:rPr>
          <w:rFonts w:ascii="Arial" w:hAnsi="Arial" w:cs="Arial"/>
          <w:sz w:val="22"/>
          <w:szCs w:val="22"/>
        </w:rPr>
        <w:t>are</w:t>
      </w:r>
      <w:r w:rsidRPr="006E3529">
        <w:rPr>
          <w:rFonts w:ascii="Arial" w:hAnsi="Arial" w:cs="Arial"/>
          <w:spacing w:val="-4"/>
          <w:sz w:val="22"/>
          <w:szCs w:val="22"/>
        </w:rPr>
        <w:t xml:space="preserve"> </w:t>
      </w:r>
      <w:r w:rsidRPr="006E3529">
        <w:rPr>
          <w:rFonts w:ascii="Arial" w:hAnsi="Arial" w:cs="Arial"/>
          <w:sz w:val="22"/>
          <w:szCs w:val="22"/>
        </w:rPr>
        <w:t>able</w:t>
      </w:r>
      <w:r w:rsidRPr="006E3529">
        <w:rPr>
          <w:rFonts w:ascii="Arial" w:hAnsi="Arial" w:cs="Arial"/>
          <w:spacing w:val="-5"/>
          <w:sz w:val="22"/>
          <w:szCs w:val="22"/>
        </w:rPr>
        <w:t xml:space="preserve"> </w:t>
      </w:r>
      <w:r w:rsidRPr="006E3529">
        <w:rPr>
          <w:rFonts w:ascii="Arial" w:hAnsi="Arial" w:cs="Arial"/>
          <w:spacing w:val="-1"/>
          <w:sz w:val="22"/>
          <w:szCs w:val="22"/>
        </w:rPr>
        <w:t>to</w:t>
      </w:r>
      <w:r w:rsidRPr="006E3529">
        <w:rPr>
          <w:rFonts w:ascii="Arial" w:hAnsi="Arial" w:cs="Arial"/>
          <w:spacing w:val="-2"/>
          <w:sz w:val="22"/>
          <w:szCs w:val="22"/>
        </w:rPr>
        <w:t xml:space="preserve"> </w:t>
      </w:r>
      <w:r w:rsidRPr="006E3529">
        <w:rPr>
          <w:rFonts w:ascii="Arial" w:hAnsi="Arial" w:cs="Arial"/>
          <w:spacing w:val="-1"/>
          <w:sz w:val="22"/>
          <w:szCs w:val="22"/>
        </w:rPr>
        <w:t>determine</w:t>
      </w:r>
      <w:r w:rsidRPr="006E3529">
        <w:rPr>
          <w:rFonts w:ascii="Arial" w:hAnsi="Arial" w:cs="Arial"/>
          <w:spacing w:val="-4"/>
          <w:sz w:val="22"/>
          <w:szCs w:val="22"/>
        </w:rPr>
        <w:t xml:space="preserve"> </w:t>
      </w:r>
      <w:r w:rsidRPr="006E3529">
        <w:rPr>
          <w:rFonts w:ascii="Arial" w:hAnsi="Arial" w:cs="Arial"/>
          <w:sz w:val="22"/>
          <w:szCs w:val="22"/>
        </w:rPr>
        <w:t>the</w:t>
      </w:r>
      <w:r w:rsidRPr="006E3529">
        <w:rPr>
          <w:rFonts w:ascii="Arial" w:hAnsi="Arial" w:cs="Arial"/>
          <w:spacing w:val="-5"/>
          <w:sz w:val="22"/>
          <w:szCs w:val="22"/>
        </w:rPr>
        <w:t xml:space="preserve"> </w:t>
      </w:r>
      <w:r w:rsidRPr="006E3529">
        <w:rPr>
          <w:rFonts w:ascii="Arial" w:hAnsi="Arial" w:cs="Arial"/>
          <w:spacing w:val="-1"/>
          <w:sz w:val="22"/>
          <w:szCs w:val="22"/>
        </w:rPr>
        <w:t>most</w:t>
      </w:r>
      <w:r w:rsidRPr="006E3529">
        <w:rPr>
          <w:rFonts w:ascii="Arial" w:hAnsi="Arial" w:cs="Arial"/>
          <w:spacing w:val="-4"/>
          <w:sz w:val="22"/>
          <w:szCs w:val="22"/>
        </w:rPr>
        <w:t xml:space="preserve"> </w:t>
      </w:r>
      <w:r w:rsidRPr="006E3529">
        <w:rPr>
          <w:rFonts w:ascii="Arial" w:hAnsi="Arial" w:cs="Arial"/>
          <w:spacing w:val="-1"/>
          <w:sz w:val="22"/>
          <w:szCs w:val="22"/>
        </w:rPr>
        <w:t>suitable</w:t>
      </w:r>
      <w:r w:rsidRPr="006E3529">
        <w:rPr>
          <w:rFonts w:ascii="Arial" w:hAnsi="Arial" w:cs="Arial"/>
          <w:spacing w:val="-2"/>
          <w:sz w:val="22"/>
          <w:szCs w:val="22"/>
        </w:rPr>
        <w:t xml:space="preserve"> </w:t>
      </w:r>
      <w:r w:rsidRPr="006E3529">
        <w:rPr>
          <w:rFonts w:ascii="Arial" w:hAnsi="Arial" w:cs="Arial"/>
          <w:spacing w:val="-1"/>
          <w:sz w:val="22"/>
          <w:szCs w:val="22"/>
        </w:rPr>
        <w:t>workforce</w:t>
      </w:r>
      <w:r w:rsidRPr="006E3529">
        <w:rPr>
          <w:rFonts w:ascii="Arial" w:hAnsi="Arial" w:cs="Arial"/>
          <w:spacing w:val="-3"/>
          <w:sz w:val="22"/>
          <w:szCs w:val="22"/>
        </w:rPr>
        <w:t xml:space="preserve"> </w:t>
      </w:r>
      <w:r w:rsidRPr="006E3529">
        <w:rPr>
          <w:rFonts w:ascii="Arial" w:hAnsi="Arial" w:cs="Arial"/>
          <w:spacing w:val="-1"/>
          <w:sz w:val="22"/>
          <w:szCs w:val="22"/>
        </w:rPr>
        <w:t>from</w:t>
      </w:r>
      <w:r w:rsidRPr="006E3529">
        <w:rPr>
          <w:rFonts w:ascii="Arial" w:hAnsi="Arial" w:cs="Arial"/>
          <w:spacing w:val="-2"/>
          <w:sz w:val="22"/>
          <w:szCs w:val="22"/>
        </w:rPr>
        <w:t xml:space="preserve"> </w:t>
      </w:r>
      <w:r w:rsidRPr="006E3529">
        <w:rPr>
          <w:rFonts w:ascii="Arial" w:hAnsi="Arial" w:cs="Arial"/>
          <w:spacing w:val="-1"/>
          <w:sz w:val="22"/>
          <w:szCs w:val="22"/>
        </w:rPr>
        <w:t>which</w:t>
      </w:r>
      <w:r w:rsidRPr="006E3529">
        <w:rPr>
          <w:rFonts w:ascii="Arial" w:hAnsi="Arial" w:cs="Arial"/>
          <w:spacing w:val="-4"/>
          <w:sz w:val="22"/>
          <w:szCs w:val="22"/>
        </w:rPr>
        <w:t xml:space="preserve"> </w:t>
      </w:r>
      <w:r w:rsidRPr="006E3529">
        <w:rPr>
          <w:rFonts w:ascii="Arial" w:hAnsi="Arial" w:cs="Arial"/>
          <w:spacing w:val="-1"/>
          <w:sz w:val="22"/>
          <w:szCs w:val="22"/>
        </w:rPr>
        <w:t>the</w:t>
      </w:r>
      <w:r w:rsidRPr="006E3529">
        <w:rPr>
          <w:rFonts w:ascii="Arial" w:hAnsi="Arial" w:cs="Arial"/>
          <w:spacing w:val="-2"/>
          <w:sz w:val="22"/>
          <w:szCs w:val="22"/>
        </w:rPr>
        <w:t xml:space="preserve"> </w:t>
      </w:r>
      <w:r w:rsidRPr="006E3529">
        <w:rPr>
          <w:rFonts w:ascii="Arial" w:hAnsi="Arial" w:cs="Arial"/>
          <w:spacing w:val="-1"/>
          <w:sz w:val="22"/>
          <w:szCs w:val="22"/>
        </w:rPr>
        <w:t>commissioned</w:t>
      </w:r>
      <w:r w:rsidRPr="006E3529">
        <w:rPr>
          <w:rFonts w:ascii="Arial" w:hAnsi="Arial" w:cs="Arial"/>
          <w:spacing w:val="47"/>
          <w:sz w:val="22"/>
          <w:szCs w:val="22"/>
        </w:rPr>
        <w:t xml:space="preserve"> </w:t>
      </w:r>
      <w:r w:rsidRPr="006E3529">
        <w:rPr>
          <w:rFonts w:ascii="Arial" w:hAnsi="Arial" w:cs="Arial"/>
          <w:spacing w:val="-1"/>
          <w:sz w:val="22"/>
          <w:szCs w:val="22"/>
        </w:rPr>
        <w:t>services</w:t>
      </w:r>
      <w:r w:rsidRPr="006E3529">
        <w:rPr>
          <w:rFonts w:ascii="Arial" w:hAnsi="Arial" w:cs="Arial"/>
          <w:spacing w:val="-4"/>
          <w:sz w:val="22"/>
          <w:szCs w:val="22"/>
        </w:rPr>
        <w:t xml:space="preserve"> </w:t>
      </w:r>
      <w:proofErr w:type="gramStart"/>
      <w:r w:rsidRPr="006E3529">
        <w:rPr>
          <w:rFonts w:ascii="Arial" w:hAnsi="Arial" w:cs="Arial"/>
          <w:spacing w:val="-1"/>
          <w:sz w:val="22"/>
          <w:szCs w:val="22"/>
        </w:rPr>
        <w:t>can</w:t>
      </w:r>
      <w:r w:rsidRPr="006E3529">
        <w:rPr>
          <w:rFonts w:ascii="Arial" w:hAnsi="Arial" w:cs="Arial"/>
          <w:spacing w:val="-2"/>
          <w:sz w:val="22"/>
          <w:szCs w:val="22"/>
        </w:rPr>
        <w:t xml:space="preserve"> </w:t>
      </w:r>
      <w:r w:rsidRPr="006E3529">
        <w:rPr>
          <w:rFonts w:ascii="Arial" w:hAnsi="Arial" w:cs="Arial"/>
          <w:spacing w:val="-1"/>
          <w:sz w:val="22"/>
          <w:szCs w:val="22"/>
        </w:rPr>
        <w:t>be</w:t>
      </w:r>
      <w:r w:rsidRPr="006E3529">
        <w:rPr>
          <w:rFonts w:ascii="Arial" w:hAnsi="Arial" w:cs="Arial"/>
          <w:spacing w:val="-4"/>
          <w:sz w:val="22"/>
          <w:szCs w:val="22"/>
        </w:rPr>
        <w:t xml:space="preserve"> </w:t>
      </w:r>
      <w:r w:rsidRPr="006E3529">
        <w:rPr>
          <w:rFonts w:ascii="Arial" w:hAnsi="Arial" w:cs="Arial"/>
          <w:spacing w:val="-1"/>
          <w:sz w:val="22"/>
          <w:szCs w:val="22"/>
        </w:rPr>
        <w:t>delivered</w:t>
      </w:r>
      <w:proofErr w:type="gramEnd"/>
      <w:r w:rsidRPr="006E3529">
        <w:rPr>
          <w:rFonts w:ascii="Arial" w:hAnsi="Arial" w:cs="Arial"/>
          <w:spacing w:val="-4"/>
          <w:sz w:val="22"/>
          <w:szCs w:val="22"/>
        </w:rPr>
        <w:t xml:space="preserve"> </w:t>
      </w:r>
      <w:r w:rsidRPr="006E3529">
        <w:rPr>
          <w:rFonts w:ascii="Arial" w:hAnsi="Arial" w:cs="Arial"/>
          <w:spacing w:val="-1"/>
          <w:sz w:val="22"/>
          <w:szCs w:val="22"/>
        </w:rPr>
        <w:t>based</w:t>
      </w:r>
      <w:r w:rsidRPr="006E3529">
        <w:rPr>
          <w:rFonts w:ascii="Arial" w:hAnsi="Arial" w:cs="Arial"/>
          <w:spacing w:val="-3"/>
          <w:sz w:val="22"/>
          <w:szCs w:val="22"/>
        </w:rPr>
        <w:t xml:space="preserve"> </w:t>
      </w:r>
      <w:r w:rsidRPr="006E3529">
        <w:rPr>
          <w:rFonts w:ascii="Arial" w:hAnsi="Arial" w:cs="Arial"/>
          <w:spacing w:val="-1"/>
          <w:sz w:val="22"/>
          <w:szCs w:val="22"/>
        </w:rPr>
        <w:t>on</w:t>
      </w:r>
      <w:r w:rsidRPr="006E3529">
        <w:rPr>
          <w:rFonts w:ascii="Arial" w:hAnsi="Arial" w:cs="Arial"/>
          <w:spacing w:val="-2"/>
          <w:sz w:val="22"/>
          <w:szCs w:val="22"/>
        </w:rPr>
        <w:t xml:space="preserve"> </w:t>
      </w:r>
      <w:r w:rsidRPr="006E3529">
        <w:rPr>
          <w:rFonts w:ascii="Arial" w:hAnsi="Arial" w:cs="Arial"/>
          <w:spacing w:val="-1"/>
          <w:sz w:val="22"/>
          <w:szCs w:val="22"/>
        </w:rPr>
        <w:t>existing</w:t>
      </w:r>
      <w:r w:rsidRPr="006E3529">
        <w:rPr>
          <w:rFonts w:ascii="Arial" w:hAnsi="Arial" w:cs="Arial"/>
          <w:spacing w:val="-3"/>
          <w:sz w:val="22"/>
          <w:szCs w:val="22"/>
        </w:rPr>
        <w:t xml:space="preserve"> </w:t>
      </w:r>
      <w:r w:rsidRPr="006E3529">
        <w:rPr>
          <w:rFonts w:ascii="Arial" w:hAnsi="Arial" w:cs="Arial"/>
          <w:spacing w:val="-1"/>
          <w:sz w:val="22"/>
          <w:szCs w:val="22"/>
        </w:rPr>
        <w:t>workforce</w:t>
      </w:r>
      <w:r w:rsidRPr="006E3529">
        <w:rPr>
          <w:rFonts w:ascii="Arial" w:hAnsi="Arial" w:cs="Arial"/>
          <w:spacing w:val="-3"/>
          <w:sz w:val="22"/>
          <w:szCs w:val="22"/>
        </w:rPr>
        <w:t xml:space="preserve"> </w:t>
      </w:r>
      <w:r w:rsidRPr="006E3529">
        <w:rPr>
          <w:rFonts w:ascii="Arial" w:hAnsi="Arial" w:cs="Arial"/>
          <w:spacing w:val="-1"/>
          <w:sz w:val="22"/>
          <w:szCs w:val="22"/>
        </w:rPr>
        <w:t>supply</w:t>
      </w:r>
      <w:r w:rsidRPr="006E3529">
        <w:rPr>
          <w:rFonts w:ascii="Arial" w:hAnsi="Arial" w:cs="Arial"/>
          <w:spacing w:val="-3"/>
          <w:sz w:val="22"/>
          <w:szCs w:val="22"/>
        </w:rPr>
        <w:t xml:space="preserve"> </w:t>
      </w:r>
      <w:r w:rsidRPr="006E3529">
        <w:rPr>
          <w:rFonts w:ascii="Arial" w:hAnsi="Arial" w:cs="Arial"/>
          <w:spacing w:val="-1"/>
          <w:sz w:val="22"/>
          <w:szCs w:val="22"/>
        </w:rPr>
        <w:t>and</w:t>
      </w:r>
      <w:r w:rsidRPr="006E3529">
        <w:rPr>
          <w:rFonts w:ascii="Arial" w:hAnsi="Arial" w:cs="Arial"/>
          <w:spacing w:val="-5"/>
          <w:sz w:val="22"/>
          <w:szCs w:val="22"/>
        </w:rPr>
        <w:t xml:space="preserve"> </w:t>
      </w:r>
      <w:r w:rsidRPr="006E3529">
        <w:rPr>
          <w:rFonts w:ascii="Arial" w:hAnsi="Arial" w:cs="Arial"/>
          <w:sz w:val="22"/>
          <w:szCs w:val="22"/>
        </w:rPr>
        <w:t>any</w:t>
      </w:r>
      <w:r w:rsidRPr="006E3529">
        <w:rPr>
          <w:rFonts w:ascii="Arial" w:hAnsi="Arial" w:cs="Arial"/>
          <w:spacing w:val="-6"/>
          <w:sz w:val="22"/>
          <w:szCs w:val="22"/>
        </w:rPr>
        <w:t xml:space="preserve"> </w:t>
      </w:r>
      <w:r w:rsidRPr="006E3529">
        <w:rPr>
          <w:rFonts w:ascii="Arial" w:hAnsi="Arial" w:cs="Arial"/>
          <w:spacing w:val="-1"/>
          <w:sz w:val="22"/>
          <w:szCs w:val="22"/>
        </w:rPr>
        <w:t>other</w:t>
      </w:r>
      <w:r w:rsidRPr="006E3529">
        <w:rPr>
          <w:rFonts w:ascii="Arial" w:hAnsi="Arial" w:cs="Arial"/>
          <w:spacing w:val="-2"/>
          <w:sz w:val="22"/>
          <w:szCs w:val="22"/>
        </w:rPr>
        <w:t xml:space="preserve"> </w:t>
      </w:r>
      <w:r w:rsidRPr="006E3529">
        <w:rPr>
          <w:rFonts w:ascii="Arial" w:hAnsi="Arial" w:cs="Arial"/>
          <w:spacing w:val="-1"/>
          <w:sz w:val="22"/>
          <w:szCs w:val="22"/>
        </w:rPr>
        <w:t>relevant</w:t>
      </w:r>
      <w:r w:rsidRPr="006E3529">
        <w:rPr>
          <w:rFonts w:ascii="Arial" w:hAnsi="Arial" w:cs="Arial"/>
          <w:spacing w:val="69"/>
          <w:w w:val="99"/>
          <w:sz w:val="22"/>
          <w:szCs w:val="22"/>
        </w:rPr>
        <w:t xml:space="preserve"> </w:t>
      </w:r>
      <w:r w:rsidRPr="006E3529">
        <w:rPr>
          <w:rFonts w:ascii="Arial" w:hAnsi="Arial" w:cs="Arial"/>
          <w:spacing w:val="-1"/>
          <w:sz w:val="22"/>
          <w:szCs w:val="22"/>
        </w:rPr>
        <w:t>considerations</w:t>
      </w:r>
      <w:r w:rsidR="007117A3">
        <w:rPr>
          <w:rFonts w:ascii="Arial" w:hAnsi="Arial" w:cs="Arial"/>
          <w:spacing w:val="-1"/>
          <w:sz w:val="22"/>
          <w:szCs w:val="22"/>
        </w:rPr>
        <w:t xml:space="preserve">. </w:t>
      </w:r>
      <w:r w:rsidR="0041329D">
        <w:rPr>
          <w:rFonts w:ascii="Arial" w:hAnsi="Arial" w:cs="Arial"/>
          <w:spacing w:val="-1"/>
          <w:sz w:val="22"/>
          <w:szCs w:val="22"/>
        </w:rPr>
        <w:t>W</w:t>
      </w:r>
      <w:r w:rsidRPr="006E3529">
        <w:rPr>
          <w:rFonts w:ascii="Arial" w:hAnsi="Arial" w:cs="Arial"/>
          <w:spacing w:val="-1"/>
          <w:sz w:val="22"/>
          <w:szCs w:val="22"/>
        </w:rPr>
        <w:t>orkforce</w:t>
      </w:r>
      <w:r w:rsidRPr="006E3529">
        <w:rPr>
          <w:rFonts w:ascii="Arial" w:hAnsi="Arial" w:cs="Arial"/>
          <w:spacing w:val="-5"/>
          <w:sz w:val="22"/>
          <w:szCs w:val="22"/>
        </w:rPr>
        <w:t xml:space="preserve"> </w:t>
      </w:r>
      <w:r w:rsidRPr="006E3529">
        <w:rPr>
          <w:rFonts w:ascii="Arial" w:hAnsi="Arial" w:cs="Arial"/>
          <w:spacing w:val="-1"/>
          <w:sz w:val="22"/>
          <w:szCs w:val="22"/>
        </w:rPr>
        <w:t>skills</w:t>
      </w:r>
      <w:r w:rsidRPr="006E3529">
        <w:rPr>
          <w:rFonts w:ascii="Arial" w:hAnsi="Arial" w:cs="Arial"/>
          <w:spacing w:val="-4"/>
          <w:sz w:val="22"/>
          <w:szCs w:val="22"/>
        </w:rPr>
        <w:t xml:space="preserve"> </w:t>
      </w:r>
      <w:r w:rsidRPr="006E3529">
        <w:rPr>
          <w:rFonts w:ascii="Arial" w:hAnsi="Arial" w:cs="Arial"/>
          <w:spacing w:val="-1"/>
          <w:sz w:val="22"/>
          <w:szCs w:val="22"/>
        </w:rPr>
        <w:t>and</w:t>
      </w:r>
      <w:r w:rsidRPr="006E3529">
        <w:rPr>
          <w:rFonts w:ascii="Arial" w:hAnsi="Arial" w:cs="Arial"/>
          <w:spacing w:val="-2"/>
          <w:sz w:val="22"/>
          <w:szCs w:val="22"/>
        </w:rPr>
        <w:t xml:space="preserve"> </w:t>
      </w:r>
      <w:r w:rsidRPr="006E3529">
        <w:rPr>
          <w:rFonts w:ascii="Arial" w:hAnsi="Arial" w:cs="Arial"/>
          <w:spacing w:val="-1"/>
          <w:sz w:val="22"/>
          <w:szCs w:val="22"/>
        </w:rPr>
        <w:t>qualifications</w:t>
      </w:r>
      <w:r w:rsidRPr="006E3529">
        <w:rPr>
          <w:rFonts w:ascii="Arial" w:hAnsi="Arial" w:cs="Arial"/>
          <w:spacing w:val="-5"/>
          <w:sz w:val="22"/>
          <w:szCs w:val="22"/>
        </w:rPr>
        <w:t xml:space="preserve"> </w:t>
      </w:r>
      <w:r w:rsidRPr="006E3529">
        <w:rPr>
          <w:rFonts w:ascii="Arial" w:hAnsi="Arial" w:cs="Arial"/>
          <w:sz w:val="22"/>
          <w:szCs w:val="22"/>
        </w:rPr>
        <w:t>must</w:t>
      </w:r>
      <w:r w:rsidRPr="006E3529">
        <w:rPr>
          <w:rFonts w:ascii="Arial" w:hAnsi="Arial" w:cs="Arial"/>
          <w:spacing w:val="-5"/>
          <w:sz w:val="22"/>
          <w:szCs w:val="22"/>
        </w:rPr>
        <w:t xml:space="preserve"> </w:t>
      </w:r>
      <w:r w:rsidRPr="006E3529">
        <w:rPr>
          <w:rFonts w:ascii="Arial" w:hAnsi="Arial" w:cs="Arial"/>
          <w:spacing w:val="-1"/>
          <w:sz w:val="22"/>
          <w:szCs w:val="22"/>
        </w:rPr>
        <w:t>be</w:t>
      </w:r>
      <w:r w:rsidRPr="006E3529">
        <w:rPr>
          <w:rFonts w:ascii="Arial" w:hAnsi="Arial" w:cs="Arial"/>
          <w:spacing w:val="-2"/>
          <w:sz w:val="22"/>
          <w:szCs w:val="22"/>
        </w:rPr>
        <w:t xml:space="preserve"> </w:t>
      </w:r>
      <w:r w:rsidRPr="006E3529">
        <w:rPr>
          <w:rFonts w:ascii="Arial" w:hAnsi="Arial" w:cs="Arial"/>
          <w:spacing w:val="-1"/>
          <w:sz w:val="22"/>
          <w:szCs w:val="22"/>
        </w:rPr>
        <w:t>commensurate</w:t>
      </w:r>
      <w:r w:rsidRPr="006E3529">
        <w:rPr>
          <w:rFonts w:ascii="Arial" w:hAnsi="Arial" w:cs="Arial"/>
          <w:spacing w:val="-6"/>
          <w:sz w:val="22"/>
          <w:szCs w:val="22"/>
        </w:rPr>
        <w:t xml:space="preserve"> </w:t>
      </w:r>
      <w:r w:rsidRPr="006E3529">
        <w:rPr>
          <w:rFonts w:ascii="Arial" w:hAnsi="Arial" w:cs="Arial"/>
          <w:spacing w:val="-1"/>
          <w:sz w:val="22"/>
          <w:szCs w:val="22"/>
        </w:rPr>
        <w:t>with</w:t>
      </w:r>
      <w:r w:rsidR="00B95C51" w:rsidRPr="006E3529">
        <w:rPr>
          <w:rFonts w:ascii="Arial" w:hAnsi="Arial" w:cs="Arial"/>
          <w:sz w:val="22"/>
          <w:szCs w:val="22"/>
        </w:rPr>
        <w:t xml:space="preserve"> </w:t>
      </w:r>
      <w:r w:rsidRPr="006E3529">
        <w:rPr>
          <w:rFonts w:ascii="Arial" w:hAnsi="Arial" w:cs="Arial"/>
          <w:sz w:val="22"/>
          <w:szCs w:val="22"/>
        </w:rPr>
        <w:t>the</w:t>
      </w:r>
      <w:r w:rsidRPr="006E3529">
        <w:rPr>
          <w:rFonts w:ascii="Arial" w:hAnsi="Arial" w:cs="Arial"/>
          <w:spacing w:val="-5"/>
          <w:sz w:val="22"/>
          <w:szCs w:val="22"/>
        </w:rPr>
        <w:t xml:space="preserve"> </w:t>
      </w:r>
      <w:r w:rsidRPr="006E3529">
        <w:rPr>
          <w:rFonts w:ascii="Arial" w:hAnsi="Arial" w:cs="Arial"/>
          <w:sz w:val="22"/>
          <w:szCs w:val="22"/>
        </w:rPr>
        <w:t>level</w:t>
      </w:r>
      <w:r w:rsidRPr="006E3529">
        <w:rPr>
          <w:rFonts w:ascii="Arial" w:hAnsi="Arial" w:cs="Arial"/>
          <w:spacing w:val="-5"/>
          <w:sz w:val="22"/>
          <w:szCs w:val="22"/>
        </w:rPr>
        <w:t xml:space="preserve"> </w:t>
      </w:r>
      <w:r w:rsidRPr="006E3529">
        <w:rPr>
          <w:rFonts w:ascii="Arial" w:hAnsi="Arial" w:cs="Arial"/>
          <w:sz w:val="22"/>
          <w:szCs w:val="22"/>
        </w:rPr>
        <w:t>of</w:t>
      </w:r>
      <w:r w:rsidRPr="006E3529">
        <w:rPr>
          <w:rFonts w:ascii="Arial" w:hAnsi="Arial" w:cs="Arial"/>
          <w:spacing w:val="-4"/>
          <w:sz w:val="22"/>
          <w:szCs w:val="22"/>
        </w:rPr>
        <w:t xml:space="preserve"> </w:t>
      </w:r>
      <w:r w:rsidRPr="006E3529">
        <w:rPr>
          <w:rFonts w:ascii="Arial" w:hAnsi="Arial" w:cs="Arial"/>
          <w:spacing w:val="-1"/>
          <w:sz w:val="22"/>
          <w:szCs w:val="22"/>
        </w:rPr>
        <w:t>service</w:t>
      </w:r>
      <w:r w:rsidRPr="006E3529">
        <w:rPr>
          <w:rFonts w:ascii="Arial" w:hAnsi="Arial" w:cs="Arial"/>
          <w:spacing w:val="-2"/>
          <w:sz w:val="22"/>
          <w:szCs w:val="22"/>
        </w:rPr>
        <w:t xml:space="preserve"> </w:t>
      </w:r>
      <w:proofErr w:type="gramStart"/>
      <w:r w:rsidRPr="006E3529">
        <w:rPr>
          <w:rFonts w:ascii="Arial" w:hAnsi="Arial" w:cs="Arial"/>
          <w:spacing w:val="-1"/>
          <w:sz w:val="22"/>
          <w:szCs w:val="22"/>
        </w:rPr>
        <w:t>being</w:t>
      </w:r>
      <w:r w:rsidRPr="006E3529">
        <w:rPr>
          <w:rFonts w:ascii="Arial" w:hAnsi="Arial" w:cs="Arial"/>
          <w:spacing w:val="-4"/>
          <w:sz w:val="22"/>
          <w:szCs w:val="22"/>
        </w:rPr>
        <w:t xml:space="preserve"> </w:t>
      </w:r>
      <w:r w:rsidRPr="006E3529">
        <w:rPr>
          <w:rFonts w:ascii="Arial" w:hAnsi="Arial" w:cs="Arial"/>
          <w:spacing w:val="-1"/>
          <w:sz w:val="22"/>
          <w:szCs w:val="22"/>
        </w:rPr>
        <w:t>commissioned</w:t>
      </w:r>
      <w:proofErr w:type="gramEnd"/>
      <w:r w:rsidRPr="006E3529">
        <w:rPr>
          <w:rFonts w:ascii="Arial" w:hAnsi="Arial" w:cs="Arial"/>
          <w:spacing w:val="-1"/>
          <w:sz w:val="22"/>
          <w:szCs w:val="22"/>
        </w:rPr>
        <w:t>.</w:t>
      </w:r>
      <w:r w:rsidRPr="006E3529">
        <w:rPr>
          <w:rFonts w:ascii="Arial" w:hAnsi="Arial" w:cs="Arial"/>
          <w:sz w:val="22"/>
          <w:szCs w:val="22"/>
        </w:rPr>
        <w:t xml:space="preserve"> </w:t>
      </w:r>
    </w:p>
    <w:p w:rsidR="002B2675" w:rsidRPr="006E3529" w:rsidRDefault="00C10F50" w:rsidP="00F8117B">
      <w:pPr>
        <w:pStyle w:val="BodyText"/>
        <w:spacing w:before="240"/>
        <w:ind w:left="0" w:right="283"/>
        <w:rPr>
          <w:rFonts w:ascii="Arial" w:hAnsi="Arial" w:cs="Arial"/>
          <w:spacing w:val="-1"/>
          <w:sz w:val="22"/>
          <w:szCs w:val="22"/>
        </w:rPr>
      </w:pPr>
      <w:r w:rsidRPr="006E3529">
        <w:rPr>
          <w:rFonts w:ascii="Arial" w:hAnsi="Arial" w:cs="Arial"/>
          <w:sz w:val="22"/>
          <w:szCs w:val="22"/>
        </w:rPr>
        <w:t>PHNs</w:t>
      </w:r>
      <w:r w:rsidRPr="006E3529">
        <w:rPr>
          <w:rFonts w:ascii="Arial" w:hAnsi="Arial" w:cs="Arial"/>
          <w:spacing w:val="-3"/>
          <w:sz w:val="22"/>
          <w:szCs w:val="22"/>
        </w:rPr>
        <w:t xml:space="preserve"> </w:t>
      </w:r>
      <w:r w:rsidRPr="006E3529">
        <w:rPr>
          <w:rFonts w:ascii="Arial" w:hAnsi="Arial" w:cs="Arial"/>
          <w:sz w:val="22"/>
          <w:szCs w:val="22"/>
        </w:rPr>
        <w:t>have</w:t>
      </w:r>
      <w:r w:rsidRPr="006E3529">
        <w:rPr>
          <w:rFonts w:ascii="Arial" w:hAnsi="Arial" w:cs="Arial"/>
          <w:spacing w:val="-4"/>
          <w:sz w:val="22"/>
          <w:szCs w:val="22"/>
        </w:rPr>
        <w:t xml:space="preserve"> </w:t>
      </w:r>
      <w:r w:rsidRPr="006E3529">
        <w:rPr>
          <w:rFonts w:ascii="Arial" w:hAnsi="Arial" w:cs="Arial"/>
          <w:spacing w:val="-1"/>
          <w:sz w:val="22"/>
          <w:szCs w:val="22"/>
        </w:rPr>
        <w:t>the</w:t>
      </w:r>
      <w:r w:rsidRPr="006E3529">
        <w:rPr>
          <w:rFonts w:ascii="Arial" w:hAnsi="Arial" w:cs="Arial"/>
          <w:spacing w:val="-3"/>
          <w:sz w:val="22"/>
          <w:szCs w:val="22"/>
        </w:rPr>
        <w:t xml:space="preserve"> </w:t>
      </w:r>
      <w:r w:rsidRPr="006E3529">
        <w:rPr>
          <w:rFonts w:ascii="Arial" w:hAnsi="Arial" w:cs="Arial"/>
          <w:spacing w:val="-1"/>
          <w:sz w:val="22"/>
          <w:szCs w:val="22"/>
        </w:rPr>
        <w:t>flexibility</w:t>
      </w:r>
      <w:r w:rsidRPr="006E3529">
        <w:rPr>
          <w:rFonts w:ascii="Arial" w:hAnsi="Arial" w:cs="Arial"/>
          <w:spacing w:val="-5"/>
          <w:sz w:val="22"/>
          <w:szCs w:val="22"/>
        </w:rPr>
        <w:t xml:space="preserve"> </w:t>
      </w:r>
      <w:r w:rsidRPr="006E3529">
        <w:rPr>
          <w:rFonts w:ascii="Arial" w:hAnsi="Arial" w:cs="Arial"/>
          <w:sz w:val="22"/>
          <w:szCs w:val="22"/>
        </w:rPr>
        <w:t>to</w:t>
      </w:r>
      <w:r w:rsidRPr="006E3529">
        <w:rPr>
          <w:rFonts w:ascii="Arial" w:hAnsi="Arial" w:cs="Arial"/>
          <w:spacing w:val="-4"/>
          <w:sz w:val="22"/>
          <w:szCs w:val="22"/>
        </w:rPr>
        <w:t xml:space="preserve"> </w:t>
      </w:r>
      <w:proofErr w:type="spellStart"/>
      <w:r w:rsidRPr="006E3529">
        <w:rPr>
          <w:rFonts w:ascii="Arial" w:hAnsi="Arial" w:cs="Arial"/>
          <w:sz w:val="22"/>
          <w:szCs w:val="22"/>
        </w:rPr>
        <w:t>utilise</w:t>
      </w:r>
      <w:proofErr w:type="spellEnd"/>
      <w:r w:rsidRPr="006E3529">
        <w:rPr>
          <w:rFonts w:ascii="Arial" w:hAnsi="Arial" w:cs="Arial"/>
          <w:spacing w:val="-4"/>
          <w:sz w:val="22"/>
          <w:szCs w:val="22"/>
        </w:rPr>
        <w:t xml:space="preserve"> </w:t>
      </w:r>
      <w:r w:rsidRPr="006E3529">
        <w:rPr>
          <w:rFonts w:ascii="Arial" w:hAnsi="Arial" w:cs="Arial"/>
          <w:spacing w:val="-1"/>
          <w:sz w:val="22"/>
          <w:szCs w:val="22"/>
        </w:rPr>
        <w:t>additional</w:t>
      </w:r>
      <w:r w:rsidRPr="006E3529">
        <w:rPr>
          <w:rFonts w:ascii="Arial" w:hAnsi="Arial" w:cs="Arial"/>
          <w:spacing w:val="-4"/>
          <w:sz w:val="22"/>
          <w:szCs w:val="22"/>
        </w:rPr>
        <w:t xml:space="preserve"> </w:t>
      </w:r>
      <w:r w:rsidRPr="006E3529">
        <w:rPr>
          <w:rFonts w:ascii="Arial" w:hAnsi="Arial" w:cs="Arial"/>
          <w:spacing w:val="-1"/>
          <w:sz w:val="22"/>
          <w:szCs w:val="22"/>
        </w:rPr>
        <w:t>funding</w:t>
      </w:r>
      <w:r w:rsidRPr="006E3529">
        <w:rPr>
          <w:rFonts w:ascii="Arial" w:hAnsi="Arial" w:cs="Arial"/>
          <w:spacing w:val="-2"/>
          <w:sz w:val="22"/>
          <w:szCs w:val="22"/>
        </w:rPr>
        <w:t xml:space="preserve"> </w:t>
      </w:r>
      <w:r w:rsidRPr="006E3529">
        <w:rPr>
          <w:rFonts w:ascii="Arial" w:hAnsi="Arial" w:cs="Arial"/>
          <w:spacing w:val="-1"/>
          <w:sz w:val="22"/>
          <w:szCs w:val="22"/>
        </w:rPr>
        <w:t>they</w:t>
      </w:r>
      <w:r w:rsidRPr="006E3529">
        <w:rPr>
          <w:rFonts w:ascii="Arial" w:hAnsi="Arial" w:cs="Arial"/>
          <w:spacing w:val="-3"/>
          <w:sz w:val="22"/>
          <w:szCs w:val="22"/>
        </w:rPr>
        <w:t xml:space="preserve"> </w:t>
      </w:r>
      <w:r w:rsidRPr="006E3529">
        <w:rPr>
          <w:rFonts w:ascii="Arial" w:hAnsi="Arial" w:cs="Arial"/>
          <w:spacing w:val="-1"/>
          <w:sz w:val="22"/>
          <w:szCs w:val="22"/>
        </w:rPr>
        <w:t>are receiving</w:t>
      </w:r>
      <w:r w:rsidRPr="006E3529">
        <w:rPr>
          <w:rFonts w:ascii="Arial" w:hAnsi="Arial" w:cs="Arial"/>
          <w:spacing w:val="-2"/>
          <w:sz w:val="22"/>
          <w:szCs w:val="22"/>
        </w:rPr>
        <w:t xml:space="preserve"> </w:t>
      </w:r>
      <w:r w:rsidRPr="006E3529">
        <w:rPr>
          <w:rFonts w:ascii="Arial" w:hAnsi="Arial" w:cs="Arial"/>
          <w:spacing w:val="-1"/>
          <w:sz w:val="22"/>
          <w:szCs w:val="22"/>
        </w:rPr>
        <w:t>for</w:t>
      </w:r>
      <w:r w:rsidRPr="006E3529">
        <w:rPr>
          <w:rFonts w:ascii="Arial" w:hAnsi="Arial" w:cs="Arial"/>
          <w:spacing w:val="-4"/>
          <w:sz w:val="22"/>
          <w:szCs w:val="22"/>
        </w:rPr>
        <w:t xml:space="preserve"> </w:t>
      </w:r>
      <w:r w:rsidRPr="006E3529">
        <w:rPr>
          <w:rFonts w:ascii="Arial" w:hAnsi="Arial" w:cs="Arial"/>
          <w:spacing w:val="-1"/>
          <w:sz w:val="22"/>
          <w:szCs w:val="22"/>
        </w:rPr>
        <w:t>Indigenous</w:t>
      </w:r>
      <w:r w:rsidRPr="006E3529">
        <w:rPr>
          <w:rFonts w:ascii="Arial" w:hAnsi="Arial" w:cs="Arial"/>
          <w:spacing w:val="63"/>
          <w:sz w:val="22"/>
          <w:szCs w:val="22"/>
        </w:rPr>
        <w:t xml:space="preserve"> </w:t>
      </w:r>
      <w:r w:rsidRPr="006E3529">
        <w:rPr>
          <w:rFonts w:ascii="Arial" w:hAnsi="Arial" w:cs="Arial"/>
          <w:spacing w:val="-1"/>
          <w:sz w:val="22"/>
          <w:szCs w:val="22"/>
        </w:rPr>
        <w:t>suicide</w:t>
      </w:r>
      <w:r w:rsidRPr="006E3529">
        <w:rPr>
          <w:rFonts w:ascii="Arial" w:hAnsi="Arial" w:cs="Arial"/>
          <w:spacing w:val="-4"/>
          <w:sz w:val="22"/>
          <w:szCs w:val="22"/>
        </w:rPr>
        <w:t xml:space="preserve"> </w:t>
      </w:r>
      <w:r w:rsidRPr="006E3529">
        <w:rPr>
          <w:rFonts w:ascii="Arial" w:hAnsi="Arial" w:cs="Arial"/>
          <w:spacing w:val="-1"/>
          <w:sz w:val="22"/>
          <w:szCs w:val="22"/>
        </w:rPr>
        <w:t>prevention with</w:t>
      </w:r>
      <w:r w:rsidRPr="006E3529">
        <w:rPr>
          <w:rFonts w:ascii="Arial" w:hAnsi="Arial" w:cs="Arial"/>
          <w:spacing w:val="-3"/>
          <w:sz w:val="22"/>
          <w:szCs w:val="22"/>
        </w:rPr>
        <w:t xml:space="preserve"> </w:t>
      </w:r>
      <w:r w:rsidRPr="006E3529">
        <w:rPr>
          <w:rFonts w:ascii="Arial" w:hAnsi="Arial" w:cs="Arial"/>
          <w:spacing w:val="-1"/>
          <w:sz w:val="22"/>
          <w:szCs w:val="22"/>
        </w:rPr>
        <w:t>the</w:t>
      </w:r>
      <w:r w:rsidRPr="006E3529">
        <w:rPr>
          <w:rFonts w:ascii="Arial" w:hAnsi="Arial" w:cs="Arial"/>
          <w:spacing w:val="1"/>
          <w:sz w:val="22"/>
          <w:szCs w:val="22"/>
        </w:rPr>
        <w:t xml:space="preserve"> </w:t>
      </w:r>
      <w:r w:rsidRPr="006E3529">
        <w:rPr>
          <w:rFonts w:ascii="Arial" w:hAnsi="Arial" w:cs="Arial"/>
          <w:spacing w:val="-1"/>
          <w:sz w:val="22"/>
          <w:szCs w:val="22"/>
        </w:rPr>
        <w:t>specific</w:t>
      </w:r>
      <w:r w:rsidRPr="006E3529">
        <w:rPr>
          <w:rFonts w:ascii="Arial" w:hAnsi="Arial" w:cs="Arial"/>
          <w:spacing w:val="-4"/>
          <w:sz w:val="22"/>
          <w:szCs w:val="22"/>
        </w:rPr>
        <w:t xml:space="preserve"> </w:t>
      </w:r>
      <w:r w:rsidRPr="006E3529">
        <w:rPr>
          <w:rFonts w:ascii="Arial" w:hAnsi="Arial" w:cs="Arial"/>
          <w:spacing w:val="-1"/>
          <w:sz w:val="22"/>
          <w:szCs w:val="22"/>
        </w:rPr>
        <w:t>funding</w:t>
      </w:r>
      <w:r w:rsidRPr="006E3529">
        <w:rPr>
          <w:rFonts w:ascii="Arial" w:hAnsi="Arial" w:cs="Arial"/>
          <w:spacing w:val="-4"/>
          <w:sz w:val="22"/>
          <w:szCs w:val="22"/>
        </w:rPr>
        <w:t xml:space="preserve"> </w:t>
      </w:r>
      <w:r w:rsidRPr="006E3529">
        <w:rPr>
          <w:rFonts w:ascii="Arial" w:hAnsi="Arial" w:cs="Arial"/>
          <w:spacing w:val="-1"/>
          <w:sz w:val="22"/>
          <w:szCs w:val="22"/>
        </w:rPr>
        <w:t>for Indigenous mental</w:t>
      </w:r>
      <w:r w:rsidRPr="006E3529">
        <w:rPr>
          <w:rFonts w:ascii="Arial" w:hAnsi="Arial" w:cs="Arial"/>
          <w:spacing w:val="-2"/>
          <w:sz w:val="22"/>
          <w:szCs w:val="22"/>
        </w:rPr>
        <w:t xml:space="preserve"> </w:t>
      </w:r>
      <w:r w:rsidRPr="006E3529">
        <w:rPr>
          <w:rFonts w:ascii="Arial" w:hAnsi="Arial" w:cs="Arial"/>
          <w:spacing w:val="-1"/>
          <w:sz w:val="22"/>
          <w:szCs w:val="22"/>
        </w:rPr>
        <w:t>health services</w:t>
      </w:r>
      <w:r w:rsidRPr="006E3529">
        <w:rPr>
          <w:rFonts w:ascii="Arial" w:hAnsi="Arial" w:cs="Arial"/>
          <w:spacing w:val="-3"/>
          <w:sz w:val="22"/>
          <w:szCs w:val="22"/>
        </w:rPr>
        <w:t xml:space="preserve"> </w:t>
      </w:r>
      <w:r w:rsidRPr="006E3529">
        <w:rPr>
          <w:rFonts w:ascii="Arial" w:hAnsi="Arial" w:cs="Arial"/>
          <w:sz w:val="22"/>
          <w:szCs w:val="22"/>
        </w:rPr>
        <w:t>to</w:t>
      </w:r>
      <w:r w:rsidR="007E00B1">
        <w:rPr>
          <w:rFonts w:ascii="Arial" w:hAnsi="Arial" w:cs="Arial"/>
          <w:spacing w:val="-1"/>
          <w:sz w:val="22"/>
          <w:szCs w:val="22"/>
        </w:rPr>
        <w:t xml:space="preserve"> d</w:t>
      </w:r>
      <w:r w:rsidRPr="006E3529">
        <w:rPr>
          <w:rFonts w:ascii="Arial" w:hAnsi="Arial" w:cs="Arial"/>
          <w:spacing w:val="-1"/>
          <w:sz w:val="22"/>
          <w:szCs w:val="22"/>
        </w:rPr>
        <w:t>evelop</w:t>
      </w:r>
      <w:r w:rsidRPr="006E3529">
        <w:rPr>
          <w:rFonts w:ascii="Arial" w:hAnsi="Arial" w:cs="Arial"/>
          <w:spacing w:val="-2"/>
          <w:sz w:val="22"/>
          <w:szCs w:val="22"/>
        </w:rPr>
        <w:t xml:space="preserve"> </w:t>
      </w:r>
      <w:r w:rsidRPr="006E3529">
        <w:rPr>
          <w:rFonts w:ascii="Arial" w:hAnsi="Arial" w:cs="Arial"/>
          <w:sz w:val="22"/>
          <w:szCs w:val="22"/>
        </w:rPr>
        <w:t>an</w:t>
      </w:r>
      <w:r w:rsidRPr="006E3529">
        <w:rPr>
          <w:rFonts w:ascii="Arial" w:hAnsi="Arial" w:cs="Arial"/>
          <w:spacing w:val="-4"/>
          <w:sz w:val="22"/>
          <w:szCs w:val="22"/>
        </w:rPr>
        <w:t xml:space="preserve"> </w:t>
      </w:r>
      <w:r w:rsidRPr="006E3529">
        <w:rPr>
          <w:rFonts w:ascii="Arial" w:hAnsi="Arial" w:cs="Arial"/>
          <w:spacing w:val="-1"/>
          <w:sz w:val="22"/>
          <w:szCs w:val="22"/>
        </w:rPr>
        <w:t>integrated</w:t>
      </w:r>
      <w:r w:rsidRPr="006E3529">
        <w:rPr>
          <w:rFonts w:ascii="Arial" w:hAnsi="Arial" w:cs="Arial"/>
          <w:spacing w:val="-4"/>
          <w:sz w:val="22"/>
          <w:szCs w:val="22"/>
        </w:rPr>
        <w:t xml:space="preserve"> </w:t>
      </w:r>
      <w:r w:rsidRPr="006E3529">
        <w:rPr>
          <w:rFonts w:ascii="Arial" w:hAnsi="Arial" w:cs="Arial"/>
          <w:spacing w:val="-1"/>
          <w:sz w:val="22"/>
          <w:szCs w:val="22"/>
        </w:rPr>
        <w:t>and</w:t>
      </w:r>
      <w:r w:rsidRPr="006E3529">
        <w:rPr>
          <w:rFonts w:ascii="Arial" w:hAnsi="Arial" w:cs="Arial"/>
          <w:spacing w:val="-2"/>
          <w:sz w:val="22"/>
          <w:szCs w:val="22"/>
        </w:rPr>
        <w:t xml:space="preserve"> </w:t>
      </w:r>
      <w:r w:rsidRPr="006E3529">
        <w:rPr>
          <w:rFonts w:ascii="Arial" w:hAnsi="Arial" w:cs="Arial"/>
          <w:spacing w:val="-1"/>
          <w:sz w:val="22"/>
          <w:szCs w:val="22"/>
        </w:rPr>
        <w:t>planned</w:t>
      </w:r>
      <w:r w:rsidRPr="006E3529">
        <w:rPr>
          <w:rFonts w:ascii="Arial" w:hAnsi="Arial" w:cs="Arial"/>
          <w:spacing w:val="-4"/>
          <w:sz w:val="22"/>
          <w:szCs w:val="22"/>
        </w:rPr>
        <w:t xml:space="preserve"> </w:t>
      </w:r>
      <w:r w:rsidRPr="006E3529">
        <w:rPr>
          <w:rFonts w:ascii="Arial" w:hAnsi="Arial" w:cs="Arial"/>
          <w:spacing w:val="-1"/>
          <w:sz w:val="22"/>
          <w:szCs w:val="22"/>
        </w:rPr>
        <w:t>approach</w:t>
      </w:r>
      <w:r w:rsidRPr="006E3529">
        <w:rPr>
          <w:rFonts w:ascii="Arial" w:hAnsi="Arial" w:cs="Arial"/>
          <w:spacing w:val="-4"/>
          <w:sz w:val="22"/>
          <w:szCs w:val="22"/>
        </w:rPr>
        <w:t xml:space="preserve"> </w:t>
      </w:r>
      <w:r w:rsidRPr="006E3529">
        <w:rPr>
          <w:rFonts w:ascii="Arial" w:hAnsi="Arial" w:cs="Arial"/>
          <w:sz w:val="22"/>
          <w:szCs w:val="22"/>
        </w:rPr>
        <w:t>to</w:t>
      </w:r>
      <w:r w:rsidRPr="006E3529">
        <w:rPr>
          <w:rFonts w:ascii="Arial" w:hAnsi="Arial" w:cs="Arial"/>
          <w:spacing w:val="-4"/>
          <w:sz w:val="22"/>
          <w:szCs w:val="22"/>
        </w:rPr>
        <w:t xml:space="preserve"> </w:t>
      </w:r>
      <w:r w:rsidRPr="006E3529">
        <w:rPr>
          <w:rFonts w:ascii="Arial" w:hAnsi="Arial" w:cs="Arial"/>
          <w:spacing w:val="-1"/>
          <w:sz w:val="22"/>
          <w:szCs w:val="22"/>
        </w:rPr>
        <w:t>addressing</w:t>
      </w:r>
      <w:r w:rsidRPr="006E3529">
        <w:rPr>
          <w:rFonts w:ascii="Arial" w:hAnsi="Arial" w:cs="Arial"/>
          <w:spacing w:val="-3"/>
          <w:sz w:val="22"/>
          <w:szCs w:val="22"/>
        </w:rPr>
        <w:t xml:space="preserve"> </w:t>
      </w:r>
      <w:r w:rsidRPr="006E3529">
        <w:rPr>
          <w:rFonts w:ascii="Arial" w:hAnsi="Arial" w:cs="Arial"/>
          <w:spacing w:val="-1"/>
          <w:sz w:val="22"/>
          <w:szCs w:val="22"/>
        </w:rPr>
        <w:t>the</w:t>
      </w:r>
      <w:r w:rsidRPr="006E3529">
        <w:rPr>
          <w:rFonts w:ascii="Arial" w:hAnsi="Arial" w:cs="Arial"/>
          <w:spacing w:val="-4"/>
          <w:sz w:val="22"/>
          <w:szCs w:val="22"/>
        </w:rPr>
        <w:t xml:space="preserve"> </w:t>
      </w:r>
      <w:r w:rsidRPr="006E3529">
        <w:rPr>
          <w:rFonts w:ascii="Arial" w:hAnsi="Arial" w:cs="Arial"/>
          <w:sz w:val="22"/>
          <w:szCs w:val="22"/>
        </w:rPr>
        <w:t>mental</w:t>
      </w:r>
      <w:r w:rsidRPr="006E3529">
        <w:rPr>
          <w:rFonts w:ascii="Arial" w:hAnsi="Arial" w:cs="Arial"/>
          <w:spacing w:val="-5"/>
          <w:sz w:val="22"/>
          <w:szCs w:val="22"/>
        </w:rPr>
        <w:t xml:space="preserve"> </w:t>
      </w:r>
      <w:r w:rsidRPr="006E3529">
        <w:rPr>
          <w:rFonts w:ascii="Arial" w:hAnsi="Arial" w:cs="Arial"/>
          <w:spacing w:val="-1"/>
          <w:sz w:val="22"/>
          <w:szCs w:val="22"/>
        </w:rPr>
        <w:t>health</w:t>
      </w:r>
      <w:r w:rsidRPr="006E3529">
        <w:rPr>
          <w:rFonts w:ascii="Arial" w:hAnsi="Arial" w:cs="Arial"/>
          <w:spacing w:val="-4"/>
          <w:sz w:val="22"/>
          <w:szCs w:val="22"/>
        </w:rPr>
        <w:t xml:space="preserve"> </w:t>
      </w:r>
      <w:r w:rsidRPr="006E3529">
        <w:rPr>
          <w:rFonts w:ascii="Arial" w:hAnsi="Arial" w:cs="Arial"/>
          <w:spacing w:val="-1"/>
          <w:sz w:val="22"/>
          <w:szCs w:val="22"/>
        </w:rPr>
        <w:t>needs</w:t>
      </w:r>
      <w:r w:rsidRPr="006E3529">
        <w:rPr>
          <w:rFonts w:ascii="Arial" w:hAnsi="Arial" w:cs="Arial"/>
          <w:spacing w:val="-3"/>
          <w:sz w:val="22"/>
          <w:szCs w:val="22"/>
        </w:rPr>
        <w:t xml:space="preserve"> </w:t>
      </w:r>
      <w:r w:rsidRPr="006E3529">
        <w:rPr>
          <w:rFonts w:ascii="Arial" w:hAnsi="Arial" w:cs="Arial"/>
          <w:spacing w:val="-1"/>
          <w:sz w:val="22"/>
          <w:szCs w:val="22"/>
        </w:rPr>
        <w:t>of</w:t>
      </w:r>
      <w:r w:rsidRPr="006E3529">
        <w:rPr>
          <w:rFonts w:ascii="Arial" w:hAnsi="Arial" w:cs="Arial"/>
          <w:spacing w:val="65"/>
          <w:sz w:val="22"/>
          <w:szCs w:val="22"/>
        </w:rPr>
        <w:t xml:space="preserve"> </w:t>
      </w:r>
      <w:r w:rsidRPr="006E3529">
        <w:rPr>
          <w:rFonts w:ascii="Arial" w:hAnsi="Arial" w:cs="Arial"/>
          <w:spacing w:val="-1"/>
          <w:sz w:val="22"/>
          <w:szCs w:val="22"/>
        </w:rPr>
        <w:t>Aboriginal</w:t>
      </w:r>
      <w:r w:rsidRPr="006E3529">
        <w:rPr>
          <w:rFonts w:ascii="Arial" w:hAnsi="Arial" w:cs="Arial"/>
          <w:spacing w:val="-2"/>
          <w:sz w:val="22"/>
          <w:szCs w:val="22"/>
        </w:rPr>
        <w:t xml:space="preserve"> </w:t>
      </w:r>
      <w:r w:rsidRPr="006E3529">
        <w:rPr>
          <w:rFonts w:ascii="Arial" w:hAnsi="Arial" w:cs="Arial"/>
          <w:spacing w:val="-1"/>
          <w:sz w:val="22"/>
          <w:szCs w:val="22"/>
        </w:rPr>
        <w:t>and</w:t>
      </w:r>
      <w:r w:rsidRPr="006E3529">
        <w:rPr>
          <w:rFonts w:ascii="Arial" w:hAnsi="Arial" w:cs="Arial"/>
          <w:spacing w:val="-3"/>
          <w:sz w:val="22"/>
          <w:szCs w:val="22"/>
        </w:rPr>
        <w:t xml:space="preserve"> </w:t>
      </w:r>
      <w:r w:rsidRPr="006E3529">
        <w:rPr>
          <w:rFonts w:ascii="Arial" w:hAnsi="Arial" w:cs="Arial"/>
          <w:sz w:val="22"/>
          <w:szCs w:val="22"/>
        </w:rPr>
        <w:t>Torres</w:t>
      </w:r>
      <w:r w:rsidRPr="006E3529">
        <w:rPr>
          <w:rFonts w:ascii="Arial" w:hAnsi="Arial" w:cs="Arial"/>
          <w:spacing w:val="-4"/>
          <w:sz w:val="22"/>
          <w:szCs w:val="22"/>
        </w:rPr>
        <w:t xml:space="preserve"> </w:t>
      </w:r>
      <w:r w:rsidRPr="006E3529">
        <w:rPr>
          <w:rFonts w:ascii="Arial" w:hAnsi="Arial" w:cs="Arial"/>
          <w:spacing w:val="-1"/>
          <w:sz w:val="22"/>
          <w:szCs w:val="22"/>
        </w:rPr>
        <w:t>Strait</w:t>
      </w:r>
      <w:r w:rsidRPr="006E3529">
        <w:rPr>
          <w:rFonts w:ascii="Arial" w:hAnsi="Arial" w:cs="Arial"/>
          <w:sz w:val="22"/>
          <w:szCs w:val="22"/>
        </w:rPr>
        <w:t xml:space="preserve"> </w:t>
      </w:r>
      <w:r w:rsidRPr="006E3529">
        <w:rPr>
          <w:rFonts w:ascii="Arial" w:hAnsi="Arial" w:cs="Arial"/>
          <w:spacing w:val="-1"/>
          <w:sz w:val="22"/>
          <w:szCs w:val="22"/>
        </w:rPr>
        <w:t>Islander</w:t>
      </w:r>
      <w:r w:rsidRPr="006E3529">
        <w:rPr>
          <w:rFonts w:ascii="Arial" w:hAnsi="Arial" w:cs="Arial"/>
          <w:spacing w:val="-3"/>
          <w:sz w:val="22"/>
          <w:szCs w:val="22"/>
        </w:rPr>
        <w:t xml:space="preserve"> </w:t>
      </w:r>
      <w:r w:rsidRPr="006E3529">
        <w:rPr>
          <w:rFonts w:ascii="Arial" w:hAnsi="Arial" w:cs="Arial"/>
          <w:spacing w:val="-1"/>
          <w:sz w:val="22"/>
          <w:szCs w:val="22"/>
        </w:rPr>
        <w:t>people,</w:t>
      </w:r>
      <w:r w:rsidRPr="006E3529">
        <w:rPr>
          <w:rFonts w:ascii="Arial" w:hAnsi="Arial" w:cs="Arial"/>
          <w:spacing w:val="-4"/>
          <w:sz w:val="22"/>
          <w:szCs w:val="22"/>
        </w:rPr>
        <w:t xml:space="preserve"> </w:t>
      </w:r>
      <w:r w:rsidRPr="006E3529">
        <w:rPr>
          <w:rFonts w:ascii="Arial" w:hAnsi="Arial" w:cs="Arial"/>
          <w:spacing w:val="-1"/>
          <w:sz w:val="22"/>
          <w:szCs w:val="22"/>
        </w:rPr>
        <w:t>particularly</w:t>
      </w:r>
      <w:r w:rsidRPr="006E3529">
        <w:rPr>
          <w:rFonts w:ascii="Arial" w:hAnsi="Arial" w:cs="Arial"/>
          <w:spacing w:val="-3"/>
          <w:sz w:val="22"/>
          <w:szCs w:val="22"/>
        </w:rPr>
        <w:t xml:space="preserve"> </w:t>
      </w:r>
      <w:r w:rsidRPr="006E3529">
        <w:rPr>
          <w:rFonts w:ascii="Arial" w:hAnsi="Arial" w:cs="Arial"/>
          <w:spacing w:val="-1"/>
          <w:sz w:val="22"/>
          <w:szCs w:val="22"/>
        </w:rPr>
        <w:t>those</w:t>
      </w:r>
      <w:r w:rsidRPr="006E3529">
        <w:rPr>
          <w:rFonts w:ascii="Arial" w:hAnsi="Arial" w:cs="Arial"/>
          <w:spacing w:val="-4"/>
          <w:sz w:val="22"/>
          <w:szCs w:val="22"/>
        </w:rPr>
        <w:t xml:space="preserve"> </w:t>
      </w:r>
      <w:r w:rsidRPr="006E3529">
        <w:rPr>
          <w:rFonts w:ascii="Arial" w:hAnsi="Arial" w:cs="Arial"/>
          <w:spacing w:val="-1"/>
          <w:sz w:val="22"/>
          <w:szCs w:val="22"/>
        </w:rPr>
        <w:t>potentially</w:t>
      </w:r>
      <w:r w:rsidRPr="006E3529">
        <w:rPr>
          <w:rFonts w:ascii="Arial" w:hAnsi="Arial" w:cs="Arial"/>
          <w:spacing w:val="-5"/>
          <w:sz w:val="22"/>
          <w:szCs w:val="22"/>
        </w:rPr>
        <w:t xml:space="preserve"> </w:t>
      </w:r>
      <w:r w:rsidRPr="006E3529">
        <w:rPr>
          <w:rFonts w:ascii="Arial" w:hAnsi="Arial" w:cs="Arial"/>
          <w:sz w:val="22"/>
          <w:szCs w:val="22"/>
        </w:rPr>
        <w:t>at</w:t>
      </w:r>
      <w:r w:rsidRPr="006E3529">
        <w:rPr>
          <w:rFonts w:ascii="Arial" w:hAnsi="Arial" w:cs="Arial"/>
          <w:spacing w:val="-2"/>
          <w:sz w:val="22"/>
          <w:szCs w:val="22"/>
        </w:rPr>
        <w:t xml:space="preserve"> </w:t>
      </w:r>
      <w:r w:rsidRPr="006E3529">
        <w:rPr>
          <w:rFonts w:ascii="Arial" w:hAnsi="Arial" w:cs="Arial"/>
          <w:sz w:val="22"/>
          <w:szCs w:val="22"/>
        </w:rPr>
        <w:t>risk</w:t>
      </w:r>
      <w:r w:rsidRPr="006E3529">
        <w:rPr>
          <w:rFonts w:ascii="Arial" w:hAnsi="Arial" w:cs="Arial"/>
          <w:spacing w:val="-3"/>
          <w:sz w:val="22"/>
          <w:szCs w:val="22"/>
        </w:rPr>
        <w:t xml:space="preserve"> </w:t>
      </w:r>
      <w:r w:rsidRPr="006E3529">
        <w:rPr>
          <w:rFonts w:ascii="Arial" w:hAnsi="Arial" w:cs="Arial"/>
          <w:spacing w:val="-1"/>
          <w:sz w:val="22"/>
          <w:szCs w:val="22"/>
        </w:rPr>
        <w:t>of suicide.</w:t>
      </w:r>
    </w:p>
    <w:p w:rsidR="00C03F30" w:rsidRPr="006E3529" w:rsidRDefault="008E39A9" w:rsidP="00F8117B">
      <w:pPr>
        <w:pStyle w:val="BodyText"/>
        <w:spacing w:before="240"/>
        <w:ind w:left="0" w:right="216"/>
        <w:rPr>
          <w:rFonts w:ascii="Arial" w:hAnsi="Arial" w:cs="Arial"/>
          <w:sz w:val="22"/>
          <w:szCs w:val="22"/>
        </w:rPr>
      </w:pPr>
      <w:r w:rsidRPr="006E3529">
        <w:rPr>
          <w:rFonts w:ascii="Arial" w:hAnsi="Arial" w:cs="Arial"/>
          <w:sz w:val="22"/>
          <w:szCs w:val="22"/>
        </w:rPr>
        <w:t xml:space="preserve">PHNs may also wish to augment other services with mental health service capacity.  For example, services provided by </w:t>
      </w:r>
      <w:r w:rsidR="00C03F30" w:rsidRPr="006E3529">
        <w:rPr>
          <w:rFonts w:ascii="Arial" w:hAnsi="Arial" w:cs="Arial"/>
          <w:sz w:val="22"/>
          <w:szCs w:val="22"/>
        </w:rPr>
        <w:t>mental</w:t>
      </w:r>
      <w:r w:rsidR="00C03F30" w:rsidRPr="006E3529">
        <w:rPr>
          <w:rFonts w:ascii="Arial" w:hAnsi="Arial" w:cs="Arial"/>
          <w:spacing w:val="-5"/>
          <w:sz w:val="22"/>
          <w:szCs w:val="22"/>
        </w:rPr>
        <w:t xml:space="preserve"> </w:t>
      </w:r>
      <w:r w:rsidR="00C03F30" w:rsidRPr="006E3529">
        <w:rPr>
          <w:rFonts w:ascii="Arial" w:hAnsi="Arial" w:cs="Arial"/>
          <w:spacing w:val="-1"/>
          <w:sz w:val="22"/>
          <w:szCs w:val="22"/>
        </w:rPr>
        <w:t>health</w:t>
      </w:r>
      <w:r w:rsidR="00C03F30" w:rsidRPr="006E3529">
        <w:rPr>
          <w:rFonts w:ascii="Arial" w:hAnsi="Arial" w:cs="Arial"/>
          <w:spacing w:val="-2"/>
          <w:sz w:val="22"/>
          <w:szCs w:val="22"/>
        </w:rPr>
        <w:t xml:space="preserve"> </w:t>
      </w:r>
      <w:r w:rsidR="00C03F30" w:rsidRPr="006E3529">
        <w:rPr>
          <w:rFonts w:ascii="Arial" w:hAnsi="Arial" w:cs="Arial"/>
          <w:spacing w:val="-1"/>
          <w:sz w:val="22"/>
          <w:szCs w:val="22"/>
        </w:rPr>
        <w:t>professionals</w:t>
      </w:r>
      <w:r w:rsidR="00C03F30" w:rsidRPr="006E3529">
        <w:rPr>
          <w:rFonts w:ascii="Arial" w:hAnsi="Arial" w:cs="Arial"/>
          <w:spacing w:val="-3"/>
          <w:sz w:val="22"/>
          <w:szCs w:val="22"/>
        </w:rPr>
        <w:t xml:space="preserve"> </w:t>
      </w:r>
      <w:proofErr w:type="gramStart"/>
      <w:r w:rsidR="00C03F30" w:rsidRPr="006E3529">
        <w:rPr>
          <w:rFonts w:ascii="Arial" w:hAnsi="Arial" w:cs="Arial"/>
          <w:spacing w:val="-1"/>
          <w:sz w:val="22"/>
          <w:szCs w:val="22"/>
        </w:rPr>
        <w:t>could</w:t>
      </w:r>
      <w:r w:rsidR="00C03F30" w:rsidRPr="006E3529">
        <w:rPr>
          <w:rFonts w:ascii="Arial" w:hAnsi="Arial" w:cs="Arial"/>
          <w:spacing w:val="-5"/>
          <w:sz w:val="22"/>
          <w:szCs w:val="22"/>
        </w:rPr>
        <w:t xml:space="preserve"> </w:t>
      </w:r>
      <w:r w:rsidR="00C03F30" w:rsidRPr="006E3529">
        <w:rPr>
          <w:rFonts w:ascii="Arial" w:hAnsi="Arial" w:cs="Arial"/>
          <w:sz w:val="22"/>
          <w:szCs w:val="22"/>
        </w:rPr>
        <w:t>be</w:t>
      </w:r>
      <w:r w:rsidR="00C03F30" w:rsidRPr="006E3529">
        <w:rPr>
          <w:rFonts w:ascii="Arial" w:hAnsi="Arial" w:cs="Arial"/>
          <w:spacing w:val="-5"/>
          <w:sz w:val="22"/>
          <w:szCs w:val="22"/>
        </w:rPr>
        <w:t xml:space="preserve"> </w:t>
      </w:r>
      <w:r w:rsidR="00C03F30" w:rsidRPr="006E3529">
        <w:rPr>
          <w:rFonts w:ascii="Arial" w:hAnsi="Arial" w:cs="Arial"/>
          <w:spacing w:val="-1"/>
          <w:sz w:val="22"/>
          <w:szCs w:val="22"/>
        </w:rPr>
        <w:t>adde</w:t>
      </w:r>
      <w:r w:rsidR="007E00B1">
        <w:rPr>
          <w:rFonts w:ascii="Arial" w:hAnsi="Arial" w:cs="Arial"/>
          <w:sz w:val="22"/>
          <w:szCs w:val="22"/>
        </w:rPr>
        <w:t>d to</w:t>
      </w:r>
      <w:r w:rsidR="00C03F30" w:rsidRPr="006E3529">
        <w:rPr>
          <w:rFonts w:ascii="Arial" w:hAnsi="Arial" w:cs="Arial"/>
          <w:spacing w:val="-1"/>
          <w:sz w:val="22"/>
          <w:szCs w:val="22"/>
        </w:rPr>
        <w:t xml:space="preserve"> social</w:t>
      </w:r>
      <w:r w:rsidR="00C03F30" w:rsidRPr="006E3529">
        <w:rPr>
          <w:rFonts w:ascii="Arial" w:hAnsi="Arial" w:cs="Arial"/>
          <w:spacing w:val="-4"/>
          <w:sz w:val="22"/>
          <w:szCs w:val="22"/>
        </w:rPr>
        <w:t xml:space="preserve"> </w:t>
      </w:r>
      <w:r w:rsidR="00C03F30" w:rsidRPr="006E3529">
        <w:rPr>
          <w:rFonts w:ascii="Arial" w:hAnsi="Arial" w:cs="Arial"/>
          <w:spacing w:val="-1"/>
          <w:sz w:val="22"/>
          <w:szCs w:val="22"/>
        </w:rPr>
        <w:t>and emotional</w:t>
      </w:r>
      <w:r w:rsidR="00C03F30" w:rsidRPr="006E3529">
        <w:rPr>
          <w:rFonts w:ascii="Arial" w:hAnsi="Arial" w:cs="Arial"/>
          <w:spacing w:val="-4"/>
          <w:sz w:val="22"/>
          <w:szCs w:val="22"/>
        </w:rPr>
        <w:t xml:space="preserve"> </w:t>
      </w:r>
      <w:r w:rsidR="00C03F30" w:rsidRPr="006E3529">
        <w:rPr>
          <w:rFonts w:ascii="Arial" w:hAnsi="Arial" w:cs="Arial"/>
          <w:sz w:val="22"/>
          <w:szCs w:val="22"/>
        </w:rPr>
        <w:t>wellbeing</w:t>
      </w:r>
      <w:r w:rsidR="00C03F30" w:rsidRPr="006E3529">
        <w:rPr>
          <w:rFonts w:ascii="Arial" w:hAnsi="Arial" w:cs="Arial"/>
          <w:spacing w:val="-4"/>
          <w:sz w:val="22"/>
          <w:szCs w:val="22"/>
        </w:rPr>
        <w:t xml:space="preserve"> </w:t>
      </w:r>
      <w:r w:rsidR="00C03F30" w:rsidRPr="006E3529">
        <w:rPr>
          <w:rFonts w:ascii="Arial" w:hAnsi="Arial" w:cs="Arial"/>
          <w:sz w:val="22"/>
          <w:szCs w:val="22"/>
        </w:rPr>
        <w:t>teams,</w:t>
      </w:r>
      <w:r w:rsidR="00C03F30" w:rsidRPr="006E3529">
        <w:rPr>
          <w:rFonts w:ascii="Arial" w:hAnsi="Arial" w:cs="Arial"/>
          <w:spacing w:val="-4"/>
          <w:sz w:val="22"/>
          <w:szCs w:val="22"/>
        </w:rPr>
        <w:t xml:space="preserve"> </w:t>
      </w:r>
      <w:r w:rsidR="00C03F30" w:rsidRPr="006E3529">
        <w:rPr>
          <w:rFonts w:ascii="Arial" w:hAnsi="Arial" w:cs="Arial"/>
          <w:sz w:val="22"/>
          <w:szCs w:val="22"/>
        </w:rPr>
        <w:t>or</w:t>
      </w:r>
      <w:r w:rsidR="00C03F30" w:rsidRPr="006E3529">
        <w:rPr>
          <w:rFonts w:ascii="Arial" w:hAnsi="Arial" w:cs="Arial"/>
          <w:spacing w:val="-1"/>
          <w:sz w:val="22"/>
          <w:szCs w:val="22"/>
        </w:rPr>
        <w:t xml:space="preserve"> </w:t>
      </w:r>
      <w:r w:rsidR="00C03F30" w:rsidRPr="006E3529">
        <w:rPr>
          <w:rFonts w:ascii="Arial" w:hAnsi="Arial" w:cs="Arial"/>
          <w:spacing w:val="-2"/>
          <w:sz w:val="22"/>
          <w:szCs w:val="22"/>
        </w:rPr>
        <w:t>linked</w:t>
      </w:r>
      <w:r w:rsidR="00C03F30" w:rsidRPr="006E3529">
        <w:rPr>
          <w:rFonts w:ascii="Arial" w:hAnsi="Arial" w:cs="Arial"/>
          <w:spacing w:val="-1"/>
          <w:sz w:val="22"/>
          <w:szCs w:val="22"/>
        </w:rPr>
        <w:t xml:space="preserve"> to</w:t>
      </w:r>
      <w:r w:rsidR="00C03F30" w:rsidRPr="006E3529">
        <w:rPr>
          <w:rFonts w:ascii="Arial" w:hAnsi="Arial" w:cs="Arial"/>
          <w:spacing w:val="1"/>
          <w:sz w:val="22"/>
          <w:szCs w:val="22"/>
        </w:rPr>
        <w:t xml:space="preserve"> </w:t>
      </w:r>
      <w:r w:rsidR="00C03F30" w:rsidRPr="006E3529">
        <w:rPr>
          <w:rFonts w:ascii="Arial" w:hAnsi="Arial" w:cs="Arial"/>
          <w:spacing w:val="-1"/>
          <w:sz w:val="22"/>
          <w:szCs w:val="22"/>
        </w:rPr>
        <w:t>headspace</w:t>
      </w:r>
      <w:r w:rsidR="00C03F30" w:rsidRPr="006E3529">
        <w:rPr>
          <w:rFonts w:ascii="Arial" w:hAnsi="Arial" w:cs="Arial"/>
          <w:sz w:val="22"/>
          <w:szCs w:val="22"/>
        </w:rPr>
        <w:t xml:space="preserve"> </w:t>
      </w:r>
      <w:r w:rsidR="00C03F30" w:rsidRPr="006E3529">
        <w:rPr>
          <w:rFonts w:ascii="Arial" w:hAnsi="Arial" w:cs="Arial"/>
          <w:spacing w:val="-1"/>
          <w:sz w:val="22"/>
          <w:szCs w:val="22"/>
        </w:rPr>
        <w:t>and</w:t>
      </w:r>
      <w:r w:rsidR="00C03F30" w:rsidRPr="006E3529">
        <w:rPr>
          <w:rFonts w:ascii="Arial" w:hAnsi="Arial" w:cs="Arial"/>
          <w:spacing w:val="-3"/>
          <w:sz w:val="22"/>
          <w:szCs w:val="22"/>
        </w:rPr>
        <w:t xml:space="preserve"> </w:t>
      </w:r>
      <w:r w:rsidR="00C03F30" w:rsidRPr="006E3529">
        <w:rPr>
          <w:rFonts w:ascii="Arial" w:hAnsi="Arial" w:cs="Arial"/>
          <w:sz w:val="22"/>
          <w:szCs w:val="22"/>
        </w:rPr>
        <w:t>drug</w:t>
      </w:r>
      <w:r w:rsidR="00C03F30" w:rsidRPr="006E3529">
        <w:rPr>
          <w:rFonts w:ascii="Arial" w:hAnsi="Arial" w:cs="Arial"/>
          <w:spacing w:val="-4"/>
          <w:sz w:val="22"/>
          <w:szCs w:val="22"/>
        </w:rPr>
        <w:t xml:space="preserve"> </w:t>
      </w:r>
      <w:r w:rsidR="00C03F30" w:rsidRPr="006E3529">
        <w:rPr>
          <w:rFonts w:ascii="Arial" w:hAnsi="Arial" w:cs="Arial"/>
          <w:sz w:val="22"/>
          <w:szCs w:val="22"/>
        </w:rPr>
        <w:t>and</w:t>
      </w:r>
      <w:r w:rsidR="00C03F30" w:rsidRPr="006E3529">
        <w:rPr>
          <w:rFonts w:ascii="Arial" w:hAnsi="Arial" w:cs="Arial"/>
          <w:spacing w:val="-2"/>
          <w:sz w:val="22"/>
          <w:szCs w:val="22"/>
        </w:rPr>
        <w:t xml:space="preserve"> </w:t>
      </w:r>
      <w:r w:rsidR="00C03F30" w:rsidRPr="006E3529">
        <w:rPr>
          <w:rFonts w:ascii="Arial" w:hAnsi="Arial" w:cs="Arial"/>
          <w:spacing w:val="-1"/>
          <w:sz w:val="22"/>
          <w:szCs w:val="22"/>
        </w:rPr>
        <w:t>alcohol</w:t>
      </w:r>
      <w:r w:rsidR="007E00B1">
        <w:rPr>
          <w:rFonts w:ascii="Arial" w:hAnsi="Arial" w:cs="Arial"/>
          <w:spacing w:val="-1"/>
          <w:sz w:val="22"/>
          <w:szCs w:val="22"/>
        </w:rPr>
        <w:t xml:space="preserve"> s</w:t>
      </w:r>
      <w:r w:rsidR="00C03F30" w:rsidRPr="006E3529">
        <w:rPr>
          <w:rFonts w:ascii="Arial" w:hAnsi="Arial" w:cs="Arial"/>
          <w:spacing w:val="-1"/>
          <w:sz w:val="22"/>
          <w:szCs w:val="22"/>
        </w:rPr>
        <w:t>ervices</w:t>
      </w:r>
      <w:r w:rsidR="00C03F30" w:rsidRPr="006E3529">
        <w:rPr>
          <w:rFonts w:ascii="Arial" w:hAnsi="Arial" w:cs="Arial"/>
          <w:spacing w:val="-4"/>
          <w:sz w:val="22"/>
          <w:szCs w:val="22"/>
        </w:rPr>
        <w:t xml:space="preserve"> </w:t>
      </w:r>
      <w:r w:rsidR="00C03F30" w:rsidRPr="006E3529">
        <w:rPr>
          <w:rFonts w:ascii="Arial" w:hAnsi="Arial" w:cs="Arial"/>
          <w:spacing w:val="-1"/>
          <w:sz w:val="22"/>
          <w:szCs w:val="22"/>
        </w:rPr>
        <w:t>providing</w:t>
      </w:r>
      <w:r w:rsidR="00C03F30" w:rsidRPr="006E3529">
        <w:rPr>
          <w:rFonts w:ascii="Arial" w:hAnsi="Arial" w:cs="Arial"/>
          <w:spacing w:val="-4"/>
          <w:sz w:val="22"/>
          <w:szCs w:val="22"/>
        </w:rPr>
        <w:t xml:space="preserve"> </w:t>
      </w:r>
      <w:r w:rsidR="00C03F30" w:rsidRPr="006E3529">
        <w:rPr>
          <w:rFonts w:ascii="Arial" w:hAnsi="Arial" w:cs="Arial"/>
          <w:spacing w:val="-1"/>
          <w:sz w:val="22"/>
          <w:szCs w:val="22"/>
        </w:rPr>
        <w:t>integrated</w:t>
      </w:r>
      <w:r w:rsidR="00C03F30" w:rsidRPr="006E3529">
        <w:rPr>
          <w:rFonts w:ascii="Arial" w:hAnsi="Arial" w:cs="Arial"/>
          <w:spacing w:val="-5"/>
          <w:sz w:val="22"/>
          <w:szCs w:val="22"/>
        </w:rPr>
        <w:t xml:space="preserve"> </w:t>
      </w:r>
      <w:r w:rsidR="00C03F30" w:rsidRPr="006E3529">
        <w:rPr>
          <w:rFonts w:ascii="Arial" w:hAnsi="Arial" w:cs="Arial"/>
          <w:sz w:val="22"/>
          <w:szCs w:val="22"/>
        </w:rPr>
        <w:t>mental</w:t>
      </w:r>
      <w:r w:rsidR="00C03F30" w:rsidRPr="006E3529">
        <w:rPr>
          <w:rFonts w:ascii="Arial" w:hAnsi="Arial" w:cs="Arial"/>
          <w:spacing w:val="-6"/>
          <w:sz w:val="22"/>
          <w:szCs w:val="22"/>
        </w:rPr>
        <w:t xml:space="preserve"> </w:t>
      </w:r>
      <w:r w:rsidR="00C03F30" w:rsidRPr="006E3529">
        <w:rPr>
          <w:rFonts w:ascii="Arial" w:hAnsi="Arial" w:cs="Arial"/>
          <w:spacing w:val="-1"/>
          <w:sz w:val="22"/>
          <w:szCs w:val="22"/>
        </w:rPr>
        <w:t>health</w:t>
      </w:r>
      <w:r w:rsidR="00C03F30" w:rsidRPr="006E3529">
        <w:rPr>
          <w:rFonts w:ascii="Arial" w:hAnsi="Arial" w:cs="Arial"/>
          <w:spacing w:val="-5"/>
          <w:sz w:val="22"/>
          <w:szCs w:val="22"/>
        </w:rPr>
        <w:t xml:space="preserve"> </w:t>
      </w:r>
      <w:r w:rsidR="00C03F30" w:rsidRPr="006E3529">
        <w:rPr>
          <w:rFonts w:ascii="Arial" w:hAnsi="Arial" w:cs="Arial"/>
          <w:spacing w:val="-1"/>
          <w:sz w:val="22"/>
          <w:szCs w:val="22"/>
        </w:rPr>
        <w:t>and</w:t>
      </w:r>
      <w:r w:rsidR="00C03F30" w:rsidRPr="006E3529">
        <w:rPr>
          <w:rFonts w:ascii="Arial" w:hAnsi="Arial" w:cs="Arial"/>
          <w:spacing w:val="-5"/>
          <w:sz w:val="22"/>
          <w:szCs w:val="22"/>
        </w:rPr>
        <w:t xml:space="preserve"> </w:t>
      </w:r>
      <w:r w:rsidR="00C03F30" w:rsidRPr="006E3529">
        <w:rPr>
          <w:rFonts w:ascii="Arial" w:hAnsi="Arial" w:cs="Arial"/>
          <w:sz w:val="22"/>
          <w:szCs w:val="22"/>
        </w:rPr>
        <w:t>drug</w:t>
      </w:r>
      <w:r w:rsidR="00C03F30" w:rsidRPr="006E3529">
        <w:rPr>
          <w:rFonts w:ascii="Arial" w:hAnsi="Arial" w:cs="Arial"/>
          <w:spacing w:val="-4"/>
          <w:sz w:val="22"/>
          <w:szCs w:val="22"/>
        </w:rPr>
        <w:t xml:space="preserve"> </w:t>
      </w:r>
      <w:r w:rsidR="00C03F30" w:rsidRPr="006E3529">
        <w:rPr>
          <w:rFonts w:ascii="Arial" w:hAnsi="Arial" w:cs="Arial"/>
          <w:spacing w:val="-1"/>
          <w:sz w:val="22"/>
          <w:szCs w:val="22"/>
        </w:rPr>
        <w:t>and</w:t>
      </w:r>
      <w:r w:rsidR="00C03F30" w:rsidRPr="006E3529">
        <w:rPr>
          <w:rFonts w:ascii="Arial" w:hAnsi="Arial" w:cs="Arial"/>
          <w:spacing w:val="-5"/>
          <w:sz w:val="22"/>
          <w:szCs w:val="22"/>
        </w:rPr>
        <w:t xml:space="preserve"> </w:t>
      </w:r>
      <w:r w:rsidR="00C03F30" w:rsidRPr="006E3529">
        <w:rPr>
          <w:rFonts w:ascii="Arial" w:hAnsi="Arial" w:cs="Arial"/>
          <w:spacing w:val="-1"/>
          <w:sz w:val="22"/>
          <w:szCs w:val="22"/>
        </w:rPr>
        <w:t>alcohol</w:t>
      </w:r>
      <w:r w:rsidR="00C03F30" w:rsidRPr="006E3529">
        <w:rPr>
          <w:rFonts w:ascii="Arial" w:hAnsi="Arial" w:cs="Arial"/>
          <w:spacing w:val="-4"/>
          <w:sz w:val="22"/>
          <w:szCs w:val="22"/>
        </w:rPr>
        <w:t xml:space="preserve"> </w:t>
      </w:r>
      <w:r w:rsidR="00C03F30" w:rsidRPr="006E3529">
        <w:rPr>
          <w:rFonts w:ascii="Arial" w:hAnsi="Arial" w:cs="Arial"/>
          <w:spacing w:val="-2"/>
          <w:sz w:val="22"/>
          <w:szCs w:val="22"/>
        </w:rPr>
        <w:t>services</w:t>
      </w:r>
      <w:proofErr w:type="gramEnd"/>
      <w:r w:rsidR="00C03F30" w:rsidRPr="006E3529">
        <w:rPr>
          <w:rFonts w:ascii="Arial" w:hAnsi="Arial" w:cs="Arial"/>
          <w:spacing w:val="-2"/>
          <w:sz w:val="22"/>
          <w:szCs w:val="22"/>
        </w:rPr>
        <w:t>.</w:t>
      </w:r>
    </w:p>
    <w:p w:rsidR="00EA6F34" w:rsidRPr="00F8117B" w:rsidRDefault="00EA6F34" w:rsidP="00F8117B">
      <w:pPr>
        <w:pStyle w:val="BodyText"/>
      </w:pPr>
    </w:p>
    <w:p w:rsidR="00B75DAC" w:rsidRPr="00F8117B" w:rsidRDefault="00C10F50" w:rsidP="00F8117B">
      <w:pPr>
        <w:pStyle w:val="Heading2"/>
        <w:ind w:left="0"/>
        <w:rPr>
          <w:rFonts w:cs="Arial"/>
          <w:i w:val="0"/>
          <w:color w:val="244061" w:themeColor="accent1" w:themeShade="80"/>
          <w:sz w:val="32"/>
          <w:szCs w:val="32"/>
        </w:rPr>
      </w:pPr>
      <w:r w:rsidRPr="00F8117B">
        <w:rPr>
          <w:rFonts w:cs="Arial"/>
          <w:i w:val="0"/>
          <w:color w:val="244061" w:themeColor="accent1" w:themeShade="80"/>
          <w:sz w:val="32"/>
          <w:szCs w:val="32"/>
        </w:rPr>
        <w:t>Why</w:t>
      </w:r>
      <w:r w:rsidRPr="00F8117B">
        <w:rPr>
          <w:rFonts w:cs="Arial"/>
          <w:i w:val="0"/>
          <w:color w:val="244061" w:themeColor="accent1" w:themeShade="80"/>
          <w:spacing w:val="-3"/>
          <w:sz w:val="32"/>
          <w:szCs w:val="32"/>
        </w:rPr>
        <w:t xml:space="preserve"> </w:t>
      </w:r>
      <w:r w:rsidRPr="00F8117B">
        <w:rPr>
          <w:rFonts w:cs="Arial"/>
          <w:i w:val="0"/>
          <w:color w:val="244061" w:themeColor="accent1" w:themeShade="80"/>
          <w:sz w:val="32"/>
          <w:szCs w:val="32"/>
        </w:rPr>
        <w:t>is</w:t>
      </w:r>
      <w:r w:rsidRPr="00F8117B">
        <w:rPr>
          <w:rFonts w:cs="Arial"/>
          <w:i w:val="0"/>
          <w:color w:val="244061" w:themeColor="accent1" w:themeShade="80"/>
          <w:spacing w:val="-5"/>
          <w:sz w:val="32"/>
          <w:szCs w:val="32"/>
        </w:rPr>
        <w:t xml:space="preserve"> </w:t>
      </w:r>
      <w:r w:rsidRPr="00F8117B">
        <w:rPr>
          <w:rFonts w:cs="Arial"/>
          <w:i w:val="0"/>
          <w:color w:val="244061" w:themeColor="accent1" w:themeShade="80"/>
          <w:sz w:val="32"/>
          <w:szCs w:val="32"/>
        </w:rPr>
        <w:t>this</w:t>
      </w:r>
      <w:r w:rsidRPr="00F8117B">
        <w:rPr>
          <w:rFonts w:cs="Arial"/>
          <w:i w:val="0"/>
          <w:color w:val="244061" w:themeColor="accent1" w:themeShade="80"/>
          <w:spacing w:val="-6"/>
          <w:sz w:val="32"/>
          <w:szCs w:val="32"/>
        </w:rPr>
        <w:t xml:space="preserve"> </w:t>
      </w:r>
      <w:r w:rsidRPr="00F8117B">
        <w:rPr>
          <w:rFonts w:cs="Arial"/>
          <w:i w:val="0"/>
          <w:color w:val="244061" w:themeColor="accent1" w:themeShade="80"/>
          <w:sz w:val="32"/>
          <w:szCs w:val="32"/>
        </w:rPr>
        <w:t>a priority</w:t>
      </w:r>
      <w:r w:rsidRPr="00F8117B">
        <w:rPr>
          <w:rFonts w:cs="Arial"/>
          <w:i w:val="0"/>
          <w:color w:val="244061" w:themeColor="accent1" w:themeShade="80"/>
          <w:spacing w:val="-5"/>
          <w:sz w:val="32"/>
          <w:szCs w:val="32"/>
        </w:rPr>
        <w:t xml:space="preserve"> </w:t>
      </w:r>
      <w:r w:rsidRPr="00F8117B">
        <w:rPr>
          <w:rFonts w:cs="Arial"/>
          <w:i w:val="0"/>
          <w:color w:val="244061" w:themeColor="accent1" w:themeShade="80"/>
          <w:sz w:val="32"/>
          <w:szCs w:val="32"/>
        </w:rPr>
        <w:t>activity</w:t>
      </w:r>
      <w:r w:rsidRPr="00F8117B">
        <w:rPr>
          <w:rFonts w:cs="Arial"/>
          <w:i w:val="0"/>
          <w:color w:val="244061" w:themeColor="accent1" w:themeShade="80"/>
          <w:spacing w:val="-3"/>
          <w:sz w:val="32"/>
          <w:szCs w:val="32"/>
        </w:rPr>
        <w:t xml:space="preserve"> </w:t>
      </w:r>
      <w:r w:rsidRPr="00F8117B">
        <w:rPr>
          <w:rFonts w:cs="Arial"/>
          <w:i w:val="0"/>
          <w:color w:val="244061" w:themeColor="accent1" w:themeShade="80"/>
          <w:sz w:val="32"/>
          <w:szCs w:val="32"/>
        </w:rPr>
        <w:t>for</w:t>
      </w:r>
      <w:r w:rsidRPr="00F8117B">
        <w:rPr>
          <w:rFonts w:cs="Arial"/>
          <w:i w:val="0"/>
          <w:color w:val="244061" w:themeColor="accent1" w:themeShade="80"/>
          <w:spacing w:val="-2"/>
          <w:sz w:val="32"/>
          <w:szCs w:val="32"/>
        </w:rPr>
        <w:t xml:space="preserve"> </w:t>
      </w:r>
      <w:r w:rsidRPr="00F8117B">
        <w:rPr>
          <w:rFonts w:cs="Arial"/>
          <w:i w:val="0"/>
          <w:color w:val="244061" w:themeColor="accent1" w:themeShade="80"/>
          <w:sz w:val="32"/>
          <w:szCs w:val="32"/>
        </w:rPr>
        <w:t>PHNs?</w:t>
      </w:r>
    </w:p>
    <w:p w:rsidR="002B2675" w:rsidRPr="006E3529" w:rsidRDefault="008E39A9" w:rsidP="00F8117B">
      <w:pPr>
        <w:pStyle w:val="BodyText"/>
        <w:spacing w:before="240"/>
        <w:ind w:left="0" w:right="216"/>
        <w:rPr>
          <w:rFonts w:ascii="Arial" w:hAnsi="Arial" w:cs="Arial"/>
          <w:sz w:val="22"/>
          <w:szCs w:val="22"/>
        </w:rPr>
      </w:pPr>
      <w:r w:rsidRPr="006E3529">
        <w:rPr>
          <w:rFonts w:ascii="Arial" w:hAnsi="Arial" w:cs="Arial"/>
          <w:sz w:val="22"/>
          <w:szCs w:val="22"/>
        </w:rPr>
        <w:t>T</w:t>
      </w:r>
      <w:r w:rsidR="00C10F50" w:rsidRPr="006E3529">
        <w:rPr>
          <w:rFonts w:ascii="Arial" w:hAnsi="Arial" w:cs="Arial"/>
          <w:sz w:val="22"/>
          <w:szCs w:val="22"/>
        </w:rPr>
        <w:t xml:space="preserve">here </w:t>
      </w:r>
      <w:r w:rsidRPr="006E3529">
        <w:rPr>
          <w:rFonts w:ascii="Arial" w:hAnsi="Arial" w:cs="Arial"/>
          <w:sz w:val="22"/>
          <w:szCs w:val="22"/>
        </w:rPr>
        <w:t xml:space="preserve">remains </w:t>
      </w:r>
      <w:r w:rsidR="00C10F50" w:rsidRPr="006E3529">
        <w:rPr>
          <w:rFonts w:ascii="Arial" w:hAnsi="Arial" w:cs="Arial"/>
          <w:sz w:val="22"/>
          <w:szCs w:val="22"/>
        </w:rPr>
        <w:t xml:space="preserve">a significant mental health gap between Indigenous and non-Indigenous Australians and that Aboriginal and Torres Strait Islander people have lower access </w:t>
      </w:r>
      <w:r w:rsidR="00056D95" w:rsidRPr="006E3529">
        <w:rPr>
          <w:rFonts w:ascii="Arial" w:hAnsi="Arial" w:cs="Arial"/>
          <w:sz w:val="22"/>
          <w:szCs w:val="22"/>
        </w:rPr>
        <w:t>to mental</w:t>
      </w:r>
      <w:r w:rsidR="00C10F50" w:rsidRPr="006E3529">
        <w:rPr>
          <w:rFonts w:ascii="Arial" w:hAnsi="Arial" w:cs="Arial"/>
          <w:sz w:val="22"/>
          <w:szCs w:val="22"/>
        </w:rPr>
        <w:t xml:space="preserve"> health services</w:t>
      </w:r>
      <w:r w:rsidR="001A3F6D" w:rsidRPr="006E3529">
        <w:rPr>
          <w:rFonts w:ascii="Arial" w:hAnsi="Arial" w:cs="Arial"/>
          <w:sz w:val="22"/>
          <w:szCs w:val="22"/>
        </w:rPr>
        <w:t xml:space="preserve">. </w:t>
      </w:r>
      <w:r w:rsidR="00C10F50" w:rsidRPr="006E3529">
        <w:rPr>
          <w:rFonts w:ascii="Arial" w:hAnsi="Arial" w:cs="Arial"/>
          <w:sz w:val="22"/>
          <w:szCs w:val="22"/>
        </w:rPr>
        <w:t xml:space="preserve">Services and programs designed for the general population generally do not meet the needs of Aboriginal and Torres Strait Islander people. </w:t>
      </w:r>
      <w:r w:rsidR="001C159B" w:rsidRPr="006E3529">
        <w:rPr>
          <w:rFonts w:ascii="Arial" w:hAnsi="Arial" w:cs="Arial"/>
          <w:sz w:val="22"/>
          <w:szCs w:val="22"/>
        </w:rPr>
        <w:t xml:space="preserve">These may </w:t>
      </w:r>
      <w:r w:rsidR="00C10F50" w:rsidRPr="006E3529">
        <w:rPr>
          <w:rFonts w:ascii="Arial" w:hAnsi="Arial" w:cs="Arial"/>
          <w:sz w:val="22"/>
          <w:szCs w:val="22"/>
        </w:rPr>
        <w:t>lack cultural appropriateness within a broader context of social and emotional wellbeing as understood by Aboriginal and Torres Strait Islander people.</w:t>
      </w:r>
    </w:p>
    <w:p w:rsidR="002B2675" w:rsidRPr="006E3529" w:rsidRDefault="00C10F50" w:rsidP="00F8117B">
      <w:pPr>
        <w:pStyle w:val="BodyText"/>
        <w:spacing w:before="240"/>
        <w:ind w:left="0" w:right="290"/>
        <w:rPr>
          <w:rFonts w:ascii="Arial" w:hAnsi="Arial" w:cs="Arial"/>
          <w:sz w:val="22"/>
          <w:szCs w:val="22"/>
        </w:rPr>
      </w:pPr>
      <w:r w:rsidRPr="006E3529">
        <w:rPr>
          <w:rFonts w:ascii="Arial" w:hAnsi="Arial" w:cs="Arial"/>
          <w:sz w:val="22"/>
          <w:szCs w:val="22"/>
        </w:rPr>
        <w:t>A</w:t>
      </w:r>
      <w:r w:rsidRPr="006E3529">
        <w:rPr>
          <w:rFonts w:ascii="Arial" w:hAnsi="Arial" w:cs="Arial"/>
          <w:spacing w:val="-3"/>
          <w:sz w:val="22"/>
          <w:szCs w:val="22"/>
        </w:rPr>
        <w:t xml:space="preserve"> </w:t>
      </w:r>
      <w:r w:rsidR="00DE17B5" w:rsidRPr="006E3529">
        <w:rPr>
          <w:rFonts w:ascii="Arial" w:hAnsi="Arial" w:cs="Arial"/>
          <w:spacing w:val="-1"/>
          <w:sz w:val="22"/>
          <w:szCs w:val="22"/>
        </w:rPr>
        <w:t xml:space="preserve">more </w:t>
      </w:r>
      <w:r w:rsidRPr="006E3529">
        <w:rPr>
          <w:rFonts w:ascii="Arial" w:hAnsi="Arial" w:cs="Arial"/>
          <w:spacing w:val="-1"/>
          <w:sz w:val="22"/>
          <w:szCs w:val="22"/>
        </w:rPr>
        <w:t>joined</w:t>
      </w:r>
      <w:r w:rsidRPr="006E3529">
        <w:rPr>
          <w:rFonts w:ascii="Arial" w:hAnsi="Arial" w:cs="Arial"/>
          <w:spacing w:val="-2"/>
          <w:sz w:val="22"/>
          <w:szCs w:val="22"/>
        </w:rPr>
        <w:t xml:space="preserve"> </w:t>
      </w:r>
      <w:r w:rsidRPr="006E3529">
        <w:rPr>
          <w:rFonts w:ascii="Arial" w:hAnsi="Arial" w:cs="Arial"/>
          <w:sz w:val="22"/>
          <w:szCs w:val="22"/>
        </w:rPr>
        <w:t>up,</w:t>
      </w:r>
      <w:r w:rsidRPr="006E3529">
        <w:rPr>
          <w:rFonts w:ascii="Arial" w:hAnsi="Arial" w:cs="Arial"/>
          <w:spacing w:val="-3"/>
          <w:sz w:val="22"/>
          <w:szCs w:val="22"/>
        </w:rPr>
        <w:t xml:space="preserve"> </w:t>
      </w:r>
      <w:r w:rsidRPr="006E3529">
        <w:rPr>
          <w:rFonts w:ascii="Arial" w:hAnsi="Arial" w:cs="Arial"/>
          <w:spacing w:val="-1"/>
          <w:sz w:val="22"/>
          <w:szCs w:val="22"/>
        </w:rPr>
        <w:t>innovative and</w:t>
      </w:r>
      <w:r w:rsidRPr="006E3529">
        <w:rPr>
          <w:rFonts w:ascii="Arial" w:hAnsi="Arial" w:cs="Arial"/>
          <w:spacing w:val="-4"/>
          <w:sz w:val="22"/>
          <w:szCs w:val="22"/>
        </w:rPr>
        <w:t xml:space="preserve"> </w:t>
      </w:r>
      <w:r w:rsidRPr="006E3529">
        <w:rPr>
          <w:rFonts w:ascii="Arial" w:hAnsi="Arial" w:cs="Arial"/>
          <w:spacing w:val="-1"/>
          <w:sz w:val="22"/>
          <w:szCs w:val="22"/>
        </w:rPr>
        <w:t>integrated</w:t>
      </w:r>
      <w:r w:rsidRPr="006E3529">
        <w:rPr>
          <w:rFonts w:ascii="Arial" w:hAnsi="Arial" w:cs="Arial"/>
          <w:spacing w:val="-4"/>
          <w:sz w:val="22"/>
          <w:szCs w:val="22"/>
        </w:rPr>
        <w:t xml:space="preserve"> </w:t>
      </w:r>
      <w:r w:rsidRPr="006E3529">
        <w:rPr>
          <w:rFonts w:ascii="Arial" w:hAnsi="Arial" w:cs="Arial"/>
          <w:spacing w:val="-1"/>
          <w:sz w:val="22"/>
          <w:szCs w:val="22"/>
        </w:rPr>
        <w:t>approach</w:t>
      </w:r>
      <w:r w:rsidRPr="006E3529">
        <w:rPr>
          <w:rFonts w:ascii="Arial" w:hAnsi="Arial" w:cs="Arial"/>
          <w:sz w:val="22"/>
          <w:szCs w:val="22"/>
        </w:rPr>
        <w:t xml:space="preserve"> is</w:t>
      </w:r>
      <w:r w:rsidRPr="006E3529">
        <w:rPr>
          <w:rFonts w:ascii="Arial" w:hAnsi="Arial" w:cs="Arial"/>
          <w:spacing w:val="-5"/>
          <w:sz w:val="22"/>
          <w:szCs w:val="22"/>
        </w:rPr>
        <w:t xml:space="preserve"> </w:t>
      </w:r>
      <w:r w:rsidRPr="006E3529">
        <w:rPr>
          <w:rFonts w:ascii="Arial" w:hAnsi="Arial" w:cs="Arial"/>
          <w:spacing w:val="-1"/>
          <w:sz w:val="22"/>
          <w:szCs w:val="22"/>
        </w:rPr>
        <w:t>needed</w:t>
      </w:r>
      <w:r w:rsidRPr="006E3529">
        <w:rPr>
          <w:rFonts w:ascii="Arial" w:hAnsi="Arial" w:cs="Arial"/>
          <w:spacing w:val="-4"/>
          <w:sz w:val="22"/>
          <w:szCs w:val="22"/>
        </w:rPr>
        <w:t xml:space="preserve"> </w:t>
      </w:r>
      <w:r w:rsidRPr="006E3529">
        <w:rPr>
          <w:rFonts w:ascii="Arial" w:hAnsi="Arial" w:cs="Arial"/>
          <w:spacing w:val="-1"/>
          <w:sz w:val="22"/>
          <w:szCs w:val="22"/>
        </w:rPr>
        <w:t>to</w:t>
      </w:r>
      <w:r w:rsidRPr="006E3529">
        <w:rPr>
          <w:rFonts w:ascii="Arial" w:hAnsi="Arial" w:cs="Arial"/>
          <w:spacing w:val="-2"/>
          <w:sz w:val="22"/>
          <w:szCs w:val="22"/>
        </w:rPr>
        <w:t xml:space="preserve"> </w:t>
      </w:r>
      <w:r w:rsidRPr="006E3529">
        <w:rPr>
          <w:rFonts w:ascii="Arial" w:hAnsi="Arial" w:cs="Arial"/>
          <w:spacing w:val="-1"/>
          <w:sz w:val="22"/>
          <w:szCs w:val="22"/>
        </w:rPr>
        <w:t>bring</w:t>
      </w:r>
      <w:r w:rsidRPr="006E3529">
        <w:rPr>
          <w:rFonts w:ascii="Arial" w:hAnsi="Arial" w:cs="Arial"/>
          <w:spacing w:val="-5"/>
          <w:sz w:val="22"/>
          <w:szCs w:val="22"/>
        </w:rPr>
        <w:t xml:space="preserve"> </w:t>
      </w:r>
      <w:r w:rsidRPr="006E3529">
        <w:rPr>
          <w:rFonts w:ascii="Arial" w:hAnsi="Arial" w:cs="Arial"/>
          <w:spacing w:val="-1"/>
          <w:sz w:val="22"/>
          <w:szCs w:val="22"/>
        </w:rPr>
        <w:t>together</w:t>
      </w:r>
      <w:r w:rsidRPr="006E3529">
        <w:rPr>
          <w:rFonts w:ascii="Arial" w:hAnsi="Arial" w:cs="Arial"/>
          <w:spacing w:val="65"/>
          <w:w w:val="99"/>
          <w:sz w:val="22"/>
          <w:szCs w:val="22"/>
        </w:rPr>
        <w:t xml:space="preserve"> </w:t>
      </w:r>
      <w:proofErr w:type="gramStart"/>
      <w:r w:rsidRPr="006E3529">
        <w:rPr>
          <w:rFonts w:ascii="Arial" w:hAnsi="Arial" w:cs="Arial"/>
          <w:sz w:val="22"/>
          <w:szCs w:val="22"/>
        </w:rPr>
        <w:t>programs</w:t>
      </w:r>
      <w:r w:rsidRPr="006E3529">
        <w:rPr>
          <w:rFonts w:ascii="Arial" w:hAnsi="Arial" w:cs="Arial"/>
          <w:spacing w:val="-4"/>
          <w:sz w:val="22"/>
          <w:szCs w:val="22"/>
        </w:rPr>
        <w:t xml:space="preserve"> </w:t>
      </w:r>
      <w:r w:rsidRPr="006E3529">
        <w:rPr>
          <w:rFonts w:ascii="Arial" w:hAnsi="Arial" w:cs="Arial"/>
          <w:spacing w:val="-2"/>
          <w:sz w:val="22"/>
          <w:szCs w:val="22"/>
        </w:rPr>
        <w:t>which</w:t>
      </w:r>
      <w:proofErr w:type="gramEnd"/>
      <w:r w:rsidRPr="006E3529">
        <w:rPr>
          <w:rFonts w:ascii="Arial" w:hAnsi="Arial" w:cs="Arial"/>
          <w:spacing w:val="-2"/>
          <w:sz w:val="22"/>
          <w:szCs w:val="22"/>
        </w:rPr>
        <w:t xml:space="preserve"> </w:t>
      </w:r>
      <w:r w:rsidRPr="006E3529">
        <w:rPr>
          <w:rFonts w:ascii="Arial" w:hAnsi="Arial" w:cs="Arial"/>
          <w:sz w:val="22"/>
          <w:szCs w:val="22"/>
        </w:rPr>
        <w:t>are</w:t>
      </w:r>
      <w:r w:rsidRPr="006E3529">
        <w:rPr>
          <w:rFonts w:ascii="Arial" w:hAnsi="Arial" w:cs="Arial"/>
          <w:spacing w:val="-4"/>
          <w:sz w:val="22"/>
          <w:szCs w:val="22"/>
        </w:rPr>
        <w:t xml:space="preserve"> </w:t>
      </w:r>
      <w:r w:rsidRPr="006E3529">
        <w:rPr>
          <w:rFonts w:ascii="Arial" w:hAnsi="Arial" w:cs="Arial"/>
          <w:spacing w:val="-1"/>
          <w:sz w:val="22"/>
          <w:szCs w:val="22"/>
        </w:rPr>
        <w:t>currently</w:t>
      </w:r>
      <w:r w:rsidRPr="006E3529">
        <w:rPr>
          <w:rFonts w:ascii="Arial" w:hAnsi="Arial" w:cs="Arial"/>
          <w:spacing w:val="-5"/>
          <w:sz w:val="22"/>
          <w:szCs w:val="22"/>
        </w:rPr>
        <w:t xml:space="preserve"> </w:t>
      </w:r>
      <w:r w:rsidRPr="006E3529">
        <w:rPr>
          <w:rFonts w:ascii="Arial" w:hAnsi="Arial" w:cs="Arial"/>
          <w:spacing w:val="-1"/>
          <w:sz w:val="22"/>
          <w:szCs w:val="22"/>
        </w:rPr>
        <w:t>designed</w:t>
      </w:r>
      <w:r w:rsidRPr="006E3529">
        <w:rPr>
          <w:rFonts w:ascii="Arial" w:hAnsi="Arial" w:cs="Arial"/>
          <w:spacing w:val="-4"/>
          <w:sz w:val="22"/>
          <w:szCs w:val="22"/>
        </w:rPr>
        <w:t xml:space="preserve"> </w:t>
      </w:r>
      <w:r w:rsidRPr="006E3529">
        <w:rPr>
          <w:rFonts w:ascii="Arial" w:hAnsi="Arial" w:cs="Arial"/>
          <w:sz w:val="22"/>
          <w:szCs w:val="22"/>
        </w:rPr>
        <w:t>to</w:t>
      </w:r>
      <w:r w:rsidRPr="006E3529">
        <w:rPr>
          <w:rFonts w:ascii="Arial" w:hAnsi="Arial" w:cs="Arial"/>
          <w:spacing w:val="-5"/>
          <w:sz w:val="22"/>
          <w:szCs w:val="22"/>
        </w:rPr>
        <w:t xml:space="preserve"> </w:t>
      </w:r>
      <w:r w:rsidRPr="006E3529">
        <w:rPr>
          <w:rFonts w:ascii="Arial" w:hAnsi="Arial" w:cs="Arial"/>
          <w:spacing w:val="-1"/>
          <w:sz w:val="22"/>
          <w:szCs w:val="22"/>
        </w:rPr>
        <w:t>separately</w:t>
      </w:r>
      <w:r w:rsidRPr="006E3529">
        <w:rPr>
          <w:rFonts w:ascii="Arial" w:hAnsi="Arial" w:cs="Arial"/>
          <w:spacing w:val="-3"/>
          <w:sz w:val="22"/>
          <w:szCs w:val="22"/>
        </w:rPr>
        <w:t xml:space="preserve"> </w:t>
      </w:r>
      <w:r w:rsidRPr="006E3529">
        <w:rPr>
          <w:rFonts w:ascii="Arial" w:hAnsi="Arial" w:cs="Arial"/>
          <w:spacing w:val="-1"/>
          <w:sz w:val="22"/>
          <w:szCs w:val="22"/>
        </w:rPr>
        <w:t>support</w:t>
      </w:r>
      <w:r w:rsidRPr="006E3529">
        <w:rPr>
          <w:rFonts w:ascii="Arial" w:hAnsi="Arial" w:cs="Arial"/>
          <w:spacing w:val="3"/>
          <w:sz w:val="22"/>
          <w:szCs w:val="22"/>
        </w:rPr>
        <w:t xml:space="preserve"> </w:t>
      </w:r>
      <w:r w:rsidRPr="006E3529">
        <w:rPr>
          <w:rFonts w:ascii="Arial" w:hAnsi="Arial" w:cs="Arial"/>
          <w:spacing w:val="-1"/>
          <w:sz w:val="22"/>
          <w:szCs w:val="22"/>
        </w:rPr>
        <w:t>services</w:t>
      </w:r>
      <w:r w:rsidRPr="006E3529">
        <w:rPr>
          <w:rFonts w:ascii="Arial" w:hAnsi="Arial" w:cs="Arial"/>
          <w:spacing w:val="-4"/>
          <w:sz w:val="22"/>
          <w:szCs w:val="22"/>
        </w:rPr>
        <w:t xml:space="preserve"> </w:t>
      </w:r>
      <w:r w:rsidRPr="006E3529">
        <w:rPr>
          <w:rFonts w:ascii="Arial" w:hAnsi="Arial" w:cs="Arial"/>
          <w:spacing w:val="-1"/>
          <w:sz w:val="22"/>
          <w:szCs w:val="22"/>
        </w:rPr>
        <w:t>such</w:t>
      </w:r>
      <w:r w:rsidRPr="006E3529">
        <w:rPr>
          <w:rFonts w:ascii="Arial" w:hAnsi="Arial" w:cs="Arial"/>
          <w:spacing w:val="-2"/>
          <w:sz w:val="22"/>
          <w:szCs w:val="22"/>
        </w:rPr>
        <w:t xml:space="preserve"> </w:t>
      </w:r>
      <w:r w:rsidRPr="006E3529">
        <w:rPr>
          <w:rFonts w:ascii="Arial" w:hAnsi="Arial" w:cs="Arial"/>
          <w:sz w:val="22"/>
          <w:szCs w:val="22"/>
        </w:rPr>
        <w:t>as</w:t>
      </w:r>
      <w:r w:rsidRPr="006E3529">
        <w:rPr>
          <w:rFonts w:ascii="Arial" w:hAnsi="Arial" w:cs="Arial"/>
          <w:spacing w:val="-2"/>
          <w:sz w:val="22"/>
          <w:szCs w:val="22"/>
        </w:rPr>
        <w:t xml:space="preserve"> </w:t>
      </w:r>
      <w:r w:rsidRPr="006E3529">
        <w:rPr>
          <w:rFonts w:ascii="Arial" w:hAnsi="Arial" w:cs="Arial"/>
          <w:spacing w:val="-1"/>
          <w:sz w:val="22"/>
          <w:szCs w:val="22"/>
        </w:rPr>
        <w:t>social</w:t>
      </w:r>
      <w:r w:rsidRPr="006E3529">
        <w:rPr>
          <w:rFonts w:ascii="Arial" w:hAnsi="Arial" w:cs="Arial"/>
          <w:spacing w:val="-5"/>
          <w:sz w:val="22"/>
          <w:szCs w:val="22"/>
        </w:rPr>
        <w:t xml:space="preserve"> </w:t>
      </w:r>
      <w:r w:rsidRPr="006E3529">
        <w:rPr>
          <w:rFonts w:ascii="Arial" w:hAnsi="Arial" w:cs="Arial"/>
          <w:spacing w:val="-1"/>
          <w:sz w:val="22"/>
          <w:szCs w:val="22"/>
        </w:rPr>
        <w:t>and</w:t>
      </w:r>
      <w:r w:rsidRPr="006E3529">
        <w:rPr>
          <w:rFonts w:ascii="Arial" w:hAnsi="Arial" w:cs="Arial"/>
          <w:spacing w:val="61"/>
          <w:sz w:val="22"/>
          <w:szCs w:val="22"/>
        </w:rPr>
        <w:t xml:space="preserve"> </w:t>
      </w:r>
      <w:r w:rsidRPr="006E3529">
        <w:rPr>
          <w:rFonts w:ascii="Arial" w:hAnsi="Arial" w:cs="Arial"/>
          <w:spacing w:val="-1"/>
          <w:sz w:val="22"/>
          <w:szCs w:val="22"/>
        </w:rPr>
        <w:t>emotional</w:t>
      </w:r>
      <w:r w:rsidRPr="006E3529">
        <w:rPr>
          <w:rFonts w:ascii="Arial" w:hAnsi="Arial" w:cs="Arial"/>
          <w:spacing w:val="-3"/>
          <w:sz w:val="22"/>
          <w:szCs w:val="22"/>
        </w:rPr>
        <w:t xml:space="preserve"> </w:t>
      </w:r>
      <w:r w:rsidRPr="006E3529">
        <w:rPr>
          <w:rFonts w:ascii="Arial" w:hAnsi="Arial" w:cs="Arial"/>
          <w:spacing w:val="-1"/>
          <w:sz w:val="22"/>
          <w:szCs w:val="22"/>
        </w:rPr>
        <w:t>wellbeing,</w:t>
      </w:r>
      <w:r w:rsidRPr="006E3529">
        <w:rPr>
          <w:rFonts w:ascii="Arial" w:hAnsi="Arial" w:cs="Arial"/>
          <w:spacing w:val="-5"/>
          <w:sz w:val="22"/>
          <w:szCs w:val="22"/>
        </w:rPr>
        <w:t xml:space="preserve"> </w:t>
      </w:r>
      <w:r w:rsidRPr="006E3529">
        <w:rPr>
          <w:rFonts w:ascii="Arial" w:hAnsi="Arial" w:cs="Arial"/>
          <w:spacing w:val="-1"/>
          <w:sz w:val="22"/>
          <w:szCs w:val="22"/>
        </w:rPr>
        <w:t>suicide</w:t>
      </w:r>
      <w:r w:rsidRPr="006E3529">
        <w:rPr>
          <w:rFonts w:ascii="Arial" w:hAnsi="Arial" w:cs="Arial"/>
          <w:spacing w:val="-2"/>
          <w:sz w:val="22"/>
          <w:szCs w:val="22"/>
        </w:rPr>
        <w:t xml:space="preserve"> </w:t>
      </w:r>
      <w:r w:rsidRPr="006E3529">
        <w:rPr>
          <w:rFonts w:ascii="Arial" w:hAnsi="Arial" w:cs="Arial"/>
          <w:spacing w:val="-1"/>
          <w:sz w:val="22"/>
          <w:szCs w:val="22"/>
        </w:rPr>
        <w:t>prevention,</w:t>
      </w:r>
      <w:r w:rsidRPr="006E3529">
        <w:rPr>
          <w:rFonts w:ascii="Arial" w:hAnsi="Arial" w:cs="Arial"/>
          <w:spacing w:val="-3"/>
          <w:sz w:val="22"/>
          <w:szCs w:val="22"/>
        </w:rPr>
        <w:t xml:space="preserve"> </w:t>
      </w:r>
      <w:r w:rsidRPr="006E3529">
        <w:rPr>
          <w:rFonts w:ascii="Arial" w:hAnsi="Arial" w:cs="Arial"/>
          <w:spacing w:val="-1"/>
          <w:sz w:val="22"/>
          <w:szCs w:val="22"/>
        </w:rPr>
        <w:t>and</w:t>
      </w:r>
      <w:r w:rsidRPr="006E3529">
        <w:rPr>
          <w:rFonts w:ascii="Arial" w:hAnsi="Arial" w:cs="Arial"/>
          <w:spacing w:val="2"/>
          <w:sz w:val="22"/>
          <w:szCs w:val="22"/>
        </w:rPr>
        <w:t xml:space="preserve"> </w:t>
      </w:r>
      <w:r w:rsidRPr="006E3529">
        <w:rPr>
          <w:rFonts w:ascii="Arial" w:hAnsi="Arial" w:cs="Arial"/>
          <w:spacing w:val="-1"/>
          <w:sz w:val="22"/>
          <w:szCs w:val="22"/>
        </w:rPr>
        <w:t>where</w:t>
      </w:r>
      <w:r w:rsidRPr="006E3529">
        <w:rPr>
          <w:rFonts w:ascii="Arial" w:hAnsi="Arial" w:cs="Arial"/>
          <w:spacing w:val="-3"/>
          <w:sz w:val="22"/>
          <w:szCs w:val="22"/>
        </w:rPr>
        <w:t xml:space="preserve"> </w:t>
      </w:r>
      <w:r w:rsidRPr="006E3529">
        <w:rPr>
          <w:rFonts w:ascii="Arial" w:hAnsi="Arial" w:cs="Arial"/>
          <w:spacing w:val="-1"/>
          <w:sz w:val="22"/>
          <w:szCs w:val="22"/>
        </w:rPr>
        <w:t>appropriate</w:t>
      </w:r>
      <w:r w:rsidRPr="006E3529">
        <w:rPr>
          <w:rFonts w:ascii="Arial" w:hAnsi="Arial" w:cs="Arial"/>
          <w:sz w:val="22"/>
          <w:szCs w:val="22"/>
        </w:rPr>
        <w:t xml:space="preserve"> </w:t>
      </w:r>
      <w:r w:rsidRPr="006E3529">
        <w:rPr>
          <w:rFonts w:ascii="Arial" w:hAnsi="Arial" w:cs="Arial"/>
          <w:spacing w:val="-1"/>
          <w:sz w:val="22"/>
          <w:szCs w:val="22"/>
        </w:rPr>
        <w:t>alcohol</w:t>
      </w:r>
      <w:r w:rsidRPr="006E3529">
        <w:rPr>
          <w:rFonts w:ascii="Arial" w:hAnsi="Arial" w:cs="Arial"/>
          <w:spacing w:val="-7"/>
          <w:sz w:val="22"/>
          <w:szCs w:val="22"/>
        </w:rPr>
        <w:t xml:space="preserve"> </w:t>
      </w:r>
      <w:r w:rsidRPr="006E3529">
        <w:rPr>
          <w:rFonts w:ascii="Arial" w:hAnsi="Arial" w:cs="Arial"/>
          <w:sz w:val="22"/>
          <w:szCs w:val="22"/>
        </w:rPr>
        <w:t>and</w:t>
      </w:r>
      <w:r w:rsidRPr="006E3529">
        <w:rPr>
          <w:rFonts w:ascii="Arial" w:hAnsi="Arial" w:cs="Arial"/>
          <w:spacing w:val="-4"/>
          <w:sz w:val="22"/>
          <w:szCs w:val="22"/>
        </w:rPr>
        <w:t xml:space="preserve"> </w:t>
      </w:r>
      <w:r w:rsidRPr="006E3529">
        <w:rPr>
          <w:rFonts w:ascii="Arial" w:hAnsi="Arial" w:cs="Arial"/>
          <w:spacing w:val="-1"/>
          <w:sz w:val="22"/>
          <w:szCs w:val="22"/>
        </w:rPr>
        <w:t>other</w:t>
      </w:r>
      <w:r w:rsidRPr="006E3529">
        <w:rPr>
          <w:rFonts w:ascii="Arial" w:hAnsi="Arial" w:cs="Arial"/>
          <w:spacing w:val="-4"/>
          <w:sz w:val="22"/>
          <w:szCs w:val="22"/>
        </w:rPr>
        <w:t xml:space="preserve"> </w:t>
      </w:r>
      <w:r w:rsidRPr="006E3529">
        <w:rPr>
          <w:rFonts w:ascii="Arial" w:hAnsi="Arial" w:cs="Arial"/>
          <w:sz w:val="22"/>
          <w:szCs w:val="22"/>
        </w:rPr>
        <w:t>drug</w:t>
      </w:r>
      <w:r w:rsidRPr="006E3529">
        <w:rPr>
          <w:rFonts w:ascii="Arial" w:hAnsi="Arial" w:cs="Arial"/>
          <w:spacing w:val="75"/>
          <w:w w:val="99"/>
          <w:sz w:val="22"/>
          <w:szCs w:val="22"/>
        </w:rPr>
        <w:t xml:space="preserve"> </w:t>
      </w:r>
      <w:r w:rsidRPr="006E3529">
        <w:rPr>
          <w:rFonts w:ascii="Arial" w:hAnsi="Arial" w:cs="Arial"/>
          <w:spacing w:val="-1"/>
          <w:sz w:val="22"/>
          <w:szCs w:val="22"/>
        </w:rPr>
        <w:t>services,</w:t>
      </w:r>
      <w:r w:rsidRPr="006E3529">
        <w:rPr>
          <w:rFonts w:ascii="Arial" w:hAnsi="Arial" w:cs="Arial"/>
          <w:spacing w:val="-2"/>
          <w:sz w:val="22"/>
          <w:szCs w:val="22"/>
        </w:rPr>
        <w:t xml:space="preserve"> </w:t>
      </w:r>
      <w:r w:rsidRPr="006E3529">
        <w:rPr>
          <w:rFonts w:ascii="Arial" w:hAnsi="Arial" w:cs="Arial"/>
          <w:sz w:val="22"/>
          <w:szCs w:val="22"/>
        </w:rPr>
        <w:t>to</w:t>
      </w:r>
      <w:r w:rsidRPr="006E3529">
        <w:rPr>
          <w:rFonts w:ascii="Arial" w:hAnsi="Arial" w:cs="Arial"/>
          <w:spacing w:val="-4"/>
          <w:sz w:val="22"/>
          <w:szCs w:val="22"/>
        </w:rPr>
        <w:t xml:space="preserve"> </w:t>
      </w:r>
      <w:r w:rsidRPr="006E3529">
        <w:rPr>
          <w:rFonts w:ascii="Arial" w:hAnsi="Arial" w:cs="Arial"/>
          <w:spacing w:val="-1"/>
          <w:sz w:val="22"/>
          <w:szCs w:val="22"/>
        </w:rPr>
        <w:t>improve</w:t>
      </w:r>
      <w:r w:rsidRPr="006E3529">
        <w:rPr>
          <w:rFonts w:ascii="Arial" w:hAnsi="Arial" w:cs="Arial"/>
          <w:spacing w:val="-3"/>
          <w:sz w:val="22"/>
          <w:szCs w:val="22"/>
        </w:rPr>
        <w:t xml:space="preserve"> </w:t>
      </w:r>
      <w:r w:rsidRPr="006E3529">
        <w:rPr>
          <w:rFonts w:ascii="Arial" w:hAnsi="Arial" w:cs="Arial"/>
          <w:spacing w:val="-1"/>
          <w:sz w:val="22"/>
          <w:szCs w:val="22"/>
        </w:rPr>
        <w:t>support</w:t>
      </w:r>
      <w:r w:rsidRPr="006E3529">
        <w:rPr>
          <w:rFonts w:ascii="Arial" w:hAnsi="Arial" w:cs="Arial"/>
          <w:spacing w:val="-3"/>
          <w:sz w:val="22"/>
          <w:szCs w:val="22"/>
        </w:rPr>
        <w:t xml:space="preserve"> </w:t>
      </w:r>
      <w:r w:rsidRPr="006E3529">
        <w:rPr>
          <w:rFonts w:ascii="Arial" w:hAnsi="Arial" w:cs="Arial"/>
          <w:spacing w:val="-1"/>
          <w:sz w:val="22"/>
          <w:szCs w:val="22"/>
        </w:rPr>
        <w:t>for</w:t>
      </w:r>
      <w:r w:rsidRPr="006E3529">
        <w:rPr>
          <w:rFonts w:ascii="Arial" w:hAnsi="Arial" w:cs="Arial"/>
          <w:spacing w:val="1"/>
          <w:sz w:val="22"/>
          <w:szCs w:val="22"/>
        </w:rPr>
        <w:t xml:space="preserve"> </w:t>
      </w:r>
      <w:r w:rsidRPr="006E3529">
        <w:rPr>
          <w:rFonts w:ascii="Arial" w:hAnsi="Arial" w:cs="Arial"/>
          <w:spacing w:val="-1"/>
          <w:sz w:val="22"/>
          <w:szCs w:val="22"/>
        </w:rPr>
        <w:t>Aboriginal and</w:t>
      </w:r>
      <w:r w:rsidRPr="006E3529">
        <w:rPr>
          <w:rFonts w:ascii="Arial" w:hAnsi="Arial" w:cs="Arial"/>
          <w:spacing w:val="-4"/>
          <w:sz w:val="22"/>
          <w:szCs w:val="22"/>
        </w:rPr>
        <w:t xml:space="preserve"> </w:t>
      </w:r>
      <w:r w:rsidRPr="006E3529">
        <w:rPr>
          <w:rFonts w:ascii="Arial" w:hAnsi="Arial" w:cs="Arial"/>
          <w:spacing w:val="-1"/>
          <w:sz w:val="22"/>
          <w:szCs w:val="22"/>
        </w:rPr>
        <w:t>Torres</w:t>
      </w:r>
      <w:r w:rsidRPr="006E3529">
        <w:rPr>
          <w:rFonts w:ascii="Arial" w:hAnsi="Arial" w:cs="Arial"/>
          <w:spacing w:val="-2"/>
          <w:sz w:val="22"/>
          <w:szCs w:val="22"/>
        </w:rPr>
        <w:t xml:space="preserve"> </w:t>
      </w:r>
      <w:r w:rsidRPr="006E3529">
        <w:rPr>
          <w:rFonts w:ascii="Arial" w:hAnsi="Arial" w:cs="Arial"/>
          <w:spacing w:val="-1"/>
          <w:sz w:val="22"/>
          <w:szCs w:val="22"/>
        </w:rPr>
        <w:t>Strait</w:t>
      </w:r>
      <w:r w:rsidRPr="006E3529">
        <w:rPr>
          <w:rFonts w:ascii="Arial" w:hAnsi="Arial" w:cs="Arial"/>
          <w:spacing w:val="-3"/>
          <w:sz w:val="22"/>
          <w:szCs w:val="22"/>
        </w:rPr>
        <w:t xml:space="preserve"> </w:t>
      </w:r>
      <w:r w:rsidRPr="006E3529">
        <w:rPr>
          <w:rFonts w:ascii="Arial" w:hAnsi="Arial" w:cs="Arial"/>
          <w:sz w:val="22"/>
          <w:szCs w:val="22"/>
        </w:rPr>
        <w:t>Islander</w:t>
      </w:r>
      <w:r w:rsidRPr="006E3529">
        <w:rPr>
          <w:rFonts w:ascii="Arial" w:hAnsi="Arial" w:cs="Arial"/>
          <w:spacing w:val="-4"/>
          <w:sz w:val="22"/>
          <w:szCs w:val="22"/>
        </w:rPr>
        <w:t xml:space="preserve"> </w:t>
      </w:r>
      <w:r w:rsidRPr="006E3529">
        <w:rPr>
          <w:rFonts w:ascii="Arial" w:hAnsi="Arial" w:cs="Arial"/>
          <w:spacing w:val="-1"/>
          <w:sz w:val="22"/>
          <w:szCs w:val="22"/>
        </w:rPr>
        <w:t>people.</w:t>
      </w:r>
    </w:p>
    <w:p w:rsidR="002B2675" w:rsidRPr="006E3529" w:rsidRDefault="00C10F50" w:rsidP="00F8117B">
      <w:pPr>
        <w:pStyle w:val="BodyText"/>
        <w:spacing w:before="240"/>
        <w:ind w:left="0" w:right="283"/>
        <w:rPr>
          <w:rFonts w:ascii="Arial" w:hAnsi="Arial" w:cs="Arial"/>
          <w:sz w:val="22"/>
          <w:szCs w:val="22"/>
        </w:rPr>
      </w:pPr>
      <w:r w:rsidRPr="006E3529">
        <w:rPr>
          <w:rFonts w:ascii="Arial" w:hAnsi="Arial" w:cs="Arial"/>
          <w:spacing w:val="-1"/>
          <w:sz w:val="22"/>
          <w:szCs w:val="22"/>
        </w:rPr>
        <w:t>Mental</w:t>
      </w:r>
      <w:r w:rsidRPr="006E3529">
        <w:rPr>
          <w:rFonts w:ascii="Arial" w:hAnsi="Arial" w:cs="Arial"/>
          <w:spacing w:val="-6"/>
          <w:sz w:val="22"/>
          <w:szCs w:val="22"/>
        </w:rPr>
        <w:t xml:space="preserve"> </w:t>
      </w:r>
      <w:r w:rsidRPr="006E3529">
        <w:rPr>
          <w:rFonts w:ascii="Arial" w:hAnsi="Arial" w:cs="Arial"/>
          <w:spacing w:val="-1"/>
          <w:sz w:val="22"/>
          <w:szCs w:val="22"/>
        </w:rPr>
        <w:t>health</w:t>
      </w:r>
      <w:r w:rsidRPr="006E3529">
        <w:rPr>
          <w:rFonts w:ascii="Arial" w:hAnsi="Arial" w:cs="Arial"/>
          <w:spacing w:val="-2"/>
          <w:sz w:val="22"/>
          <w:szCs w:val="22"/>
        </w:rPr>
        <w:t xml:space="preserve"> </w:t>
      </w:r>
      <w:r w:rsidRPr="006E3529">
        <w:rPr>
          <w:rFonts w:ascii="Arial" w:hAnsi="Arial" w:cs="Arial"/>
          <w:sz w:val="22"/>
          <w:szCs w:val="22"/>
        </w:rPr>
        <w:t>is</w:t>
      </w:r>
      <w:r w:rsidRPr="006E3529">
        <w:rPr>
          <w:rFonts w:ascii="Arial" w:hAnsi="Arial" w:cs="Arial"/>
          <w:spacing w:val="-5"/>
          <w:sz w:val="22"/>
          <w:szCs w:val="22"/>
        </w:rPr>
        <w:t xml:space="preserve"> </w:t>
      </w:r>
      <w:r w:rsidRPr="006E3529">
        <w:rPr>
          <w:rFonts w:ascii="Arial" w:hAnsi="Arial" w:cs="Arial"/>
          <w:sz w:val="22"/>
          <w:szCs w:val="22"/>
        </w:rPr>
        <w:t>a</w:t>
      </w:r>
      <w:r w:rsidRPr="006E3529">
        <w:rPr>
          <w:rFonts w:ascii="Arial" w:hAnsi="Arial" w:cs="Arial"/>
          <w:spacing w:val="-6"/>
          <w:sz w:val="22"/>
          <w:szCs w:val="22"/>
        </w:rPr>
        <w:t xml:space="preserve"> </w:t>
      </w:r>
      <w:r w:rsidRPr="006E3529">
        <w:rPr>
          <w:rFonts w:ascii="Arial" w:hAnsi="Arial" w:cs="Arial"/>
          <w:spacing w:val="-1"/>
          <w:sz w:val="22"/>
          <w:szCs w:val="22"/>
        </w:rPr>
        <w:t>priority</w:t>
      </w:r>
      <w:r w:rsidRPr="006E3529">
        <w:rPr>
          <w:rFonts w:ascii="Arial" w:hAnsi="Arial" w:cs="Arial"/>
          <w:sz w:val="22"/>
          <w:szCs w:val="22"/>
        </w:rPr>
        <w:t xml:space="preserve"> </w:t>
      </w:r>
      <w:r w:rsidRPr="006E3529">
        <w:rPr>
          <w:rFonts w:ascii="Arial" w:hAnsi="Arial" w:cs="Arial"/>
          <w:spacing w:val="-1"/>
          <w:sz w:val="22"/>
          <w:szCs w:val="22"/>
        </w:rPr>
        <w:t>theme</w:t>
      </w:r>
      <w:r w:rsidRPr="006E3529">
        <w:rPr>
          <w:rFonts w:ascii="Arial" w:hAnsi="Arial" w:cs="Arial"/>
          <w:spacing w:val="-3"/>
          <w:sz w:val="22"/>
          <w:szCs w:val="22"/>
        </w:rPr>
        <w:t xml:space="preserve"> </w:t>
      </w:r>
      <w:r w:rsidRPr="006E3529">
        <w:rPr>
          <w:rFonts w:ascii="Arial" w:hAnsi="Arial" w:cs="Arial"/>
          <w:spacing w:val="-1"/>
          <w:sz w:val="22"/>
          <w:szCs w:val="22"/>
        </w:rPr>
        <w:t>identified</w:t>
      </w:r>
      <w:r w:rsidRPr="006E3529">
        <w:rPr>
          <w:rFonts w:ascii="Arial" w:hAnsi="Arial" w:cs="Arial"/>
          <w:spacing w:val="-4"/>
          <w:sz w:val="22"/>
          <w:szCs w:val="22"/>
        </w:rPr>
        <w:t xml:space="preserve"> </w:t>
      </w:r>
      <w:r w:rsidRPr="006E3529">
        <w:rPr>
          <w:rFonts w:ascii="Arial" w:hAnsi="Arial" w:cs="Arial"/>
          <w:spacing w:val="-1"/>
          <w:sz w:val="22"/>
          <w:szCs w:val="22"/>
        </w:rPr>
        <w:t>across</w:t>
      </w:r>
      <w:r w:rsidRPr="006E3529">
        <w:rPr>
          <w:rFonts w:ascii="Arial" w:hAnsi="Arial" w:cs="Arial"/>
          <w:spacing w:val="-3"/>
          <w:sz w:val="22"/>
          <w:szCs w:val="22"/>
        </w:rPr>
        <w:t xml:space="preserve"> </w:t>
      </w:r>
      <w:r w:rsidRPr="006E3529">
        <w:rPr>
          <w:rFonts w:ascii="Arial" w:hAnsi="Arial" w:cs="Arial"/>
          <w:spacing w:val="-1"/>
          <w:sz w:val="22"/>
          <w:szCs w:val="22"/>
        </w:rPr>
        <w:t>domains within</w:t>
      </w:r>
      <w:r w:rsidRPr="006E3529">
        <w:rPr>
          <w:rFonts w:ascii="Arial" w:hAnsi="Arial" w:cs="Arial"/>
          <w:spacing w:val="-4"/>
          <w:sz w:val="22"/>
          <w:szCs w:val="22"/>
        </w:rPr>
        <w:t xml:space="preserve"> </w:t>
      </w:r>
      <w:r w:rsidRPr="006E3529">
        <w:rPr>
          <w:rFonts w:ascii="Arial" w:hAnsi="Arial" w:cs="Arial"/>
          <w:spacing w:val="-1"/>
          <w:sz w:val="22"/>
          <w:szCs w:val="22"/>
        </w:rPr>
        <w:t>the</w:t>
      </w:r>
      <w:r w:rsidRPr="006E3529">
        <w:rPr>
          <w:rFonts w:ascii="Arial" w:hAnsi="Arial" w:cs="Arial"/>
          <w:spacing w:val="-3"/>
          <w:sz w:val="22"/>
          <w:szCs w:val="22"/>
        </w:rPr>
        <w:t xml:space="preserve"> </w:t>
      </w:r>
      <w:r w:rsidRPr="006E3529">
        <w:rPr>
          <w:rFonts w:ascii="Arial" w:hAnsi="Arial" w:cs="Arial"/>
          <w:spacing w:val="-1"/>
          <w:sz w:val="22"/>
          <w:szCs w:val="22"/>
        </w:rPr>
        <w:t>Implementation</w:t>
      </w:r>
      <w:r w:rsidRPr="006E3529">
        <w:rPr>
          <w:rFonts w:ascii="Arial" w:hAnsi="Arial" w:cs="Arial"/>
          <w:spacing w:val="-4"/>
          <w:sz w:val="22"/>
          <w:szCs w:val="22"/>
        </w:rPr>
        <w:t xml:space="preserve"> </w:t>
      </w:r>
      <w:r w:rsidRPr="006E3529">
        <w:rPr>
          <w:rFonts w:ascii="Arial" w:hAnsi="Arial" w:cs="Arial"/>
          <w:spacing w:val="-1"/>
          <w:sz w:val="22"/>
          <w:szCs w:val="22"/>
        </w:rPr>
        <w:t>Plan</w:t>
      </w:r>
      <w:r w:rsidRPr="006E3529">
        <w:rPr>
          <w:rFonts w:ascii="Arial" w:hAnsi="Arial" w:cs="Arial"/>
          <w:spacing w:val="73"/>
          <w:sz w:val="22"/>
          <w:szCs w:val="22"/>
        </w:rPr>
        <w:t xml:space="preserve"> </w:t>
      </w:r>
      <w:r w:rsidRPr="006E3529">
        <w:rPr>
          <w:rFonts w:ascii="Arial" w:hAnsi="Arial" w:cs="Arial"/>
          <w:sz w:val="22"/>
          <w:szCs w:val="22"/>
        </w:rPr>
        <w:t>for</w:t>
      </w:r>
      <w:r w:rsidRPr="006E3529">
        <w:rPr>
          <w:rFonts w:ascii="Arial" w:hAnsi="Arial" w:cs="Arial"/>
          <w:spacing w:val="-5"/>
          <w:sz w:val="22"/>
          <w:szCs w:val="22"/>
        </w:rPr>
        <w:t xml:space="preserve"> </w:t>
      </w:r>
      <w:r w:rsidRPr="006E3529">
        <w:rPr>
          <w:rFonts w:ascii="Arial" w:hAnsi="Arial" w:cs="Arial"/>
          <w:sz w:val="22"/>
          <w:szCs w:val="22"/>
        </w:rPr>
        <w:t>the</w:t>
      </w:r>
      <w:r w:rsidRPr="006E3529">
        <w:rPr>
          <w:rFonts w:ascii="Arial" w:hAnsi="Arial" w:cs="Arial"/>
          <w:spacing w:val="-4"/>
          <w:sz w:val="22"/>
          <w:szCs w:val="22"/>
        </w:rPr>
        <w:t xml:space="preserve"> </w:t>
      </w:r>
      <w:r w:rsidRPr="006E3529">
        <w:rPr>
          <w:rFonts w:ascii="Arial" w:hAnsi="Arial" w:cs="Arial"/>
          <w:spacing w:val="-1"/>
          <w:sz w:val="22"/>
          <w:szCs w:val="22"/>
        </w:rPr>
        <w:t>National</w:t>
      </w:r>
      <w:r w:rsidRPr="006E3529">
        <w:rPr>
          <w:rFonts w:ascii="Arial" w:hAnsi="Arial" w:cs="Arial"/>
          <w:spacing w:val="-2"/>
          <w:sz w:val="22"/>
          <w:szCs w:val="22"/>
        </w:rPr>
        <w:t xml:space="preserve"> </w:t>
      </w:r>
      <w:r w:rsidRPr="006E3529">
        <w:rPr>
          <w:rFonts w:ascii="Arial" w:hAnsi="Arial" w:cs="Arial"/>
          <w:spacing w:val="-1"/>
          <w:sz w:val="22"/>
          <w:szCs w:val="22"/>
        </w:rPr>
        <w:t>Aboriginal</w:t>
      </w:r>
      <w:r w:rsidRPr="006E3529">
        <w:rPr>
          <w:rFonts w:ascii="Arial" w:hAnsi="Arial" w:cs="Arial"/>
          <w:spacing w:val="-2"/>
          <w:sz w:val="22"/>
          <w:szCs w:val="22"/>
        </w:rPr>
        <w:t xml:space="preserve"> </w:t>
      </w:r>
      <w:r w:rsidRPr="006E3529">
        <w:rPr>
          <w:rFonts w:ascii="Arial" w:hAnsi="Arial" w:cs="Arial"/>
          <w:spacing w:val="-1"/>
          <w:sz w:val="22"/>
          <w:szCs w:val="22"/>
        </w:rPr>
        <w:t>and Torres</w:t>
      </w:r>
      <w:r w:rsidRPr="006E3529">
        <w:rPr>
          <w:rFonts w:ascii="Arial" w:hAnsi="Arial" w:cs="Arial"/>
          <w:spacing w:val="-3"/>
          <w:sz w:val="22"/>
          <w:szCs w:val="22"/>
        </w:rPr>
        <w:t xml:space="preserve"> </w:t>
      </w:r>
      <w:r w:rsidRPr="006E3529">
        <w:rPr>
          <w:rFonts w:ascii="Arial" w:hAnsi="Arial" w:cs="Arial"/>
          <w:spacing w:val="-1"/>
          <w:sz w:val="22"/>
          <w:szCs w:val="22"/>
        </w:rPr>
        <w:t>Strait</w:t>
      </w:r>
      <w:r w:rsidRPr="006E3529">
        <w:rPr>
          <w:rFonts w:ascii="Arial" w:hAnsi="Arial" w:cs="Arial"/>
          <w:spacing w:val="-2"/>
          <w:sz w:val="22"/>
          <w:szCs w:val="22"/>
        </w:rPr>
        <w:t xml:space="preserve"> </w:t>
      </w:r>
      <w:r w:rsidRPr="006E3529">
        <w:rPr>
          <w:rFonts w:ascii="Arial" w:hAnsi="Arial" w:cs="Arial"/>
          <w:spacing w:val="-1"/>
          <w:sz w:val="22"/>
          <w:szCs w:val="22"/>
        </w:rPr>
        <w:t>Islander Health</w:t>
      </w:r>
      <w:r w:rsidRPr="006E3529">
        <w:rPr>
          <w:rFonts w:ascii="Arial" w:hAnsi="Arial" w:cs="Arial"/>
          <w:spacing w:val="-4"/>
          <w:sz w:val="22"/>
          <w:szCs w:val="22"/>
        </w:rPr>
        <w:t xml:space="preserve"> </w:t>
      </w:r>
      <w:r w:rsidRPr="006E3529">
        <w:rPr>
          <w:rFonts w:ascii="Arial" w:hAnsi="Arial" w:cs="Arial"/>
          <w:spacing w:val="-1"/>
          <w:sz w:val="22"/>
          <w:szCs w:val="22"/>
        </w:rPr>
        <w:t xml:space="preserve">Plan </w:t>
      </w:r>
      <w:r w:rsidRPr="006E3529">
        <w:rPr>
          <w:rFonts w:ascii="Arial" w:hAnsi="Arial" w:cs="Arial"/>
          <w:sz w:val="22"/>
          <w:szCs w:val="22"/>
        </w:rPr>
        <w:t>2013-2023.</w:t>
      </w:r>
    </w:p>
    <w:p w:rsidR="002B2675" w:rsidRPr="006E3529" w:rsidRDefault="002B2675">
      <w:pPr>
        <w:jc w:val="both"/>
        <w:rPr>
          <w:rFonts w:ascii="Arial" w:hAnsi="Arial" w:cs="Arial"/>
        </w:rPr>
      </w:pPr>
    </w:p>
    <w:p w:rsidR="00933BED" w:rsidRPr="006E3529" w:rsidRDefault="00933BED">
      <w:pPr>
        <w:jc w:val="both"/>
        <w:rPr>
          <w:rFonts w:ascii="Arial" w:hAnsi="Arial" w:cs="Arial"/>
        </w:rPr>
      </w:pPr>
    </w:p>
    <w:p w:rsidR="00A8246D" w:rsidRPr="006E3529" w:rsidRDefault="00A8246D">
      <w:pPr>
        <w:rPr>
          <w:rFonts w:ascii="Arial" w:eastAsia="Calibri" w:hAnsi="Arial" w:cs="Arial"/>
          <w:b/>
          <w:bCs/>
          <w:i/>
          <w:color w:val="386294"/>
          <w:spacing w:val="-1"/>
          <w:sz w:val="32"/>
          <w:szCs w:val="32"/>
        </w:rPr>
      </w:pPr>
      <w:r w:rsidRPr="006E3529">
        <w:rPr>
          <w:rFonts w:ascii="Arial" w:hAnsi="Arial" w:cs="Arial"/>
          <w:sz w:val="32"/>
          <w:szCs w:val="32"/>
        </w:rPr>
        <w:br w:type="page"/>
      </w:r>
    </w:p>
    <w:p w:rsidR="00933BED" w:rsidRPr="00F8117B" w:rsidRDefault="00933BED" w:rsidP="00F8117B">
      <w:pPr>
        <w:pStyle w:val="Heading2"/>
        <w:ind w:left="0"/>
        <w:rPr>
          <w:rFonts w:cs="Arial"/>
          <w:i w:val="0"/>
          <w:color w:val="244061" w:themeColor="accent1" w:themeShade="80"/>
        </w:rPr>
      </w:pPr>
      <w:r w:rsidRPr="00F8117B">
        <w:rPr>
          <w:rFonts w:cs="Arial"/>
          <w:i w:val="0"/>
          <w:color w:val="244061" w:themeColor="accent1" w:themeShade="80"/>
          <w:sz w:val="32"/>
          <w:szCs w:val="32"/>
        </w:rPr>
        <w:t>Useful</w:t>
      </w:r>
      <w:r w:rsidRPr="00F8117B">
        <w:rPr>
          <w:rFonts w:cs="Arial"/>
          <w:i w:val="0"/>
          <w:color w:val="244061" w:themeColor="accent1" w:themeShade="80"/>
          <w:spacing w:val="-6"/>
          <w:sz w:val="32"/>
          <w:szCs w:val="32"/>
        </w:rPr>
        <w:t xml:space="preserve"> </w:t>
      </w:r>
      <w:r w:rsidRPr="00F8117B">
        <w:rPr>
          <w:rFonts w:cs="Arial"/>
          <w:i w:val="0"/>
          <w:color w:val="244061" w:themeColor="accent1" w:themeShade="80"/>
          <w:sz w:val="32"/>
          <w:szCs w:val="32"/>
        </w:rPr>
        <w:t>Resources</w:t>
      </w:r>
      <w:r w:rsidRPr="00F8117B">
        <w:rPr>
          <w:rFonts w:cs="Arial"/>
          <w:i w:val="0"/>
          <w:color w:val="244061" w:themeColor="accent1" w:themeShade="80"/>
        </w:rPr>
        <w:t xml:space="preserve">  </w:t>
      </w:r>
    </w:p>
    <w:p w:rsidR="00CF3AED" w:rsidRPr="00F8117B" w:rsidRDefault="005F5921" w:rsidP="00F8117B">
      <w:pPr>
        <w:tabs>
          <w:tab w:val="left" w:pos="966"/>
        </w:tabs>
        <w:spacing w:before="240" w:after="240"/>
        <w:rPr>
          <w:rFonts w:ascii="Arial" w:hAnsi="Arial" w:cs="Arial"/>
          <w:b/>
          <w:color w:val="244061" w:themeColor="accent1" w:themeShade="80"/>
        </w:rPr>
      </w:pPr>
      <w:hyperlink r:id="rId15" w:history="1">
        <w:r w:rsidR="00CF3AED" w:rsidRPr="00F8117B">
          <w:rPr>
            <w:rStyle w:val="Hyperlink"/>
            <w:rFonts w:ascii="Arial" w:hAnsi="Arial" w:cs="Arial"/>
            <w:b/>
            <w:color w:val="244061" w:themeColor="accent1" w:themeShade="80"/>
          </w:rPr>
          <w:t>PHNs and ACCHOs - Guiding Principles</w:t>
        </w:r>
      </w:hyperlink>
    </w:p>
    <w:p w:rsidR="00933BED" w:rsidRPr="006E3529" w:rsidRDefault="00933BED" w:rsidP="00F8117B">
      <w:pPr>
        <w:tabs>
          <w:tab w:val="left" w:pos="966"/>
        </w:tabs>
        <w:spacing w:before="240" w:after="240"/>
        <w:rPr>
          <w:rFonts w:ascii="Arial" w:eastAsiaTheme="minorEastAsia" w:hAnsi="Arial" w:cs="Arial"/>
          <w:lang w:val="en-AU"/>
        </w:rPr>
      </w:pPr>
      <w:r w:rsidRPr="006E3529">
        <w:rPr>
          <w:rFonts w:ascii="Arial" w:eastAsiaTheme="minorEastAsia" w:hAnsi="Arial" w:cs="Arial"/>
          <w:lang w:val="en-AU"/>
        </w:rPr>
        <w:t>Departmental guidance to PHNs on best practice in working with Aboriginal Controlled Community Health Organisations</w:t>
      </w:r>
    </w:p>
    <w:p w:rsidR="00A67C73" w:rsidRPr="001B4348" w:rsidRDefault="001B4348" w:rsidP="00A67C73">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16" w:history="1">
        <w:r w:rsidR="00A67C73" w:rsidRPr="00F8117B">
          <w:rPr>
            <w:rStyle w:val="Hyperlink"/>
            <w:rFonts w:ascii="Arial" w:eastAsia="Times New Roman" w:hAnsi="Arial" w:cs="Arial"/>
            <w:color w:val="auto"/>
            <w:u w:val="none"/>
          </w:rPr>
          <w:t>https://www.health.gov.au/internet/main/publishing.nsf/Content/PHN-Accho</w:t>
        </w:r>
      </w:hyperlink>
    </w:p>
    <w:p w:rsidR="00E070C7" w:rsidRPr="00F8117B" w:rsidRDefault="005F5921" w:rsidP="00F8117B">
      <w:pPr>
        <w:tabs>
          <w:tab w:val="left" w:pos="966"/>
        </w:tabs>
        <w:spacing w:before="240" w:after="240"/>
        <w:rPr>
          <w:rFonts w:ascii="Arial" w:hAnsi="Arial" w:cs="Arial"/>
          <w:b/>
          <w:color w:val="244061" w:themeColor="accent1" w:themeShade="80"/>
          <w:spacing w:val="-1"/>
          <w:u w:val="single"/>
        </w:rPr>
      </w:pPr>
      <w:hyperlink r:id="rId17" w:history="1">
        <w:r w:rsidR="00E070C7" w:rsidRPr="00F8117B">
          <w:rPr>
            <w:rStyle w:val="Hyperlink"/>
            <w:rFonts w:ascii="Arial" w:hAnsi="Arial" w:cs="Arial"/>
            <w:b/>
            <w:color w:val="244061" w:themeColor="accent1" w:themeShade="80"/>
            <w:spacing w:val="-1"/>
          </w:rPr>
          <w:t>National Strategic Framework for Aboriginal and Torres Strait Islander Mental Health and Social and Emotional Wellbeing, Department of Prime Minister and Cabinet, 2017-2023</w:t>
        </w:r>
      </w:hyperlink>
    </w:p>
    <w:p w:rsidR="00933BED" w:rsidRPr="006E3529" w:rsidRDefault="00F54502" w:rsidP="00F8117B">
      <w:pPr>
        <w:tabs>
          <w:tab w:val="left" w:pos="966"/>
        </w:tabs>
        <w:spacing w:before="240" w:after="240"/>
        <w:rPr>
          <w:rFonts w:ascii="Arial" w:hAnsi="Arial" w:cs="Arial"/>
          <w:spacing w:val="-1"/>
        </w:rPr>
      </w:pPr>
      <w:r w:rsidRPr="006E3529">
        <w:rPr>
          <w:rFonts w:ascii="Arial" w:hAnsi="Arial" w:cs="Arial"/>
          <w:spacing w:val="-1"/>
        </w:rPr>
        <w:t>The National Strategic Framework for Aboriginal and Torres Strait Islander Peoples’ Mental Health and Social and Emotional Wellbeing 2017-</w:t>
      </w:r>
      <w:r w:rsidR="001B4348" w:rsidRPr="006E3529">
        <w:rPr>
          <w:rFonts w:ascii="Arial" w:hAnsi="Arial" w:cs="Arial"/>
          <w:spacing w:val="-1"/>
        </w:rPr>
        <w:t>2023 sets</w:t>
      </w:r>
      <w:r w:rsidRPr="006E3529">
        <w:rPr>
          <w:rFonts w:ascii="Arial" w:hAnsi="Arial" w:cs="Arial"/>
          <w:spacing w:val="-1"/>
        </w:rPr>
        <w:t xml:space="preserve"> forth a culturally appropriate stepped care model.   </w:t>
      </w:r>
      <w:r w:rsidR="00526E8E" w:rsidRPr="006E3529">
        <w:rPr>
          <w:rFonts w:ascii="Arial" w:hAnsi="Arial" w:cs="Arial"/>
          <w:spacing w:val="-1"/>
        </w:rPr>
        <w:t xml:space="preserve">The principles outlined in the Framework underpin the approach taken in the Fifth Plan to Aboriginal and Torres Strait Islander Mental Health.  </w:t>
      </w:r>
    </w:p>
    <w:p w:rsidR="00A67C73" w:rsidRPr="00DC2E93" w:rsidRDefault="001B4348" w:rsidP="00A67C73">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18" w:history="1">
        <w:r w:rsidR="00A67C73" w:rsidRPr="00F8117B">
          <w:rPr>
            <w:rStyle w:val="Hyperlink"/>
            <w:rFonts w:ascii="Arial" w:eastAsia="Times New Roman" w:hAnsi="Arial" w:cs="Arial"/>
            <w:color w:val="auto"/>
            <w:u w:val="none"/>
          </w:rPr>
          <w:t>https://pmc.gov.au/resource-centre/indigenous-affairs/national-strategic-framework-mental-health-social-emotional-wellbeing-2017-23</w:t>
        </w:r>
      </w:hyperlink>
    </w:p>
    <w:p w:rsidR="0028133E" w:rsidRPr="00F8117B" w:rsidRDefault="0028133E" w:rsidP="00F8117B">
      <w:pPr>
        <w:tabs>
          <w:tab w:val="left" w:pos="966"/>
        </w:tabs>
        <w:spacing w:before="240" w:after="240"/>
        <w:rPr>
          <w:rFonts w:ascii="Arial" w:hAnsi="Arial" w:cs="Arial"/>
          <w:b/>
          <w:color w:val="244061" w:themeColor="accent1" w:themeShade="80"/>
          <w:spacing w:val="-1"/>
          <w:u w:val="single"/>
        </w:rPr>
      </w:pPr>
      <w:r w:rsidRPr="00F8117B">
        <w:rPr>
          <w:rFonts w:ascii="Arial" w:hAnsi="Arial" w:cs="Arial"/>
          <w:b/>
          <w:color w:val="244061" w:themeColor="accent1" w:themeShade="80"/>
          <w:spacing w:val="-1"/>
          <w:u w:val="single"/>
        </w:rPr>
        <w:t>Department of Prime Minister and Cabinet Social and Emotional Wellbeing support services</w:t>
      </w:r>
    </w:p>
    <w:p w:rsidR="00053D18" w:rsidRPr="00DC2E93" w:rsidRDefault="0028133E" w:rsidP="00F8117B">
      <w:pPr>
        <w:tabs>
          <w:tab w:val="left" w:pos="966"/>
        </w:tabs>
        <w:spacing w:before="240" w:after="240"/>
        <w:rPr>
          <w:rFonts w:ascii="Arial" w:eastAsiaTheme="minorEastAsia" w:hAnsi="Arial" w:cs="Arial"/>
          <w:lang w:val="en-AU"/>
        </w:rPr>
      </w:pPr>
      <w:r w:rsidRPr="006E3529">
        <w:rPr>
          <w:rFonts w:ascii="Arial" w:eastAsiaTheme="minorEastAsia" w:hAnsi="Arial" w:cs="Arial"/>
          <w:lang w:val="en-AU"/>
        </w:rPr>
        <w:t xml:space="preserve">Information on </w:t>
      </w:r>
      <w:r w:rsidR="00EC29F2" w:rsidRPr="006E3529">
        <w:rPr>
          <w:rFonts w:ascii="Arial" w:eastAsiaTheme="minorEastAsia" w:hAnsi="Arial" w:cs="Arial"/>
          <w:lang w:val="en-AU"/>
        </w:rPr>
        <w:t xml:space="preserve">regionally provided funding from the Department of Prime Minister and Cabinet for social and emotional wellbeing teams and/or services targeting the Stolen Generation </w:t>
      </w:r>
      <w:proofErr w:type="gramStart"/>
      <w:r w:rsidR="00EC29F2" w:rsidRPr="006E3529">
        <w:rPr>
          <w:rFonts w:ascii="Arial" w:eastAsiaTheme="minorEastAsia" w:hAnsi="Arial" w:cs="Arial"/>
          <w:lang w:val="en-AU"/>
        </w:rPr>
        <w:t>can be obtained</w:t>
      </w:r>
      <w:proofErr w:type="gramEnd"/>
      <w:r w:rsidR="00EC29F2" w:rsidRPr="006E3529">
        <w:rPr>
          <w:rFonts w:ascii="Arial" w:eastAsiaTheme="minorEastAsia" w:hAnsi="Arial" w:cs="Arial"/>
          <w:lang w:val="en-AU"/>
        </w:rPr>
        <w:t xml:space="preserve"> by emailing a request to </w:t>
      </w:r>
      <w:hyperlink r:id="rId19" w:history="1">
        <w:r w:rsidR="00EC29F2" w:rsidRPr="00DC2E93">
          <w:rPr>
            <w:rStyle w:val="Hyperlink"/>
            <w:rFonts w:ascii="Arial" w:eastAsiaTheme="minorEastAsia" w:hAnsi="Arial" w:cs="Arial"/>
            <w:lang w:val="en-AU"/>
          </w:rPr>
          <w:t>Well</w:t>
        </w:r>
        <w:r w:rsidR="00EC29F2" w:rsidRPr="006E3529">
          <w:rPr>
            <w:rStyle w:val="Hyperlink"/>
            <w:rFonts w:ascii="Arial" w:eastAsiaTheme="minorEastAsia" w:hAnsi="Arial" w:cs="Arial"/>
            <w:lang w:val="en-AU"/>
          </w:rPr>
          <w:t>being@pmc.gov.au</w:t>
        </w:r>
      </w:hyperlink>
      <w:r w:rsidR="00EC29F2" w:rsidRPr="00DC2E93">
        <w:rPr>
          <w:rFonts w:ascii="Arial" w:eastAsiaTheme="minorEastAsia" w:hAnsi="Arial" w:cs="Arial"/>
          <w:lang w:val="en-AU"/>
        </w:rPr>
        <w:t>.  This may be helpful for the purposes of mapping other local services for planning purposes.</w:t>
      </w:r>
    </w:p>
    <w:p w:rsidR="00053D18" w:rsidRPr="00DC2E93" w:rsidRDefault="001B4348" w:rsidP="00053D18">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20" w:history="1">
        <w:r w:rsidR="00053D18" w:rsidRPr="00F8117B">
          <w:rPr>
            <w:rStyle w:val="Hyperlink"/>
            <w:rFonts w:ascii="Arial" w:eastAsia="Times New Roman" w:hAnsi="Arial" w:cs="Arial"/>
            <w:color w:val="auto"/>
            <w:u w:val="none"/>
          </w:rPr>
          <w:t>https://www.pmc.gov.au/indigenous-affairs/health-and-wellbeing/practical-support-members-stolen-generations-and-their-families</w:t>
        </w:r>
      </w:hyperlink>
    </w:p>
    <w:p w:rsidR="00E070C7" w:rsidRPr="00F8117B" w:rsidRDefault="005F5921" w:rsidP="00F8117B">
      <w:pPr>
        <w:tabs>
          <w:tab w:val="left" w:pos="966"/>
        </w:tabs>
        <w:spacing w:before="240" w:after="240"/>
        <w:rPr>
          <w:rFonts w:ascii="Arial" w:hAnsi="Arial" w:cs="Arial"/>
          <w:b/>
          <w:color w:val="244061" w:themeColor="accent1" w:themeShade="80"/>
          <w:spacing w:val="-1"/>
          <w:u w:val="single"/>
        </w:rPr>
      </w:pPr>
      <w:hyperlink r:id="rId21" w:history="1">
        <w:r w:rsidR="00E070C7" w:rsidRPr="00F8117B">
          <w:rPr>
            <w:rStyle w:val="Hyperlink"/>
            <w:rFonts w:ascii="Arial" w:hAnsi="Arial" w:cs="Arial"/>
            <w:b/>
            <w:color w:val="244061" w:themeColor="accent1" w:themeShade="80"/>
            <w:spacing w:val="-1"/>
          </w:rPr>
          <w:t xml:space="preserve">National Aboriginal and Torres Strait Islander Leadership in Mental Health </w:t>
        </w:r>
        <w:proofErr w:type="spellStart"/>
        <w:r w:rsidR="00E070C7" w:rsidRPr="00F8117B">
          <w:rPr>
            <w:rStyle w:val="Hyperlink"/>
            <w:rFonts w:ascii="Arial" w:hAnsi="Arial" w:cs="Arial"/>
            <w:b/>
            <w:color w:val="244061" w:themeColor="accent1" w:themeShade="80"/>
            <w:spacing w:val="-1"/>
          </w:rPr>
          <w:t>Gayaa</w:t>
        </w:r>
        <w:proofErr w:type="spellEnd"/>
        <w:r w:rsidR="00E070C7" w:rsidRPr="00F8117B">
          <w:rPr>
            <w:rStyle w:val="Hyperlink"/>
            <w:rFonts w:ascii="Arial" w:hAnsi="Arial" w:cs="Arial"/>
            <w:b/>
            <w:color w:val="244061" w:themeColor="accent1" w:themeShade="80"/>
            <w:spacing w:val="-1"/>
          </w:rPr>
          <w:t xml:space="preserve"> </w:t>
        </w:r>
        <w:proofErr w:type="spellStart"/>
        <w:r w:rsidR="00E070C7" w:rsidRPr="00F8117B">
          <w:rPr>
            <w:rStyle w:val="Hyperlink"/>
            <w:rFonts w:ascii="Arial" w:hAnsi="Arial" w:cs="Arial"/>
            <w:b/>
            <w:color w:val="244061" w:themeColor="accent1" w:themeShade="80"/>
            <w:spacing w:val="-1"/>
          </w:rPr>
          <w:t>Dhuwi</w:t>
        </w:r>
        <w:proofErr w:type="spellEnd"/>
        <w:r w:rsidR="00E070C7" w:rsidRPr="00F8117B">
          <w:rPr>
            <w:rStyle w:val="Hyperlink"/>
            <w:rFonts w:ascii="Arial" w:hAnsi="Arial" w:cs="Arial"/>
            <w:b/>
            <w:color w:val="244061" w:themeColor="accent1" w:themeShade="80"/>
            <w:spacing w:val="-1"/>
          </w:rPr>
          <w:t xml:space="preserve"> (Proud Spirit) Declaration</w:t>
        </w:r>
      </w:hyperlink>
      <w:r w:rsidR="00E070C7" w:rsidRPr="00F8117B">
        <w:rPr>
          <w:rFonts w:ascii="Arial" w:hAnsi="Arial" w:cs="Arial"/>
          <w:b/>
          <w:color w:val="244061" w:themeColor="accent1" w:themeShade="80"/>
          <w:spacing w:val="-1"/>
          <w:u w:val="single"/>
        </w:rPr>
        <w:t xml:space="preserve">, </w:t>
      </w:r>
    </w:p>
    <w:p w:rsidR="00E070C7" w:rsidRPr="006E3529" w:rsidRDefault="00175F0F" w:rsidP="00F8117B">
      <w:pPr>
        <w:rPr>
          <w:rFonts w:ascii="Arial" w:eastAsiaTheme="minorEastAsia" w:hAnsi="Arial" w:cs="Arial"/>
          <w:lang w:val="en-AU"/>
        </w:rPr>
      </w:pPr>
      <w:r w:rsidRPr="006E3529">
        <w:rPr>
          <w:rFonts w:ascii="Arial" w:eastAsiaTheme="minorEastAsia" w:hAnsi="Arial" w:cs="Arial"/>
          <w:lang w:val="en-AU"/>
        </w:rPr>
        <w:t>The Fifth Plan supports implementation of the Declaration by way of recognising and promoting Aboriginal and Torres Strait Islander leadership (Action 12.3). The Declaration p</w:t>
      </w:r>
      <w:r w:rsidR="00E070C7" w:rsidRPr="006E3529">
        <w:rPr>
          <w:rFonts w:ascii="Arial" w:eastAsiaTheme="minorEastAsia" w:hAnsi="Arial" w:cs="Arial"/>
          <w:lang w:val="en-AU"/>
        </w:rPr>
        <w:t>rovides a renewed call by Aboriginal and Torres Strait Islander people for linking mental health, social and emotional wellbeing, suicide prevention and substance misuse services.</w:t>
      </w:r>
      <w:r w:rsidRPr="006E3529">
        <w:rPr>
          <w:rFonts w:ascii="Arial" w:eastAsiaTheme="minorEastAsia" w:hAnsi="Arial" w:cs="Arial"/>
          <w:lang w:val="en-AU"/>
        </w:rPr>
        <w:t xml:space="preserve"> </w:t>
      </w:r>
    </w:p>
    <w:p w:rsidR="00053D18" w:rsidRPr="006E3529" w:rsidRDefault="00053D18" w:rsidP="00E070C7">
      <w:pPr>
        <w:ind w:left="140"/>
        <w:rPr>
          <w:rFonts w:ascii="Arial" w:eastAsiaTheme="minorEastAsia" w:hAnsi="Arial" w:cs="Arial"/>
          <w:lang w:val="en-AU"/>
        </w:rPr>
      </w:pPr>
    </w:p>
    <w:p w:rsidR="00053D18" w:rsidRPr="00DC2E93" w:rsidRDefault="001B4348" w:rsidP="00053D18">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22" w:tgtFrame="_blank" w:history="1">
        <w:r w:rsidR="00053D18" w:rsidRPr="00DC2E93">
          <w:rPr>
            <w:rFonts w:ascii="Arial" w:eastAsia="Times New Roman" w:hAnsi="Arial" w:cs="Arial"/>
          </w:rPr>
          <w:t>https://natsilmh.org.au/sites/default/files/WEB_gayaa_dhuwi_declaration_A4-2.pdf</w:t>
        </w:r>
      </w:hyperlink>
      <w:r w:rsidR="00053D18" w:rsidRPr="00DC2E93">
        <w:rPr>
          <w:rFonts w:ascii="Arial" w:eastAsia="Times New Roman" w:hAnsi="Arial" w:cs="Arial"/>
        </w:rPr>
        <w:t xml:space="preserve">  </w:t>
      </w:r>
      <w:r>
        <w:rPr>
          <w:rFonts w:ascii="Arial" w:eastAsia="Times New Roman" w:hAnsi="Arial" w:cs="Arial"/>
        </w:rPr>
        <w:t>I</w:t>
      </w:r>
      <w:r w:rsidR="00053D18" w:rsidRPr="00DC2E93">
        <w:rPr>
          <w:rFonts w:ascii="Arial" w:eastAsia="Times New Roman" w:hAnsi="Arial" w:cs="Arial"/>
        </w:rPr>
        <w:t xml:space="preserve">mplementation guide and an Indigenous mental health and suicide prevention policy concordance can be downloaded </w:t>
      </w:r>
      <w:proofErr w:type="gramStart"/>
      <w:r w:rsidR="00053D18" w:rsidRPr="00DC2E93">
        <w:rPr>
          <w:rFonts w:ascii="Arial" w:eastAsia="Times New Roman" w:hAnsi="Arial" w:cs="Arial"/>
        </w:rPr>
        <w:t>at:</w:t>
      </w:r>
      <w:proofErr w:type="gramEnd"/>
      <w:r w:rsidR="00053D18" w:rsidRPr="00DC2E93">
        <w:rPr>
          <w:rFonts w:ascii="Arial" w:eastAsia="Times New Roman" w:hAnsi="Arial" w:cs="Arial"/>
        </w:rPr>
        <w:t> </w:t>
      </w:r>
      <w:hyperlink r:id="rId23" w:tgtFrame="_blank" w:history="1">
        <w:r w:rsidR="00053D18" w:rsidRPr="00DC2E93">
          <w:rPr>
            <w:rFonts w:ascii="Arial" w:eastAsia="Times New Roman" w:hAnsi="Arial" w:cs="Arial"/>
          </w:rPr>
          <w:t>https://natsilmh.org.au/resources</w:t>
        </w:r>
      </w:hyperlink>
    </w:p>
    <w:p w:rsidR="0036020A" w:rsidRPr="00F8117B" w:rsidRDefault="005F5921" w:rsidP="00F8117B">
      <w:pPr>
        <w:tabs>
          <w:tab w:val="left" w:pos="966"/>
        </w:tabs>
        <w:spacing w:before="240" w:after="240"/>
        <w:rPr>
          <w:rFonts w:ascii="Arial" w:hAnsi="Arial" w:cs="Arial"/>
          <w:b/>
          <w:color w:val="244061" w:themeColor="accent1" w:themeShade="80"/>
          <w:spacing w:val="-1"/>
          <w:u w:val="single"/>
        </w:rPr>
      </w:pPr>
      <w:hyperlink r:id="rId24" w:history="1">
        <w:r w:rsidR="0036020A" w:rsidRPr="00F8117B">
          <w:rPr>
            <w:rStyle w:val="Hyperlink"/>
            <w:rFonts w:ascii="Arial" w:hAnsi="Arial" w:cs="Arial"/>
            <w:b/>
            <w:color w:val="244061" w:themeColor="accent1" w:themeShade="80"/>
            <w:spacing w:val="-1"/>
          </w:rPr>
          <w:t>Aboriginal and Torres Strait Islander Suicide Prevention Evaluation Project (ATSISPEP) Report, 2016</w:t>
        </w:r>
      </w:hyperlink>
    </w:p>
    <w:p w:rsidR="00933BED" w:rsidRPr="006E3529" w:rsidRDefault="00933BED" w:rsidP="00F8117B">
      <w:pPr>
        <w:tabs>
          <w:tab w:val="left" w:pos="966"/>
        </w:tabs>
        <w:spacing w:before="240" w:after="240"/>
        <w:rPr>
          <w:rFonts w:ascii="Arial" w:hAnsi="Arial" w:cs="Arial"/>
        </w:rPr>
      </w:pPr>
      <w:r w:rsidRPr="006E3529">
        <w:rPr>
          <w:rFonts w:ascii="Arial" w:hAnsi="Arial" w:cs="Arial"/>
        </w:rPr>
        <w:t xml:space="preserve">The Report </w:t>
      </w:r>
      <w:proofErr w:type="spellStart"/>
      <w:r w:rsidRPr="006E3529">
        <w:rPr>
          <w:rFonts w:ascii="Arial" w:hAnsi="Arial" w:cs="Arial"/>
        </w:rPr>
        <w:t>summarises</w:t>
      </w:r>
      <w:proofErr w:type="spellEnd"/>
      <w:r w:rsidRPr="006E3529">
        <w:rPr>
          <w:rFonts w:ascii="Arial" w:hAnsi="Arial" w:cs="Arial"/>
        </w:rPr>
        <w:t xml:space="preserve"> the evidence-base for what works in Indigenous community-led suicide prevention, including responses to the social determinants of health that are ‘upstream’ risk factors for suicide. It also presents tools to support Indigenous Suicide Prevention activity developed by ATSISPEP.</w:t>
      </w:r>
    </w:p>
    <w:p w:rsidR="001B4348" w:rsidRPr="006E3529" w:rsidRDefault="001B4348">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25" w:history="1">
        <w:r w:rsidR="00402484" w:rsidRPr="00F8117B">
          <w:rPr>
            <w:rStyle w:val="Hyperlink"/>
            <w:rFonts w:ascii="Arial" w:eastAsia="Times New Roman" w:hAnsi="Arial" w:cs="Arial"/>
            <w:color w:val="auto"/>
            <w:u w:val="none"/>
          </w:rPr>
          <w:t>https://www.atsispep.sis.uwa.edu.au/</w:t>
        </w:r>
      </w:hyperlink>
    </w:p>
    <w:p w:rsidR="005F5921" w:rsidRDefault="005F5921">
      <w:r>
        <w:br w:type="page"/>
      </w:r>
    </w:p>
    <w:p w:rsidR="00933BED" w:rsidRPr="00F8117B" w:rsidRDefault="005F5921" w:rsidP="00F8117B">
      <w:pPr>
        <w:tabs>
          <w:tab w:val="left" w:pos="966"/>
        </w:tabs>
        <w:spacing w:before="240" w:after="240"/>
        <w:rPr>
          <w:rFonts w:ascii="Arial" w:hAnsi="Arial" w:cs="Arial"/>
          <w:b/>
          <w:i/>
          <w:color w:val="244061" w:themeColor="accent1" w:themeShade="80"/>
          <w:spacing w:val="-1"/>
          <w:u w:val="single"/>
        </w:rPr>
      </w:pPr>
      <w:hyperlink r:id="rId26" w:history="1">
        <w:r w:rsidR="00402484" w:rsidRPr="00F8117B">
          <w:rPr>
            <w:rStyle w:val="Hyperlink"/>
            <w:rFonts w:ascii="Arial" w:hAnsi="Arial" w:cs="Arial"/>
            <w:b/>
            <w:color w:val="244061" w:themeColor="accent1" w:themeShade="80"/>
          </w:rPr>
          <w:t>National Aboriginal and Torres Strait Islander Suicide Prevention Strategy</w:t>
        </w:r>
      </w:hyperlink>
    </w:p>
    <w:p w:rsidR="00933BED" w:rsidRPr="006E3529" w:rsidRDefault="00933BED" w:rsidP="00F8117B">
      <w:pPr>
        <w:tabs>
          <w:tab w:val="left" w:pos="966"/>
        </w:tabs>
        <w:spacing w:before="240" w:after="240"/>
        <w:rPr>
          <w:rFonts w:ascii="Arial" w:hAnsi="Arial" w:cs="Arial"/>
        </w:rPr>
      </w:pPr>
      <w:r w:rsidRPr="006E3529">
        <w:rPr>
          <w:rFonts w:ascii="Arial" w:hAnsi="Arial" w:cs="Arial"/>
        </w:rPr>
        <w:t>The National Aboriginal and Torres Strait Islander Suicide Prevention Strategy encompasses the Aboriginal and Torres Strait Islander peoples' holistic view of mental health, physical, cultural and spiritual health and has an early intervention focus that works to build strong communities through more community-focused and integrated approaches to suicide prevention.</w:t>
      </w:r>
    </w:p>
    <w:p w:rsidR="00402484" w:rsidRPr="00F8117B" w:rsidRDefault="001B4348" w:rsidP="00402484">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27" w:history="1">
        <w:r w:rsidR="00402484" w:rsidRPr="00F8117B">
          <w:rPr>
            <w:rStyle w:val="Hyperlink"/>
            <w:rFonts w:ascii="Arial" w:eastAsia="Times New Roman" w:hAnsi="Arial" w:cs="Arial"/>
            <w:color w:val="auto"/>
            <w:u w:val="none"/>
          </w:rPr>
          <w:t>https://www.health.gov.au/internet/main/publishing.nsf/Content/mental-pub-atsi-suicide-prevention-strategy</w:t>
        </w:r>
      </w:hyperlink>
    </w:p>
    <w:p w:rsidR="0048467F" w:rsidRPr="006E3529" w:rsidRDefault="0048467F" w:rsidP="00402484">
      <w:pPr>
        <w:rPr>
          <w:rFonts w:ascii="Arial" w:eastAsia="Times New Roman" w:hAnsi="Arial" w:cs="Arial"/>
        </w:rPr>
      </w:pPr>
    </w:p>
    <w:p w:rsidR="00E43F43" w:rsidRPr="00DC2E93" w:rsidRDefault="005F5921" w:rsidP="00F8117B">
      <w:pPr>
        <w:tabs>
          <w:tab w:val="left" w:pos="966"/>
        </w:tabs>
        <w:spacing w:before="240" w:after="240"/>
        <w:rPr>
          <w:rStyle w:val="Hyperlink"/>
          <w:rFonts w:ascii="Arial" w:hAnsi="Arial" w:cs="Arial"/>
          <w:color w:val="auto"/>
          <w:u w:val="none"/>
        </w:rPr>
      </w:pPr>
      <w:hyperlink r:id="rId28" w:history="1">
        <w:r w:rsidR="00E43F43" w:rsidRPr="00F8117B">
          <w:rPr>
            <w:rStyle w:val="Hyperlink"/>
            <w:rFonts w:ascii="Arial" w:hAnsi="Arial" w:cs="Arial"/>
            <w:b/>
            <w:color w:val="244061" w:themeColor="accent1" w:themeShade="80"/>
          </w:rPr>
          <w:t>Cultural Respect Framework,</w:t>
        </w:r>
      </w:hyperlink>
      <w:r w:rsidR="00E43F43" w:rsidRPr="00DC2E93">
        <w:rPr>
          <w:rStyle w:val="Hyperlink"/>
          <w:rFonts w:ascii="Arial" w:hAnsi="Arial" w:cs="Arial"/>
          <w:color w:val="auto"/>
          <w:u w:val="none"/>
        </w:rPr>
        <w:t xml:space="preserve"> COAG, 2016</w:t>
      </w:r>
    </w:p>
    <w:p w:rsidR="004C5763" w:rsidRPr="006E3529" w:rsidRDefault="005F50C7" w:rsidP="00F8117B">
      <w:pPr>
        <w:tabs>
          <w:tab w:val="left" w:pos="966"/>
        </w:tabs>
        <w:spacing w:before="240" w:after="240"/>
        <w:rPr>
          <w:rStyle w:val="Hyperlink"/>
          <w:rFonts w:ascii="Arial" w:hAnsi="Arial" w:cs="Arial"/>
          <w:color w:val="auto"/>
          <w:u w:val="none"/>
        </w:rPr>
      </w:pPr>
      <w:r w:rsidRPr="006E3529">
        <w:rPr>
          <w:rStyle w:val="Hyperlink"/>
          <w:rFonts w:ascii="Arial" w:hAnsi="Arial" w:cs="Arial"/>
          <w:color w:val="auto"/>
          <w:u w:val="none"/>
        </w:rPr>
        <w:t>The Cultural Respect Framework 2016-2026 commits the Commonwealth Government and State Governments to embedding cultural respect principles into their health system.</w:t>
      </w:r>
      <w:bookmarkStart w:id="2" w:name="_GoBack"/>
      <w:bookmarkEnd w:id="2"/>
      <w:r w:rsidRPr="006E3529">
        <w:rPr>
          <w:rStyle w:val="Hyperlink"/>
          <w:rFonts w:ascii="Arial" w:hAnsi="Arial" w:cs="Arial"/>
          <w:color w:val="auto"/>
          <w:u w:val="none"/>
        </w:rPr>
        <w:t xml:space="preserve"> </w:t>
      </w:r>
    </w:p>
    <w:p w:rsidR="00E43F43" w:rsidRPr="00F8117B" w:rsidRDefault="001B4348" w:rsidP="00A655DF">
      <w:pPr>
        <w:rPr>
          <w:rFonts w:ascii="Arial" w:eastAsia="Times New Roman" w:hAnsi="Arial" w:cs="Arial"/>
        </w:rPr>
      </w:pPr>
      <w:r w:rsidRPr="00937DC0">
        <w:rPr>
          <w:rFonts w:ascii="Arial" w:hAnsi="Arial" w:cs="Arial"/>
          <w:b/>
          <w:color w:val="244061" w:themeColor="accent1" w:themeShade="80"/>
        </w:rPr>
        <w:t>Website:</w:t>
      </w:r>
      <w:r w:rsidRPr="00937DC0">
        <w:rPr>
          <w:rFonts w:ascii="Arial" w:hAnsi="Arial" w:cs="Arial"/>
          <w:color w:val="244061" w:themeColor="accent1" w:themeShade="80"/>
        </w:rPr>
        <w:t xml:space="preserve"> </w:t>
      </w:r>
      <w:hyperlink r:id="rId29" w:history="1">
        <w:r w:rsidR="004C5763" w:rsidRPr="00F8117B">
          <w:rPr>
            <w:rStyle w:val="Hyperlink"/>
            <w:rFonts w:ascii="Arial" w:eastAsia="Times New Roman" w:hAnsi="Arial" w:cs="Arial"/>
            <w:color w:val="auto"/>
            <w:u w:val="none"/>
          </w:rPr>
          <w:t>https://www.health.gov.au/internet/main/publishing.nsf/Content/indigenous-crf</w:t>
        </w:r>
      </w:hyperlink>
    </w:p>
    <w:p w:rsidR="00A655DF" w:rsidRPr="00F8117B" w:rsidRDefault="00A655DF" w:rsidP="00A655DF">
      <w:pPr>
        <w:rPr>
          <w:rStyle w:val="Hyperlink"/>
          <w:rFonts w:ascii="Arial" w:eastAsia="Times New Roman" w:hAnsi="Arial" w:cs="Arial"/>
          <w:color w:val="244061" w:themeColor="accent1" w:themeShade="80"/>
          <w:u w:val="none"/>
        </w:rPr>
      </w:pPr>
    </w:p>
    <w:p w:rsidR="00C7348E" w:rsidRPr="00F8117B" w:rsidRDefault="005F5921" w:rsidP="00F8117B">
      <w:pPr>
        <w:rPr>
          <w:rFonts w:ascii="Arial" w:hAnsi="Arial" w:cs="Arial"/>
          <w:color w:val="244061" w:themeColor="accent1" w:themeShade="80"/>
        </w:rPr>
      </w:pPr>
      <w:hyperlink r:id="rId30" w:history="1">
        <w:r w:rsidR="00933BED" w:rsidRPr="00F8117B">
          <w:rPr>
            <w:rStyle w:val="Hyperlink"/>
            <w:rFonts w:ascii="Arial" w:hAnsi="Arial" w:cs="Arial"/>
            <w:b/>
            <w:color w:val="244061" w:themeColor="accent1" w:themeShade="80"/>
          </w:rPr>
          <w:t>Indigenous Governance for Suicide Prevention in Aboriginal and Torres Strait Islander Communities</w:t>
        </w:r>
      </w:hyperlink>
      <w:r w:rsidR="00C7348E" w:rsidRPr="00F8117B">
        <w:rPr>
          <w:rFonts w:ascii="Arial" w:hAnsi="Arial" w:cs="Arial"/>
          <w:color w:val="244061" w:themeColor="accent1" w:themeShade="80"/>
        </w:rPr>
        <w:t xml:space="preserve"> - </w:t>
      </w:r>
      <w:r w:rsidR="00933BED" w:rsidRPr="00F8117B">
        <w:rPr>
          <w:rFonts w:ascii="Arial" w:hAnsi="Arial" w:cs="Arial"/>
          <w:color w:val="244061" w:themeColor="accent1" w:themeShade="80"/>
        </w:rPr>
        <w:t>A Guide for Primary Health Networks</w:t>
      </w:r>
    </w:p>
    <w:p w:rsidR="00C7348E" w:rsidRDefault="00C7348E" w:rsidP="00F8117B">
      <w:pPr>
        <w:rPr>
          <w:rFonts w:ascii="Arial" w:hAnsi="Arial" w:cs="Arial"/>
          <w:color w:val="1F497D"/>
        </w:rPr>
      </w:pPr>
    </w:p>
    <w:p w:rsidR="00933BED" w:rsidRPr="006E3529" w:rsidRDefault="00933BED" w:rsidP="00F8117B">
      <w:pPr>
        <w:rPr>
          <w:rFonts w:ascii="Arial" w:eastAsia="Times New Roman" w:hAnsi="Arial" w:cs="Arial"/>
          <w:lang w:val="en-AU"/>
        </w:rPr>
      </w:pPr>
      <w:r w:rsidRPr="00DC2E93">
        <w:rPr>
          <w:rFonts w:ascii="Arial" w:eastAsia="Times New Roman" w:hAnsi="Arial" w:cs="Arial"/>
          <w:lang w:val="en-AU"/>
        </w:rPr>
        <w:t xml:space="preserve">A joint project between the Centre of Best Practice in Aboriginal </w:t>
      </w:r>
      <w:r w:rsidRPr="006E3529">
        <w:rPr>
          <w:rFonts w:ascii="Arial" w:eastAsia="Times New Roman" w:hAnsi="Arial" w:cs="Arial"/>
          <w:lang w:val="en-AU"/>
        </w:rPr>
        <w:t>and Torres Strait Islander Suicide Prevention, University of Western Australia and the Black Dog Institute, 2018</w:t>
      </w:r>
    </w:p>
    <w:p w:rsidR="004C5763" w:rsidRPr="006E3529" w:rsidRDefault="004C5763" w:rsidP="00151D64">
      <w:pPr>
        <w:ind w:left="140"/>
        <w:rPr>
          <w:rFonts w:ascii="Arial" w:eastAsia="Times New Roman" w:hAnsi="Arial" w:cs="Arial"/>
          <w:lang w:val="en-AU"/>
        </w:rPr>
      </w:pPr>
    </w:p>
    <w:p w:rsidR="004C5763" w:rsidRPr="00DC2E93" w:rsidRDefault="001B4348" w:rsidP="004C5763">
      <w:pPr>
        <w:rPr>
          <w:rFonts w:ascii="Arial" w:eastAsia="Times New Roman" w:hAnsi="Arial" w:cs="Arial"/>
        </w:rPr>
      </w:pPr>
      <w:r w:rsidRPr="00F8117B">
        <w:rPr>
          <w:rFonts w:ascii="Arial" w:hAnsi="Arial" w:cs="Arial"/>
          <w:color w:val="244061" w:themeColor="accent1" w:themeShade="80"/>
        </w:rPr>
        <w:t xml:space="preserve">Website: </w:t>
      </w:r>
      <w:hyperlink r:id="rId31" w:history="1">
        <w:r w:rsidR="004C5763" w:rsidRPr="00F8117B">
          <w:rPr>
            <w:rStyle w:val="Hyperlink"/>
            <w:rFonts w:ascii="Arial" w:eastAsia="Times New Roman" w:hAnsi="Arial" w:cs="Arial"/>
            <w:color w:val="auto"/>
            <w:u w:val="none"/>
          </w:rPr>
          <w:t>https://www.blackdoginstitute.org.au/docs/default-source/lifespan/designed-final-cultural-framework-guide-v4.pdf?sfvrsn=0</w:t>
        </w:r>
      </w:hyperlink>
    </w:p>
    <w:p w:rsidR="004C5763" w:rsidRPr="006E3529" w:rsidRDefault="004C5763" w:rsidP="00151D64">
      <w:pPr>
        <w:ind w:left="140"/>
        <w:rPr>
          <w:rFonts w:ascii="Arial" w:eastAsia="Times New Roman" w:hAnsi="Arial" w:cs="Arial"/>
          <w:lang w:val="en-AU"/>
        </w:rPr>
      </w:pPr>
    </w:p>
    <w:p w:rsidR="001B4348" w:rsidRPr="006E3529" w:rsidRDefault="001B4348">
      <w:pPr>
        <w:rPr>
          <w:rFonts w:ascii="Arial" w:hAnsi="Arial" w:cs="Arial"/>
          <w:color w:val="000000"/>
        </w:rPr>
      </w:pPr>
    </w:p>
    <w:p w:rsidR="00933BED" w:rsidRPr="00F8117B" w:rsidRDefault="005F5921" w:rsidP="00F8117B">
      <w:pPr>
        <w:tabs>
          <w:tab w:val="left" w:pos="966"/>
        </w:tabs>
        <w:spacing w:after="240"/>
        <w:ind w:right="157"/>
        <w:rPr>
          <w:rFonts w:ascii="Arial" w:hAnsi="Arial" w:cs="Arial"/>
          <w:color w:val="244061" w:themeColor="accent1" w:themeShade="80"/>
        </w:rPr>
      </w:pPr>
      <w:hyperlink r:id="rId32" w:history="1">
        <w:r w:rsidR="00933BED" w:rsidRPr="00F8117B">
          <w:rPr>
            <w:rStyle w:val="Hyperlink"/>
            <w:rFonts w:ascii="Arial" w:hAnsi="Arial" w:cs="Arial"/>
            <w:b/>
            <w:color w:val="244061" w:themeColor="accent1" w:themeShade="80"/>
          </w:rPr>
          <w:t>Implementing Integrated Suicide Prevention in Aboriginal and Torres Strait Islander Communities</w:t>
        </w:r>
      </w:hyperlink>
      <w:r w:rsidR="00933BED" w:rsidRPr="00F8117B">
        <w:rPr>
          <w:rFonts w:ascii="Arial" w:hAnsi="Arial" w:cs="Arial"/>
          <w:b/>
          <w:color w:val="244061" w:themeColor="accent1" w:themeShade="80"/>
        </w:rPr>
        <w:t>,</w:t>
      </w:r>
      <w:r w:rsidR="00933BED" w:rsidRPr="00F8117B">
        <w:rPr>
          <w:rFonts w:ascii="Arial" w:hAnsi="Arial" w:cs="Arial"/>
          <w:color w:val="244061" w:themeColor="accent1" w:themeShade="80"/>
        </w:rPr>
        <w:t xml:space="preserve"> </w:t>
      </w:r>
      <w:proofErr w:type="gramStart"/>
      <w:r w:rsidR="00933BED" w:rsidRPr="00F8117B">
        <w:rPr>
          <w:rFonts w:ascii="Arial" w:hAnsi="Arial" w:cs="Arial"/>
          <w:color w:val="244061" w:themeColor="accent1" w:themeShade="80"/>
        </w:rPr>
        <w:t>A</w:t>
      </w:r>
      <w:proofErr w:type="gramEnd"/>
      <w:r w:rsidR="00933BED" w:rsidRPr="00F8117B">
        <w:rPr>
          <w:rFonts w:ascii="Arial" w:hAnsi="Arial" w:cs="Arial"/>
          <w:color w:val="244061" w:themeColor="accent1" w:themeShade="80"/>
        </w:rPr>
        <w:t xml:space="preserve"> Guide for Primary Health Networks, Black Dog Institute, 2018</w:t>
      </w:r>
    </w:p>
    <w:p w:rsidR="004C5763" w:rsidRPr="00DC2E93" w:rsidRDefault="001B4348" w:rsidP="004C5763">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33" w:history="1">
        <w:r w:rsidR="004C5763" w:rsidRPr="00F8117B">
          <w:rPr>
            <w:rStyle w:val="Hyperlink"/>
            <w:rFonts w:ascii="Arial" w:eastAsia="Times New Roman" w:hAnsi="Arial" w:cs="Arial"/>
            <w:u w:val="none"/>
          </w:rPr>
          <w:t>https://www.blackdoginstitute.org.au/docs/default-source/lifespan/implementation-framework-11th-september-laid-out-pdf.pdf?sfvrsn=0</w:t>
        </w:r>
      </w:hyperlink>
    </w:p>
    <w:p w:rsidR="004C5763" w:rsidRPr="006E3529" w:rsidRDefault="004C5763" w:rsidP="00151D64">
      <w:pPr>
        <w:tabs>
          <w:tab w:val="left" w:pos="966"/>
        </w:tabs>
        <w:spacing w:after="240"/>
        <w:ind w:left="140" w:right="157"/>
        <w:rPr>
          <w:rFonts w:ascii="Arial" w:eastAsia="Calibri" w:hAnsi="Arial" w:cs="Arial"/>
        </w:rPr>
      </w:pPr>
    </w:p>
    <w:p w:rsidR="00933BED" w:rsidRPr="00F8117B" w:rsidRDefault="00933BED" w:rsidP="00F8117B">
      <w:pPr>
        <w:tabs>
          <w:tab w:val="left" w:pos="966"/>
        </w:tabs>
        <w:spacing w:after="240"/>
        <w:ind w:right="157"/>
        <w:rPr>
          <w:rFonts w:ascii="Arial" w:eastAsia="Calibri" w:hAnsi="Arial" w:cs="Arial"/>
          <w:b/>
          <w:color w:val="244061" w:themeColor="accent1" w:themeShade="80"/>
          <w:u w:val="single"/>
        </w:rPr>
      </w:pPr>
      <w:r w:rsidRPr="00F8117B">
        <w:rPr>
          <w:rFonts w:ascii="Arial" w:hAnsi="Arial" w:cs="Arial"/>
          <w:b/>
          <w:color w:val="244061" w:themeColor="accent1" w:themeShade="80"/>
          <w:u w:val="single"/>
        </w:rPr>
        <w:t xml:space="preserve">Centre of Best Practice in Aboriginal and Torres Strait Islander Suicide Prevention </w:t>
      </w:r>
    </w:p>
    <w:p w:rsidR="00933BED" w:rsidRPr="006E3529" w:rsidRDefault="00933BED" w:rsidP="00F8117B">
      <w:pPr>
        <w:tabs>
          <w:tab w:val="left" w:pos="966"/>
        </w:tabs>
        <w:spacing w:after="240"/>
        <w:ind w:right="157"/>
        <w:rPr>
          <w:rFonts w:ascii="Arial" w:hAnsi="Arial" w:cs="Arial"/>
        </w:rPr>
      </w:pPr>
      <w:r w:rsidRPr="006E3529">
        <w:rPr>
          <w:rFonts w:ascii="Arial" w:hAnsi="Arial" w:cs="Arial"/>
        </w:rPr>
        <w:t xml:space="preserve">The Centre seeks to build support and build the capacities of PHNs, Aboriginal and Torres Strait Islander </w:t>
      </w:r>
      <w:proofErr w:type="spellStart"/>
      <w:r w:rsidRPr="006E3529">
        <w:rPr>
          <w:rFonts w:ascii="Arial" w:hAnsi="Arial" w:cs="Arial"/>
        </w:rPr>
        <w:t>organisations</w:t>
      </w:r>
      <w:proofErr w:type="spellEnd"/>
      <w:r w:rsidRPr="006E3529">
        <w:rPr>
          <w:rFonts w:ascii="Arial" w:hAnsi="Arial" w:cs="Arial"/>
        </w:rPr>
        <w:t xml:space="preserve"> and Aboriginal and Torres Strait Islander communities to take action in response to suicide and self-harm in their immediate region.</w:t>
      </w:r>
    </w:p>
    <w:p w:rsidR="00A655DF" w:rsidRPr="00F8117B" w:rsidRDefault="001B4348" w:rsidP="00A655DF">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34" w:history="1">
        <w:r w:rsidR="00A655DF" w:rsidRPr="00F8117B">
          <w:rPr>
            <w:rStyle w:val="Hyperlink"/>
            <w:rFonts w:ascii="Arial" w:eastAsia="Times New Roman" w:hAnsi="Arial" w:cs="Arial"/>
            <w:u w:val="none"/>
          </w:rPr>
          <w:t>http://www.indigenous.uwa.edu.au/indigenous-research/Centre-for-Best-Practice</w:t>
        </w:r>
      </w:hyperlink>
    </w:p>
    <w:p w:rsidR="00A655DF" w:rsidRPr="006E3529" w:rsidRDefault="00A655DF" w:rsidP="00151D64">
      <w:pPr>
        <w:tabs>
          <w:tab w:val="left" w:pos="966"/>
        </w:tabs>
        <w:spacing w:after="240"/>
        <w:ind w:left="140" w:right="157"/>
        <w:rPr>
          <w:rFonts w:ascii="Arial" w:eastAsia="Calibri" w:hAnsi="Arial" w:cs="Arial"/>
        </w:rPr>
      </w:pPr>
    </w:p>
    <w:p w:rsidR="00F8117B" w:rsidRDefault="00F8117B">
      <w:pPr>
        <w:rPr>
          <w:b/>
          <w:color w:val="244061" w:themeColor="accent1" w:themeShade="80"/>
        </w:rPr>
      </w:pPr>
      <w:r>
        <w:rPr>
          <w:b/>
          <w:color w:val="244061" w:themeColor="accent1" w:themeShade="80"/>
        </w:rPr>
        <w:br w:type="page"/>
      </w:r>
    </w:p>
    <w:p w:rsidR="00933BED" w:rsidRPr="00F8117B" w:rsidRDefault="005F5921" w:rsidP="00F8117B">
      <w:pPr>
        <w:tabs>
          <w:tab w:val="left" w:pos="966"/>
        </w:tabs>
        <w:spacing w:after="240"/>
        <w:ind w:right="157"/>
        <w:rPr>
          <w:rFonts w:ascii="Arial" w:hAnsi="Arial" w:cs="Arial"/>
          <w:b/>
          <w:color w:val="244061" w:themeColor="accent1" w:themeShade="80"/>
        </w:rPr>
      </w:pPr>
      <w:hyperlink r:id="rId35" w:history="1">
        <w:r w:rsidR="00933BED" w:rsidRPr="00F8117B">
          <w:rPr>
            <w:rStyle w:val="Hyperlink"/>
            <w:rFonts w:ascii="Arial" w:hAnsi="Arial" w:cs="Arial"/>
            <w:b/>
            <w:color w:val="244061" w:themeColor="accent1" w:themeShade="80"/>
            <w:spacing w:val="-1"/>
          </w:rPr>
          <w:t>National</w:t>
        </w:r>
        <w:r w:rsidR="00933BED" w:rsidRPr="00F8117B">
          <w:rPr>
            <w:rStyle w:val="Hyperlink"/>
            <w:rFonts w:ascii="Arial" w:hAnsi="Arial" w:cs="Arial"/>
            <w:b/>
            <w:color w:val="244061" w:themeColor="accent1" w:themeShade="80"/>
            <w:spacing w:val="-4"/>
          </w:rPr>
          <w:t xml:space="preserve"> </w:t>
        </w:r>
        <w:r w:rsidR="00933BED" w:rsidRPr="00F8117B">
          <w:rPr>
            <w:rStyle w:val="Hyperlink"/>
            <w:rFonts w:ascii="Arial" w:hAnsi="Arial" w:cs="Arial"/>
            <w:b/>
            <w:color w:val="244061" w:themeColor="accent1" w:themeShade="80"/>
            <w:spacing w:val="-1"/>
          </w:rPr>
          <w:t>Aboriginal</w:t>
        </w:r>
        <w:r w:rsidR="00933BED" w:rsidRPr="00F8117B">
          <w:rPr>
            <w:rStyle w:val="Hyperlink"/>
            <w:rFonts w:ascii="Arial" w:hAnsi="Arial" w:cs="Arial"/>
            <w:b/>
            <w:color w:val="244061" w:themeColor="accent1" w:themeShade="80"/>
            <w:spacing w:val="-4"/>
          </w:rPr>
          <w:t xml:space="preserve"> </w:t>
        </w:r>
        <w:r w:rsidR="00933BED" w:rsidRPr="00F8117B">
          <w:rPr>
            <w:rStyle w:val="Hyperlink"/>
            <w:rFonts w:ascii="Arial" w:hAnsi="Arial" w:cs="Arial"/>
            <w:b/>
            <w:color w:val="244061" w:themeColor="accent1" w:themeShade="80"/>
          </w:rPr>
          <w:t>and</w:t>
        </w:r>
        <w:r w:rsidR="00933BED" w:rsidRPr="00F8117B">
          <w:rPr>
            <w:rStyle w:val="Hyperlink"/>
            <w:rFonts w:ascii="Arial" w:hAnsi="Arial" w:cs="Arial"/>
            <w:b/>
            <w:color w:val="244061" w:themeColor="accent1" w:themeShade="80"/>
            <w:spacing w:val="-2"/>
          </w:rPr>
          <w:t xml:space="preserve"> </w:t>
        </w:r>
        <w:r w:rsidR="00933BED" w:rsidRPr="00F8117B">
          <w:rPr>
            <w:rStyle w:val="Hyperlink"/>
            <w:rFonts w:ascii="Arial" w:hAnsi="Arial" w:cs="Arial"/>
            <w:b/>
            <w:color w:val="244061" w:themeColor="accent1" w:themeShade="80"/>
            <w:spacing w:val="-1"/>
          </w:rPr>
          <w:t>Torres</w:t>
        </w:r>
        <w:r w:rsidR="00933BED" w:rsidRPr="00F8117B">
          <w:rPr>
            <w:rStyle w:val="Hyperlink"/>
            <w:rFonts w:ascii="Arial" w:hAnsi="Arial" w:cs="Arial"/>
            <w:b/>
            <w:color w:val="244061" w:themeColor="accent1" w:themeShade="80"/>
            <w:spacing w:val="-2"/>
          </w:rPr>
          <w:t xml:space="preserve"> </w:t>
        </w:r>
        <w:r w:rsidR="00933BED" w:rsidRPr="00F8117B">
          <w:rPr>
            <w:rStyle w:val="Hyperlink"/>
            <w:rFonts w:ascii="Arial" w:hAnsi="Arial" w:cs="Arial"/>
            <w:b/>
            <w:color w:val="244061" w:themeColor="accent1" w:themeShade="80"/>
            <w:spacing w:val="-1"/>
          </w:rPr>
          <w:t>Strait</w:t>
        </w:r>
        <w:r w:rsidR="00933BED" w:rsidRPr="00F8117B">
          <w:rPr>
            <w:rStyle w:val="Hyperlink"/>
            <w:rFonts w:ascii="Arial" w:hAnsi="Arial" w:cs="Arial"/>
            <w:b/>
            <w:color w:val="244061" w:themeColor="accent1" w:themeShade="80"/>
            <w:spacing w:val="-3"/>
          </w:rPr>
          <w:t xml:space="preserve"> </w:t>
        </w:r>
        <w:r w:rsidR="00933BED" w:rsidRPr="00F8117B">
          <w:rPr>
            <w:rStyle w:val="Hyperlink"/>
            <w:rFonts w:ascii="Arial" w:hAnsi="Arial" w:cs="Arial"/>
            <w:b/>
            <w:color w:val="244061" w:themeColor="accent1" w:themeShade="80"/>
            <w:spacing w:val="-1"/>
          </w:rPr>
          <w:t>Islander</w:t>
        </w:r>
        <w:r w:rsidR="00933BED" w:rsidRPr="00F8117B">
          <w:rPr>
            <w:rStyle w:val="Hyperlink"/>
            <w:rFonts w:ascii="Arial" w:hAnsi="Arial" w:cs="Arial"/>
            <w:b/>
            <w:color w:val="244061" w:themeColor="accent1" w:themeShade="80"/>
            <w:spacing w:val="-4"/>
          </w:rPr>
          <w:t xml:space="preserve"> </w:t>
        </w:r>
        <w:r w:rsidR="00933BED" w:rsidRPr="00F8117B">
          <w:rPr>
            <w:rStyle w:val="Hyperlink"/>
            <w:rFonts w:ascii="Arial" w:hAnsi="Arial" w:cs="Arial"/>
            <w:b/>
            <w:color w:val="244061" w:themeColor="accent1" w:themeShade="80"/>
            <w:spacing w:val="-1"/>
          </w:rPr>
          <w:t>Peoples</w:t>
        </w:r>
        <w:r w:rsidR="00933BED" w:rsidRPr="00F8117B">
          <w:rPr>
            <w:rStyle w:val="Hyperlink"/>
            <w:rFonts w:ascii="Arial" w:hAnsi="Arial" w:cs="Arial"/>
            <w:b/>
            <w:color w:val="244061" w:themeColor="accent1" w:themeShade="80"/>
            <w:spacing w:val="-2"/>
          </w:rPr>
          <w:t xml:space="preserve"> </w:t>
        </w:r>
        <w:r w:rsidR="00933BED" w:rsidRPr="00F8117B">
          <w:rPr>
            <w:rStyle w:val="Hyperlink"/>
            <w:rFonts w:ascii="Arial" w:hAnsi="Arial" w:cs="Arial"/>
            <w:b/>
            <w:color w:val="244061" w:themeColor="accent1" w:themeShade="80"/>
            <w:spacing w:val="-1"/>
          </w:rPr>
          <w:t>Drug</w:t>
        </w:r>
        <w:r w:rsidR="00933BED" w:rsidRPr="00F8117B">
          <w:rPr>
            <w:rStyle w:val="Hyperlink"/>
            <w:rFonts w:ascii="Arial" w:hAnsi="Arial" w:cs="Arial"/>
            <w:b/>
            <w:color w:val="244061" w:themeColor="accent1" w:themeShade="80"/>
            <w:spacing w:val="-5"/>
          </w:rPr>
          <w:t xml:space="preserve"> </w:t>
        </w:r>
        <w:r w:rsidR="00933BED" w:rsidRPr="00F8117B">
          <w:rPr>
            <w:rStyle w:val="Hyperlink"/>
            <w:rFonts w:ascii="Arial" w:hAnsi="Arial" w:cs="Arial"/>
            <w:b/>
            <w:color w:val="244061" w:themeColor="accent1" w:themeShade="80"/>
            <w:spacing w:val="-1"/>
          </w:rPr>
          <w:t>Strategy</w:t>
        </w:r>
        <w:r w:rsidR="00933BED" w:rsidRPr="00F8117B">
          <w:rPr>
            <w:rStyle w:val="Hyperlink"/>
            <w:rFonts w:ascii="Arial" w:hAnsi="Arial" w:cs="Arial"/>
            <w:b/>
            <w:color w:val="244061" w:themeColor="accent1" w:themeShade="80"/>
            <w:spacing w:val="-4"/>
          </w:rPr>
          <w:t xml:space="preserve"> </w:t>
        </w:r>
        <w:r w:rsidR="00933BED" w:rsidRPr="00F8117B">
          <w:rPr>
            <w:rStyle w:val="Hyperlink"/>
            <w:rFonts w:ascii="Arial" w:hAnsi="Arial" w:cs="Arial"/>
            <w:b/>
            <w:color w:val="244061" w:themeColor="accent1" w:themeShade="80"/>
          </w:rPr>
          <w:t>2014-2019</w:t>
        </w:r>
        <w:r w:rsidR="00933BED" w:rsidRPr="00F8117B">
          <w:rPr>
            <w:rStyle w:val="Hyperlink"/>
            <w:rFonts w:ascii="Arial" w:hAnsi="Arial" w:cs="Arial"/>
            <w:b/>
            <w:color w:val="244061" w:themeColor="accent1" w:themeShade="80"/>
            <w:w w:val="99"/>
          </w:rPr>
          <w:t xml:space="preserve"> </w:t>
        </w:r>
      </w:hyperlink>
      <w:r w:rsidR="00933BED" w:rsidRPr="00F8117B">
        <w:rPr>
          <w:rFonts w:ascii="Arial" w:hAnsi="Arial" w:cs="Arial"/>
          <w:b/>
          <w:color w:val="244061" w:themeColor="accent1" w:themeShade="80"/>
        </w:rPr>
        <w:t xml:space="preserve"> </w:t>
      </w:r>
    </w:p>
    <w:p w:rsidR="00A655DF" w:rsidRPr="006E3529" w:rsidRDefault="00A655DF" w:rsidP="00F8117B">
      <w:pPr>
        <w:tabs>
          <w:tab w:val="left" w:pos="966"/>
        </w:tabs>
        <w:spacing w:after="240"/>
        <w:ind w:right="157"/>
        <w:rPr>
          <w:rFonts w:ascii="Arial" w:hAnsi="Arial" w:cs="Arial"/>
        </w:rPr>
      </w:pPr>
      <w:r w:rsidRPr="006E3529">
        <w:rPr>
          <w:rFonts w:ascii="Arial" w:hAnsi="Arial" w:cs="Arial"/>
        </w:rPr>
        <w:t>The National Aboriginal and Torres Strait Islander Peoples Drug Strategy 2014-2019 (NATSIPDS) is a sub-strategy of the National Drug Strategy 2010-2015 (NDS). The overarching goal of the NATSIPDS is to improve the health and wellbeing of Aboriginal and Torres Strait Islander people by preventing and reducing the harmful effects of alcohol and other drugs (AOD) on individuals, families, and their communities.</w:t>
      </w:r>
    </w:p>
    <w:p w:rsidR="001B4348" w:rsidRPr="00F8117B" w:rsidRDefault="001B4348">
      <w:pPr>
        <w:rPr>
          <w:rFonts w:ascii="Arial" w:hAnsi="Arial" w:cs="Arial"/>
          <w:color w:val="244061" w:themeColor="accent1" w:themeShade="80"/>
        </w:rPr>
      </w:pPr>
      <w:r w:rsidRPr="00F8117B">
        <w:rPr>
          <w:rFonts w:ascii="Arial" w:hAnsi="Arial" w:cs="Arial"/>
          <w:b/>
          <w:color w:val="244061" w:themeColor="accent1" w:themeShade="80"/>
        </w:rPr>
        <w:t>Websites:</w:t>
      </w:r>
      <w:r w:rsidRPr="00F8117B">
        <w:rPr>
          <w:rFonts w:ascii="Arial" w:hAnsi="Arial" w:cs="Arial"/>
          <w:color w:val="244061" w:themeColor="accent1" w:themeShade="80"/>
        </w:rPr>
        <w:t xml:space="preserve"> </w:t>
      </w:r>
    </w:p>
    <w:p w:rsidR="001B4348" w:rsidRPr="00F8117B" w:rsidRDefault="001B4348">
      <w:pPr>
        <w:rPr>
          <w:rFonts w:ascii="Arial" w:hAnsi="Arial" w:cs="Arial"/>
          <w:color w:val="244061" w:themeColor="accent1" w:themeShade="80"/>
        </w:rPr>
      </w:pPr>
    </w:p>
    <w:p w:rsidR="00A655DF" w:rsidRPr="00F8117B" w:rsidRDefault="005F5921" w:rsidP="00F8117B">
      <w:pPr>
        <w:pStyle w:val="ListParagraph"/>
        <w:numPr>
          <w:ilvl w:val="0"/>
          <w:numId w:val="24"/>
        </w:numPr>
        <w:rPr>
          <w:rFonts w:ascii="Arial" w:eastAsia="Calibri" w:hAnsi="Arial" w:cs="Arial"/>
        </w:rPr>
      </w:pPr>
      <w:hyperlink r:id="rId36" w:history="1">
        <w:r w:rsidR="00A655DF" w:rsidRPr="00F8117B">
          <w:rPr>
            <w:rStyle w:val="Hyperlink"/>
            <w:rFonts w:ascii="Arial" w:eastAsia="Times New Roman" w:hAnsi="Arial" w:cs="Arial"/>
            <w:color w:val="auto"/>
            <w:u w:val="none"/>
          </w:rPr>
          <w:t>http://www.nationaldrugstrategy.gov.au/internet/drugstrategy/publishing.nsf/Content/natsipds2014-19</w:t>
        </w:r>
      </w:hyperlink>
    </w:p>
    <w:p w:rsidR="003A3783" w:rsidRPr="00F8117B" w:rsidRDefault="005F5921" w:rsidP="00F8117B">
      <w:pPr>
        <w:pStyle w:val="ListParagraph"/>
        <w:numPr>
          <w:ilvl w:val="0"/>
          <w:numId w:val="23"/>
        </w:numPr>
        <w:tabs>
          <w:tab w:val="left" w:pos="966"/>
        </w:tabs>
        <w:spacing w:before="55"/>
        <w:rPr>
          <w:rStyle w:val="Hyperlink"/>
          <w:rFonts w:ascii="Arial" w:hAnsi="Arial" w:cs="Arial"/>
          <w:color w:val="auto"/>
          <w:spacing w:val="-1"/>
          <w:u w:val="none"/>
        </w:rPr>
      </w:pPr>
      <w:hyperlink r:id="rId37" w:history="1">
        <w:r w:rsidR="00933BED" w:rsidRPr="00F8117B">
          <w:rPr>
            <w:rStyle w:val="Hyperlink"/>
            <w:rFonts w:ascii="Arial" w:hAnsi="Arial" w:cs="Arial"/>
            <w:color w:val="auto"/>
            <w:spacing w:val="-1"/>
            <w:u w:val="none"/>
          </w:rPr>
          <w:t>Australian</w:t>
        </w:r>
        <w:r w:rsidR="00933BED" w:rsidRPr="00F8117B">
          <w:rPr>
            <w:rStyle w:val="Hyperlink"/>
            <w:rFonts w:ascii="Arial" w:hAnsi="Arial" w:cs="Arial"/>
            <w:color w:val="auto"/>
            <w:spacing w:val="-4"/>
            <w:u w:val="none"/>
          </w:rPr>
          <w:t xml:space="preserve"> </w:t>
        </w:r>
        <w:r w:rsidR="00933BED" w:rsidRPr="00F8117B">
          <w:rPr>
            <w:rStyle w:val="Hyperlink"/>
            <w:rFonts w:ascii="Arial" w:hAnsi="Arial" w:cs="Arial"/>
            <w:color w:val="auto"/>
            <w:spacing w:val="-1"/>
            <w:u w:val="none"/>
          </w:rPr>
          <w:t>Indigenous Psychologists</w:t>
        </w:r>
        <w:r w:rsidR="00933BED" w:rsidRPr="00F8117B">
          <w:rPr>
            <w:rStyle w:val="Hyperlink"/>
            <w:rFonts w:ascii="Arial" w:hAnsi="Arial" w:cs="Arial"/>
            <w:color w:val="auto"/>
            <w:spacing w:val="-3"/>
            <w:u w:val="none"/>
          </w:rPr>
          <w:t xml:space="preserve"> </w:t>
        </w:r>
        <w:r w:rsidR="00933BED" w:rsidRPr="00F8117B">
          <w:rPr>
            <w:rStyle w:val="Hyperlink"/>
            <w:rFonts w:ascii="Arial" w:hAnsi="Arial" w:cs="Arial"/>
            <w:color w:val="auto"/>
            <w:spacing w:val="-1"/>
            <w:u w:val="none"/>
          </w:rPr>
          <w:t>Association</w:t>
        </w:r>
        <w:r w:rsidR="00933BED" w:rsidRPr="00F8117B">
          <w:rPr>
            <w:rStyle w:val="Hyperlink"/>
            <w:rFonts w:ascii="Arial" w:hAnsi="Arial" w:cs="Arial"/>
            <w:color w:val="auto"/>
            <w:spacing w:val="-3"/>
            <w:u w:val="none"/>
          </w:rPr>
          <w:t xml:space="preserve"> </w:t>
        </w:r>
        <w:r w:rsidR="00933BED" w:rsidRPr="00F8117B">
          <w:rPr>
            <w:rStyle w:val="Hyperlink"/>
            <w:rFonts w:ascii="Arial" w:hAnsi="Arial" w:cs="Arial"/>
            <w:color w:val="auto"/>
            <w:spacing w:val="-1"/>
            <w:u w:val="none"/>
          </w:rPr>
          <w:t>cultural</w:t>
        </w:r>
        <w:r w:rsidR="00933BED" w:rsidRPr="00F8117B">
          <w:rPr>
            <w:rStyle w:val="Hyperlink"/>
            <w:rFonts w:ascii="Arial" w:hAnsi="Arial" w:cs="Arial"/>
            <w:color w:val="auto"/>
            <w:spacing w:val="-3"/>
            <w:u w:val="none"/>
          </w:rPr>
          <w:t xml:space="preserve"> </w:t>
        </w:r>
        <w:r w:rsidR="00933BED" w:rsidRPr="00F8117B">
          <w:rPr>
            <w:rStyle w:val="Hyperlink"/>
            <w:rFonts w:ascii="Arial" w:hAnsi="Arial" w:cs="Arial"/>
            <w:color w:val="auto"/>
            <w:spacing w:val="-1"/>
            <w:u w:val="none"/>
          </w:rPr>
          <w:t>competency</w:t>
        </w:r>
        <w:r w:rsidR="00933BED" w:rsidRPr="00F8117B">
          <w:rPr>
            <w:rStyle w:val="Hyperlink"/>
            <w:rFonts w:ascii="Arial" w:hAnsi="Arial" w:cs="Arial"/>
            <w:color w:val="auto"/>
            <w:spacing w:val="-2"/>
            <w:u w:val="none"/>
          </w:rPr>
          <w:t xml:space="preserve"> </w:t>
        </w:r>
        <w:r w:rsidR="00933BED" w:rsidRPr="00F8117B">
          <w:rPr>
            <w:rStyle w:val="Hyperlink"/>
            <w:rFonts w:ascii="Arial" w:hAnsi="Arial" w:cs="Arial"/>
            <w:color w:val="auto"/>
            <w:spacing w:val="-1"/>
            <w:u w:val="none"/>
          </w:rPr>
          <w:t>training</w:t>
        </w:r>
      </w:hyperlink>
    </w:p>
    <w:p w:rsidR="003A3783" w:rsidRPr="00F8117B" w:rsidRDefault="005F5921" w:rsidP="00F8117B">
      <w:pPr>
        <w:pStyle w:val="ListParagraph"/>
        <w:numPr>
          <w:ilvl w:val="0"/>
          <w:numId w:val="23"/>
        </w:numPr>
        <w:rPr>
          <w:rFonts w:ascii="Arial" w:eastAsia="Times New Roman" w:hAnsi="Arial" w:cs="Arial"/>
        </w:rPr>
      </w:pPr>
      <w:hyperlink r:id="rId38" w:history="1">
        <w:r w:rsidR="003A3783" w:rsidRPr="00F8117B">
          <w:rPr>
            <w:rStyle w:val="Hyperlink"/>
            <w:rFonts w:ascii="Arial" w:eastAsia="Times New Roman" w:hAnsi="Arial" w:cs="Arial"/>
            <w:color w:val="auto"/>
            <w:u w:val="none"/>
          </w:rPr>
          <w:t>http://www.indigenouspsychology.com.au/</w:t>
        </w:r>
      </w:hyperlink>
    </w:p>
    <w:p w:rsidR="003A3783" w:rsidRPr="001B4348" w:rsidRDefault="003A3783" w:rsidP="00151D64">
      <w:pPr>
        <w:tabs>
          <w:tab w:val="left" w:pos="966"/>
        </w:tabs>
        <w:spacing w:before="55"/>
        <w:ind w:left="140"/>
        <w:rPr>
          <w:rFonts w:ascii="Arial" w:hAnsi="Arial" w:cs="Arial"/>
        </w:rPr>
      </w:pPr>
    </w:p>
    <w:p w:rsidR="003A3783" w:rsidRPr="00F8117B" w:rsidRDefault="005F5921" w:rsidP="00F8117B">
      <w:pPr>
        <w:pStyle w:val="BodyText"/>
        <w:tabs>
          <w:tab w:val="left" w:pos="966"/>
        </w:tabs>
        <w:spacing w:before="240"/>
        <w:ind w:left="0" w:right="216"/>
        <w:rPr>
          <w:rStyle w:val="Hyperlink"/>
          <w:rFonts w:ascii="Arial" w:hAnsi="Arial" w:cs="Arial"/>
          <w:b/>
          <w:color w:val="244061" w:themeColor="accent1" w:themeShade="80"/>
          <w:sz w:val="22"/>
          <w:szCs w:val="22"/>
        </w:rPr>
      </w:pPr>
      <w:hyperlink r:id="rId39" w:history="1">
        <w:r w:rsidR="00806A15" w:rsidRPr="00F8117B">
          <w:rPr>
            <w:rStyle w:val="Hyperlink"/>
            <w:rFonts w:ascii="Arial" w:hAnsi="Arial" w:cs="Arial"/>
            <w:b/>
            <w:color w:val="244061" w:themeColor="accent1" w:themeShade="80"/>
          </w:rPr>
          <w:t>Royal Australian and New Zealand College of Psychiatrists, Aboriginal and Torres Strait Islander Mental Health Webpage.</w:t>
        </w:r>
      </w:hyperlink>
    </w:p>
    <w:p w:rsidR="001B4348" w:rsidRPr="00F8117B" w:rsidRDefault="001B4348" w:rsidP="00F8117B">
      <w:pPr>
        <w:pStyle w:val="BodyText"/>
        <w:tabs>
          <w:tab w:val="left" w:pos="966"/>
        </w:tabs>
        <w:spacing w:before="240"/>
        <w:ind w:left="0" w:right="216"/>
        <w:rPr>
          <w:rStyle w:val="Hyperlink"/>
          <w:rFonts w:ascii="Arial" w:hAnsi="Arial" w:cs="Arial"/>
          <w:color w:val="auto"/>
          <w:sz w:val="22"/>
          <w:szCs w:val="22"/>
        </w:rPr>
      </w:pPr>
    </w:p>
    <w:p w:rsidR="003A3783" w:rsidRPr="00F8117B" w:rsidRDefault="001B4348" w:rsidP="00F8117B">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40" w:history="1">
        <w:r w:rsidR="003A3783" w:rsidRPr="00F8117B">
          <w:rPr>
            <w:rStyle w:val="Hyperlink"/>
            <w:rFonts w:ascii="Arial" w:eastAsia="Times New Roman" w:hAnsi="Arial" w:cs="Arial"/>
            <w:color w:val="auto"/>
            <w:u w:val="none"/>
          </w:rPr>
          <w:t>https://www.ranzcp.org/practice-education/indigenous-mental-health/aboriginal-torres-strait-islander-mental-health</w:t>
        </w:r>
      </w:hyperlink>
    </w:p>
    <w:p w:rsidR="007C6AED" w:rsidRPr="00F8117B" w:rsidRDefault="005F5921" w:rsidP="00F8117B">
      <w:pPr>
        <w:pStyle w:val="BodyText"/>
        <w:tabs>
          <w:tab w:val="left" w:pos="966"/>
        </w:tabs>
        <w:spacing w:before="240"/>
        <w:ind w:left="0" w:right="216"/>
        <w:rPr>
          <w:rFonts w:ascii="Arial" w:hAnsi="Arial" w:cs="Arial"/>
          <w:color w:val="244061" w:themeColor="accent1" w:themeShade="80"/>
          <w:sz w:val="22"/>
          <w:szCs w:val="22"/>
        </w:rPr>
      </w:pPr>
      <w:hyperlink r:id="rId41" w:history="1">
        <w:r w:rsidR="0092077A" w:rsidRPr="00F8117B">
          <w:rPr>
            <w:rStyle w:val="Hyperlink"/>
            <w:rFonts w:ascii="Arial" w:hAnsi="Arial" w:cs="Arial"/>
            <w:b/>
            <w:color w:val="244061" w:themeColor="accent1" w:themeShade="80"/>
            <w:sz w:val="22"/>
            <w:szCs w:val="22"/>
          </w:rPr>
          <w:t xml:space="preserve">A </w:t>
        </w:r>
        <w:proofErr w:type="gramStart"/>
        <w:r w:rsidR="0092077A" w:rsidRPr="00F8117B">
          <w:rPr>
            <w:rStyle w:val="Hyperlink"/>
            <w:rFonts w:ascii="Arial" w:hAnsi="Arial" w:cs="Arial"/>
            <w:b/>
            <w:color w:val="244061" w:themeColor="accent1" w:themeShade="80"/>
            <w:sz w:val="22"/>
            <w:szCs w:val="22"/>
          </w:rPr>
          <w:t>Five Year</w:t>
        </w:r>
        <w:proofErr w:type="gramEnd"/>
        <w:r w:rsidR="0092077A" w:rsidRPr="00F8117B">
          <w:rPr>
            <w:rStyle w:val="Hyperlink"/>
            <w:rFonts w:ascii="Arial" w:hAnsi="Arial" w:cs="Arial"/>
            <w:b/>
            <w:color w:val="244061" w:themeColor="accent1" w:themeShade="80"/>
            <w:sz w:val="22"/>
            <w:szCs w:val="22"/>
          </w:rPr>
          <w:t xml:space="preserve"> Horizon for PHNs</w:t>
        </w:r>
      </w:hyperlink>
      <w:r w:rsidR="00C7348E" w:rsidRPr="00F8117B">
        <w:rPr>
          <w:rStyle w:val="Hyperlink"/>
          <w:rFonts w:ascii="Arial" w:hAnsi="Arial" w:cs="Arial"/>
          <w:b/>
          <w:color w:val="244061" w:themeColor="accent1" w:themeShade="80"/>
          <w:sz w:val="22"/>
          <w:szCs w:val="22"/>
        </w:rPr>
        <w:t xml:space="preserve"> </w:t>
      </w:r>
      <w:r w:rsidR="00C7348E" w:rsidRPr="00F8117B">
        <w:rPr>
          <w:rFonts w:ascii="Arial" w:hAnsi="Arial" w:cs="Arial"/>
          <w:color w:val="244061" w:themeColor="accent1" w:themeShade="80"/>
          <w:sz w:val="22"/>
          <w:szCs w:val="22"/>
        </w:rPr>
        <w:t>-</w:t>
      </w:r>
      <w:r w:rsidR="00056D95" w:rsidRPr="00F8117B">
        <w:rPr>
          <w:rFonts w:ascii="Arial" w:hAnsi="Arial" w:cs="Arial"/>
          <w:color w:val="244061" w:themeColor="accent1" w:themeShade="80"/>
          <w:sz w:val="22"/>
          <w:szCs w:val="22"/>
        </w:rPr>
        <w:t xml:space="preserve"> PHN</w:t>
      </w:r>
      <w:r w:rsidR="0092077A" w:rsidRPr="00F8117B">
        <w:rPr>
          <w:rFonts w:ascii="Arial" w:hAnsi="Arial" w:cs="Arial"/>
          <w:color w:val="244061" w:themeColor="accent1" w:themeShade="80"/>
        </w:rPr>
        <w:t xml:space="preserve"> Advisory Panel on Mental Health</w:t>
      </w:r>
      <w:r w:rsidR="00056D95" w:rsidRPr="00F8117B">
        <w:rPr>
          <w:rFonts w:ascii="Arial" w:hAnsi="Arial" w:cs="Arial"/>
          <w:color w:val="244061" w:themeColor="accent1" w:themeShade="80"/>
        </w:rPr>
        <w:t>, Australian</w:t>
      </w:r>
      <w:r w:rsidR="0092077A" w:rsidRPr="00F8117B">
        <w:rPr>
          <w:rFonts w:ascii="Arial" w:hAnsi="Arial" w:cs="Arial"/>
          <w:color w:val="244061" w:themeColor="accent1" w:themeShade="80"/>
        </w:rPr>
        <w:t xml:space="preserve"> Government Department of Health</w:t>
      </w:r>
    </w:p>
    <w:p w:rsidR="00BC5064" w:rsidRPr="006E3529" w:rsidRDefault="00BC5064" w:rsidP="00151D64">
      <w:pPr>
        <w:pStyle w:val="BodyText"/>
        <w:ind w:left="0"/>
        <w:rPr>
          <w:rFonts w:ascii="Arial" w:hAnsi="Arial" w:cs="Arial"/>
        </w:rPr>
      </w:pPr>
    </w:p>
    <w:p w:rsidR="00A85E20" w:rsidRPr="006E3529" w:rsidRDefault="007C6AED" w:rsidP="00F8117B">
      <w:pPr>
        <w:pStyle w:val="BodyText"/>
        <w:ind w:left="0"/>
        <w:rPr>
          <w:rFonts w:ascii="Arial" w:hAnsi="Arial" w:cs="Arial"/>
        </w:rPr>
      </w:pPr>
      <w:r w:rsidRPr="006E3529">
        <w:rPr>
          <w:rFonts w:ascii="Arial" w:hAnsi="Arial" w:cs="Arial"/>
        </w:rPr>
        <w:t xml:space="preserve">The Working with Aboriginal and Torres Strait Islander Services and Communities chapter of this report provides additional information for PHNs on developing robust partnerships with local Aboriginal and Torres Strait Islander </w:t>
      </w:r>
      <w:proofErr w:type="spellStart"/>
      <w:r w:rsidRPr="006E3529">
        <w:rPr>
          <w:rFonts w:ascii="Arial" w:hAnsi="Arial" w:cs="Arial"/>
        </w:rPr>
        <w:t>organisations</w:t>
      </w:r>
      <w:proofErr w:type="spellEnd"/>
      <w:r w:rsidRPr="006E3529">
        <w:rPr>
          <w:rFonts w:ascii="Arial" w:hAnsi="Arial" w:cs="Arial"/>
        </w:rPr>
        <w:t xml:space="preserve">, including information on working with experiential difference, working in a cultural framework and empowerment and self-determination.   </w:t>
      </w:r>
    </w:p>
    <w:p w:rsidR="001B4348" w:rsidRPr="00F8117B" w:rsidRDefault="001B4348" w:rsidP="0048467F">
      <w:pPr>
        <w:rPr>
          <w:rFonts w:ascii="Arial" w:hAnsi="Arial" w:cs="Arial"/>
          <w:b/>
          <w:color w:val="244061" w:themeColor="accent1" w:themeShade="80"/>
        </w:rPr>
      </w:pPr>
    </w:p>
    <w:p w:rsidR="0048467F" w:rsidRPr="001B4348" w:rsidRDefault="001B4348" w:rsidP="0048467F">
      <w:pPr>
        <w:rPr>
          <w:rFonts w:ascii="Arial" w:eastAsia="Times New Roman" w:hAnsi="Arial" w:cs="Arial"/>
        </w:rPr>
      </w:pPr>
      <w:r w:rsidRPr="00F8117B">
        <w:rPr>
          <w:rFonts w:ascii="Arial" w:hAnsi="Arial" w:cs="Arial"/>
          <w:b/>
          <w:color w:val="244061" w:themeColor="accent1" w:themeShade="80"/>
        </w:rPr>
        <w:t>Website:</w:t>
      </w:r>
      <w:r w:rsidRPr="00F8117B">
        <w:rPr>
          <w:rFonts w:ascii="Arial" w:hAnsi="Arial" w:cs="Arial"/>
          <w:color w:val="244061" w:themeColor="accent1" w:themeShade="80"/>
        </w:rPr>
        <w:t xml:space="preserve"> </w:t>
      </w:r>
      <w:hyperlink r:id="rId42" w:history="1">
        <w:r w:rsidR="0048467F" w:rsidRPr="00F8117B">
          <w:rPr>
            <w:rStyle w:val="Hyperlink"/>
            <w:rFonts w:ascii="Arial" w:eastAsia="Times New Roman" w:hAnsi="Arial" w:cs="Arial"/>
            <w:color w:val="auto"/>
            <w:u w:val="none"/>
          </w:rPr>
          <w:t>https://www.health.gov.au/internet/main/publishing.nsf/Content/PHN-Mental_Tools/$File/Reform-and-System-Transformation-A-Five-Year-Horizon-for-PHNs.pdf</w:t>
        </w:r>
      </w:hyperlink>
    </w:p>
    <w:p w:rsidR="0048467F" w:rsidRPr="006E3529" w:rsidRDefault="0048467F" w:rsidP="00151D64">
      <w:pPr>
        <w:pStyle w:val="BodyText"/>
        <w:rPr>
          <w:rFonts w:ascii="Arial" w:hAnsi="Arial" w:cs="Arial"/>
        </w:rPr>
      </w:pPr>
    </w:p>
    <w:sectPr w:rsidR="0048467F" w:rsidRPr="006E3529">
      <w:pgSz w:w="11910" w:h="16840"/>
      <w:pgMar w:top="1380" w:right="1300" w:bottom="1220" w:left="130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F5" w:rsidRDefault="00FA77F5">
      <w:r>
        <w:separator/>
      </w:r>
    </w:p>
  </w:endnote>
  <w:endnote w:type="continuationSeparator" w:id="0">
    <w:p w:rsidR="00FA77F5" w:rsidRDefault="00FA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23" w:rsidRDefault="00F84723" w:rsidP="00425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723" w:rsidRDefault="00F84723" w:rsidP="00425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23" w:rsidRDefault="00F84723" w:rsidP="00425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921">
      <w:rPr>
        <w:rStyle w:val="PageNumber"/>
        <w:noProof/>
      </w:rPr>
      <w:t>14</w:t>
    </w:r>
    <w:r>
      <w:rPr>
        <w:rStyle w:val="PageNumber"/>
      </w:rPr>
      <w:fldChar w:fldCharType="end"/>
    </w:r>
  </w:p>
  <w:sdt>
    <w:sdtPr>
      <w:id w:val="-311866381"/>
      <w:docPartObj>
        <w:docPartGallery w:val="Page Numbers (Bottom of Page)"/>
        <w:docPartUnique/>
      </w:docPartObj>
    </w:sdtPr>
    <w:sdtEndPr>
      <w:rPr>
        <w:noProof/>
      </w:rPr>
    </w:sdtEndPr>
    <w:sdtContent>
      <w:p w:rsidR="00F84723" w:rsidRDefault="005F5921" w:rsidP="00425974">
        <w:pPr>
          <w:pStyle w:val="Footer"/>
          <w:pBdr>
            <w:top w:val="single" w:sz="4" w:space="1" w:color="auto"/>
          </w:pBdr>
          <w:ind w:right="360"/>
          <w:jc w:val="right"/>
        </w:pPr>
      </w:p>
    </w:sdtContent>
  </w:sdt>
  <w:p w:rsidR="00F84723" w:rsidRDefault="00F84723" w:rsidP="0014005F">
    <w:pPr>
      <w:spacing w:line="223" w:lineRule="exact"/>
      <w:ind w:left="20"/>
      <w:rPr>
        <w:rFonts w:ascii="Calibri" w:eastAsia="Calibri" w:hAnsi="Calibri" w:cs="Calibri"/>
        <w:sz w:val="20"/>
        <w:szCs w:val="20"/>
      </w:rPr>
    </w:pPr>
    <w:r>
      <w:rPr>
        <w:rFonts w:ascii="Calibri"/>
        <w:i/>
        <w:sz w:val="20"/>
      </w:rPr>
      <w:t>PHN</w:t>
    </w:r>
    <w:r>
      <w:rPr>
        <w:rFonts w:ascii="Calibri"/>
        <w:i/>
        <w:spacing w:val="-6"/>
        <w:sz w:val="20"/>
      </w:rPr>
      <w:t xml:space="preserve"> </w:t>
    </w:r>
    <w:r>
      <w:rPr>
        <w:rFonts w:ascii="Calibri"/>
        <w:i/>
        <w:spacing w:val="-1"/>
        <w:sz w:val="20"/>
      </w:rPr>
      <w:t>Primary</w:t>
    </w:r>
    <w:r>
      <w:rPr>
        <w:rFonts w:ascii="Calibri"/>
        <w:i/>
        <w:spacing w:val="-7"/>
        <w:sz w:val="20"/>
      </w:rPr>
      <w:t xml:space="preserve"> </w:t>
    </w:r>
    <w:r>
      <w:rPr>
        <w:rFonts w:ascii="Calibri"/>
        <w:i/>
        <w:sz w:val="20"/>
      </w:rPr>
      <w:t>Mental</w:t>
    </w:r>
    <w:r>
      <w:rPr>
        <w:rFonts w:ascii="Calibri"/>
        <w:i/>
        <w:spacing w:val="-8"/>
        <w:sz w:val="20"/>
      </w:rPr>
      <w:t xml:space="preserve"> </w:t>
    </w:r>
    <w:r>
      <w:rPr>
        <w:rFonts w:ascii="Calibri"/>
        <w:i/>
        <w:sz w:val="20"/>
      </w:rPr>
      <w:t>Health</w:t>
    </w:r>
    <w:r>
      <w:rPr>
        <w:rFonts w:ascii="Calibri"/>
        <w:i/>
        <w:spacing w:val="-5"/>
        <w:sz w:val="20"/>
      </w:rPr>
      <w:t xml:space="preserve"> </w:t>
    </w:r>
    <w:r>
      <w:rPr>
        <w:rFonts w:ascii="Calibri"/>
        <w:i/>
        <w:spacing w:val="-1"/>
        <w:sz w:val="20"/>
      </w:rPr>
      <w:t>Care</w:t>
    </w:r>
    <w:r>
      <w:rPr>
        <w:rFonts w:ascii="Calibri"/>
        <w:i/>
        <w:spacing w:val="-7"/>
        <w:sz w:val="20"/>
      </w:rPr>
      <w:t xml:space="preserve"> </w:t>
    </w:r>
    <w:r>
      <w:rPr>
        <w:rFonts w:ascii="Calibri"/>
        <w:i/>
        <w:spacing w:val="-1"/>
        <w:sz w:val="20"/>
      </w:rPr>
      <w:t>Flexible</w:t>
    </w:r>
    <w:r>
      <w:rPr>
        <w:rFonts w:ascii="Calibri"/>
        <w:i/>
        <w:spacing w:val="-6"/>
        <w:sz w:val="20"/>
      </w:rPr>
      <w:t xml:space="preserve"> </w:t>
    </w:r>
    <w:r>
      <w:rPr>
        <w:rFonts w:ascii="Calibri"/>
        <w:i/>
        <w:spacing w:val="-1"/>
        <w:sz w:val="20"/>
      </w:rPr>
      <w:t>Funding</w:t>
    </w:r>
    <w:r>
      <w:rPr>
        <w:rFonts w:ascii="Calibri"/>
        <w:i/>
        <w:spacing w:val="-7"/>
        <w:sz w:val="20"/>
      </w:rPr>
      <w:t xml:space="preserve"> </w:t>
    </w:r>
    <w:r>
      <w:rPr>
        <w:rFonts w:ascii="Calibri"/>
        <w:i/>
        <w:sz w:val="20"/>
      </w:rPr>
      <w:t>Pool</w:t>
    </w:r>
    <w:r>
      <w:rPr>
        <w:rFonts w:ascii="Calibri"/>
        <w:i/>
        <w:spacing w:val="-4"/>
        <w:sz w:val="20"/>
      </w:rPr>
      <w:t xml:space="preserve"> </w:t>
    </w:r>
    <w:proofErr w:type="spellStart"/>
    <w:r>
      <w:rPr>
        <w:rFonts w:ascii="Calibri"/>
        <w:i/>
        <w:spacing w:val="-1"/>
        <w:sz w:val="20"/>
      </w:rPr>
      <w:t>Programme</w:t>
    </w:r>
    <w:proofErr w:type="spellEnd"/>
    <w:r>
      <w:rPr>
        <w:rFonts w:ascii="Calibri"/>
        <w:i/>
        <w:spacing w:val="-7"/>
        <w:sz w:val="20"/>
      </w:rPr>
      <w:t xml:space="preserve"> </w:t>
    </w:r>
    <w:r>
      <w:rPr>
        <w:rFonts w:ascii="Calibri"/>
        <w:i/>
        <w:sz w:val="20"/>
      </w:rPr>
      <w:t>Guidance, 2019</w:t>
    </w:r>
  </w:p>
  <w:p w:rsidR="00F84723" w:rsidRDefault="00F8472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F5" w:rsidRDefault="00FA77F5">
      <w:r>
        <w:separator/>
      </w:r>
    </w:p>
  </w:footnote>
  <w:footnote w:type="continuationSeparator" w:id="0">
    <w:p w:rsidR="00FA77F5" w:rsidRDefault="00FA77F5">
      <w:r>
        <w:continuationSeparator/>
      </w:r>
    </w:p>
  </w:footnote>
  <w:footnote w:id="1">
    <w:p w:rsidR="00F84723" w:rsidRDefault="00F84723" w:rsidP="00746A07">
      <w:pPr>
        <w:spacing w:line="228" w:lineRule="exact"/>
        <w:ind w:left="140" w:right="290"/>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pacing w:val="-1"/>
          <w:sz w:val="20"/>
          <w:szCs w:val="20"/>
        </w:rPr>
        <w:t>See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definitions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Implementation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Plan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National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Aboriginal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Torres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Strait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Islander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Health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Plan</w:t>
      </w:r>
      <w:r>
        <w:rPr>
          <w:rFonts w:ascii="Times New Roman" w:eastAsia="Times New Roman" w:hAnsi="Times New Roman" w:cs="Times New Roman"/>
          <w:spacing w:val="87"/>
          <w:w w:val="99"/>
          <w:sz w:val="20"/>
          <w:szCs w:val="20"/>
        </w:rPr>
        <w:t xml:space="preserve"> </w:t>
      </w:r>
      <w:r>
        <w:rPr>
          <w:rFonts w:ascii="Times New Roman" w:eastAsia="Times New Roman" w:hAnsi="Times New Roman" w:cs="Times New Roman"/>
          <w:sz w:val="20"/>
          <w:szCs w:val="20"/>
        </w:rPr>
        <w:t>2013</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2023,</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53</w:t>
      </w:r>
    </w:p>
    <w:p w:rsidR="00F84723" w:rsidRPr="00746A07" w:rsidRDefault="00F84723">
      <w:pPr>
        <w:pStyle w:val="FootnoteText"/>
        <w:rPr>
          <w:lang w:val="en-AU"/>
        </w:rPr>
      </w:pPr>
    </w:p>
  </w:footnote>
  <w:footnote w:id="2">
    <w:p w:rsidR="00F84723" w:rsidRDefault="00F84723">
      <w:pPr>
        <w:pStyle w:val="FootnoteText"/>
      </w:pPr>
      <w:r>
        <w:rPr>
          <w:rStyle w:val="FootnoteReference"/>
        </w:rPr>
        <w:footnoteRef/>
      </w:r>
      <w:r>
        <w:t xml:space="preserve"> National Strategic Framework for Aboriginal and Torres Strait islander Social and Emotional Wellbeing, 2017-2023,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23" w:rsidRDefault="00F84723" w:rsidP="00D51ED1">
    <w:pPr>
      <w:pStyle w:val="Header"/>
      <w:tabs>
        <w:tab w:val="clear" w:pos="4513"/>
        <w:tab w:val="clear" w:pos="9026"/>
        <w:tab w:val="left" w:pos="989"/>
      </w:tabs>
    </w:pPr>
    <w:r>
      <w:rPr>
        <w:noProof/>
        <w:lang w:val="en-AU" w:eastAsia="en-AU"/>
      </w:rPr>
      <w:drawing>
        <wp:inline distT="0" distB="0" distL="0" distR="0" wp14:anchorId="52F82A82" wp14:editId="1583A60E">
          <wp:extent cx="5911850" cy="1021080"/>
          <wp:effectExtent l="0" t="0" r="6350" b="0"/>
          <wp:docPr id="2" name="Picture 2"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5911850" cy="1021080"/>
                  </a:xfrm>
                  <a:prstGeom prst="rect">
                    <a:avLst/>
                  </a:prstGeom>
                </pic:spPr>
              </pic:pic>
            </a:graphicData>
          </a:graphic>
        </wp:inline>
      </w:drawing>
    </w:r>
  </w:p>
  <w:p w:rsidR="00F84723" w:rsidRDefault="00F8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66B6"/>
    <w:multiLevelType w:val="hybridMultilevel"/>
    <w:tmpl w:val="50BA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5453D"/>
    <w:multiLevelType w:val="hybridMultilevel"/>
    <w:tmpl w:val="FE3CC8BA"/>
    <w:lvl w:ilvl="0" w:tplc="2DE4D0A2">
      <w:start w:val="1"/>
      <w:numFmt w:val="bullet"/>
      <w:lvlText w:val=""/>
      <w:lvlJc w:val="left"/>
      <w:pPr>
        <w:ind w:left="360" w:hanging="360"/>
      </w:pPr>
      <w:rPr>
        <w:rFonts w:ascii="Symbol" w:eastAsia="Symbol" w:hAnsi="Symbol" w:hint="default"/>
        <w:sz w:val="24"/>
        <w:szCs w:val="24"/>
      </w:rPr>
    </w:lvl>
    <w:lvl w:ilvl="1" w:tplc="5268DD74">
      <w:start w:val="1"/>
      <w:numFmt w:val="bullet"/>
      <w:lvlText w:val="o"/>
      <w:lvlJc w:val="left"/>
      <w:pPr>
        <w:ind w:left="720" w:hanging="360"/>
      </w:pPr>
      <w:rPr>
        <w:rFonts w:ascii="Courier New" w:eastAsia="Courier New" w:hAnsi="Courier New" w:hint="default"/>
        <w:sz w:val="24"/>
        <w:szCs w:val="24"/>
      </w:rPr>
    </w:lvl>
    <w:lvl w:ilvl="2" w:tplc="60287792">
      <w:start w:val="1"/>
      <w:numFmt w:val="bullet"/>
      <w:lvlText w:val="•"/>
      <w:lvlJc w:val="left"/>
      <w:pPr>
        <w:ind w:left="1565" w:hanging="360"/>
      </w:pPr>
      <w:rPr>
        <w:rFonts w:hint="default"/>
      </w:rPr>
    </w:lvl>
    <w:lvl w:ilvl="3" w:tplc="A608EE50">
      <w:start w:val="1"/>
      <w:numFmt w:val="bullet"/>
      <w:lvlText w:val="•"/>
      <w:lvlJc w:val="left"/>
      <w:pPr>
        <w:ind w:left="2410" w:hanging="360"/>
      </w:pPr>
      <w:rPr>
        <w:rFonts w:hint="default"/>
      </w:rPr>
    </w:lvl>
    <w:lvl w:ilvl="4" w:tplc="09848624">
      <w:start w:val="1"/>
      <w:numFmt w:val="bullet"/>
      <w:lvlText w:val="•"/>
      <w:lvlJc w:val="left"/>
      <w:pPr>
        <w:ind w:left="3255" w:hanging="360"/>
      </w:pPr>
      <w:rPr>
        <w:rFonts w:hint="default"/>
      </w:rPr>
    </w:lvl>
    <w:lvl w:ilvl="5" w:tplc="84E6D356">
      <w:start w:val="1"/>
      <w:numFmt w:val="bullet"/>
      <w:lvlText w:val="•"/>
      <w:lvlJc w:val="left"/>
      <w:pPr>
        <w:ind w:left="4100" w:hanging="360"/>
      </w:pPr>
      <w:rPr>
        <w:rFonts w:hint="default"/>
      </w:rPr>
    </w:lvl>
    <w:lvl w:ilvl="6" w:tplc="15A81E2C">
      <w:start w:val="1"/>
      <w:numFmt w:val="bullet"/>
      <w:lvlText w:val="•"/>
      <w:lvlJc w:val="left"/>
      <w:pPr>
        <w:ind w:left="4945" w:hanging="360"/>
      </w:pPr>
      <w:rPr>
        <w:rFonts w:hint="default"/>
      </w:rPr>
    </w:lvl>
    <w:lvl w:ilvl="7" w:tplc="035AD07E">
      <w:start w:val="1"/>
      <w:numFmt w:val="bullet"/>
      <w:lvlText w:val="•"/>
      <w:lvlJc w:val="left"/>
      <w:pPr>
        <w:ind w:left="5791" w:hanging="360"/>
      </w:pPr>
      <w:rPr>
        <w:rFonts w:hint="default"/>
      </w:rPr>
    </w:lvl>
    <w:lvl w:ilvl="8" w:tplc="FF3AE7BE">
      <w:start w:val="1"/>
      <w:numFmt w:val="bullet"/>
      <w:lvlText w:val="•"/>
      <w:lvlJc w:val="left"/>
      <w:pPr>
        <w:ind w:left="6636" w:hanging="360"/>
      </w:pPr>
      <w:rPr>
        <w:rFonts w:hint="default"/>
      </w:rPr>
    </w:lvl>
  </w:abstractNum>
  <w:abstractNum w:abstractNumId="2" w15:restartNumberingAfterBreak="0">
    <w:nsid w:val="1C7329CB"/>
    <w:multiLevelType w:val="hybridMultilevel"/>
    <w:tmpl w:val="2AF4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164FE"/>
    <w:multiLevelType w:val="hybridMultilevel"/>
    <w:tmpl w:val="6ACA67E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368C614A"/>
    <w:multiLevelType w:val="hybridMultilevel"/>
    <w:tmpl w:val="62FE3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2959F1"/>
    <w:multiLevelType w:val="hybridMultilevel"/>
    <w:tmpl w:val="8EBC4B5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38432D72"/>
    <w:multiLevelType w:val="hybridMultilevel"/>
    <w:tmpl w:val="8CD2F79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3F270B01"/>
    <w:multiLevelType w:val="hybridMultilevel"/>
    <w:tmpl w:val="CCC0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192332"/>
    <w:multiLevelType w:val="hybridMultilevel"/>
    <w:tmpl w:val="CBFAD0E8"/>
    <w:lvl w:ilvl="0" w:tplc="04090001">
      <w:start w:val="1"/>
      <w:numFmt w:val="bullet"/>
      <w:lvlText w:val=""/>
      <w:lvlJc w:val="left"/>
      <w:pPr>
        <w:ind w:left="1686" w:hanging="360"/>
      </w:pPr>
      <w:rPr>
        <w:rFonts w:ascii="Symbol" w:hAnsi="Symbol" w:hint="default"/>
      </w:rPr>
    </w:lvl>
    <w:lvl w:ilvl="1" w:tplc="04090003" w:tentative="1">
      <w:start w:val="1"/>
      <w:numFmt w:val="bullet"/>
      <w:lvlText w:val="o"/>
      <w:lvlJc w:val="left"/>
      <w:pPr>
        <w:ind w:left="2406" w:hanging="360"/>
      </w:pPr>
      <w:rPr>
        <w:rFonts w:ascii="Courier New" w:hAnsi="Courier New" w:hint="default"/>
      </w:rPr>
    </w:lvl>
    <w:lvl w:ilvl="2" w:tplc="04090005" w:tentative="1">
      <w:start w:val="1"/>
      <w:numFmt w:val="bullet"/>
      <w:lvlText w:val=""/>
      <w:lvlJc w:val="left"/>
      <w:pPr>
        <w:ind w:left="3126" w:hanging="360"/>
      </w:pPr>
      <w:rPr>
        <w:rFonts w:ascii="Wingdings" w:hAnsi="Wingdings" w:hint="default"/>
      </w:rPr>
    </w:lvl>
    <w:lvl w:ilvl="3" w:tplc="04090001" w:tentative="1">
      <w:start w:val="1"/>
      <w:numFmt w:val="bullet"/>
      <w:lvlText w:val=""/>
      <w:lvlJc w:val="left"/>
      <w:pPr>
        <w:ind w:left="3846" w:hanging="360"/>
      </w:pPr>
      <w:rPr>
        <w:rFonts w:ascii="Symbol" w:hAnsi="Symbol" w:hint="default"/>
      </w:rPr>
    </w:lvl>
    <w:lvl w:ilvl="4" w:tplc="04090003" w:tentative="1">
      <w:start w:val="1"/>
      <w:numFmt w:val="bullet"/>
      <w:lvlText w:val="o"/>
      <w:lvlJc w:val="left"/>
      <w:pPr>
        <w:ind w:left="4566" w:hanging="360"/>
      </w:pPr>
      <w:rPr>
        <w:rFonts w:ascii="Courier New" w:hAnsi="Courier New" w:hint="default"/>
      </w:rPr>
    </w:lvl>
    <w:lvl w:ilvl="5" w:tplc="04090005" w:tentative="1">
      <w:start w:val="1"/>
      <w:numFmt w:val="bullet"/>
      <w:lvlText w:val=""/>
      <w:lvlJc w:val="left"/>
      <w:pPr>
        <w:ind w:left="5286" w:hanging="360"/>
      </w:pPr>
      <w:rPr>
        <w:rFonts w:ascii="Wingdings" w:hAnsi="Wingdings" w:hint="default"/>
      </w:rPr>
    </w:lvl>
    <w:lvl w:ilvl="6" w:tplc="04090001" w:tentative="1">
      <w:start w:val="1"/>
      <w:numFmt w:val="bullet"/>
      <w:lvlText w:val=""/>
      <w:lvlJc w:val="left"/>
      <w:pPr>
        <w:ind w:left="6006" w:hanging="360"/>
      </w:pPr>
      <w:rPr>
        <w:rFonts w:ascii="Symbol" w:hAnsi="Symbol" w:hint="default"/>
      </w:rPr>
    </w:lvl>
    <w:lvl w:ilvl="7" w:tplc="04090003" w:tentative="1">
      <w:start w:val="1"/>
      <w:numFmt w:val="bullet"/>
      <w:lvlText w:val="o"/>
      <w:lvlJc w:val="left"/>
      <w:pPr>
        <w:ind w:left="6726" w:hanging="360"/>
      </w:pPr>
      <w:rPr>
        <w:rFonts w:ascii="Courier New" w:hAnsi="Courier New" w:hint="default"/>
      </w:rPr>
    </w:lvl>
    <w:lvl w:ilvl="8" w:tplc="04090005" w:tentative="1">
      <w:start w:val="1"/>
      <w:numFmt w:val="bullet"/>
      <w:lvlText w:val=""/>
      <w:lvlJc w:val="left"/>
      <w:pPr>
        <w:ind w:left="7446" w:hanging="360"/>
      </w:pPr>
      <w:rPr>
        <w:rFonts w:ascii="Wingdings" w:hAnsi="Wingdings" w:hint="default"/>
      </w:rPr>
    </w:lvl>
  </w:abstractNum>
  <w:abstractNum w:abstractNumId="9" w15:restartNumberingAfterBreak="0">
    <w:nsid w:val="4C730B1E"/>
    <w:multiLevelType w:val="hybridMultilevel"/>
    <w:tmpl w:val="31226DC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4FA71076"/>
    <w:multiLevelType w:val="hybridMultilevel"/>
    <w:tmpl w:val="B7023A82"/>
    <w:lvl w:ilvl="0" w:tplc="01E276C6">
      <w:start w:val="1"/>
      <w:numFmt w:val="bullet"/>
      <w:lvlText w:val=""/>
      <w:lvlJc w:val="left"/>
      <w:pPr>
        <w:ind w:left="860" w:hanging="360"/>
      </w:pPr>
      <w:rPr>
        <w:rFonts w:ascii="Symbol" w:eastAsia="Symbol" w:hAnsi="Symbol" w:hint="default"/>
        <w:sz w:val="24"/>
        <w:szCs w:val="24"/>
      </w:rPr>
    </w:lvl>
    <w:lvl w:ilvl="1" w:tplc="0CBCC830">
      <w:start w:val="1"/>
      <w:numFmt w:val="bullet"/>
      <w:lvlText w:val=""/>
      <w:lvlJc w:val="left"/>
      <w:pPr>
        <w:ind w:left="966" w:hanging="360"/>
      </w:pPr>
      <w:rPr>
        <w:rFonts w:ascii="Symbol" w:eastAsia="Symbol" w:hAnsi="Symbol" w:hint="default"/>
        <w:sz w:val="24"/>
        <w:szCs w:val="24"/>
      </w:rPr>
    </w:lvl>
    <w:lvl w:ilvl="2" w:tplc="8B769610">
      <w:start w:val="1"/>
      <w:numFmt w:val="bullet"/>
      <w:lvlText w:val="•"/>
      <w:lvlJc w:val="left"/>
      <w:pPr>
        <w:ind w:left="1892" w:hanging="360"/>
      </w:pPr>
      <w:rPr>
        <w:rFonts w:hint="default"/>
      </w:rPr>
    </w:lvl>
    <w:lvl w:ilvl="3" w:tplc="5CE67B64">
      <w:start w:val="1"/>
      <w:numFmt w:val="bullet"/>
      <w:lvlText w:val="•"/>
      <w:lvlJc w:val="left"/>
      <w:pPr>
        <w:ind w:left="2819" w:hanging="360"/>
      </w:pPr>
      <w:rPr>
        <w:rFonts w:hint="default"/>
      </w:rPr>
    </w:lvl>
    <w:lvl w:ilvl="4" w:tplc="0FE0569A">
      <w:start w:val="1"/>
      <w:numFmt w:val="bullet"/>
      <w:lvlText w:val="•"/>
      <w:lvlJc w:val="left"/>
      <w:pPr>
        <w:ind w:left="3746" w:hanging="360"/>
      </w:pPr>
      <w:rPr>
        <w:rFonts w:hint="default"/>
      </w:rPr>
    </w:lvl>
    <w:lvl w:ilvl="5" w:tplc="B33C78E4">
      <w:start w:val="1"/>
      <w:numFmt w:val="bullet"/>
      <w:lvlText w:val="•"/>
      <w:lvlJc w:val="left"/>
      <w:pPr>
        <w:ind w:left="4672" w:hanging="360"/>
      </w:pPr>
      <w:rPr>
        <w:rFonts w:hint="default"/>
      </w:rPr>
    </w:lvl>
    <w:lvl w:ilvl="6" w:tplc="5BFA1138">
      <w:start w:val="1"/>
      <w:numFmt w:val="bullet"/>
      <w:lvlText w:val="•"/>
      <w:lvlJc w:val="left"/>
      <w:pPr>
        <w:ind w:left="5599" w:hanging="360"/>
      </w:pPr>
      <w:rPr>
        <w:rFonts w:hint="default"/>
      </w:rPr>
    </w:lvl>
    <w:lvl w:ilvl="7" w:tplc="F956F3E2">
      <w:start w:val="1"/>
      <w:numFmt w:val="bullet"/>
      <w:lvlText w:val="•"/>
      <w:lvlJc w:val="left"/>
      <w:pPr>
        <w:ind w:left="6526" w:hanging="360"/>
      </w:pPr>
      <w:rPr>
        <w:rFonts w:hint="default"/>
      </w:rPr>
    </w:lvl>
    <w:lvl w:ilvl="8" w:tplc="A7BA1766">
      <w:start w:val="1"/>
      <w:numFmt w:val="bullet"/>
      <w:lvlText w:val="•"/>
      <w:lvlJc w:val="left"/>
      <w:pPr>
        <w:ind w:left="7452" w:hanging="360"/>
      </w:pPr>
      <w:rPr>
        <w:rFonts w:hint="default"/>
      </w:rPr>
    </w:lvl>
  </w:abstractNum>
  <w:abstractNum w:abstractNumId="11" w15:restartNumberingAfterBreak="0">
    <w:nsid w:val="58587549"/>
    <w:multiLevelType w:val="hybridMultilevel"/>
    <w:tmpl w:val="8C48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E6138"/>
    <w:multiLevelType w:val="hybridMultilevel"/>
    <w:tmpl w:val="D1E6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AD778E"/>
    <w:multiLevelType w:val="hybridMultilevel"/>
    <w:tmpl w:val="A686EE1E"/>
    <w:lvl w:ilvl="0" w:tplc="0C090001">
      <w:start w:val="1"/>
      <w:numFmt w:val="bullet"/>
      <w:lvlText w:val=""/>
      <w:lvlJc w:val="left"/>
      <w:pPr>
        <w:ind w:left="860" w:hanging="360"/>
      </w:pPr>
      <w:rPr>
        <w:rFonts w:ascii="Symbol" w:hAnsi="Symbol" w:hint="default"/>
      </w:rPr>
    </w:lvl>
    <w:lvl w:ilvl="1" w:tplc="0C090003">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4" w15:restartNumberingAfterBreak="0">
    <w:nsid w:val="66103217"/>
    <w:multiLevelType w:val="hybridMultilevel"/>
    <w:tmpl w:val="A6A0DA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580" w:hanging="360"/>
      </w:pPr>
      <w:rPr>
        <w:rFonts w:ascii="Courier New" w:hAnsi="Courier New" w:cs="Courier New" w:hint="default"/>
      </w:rPr>
    </w:lvl>
    <w:lvl w:ilvl="2" w:tplc="0C090005" w:tentative="1">
      <w:start w:val="1"/>
      <w:numFmt w:val="bullet"/>
      <w:lvlText w:val=""/>
      <w:lvlJc w:val="left"/>
      <w:pPr>
        <w:ind w:left="1300" w:hanging="360"/>
      </w:pPr>
      <w:rPr>
        <w:rFonts w:ascii="Wingdings" w:hAnsi="Wingdings" w:hint="default"/>
      </w:rPr>
    </w:lvl>
    <w:lvl w:ilvl="3" w:tplc="0C090001" w:tentative="1">
      <w:start w:val="1"/>
      <w:numFmt w:val="bullet"/>
      <w:lvlText w:val=""/>
      <w:lvlJc w:val="left"/>
      <w:pPr>
        <w:ind w:left="2020" w:hanging="360"/>
      </w:pPr>
      <w:rPr>
        <w:rFonts w:ascii="Symbol" w:hAnsi="Symbol" w:hint="default"/>
      </w:rPr>
    </w:lvl>
    <w:lvl w:ilvl="4" w:tplc="0C090003" w:tentative="1">
      <w:start w:val="1"/>
      <w:numFmt w:val="bullet"/>
      <w:lvlText w:val="o"/>
      <w:lvlJc w:val="left"/>
      <w:pPr>
        <w:ind w:left="2740" w:hanging="360"/>
      </w:pPr>
      <w:rPr>
        <w:rFonts w:ascii="Courier New" w:hAnsi="Courier New" w:cs="Courier New" w:hint="default"/>
      </w:rPr>
    </w:lvl>
    <w:lvl w:ilvl="5" w:tplc="0C090005" w:tentative="1">
      <w:start w:val="1"/>
      <w:numFmt w:val="bullet"/>
      <w:lvlText w:val=""/>
      <w:lvlJc w:val="left"/>
      <w:pPr>
        <w:ind w:left="3460" w:hanging="360"/>
      </w:pPr>
      <w:rPr>
        <w:rFonts w:ascii="Wingdings" w:hAnsi="Wingdings" w:hint="default"/>
      </w:rPr>
    </w:lvl>
    <w:lvl w:ilvl="6" w:tplc="0C090001" w:tentative="1">
      <w:start w:val="1"/>
      <w:numFmt w:val="bullet"/>
      <w:lvlText w:val=""/>
      <w:lvlJc w:val="left"/>
      <w:pPr>
        <w:ind w:left="4180" w:hanging="360"/>
      </w:pPr>
      <w:rPr>
        <w:rFonts w:ascii="Symbol" w:hAnsi="Symbol" w:hint="default"/>
      </w:rPr>
    </w:lvl>
    <w:lvl w:ilvl="7" w:tplc="0C090003" w:tentative="1">
      <w:start w:val="1"/>
      <w:numFmt w:val="bullet"/>
      <w:lvlText w:val="o"/>
      <w:lvlJc w:val="left"/>
      <w:pPr>
        <w:ind w:left="4900" w:hanging="360"/>
      </w:pPr>
      <w:rPr>
        <w:rFonts w:ascii="Courier New" w:hAnsi="Courier New" w:cs="Courier New" w:hint="default"/>
      </w:rPr>
    </w:lvl>
    <w:lvl w:ilvl="8" w:tplc="0C090005" w:tentative="1">
      <w:start w:val="1"/>
      <w:numFmt w:val="bullet"/>
      <w:lvlText w:val=""/>
      <w:lvlJc w:val="left"/>
      <w:pPr>
        <w:ind w:left="5620" w:hanging="360"/>
      </w:pPr>
      <w:rPr>
        <w:rFonts w:ascii="Wingdings" w:hAnsi="Wingdings" w:hint="default"/>
      </w:rPr>
    </w:lvl>
  </w:abstractNum>
  <w:abstractNum w:abstractNumId="15" w15:restartNumberingAfterBreak="0">
    <w:nsid w:val="67A2028B"/>
    <w:multiLevelType w:val="hybridMultilevel"/>
    <w:tmpl w:val="6A80441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72184199"/>
    <w:multiLevelType w:val="hybridMultilevel"/>
    <w:tmpl w:val="BB3EEB52"/>
    <w:lvl w:ilvl="0" w:tplc="4808E3CC">
      <w:start w:val="1"/>
      <w:numFmt w:val="bullet"/>
      <w:pStyle w:val="Shadedbodytext"/>
      <w:lvlText w:val=""/>
      <w:lvlJc w:val="left"/>
      <w:pPr>
        <w:ind w:left="860" w:hanging="360"/>
      </w:pPr>
      <w:rPr>
        <w:rFonts w:ascii="Symbol" w:hAnsi="Symbol" w:hint="default"/>
      </w:rPr>
    </w:lvl>
    <w:lvl w:ilvl="1" w:tplc="0C090003">
      <w:start w:val="1"/>
      <w:numFmt w:val="bullet"/>
      <w:lvlText w:val="o"/>
      <w:lvlJc w:val="left"/>
      <w:pPr>
        <w:ind w:left="1580" w:hanging="360"/>
      </w:pPr>
      <w:rPr>
        <w:rFonts w:ascii="Courier New" w:hAnsi="Courier New" w:cs="Courier New" w:hint="default"/>
      </w:rPr>
    </w:lvl>
    <w:lvl w:ilvl="2" w:tplc="0C090005">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7" w15:restartNumberingAfterBreak="0">
    <w:nsid w:val="7BE42534"/>
    <w:multiLevelType w:val="hybridMultilevel"/>
    <w:tmpl w:val="0EEE3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D39D7"/>
    <w:multiLevelType w:val="hybridMultilevel"/>
    <w:tmpl w:val="4720E3F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9" w15:restartNumberingAfterBreak="0">
    <w:nsid w:val="7FCE469E"/>
    <w:multiLevelType w:val="hybridMultilevel"/>
    <w:tmpl w:val="DBACF05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10"/>
  </w:num>
  <w:num w:numId="2">
    <w:abstractNumId w:val="1"/>
  </w:num>
  <w:num w:numId="3">
    <w:abstractNumId w:val="13"/>
  </w:num>
  <w:num w:numId="4">
    <w:abstractNumId w:val="14"/>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7"/>
  </w:num>
  <w:num w:numId="12">
    <w:abstractNumId w:val="11"/>
  </w:num>
  <w:num w:numId="13">
    <w:abstractNumId w:val="19"/>
  </w:num>
  <w:num w:numId="14">
    <w:abstractNumId w:val="18"/>
  </w:num>
  <w:num w:numId="15">
    <w:abstractNumId w:val="8"/>
  </w:num>
  <w:num w:numId="16">
    <w:abstractNumId w:val="6"/>
  </w:num>
  <w:num w:numId="17">
    <w:abstractNumId w:val="9"/>
  </w:num>
  <w:num w:numId="18">
    <w:abstractNumId w:val="2"/>
  </w:num>
  <w:num w:numId="19">
    <w:abstractNumId w:val="15"/>
  </w:num>
  <w:num w:numId="20">
    <w:abstractNumId w:val="3"/>
  </w:num>
  <w:num w:numId="21">
    <w:abstractNumId w:val="5"/>
  </w:num>
  <w:num w:numId="22">
    <w:abstractNumId w:val="0"/>
  </w:num>
  <w:num w:numId="23">
    <w:abstractNumId w:val="7"/>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5"/>
    <w:rsid w:val="00004B5A"/>
    <w:rsid w:val="00005A6F"/>
    <w:rsid w:val="00014956"/>
    <w:rsid w:val="00053D18"/>
    <w:rsid w:val="00056D95"/>
    <w:rsid w:val="00093E01"/>
    <w:rsid w:val="00097629"/>
    <w:rsid w:val="000A3B32"/>
    <w:rsid w:val="000A5F27"/>
    <w:rsid w:val="000A6A22"/>
    <w:rsid w:val="000D2DE8"/>
    <w:rsid w:val="000D499B"/>
    <w:rsid w:val="000D4C45"/>
    <w:rsid w:val="000F4CA1"/>
    <w:rsid w:val="001202EC"/>
    <w:rsid w:val="00124619"/>
    <w:rsid w:val="001271EA"/>
    <w:rsid w:val="00137F67"/>
    <w:rsid w:val="0014005F"/>
    <w:rsid w:val="00151D64"/>
    <w:rsid w:val="001538C9"/>
    <w:rsid w:val="00164779"/>
    <w:rsid w:val="00175F0F"/>
    <w:rsid w:val="00180421"/>
    <w:rsid w:val="00180650"/>
    <w:rsid w:val="0018509D"/>
    <w:rsid w:val="001A35DE"/>
    <w:rsid w:val="001A3F6D"/>
    <w:rsid w:val="001A65D6"/>
    <w:rsid w:val="001B4348"/>
    <w:rsid w:val="001C159B"/>
    <w:rsid w:val="001D7B1F"/>
    <w:rsid w:val="001E531A"/>
    <w:rsid w:val="001F7A29"/>
    <w:rsid w:val="001F7FE0"/>
    <w:rsid w:val="0020379C"/>
    <w:rsid w:val="0020479C"/>
    <w:rsid w:val="00213257"/>
    <w:rsid w:val="00224ACB"/>
    <w:rsid w:val="002255B0"/>
    <w:rsid w:val="002256CE"/>
    <w:rsid w:val="002402AC"/>
    <w:rsid w:val="00250266"/>
    <w:rsid w:val="0028133E"/>
    <w:rsid w:val="00285582"/>
    <w:rsid w:val="00296397"/>
    <w:rsid w:val="00296ADB"/>
    <w:rsid w:val="002B06BE"/>
    <w:rsid w:val="002B2675"/>
    <w:rsid w:val="002B4EEB"/>
    <w:rsid w:val="002B6535"/>
    <w:rsid w:val="002E66CE"/>
    <w:rsid w:val="002F00D6"/>
    <w:rsid w:val="00302A06"/>
    <w:rsid w:val="0032503A"/>
    <w:rsid w:val="00327EE2"/>
    <w:rsid w:val="0036020A"/>
    <w:rsid w:val="003624D8"/>
    <w:rsid w:val="003835A4"/>
    <w:rsid w:val="003976AE"/>
    <w:rsid w:val="003A3783"/>
    <w:rsid w:val="003B4BE9"/>
    <w:rsid w:val="00400AE3"/>
    <w:rsid w:val="00402484"/>
    <w:rsid w:val="00411D1B"/>
    <w:rsid w:val="0041329D"/>
    <w:rsid w:val="004136A0"/>
    <w:rsid w:val="004253EF"/>
    <w:rsid w:val="00425974"/>
    <w:rsid w:val="0047686A"/>
    <w:rsid w:val="0048467F"/>
    <w:rsid w:val="00485F1C"/>
    <w:rsid w:val="004A3312"/>
    <w:rsid w:val="004B7DBE"/>
    <w:rsid w:val="004C5763"/>
    <w:rsid w:val="004D4D71"/>
    <w:rsid w:val="00526E8E"/>
    <w:rsid w:val="00531555"/>
    <w:rsid w:val="0053159C"/>
    <w:rsid w:val="00541911"/>
    <w:rsid w:val="0055051F"/>
    <w:rsid w:val="0057593B"/>
    <w:rsid w:val="00583595"/>
    <w:rsid w:val="005965D8"/>
    <w:rsid w:val="005B3F87"/>
    <w:rsid w:val="005C0E60"/>
    <w:rsid w:val="005E5796"/>
    <w:rsid w:val="005F50C7"/>
    <w:rsid w:val="005F5921"/>
    <w:rsid w:val="00601A08"/>
    <w:rsid w:val="006141BC"/>
    <w:rsid w:val="00645547"/>
    <w:rsid w:val="006508B6"/>
    <w:rsid w:val="00661888"/>
    <w:rsid w:val="00664CE6"/>
    <w:rsid w:val="006655B4"/>
    <w:rsid w:val="006758CB"/>
    <w:rsid w:val="00677367"/>
    <w:rsid w:val="006878AC"/>
    <w:rsid w:val="0069467B"/>
    <w:rsid w:val="00696BFC"/>
    <w:rsid w:val="006B40F4"/>
    <w:rsid w:val="006D6980"/>
    <w:rsid w:val="006E3276"/>
    <w:rsid w:val="006E3529"/>
    <w:rsid w:val="006F349B"/>
    <w:rsid w:val="006F66E4"/>
    <w:rsid w:val="007117A3"/>
    <w:rsid w:val="007122C9"/>
    <w:rsid w:val="0072496A"/>
    <w:rsid w:val="00727526"/>
    <w:rsid w:val="00736CC1"/>
    <w:rsid w:val="00746A07"/>
    <w:rsid w:val="00754B75"/>
    <w:rsid w:val="0076149F"/>
    <w:rsid w:val="00765EAA"/>
    <w:rsid w:val="007663C3"/>
    <w:rsid w:val="00766BA1"/>
    <w:rsid w:val="0077247E"/>
    <w:rsid w:val="00783E75"/>
    <w:rsid w:val="00785081"/>
    <w:rsid w:val="007B767E"/>
    <w:rsid w:val="007C6AED"/>
    <w:rsid w:val="007E00B1"/>
    <w:rsid w:val="007E2654"/>
    <w:rsid w:val="007E4F9C"/>
    <w:rsid w:val="007F0246"/>
    <w:rsid w:val="007F3962"/>
    <w:rsid w:val="00806A15"/>
    <w:rsid w:val="00816316"/>
    <w:rsid w:val="00827A71"/>
    <w:rsid w:val="00831BF6"/>
    <w:rsid w:val="00837FB0"/>
    <w:rsid w:val="0084019D"/>
    <w:rsid w:val="00841A77"/>
    <w:rsid w:val="00846755"/>
    <w:rsid w:val="00847060"/>
    <w:rsid w:val="00860792"/>
    <w:rsid w:val="00875BBE"/>
    <w:rsid w:val="00882C5E"/>
    <w:rsid w:val="00891076"/>
    <w:rsid w:val="008E213B"/>
    <w:rsid w:val="008E39A9"/>
    <w:rsid w:val="008F6E63"/>
    <w:rsid w:val="00902072"/>
    <w:rsid w:val="0091090C"/>
    <w:rsid w:val="0092077A"/>
    <w:rsid w:val="00930596"/>
    <w:rsid w:val="00932162"/>
    <w:rsid w:val="00933BED"/>
    <w:rsid w:val="00937A1A"/>
    <w:rsid w:val="0094169B"/>
    <w:rsid w:val="009442CB"/>
    <w:rsid w:val="00957D7A"/>
    <w:rsid w:val="009625EC"/>
    <w:rsid w:val="00963AE5"/>
    <w:rsid w:val="00964EC5"/>
    <w:rsid w:val="009678E6"/>
    <w:rsid w:val="00974FAE"/>
    <w:rsid w:val="00977941"/>
    <w:rsid w:val="009861B9"/>
    <w:rsid w:val="009A39C5"/>
    <w:rsid w:val="009A3B03"/>
    <w:rsid w:val="009F1C62"/>
    <w:rsid w:val="009F5057"/>
    <w:rsid w:val="00A0417B"/>
    <w:rsid w:val="00A06323"/>
    <w:rsid w:val="00A318D6"/>
    <w:rsid w:val="00A42131"/>
    <w:rsid w:val="00A50A23"/>
    <w:rsid w:val="00A655DF"/>
    <w:rsid w:val="00A66DDD"/>
    <w:rsid w:val="00A67C73"/>
    <w:rsid w:val="00A8246D"/>
    <w:rsid w:val="00A85E20"/>
    <w:rsid w:val="00A8682A"/>
    <w:rsid w:val="00A874F9"/>
    <w:rsid w:val="00AB563D"/>
    <w:rsid w:val="00AE231F"/>
    <w:rsid w:val="00AE4B7B"/>
    <w:rsid w:val="00AF226D"/>
    <w:rsid w:val="00AF2746"/>
    <w:rsid w:val="00AF316E"/>
    <w:rsid w:val="00B02B10"/>
    <w:rsid w:val="00B036EF"/>
    <w:rsid w:val="00B10E96"/>
    <w:rsid w:val="00B50BEE"/>
    <w:rsid w:val="00B51471"/>
    <w:rsid w:val="00B60D46"/>
    <w:rsid w:val="00B61B3D"/>
    <w:rsid w:val="00B70E1E"/>
    <w:rsid w:val="00B75DAC"/>
    <w:rsid w:val="00B8600B"/>
    <w:rsid w:val="00B95C51"/>
    <w:rsid w:val="00BA0E11"/>
    <w:rsid w:val="00BA15AD"/>
    <w:rsid w:val="00BB50CC"/>
    <w:rsid w:val="00BB7BC6"/>
    <w:rsid w:val="00BC5064"/>
    <w:rsid w:val="00BD054A"/>
    <w:rsid w:val="00BD0E21"/>
    <w:rsid w:val="00BD2660"/>
    <w:rsid w:val="00BD4750"/>
    <w:rsid w:val="00BE365F"/>
    <w:rsid w:val="00C03F30"/>
    <w:rsid w:val="00C0588A"/>
    <w:rsid w:val="00C10F50"/>
    <w:rsid w:val="00C17A76"/>
    <w:rsid w:val="00C22C7B"/>
    <w:rsid w:val="00C37D38"/>
    <w:rsid w:val="00C472A3"/>
    <w:rsid w:val="00C56FB8"/>
    <w:rsid w:val="00C62EA4"/>
    <w:rsid w:val="00C7348E"/>
    <w:rsid w:val="00C84BA7"/>
    <w:rsid w:val="00C87B44"/>
    <w:rsid w:val="00CA159B"/>
    <w:rsid w:val="00CC0A85"/>
    <w:rsid w:val="00CC5CCD"/>
    <w:rsid w:val="00CD0591"/>
    <w:rsid w:val="00CE0875"/>
    <w:rsid w:val="00CE1193"/>
    <w:rsid w:val="00CE7C7C"/>
    <w:rsid w:val="00CF0528"/>
    <w:rsid w:val="00CF3AED"/>
    <w:rsid w:val="00D100C6"/>
    <w:rsid w:val="00D12EC3"/>
    <w:rsid w:val="00D21CC8"/>
    <w:rsid w:val="00D5071A"/>
    <w:rsid w:val="00D51ED1"/>
    <w:rsid w:val="00D62091"/>
    <w:rsid w:val="00DA466E"/>
    <w:rsid w:val="00DB1C3D"/>
    <w:rsid w:val="00DB32DA"/>
    <w:rsid w:val="00DB71B4"/>
    <w:rsid w:val="00DC061A"/>
    <w:rsid w:val="00DC2E93"/>
    <w:rsid w:val="00DE17B5"/>
    <w:rsid w:val="00DE599F"/>
    <w:rsid w:val="00E070C7"/>
    <w:rsid w:val="00E10754"/>
    <w:rsid w:val="00E11D98"/>
    <w:rsid w:val="00E311C1"/>
    <w:rsid w:val="00E43A2B"/>
    <w:rsid w:val="00E43F43"/>
    <w:rsid w:val="00E94406"/>
    <w:rsid w:val="00EA6F34"/>
    <w:rsid w:val="00EB46EB"/>
    <w:rsid w:val="00EB5764"/>
    <w:rsid w:val="00EC2986"/>
    <w:rsid w:val="00EC29F2"/>
    <w:rsid w:val="00EC51CB"/>
    <w:rsid w:val="00F01D54"/>
    <w:rsid w:val="00F020E6"/>
    <w:rsid w:val="00F166AF"/>
    <w:rsid w:val="00F35B45"/>
    <w:rsid w:val="00F54502"/>
    <w:rsid w:val="00F5768A"/>
    <w:rsid w:val="00F8117B"/>
    <w:rsid w:val="00F84723"/>
    <w:rsid w:val="00F92BD3"/>
    <w:rsid w:val="00FA1E9D"/>
    <w:rsid w:val="00FA4C16"/>
    <w:rsid w:val="00FA77F5"/>
    <w:rsid w:val="00FA7DFD"/>
    <w:rsid w:val="00FD32FF"/>
    <w:rsid w:val="00FF60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6BDEF4"/>
  <w15:docId w15:val="{55ABF8C6-F1E7-4639-9378-BC45B7D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Title"/>
    <w:uiPriority w:val="1"/>
    <w:qFormat/>
    <w:rsid w:val="00601A08"/>
    <w:pPr>
      <w:outlineLvl w:val="0"/>
    </w:pPr>
    <w:rPr>
      <w:color w:val="365F91" w:themeColor="accent1" w:themeShade="BF"/>
      <w:sz w:val="28"/>
      <w:szCs w:val="28"/>
    </w:rPr>
  </w:style>
  <w:style w:type="paragraph" w:styleId="Heading2">
    <w:name w:val="heading 2"/>
    <w:basedOn w:val="Normal"/>
    <w:uiPriority w:val="1"/>
    <w:qFormat/>
    <w:rsid w:val="00E94406"/>
    <w:pPr>
      <w:spacing w:before="240"/>
      <w:ind w:left="140"/>
      <w:outlineLvl w:val="1"/>
    </w:pPr>
    <w:rPr>
      <w:rFonts w:ascii="Arial" w:eastAsia="Calibri" w:hAnsi="Arial"/>
      <w:b/>
      <w:bCs/>
      <w:i/>
      <w:color w:val="386294"/>
      <w:spacing w:val="-1"/>
    </w:rPr>
  </w:style>
  <w:style w:type="paragraph" w:styleId="Heading3">
    <w:name w:val="heading 3"/>
    <w:basedOn w:val="Normal"/>
    <w:next w:val="Normal"/>
    <w:link w:val="Heading3Char"/>
    <w:uiPriority w:val="9"/>
    <w:unhideWhenUsed/>
    <w:qFormat/>
    <w:rsid w:val="00E944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63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599F"/>
    <w:rPr>
      <w:rFonts w:ascii="Tahoma" w:hAnsi="Tahoma" w:cs="Tahoma"/>
      <w:sz w:val="16"/>
      <w:szCs w:val="16"/>
    </w:rPr>
  </w:style>
  <w:style w:type="character" w:customStyle="1" w:styleId="BalloonTextChar">
    <w:name w:val="Balloon Text Char"/>
    <w:basedOn w:val="DefaultParagraphFont"/>
    <w:link w:val="BalloonText"/>
    <w:uiPriority w:val="99"/>
    <w:semiHidden/>
    <w:rsid w:val="00DE599F"/>
    <w:rPr>
      <w:rFonts w:ascii="Tahoma" w:hAnsi="Tahoma" w:cs="Tahoma"/>
      <w:sz w:val="16"/>
      <w:szCs w:val="16"/>
    </w:rPr>
  </w:style>
  <w:style w:type="paragraph" w:styleId="Header">
    <w:name w:val="header"/>
    <w:basedOn w:val="Normal"/>
    <w:link w:val="HeaderChar"/>
    <w:uiPriority w:val="99"/>
    <w:unhideWhenUsed/>
    <w:rsid w:val="00C10F50"/>
    <w:pPr>
      <w:tabs>
        <w:tab w:val="center" w:pos="4513"/>
        <w:tab w:val="right" w:pos="9026"/>
      </w:tabs>
    </w:pPr>
  </w:style>
  <w:style w:type="character" w:customStyle="1" w:styleId="HeaderChar">
    <w:name w:val="Header Char"/>
    <w:basedOn w:val="DefaultParagraphFont"/>
    <w:link w:val="Header"/>
    <w:uiPriority w:val="99"/>
    <w:rsid w:val="00C10F50"/>
  </w:style>
  <w:style w:type="paragraph" w:styleId="Footer">
    <w:name w:val="footer"/>
    <w:basedOn w:val="Normal"/>
    <w:link w:val="FooterChar"/>
    <w:uiPriority w:val="99"/>
    <w:unhideWhenUsed/>
    <w:rsid w:val="00C10F50"/>
    <w:pPr>
      <w:tabs>
        <w:tab w:val="center" w:pos="4513"/>
        <w:tab w:val="right" w:pos="9026"/>
      </w:tabs>
    </w:pPr>
  </w:style>
  <w:style w:type="character" w:customStyle="1" w:styleId="FooterChar">
    <w:name w:val="Footer Char"/>
    <w:basedOn w:val="DefaultParagraphFont"/>
    <w:link w:val="Footer"/>
    <w:uiPriority w:val="99"/>
    <w:rsid w:val="00C10F50"/>
  </w:style>
  <w:style w:type="character" w:styleId="Hyperlink">
    <w:name w:val="Hyperlink"/>
    <w:basedOn w:val="DefaultParagraphFont"/>
    <w:uiPriority w:val="99"/>
    <w:unhideWhenUsed/>
    <w:rsid w:val="00C10F50"/>
    <w:rPr>
      <w:color w:val="0000FF" w:themeColor="hyperlink"/>
      <w:u w:val="single"/>
    </w:rPr>
  </w:style>
  <w:style w:type="character" w:styleId="FollowedHyperlink">
    <w:name w:val="FollowedHyperlink"/>
    <w:basedOn w:val="DefaultParagraphFont"/>
    <w:uiPriority w:val="99"/>
    <w:semiHidden/>
    <w:unhideWhenUsed/>
    <w:rsid w:val="00C10F50"/>
    <w:rPr>
      <w:color w:val="800080" w:themeColor="followedHyperlink"/>
      <w:u w:val="single"/>
    </w:rPr>
  </w:style>
  <w:style w:type="paragraph" w:styleId="Title">
    <w:name w:val="Title"/>
    <w:basedOn w:val="Normal"/>
    <w:next w:val="Normal"/>
    <w:link w:val="TitleChar"/>
    <w:uiPriority w:val="10"/>
    <w:qFormat/>
    <w:rsid w:val="00601A08"/>
    <w:pPr>
      <w:spacing w:before="360"/>
      <w:ind w:left="2"/>
      <w:jc w:val="center"/>
    </w:pPr>
    <w:rPr>
      <w:rFonts w:ascii="Calibri"/>
      <w:b/>
      <w:spacing w:val="-1"/>
      <w:sz w:val="21"/>
    </w:rPr>
  </w:style>
  <w:style w:type="character" w:customStyle="1" w:styleId="TitleChar">
    <w:name w:val="Title Char"/>
    <w:basedOn w:val="DefaultParagraphFont"/>
    <w:link w:val="Title"/>
    <w:uiPriority w:val="10"/>
    <w:rsid w:val="00601A08"/>
    <w:rPr>
      <w:rFonts w:ascii="Calibri"/>
      <w:b/>
      <w:spacing w:val="-1"/>
      <w:sz w:val="21"/>
    </w:rPr>
  </w:style>
  <w:style w:type="table" w:styleId="TableGrid">
    <w:name w:val="Table Grid"/>
    <w:basedOn w:val="TableNormal"/>
    <w:uiPriority w:val="59"/>
    <w:rsid w:val="0018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dytext">
    <w:name w:val="Shaded body text"/>
    <w:basedOn w:val="BodyText"/>
    <w:uiPriority w:val="1"/>
    <w:qFormat/>
    <w:rsid w:val="00A06323"/>
    <w:pPr>
      <w:numPr>
        <w:numId w:val="5"/>
      </w:numPr>
      <w:shd w:val="clear" w:color="auto" w:fill="DBE5F1" w:themeFill="accent1" w:themeFillTint="33"/>
      <w:tabs>
        <w:tab w:val="left" w:pos="1120"/>
      </w:tabs>
      <w:ind w:right="-46"/>
    </w:pPr>
    <w:rPr>
      <w:spacing w:val="-1"/>
    </w:rPr>
  </w:style>
  <w:style w:type="paragraph" w:styleId="FootnoteText">
    <w:name w:val="footnote text"/>
    <w:basedOn w:val="Normal"/>
    <w:link w:val="FootnoteTextChar"/>
    <w:uiPriority w:val="99"/>
    <w:unhideWhenUsed/>
    <w:rsid w:val="00746A07"/>
    <w:rPr>
      <w:sz w:val="20"/>
      <w:szCs w:val="20"/>
    </w:rPr>
  </w:style>
  <w:style w:type="character" w:customStyle="1" w:styleId="FootnoteTextChar">
    <w:name w:val="Footnote Text Char"/>
    <w:basedOn w:val="DefaultParagraphFont"/>
    <w:link w:val="FootnoteText"/>
    <w:uiPriority w:val="99"/>
    <w:rsid w:val="00746A07"/>
    <w:rPr>
      <w:sz w:val="20"/>
      <w:szCs w:val="20"/>
    </w:rPr>
  </w:style>
  <w:style w:type="character" w:styleId="FootnoteReference">
    <w:name w:val="footnote reference"/>
    <w:basedOn w:val="DefaultParagraphFont"/>
    <w:uiPriority w:val="99"/>
    <w:unhideWhenUsed/>
    <w:rsid w:val="00746A07"/>
    <w:rPr>
      <w:vertAlign w:val="superscript"/>
    </w:rPr>
  </w:style>
  <w:style w:type="character" w:styleId="PageNumber">
    <w:name w:val="page number"/>
    <w:basedOn w:val="DefaultParagraphFont"/>
    <w:uiPriority w:val="99"/>
    <w:semiHidden/>
    <w:unhideWhenUsed/>
    <w:rsid w:val="00425974"/>
  </w:style>
  <w:style w:type="character" w:customStyle="1" w:styleId="Heading3Char">
    <w:name w:val="Heading 3 Char"/>
    <w:basedOn w:val="DefaultParagraphFont"/>
    <w:link w:val="Heading3"/>
    <w:uiPriority w:val="9"/>
    <w:rsid w:val="00E94406"/>
    <w:rPr>
      <w:rFonts w:asciiTheme="majorHAnsi" w:eastAsiaTheme="majorEastAsia" w:hAnsiTheme="majorHAnsi" w:cstheme="majorBidi"/>
      <w:b/>
      <w:bCs/>
      <w:color w:val="4F81BD" w:themeColor="accent1"/>
    </w:rPr>
  </w:style>
  <w:style w:type="paragraph" w:styleId="TableofFigures">
    <w:name w:val="table of figures"/>
    <w:basedOn w:val="Normal"/>
    <w:next w:val="Normal"/>
    <w:uiPriority w:val="99"/>
    <w:unhideWhenUsed/>
    <w:rsid w:val="00A85E20"/>
    <w:pPr>
      <w:widowControl/>
    </w:pPr>
    <w:rPr>
      <w:rFonts w:ascii="Calibri" w:eastAsiaTheme="minorEastAsia" w:hAnsi="Calibri"/>
      <w:szCs w:val="24"/>
      <w:lang w:val="en-AU"/>
    </w:rPr>
  </w:style>
  <w:style w:type="character" w:customStyle="1" w:styleId="apple-converted-space">
    <w:name w:val="apple-converted-space"/>
    <w:basedOn w:val="DefaultParagraphFont"/>
    <w:rsid w:val="0072496A"/>
  </w:style>
  <w:style w:type="character" w:styleId="CommentReference">
    <w:name w:val="annotation reference"/>
    <w:basedOn w:val="DefaultParagraphFont"/>
    <w:uiPriority w:val="99"/>
    <w:semiHidden/>
    <w:unhideWhenUsed/>
    <w:rsid w:val="00860792"/>
    <w:rPr>
      <w:sz w:val="16"/>
      <w:szCs w:val="16"/>
    </w:rPr>
  </w:style>
  <w:style w:type="paragraph" w:styleId="CommentText">
    <w:name w:val="annotation text"/>
    <w:basedOn w:val="Normal"/>
    <w:link w:val="CommentTextChar"/>
    <w:uiPriority w:val="99"/>
    <w:semiHidden/>
    <w:unhideWhenUsed/>
    <w:rsid w:val="00860792"/>
    <w:rPr>
      <w:sz w:val="20"/>
      <w:szCs w:val="20"/>
    </w:rPr>
  </w:style>
  <w:style w:type="character" w:customStyle="1" w:styleId="CommentTextChar">
    <w:name w:val="Comment Text Char"/>
    <w:basedOn w:val="DefaultParagraphFont"/>
    <w:link w:val="CommentText"/>
    <w:uiPriority w:val="99"/>
    <w:semiHidden/>
    <w:rsid w:val="00860792"/>
    <w:rPr>
      <w:sz w:val="20"/>
      <w:szCs w:val="20"/>
    </w:rPr>
  </w:style>
  <w:style w:type="paragraph" w:styleId="CommentSubject">
    <w:name w:val="annotation subject"/>
    <w:basedOn w:val="CommentText"/>
    <w:next w:val="CommentText"/>
    <w:link w:val="CommentSubjectChar"/>
    <w:uiPriority w:val="99"/>
    <w:semiHidden/>
    <w:unhideWhenUsed/>
    <w:rsid w:val="00860792"/>
    <w:rPr>
      <w:b/>
      <w:bCs/>
    </w:rPr>
  </w:style>
  <w:style w:type="character" w:customStyle="1" w:styleId="CommentSubjectChar">
    <w:name w:val="Comment Subject Char"/>
    <w:basedOn w:val="CommentTextChar"/>
    <w:link w:val="CommentSubject"/>
    <w:uiPriority w:val="99"/>
    <w:semiHidden/>
    <w:rsid w:val="00860792"/>
    <w:rPr>
      <w:b/>
      <w:bCs/>
      <w:sz w:val="20"/>
      <w:szCs w:val="20"/>
    </w:rPr>
  </w:style>
  <w:style w:type="character" w:customStyle="1" w:styleId="Heading4Char">
    <w:name w:val="Heading 4 Char"/>
    <w:basedOn w:val="DefaultParagraphFont"/>
    <w:link w:val="Heading4"/>
    <w:uiPriority w:val="9"/>
    <w:semiHidden/>
    <w:rsid w:val="0081631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5083">
      <w:bodyDiv w:val="1"/>
      <w:marLeft w:val="0"/>
      <w:marRight w:val="0"/>
      <w:marTop w:val="0"/>
      <w:marBottom w:val="0"/>
      <w:divBdr>
        <w:top w:val="none" w:sz="0" w:space="0" w:color="auto"/>
        <w:left w:val="none" w:sz="0" w:space="0" w:color="auto"/>
        <w:bottom w:val="none" w:sz="0" w:space="0" w:color="auto"/>
        <w:right w:val="none" w:sz="0" w:space="0" w:color="auto"/>
      </w:divBdr>
    </w:div>
    <w:div w:id="92284719">
      <w:bodyDiv w:val="1"/>
      <w:marLeft w:val="0"/>
      <w:marRight w:val="0"/>
      <w:marTop w:val="0"/>
      <w:marBottom w:val="0"/>
      <w:divBdr>
        <w:top w:val="none" w:sz="0" w:space="0" w:color="auto"/>
        <w:left w:val="none" w:sz="0" w:space="0" w:color="auto"/>
        <w:bottom w:val="none" w:sz="0" w:space="0" w:color="auto"/>
        <w:right w:val="none" w:sz="0" w:space="0" w:color="auto"/>
      </w:divBdr>
    </w:div>
    <w:div w:id="127818821">
      <w:bodyDiv w:val="1"/>
      <w:marLeft w:val="0"/>
      <w:marRight w:val="0"/>
      <w:marTop w:val="0"/>
      <w:marBottom w:val="0"/>
      <w:divBdr>
        <w:top w:val="none" w:sz="0" w:space="0" w:color="auto"/>
        <w:left w:val="none" w:sz="0" w:space="0" w:color="auto"/>
        <w:bottom w:val="none" w:sz="0" w:space="0" w:color="auto"/>
        <w:right w:val="none" w:sz="0" w:space="0" w:color="auto"/>
      </w:divBdr>
    </w:div>
    <w:div w:id="147330955">
      <w:bodyDiv w:val="1"/>
      <w:marLeft w:val="0"/>
      <w:marRight w:val="0"/>
      <w:marTop w:val="0"/>
      <w:marBottom w:val="0"/>
      <w:divBdr>
        <w:top w:val="none" w:sz="0" w:space="0" w:color="auto"/>
        <w:left w:val="none" w:sz="0" w:space="0" w:color="auto"/>
        <w:bottom w:val="none" w:sz="0" w:space="0" w:color="auto"/>
        <w:right w:val="none" w:sz="0" w:space="0" w:color="auto"/>
      </w:divBdr>
    </w:div>
    <w:div w:id="191114674">
      <w:bodyDiv w:val="1"/>
      <w:marLeft w:val="0"/>
      <w:marRight w:val="0"/>
      <w:marTop w:val="0"/>
      <w:marBottom w:val="0"/>
      <w:divBdr>
        <w:top w:val="none" w:sz="0" w:space="0" w:color="auto"/>
        <w:left w:val="none" w:sz="0" w:space="0" w:color="auto"/>
        <w:bottom w:val="none" w:sz="0" w:space="0" w:color="auto"/>
        <w:right w:val="none" w:sz="0" w:space="0" w:color="auto"/>
      </w:divBdr>
    </w:div>
    <w:div w:id="246230193">
      <w:bodyDiv w:val="1"/>
      <w:marLeft w:val="0"/>
      <w:marRight w:val="0"/>
      <w:marTop w:val="0"/>
      <w:marBottom w:val="0"/>
      <w:divBdr>
        <w:top w:val="none" w:sz="0" w:space="0" w:color="auto"/>
        <w:left w:val="none" w:sz="0" w:space="0" w:color="auto"/>
        <w:bottom w:val="none" w:sz="0" w:space="0" w:color="auto"/>
        <w:right w:val="none" w:sz="0" w:space="0" w:color="auto"/>
      </w:divBdr>
    </w:div>
    <w:div w:id="297608996">
      <w:bodyDiv w:val="1"/>
      <w:marLeft w:val="0"/>
      <w:marRight w:val="0"/>
      <w:marTop w:val="0"/>
      <w:marBottom w:val="0"/>
      <w:divBdr>
        <w:top w:val="none" w:sz="0" w:space="0" w:color="auto"/>
        <w:left w:val="none" w:sz="0" w:space="0" w:color="auto"/>
        <w:bottom w:val="none" w:sz="0" w:space="0" w:color="auto"/>
        <w:right w:val="none" w:sz="0" w:space="0" w:color="auto"/>
      </w:divBdr>
    </w:div>
    <w:div w:id="375197879">
      <w:bodyDiv w:val="1"/>
      <w:marLeft w:val="0"/>
      <w:marRight w:val="0"/>
      <w:marTop w:val="0"/>
      <w:marBottom w:val="0"/>
      <w:divBdr>
        <w:top w:val="none" w:sz="0" w:space="0" w:color="auto"/>
        <w:left w:val="none" w:sz="0" w:space="0" w:color="auto"/>
        <w:bottom w:val="none" w:sz="0" w:space="0" w:color="auto"/>
        <w:right w:val="none" w:sz="0" w:space="0" w:color="auto"/>
      </w:divBdr>
    </w:div>
    <w:div w:id="429620780">
      <w:bodyDiv w:val="1"/>
      <w:marLeft w:val="0"/>
      <w:marRight w:val="0"/>
      <w:marTop w:val="0"/>
      <w:marBottom w:val="0"/>
      <w:divBdr>
        <w:top w:val="none" w:sz="0" w:space="0" w:color="auto"/>
        <w:left w:val="none" w:sz="0" w:space="0" w:color="auto"/>
        <w:bottom w:val="none" w:sz="0" w:space="0" w:color="auto"/>
        <w:right w:val="none" w:sz="0" w:space="0" w:color="auto"/>
      </w:divBdr>
    </w:div>
    <w:div w:id="451632706">
      <w:bodyDiv w:val="1"/>
      <w:marLeft w:val="0"/>
      <w:marRight w:val="0"/>
      <w:marTop w:val="0"/>
      <w:marBottom w:val="0"/>
      <w:divBdr>
        <w:top w:val="none" w:sz="0" w:space="0" w:color="auto"/>
        <w:left w:val="none" w:sz="0" w:space="0" w:color="auto"/>
        <w:bottom w:val="none" w:sz="0" w:space="0" w:color="auto"/>
        <w:right w:val="none" w:sz="0" w:space="0" w:color="auto"/>
      </w:divBdr>
    </w:div>
    <w:div w:id="502084624">
      <w:bodyDiv w:val="1"/>
      <w:marLeft w:val="0"/>
      <w:marRight w:val="0"/>
      <w:marTop w:val="0"/>
      <w:marBottom w:val="0"/>
      <w:divBdr>
        <w:top w:val="none" w:sz="0" w:space="0" w:color="auto"/>
        <w:left w:val="none" w:sz="0" w:space="0" w:color="auto"/>
        <w:bottom w:val="none" w:sz="0" w:space="0" w:color="auto"/>
        <w:right w:val="none" w:sz="0" w:space="0" w:color="auto"/>
      </w:divBdr>
    </w:div>
    <w:div w:id="523371697">
      <w:bodyDiv w:val="1"/>
      <w:marLeft w:val="0"/>
      <w:marRight w:val="0"/>
      <w:marTop w:val="0"/>
      <w:marBottom w:val="0"/>
      <w:divBdr>
        <w:top w:val="none" w:sz="0" w:space="0" w:color="auto"/>
        <w:left w:val="none" w:sz="0" w:space="0" w:color="auto"/>
        <w:bottom w:val="none" w:sz="0" w:space="0" w:color="auto"/>
        <w:right w:val="none" w:sz="0" w:space="0" w:color="auto"/>
      </w:divBdr>
    </w:div>
    <w:div w:id="544678610">
      <w:bodyDiv w:val="1"/>
      <w:marLeft w:val="0"/>
      <w:marRight w:val="0"/>
      <w:marTop w:val="0"/>
      <w:marBottom w:val="0"/>
      <w:divBdr>
        <w:top w:val="none" w:sz="0" w:space="0" w:color="auto"/>
        <w:left w:val="none" w:sz="0" w:space="0" w:color="auto"/>
        <w:bottom w:val="none" w:sz="0" w:space="0" w:color="auto"/>
        <w:right w:val="none" w:sz="0" w:space="0" w:color="auto"/>
      </w:divBdr>
    </w:div>
    <w:div w:id="790586090">
      <w:bodyDiv w:val="1"/>
      <w:marLeft w:val="0"/>
      <w:marRight w:val="0"/>
      <w:marTop w:val="0"/>
      <w:marBottom w:val="0"/>
      <w:divBdr>
        <w:top w:val="none" w:sz="0" w:space="0" w:color="auto"/>
        <w:left w:val="none" w:sz="0" w:space="0" w:color="auto"/>
        <w:bottom w:val="none" w:sz="0" w:space="0" w:color="auto"/>
        <w:right w:val="none" w:sz="0" w:space="0" w:color="auto"/>
      </w:divBdr>
    </w:div>
    <w:div w:id="861363948">
      <w:bodyDiv w:val="1"/>
      <w:marLeft w:val="0"/>
      <w:marRight w:val="0"/>
      <w:marTop w:val="0"/>
      <w:marBottom w:val="0"/>
      <w:divBdr>
        <w:top w:val="none" w:sz="0" w:space="0" w:color="auto"/>
        <w:left w:val="none" w:sz="0" w:space="0" w:color="auto"/>
        <w:bottom w:val="none" w:sz="0" w:space="0" w:color="auto"/>
        <w:right w:val="none" w:sz="0" w:space="0" w:color="auto"/>
      </w:divBdr>
    </w:div>
    <w:div w:id="934944313">
      <w:bodyDiv w:val="1"/>
      <w:marLeft w:val="0"/>
      <w:marRight w:val="0"/>
      <w:marTop w:val="0"/>
      <w:marBottom w:val="0"/>
      <w:divBdr>
        <w:top w:val="none" w:sz="0" w:space="0" w:color="auto"/>
        <w:left w:val="none" w:sz="0" w:space="0" w:color="auto"/>
        <w:bottom w:val="none" w:sz="0" w:space="0" w:color="auto"/>
        <w:right w:val="none" w:sz="0" w:space="0" w:color="auto"/>
      </w:divBdr>
    </w:div>
    <w:div w:id="1010252642">
      <w:bodyDiv w:val="1"/>
      <w:marLeft w:val="0"/>
      <w:marRight w:val="0"/>
      <w:marTop w:val="0"/>
      <w:marBottom w:val="0"/>
      <w:divBdr>
        <w:top w:val="none" w:sz="0" w:space="0" w:color="auto"/>
        <w:left w:val="none" w:sz="0" w:space="0" w:color="auto"/>
        <w:bottom w:val="none" w:sz="0" w:space="0" w:color="auto"/>
        <w:right w:val="none" w:sz="0" w:space="0" w:color="auto"/>
      </w:divBdr>
    </w:div>
    <w:div w:id="1017930488">
      <w:bodyDiv w:val="1"/>
      <w:marLeft w:val="0"/>
      <w:marRight w:val="0"/>
      <w:marTop w:val="0"/>
      <w:marBottom w:val="0"/>
      <w:divBdr>
        <w:top w:val="none" w:sz="0" w:space="0" w:color="auto"/>
        <w:left w:val="none" w:sz="0" w:space="0" w:color="auto"/>
        <w:bottom w:val="none" w:sz="0" w:space="0" w:color="auto"/>
        <w:right w:val="none" w:sz="0" w:space="0" w:color="auto"/>
      </w:divBdr>
      <w:divsChild>
        <w:div w:id="82138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435610">
              <w:marLeft w:val="0"/>
              <w:marRight w:val="0"/>
              <w:marTop w:val="0"/>
              <w:marBottom w:val="0"/>
              <w:divBdr>
                <w:top w:val="none" w:sz="0" w:space="0" w:color="auto"/>
                <w:left w:val="none" w:sz="0" w:space="0" w:color="auto"/>
                <w:bottom w:val="none" w:sz="0" w:space="0" w:color="auto"/>
                <w:right w:val="none" w:sz="0" w:space="0" w:color="auto"/>
              </w:divBdr>
              <w:divsChild>
                <w:div w:id="1473519305">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0634">
      <w:bodyDiv w:val="1"/>
      <w:marLeft w:val="0"/>
      <w:marRight w:val="0"/>
      <w:marTop w:val="0"/>
      <w:marBottom w:val="0"/>
      <w:divBdr>
        <w:top w:val="none" w:sz="0" w:space="0" w:color="auto"/>
        <w:left w:val="none" w:sz="0" w:space="0" w:color="auto"/>
        <w:bottom w:val="none" w:sz="0" w:space="0" w:color="auto"/>
        <w:right w:val="none" w:sz="0" w:space="0" w:color="auto"/>
      </w:divBdr>
    </w:div>
    <w:div w:id="1183781482">
      <w:bodyDiv w:val="1"/>
      <w:marLeft w:val="0"/>
      <w:marRight w:val="0"/>
      <w:marTop w:val="0"/>
      <w:marBottom w:val="0"/>
      <w:divBdr>
        <w:top w:val="none" w:sz="0" w:space="0" w:color="auto"/>
        <w:left w:val="none" w:sz="0" w:space="0" w:color="auto"/>
        <w:bottom w:val="none" w:sz="0" w:space="0" w:color="auto"/>
        <w:right w:val="none" w:sz="0" w:space="0" w:color="auto"/>
      </w:divBdr>
    </w:div>
    <w:div w:id="1432237617">
      <w:bodyDiv w:val="1"/>
      <w:marLeft w:val="0"/>
      <w:marRight w:val="0"/>
      <w:marTop w:val="0"/>
      <w:marBottom w:val="0"/>
      <w:divBdr>
        <w:top w:val="none" w:sz="0" w:space="0" w:color="auto"/>
        <w:left w:val="none" w:sz="0" w:space="0" w:color="auto"/>
        <w:bottom w:val="none" w:sz="0" w:space="0" w:color="auto"/>
        <w:right w:val="none" w:sz="0" w:space="0" w:color="auto"/>
      </w:divBdr>
    </w:div>
    <w:div w:id="1464272611">
      <w:bodyDiv w:val="1"/>
      <w:marLeft w:val="0"/>
      <w:marRight w:val="0"/>
      <w:marTop w:val="0"/>
      <w:marBottom w:val="0"/>
      <w:divBdr>
        <w:top w:val="none" w:sz="0" w:space="0" w:color="auto"/>
        <w:left w:val="none" w:sz="0" w:space="0" w:color="auto"/>
        <w:bottom w:val="none" w:sz="0" w:space="0" w:color="auto"/>
        <w:right w:val="none" w:sz="0" w:space="0" w:color="auto"/>
      </w:divBdr>
    </w:div>
    <w:div w:id="1672373386">
      <w:bodyDiv w:val="1"/>
      <w:marLeft w:val="0"/>
      <w:marRight w:val="0"/>
      <w:marTop w:val="0"/>
      <w:marBottom w:val="0"/>
      <w:divBdr>
        <w:top w:val="none" w:sz="0" w:space="0" w:color="auto"/>
        <w:left w:val="none" w:sz="0" w:space="0" w:color="auto"/>
        <w:bottom w:val="none" w:sz="0" w:space="0" w:color="auto"/>
        <w:right w:val="none" w:sz="0" w:space="0" w:color="auto"/>
      </w:divBdr>
    </w:div>
    <w:div w:id="1755785312">
      <w:bodyDiv w:val="1"/>
      <w:marLeft w:val="0"/>
      <w:marRight w:val="0"/>
      <w:marTop w:val="0"/>
      <w:marBottom w:val="0"/>
      <w:divBdr>
        <w:top w:val="none" w:sz="0" w:space="0" w:color="auto"/>
        <w:left w:val="none" w:sz="0" w:space="0" w:color="auto"/>
        <w:bottom w:val="none" w:sz="0" w:space="0" w:color="auto"/>
        <w:right w:val="none" w:sz="0" w:space="0" w:color="auto"/>
      </w:divBdr>
    </w:div>
    <w:div w:id="180003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mc.gov.au/resource-centre/indigenous-affairs/national-strategic-framework-mental-health-social-emotional-wellbeing-2017-23" TargetMode="External"/><Relationship Id="rId26" Type="http://schemas.openxmlformats.org/officeDocument/2006/relationships/hyperlink" Target="https://www.health.gov.au/internet/main/publishing.nsf/Content/mental-pub-atsi-suicide-prevention-strategy" TargetMode="External"/><Relationship Id="rId39" Type="http://schemas.openxmlformats.org/officeDocument/2006/relationships/hyperlink" Target="https://www.ranzcp.org/publications/indigenous-mental-health/aboriginal-torres-strait-islander-mental-health" TargetMode="External"/><Relationship Id="rId3" Type="http://schemas.openxmlformats.org/officeDocument/2006/relationships/customXml" Target="../customXml/item3.xml"/><Relationship Id="rId21" Type="http://schemas.openxmlformats.org/officeDocument/2006/relationships/hyperlink" Target="https://natsilmh.org.au/sites/default/files/WEB_gayaa_dhuwi_declaration_A4-2.pdf" TargetMode="External"/><Relationship Id="rId34" Type="http://schemas.openxmlformats.org/officeDocument/2006/relationships/hyperlink" Target="http://www.indigenous.uwa.edu.au/indigenous-research/Centre-for-Best-Practice" TargetMode="External"/><Relationship Id="rId42" Type="http://schemas.openxmlformats.org/officeDocument/2006/relationships/hyperlink" Target="https://www.health.gov.au/internet/main/publishing.nsf/Content/PHN-Mental_Tools/$File/Reform-and-System-Transformation-A-Five-Year-Horizon-for-PHN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mc.gov.au/resource-centre/indigenous-affairs/national-strategic-framework-mental-health-social-emotional-wellbeing-2017-23" TargetMode="External"/><Relationship Id="rId25" Type="http://schemas.openxmlformats.org/officeDocument/2006/relationships/hyperlink" Target="https://www.atsispep.sis.uwa.edu.au/" TargetMode="External"/><Relationship Id="rId33" Type="http://schemas.openxmlformats.org/officeDocument/2006/relationships/hyperlink" Target="https://www.blackdoginstitute.org.au/docs/default-source/lifespan/implementation-framework-11th-september-laid-out-pdf.pdf?sfvrsn=0" TargetMode="External"/><Relationship Id="rId38" Type="http://schemas.openxmlformats.org/officeDocument/2006/relationships/hyperlink" Target="http://www.indigenouspsychology.com.au/" TargetMode="External"/><Relationship Id="rId2" Type="http://schemas.openxmlformats.org/officeDocument/2006/relationships/customXml" Target="../customXml/item2.xml"/><Relationship Id="rId16" Type="http://schemas.openxmlformats.org/officeDocument/2006/relationships/hyperlink" Target="https://www.health.gov.au/internet/main/publishing.nsf/Content/PHN-Accho" TargetMode="External"/><Relationship Id="rId20" Type="http://schemas.openxmlformats.org/officeDocument/2006/relationships/hyperlink" Target="https://www.pmc.gov.au/indigenous-affairs/health-and-wellbeing/practical-support-members-stolen-generations-and-their-families" TargetMode="External"/><Relationship Id="rId29" Type="http://schemas.openxmlformats.org/officeDocument/2006/relationships/hyperlink" Target="https://www.health.gov.au/internet/main/publishing.nsf/Content/indigenous-crf" TargetMode="External"/><Relationship Id="rId41" Type="http://schemas.openxmlformats.org/officeDocument/2006/relationships/hyperlink" Target="http://www.health.gov.au/internet/main/publishing.nsf/Content/2126B045A8DA90FDCA257F6500018260/$File/Reform-and-System-Transformation-A-Five-Year-Horizon-for-PH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ackdoginstitute.org.au/docs/default-source/lifespan/designed-final-cultural-framework-guide-v4.pdf?sfvrsn=0" TargetMode="External"/><Relationship Id="rId24" Type="http://schemas.openxmlformats.org/officeDocument/2006/relationships/hyperlink" Target="https://www.atsispep.sis.uwa.edu.au/" TargetMode="External"/><Relationship Id="rId32" Type="http://schemas.openxmlformats.org/officeDocument/2006/relationships/hyperlink" Target="https://www.blackdoginstitute.org.au/docs/default-source/lifespan/implementation-framework-11th-september-laid-out-pdf.pdf?sfvrsn=0" TargetMode="External"/><Relationship Id="rId37" Type="http://schemas.openxmlformats.org/officeDocument/2006/relationships/hyperlink" Target="http://www.indigenouspsychology.com.au/workshop/about-the-workshops/" TargetMode="External"/><Relationship Id="rId40" Type="http://schemas.openxmlformats.org/officeDocument/2006/relationships/hyperlink" Target="https://www.ranzcp.org/practice-education/indigenous-mental-health/aboriginal-torres-strait-islander-mental-health" TargetMode="External"/><Relationship Id="rId5" Type="http://schemas.openxmlformats.org/officeDocument/2006/relationships/numbering" Target="numbering.xml"/><Relationship Id="rId15" Type="http://schemas.openxmlformats.org/officeDocument/2006/relationships/hyperlink" Target="http://www.health.gov.au/internet/main/publishing.nsf/Content/PHN-Accho" TargetMode="External"/><Relationship Id="rId23" Type="http://schemas.openxmlformats.org/officeDocument/2006/relationships/hyperlink" Target="https://natsilmh.org.au/resources" TargetMode="External"/><Relationship Id="rId28" Type="http://schemas.openxmlformats.org/officeDocument/2006/relationships/hyperlink" Target="http://www.health.gov.au/internet/main/publishing.nsf/Content/indigenous-crf" TargetMode="External"/><Relationship Id="rId36" Type="http://schemas.openxmlformats.org/officeDocument/2006/relationships/hyperlink" Target="http://www.nationaldrugstrategy.gov.au/internet/drugstrategy/publishing.nsf/Content/natsipds2014-19" TargetMode="External"/><Relationship Id="rId10" Type="http://schemas.openxmlformats.org/officeDocument/2006/relationships/endnotes" Target="endnotes.xml"/><Relationship Id="rId19" Type="http://schemas.openxmlformats.org/officeDocument/2006/relationships/hyperlink" Target="mailto:Wellbeing@pmc.gov.au" TargetMode="External"/><Relationship Id="rId31" Type="http://schemas.openxmlformats.org/officeDocument/2006/relationships/hyperlink" Target="https://www.blackdoginstitute.org.au/docs/default-source/lifespan/designed-final-cultural-framework-guide-v4.pdf?sfvrsn=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atsilmh.org.au/sites/default/files/WEB_gayaa_dhuwi_declaration_A4-2.pdf" TargetMode="External"/><Relationship Id="rId27" Type="http://schemas.openxmlformats.org/officeDocument/2006/relationships/hyperlink" Target="https://www.health.gov.au/internet/main/publishing.nsf/Content/mental-pub-atsi-suicide-prevention-strategy" TargetMode="External"/><Relationship Id="rId30" Type="http://schemas.openxmlformats.org/officeDocument/2006/relationships/hyperlink" Target="https://www.blackdoginstitute.org.au/docs/default-source/lifespan/designed-final-cultural-framework-guide-v4.pdf?sfvrsn=0" TargetMode="External"/><Relationship Id="rId35" Type="http://schemas.openxmlformats.org/officeDocument/2006/relationships/hyperlink" Target="http://www.nationaldrugstrategy.gov.au/internet/drugstrategy/Publishing.nsf/content/natsipds2014-19"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3F27E2CD0C849A02DA3D2D0D50BC2" ma:contentTypeVersion="9" ma:contentTypeDescription="Create a new document." ma:contentTypeScope="" ma:versionID="e8e75413cb9aa4fc2411c3a675b97944">
  <xsd:schema xmlns:xsd="http://www.w3.org/2001/XMLSchema" xmlns:xs="http://www.w3.org/2001/XMLSchema" xmlns:p="http://schemas.microsoft.com/office/2006/metadata/properties" xmlns:ns2="99cb13ec-f842-4aaa-9327-090361e2d77a" xmlns:ns3="b26f12c0-2397-4242-8c80-fd768a193b91" targetNamespace="http://schemas.microsoft.com/office/2006/metadata/properties" ma:root="true" ma:fieldsID="b5403d3d8c61b06f75f4d8ad96ff4fa9" ns2:_="" ns3:_="">
    <xsd:import namespace="99cb13ec-f842-4aaa-9327-090361e2d77a"/>
    <xsd:import namespace="b26f12c0-2397-4242-8c80-fd768a193b91"/>
    <xsd:element name="properties">
      <xsd:complexType>
        <xsd:sequence>
          <xsd:element name="documentManagement">
            <xsd:complexType>
              <xsd:all>
                <xsd:element ref="ns2:Web_x0020_page_x0020_location" minOccurs="0"/>
                <xsd:element ref="ns2:Accessibility_x0020_issues" minOccurs="0"/>
                <xsd:element ref="ns2:Online_x0020_Comms_x0020_approval" minOccurs="0"/>
                <xsd:element ref="ns2:Area_x0020_providing_x0020_feedback" minOccurs="0"/>
                <xsd:element ref="ns2:Editing_x0020_stage" minOccurs="0"/>
                <xsd:element ref="ns2:b62da262c5fd4a42b4ca716e47785be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13ec-f842-4aaa-9327-090361e2d77a" elementFormDefault="qualified">
    <xsd:import namespace="http://schemas.microsoft.com/office/2006/documentManagement/types"/>
    <xsd:import namespace="http://schemas.microsoft.com/office/infopath/2007/PartnerControls"/>
    <xsd:element name="Web_x0020_page_x0020_location" ma:index="8" nillable="true" ma:displayName="Web page location" ma:format="Dropdown" ma:indexed="true" ma:internalName="Web_x0020_page_x0020_location">
      <xsd:simpleType>
        <xsd:union memberTypes="dms:Text">
          <xsd:simpleType>
            <xsd:restriction base="dms:Choice">
              <xsd:enumeration value="ATSI Health Evidence and Data Collections"/>
              <xsd:enumeration value="Aged Care Data"/>
              <xsd:enumeration value="Australian Institute of Health and Welfare Data"/>
              <xsd:enumeration value="Chronic Disease Data"/>
              <xsd:enumeration value="Demographic Data"/>
              <xsd:enumeration value="Digital Health Data"/>
              <xsd:enumeration value="Health Workforce Data"/>
              <xsd:enumeration value="Hospital Data"/>
              <xsd:enumeration value="Immunisation Data"/>
              <xsd:enumeration value="Medicare Benefits Schedule Data"/>
              <xsd:enumeration value="Mental Health Data"/>
              <xsd:enumeration value="PBS Data"/>
              <xsd:enumeration value="Population Health Data"/>
              <xsd:enumeration value="Practice Incentives Program Data"/>
              <xsd:enumeration value="Data Visualisation"/>
              <xsd:enumeration value="PHN Secure Data Area"/>
              <xsd:enumeration value="PHNs and ACCHO – Guiding Principles"/>
              <xsd:enumeration value="PHN Forum March 2016 – Presentations"/>
              <xsd:enumeration value="PHN Mental Health Tools and Resources"/>
              <xsd:enumeration value="PHN Needs Assessment Guide"/>
              <xsd:enumeration value="PHN Programme Guidelines"/>
              <xsd:enumeration value="PHN Profiles"/>
              <xsd:enumeration value="NEW"/>
            </xsd:restriction>
          </xsd:simpleType>
        </xsd:union>
      </xsd:simpleType>
    </xsd:element>
    <xsd:element name="Accessibility_x0020_issues" ma:index="9" nillable="true" ma:displayName="Accessibility issues" ma:internalName="Accessibility_x0020_issues">
      <xsd:simpleType>
        <xsd:restriction base="dms:Note">
          <xsd:maxLength value="255"/>
        </xsd:restriction>
      </xsd:simpleType>
    </xsd:element>
    <xsd:element name="Online_x0020_Comms_x0020_approval" ma:index="10" nillable="true" ma:displayName="Online Comms approval" ma:format="Dropdown" ma:indexed="true" ma:internalName="Online_x0020_Comms_x0020_approval">
      <xsd:simpleType>
        <xsd:restriction base="dms:Choice">
          <xsd:enumeration value="Draft stage"/>
          <xsd:enumeration value="Submitted"/>
          <xsd:enumeration value="Changes required"/>
          <xsd:enumeration value="Approved"/>
        </xsd:restriction>
      </xsd:simpleType>
    </xsd:element>
    <xsd:element name="Area_x0020_providing_x0020_feedback" ma:index="11" nillable="true" ma:displayName="Area providing feedback" ma:list="UserInfo" ma:SearchPeopleOnly="false" ma:SharePointGroup="0" ma:internalName="Area_x0020_providing_x0020_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ing_x0020_stage" ma:index="12" nillable="true" ma:displayName="Editing stage" ma:default="Not started" ma:format="Dropdown" ma:indexed="true" ma:internalName="Editing_x0020_stage">
      <xsd:simpleType>
        <xsd:restriction base="dms:Choice">
          <xsd:enumeration value="Not started"/>
          <xsd:enumeration value="Working on it"/>
          <xsd:enumeration value="Edited"/>
          <xsd:enumeration value="Edited with a question"/>
          <xsd:enumeration value="Seeking feedback"/>
          <xsd:enumeration value="Not needed - link to another area"/>
          <xsd:enumeration value="Approved by area"/>
          <xsd:enumeration value="Approved - nil response"/>
          <xsd:enumeration value="Sent to Online Comms"/>
        </xsd:restriction>
      </xsd:simpleType>
    </xsd:element>
    <xsd:element name="b62da262c5fd4a42b4ca716e47785be0" ma:index="14" nillable="true" ma:taxonomy="true" ma:internalName="b62da262c5fd4a42b4ca716e47785be0" ma:taxonomyFieldName="Document_x0020_Type" ma:displayName="Document Type" ma:readOnly="false" ma:default="" ma:fieldId="{b62da262-c5fd-4a42-b4ca-716e47785be0}" ma:sspId="f2f65582-1933-475e-97e6-ecaac437d71e" ma:termSetId="bfde72d9-a028-4e7d-b8c8-0d7da44732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line_x0020_Comms_x0020_approval xmlns="99cb13ec-f842-4aaa-9327-090361e2d77a" xsi:nil="true"/>
    <Web_x0020_page_x0020_location xmlns="99cb13ec-f842-4aaa-9327-090361e2d77a">PHN Mental Health Tools and Resources</Web_x0020_page_x0020_location>
    <Accessibility_x0020_issues xmlns="99cb13ec-f842-4aaa-9327-090361e2d77a">Heading colours and level changed, spaces removed, Page numbers &amp; URL hyperlinks fixed, Blue box is single celled table &amp; Alt text</Accessibility_x0020_issues>
    <Editing_x0020_stage xmlns="99cb13ec-f842-4aaa-9327-090361e2d77a">Approved by area</Editing_x0020_stage>
    <Area_x0020_providing_x0020_feedback xmlns="99cb13ec-f842-4aaa-9327-090361e2d77a">
      <UserInfo>
        <DisplayName/>
        <AccountId xsi:nil="true"/>
        <AccountType/>
      </UserInfo>
    </Area_x0020_providing_x0020_feedback>
    <b62da262c5fd4a42b4ca716e47785be0 xmlns="99cb13ec-f842-4aaa-9327-090361e2d77a">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d598b7da-2f2c-42ab-88d8-0596ee8fdc97</TermId>
        </TermInfo>
      </Terms>
    </b62da262c5fd4a42b4ca716e47785be0>
    <TaxCatchAll xmlns="b26f12c0-2397-4242-8c80-fd768a193b91">
      <Value>34</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F3C9-C653-44A5-81B7-B4C298D41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13ec-f842-4aaa-9327-090361e2d77a"/>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7F832-770C-48D5-A298-734EAE9844E1}">
  <ds:schemaRefs>
    <ds:schemaRef ds:uri="http://schemas.microsoft.com/sharepoint/v3/contenttype/forms"/>
  </ds:schemaRefs>
</ds:datastoreItem>
</file>

<file path=customXml/itemProps3.xml><?xml version="1.0" encoding="utf-8"?>
<ds:datastoreItem xmlns:ds="http://schemas.openxmlformats.org/officeDocument/2006/customXml" ds:itemID="{F68C91C5-18C7-4739-9282-7F6744B0413D}">
  <ds:schemaRefs>
    <ds:schemaRef ds:uri="b26f12c0-2397-4242-8c80-fd768a193b91"/>
    <ds:schemaRef ds:uri="http://schemas.microsoft.com/office/2006/documentManagement/types"/>
    <ds:schemaRef ds:uri="http://purl.org/dc/elements/1.1/"/>
    <ds:schemaRef ds:uri="http://schemas.microsoft.com/office/2006/metadata/properties"/>
    <ds:schemaRef ds:uri="99cb13ec-f842-4aaa-9327-090361e2d77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C8A3A73-DF51-44BE-B62E-22F9F83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ATSI Mental Health Services</vt:lpstr>
    </vt:vector>
  </TitlesOfParts>
  <Company>Dept Health And Ageing</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ATSI Mental Health Services</dc:title>
  <dc:creator>Department of Health</dc:creator>
  <cp:lastModifiedBy>MARTIN, Mel</cp:lastModifiedBy>
  <cp:revision>3</cp:revision>
  <dcterms:created xsi:type="dcterms:W3CDTF">2019-11-07T05:12:00Z</dcterms:created>
  <dcterms:modified xsi:type="dcterms:W3CDTF">2021-04-13T00:37:00Z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2017-01-05T00:00:00Z</vt:filetime>
  </property>
  <property fmtid="{D5CDD505-2E9C-101B-9397-08002B2CF9AE}" pid="4" name="ContentTypeId">
    <vt:lpwstr>0x0101001333F27E2CD0C849A02DA3D2D0D50BC2</vt:lpwstr>
  </property>
  <property fmtid="{D5CDD505-2E9C-101B-9397-08002B2CF9AE}" pid="5" name="Document Type">
    <vt:lpwstr>34;#Word|d598b7da-2f2c-42ab-88d8-0596ee8fdc97</vt:lpwstr>
  </property>
</Properties>
</file>