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4C" w:rsidRDefault="00EA7161">
      <w:pPr>
        <w:spacing w:line="200" w:lineRule="atLeast"/>
        <w:ind w:left="36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1687891" cy="1121664"/>
            <wp:effectExtent l="0" t="0" r="7620" b="2540"/>
            <wp:docPr id="1" name="image1.jpeg" descr="Australian Government 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91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C4C" w:rsidRDefault="00EA7161" w:rsidP="003D7EA2">
      <w:pPr>
        <w:pStyle w:val="Title"/>
        <w:rPr>
          <w:rFonts w:eastAsia="Calibri" w:hAnsi="Calibri" w:cs="Calibri"/>
          <w:szCs w:val="21"/>
        </w:rPr>
      </w:pPr>
      <w:r>
        <w:t>PHN PRIMARY MENTAL</w:t>
      </w:r>
      <w:r>
        <w:rPr>
          <w:spacing w:val="-3"/>
        </w:rPr>
        <w:t xml:space="preserve"> </w:t>
      </w:r>
      <w:r>
        <w:t>HEALTH CARE</w:t>
      </w:r>
      <w:r>
        <w:rPr>
          <w:spacing w:val="-2"/>
        </w:rPr>
        <w:t xml:space="preserve"> </w:t>
      </w:r>
      <w:r>
        <w:t xml:space="preserve">FLEXIBLE </w:t>
      </w:r>
      <w:r>
        <w:rPr>
          <w:spacing w:val="-2"/>
        </w:rPr>
        <w:t>FUNDING</w:t>
      </w:r>
      <w:r>
        <w:t xml:space="preserve"> POOL</w:t>
      </w:r>
      <w:r>
        <w:rPr>
          <w:spacing w:val="1"/>
        </w:rPr>
        <w:t xml:space="preserve"> </w:t>
      </w:r>
      <w:r w:rsidRPr="003D7EA2">
        <w:t>IMPLEMENTATION</w:t>
      </w:r>
      <w:r>
        <w:rPr>
          <w:spacing w:val="-2"/>
        </w:rPr>
        <w:t xml:space="preserve"> </w:t>
      </w:r>
      <w:r>
        <w:t>GUIDANCE</w:t>
      </w:r>
    </w:p>
    <w:p w:rsidR="00872C4C" w:rsidRPr="003D7EA2" w:rsidRDefault="00EA7161" w:rsidP="003D7EA2">
      <w:pPr>
        <w:pStyle w:val="Heading1"/>
      </w:pPr>
      <w:r w:rsidRPr="003D7EA2">
        <w:t>CHILD AND YOUTH MENTAL HEALTH SERVICES</w:t>
      </w:r>
    </w:p>
    <w:p w:rsidR="00872C4C" w:rsidRDefault="00EA7161" w:rsidP="001E376A">
      <w:pPr>
        <w:pStyle w:val="BodyText"/>
      </w:pPr>
      <w:r>
        <w:t>PHNs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at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including</w:t>
      </w:r>
      <w:r>
        <w:rPr>
          <w:spacing w:val="59"/>
          <w:w w:val="99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headspace</w:t>
      </w:r>
      <w:r>
        <w:rPr>
          <w:spacing w:val="-4"/>
        </w:rPr>
        <w:t xml:space="preserve"> </w:t>
      </w:r>
      <w:proofErr w:type="spellStart"/>
      <w:r>
        <w:t>centres</w:t>
      </w:r>
      <w:proofErr w:type="spellEnd"/>
      <w:r>
        <w:rPr>
          <w:spacing w:val="-7"/>
        </w:rPr>
        <w:t xml:space="preserve"> </w:t>
      </w:r>
      <w:r>
        <w:t>nationally.</w:t>
      </w:r>
    </w:p>
    <w:p w:rsidR="003D7EA2" w:rsidRPr="001C5F0E" w:rsidRDefault="003D7EA2" w:rsidP="003D7EA2">
      <w:pPr>
        <w:shd w:val="clear" w:color="auto" w:fill="DBE5F1" w:themeFill="accent1" w:themeFillTint="33"/>
        <w:spacing w:before="120"/>
        <w:ind w:right="-46"/>
        <w:rPr>
          <w:b/>
          <w:bCs/>
          <w:sz w:val="24"/>
        </w:rPr>
      </w:pPr>
      <w:r w:rsidRPr="001C5F0E">
        <w:rPr>
          <w:b/>
          <w:sz w:val="24"/>
        </w:rPr>
        <w:t>In</w:t>
      </w:r>
      <w:r w:rsidRPr="001C5F0E">
        <w:rPr>
          <w:b/>
          <w:spacing w:val="-3"/>
          <w:sz w:val="24"/>
        </w:rPr>
        <w:t xml:space="preserve"> </w:t>
      </w:r>
      <w:r w:rsidRPr="001C5F0E">
        <w:rPr>
          <w:b/>
          <w:sz w:val="24"/>
        </w:rPr>
        <w:t>2016-17</w:t>
      </w:r>
      <w:r w:rsidRPr="001C5F0E">
        <w:rPr>
          <w:b/>
          <w:spacing w:val="-5"/>
          <w:sz w:val="24"/>
        </w:rPr>
        <w:t xml:space="preserve"> </w:t>
      </w:r>
      <w:r w:rsidRPr="001C5F0E">
        <w:rPr>
          <w:b/>
          <w:sz w:val="24"/>
        </w:rPr>
        <w:t>PHNs</w:t>
      </w:r>
      <w:r w:rsidRPr="001C5F0E">
        <w:rPr>
          <w:b/>
          <w:spacing w:val="-3"/>
          <w:sz w:val="24"/>
        </w:rPr>
        <w:t xml:space="preserve"> </w:t>
      </w:r>
      <w:r w:rsidRPr="001C5F0E">
        <w:rPr>
          <w:b/>
          <w:sz w:val="24"/>
        </w:rPr>
        <w:t>are</w:t>
      </w:r>
      <w:r w:rsidRPr="001C5F0E">
        <w:rPr>
          <w:b/>
          <w:spacing w:val="-4"/>
          <w:sz w:val="24"/>
        </w:rPr>
        <w:t xml:space="preserve"> </w:t>
      </w:r>
      <w:r w:rsidRPr="001C5F0E">
        <w:rPr>
          <w:b/>
          <w:sz w:val="24"/>
        </w:rPr>
        <w:t>expected</w:t>
      </w:r>
      <w:r w:rsidRPr="001C5F0E">
        <w:rPr>
          <w:b/>
          <w:spacing w:val="-3"/>
          <w:sz w:val="24"/>
        </w:rPr>
        <w:t xml:space="preserve"> </w:t>
      </w:r>
      <w:r w:rsidRPr="001C5F0E">
        <w:rPr>
          <w:b/>
          <w:sz w:val="24"/>
        </w:rPr>
        <w:t>to:</w:t>
      </w:r>
    </w:p>
    <w:p w:rsidR="003D7EA2" w:rsidRDefault="003D7EA2" w:rsidP="003D7EA2">
      <w:pPr>
        <w:pStyle w:val="Shadedbodytext"/>
        <w:ind w:left="567" w:hanging="567"/>
      </w:pPr>
      <w:r>
        <w:t>maintain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within headspace</w:t>
      </w:r>
      <w:r>
        <w:rPr>
          <w:spacing w:val="-5"/>
        </w:rPr>
        <w:t xml:space="preserve"> </w:t>
      </w:r>
      <w:proofErr w:type="spellStart"/>
      <w:r>
        <w:t>centres</w:t>
      </w:r>
      <w:proofErr w:type="spellEnd"/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</w:t>
      </w:r>
      <w:r>
        <w:rPr>
          <w:spacing w:val="63"/>
          <w:w w:val="99"/>
        </w:rPr>
        <w:t xml:space="preserve"> </w:t>
      </w:r>
      <w:r>
        <w:t>headspace</w:t>
      </w:r>
      <w:r>
        <w:rPr>
          <w:spacing w:val="-8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model;</w:t>
      </w:r>
    </w:p>
    <w:p w:rsidR="003D7EA2" w:rsidRDefault="003D7EA2" w:rsidP="003D7EA2">
      <w:pPr>
        <w:pStyle w:val="Shadedbodytext"/>
        <w:ind w:left="567" w:hanging="567"/>
      </w:pPr>
      <w: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headspace</w:t>
      </w:r>
      <w:r>
        <w:rPr>
          <w:spacing w:val="-4"/>
        </w:rPr>
        <w:t xml:space="preserve"> </w:t>
      </w:r>
      <w:proofErr w:type="spellStart"/>
      <w:r>
        <w:t>centres</w:t>
      </w:r>
      <w:proofErr w:type="spellEnd"/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broader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59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services;</w:t>
      </w:r>
      <w:r>
        <w:rPr>
          <w:spacing w:val="-4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services;</w:t>
      </w:r>
      <w:r>
        <w:rPr>
          <w:spacing w:val="-6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services;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75"/>
        </w:rPr>
        <w:t xml:space="preserve"> </w:t>
      </w:r>
      <w:r>
        <w:t>vocational</w:t>
      </w:r>
      <w:r>
        <w:rPr>
          <w:spacing w:val="-10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services;</w:t>
      </w:r>
    </w:p>
    <w:p w:rsidR="003D7EA2" w:rsidRDefault="003D7EA2" w:rsidP="003D7EA2">
      <w:pPr>
        <w:pStyle w:val="Shadedbodytext"/>
        <w:ind w:left="567" w:hanging="567"/>
      </w:pPr>
      <w:r>
        <w:t>commence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evidence-based</w:t>
      </w:r>
      <w:r>
        <w:rPr>
          <w:spacing w:val="-4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intervention</w:t>
      </w:r>
      <w:r>
        <w:rPr>
          <w:spacing w:val="6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at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illness;</w:t>
      </w:r>
    </w:p>
    <w:p w:rsidR="003D7EA2" w:rsidRDefault="003D7EA2" w:rsidP="003D7EA2">
      <w:pPr>
        <w:pStyle w:val="Shadedbodytext"/>
        <w:ind w:left="567" w:hanging="567"/>
      </w:pPr>
      <w:r>
        <w:t>support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formerly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under</w:t>
      </w:r>
      <w:r>
        <w:rPr>
          <w:spacing w:val="53"/>
          <w:w w:val="99"/>
        </w:rPr>
        <w:t xml:space="preserve"> </w:t>
      </w:r>
      <w:r>
        <w:t>ATAPS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programs;</w:t>
      </w:r>
    </w:p>
    <w:p w:rsidR="003D7EA2" w:rsidRDefault="003D7EA2" w:rsidP="003D7EA2">
      <w:pPr>
        <w:pStyle w:val="Shadedbodytext"/>
        <w:ind w:left="567" w:hanging="567"/>
      </w:pP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proofErr w:type="spellStart"/>
      <w:r>
        <w:t>organisations</w:t>
      </w:r>
      <w:proofErr w:type="spellEnd"/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t>the context of future</w:t>
      </w:r>
      <w:r>
        <w:rPr>
          <w:spacing w:val="-3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planning,</w:t>
      </w:r>
      <w:r>
        <w:rPr>
          <w:spacing w:val="73"/>
          <w:w w:val="99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Mental Health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t>(FMHSS),</w:t>
      </w:r>
      <w:r>
        <w:rPr>
          <w:spacing w:val="-2"/>
        </w:rPr>
        <w:t xml:space="preserve"> </w:t>
      </w:r>
      <w:r>
        <w:t>early</w:t>
      </w:r>
      <w:r>
        <w:rPr>
          <w:spacing w:val="69"/>
          <w:w w:val="99"/>
        </w:rPr>
        <w:t xml:space="preserve"> </w:t>
      </w:r>
      <w:r>
        <w:t>childhood</w:t>
      </w:r>
      <w:r>
        <w:rPr>
          <w:spacing w:val="-5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schools and</w:t>
      </w:r>
      <w:r>
        <w:rPr>
          <w:spacing w:val="-2"/>
        </w:rPr>
        <w:t xml:space="preserve"> </w:t>
      </w:r>
      <w:r>
        <w:t>tertiary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vocational</w:t>
      </w:r>
      <w:r>
        <w:rPr>
          <w:spacing w:val="-6"/>
        </w:rPr>
        <w:t xml:space="preserve"> </w:t>
      </w:r>
      <w:r>
        <w:t>providers; and</w:t>
      </w:r>
    </w:p>
    <w:p w:rsidR="003D7EA2" w:rsidRDefault="003D7EA2" w:rsidP="003D7EA2">
      <w:pPr>
        <w:pStyle w:val="Shadedbodytext"/>
        <w:ind w:left="567" w:hanging="567"/>
      </w:pPr>
      <w:proofErr w:type="gramStart"/>
      <w:r>
        <w:t>where</w:t>
      </w:r>
      <w:proofErr w:type="gramEnd"/>
      <w:r>
        <w:rPr>
          <w:spacing w:val="-4"/>
        </w:rPr>
        <w:t xml:space="preserve"> </w:t>
      </w:r>
      <w:r>
        <w:t>relevant,</w:t>
      </w:r>
      <w:r>
        <w:rPr>
          <w:spacing w:val="-5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arrangements</w:t>
      </w:r>
      <w:r>
        <w:rPr>
          <w:spacing w:val="-7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 services</w:t>
      </w:r>
      <w:r>
        <w:rPr>
          <w:spacing w:val="-8"/>
        </w:rPr>
        <w:t xml:space="preserve"> </w:t>
      </w:r>
      <w:r>
        <w:t>formerly</w:t>
      </w:r>
      <w:r>
        <w:rPr>
          <w:spacing w:val="65"/>
          <w:w w:val="99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Psychosis</w:t>
      </w:r>
      <w:r>
        <w:rPr>
          <w:spacing w:val="-3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program.</w:t>
      </w:r>
    </w:p>
    <w:p w:rsidR="003D7EA2" w:rsidRPr="001C5F0E" w:rsidRDefault="003D7EA2" w:rsidP="003D7EA2">
      <w:pPr>
        <w:shd w:val="clear" w:color="auto" w:fill="DBE5F1" w:themeFill="accent1" w:themeFillTint="33"/>
        <w:spacing w:before="120"/>
        <w:ind w:right="-46"/>
        <w:rPr>
          <w:b/>
          <w:bCs/>
          <w:sz w:val="24"/>
        </w:rPr>
      </w:pPr>
      <w:r w:rsidRPr="001C5F0E">
        <w:rPr>
          <w:b/>
          <w:sz w:val="24"/>
        </w:rPr>
        <w:t>Longer</w:t>
      </w:r>
      <w:r w:rsidRPr="001C5F0E">
        <w:rPr>
          <w:b/>
          <w:spacing w:val="-2"/>
          <w:sz w:val="24"/>
        </w:rPr>
        <w:t xml:space="preserve"> </w:t>
      </w:r>
      <w:r w:rsidRPr="001C5F0E">
        <w:rPr>
          <w:b/>
          <w:sz w:val="24"/>
        </w:rPr>
        <w:t>term,</w:t>
      </w:r>
      <w:r w:rsidRPr="001C5F0E">
        <w:rPr>
          <w:b/>
          <w:spacing w:val="-2"/>
          <w:sz w:val="24"/>
        </w:rPr>
        <w:t xml:space="preserve"> </w:t>
      </w:r>
      <w:r w:rsidRPr="001C5F0E">
        <w:rPr>
          <w:b/>
          <w:sz w:val="24"/>
        </w:rPr>
        <w:t>PHNs</w:t>
      </w:r>
      <w:r w:rsidRPr="001C5F0E">
        <w:rPr>
          <w:b/>
          <w:spacing w:val="-5"/>
          <w:sz w:val="24"/>
        </w:rPr>
        <w:t xml:space="preserve"> </w:t>
      </w:r>
      <w:r w:rsidRPr="001C5F0E">
        <w:rPr>
          <w:b/>
          <w:sz w:val="24"/>
        </w:rPr>
        <w:t>will</w:t>
      </w:r>
      <w:r w:rsidRPr="001C5F0E">
        <w:rPr>
          <w:b/>
          <w:spacing w:val="-6"/>
          <w:sz w:val="24"/>
        </w:rPr>
        <w:t xml:space="preserve"> </w:t>
      </w:r>
      <w:r w:rsidRPr="001C5F0E">
        <w:rPr>
          <w:b/>
          <w:sz w:val="24"/>
        </w:rPr>
        <w:t>be</w:t>
      </w:r>
      <w:r w:rsidRPr="001C5F0E">
        <w:rPr>
          <w:b/>
          <w:spacing w:val="-3"/>
          <w:sz w:val="24"/>
        </w:rPr>
        <w:t xml:space="preserve"> </w:t>
      </w:r>
      <w:r w:rsidRPr="001C5F0E">
        <w:rPr>
          <w:b/>
          <w:sz w:val="24"/>
        </w:rPr>
        <w:t>expected</w:t>
      </w:r>
      <w:r w:rsidRPr="001C5F0E">
        <w:rPr>
          <w:b/>
          <w:spacing w:val="-2"/>
          <w:sz w:val="24"/>
        </w:rPr>
        <w:t xml:space="preserve"> </w:t>
      </w:r>
      <w:r w:rsidRPr="001C5F0E">
        <w:rPr>
          <w:b/>
          <w:sz w:val="24"/>
        </w:rPr>
        <w:t>to:</w:t>
      </w:r>
    </w:p>
    <w:p w:rsidR="003D7EA2" w:rsidRDefault="003D7EA2" w:rsidP="003D7EA2">
      <w:pPr>
        <w:pStyle w:val="Shadedbodytext"/>
        <w:ind w:left="567" w:hanging="567"/>
      </w:pP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broader</w:t>
      </w:r>
      <w:r>
        <w:rPr>
          <w:spacing w:val="-4"/>
        </w:rPr>
        <w:t xml:space="preserve"> </w:t>
      </w:r>
      <w:r>
        <w:t>rollout</w:t>
      </w:r>
      <w:r>
        <w:rPr>
          <w:spacing w:val="-5"/>
        </w:rPr>
        <w:t xml:space="preserve"> </w:t>
      </w:r>
      <w:r>
        <w:t>of evidence-based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for</w:t>
      </w:r>
      <w:r>
        <w:rPr>
          <w:spacing w:val="67"/>
          <w:w w:val="99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 with,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of,</w:t>
      </w:r>
      <w:r>
        <w:rPr>
          <w:spacing w:val="51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illness;</w:t>
      </w:r>
    </w:p>
    <w:p w:rsidR="003D7EA2" w:rsidRDefault="003D7EA2" w:rsidP="003D7EA2">
      <w:pPr>
        <w:pStyle w:val="Shadedbodytext"/>
        <w:ind w:left="567" w:hanging="567"/>
      </w:pPr>
      <w:r>
        <w:t>promote resources</w:t>
      </w:r>
      <w:r>
        <w:rPr>
          <w:spacing w:val="-4"/>
        </w:rPr>
        <w:t xml:space="preserve"> </w:t>
      </w:r>
      <w:r>
        <w:t>for clinical and</w:t>
      </w:r>
      <w:r>
        <w:rPr>
          <w:spacing w:val="-3"/>
        </w:rPr>
        <w:t xml:space="preserve"> </w:t>
      </w:r>
      <w:r>
        <w:t>non-clinical</w:t>
      </w:r>
      <w:r>
        <w:rPr>
          <w:spacing w:val="-4"/>
        </w:rPr>
        <w:t xml:space="preserve"> </w:t>
      </w:r>
      <w:r>
        <w:t>professionals available</w:t>
      </w:r>
      <w:r>
        <w:rPr>
          <w:spacing w:val="-3"/>
        </w:rPr>
        <w:t xml:space="preserve"> </w:t>
      </w:r>
      <w:r>
        <w:t>under the</w:t>
      </w:r>
      <w:r>
        <w:rPr>
          <w:spacing w:val="67"/>
          <w:w w:val="99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initiative;</w:t>
      </w:r>
    </w:p>
    <w:p w:rsidR="003D7EA2" w:rsidRDefault="003D7EA2" w:rsidP="003D7EA2">
      <w:pPr>
        <w:pStyle w:val="Shadedbodytext"/>
        <w:ind w:left="567" w:hanging="567"/>
      </w:pPr>
      <w:r>
        <w:t>promote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partnerships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sector;</w:t>
      </w:r>
      <w:r>
        <w:rPr>
          <w:spacing w:val="-3"/>
        </w:rPr>
        <w:t xml:space="preserve"> </w:t>
      </w:r>
      <w:r>
        <w:t>and</w:t>
      </w:r>
    </w:p>
    <w:p w:rsidR="003D7EA2" w:rsidRDefault="003D7EA2" w:rsidP="003D7EA2">
      <w:pPr>
        <w:pStyle w:val="Shadedbodytext"/>
        <w:ind w:left="567" w:hanging="567"/>
      </w:pPr>
      <w:proofErr w:type="gramStart"/>
      <w:r>
        <w:t>work</w:t>
      </w:r>
      <w:proofErr w:type="gramEnd"/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LHNs,</w:t>
      </w:r>
      <w:r>
        <w:rPr>
          <w:spacing w:val="-3"/>
        </w:rPr>
        <w:t xml:space="preserve"> </w:t>
      </w:r>
      <w:r>
        <w:t>CAMHS,</w:t>
      </w:r>
      <w:r>
        <w:rPr>
          <w:spacing w:val="-3"/>
        </w:rPr>
        <w:t xml:space="preserve"> </w:t>
      </w:r>
      <w:r>
        <w:t>AMHS,</w:t>
      </w:r>
      <w:r>
        <w:rPr>
          <w:spacing w:val="-2"/>
        </w:rPr>
        <w:t xml:space="preserve"> </w:t>
      </w:r>
      <w:r>
        <w:t>FMHSSs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regional</w:t>
      </w:r>
      <w:r>
        <w:rPr>
          <w:spacing w:val="-5"/>
        </w:rPr>
        <w:t xml:space="preserve"> </w:t>
      </w:r>
      <w:proofErr w:type="spellStart"/>
      <w:r>
        <w:t>organisations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pathways</w:t>
      </w:r>
      <w:r>
        <w:rPr>
          <w:spacing w:val="-3"/>
        </w:rPr>
        <w:t xml:space="preserve"> </w:t>
      </w:r>
      <w:r>
        <w:t>for referral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 xml:space="preserve">people with or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 mental illness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 implementation</w:t>
      </w:r>
      <w:r>
        <w:rPr>
          <w:spacing w:val="-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suicide</w:t>
      </w:r>
      <w:r>
        <w:rPr>
          <w:spacing w:val="-5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plans.</w:t>
      </w:r>
    </w:p>
    <w:p w:rsidR="003D7EA2" w:rsidRDefault="003D7EA2" w:rsidP="001E376A">
      <w:pPr>
        <w:pStyle w:val="BodyText"/>
      </w:pPr>
    </w:p>
    <w:p w:rsidR="00872C4C" w:rsidRDefault="00872C4C">
      <w:pPr>
        <w:sectPr w:rsidR="00872C4C">
          <w:footerReference w:type="default" r:id="rId12"/>
          <w:type w:val="continuous"/>
          <w:pgSz w:w="11910" w:h="16840"/>
          <w:pgMar w:top="880" w:right="1300" w:bottom="1220" w:left="1000" w:header="720" w:footer="1029" w:gutter="0"/>
          <w:pgNumType w:start="1"/>
          <w:cols w:space="720"/>
        </w:sectPr>
      </w:pPr>
    </w:p>
    <w:p w:rsidR="00872C4C" w:rsidRPr="003D7EA2" w:rsidRDefault="00EA7161" w:rsidP="003D7EA2">
      <w:pPr>
        <w:pStyle w:val="Heading2"/>
      </w:pPr>
      <w:r w:rsidRPr="003D7EA2">
        <w:lastRenderedPageBreak/>
        <w:t>What are child and youth mental health services?</w:t>
      </w:r>
    </w:p>
    <w:p w:rsidR="00872C4C" w:rsidRPr="001E376A" w:rsidRDefault="00EA7161" w:rsidP="001E376A">
      <w:pPr>
        <w:pStyle w:val="BodyText"/>
      </w:pPr>
      <w:r w:rsidRPr="001E376A">
        <w:t>Approximately 560,000 children and adolescents are estimated to have mental illness and one in four young Australians aged 16-24 years will experience mental illness in any given year. Three quarters of all mental illness manifests itself in people under the age of 25.</w:t>
      </w:r>
    </w:p>
    <w:p w:rsidR="00872C4C" w:rsidRPr="006E532E" w:rsidRDefault="00EA7161" w:rsidP="001E376A">
      <w:pPr>
        <w:pStyle w:val="BodyText"/>
      </w:pPr>
      <w:r w:rsidRPr="001E376A">
        <w:t xml:space="preserve">Intervention early in life and at an early stage of illness can reduce the duration and impact of mental illness. Services that </w:t>
      </w:r>
      <w:proofErr w:type="spellStart"/>
      <w:r w:rsidRPr="001E376A">
        <w:t>recognise</w:t>
      </w:r>
      <w:proofErr w:type="spellEnd"/>
      <w:r w:rsidRPr="001E376A">
        <w:t xml:space="preserve"> the significance of family and social support and functional recovery are particularly important for children</w:t>
      </w:r>
      <w:r w:rsidRPr="006E532E">
        <w:t xml:space="preserve"> and young people.</w:t>
      </w:r>
    </w:p>
    <w:p w:rsidR="00872C4C" w:rsidRPr="006E532E" w:rsidRDefault="00EA7161" w:rsidP="001E376A">
      <w:pPr>
        <w:pStyle w:val="BodyText"/>
      </w:pPr>
      <w:r w:rsidRPr="006E532E">
        <w:t>The education sector also has a central role in supporting positive mental health outcomes for children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people.</w:t>
      </w:r>
      <w:r>
        <w:rPr>
          <w:spacing w:val="5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81"/>
          <w:w w:val="99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pathways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40%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</w:t>
      </w:r>
      <w:r>
        <w:rPr>
          <w:spacing w:val="7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adolescents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disorders</w:t>
      </w:r>
      <w:r>
        <w:rPr>
          <w:spacing w:val="-4"/>
        </w:rPr>
        <w:t xml:space="preserve"> </w:t>
      </w:r>
      <w:r>
        <w:t>accessing</w:t>
      </w:r>
      <w:r>
        <w:rPr>
          <w:spacing w:val="-7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schools.</w:t>
      </w:r>
      <w:r>
        <w:rPr>
          <w:spacing w:val="50"/>
        </w:rPr>
        <w:t xml:space="preserve"> </w:t>
      </w:r>
      <w:r>
        <w:t>There</w:t>
      </w:r>
      <w:r>
        <w:rPr>
          <w:spacing w:val="87"/>
          <w:w w:val="9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 and</w:t>
      </w:r>
      <w:r>
        <w:rPr>
          <w:spacing w:val="-2"/>
        </w:rPr>
        <w:t xml:space="preserve"> </w:t>
      </w:r>
      <w:r>
        <w:t>young</w:t>
      </w:r>
      <w:r>
        <w:rPr>
          <w:spacing w:val="69"/>
          <w:w w:val="99"/>
        </w:rPr>
        <w:t xml:space="preserve"> </w:t>
      </w:r>
      <w:r>
        <w:t>people</w:t>
      </w:r>
      <w:r>
        <w:rPr>
          <w:spacing w:val="-2"/>
        </w:rPr>
        <w:t xml:space="preserve"> in </w:t>
      </w:r>
      <w:r>
        <w:t>the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outcomes.</w:t>
      </w:r>
    </w:p>
    <w:p w:rsidR="00872C4C" w:rsidRPr="006E532E" w:rsidRDefault="00EA7161" w:rsidP="001E376A">
      <w:pPr>
        <w:pStyle w:val="BodyText"/>
      </w:pPr>
      <w:r>
        <w:t>Child and</w:t>
      </w:r>
      <w:r>
        <w:rPr>
          <w:spacing w:val="-2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commissioned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PHNs</w:t>
      </w:r>
      <w:r>
        <w:rPr>
          <w:spacing w:val="37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 aged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25 years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rPr>
          <w:spacing w:val="-2"/>
        </w:rPr>
        <w:t xml:space="preserve">as </w:t>
      </w:r>
      <w:r>
        <w:t>broader</w:t>
      </w:r>
      <w:r>
        <w:rPr>
          <w:spacing w:val="-3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that are</w:t>
      </w:r>
      <w:r>
        <w:rPr>
          <w:spacing w:val="61"/>
          <w:w w:val="99"/>
        </w:rPr>
        <w:t xml:space="preserve"> </w:t>
      </w:r>
      <w:r>
        <w:t>accessed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people.</w:t>
      </w:r>
    </w:p>
    <w:p w:rsidR="00872C4C" w:rsidRPr="006E532E" w:rsidRDefault="00EA7161" w:rsidP="001E376A">
      <w:pPr>
        <w:pStyle w:val="BodyText"/>
      </w:pP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 commissioning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PHNs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headspace</w:t>
      </w:r>
      <w:r>
        <w:rPr>
          <w:spacing w:val="-3"/>
        </w:rPr>
        <w:t xml:space="preserve"> </w:t>
      </w:r>
      <w:proofErr w:type="spellStart"/>
      <w:r>
        <w:t>centres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young</w:t>
      </w:r>
      <w:r>
        <w:rPr>
          <w:spacing w:val="69"/>
          <w:w w:val="99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with, 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mild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moderate mental</w:t>
      </w:r>
      <w:r>
        <w:rPr>
          <w:spacing w:val="-2"/>
        </w:rPr>
        <w:t xml:space="preserve"> </w:t>
      </w:r>
      <w:r>
        <w:t>illness.</w:t>
      </w:r>
    </w:p>
    <w:p w:rsidR="00872C4C" w:rsidRPr="006E532E" w:rsidRDefault="00EA7161" w:rsidP="001E376A">
      <w:pPr>
        <w:pStyle w:val="BodyText"/>
      </w:pPr>
      <w:r>
        <w:t>PHNs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commission new</w:t>
      </w:r>
      <w:r>
        <w:rPr>
          <w:spacing w:val="-4"/>
        </w:rPr>
        <w:t xml:space="preserve"> </w:t>
      </w:r>
      <w:r>
        <w:t>services to</w:t>
      </w:r>
      <w:r>
        <w:rPr>
          <w:spacing w:val="-5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59"/>
          <w:w w:val="99"/>
        </w:rPr>
        <w:t xml:space="preserve"> </w:t>
      </w:r>
      <w:r>
        <w:t>with,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severe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illness.</w:t>
      </w:r>
    </w:p>
    <w:p w:rsidR="00872C4C" w:rsidRPr="006E532E" w:rsidRDefault="00EA7161" w:rsidP="001E376A">
      <w:pPr>
        <w:pStyle w:val="BodyText"/>
      </w:pP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PHNs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partnerships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health</w:t>
      </w:r>
      <w:r>
        <w:rPr>
          <w:spacing w:val="5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territory</w:t>
      </w:r>
      <w:r>
        <w:rPr>
          <w:spacing w:val="-6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NGOs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practitioners),</w:t>
      </w:r>
      <w:r>
        <w:rPr>
          <w:spacing w:val="73"/>
          <w:w w:val="99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 relevant</w:t>
      </w:r>
      <w:r>
        <w:rPr>
          <w:spacing w:val="-2"/>
        </w:rPr>
        <w:t xml:space="preserve"> </w:t>
      </w:r>
      <w:r>
        <w:t>support services</w:t>
      </w:r>
      <w:r>
        <w:rPr>
          <w:spacing w:val="-4"/>
        </w:rPr>
        <w:t xml:space="preserve"> </w:t>
      </w:r>
      <w:r>
        <w:t>such as</w:t>
      </w:r>
      <w:r>
        <w:rPr>
          <w:spacing w:val="-5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alcohol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7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vocational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services.</w:t>
      </w:r>
    </w:p>
    <w:p w:rsidR="00872C4C" w:rsidRPr="006E532E" w:rsidRDefault="00EA7161" w:rsidP="001E376A">
      <w:pPr>
        <w:pStyle w:val="BodyText"/>
      </w:pPr>
      <w:r>
        <w:t>Additional</w:t>
      </w:r>
      <w:r>
        <w:rPr>
          <w:spacing w:val="-4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PHNs</w:t>
      </w:r>
      <w:r>
        <w:rPr>
          <w:spacing w:val="-5"/>
        </w:rPr>
        <w:t xml:space="preserve"> </w:t>
      </w:r>
      <w:r>
        <w:t>that</w:t>
      </w:r>
      <w:r>
        <w:rPr>
          <w:spacing w:val="83"/>
          <w:w w:val="99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psychosis</w:t>
      </w:r>
      <w:r>
        <w:rPr>
          <w:spacing w:val="-3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services in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regions.</w:t>
      </w:r>
    </w:p>
    <w:p w:rsidR="00872C4C" w:rsidRPr="006E532E" w:rsidRDefault="00EA7161" w:rsidP="003D7EA2">
      <w:pPr>
        <w:pStyle w:val="Heading2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PHNs?</w:t>
      </w:r>
    </w:p>
    <w:p w:rsidR="003D7EA2" w:rsidRPr="00A75883" w:rsidRDefault="003D7EA2" w:rsidP="003D7EA2">
      <w:pPr>
        <w:pStyle w:val="BodyText"/>
        <w:rPr>
          <w:b/>
        </w:rPr>
      </w:pPr>
      <w:r w:rsidRPr="00A75883">
        <w:rPr>
          <w:b/>
        </w:rPr>
        <w:t>In 2016-17</w:t>
      </w:r>
    </w:p>
    <w:p w:rsidR="00872C4C" w:rsidRPr="00687D3B" w:rsidRDefault="005A2AC1" w:rsidP="003D7EA2">
      <w:pPr>
        <w:pStyle w:val="Heading3"/>
      </w:pPr>
      <w:r w:rsidRPr="00687D3B">
        <w:t>H</w:t>
      </w:r>
      <w:r w:rsidR="00EA7161" w:rsidRPr="00687D3B">
        <w:t xml:space="preserve">eadspace </w:t>
      </w:r>
      <w:proofErr w:type="spellStart"/>
      <w:r w:rsidRPr="00687D3B">
        <w:t>c</w:t>
      </w:r>
      <w:r w:rsidR="00EA7161" w:rsidRPr="00687D3B">
        <w:t>entres</w:t>
      </w:r>
      <w:proofErr w:type="spellEnd"/>
    </w:p>
    <w:p w:rsidR="00872C4C" w:rsidRDefault="00EA7161" w:rsidP="001E376A">
      <w:pPr>
        <w:pStyle w:val="BodyText"/>
      </w:pPr>
      <w:r>
        <w:t>PHNs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establishing</w:t>
      </w:r>
      <w:r>
        <w:rPr>
          <w:spacing w:val="-3"/>
        </w:rPr>
        <w:t xml:space="preserve"> </w:t>
      </w:r>
      <w:r>
        <w:t>headspace</w:t>
      </w:r>
      <w:r>
        <w:rPr>
          <w:spacing w:val="55"/>
          <w:w w:val="99"/>
        </w:rPr>
        <w:t xml:space="preserve"> </w:t>
      </w:r>
      <w:proofErr w:type="spellStart"/>
      <w:r>
        <w:t>centres</w:t>
      </w:r>
      <w:proofErr w:type="spellEnd"/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2016.</w:t>
      </w:r>
      <w:r>
        <w:rPr>
          <w:spacing w:val="50"/>
        </w:rPr>
        <w:t xml:space="preserve"> </w:t>
      </w:r>
      <w:r>
        <w:t>headspace</w:t>
      </w:r>
      <w:r>
        <w:rPr>
          <w:spacing w:val="-5"/>
        </w:rPr>
        <w:t xml:space="preserve"> </w:t>
      </w:r>
      <w:proofErr w:type="spellStart"/>
      <w:r>
        <w:t>centres</w:t>
      </w:r>
      <w:proofErr w:type="spellEnd"/>
      <w:r>
        <w:rPr>
          <w:spacing w:val="-3"/>
        </w:rPr>
        <w:t xml:space="preserve"> </w:t>
      </w:r>
      <w:r>
        <w:t>aim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for</w:t>
      </w:r>
      <w:r>
        <w:rPr>
          <w:spacing w:val="61"/>
          <w:w w:val="99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t>12-25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at</w:t>
      </w:r>
      <w:r>
        <w:t xml:space="preserve"> risk</w:t>
      </w:r>
      <w:r>
        <w:rPr>
          <w:spacing w:val="-4"/>
        </w:rPr>
        <w:t xml:space="preserve"> </w:t>
      </w:r>
      <w:r>
        <w:t>of, mild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moderate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illness.</w:t>
      </w:r>
    </w:p>
    <w:p w:rsidR="00872C4C" w:rsidRDefault="00EA7161" w:rsidP="001E376A">
      <w:pPr>
        <w:pStyle w:val="BodyText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PHNs are 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existing</w:t>
      </w:r>
      <w:r>
        <w:rPr>
          <w:spacing w:val="53"/>
          <w:w w:val="99"/>
        </w:rPr>
        <w:t xml:space="preserve"> </w:t>
      </w:r>
      <w:r>
        <w:t>headspace</w:t>
      </w:r>
      <w:r>
        <w:rPr>
          <w:spacing w:val="-4"/>
        </w:rPr>
        <w:t xml:space="preserve"> </w:t>
      </w:r>
      <w:proofErr w:type="spellStart"/>
      <w:r>
        <w:t>centre</w:t>
      </w:r>
      <w:proofErr w:type="spellEnd"/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headspace</w:t>
      </w:r>
      <w:r>
        <w:rPr>
          <w:spacing w:val="-5"/>
        </w:rPr>
        <w:t xml:space="preserve"> </w:t>
      </w:r>
      <w:proofErr w:type="spellStart"/>
      <w:r>
        <w:t>centres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100</w:t>
      </w:r>
      <w:r>
        <w:rPr>
          <w:spacing w:val="79"/>
          <w:w w:val="99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nationally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 with</w:t>
      </w:r>
      <w:r>
        <w:rPr>
          <w:spacing w:val="-3"/>
        </w:rPr>
        <w:t xml:space="preserve"> </w:t>
      </w:r>
      <w:r>
        <w:t>the existing</w:t>
      </w:r>
      <w:r>
        <w:rPr>
          <w:spacing w:val="-4"/>
        </w:rPr>
        <w:t xml:space="preserve"> </w:t>
      </w:r>
      <w:r>
        <w:t>headspace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care</w:t>
      </w:r>
      <w:r>
        <w:t xml:space="preserve"> and</w:t>
      </w:r>
      <w:r>
        <w:rPr>
          <w:spacing w:val="-2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7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levels.</w:t>
      </w:r>
    </w:p>
    <w:p w:rsidR="00872C4C" w:rsidRDefault="00872C4C">
      <w:pPr>
        <w:sectPr w:rsidR="00872C4C">
          <w:pgSz w:w="11910" w:h="16840"/>
          <w:pgMar w:top="1580" w:right="1300" w:bottom="1220" w:left="1300" w:header="0" w:footer="1029" w:gutter="0"/>
          <w:cols w:space="720"/>
        </w:sectPr>
      </w:pPr>
    </w:p>
    <w:p w:rsidR="00872C4C" w:rsidRPr="006E532E" w:rsidRDefault="00EA7161" w:rsidP="001E376A">
      <w:pPr>
        <w:pStyle w:val="BodyText"/>
      </w:pPr>
      <w:r>
        <w:lastRenderedPageBreak/>
        <w:t>Specific</w:t>
      </w:r>
      <w:r>
        <w:rPr>
          <w:spacing w:val="-6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PHNs in</w:t>
      </w:r>
      <w:r>
        <w:rPr>
          <w:spacing w:val="-5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headspace</w:t>
      </w:r>
      <w:r>
        <w:rPr>
          <w:spacing w:val="-3"/>
        </w:rPr>
        <w:t xml:space="preserve"> </w:t>
      </w:r>
      <w:proofErr w:type="spellStart"/>
      <w:r>
        <w:t>centres</w:t>
      </w:r>
      <w:proofErr w:type="spellEnd"/>
      <w:r>
        <w:t xml:space="preserve"> were</w:t>
      </w:r>
      <w:r>
        <w:rPr>
          <w:spacing w:val="71"/>
          <w:w w:val="99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agreement.</w:t>
      </w:r>
    </w:p>
    <w:p w:rsidR="00872C4C" w:rsidRPr="006E532E" w:rsidRDefault="00EA7161" w:rsidP="003D7EA2">
      <w:pPr>
        <w:pStyle w:val="Heading3"/>
      </w:pPr>
      <w:r w:rsidRPr="006E532E">
        <w:t>Services for young people with, or at risk of, severe mental illness</w:t>
      </w:r>
    </w:p>
    <w:p w:rsidR="00872C4C" w:rsidRPr="006E532E" w:rsidRDefault="00EA7161" w:rsidP="001E376A">
      <w:pPr>
        <w:pStyle w:val="BodyText"/>
      </w:pPr>
      <w:r>
        <w:t>PHNs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commission new</w:t>
      </w:r>
      <w:r>
        <w:rPr>
          <w:spacing w:val="-3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rPr>
          <w:spacing w:val="-2"/>
        </w:rP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at</w:t>
      </w:r>
      <w:r>
        <w:t xml:space="preserve"> risk</w:t>
      </w:r>
      <w:r>
        <w:rPr>
          <w:spacing w:val="-4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severe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 xml:space="preserve">who </w:t>
      </w:r>
      <w:r>
        <w:rPr>
          <w:spacing w:val="-2"/>
        </w:rPr>
        <w:t>can</w:t>
      </w:r>
      <w:r>
        <w:rPr>
          <w:spacing w:val="-4"/>
        </w:rPr>
        <w:t xml:space="preserve"> </w:t>
      </w:r>
      <w:r>
        <w:t>be appropriately</w:t>
      </w:r>
      <w:r>
        <w:rPr>
          <w:spacing w:val="55"/>
          <w:w w:val="99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setting.</w:t>
      </w:r>
    </w:p>
    <w:p w:rsidR="00872C4C" w:rsidRDefault="00EA7161" w:rsidP="001E376A">
      <w:pPr>
        <w:pStyle w:val="BodyText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 xml:space="preserve">provided </w:t>
      </w:r>
      <w:r>
        <w:rPr>
          <w:spacing w:val="-2"/>
        </w:rPr>
        <w:t xml:space="preserve">in </w:t>
      </w:r>
      <w:r>
        <w:t>the</w:t>
      </w:r>
      <w:r>
        <w:rPr>
          <w:spacing w:val="-4"/>
        </w:rPr>
        <w:t xml:space="preserve"> </w:t>
      </w:r>
      <w:r>
        <w:t>severe mental</w:t>
      </w:r>
      <w:r>
        <w:rPr>
          <w:spacing w:val="-5"/>
        </w:rPr>
        <w:t xml:space="preserve"> </w:t>
      </w:r>
      <w:r>
        <w:t>illness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PHNs</w:t>
      </w:r>
      <w:proofErr w:type="gramStart"/>
      <w:r>
        <w:t>,</w:t>
      </w:r>
      <w:r>
        <w:rPr>
          <w:w w:val="99"/>
        </w:rPr>
        <w:t xml:space="preserve"> </w:t>
      </w:r>
      <w:r>
        <w:rPr>
          <w:spacing w:val="56"/>
          <w:w w:val="99"/>
        </w:rPr>
        <w:t xml:space="preserve"> </w:t>
      </w:r>
      <w:r>
        <w:t>there</w:t>
      </w:r>
      <w:proofErr w:type="gramEnd"/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particular considerations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 xml:space="preserve">illness. </w:t>
      </w:r>
      <w:r>
        <w:rPr>
          <w:spacing w:val="4"/>
        </w:rPr>
        <w:t xml:space="preserve"> </w:t>
      </w:r>
      <w:r>
        <w:t>These</w:t>
      </w:r>
      <w:r>
        <w:rPr>
          <w:spacing w:val="59"/>
          <w:w w:val="99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differences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 young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appropriate</w:t>
      </w:r>
      <w:r>
        <w:rPr>
          <w:spacing w:val="73"/>
          <w:w w:val="99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needs.</w:t>
      </w:r>
      <w:r>
        <w:rPr>
          <w:spacing w:val="5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39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severe mental</w:t>
      </w:r>
      <w:r>
        <w:rPr>
          <w:spacing w:val="-4"/>
        </w:rPr>
        <w:t xml:space="preserve"> </w:t>
      </w:r>
      <w:r>
        <w:t>illness,</w:t>
      </w:r>
      <w:r>
        <w:rPr>
          <w:spacing w:val="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one size</w:t>
      </w:r>
      <w:r>
        <w:rPr>
          <w:spacing w:val="-3"/>
        </w:rPr>
        <w:t xml:space="preserve"> </w:t>
      </w:r>
      <w:r>
        <w:t>fits</w:t>
      </w:r>
      <w:r>
        <w:rPr>
          <w:spacing w:val="-4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approach is</w:t>
      </w:r>
      <w:r>
        <w:rPr>
          <w:spacing w:val="-4"/>
        </w:rPr>
        <w:t xml:space="preserve"> </w:t>
      </w:r>
      <w:r>
        <w:t>unlikely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appropriate.</w:t>
      </w:r>
      <w:r>
        <w:rPr>
          <w:spacing w:val="51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 a</w:t>
      </w:r>
      <w:r>
        <w:rPr>
          <w:spacing w:val="-4"/>
        </w:rPr>
        <w:t xml:space="preserve"> </w:t>
      </w:r>
      <w:r>
        <w:t>stepped care model,</w:t>
      </w:r>
      <w:r>
        <w:rPr>
          <w:spacing w:val="-3"/>
        </w:rPr>
        <w:t xml:space="preserve"> </w:t>
      </w:r>
      <w:r>
        <w:t>there is</w:t>
      </w:r>
      <w:r>
        <w:rPr>
          <w:spacing w:val="-4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intensity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mix</w:t>
      </w:r>
      <w:r>
        <w:rPr>
          <w:spacing w:val="-3"/>
        </w:rPr>
        <w:t xml:space="preserve"> </w:t>
      </w:r>
      <w:r>
        <w:t>of services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intensity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young</w:t>
      </w:r>
      <w:r>
        <w:rPr>
          <w:spacing w:val="35"/>
          <w:w w:val="99"/>
        </w:rPr>
        <w:t xml:space="preserve"> </w:t>
      </w:r>
      <w:r>
        <w:t>person.</w:t>
      </w:r>
      <w:r>
        <w:rPr>
          <w:spacing w:val="4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services.</w:t>
      </w:r>
      <w:r>
        <w:rPr>
          <w:spacing w:val="48"/>
        </w:rPr>
        <w:t xml:space="preserve"> </w:t>
      </w:r>
      <w:r>
        <w:t>Others</w:t>
      </w:r>
      <w:r>
        <w:rPr>
          <w:spacing w:val="67"/>
          <w:w w:val="9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broader</w:t>
      </w:r>
      <w:r>
        <w:rPr>
          <w:spacing w:val="-4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professional</w:t>
      </w:r>
      <w:r>
        <w:rPr>
          <w:spacing w:val="71"/>
        </w:rPr>
        <w:t xml:space="preserve"> </w:t>
      </w:r>
      <w:r>
        <w:t>support.</w:t>
      </w:r>
    </w:p>
    <w:p w:rsidR="00872C4C" w:rsidRDefault="00EA7161" w:rsidP="003D7EA2">
      <w:pPr>
        <w:pStyle w:val="Heading2"/>
      </w:pPr>
      <w:r>
        <w:t>What</w:t>
      </w:r>
      <w:r>
        <w:rPr>
          <w:spacing w:val="-4"/>
        </w:rPr>
        <w:t xml:space="preserve"> </w:t>
      </w:r>
      <w:r>
        <w:t>flexibilities do</w:t>
      </w:r>
      <w:r>
        <w:rPr>
          <w:spacing w:val="-4"/>
        </w:rPr>
        <w:t xml:space="preserve"> </w:t>
      </w:r>
      <w:r>
        <w:t>PHNs</w:t>
      </w:r>
      <w:r>
        <w:rPr>
          <w:spacing w:val="-2"/>
        </w:rPr>
        <w:t xml:space="preserve"> </w:t>
      </w:r>
      <w:r>
        <w:t>have?</w:t>
      </w:r>
    </w:p>
    <w:p w:rsidR="00872C4C" w:rsidRPr="006E532E" w:rsidRDefault="006E532E" w:rsidP="003D7EA2">
      <w:pPr>
        <w:pStyle w:val="Heading3"/>
      </w:pPr>
      <w:r w:rsidRPr="006E532E">
        <w:t>H</w:t>
      </w:r>
      <w:r w:rsidR="00EA7161" w:rsidRPr="006E532E">
        <w:t>eadspace</w:t>
      </w:r>
    </w:p>
    <w:p w:rsidR="00872C4C" w:rsidRDefault="00EA7161" w:rsidP="001E376A">
      <w:pPr>
        <w:pStyle w:val="BodyText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years,</w:t>
      </w:r>
      <w:r>
        <w:rPr>
          <w:spacing w:val="-2"/>
        </w:rPr>
        <w:t xml:space="preserve"> </w:t>
      </w:r>
      <w:r>
        <w:t>PHNs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t xml:space="preserve"> line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existing</w:t>
      </w:r>
      <w:r>
        <w:rPr>
          <w:spacing w:val="45"/>
          <w:w w:val="99"/>
        </w:rPr>
        <w:t xml:space="preserve"> </w:t>
      </w:r>
      <w:r>
        <w:t>headspace</w:t>
      </w:r>
      <w:r>
        <w:rPr>
          <w:spacing w:val="-4"/>
        </w:rPr>
        <w:t xml:space="preserve"> </w:t>
      </w:r>
      <w:r>
        <w:t>model.</w:t>
      </w:r>
      <w:r>
        <w:rPr>
          <w:spacing w:val="47"/>
        </w:rPr>
        <w:t xml:space="preserve"> </w:t>
      </w:r>
      <w:r>
        <w:t>However, PHNs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57"/>
          <w:w w:val="99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broader</w:t>
      </w:r>
      <w:r>
        <w:rPr>
          <w:spacing w:val="-4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47"/>
          <w:w w:val="99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territory</w:t>
      </w:r>
      <w:r>
        <w:rPr>
          <w:spacing w:val="-4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alcohol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services.</w:t>
      </w:r>
    </w:p>
    <w:p w:rsidR="00872C4C" w:rsidRDefault="00EA7161" w:rsidP="001E376A">
      <w:pPr>
        <w:pStyle w:val="BodyText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term, PHNs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flexibility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the needs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young</w:t>
      </w:r>
      <w:r>
        <w:rPr>
          <w:spacing w:val="71"/>
          <w:w w:val="99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mild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moderate mental</w:t>
      </w:r>
      <w:r>
        <w:rPr>
          <w:spacing w:val="-2"/>
        </w:rPr>
        <w:t xml:space="preserve"> </w:t>
      </w:r>
      <w:r>
        <w:t>illness.</w:t>
      </w:r>
    </w:p>
    <w:p w:rsidR="00872C4C" w:rsidRDefault="00EA7161" w:rsidP="003D7EA2">
      <w:pPr>
        <w:pStyle w:val="Heading3"/>
      </w:pPr>
      <w:r>
        <w:rPr>
          <w:u w:color="000000"/>
        </w:rPr>
        <w:t>New</w:t>
      </w:r>
      <w:r>
        <w:rPr>
          <w:spacing w:val="-5"/>
          <w:u w:color="000000"/>
        </w:rPr>
        <w:t xml:space="preserve"> </w:t>
      </w:r>
      <w:r>
        <w:rPr>
          <w:u w:color="000000"/>
        </w:rPr>
        <w:t>services</w:t>
      </w:r>
      <w:r>
        <w:rPr>
          <w:spacing w:val="-4"/>
          <w:u w:color="000000"/>
        </w:rPr>
        <w:t xml:space="preserve"> </w:t>
      </w:r>
      <w:r>
        <w:rPr>
          <w:u w:color="000000"/>
        </w:rPr>
        <w:t>for</w:t>
      </w:r>
      <w:r>
        <w:rPr>
          <w:spacing w:val="-2"/>
          <w:u w:color="000000"/>
        </w:rPr>
        <w:t xml:space="preserve"> </w:t>
      </w:r>
      <w:r>
        <w:rPr>
          <w:u w:color="000000"/>
        </w:rPr>
        <w:t>young</w:t>
      </w:r>
      <w:r>
        <w:rPr>
          <w:spacing w:val="-5"/>
          <w:u w:color="000000"/>
        </w:rPr>
        <w:t xml:space="preserve"> </w:t>
      </w:r>
      <w:r>
        <w:rPr>
          <w:u w:color="000000"/>
        </w:rPr>
        <w:t>people</w:t>
      </w:r>
      <w:r>
        <w:rPr>
          <w:spacing w:val="-6"/>
          <w:u w:color="000000"/>
        </w:rPr>
        <w:t xml:space="preserve"> </w:t>
      </w:r>
      <w:r>
        <w:rPr>
          <w:u w:color="000000"/>
        </w:rPr>
        <w:t>with,</w:t>
      </w:r>
      <w:r>
        <w:rPr>
          <w:spacing w:val="-5"/>
          <w:u w:color="000000"/>
        </w:rPr>
        <w:t xml:space="preserve"> </w:t>
      </w:r>
      <w:r>
        <w:rPr>
          <w:u w:color="000000"/>
        </w:rPr>
        <w:t>or</w:t>
      </w:r>
      <w:r>
        <w:rPr>
          <w:spacing w:val="-2"/>
          <w:u w:color="000000"/>
        </w:rPr>
        <w:t xml:space="preserve"> at</w:t>
      </w:r>
      <w:r>
        <w:rPr>
          <w:spacing w:val="-4"/>
          <w:u w:color="000000"/>
        </w:rPr>
        <w:t xml:space="preserve"> </w:t>
      </w:r>
      <w:r>
        <w:rPr>
          <w:u w:color="000000"/>
        </w:rPr>
        <w:t>risk</w:t>
      </w:r>
      <w:r>
        <w:rPr>
          <w:spacing w:val="-5"/>
          <w:u w:color="000000"/>
        </w:rPr>
        <w:t xml:space="preserve"> </w:t>
      </w:r>
      <w:r>
        <w:rPr>
          <w:u w:color="000000"/>
        </w:rPr>
        <w:t>of,</w:t>
      </w:r>
      <w:r>
        <w:rPr>
          <w:spacing w:val="-7"/>
          <w:u w:color="000000"/>
        </w:rPr>
        <w:t xml:space="preserve"> </w:t>
      </w:r>
      <w:r>
        <w:rPr>
          <w:u w:color="000000"/>
        </w:rPr>
        <w:t>severe mental</w:t>
      </w:r>
      <w:r>
        <w:rPr>
          <w:spacing w:val="-5"/>
          <w:u w:color="000000"/>
        </w:rPr>
        <w:t xml:space="preserve"> </w:t>
      </w:r>
      <w:r>
        <w:rPr>
          <w:u w:color="000000"/>
        </w:rPr>
        <w:t>illness</w:t>
      </w:r>
    </w:p>
    <w:p w:rsidR="00872C4C" w:rsidRDefault="00EA7161" w:rsidP="001E376A">
      <w:pPr>
        <w:pStyle w:val="BodyText"/>
      </w:pPr>
      <w:r>
        <w:t>A</w:t>
      </w:r>
      <w:r>
        <w:rPr>
          <w:spacing w:val="-2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developed 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Early</w:t>
      </w:r>
      <w:r>
        <w:rPr>
          <w:spacing w:val="65"/>
          <w:w w:val="99"/>
        </w:rPr>
        <w:t xml:space="preserve"> </w:t>
      </w:r>
      <w:r>
        <w:t>Psychosis</w:t>
      </w:r>
      <w:r>
        <w:rPr>
          <w:spacing w:val="-4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program.</w:t>
      </w:r>
      <w:r>
        <w:rPr>
          <w:spacing w:val="48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PHNs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arrangements.</w:t>
      </w:r>
    </w:p>
    <w:p w:rsidR="00872C4C" w:rsidRDefault="00EA7161" w:rsidP="001E376A">
      <w:pPr>
        <w:pStyle w:val="BodyText"/>
      </w:pPr>
      <w:r>
        <w:t>Beyond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(where</w:t>
      </w:r>
      <w:r>
        <w:rPr>
          <w:spacing w:val="-3"/>
        </w:rPr>
        <w:t xml:space="preserve"> </w:t>
      </w:r>
      <w:r>
        <w:t>applicable),</w:t>
      </w:r>
      <w:r>
        <w:rPr>
          <w:spacing w:val="51"/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importance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staying 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 the</w:t>
      </w:r>
      <w:r>
        <w:rPr>
          <w:spacing w:val="-4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75"/>
          <w:w w:val="99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schedule,</w:t>
      </w:r>
      <w:r>
        <w:rPr>
          <w:spacing w:val="2"/>
        </w:rPr>
        <w:t xml:space="preserve"> </w:t>
      </w:r>
      <w:r>
        <w:t>PHNs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considerable</w:t>
      </w:r>
      <w:r>
        <w:rPr>
          <w:spacing w:val="48"/>
        </w:rPr>
        <w:t xml:space="preserve"> </w:t>
      </w:r>
      <w:r>
        <w:t>flexibility</w:t>
      </w:r>
      <w:r>
        <w:rPr>
          <w:spacing w:val="-3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with,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severe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 across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 xml:space="preserve">region. </w:t>
      </w:r>
      <w:r>
        <w:rPr>
          <w:spacing w:val="5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 develop flexible and</w:t>
      </w:r>
      <w:r>
        <w:rPr>
          <w:spacing w:val="57"/>
        </w:rPr>
        <w:t xml:space="preserve"> </w:t>
      </w:r>
      <w:r>
        <w:t>responsive</w:t>
      </w:r>
      <w:r>
        <w:rPr>
          <w:spacing w:val="-4"/>
        </w:rPr>
        <w:t xml:space="preserve"> </w:t>
      </w:r>
      <w:r>
        <w:t>models</w:t>
      </w:r>
      <w:r>
        <w:rPr>
          <w:spacing w:val="-2"/>
        </w:rPr>
        <w:t xml:space="preserve"> in</w:t>
      </w:r>
      <w:r>
        <w:t xml:space="preserve"> consultation with experts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in</w:t>
      </w:r>
      <w:r>
        <w:t xml:space="preserve"> line with</w:t>
      </w:r>
      <w:r>
        <w:rPr>
          <w:spacing w:val="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best</w:t>
      </w:r>
      <w:r>
        <w:rPr>
          <w:spacing w:val="57"/>
          <w:w w:val="99"/>
        </w:rPr>
        <w:t xml:space="preserve"> </w:t>
      </w:r>
      <w:r>
        <w:t>practice,</w:t>
      </w:r>
      <w:r>
        <w:rPr>
          <w:spacing w:val="-3"/>
        </w:rPr>
        <w:t xml:space="preserve"> </w:t>
      </w:r>
      <w:r>
        <w:rPr>
          <w:spacing w:val="-2"/>
        </w:rPr>
        <w:t xml:space="preserve">which </w:t>
      </w:r>
      <w:r>
        <w:t>make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broader</w:t>
      </w:r>
      <w:r>
        <w:rPr>
          <w:spacing w:val="-4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workforce,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vocational</w:t>
      </w:r>
      <w:r>
        <w:rPr>
          <w:spacing w:val="-3"/>
        </w:rPr>
        <w:t xml:space="preserve"> </w:t>
      </w:r>
      <w:r>
        <w:t>support,</w:t>
      </w:r>
      <w:r>
        <w:rPr>
          <w:spacing w:val="71"/>
          <w:w w:val="99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allied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providers,</w:t>
      </w:r>
      <w:r>
        <w:rPr>
          <w:spacing w:val="-2"/>
        </w:rPr>
        <w:t xml:space="preserve"> </w:t>
      </w:r>
      <w:r>
        <w:t>and case</w:t>
      </w:r>
      <w:r>
        <w:rPr>
          <w:spacing w:val="-2"/>
        </w:rPr>
        <w:t xml:space="preserve"> </w:t>
      </w:r>
      <w:r>
        <w:t>managers,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additional</w:t>
      </w:r>
      <w:r>
        <w:rPr>
          <w:spacing w:val="91"/>
        </w:rPr>
        <w:t xml:space="preserve"> </w:t>
      </w:r>
      <w:r>
        <w:t>psychological</w:t>
      </w:r>
      <w:r>
        <w:rPr>
          <w:spacing w:val="-6"/>
        </w:rPr>
        <w:t xml:space="preserve"> </w:t>
      </w:r>
      <w:r>
        <w:t>therapy.</w:t>
      </w:r>
      <w:r>
        <w:rPr>
          <w:spacing w:val="47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consider integrated approaches</w:t>
      </w:r>
      <w:r>
        <w:rPr>
          <w:spacing w:val="-3"/>
        </w:rPr>
        <w:t xml:space="preserve"> </w:t>
      </w:r>
      <w:r>
        <w:t>to provision</w:t>
      </w:r>
      <w:r>
        <w:rPr>
          <w:spacing w:val="-3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mental illness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comorbid</w:t>
      </w:r>
      <w:r>
        <w:rPr>
          <w:spacing w:val="-2"/>
        </w:rPr>
        <w:t xml:space="preserve"> </w:t>
      </w:r>
      <w:r>
        <w:t>substance</w:t>
      </w:r>
      <w:r>
        <w:rPr>
          <w:spacing w:val="-2"/>
        </w:rPr>
        <w:t xml:space="preserve"> </w:t>
      </w:r>
      <w:r>
        <w:t>misuse</w:t>
      </w:r>
      <w:r>
        <w:rPr>
          <w:spacing w:val="42"/>
          <w:w w:val="99"/>
        </w:rPr>
        <w:t xml:space="preserve"> </w:t>
      </w:r>
      <w:r>
        <w:t>problems.</w:t>
      </w:r>
    </w:p>
    <w:p w:rsidR="00872C4C" w:rsidRDefault="00872C4C">
      <w:pPr>
        <w:sectPr w:rsidR="00872C4C">
          <w:pgSz w:w="11910" w:h="16840"/>
          <w:pgMar w:top="1380" w:right="1300" w:bottom="1220" w:left="1300" w:header="0" w:footer="1029" w:gutter="0"/>
          <w:cols w:space="720"/>
        </w:sectPr>
      </w:pPr>
    </w:p>
    <w:p w:rsidR="00872C4C" w:rsidRDefault="00EA7161" w:rsidP="003D7EA2">
      <w:pPr>
        <w:pStyle w:val="Heading2"/>
      </w:pPr>
      <w:r>
        <w:lastRenderedPageBreak/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quality of care</w:t>
      </w:r>
    </w:p>
    <w:p w:rsidR="00872C4C" w:rsidRDefault="00EA7161" w:rsidP="001E376A">
      <w:pPr>
        <w:pStyle w:val="BodyText"/>
      </w:pPr>
      <w:r>
        <w:t>PHNs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 xml:space="preserve">service </w:t>
      </w:r>
      <w:r>
        <w:t>quality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commissioned</w:t>
      </w:r>
      <w:r>
        <w:rPr>
          <w:spacing w:val="-2"/>
        </w:rPr>
        <w:t xml:space="preserve"> </w:t>
      </w:r>
      <w:r>
        <w:t>within</w:t>
      </w:r>
      <w:r>
        <w:rPr>
          <w:spacing w:val="6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stepped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approach.</w:t>
      </w:r>
      <w:r>
        <w:rPr>
          <w:spacing w:val="50"/>
        </w:rPr>
        <w:t xml:space="preserve"> </w:t>
      </w:r>
      <w:r>
        <w:t>PHNs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 establish</w:t>
      </w:r>
      <w:r>
        <w:rPr>
          <w:spacing w:val="-4"/>
        </w:rPr>
        <w:t xml:space="preserve"> </w:t>
      </w:r>
      <w:r>
        <w:t>mechanisms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commissioned</w:t>
      </w:r>
      <w:r>
        <w:rPr>
          <w:spacing w:val="75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consumers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crisis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pathways.</w:t>
      </w:r>
    </w:p>
    <w:p w:rsidR="00872C4C" w:rsidRDefault="00EA7161" w:rsidP="001E376A">
      <w:pPr>
        <w:pStyle w:val="BodyText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PHN</w:t>
      </w:r>
      <w:r>
        <w:rPr>
          <w:spacing w:val="-5"/>
        </w:rPr>
        <w:t xml:space="preserve"> </w:t>
      </w:r>
      <w:r>
        <w:t>commissioned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be</w:t>
      </w:r>
      <w:r>
        <w:rPr>
          <w:spacing w:val="69"/>
          <w:w w:val="99"/>
        </w:rPr>
        <w:t xml:space="preserve"> </w:t>
      </w:r>
      <w:r>
        <w:t>appropriately</w:t>
      </w:r>
      <w:r>
        <w:rPr>
          <w:spacing w:val="-6"/>
        </w:rPr>
        <w:t xml:space="preserve"> </w:t>
      </w:r>
      <w:r>
        <w:t>qualified,</w:t>
      </w:r>
      <w:r>
        <w:rPr>
          <w:spacing w:val="-5"/>
        </w:rPr>
        <w:t xml:space="preserve"> </w:t>
      </w:r>
      <w:r>
        <w:t>skilled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interventions,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applicable.</w:t>
      </w:r>
      <w:r>
        <w:rPr>
          <w:spacing w:val="45"/>
        </w:rPr>
        <w:t xml:space="preserve"> </w:t>
      </w:r>
      <w:r>
        <w:t>PHNs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appropriate clinical</w:t>
      </w:r>
      <w:r>
        <w:rPr>
          <w:spacing w:val="89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the safety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commissioned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provision.</w:t>
      </w:r>
      <w:r>
        <w:rPr>
          <w:spacing w:val="48"/>
        </w:rPr>
        <w:t xml:space="preserve"> </w:t>
      </w:r>
      <w:r>
        <w:t>PHNs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 establish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managing</w:t>
      </w:r>
      <w:r>
        <w:rPr>
          <w:spacing w:val="69"/>
          <w:w w:val="99"/>
        </w:rPr>
        <w:t xml:space="preserve"> </w:t>
      </w:r>
      <w:r>
        <w:t>complaints.</w:t>
      </w:r>
    </w:p>
    <w:p w:rsidR="00872C4C" w:rsidRDefault="00EA7161">
      <w:pPr>
        <w:ind w:left="140" w:right="28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Relevant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national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standards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(such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National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Standards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Mental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Health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Services</w:t>
      </w:r>
      <w:r>
        <w:rPr>
          <w:rFonts w:ascii="Calibri"/>
          <w:i/>
          <w:spacing w:val="55"/>
          <w:w w:val="99"/>
          <w:sz w:val="24"/>
        </w:rPr>
        <w:t xml:space="preserve"> </w:t>
      </w:r>
      <w:r>
        <w:rPr>
          <w:rFonts w:ascii="Calibri"/>
          <w:i/>
          <w:sz w:val="24"/>
        </w:rPr>
        <w:t>2010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National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Framework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Recovery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Oriented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Mental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Health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Services </w:t>
      </w:r>
      <w:r>
        <w:rPr>
          <w:rFonts w:ascii="Calibri"/>
          <w:i/>
          <w:sz w:val="24"/>
        </w:rPr>
        <w:t>2013</w:t>
      </w:r>
      <w:r>
        <w:rPr>
          <w:rFonts w:ascii="Calibri"/>
          <w:sz w:val="24"/>
        </w:rPr>
        <w:t>)</w:t>
      </w:r>
      <w:r>
        <w:rPr>
          <w:rFonts w:ascii="Calibri"/>
          <w:spacing w:val="73"/>
          <w:sz w:val="24"/>
        </w:rPr>
        <w:t xml:space="preserve"> </w:t>
      </w:r>
      <w:r>
        <w:rPr>
          <w:rFonts w:ascii="Calibri"/>
          <w:spacing w:val="-1"/>
          <w:sz w:val="24"/>
        </w:rPr>
        <w:t>regulations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guidelines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should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applied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where relevant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promote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service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quality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73"/>
          <w:sz w:val="24"/>
        </w:rPr>
        <w:t xml:space="preserve"> </w:t>
      </w:r>
      <w:r>
        <w:rPr>
          <w:rFonts w:ascii="Calibri"/>
          <w:spacing w:val="-1"/>
          <w:sz w:val="24"/>
        </w:rPr>
        <w:t>effectiveness.</w:t>
      </w:r>
    </w:p>
    <w:p w:rsidR="00872C4C" w:rsidRPr="003D7EA2" w:rsidRDefault="00EA7161" w:rsidP="003D7EA2">
      <w:pPr>
        <w:pStyle w:val="Heading2"/>
      </w:pPr>
      <w:r w:rsidRPr="003D7EA2">
        <w:t>Delivery of headspace services should be supported by accreditation and guidance for the workforce and services provided by headspace national office.</w:t>
      </w:r>
    </w:p>
    <w:p w:rsidR="00872C4C" w:rsidRDefault="00EA7161" w:rsidP="001E376A">
      <w:pPr>
        <w:pStyle w:val="BodyText"/>
      </w:pPr>
      <w:r>
        <w:t>PHNs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73"/>
          <w:w w:val="99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 support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commissioning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severe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illness.</w:t>
      </w:r>
      <w:r>
        <w:rPr>
          <w:spacing w:val="50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vulnerability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severe mental</w:t>
      </w:r>
      <w:r>
        <w:rPr>
          <w:spacing w:val="-5"/>
        </w:rPr>
        <w:t xml:space="preserve"> </w:t>
      </w:r>
      <w:r>
        <w:t>illness</w:t>
      </w:r>
      <w:r>
        <w:rPr>
          <w:spacing w:val="-2"/>
        </w:rPr>
        <w:t xml:space="preserve"> it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43"/>
          <w:w w:val="99"/>
        </w:rPr>
        <w:t xml:space="preserve"> </w:t>
      </w:r>
      <w:r>
        <w:t>approaches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base,</w:t>
      </w:r>
      <w:r>
        <w:rPr>
          <w:spacing w:val="-3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supervision</w:t>
      </w:r>
      <w:r>
        <w:rPr>
          <w:spacing w:val="6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implemented </w:t>
      </w:r>
      <w:r>
        <w:rPr>
          <w:spacing w:val="-2"/>
        </w:rPr>
        <w:t>in</w:t>
      </w:r>
      <w:r>
        <w:t xml:space="preserve"> line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professional standards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guidance.</w:t>
      </w:r>
      <w:r>
        <w:rPr>
          <w:spacing w:val="5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given</w:t>
      </w:r>
      <w:r>
        <w:rPr>
          <w:spacing w:val="65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heightened</w:t>
      </w:r>
      <w:r>
        <w:rPr>
          <w:spacing w:val="-2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suicide</w:t>
      </w:r>
      <w:r>
        <w:rPr>
          <w:spacing w:val="-5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illness,</w:t>
      </w:r>
      <w:r>
        <w:rPr>
          <w:spacing w:val="51"/>
          <w:w w:val="99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to ensure ease of access</w:t>
      </w:r>
      <w:r>
        <w:rPr>
          <w:spacing w:val="-2"/>
        </w:rPr>
        <w:t xml:space="preserve"> </w:t>
      </w:r>
      <w:r>
        <w:t>to crisis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 staff are skilled in</w:t>
      </w:r>
      <w:r>
        <w:rPr>
          <w:spacing w:val="59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suicide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 able</w:t>
      </w:r>
      <w:r>
        <w:rPr>
          <w:spacing w:val="-4"/>
        </w:rPr>
        <w:t xml:space="preserve"> </w:t>
      </w:r>
      <w:r>
        <w:t>to respond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emergency</w:t>
      </w:r>
      <w:r>
        <w:rPr>
          <w:spacing w:val="61"/>
          <w:w w:val="99"/>
        </w:rPr>
        <w:t xml:space="preserve"> </w:t>
      </w:r>
      <w:r>
        <w:t>situations.</w:t>
      </w:r>
    </w:p>
    <w:p w:rsidR="00872C4C" w:rsidRDefault="00EA7161" w:rsidP="003D7EA2">
      <w:pPr>
        <w:pStyle w:val="Heading2"/>
      </w:pPr>
      <w:r>
        <w:t>Why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this</w:t>
      </w:r>
      <w:r>
        <w:rPr>
          <w:spacing w:val="-5"/>
        </w:rPr>
        <w:t xml:space="preserve"> </w:t>
      </w:r>
      <w:r>
        <w:t>a</w:t>
      </w:r>
      <w:proofErr w:type="gramEnd"/>
      <w:r>
        <w:t xml:space="preserve"> priority</w:t>
      </w:r>
      <w:r>
        <w:rPr>
          <w:spacing w:val="-5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PHNs?</w:t>
      </w:r>
    </w:p>
    <w:p w:rsidR="00872C4C" w:rsidRDefault="00EA7161" w:rsidP="001E376A">
      <w:pPr>
        <w:pStyle w:val="BodyText"/>
      </w:pPr>
      <w:r>
        <w:t>Child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aim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evidence-based</w:t>
      </w:r>
      <w:r>
        <w:rPr>
          <w:spacing w:val="-3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prevalence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illness.</w:t>
      </w:r>
      <w:r>
        <w:rPr>
          <w:spacing w:val="89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mental</w:t>
      </w:r>
      <w:r>
        <w:rPr>
          <w:spacing w:val="59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development/recovery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outcomes.</w:t>
      </w:r>
    </w:p>
    <w:p w:rsidR="00872C4C" w:rsidRDefault="00EA7161" w:rsidP="001E376A">
      <w:pPr>
        <w:pStyle w:val="BodyText"/>
      </w:pPr>
      <w:r>
        <w:t>PHNs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t>improving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by</w:t>
      </w:r>
      <w:r>
        <w:rPr>
          <w:spacing w:val="59"/>
          <w:w w:val="99"/>
        </w:rPr>
        <w:t xml:space="preserve"> </w:t>
      </w:r>
      <w:r>
        <w:t>suitably</w:t>
      </w:r>
      <w:r>
        <w:rPr>
          <w:spacing w:val="-6"/>
        </w:rPr>
        <w:t xml:space="preserve"> </w:t>
      </w:r>
      <w:r>
        <w:t>qualified mental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with a</w:t>
      </w:r>
      <w:r>
        <w:rPr>
          <w:spacing w:val="-4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evidence-based early</w:t>
      </w:r>
      <w:r>
        <w:rPr>
          <w:spacing w:val="59"/>
          <w:w w:val="99"/>
        </w:rPr>
        <w:t xml:space="preserve"> </w:t>
      </w:r>
      <w:r>
        <w:t>intervention.</w:t>
      </w:r>
      <w:r>
        <w:rPr>
          <w:spacing w:val="4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for</w:t>
      </w:r>
      <w:r>
        <w:rPr>
          <w:spacing w:val="81"/>
          <w:w w:val="99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 young</w:t>
      </w:r>
      <w:r>
        <w:rPr>
          <w:spacing w:val="-5"/>
        </w:rPr>
        <w:t xml:space="preserve"> </w:t>
      </w:r>
      <w:r>
        <w:t xml:space="preserve">people by shortages </w:t>
      </w:r>
      <w:r>
        <w:rPr>
          <w:spacing w:val="-2"/>
        </w:rPr>
        <w:t>in</w:t>
      </w:r>
      <w:r>
        <w:t xml:space="preserve"> available</w:t>
      </w:r>
      <w:r>
        <w:rPr>
          <w:spacing w:val="-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offering</w:t>
      </w:r>
      <w:r>
        <w:rPr>
          <w:spacing w:val="73"/>
          <w:w w:val="99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exhibiting</w:t>
      </w:r>
      <w:r>
        <w:rPr>
          <w:spacing w:val="-4"/>
        </w:rPr>
        <w:t xml:space="preserve"> </w:t>
      </w:r>
      <w:r>
        <w:t>self-</w:t>
      </w:r>
      <w:proofErr w:type="gramStart"/>
      <w:r>
        <w:t>harming</w:t>
      </w:r>
      <w:r>
        <w:rPr>
          <w:w w:val="99"/>
        </w:rPr>
        <w:t xml:space="preserve"> </w:t>
      </w:r>
      <w:r>
        <w:rPr>
          <w:spacing w:val="77"/>
          <w:w w:val="99"/>
        </w:rPr>
        <w:t xml:space="preserve"> </w:t>
      </w:r>
      <w:proofErr w:type="spellStart"/>
      <w:r>
        <w:t>behaviours</w:t>
      </w:r>
      <w:proofErr w:type="spellEnd"/>
      <w:proofErr w:type="gramEnd"/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suicidality).</w:t>
      </w:r>
      <w:r>
        <w:rPr>
          <w:spacing w:val="5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negatively</w:t>
      </w:r>
      <w:r>
        <w:rPr>
          <w:spacing w:val="-4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services.  PHNs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</w:p>
    <w:p w:rsidR="00872C4C" w:rsidRDefault="00872C4C">
      <w:pPr>
        <w:sectPr w:rsidR="00872C4C">
          <w:pgSz w:w="11910" w:h="16840"/>
          <w:pgMar w:top="1380" w:right="1300" w:bottom="1220" w:left="1300" w:header="0" w:footer="1029" w:gutter="0"/>
          <w:cols w:space="720"/>
        </w:sectPr>
      </w:pPr>
    </w:p>
    <w:p w:rsidR="00872C4C" w:rsidRDefault="00EA7161" w:rsidP="001E376A">
      <w:pPr>
        <w:pStyle w:val="BodyText"/>
      </w:pPr>
      <w:proofErr w:type="gramStart"/>
      <w:r>
        <w:lastRenderedPageBreak/>
        <w:t>identify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regions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locally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strategies</w:t>
      </w:r>
      <w:r>
        <w:rPr>
          <w:spacing w:val="93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challenges.</w:t>
      </w:r>
    </w:p>
    <w:p w:rsidR="00872C4C" w:rsidRDefault="00EA7161" w:rsidP="003D7EA2">
      <w:pPr>
        <w:pStyle w:val="Heading2"/>
      </w:pPr>
      <w:r>
        <w:t>How should</w:t>
      </w:r>
      <w:r>
        <w:rPr>
          <w:spacing w:val="-2"/>
        </w:rPr>
        <w:t xml:space="preserve"> PHNs</w:t>
      </w:r>
      <w:r>
        <w:rPr>
          <w:spacing w:val="-3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priority?</w:t>
      </w:r>
    </w:p>
    <w:p w:rsidR="00872C4C" w:rsidRDefault="00EA7161" w:rsidP="001E376A">
      <w:pPr>
        <w:pStyle w:val="BodyText"/>
      </w:pPr>
      <w:r>
        <w:t>In</w:t>
      </w:r>
      <w:r>
        <w:rPr>
          <w:spacing w:val="-2"/>
        </w:rPr>
        <w:t xml:space="preserve"> </w:t>
      </w:r>
      <w:r>
        <w:t>2016-17,</w:t>
      </w:r>
      <w:r>
        <w:rPr>
          <w:spacing w:val="-3"/>
        </w:rPr>
        <w:t xml:space="preserve"> </w:t>
      </w:r>
      <w:r>
        <w:t>implementation of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 services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73"/>
          <w:w w:val="99"/>
        </w:rPr>
        <w:t xml:space="preserve"> </w:t>
      </w:r>
      <w:r>
        <w:t>following:</w:t>
      </w:r>
    </w:p>
    <w:p w:rsidR="00872C4C" w:rsidRDefault="00EA7161" w:rsidP="001E376A">
      <w:pPr>
        <w:pStyle w:val="BodyText"/>
        <w:numPr>
          <w:ilvl w:val="0"/>
          <w:numId w:val="1"/>
        </w:numPr>
        <w:spacing w:before="0" w:after="0"/>
      </w:pP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transition of</w:t>
      </w:r>
      <w:r>
        <w:rPr>
          <w:spacing w:val="-2"/>
        </w:rPr>
        <w:t xml:space="preserve"> </w:t>
      </w:r>
      <w:r>
        <w:t>headspace</w:t>
      </w:r>
      <w:r>
        <w:rPr>
          <w:spacing w:val="-3"/>
        </w:rPr>
        <w:t xml:space="preserve"> </w:t>
      </w:r>
      <w:proofErr w:type="spellStart"/>
      <w:r>
        <w:t>centres</w:t>
      </w:r>
      <w:proofErr w:type="spellEnd"/>
      <w:r>
        <w:t xml:space="preserve"> and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55"/>
          <w:w w:val="9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headspace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model;</w:t>
      </w:r>
    </w:p>
    <w:p w:rsidR="00872C4C" w:rsidRDefault="00EA7161" w:rsidP="001E376A">
      <w:pPr>
        <w:pStyle w:val="BodyText"/>
        <w:numPr>
          <w:ilvl w:val="0"/>
          <w:numId w:val="1"/>
        </w:numPr>
        <w:spacing w:before="0" w:after="0"/>
      </w:pPr>
      <w:r>
        <w:t>identifying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linkages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headspace</w:t>
      </w:r>
      <w:r>
        <w:rPr>
          <w:spacing w:val="93"/>
          <w:w w:val="99"/>
        </w:rPr>
        <w:t xml:space="preserve"> </w:t>
      </w:r>
      <w:proofErr w:type="spellStart"/>
      <w:r>
        <w:t>centres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broader</w:t>
      </w:r>
      <w:r>
        <w:rPr>
          <w:spacing w:val="-4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and social</w:t>
      </w:r>
      <w:r>
        <w:rPr>
          <w:spacing w:val="-4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vocational</w:t>
      </w:r>
      <w:r>
        <w:rPr>
          <w:spacing w:val="-9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sectors;</w:t>
      </w:r>
    </w:p>
    <w:p w:rsidR="00872C4C" w:rsidRDefault="00EA7161" w:rsidP="001E376A">
      <w:pPr>
        <w:pStyle w:val="BodyText"/>
        <w:numPr>
          <w:ilvl w:val="0"/>
          <w:numId w:val="1"/>
        </w:numPr>
        <w:spacing w:before="0" w:after="0"/>
      </w:pPr>
      <w:r>
        <w:t>commencing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intervention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young</w:t>
      </w:r>
      <w:r>
        <w:rPr>
          <w:spacing w:val="83"/>
          <w:w w:val="99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with,</w:t>
      </w:r>
      <w:r>
        <w:rPr>
          <w:spacing w:val="-3"/>
        </w:rPr>
        <w:t xml:space="preserve"> </w:t>
      </w:r>
      <w:r>
        <w:rPr>
          <w:spacing w:val="-2"/>
        </w:rPr>
        <w:t xml:space="preserve">at </w:t>
      </w:r>
      <w:r>
        <w:t>or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illness;</w:t>
      </w:r>
    </w:p>
    <w:p w:rsidR="00872C4C" w:rsidRDefault="00EA7161" w:rsidP="001E376A">
      <w:pPr>
        <w:pStyle w:val="BodyText"/>
        <w:numPr>
          <w:ilvl w:val="0"/>
          <w:numId w:val="1"/>
        </w:numPr>
        <w:spacing w:before="0" w:after="0"/>
      </w:pP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continuity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formerly</w:t>
      </w:r>
      <w:r>
        <w:rPr>
          <w:spacing w:val="-3"/>
        </w:rPr>
        <w:t xml:space="preserve"> </w:t>
      </w:r>
      <w:r>
        <w:t>provided</w:t>
      </w:r>
      <w:r>
        <w:rPr>
          <w:spacing w:val="59"/>
          <w:w w:val="99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ATAPS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programs;</w:t>
      </w:r>
    </w:p>
    <w:p w:rsidR="00872C4C" w:rsidRDefault="00EA7161" w:rsidP="001E376A">
      <w:pPr>
        <w:pStyle w:val="BodyText"/>
        <w:numPr>
          <w:ilvl w:val="0"/>
          <w:numId w:val="1"/>
        </w:numPr>
        <w:spacing w:before="0" w:after="0"/>
      </w:pPr>
      <w:r>
        <w:t>exploring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non-clinical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 xml:space="preserve">available </w:t>
      </w:r>
      <w:r>
        <w:rPr>
          <w:spacing w:val="-2"/>
        </w:rPr>
        <w:t xml:space="preserve">in </w:t>
      </w:r>
      <w:r>
        <w:t>the</w:t>
      </w:r>
      <w:r>
        <w:rPr>
          <w:spacing w:val="-4"/>
        </w:rPr>
        <w:t xml:space="preserve"> </w:t>
      </w:r>
      <w:r>
        <w:t>region,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FMHSS</w:t>
      </w:r>
      <w:r>
        <w:rPr>
          <w:spacing w:val="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of youth</w:t>
      </w:r>
      <w:r>
        <w:rPr>
          <w:spacing w:val="-3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disengaging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employment;</w:t>
      </w:r>
    </w:p>
    <w:p w:rsidR="00872C4C" w:rsidRDefault="00EA7161" w:rsidP="001E376A">
      <w:pPr>
        <w:pStyle w:val="BodyText"/>
        <w:numPr>
          <w:ilvl w:val="0"/>
          <w:numId w:val="1"/>
        </w:numPr>
        <w:spacing w:before="0" w:after="0"/>
      </w:pPr>
      <w:r>
        <w:t>commencing</w:t>
      </w:r>
      <w:r>
        <w:rPr>
          <w:spacing w:val="-2"/>
        </w:rPr>
        <w:t xml:space="preserve"> </w:t>
      </w:r>
      <w:r>
        <w:t>liaison with</w:t>
      </w:r>
      <w:r>
        <w:rPr>
          <w:spacing w:val="-3"/>
        </w:rPr>
        <w:t xml:space="preserve"> </w:t>
      </w:r>
      <w:r>
        <w:t>relevant local</w:t>
      </w:r>
      <w:r>
        <w:rPr>
          <w:spacing w:val="-2"/>
        </w:rPr>
        <w:t xml:space="preserve"> </w:t>
      </w:r>
      <w:r>
        <w:t>organisations</w:t>
      </w:r>
      <w:r>
        <w:rPr>
          <w:spacing w:val="-2"/>
        </w:rPr>
        <w:t xml:space="preserve"> in</w:t>
      </w:r>
      <w:r>
        <w:t xml:space="preserve"> the context of</w:t>
      </w:r>
      <w:r>
        <w:rPr>
          <w:spacing w:val="-3"/>
        </w:rPr>
        <w:t xml:space="preserve"> </w:t>
      </w:r>
      <w:r>
        <w:t>future</w:t>
      </w:r>
      <w:r>
        <w:rPr>
          <w:spacing w:val="53"/>
          <w:w w:val="99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planning,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rPr>
          <w:spacing w:val="-2"/>
        </w:rPr>
        <w:t xml:space="preserve">FMHSS, </w:t>
      </w:r>
      <w:r>
        <w:t>early</w:t>
      </w:r>
      <w:r>
        <w:rPr>
          <w:spacing w:val="-4"/>
        </w:rPr>
        <w:t xml:space="preserve"> </w:t>
      </w:r>
      <w:r>
        <w:t>childhood</w:t>
      </w:r>
      <w:r>
        <w:rPr>
          <w:spacing w:val="-4"/>
        </w:rPr>
        <w:t xml:space="preserve"> </w:t>
      </w:r>
      <w:r>
        <w:t>services,</w:t>
      </w:r>
      <w:r>
        <w:rPr>
          <w:spacing w:val="51"/>
          <w:w w:val="99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tertiary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vocational</w:t>
      </w:r>
      <w:r>
        <w:rPr>
          <w:spacing w:val="-5"/>
        </w:rPr>
        <w:t xml:space="preserve"> </w:t>
      </w:r>
      <w:r>
        <w:t>providers;</w:t>
      </w:r>
    </w:p>
    <w:p w:rsidR="00872C4C" w:rsidRDefault="00EA7161" w:rsidP="001E376A">
      <w:pPr>
        <w:pStyle w:val="BodyText"/>
        <w:numPr>
          <w:ilvl w:val="0"/>
          <w:numId w:val="1"/>
        </w:numPr>
        <w:spacing w:before="0" w:after="0"/>
      </w:pPr>
      <w:r>
        <w:t>promoting</w:t>
      </w:r>
      <w:r>
        <w:rPr>
          <w:spacing w:val="-5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clinical and</w:t>
      </w:r>
      <w:r>
        <w:rPr>
          <w:spacing w:val="-2"/>
        </w:rPr>
        <w:t xml:space="preserve"> </w:t>
      </w:r>
      <w:r>
        <w:t>non-clinical</w:t>
      </w:r>
      <w:r>
        <w:rPr>
          <w:spacing w:val="-4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101"/>
          <w:w w:val="99"/>
        </w:rPr>
        <w:t xml:space="preserve"> </w:t>
      </w:r>
      <w:r>
        <w:t>National</w:t>
      </w:r>
      <w:r>
        <w:rPr>
          <w:spacing w:val="-2"/>
        </w:rPr>
        <w:t xml:space="preserve"> Centre </w:t>
      </w:r>
      <w:r>
        <w:t>of</w:t>
      </w:r>
      <w:r>
        <w:rPr>
          <w:spacing w:val="-2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Health;</w:t>
      </w:r>
      <w:r>
        <w:rPr>
          <w:spacing w:val="4"/>
        </w:rPr>
        <w:t xml:space="preserve"> </w:t>
      </w:r>
      <w:r>
        <w:t>and</w:t>
      </w:r>
    </w:p>
    <w:p w:rsidR="00872C4C" w:rsidRDefault="00EA7161" w:rsidP="001E376A">
      <w:pPr>
        <w:pStyle w:val="BodyText"/>
        <w:numPr>
          <w:ilvl w:val="0"/>
          <w:numId w:val="1"/>
        </w:numPr>
        <w:spacing w:before="0" w:after="0"/>
      </w:pPr>
      <w:proofErr w:type="gramStart"/>
      <w:r>
        <w:t>where</w:t>
      </w:r>
      <w:proofErr w:type="gramEnd"/>
      <w:r>
        <w:rPr>
          <w:spacing w:val="-5"/>
        </w:rPr>
        <w:t xml:space="preserve"> </w:t>
      </w:r>
      <w:r>
        <w:t>relevant,</w:t>
      </w:r>
      <w:r>
        <w:rPr>
          <w:spacing w:val="-6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services</w:t>
      </w:r>
      <w:r>
        <w:rPr>
          <w:spacing w:val="65"/>
          <w:w w:val="99"/>
        </w:rPr>
        <w:t xml:space="preserve"> </w:t>
      </w:r>
      <w:r>
        <w:t>formerly</w:t>
      </w:r>
      <w:r>
        <w:rPr>
          <w:spacing w:val="-7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Psychosis</w:t>
      </w:r>
      <w:r>
        <w:rPr>
          <w:spacing w:val="-6"/>
        </w:rPr>
        <w:t xml:space="preserve"> </w:t>
      </w:r>
      <w:r>
        <w:t>Youth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program.</w:t>
      </w:r>
    </w:p>
    <w:p w:rsidR="00872C4C" w:rsidRDefault="00EA7161" w:rsidP="001E376A">
      <w:pPr>
        <w:pStyle w:val="BodyText"/>
      </w:pPr>
      <w:r>
        <w:t>Longer</w:t>
      </w:r>
      <w:r>
        <w:rPr>
          <w:spacing w:val="-5"/>
        </w:rPr>
        <w:t xml:space="preserve"> </w:t>
      </w:r>
      <w:r>
        <w:t>term,</w:t>
      </w:r>
      <w:r>
        <w:rPr>
          <w:spacing w:val="-6"/>
        </w:rPr>
        <w:t xml:space="preserve"> </w:t>
      </w:r>
      <w:r>
        <w:t>PHNs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to:</w:t>
      </w:r>
    </w:p>
    <w:p w:rsidR="00872C4C" w:rsidRDefault="00EA7161" w:rsidP="001E376A">
      <w:pPr>
        <w:pStyle w:val="BodyText"/>
        <w:numPr>
          <w:ilvl w:val="0"/>
          <w:numId w:val="1"/>
        </w:numPr>
        <w:spacing w:before="0" w:after="0"/>
      </w:pP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broader</w:t>
      </w:r>
      <w:r>
        <w:rPr>
          <w:spacing w:val="-3"/>
        </w:rPr>
        <w:t xml:space="preserve"> </w:t>
      </w:r>
      <w:r>
        <w:t>rollout</w:t>
      </w:r>
      <w:r>
        <w:rPr>
          <w:spacing w:val="-4"/>
        </w:rPr>
        <w:t xml:space="preserve"> </w:t>
      </w:r>
      <w:r>
        <w:t>of evidence-based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young</w:t>
      </w:r>
      <w:r>
        <w:rPr>
          <w:spacing w:val="73"/>
          <w:w w:val="99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of,</w:t>
      </w:r>
      <w:r>
        <w:rPr>
          <w:spacing w:val="47"/>
        </w:rPr>
        <w:t xml:space="preserve"> </w:t>
      </w:r>
      <w:r>
        <w:t>severe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illness;</w:t>
      </w:r>
    </w:p>
    <w:p w:rsidR="00872C4C" w:rsidRDefault="00EA7161" w:rsidP="001E376A">
      <w:pPr>
        <w:pStyle w:val="BodyText"/>
        <w:numPr>
          <w:ilvl w:val="0"/>
          <w:numId w:val="1"/>
        </w:numPr>
        <w:spacing w:before="0" w:after="0"/>
      </w:pPr>
      <w:r>
        <w:t>promote resources</w:t>
      </w:r>
      <w:r>
        <w:rPr>
          <w:spacing w:val="-4"/>
        </w:rPr>
        <w:t xml:space="preserve"> </w:t>
      </w:r>
      <w:r>
        <w:t>for clinical and</w:t>
      </w:r>
      <w:r>
        <w:rPr>
          <w:spacing w:val="-3"/>
        </w:rPr>
        <w:t xml:space="preserve"> </w:t>
      </w:r>
      <w:r>
        <w:t>non-clinical</w:t>
      </w:r>
      <w:r>
        <w:rPr>
          <w:spacing w:val="-4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under the</w:t>
      </w:r>
      <w:r>
        <w:rPr>
          <w:spacing w:val="-3"/>
        </w:rPr>
        <w:t xml:space="preserve"> </w:t>
      </w:r>
      <w:r>
        <w:t>new</w:t>
      </w:r>
      <w:r>
        <w:rPr>
          <w:spacing w:val="67"/>
          <w:w w:val="99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initiative</w:t>
      </w:r>
      <w:r>
        <w:rPr>
          <w:spacing w:val="1"/>
        </w:rPr>
        <w:t xml:space="preserve"> </w:t>
      </w:r>
      <w:r>
        <w:rPr>
          <w:spacing w:val="-2"/>
        </w:rPr>
        <w:t xml:space="preserve">in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rPr>
          <w:spacing w:val="-2"/>
        </w:rPr>
        <w:t xml:space="preserve">Centre </w:t>
      </w:r>
      <w:r>
        <w:t>of</w:t>
      </w:r>
      <w:r>
        <w:rPr>
          <w:spacing w:val="-2"/>
        </w:rPr>
        <w:t xml:space="preserve"> </w:t>
      </w:r>
      <w:r>
        <w:t>Excellence</w:t>
      </w:r>
      <w:r>
        <w:rPr>
          <w:spacing w:val="-2"/>
        </w:rPr>
        <w:t xml:space="preserve"> in </w:t>
      </w:r>
      <w:r>
        <w:t>Youth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Health;</w:t>
      </w:r>
    </w:p>
    <w:p w:rsidR="00872C4C" w:rsidRDefault="00EA7161" w:rsidP="001E376A">
      <w:pPr>
        <w:pStyle w:val="BodyText"/>
        <w:numPr>
          <w:ilvl w:val="0"/>
          <w:numId w:val="1"/>
        </w:numPr>
        <w:spacing w:before="0" w:after="0"/>
      </w:pPr>
      <w:r>
        <w:t>promote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partnerships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sector;</w:t>
      </w:r>
      <w:r>
        <w:rPr>
          <w:spacing w:val="-3"/>
        </w:rPr>
        <w:t xml:space="preserve"> </w:t>
      </w:r>
      <w:r>
        <w:t>and</w:t>
      </w:r>
    </w:p>
    <w:p w:rsidR="00872C4C" w:rsidRDefault="00EA7161" w:rsidP="001E376A">
      <w:pPr>
        <w:pStyle w:val="BodyText"/>
        <w:numPr>
          <w:ilvl w:val="0"/>
          <w:numId w:val="1"/>
        </w:numPr>
        <w:spacing w:before="0" w:after="0"/>
      </w:pPr>
      <w:proofErr w:type="gramStart"/>
      <w:r>
        <w:t>work</w:t>
      </w:r>
      <w:proofErr w:type="gramEnd"/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LHNs,</w:t>
      </w:r>
      <w:r>
        <w:rPr>
          <w:spacing w:val="-3"/>
        </w:rPr>
        <w:t xml:space="preserve"> </w:t>
      </w:r>
      <w:r>
        <w:t>CAMHS,</w:t>
      </w:r>
      <w:r>
        <w:rPr>
          <w:spacing w:val="-3"/>
        </w:rPr>
        <w:t xml:space="preserve"> </w:t>
      </w:r>
      <w:r>
        <w:t>AMHS,</w:t>
      </w:r>
      <w:r>
        <w:rPr>
          <w:spacing w:val="-2"/>
        </w:rPr>
        <w:t xml:space="preserve"> </w:t>
      </w:r>
      <w:r>
        <w:t>FMHSSs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organisations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61"/>
          <w:w w:val="99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pathways</w:t>
      </w:r>
      <w:r>
        <w:rPr>
          <w:spacing w:val="-3"/>
        </w:rPr>
        <w:t xml:space="preserve"> </w:t>
      </w:r>
      <w:r>
        <w:t>for referral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are </w:t>
      </w:r>
      <w:r>
        <w:t>available for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 young</w:t>
      </w:r>
      <w:r>
        <w:rPr>
          <w:spacing w:val="69"/>
          <w:w w:val="99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illness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context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implementation of</w:t>
      </w:r>
      <w:r>
        <w:rPr>
          <w:spacing w:val="-4"/>
        </w:rPr>
        <w:t xml:space="preserve"> </w:t>
      </w:r>
      <w:r>
        <w:t>regional</w:t>
      </w:r>
      <w:r>
        <w:rPr>
          <w:spacing w:val="33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suicide</w:t>
      </w:r>
      <w:r>
        <w:rPr>
          <w:spacing w:val="-2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plans.</w:t>
      </w:r>
    </w:p>
    <w:p w:rsidR="00872C4C" w:rsidRDefault="00EA7161" w:rsidP="003D7EA2">
      <w:pPr>
        <w:pStyle w:val="Heading2"/>
      </w:pPr>
      <w:r>
        <w:t>What</w:t>
      </w:r>
      <w:r>
        <w:rPr>
          <w:spacing w:val="-6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implementation?</w:t>
      </w:r>
    </w:p>
    <w:p w:rsidR="00872C4C" w:rsidRDefault="00300AFA" w:rsidP="001E376A">
      <w:pPr>
        <w:pStyle w:val="BodyText"/>
      </w:pPr>
      <w:r>
        <w:t>H</w:t>
      </w:r>
      <w:r w:rsidR="00EA7161">
        <w:t>eadspace</w:t>
      </w:r>
      <w:r w:rsidR="00EA7161">
        <w:rPr>
          <w:spacing w:val="-3"/>
        </w:rPr>
        <w:t xml:space="preserve"> </w:t>
      </w:r>
      <w:r w:rsidR="00EA7161">
        <w:t>National</w:t>
      </w:r>
      <w:r w:rsidR="00EA7161">
        <w:rPr>
          <w:spacing w:val="-3"/>
        </w:rPr>
        <w:t xml:space="preserve"> </w:t>
      </w:r>
      <w:r w:rsidR="00EA7161">
        <w:rPr>
          <w:spacing w:val="-2"/>
        </w:rPr>
        <w:t xml:space="preserve">Office </w:t>
      </w:r>
      <w:r w:rsidR="00EA7161">
        <w:t>will</w:t>
      </w:r>
      <w:r w:rsidR="00EA7161">
        <w:rPr>
          <w:spacing w:val="1"/>
        </w:rPr>
        <w:t xml:space="preserve"> </w:t>
      </w:r>
      <w:r w:rsidR="00EA7161">
        <w:t>continue</w:t>
      </w:r>
      <w:r w:rsidR="00EA7161">
        <w:rPr>
          <w:spacing w:val="-4"/>
        </w:rPr>
        <w:t xml:space="preserve"> </w:t>
      </w:r>
      <w:r w:rsidR="00EA7161">
        <w:t xml:space="preserve">to </w:t>
      </w:r>
      <w:r w:rsidR="00EA7161">
        <w:rPr>
          <w:spacing w:val="-2"/>
        </w:rPr>
        <w:t xml:space="preserve">support </w:t>
      </w:r>
      <w:r w:rsidR="00EA7161">
        <w:t>PHNs</w:t>
      </w:r>
      <w:r w:rsidR="00EA7161">
        <w:rPr>
          <w:spacing w:val="-5"/>
        </w:rPr>
        <w:t xml:space="preserve"> </w:t>
      </w:r>
      <w:r w:rsidR="00EA7161">
        <w:t>in</w:t>
      </w:r>
      <w:r w:rsidR="00EA7161">
        <w:rPr>
          <w:spacing w:val="-4"/>
        </w:rPr>
        <w:t xml:space="preserve"> </w:t>
      </w:r>
      <w:r w:rsidR="00EA7161">
        <w:t>the</w:t>
      </w:r>
      <w:r w:rsidR="00EA7161">
        <w:rPr>
          <w:spacing w:val="-4"/>
        </w:rPr>
        <w:t xml:space="preserve"> </w:t>
      </w:r>
      <w:r w:rsidR="00EA7161">
        <w:t>delivery</w:t>
      </w:r>
      <w:r w:rsidR="00EA7161">
        <w:rPr>
          <w:spacing w:val="-6"/>
        </w:rPr>
        <w:t xml:space="preserve"> </w:t>
      </w:r>
      <w:r w:rsidR="00EA7161">
        <w:t>of</w:t>
      </w:r>
      <w:r w:rsidR="00EA7161">
        <w:rPr>
          <w:spacing w:val="-4"/>
        </w:rPr>
        <w:t xml:space="preserve"> </w:t>
      </w:r>
      <w:r w:rsidR="00EA7161">
        <w:t>headspace</w:t>
      </w:r>
      <w:r w:rsidR="00EA7161">
        <w:rPr>
          <w:spacing w:val="69"/>
          <w:w w:val="99"/>
        </w:rPr>
        <w:t xml:space="preserve"> </w:t>
      </w:r>
      <w:proofErr w:type="spellStart"/>
      <w:r w:rsidR="00EA7161">
        <w:t>centres</w:t>
      </w:r>
      <w:proofErr w:type="spellEnd"/>
      <w:r w:rsidR="00EA7161">
        <w:rPr>
          <w:spacing w:val="-5"/>
        </w:rPr>
        <w:t xml:space="preserve"> </w:t>
      </w:r>
      <w:r w:rsidR="00EA7161">
        <w:t>through</w:t>
      </w:r>
      <w:r w:rsidR="00EA7161">
        <w:rPr>
          <w:spacing w:val="-2"/>
        </w:rPr>
        <w:t xml:space="preserve"> </w:t>
      </w:r>
      <w:r w:rsidR="00EA7161">
        <w:t>advice</w:t>
      </w:r>
      <w:r w:rsidR="00EA7161">
        <w:rPr>
          <w:spacing w:val="-2"/>
        </w:rPr>
        <w:t xml:space="preserve"> </w:t>
      </w:r>
      <w:r w:rsidR="00EA7161">
        <w:t>about</w:t>
      </w:r>
      <w:r w:rsidR="00EA7161">
        <w:rPr>
          <w:spacing w:val="-4"/>
        </w:rPr>
        <w:t xml:space="preserve"> </w:t>
      </w:r>
      <w:r w:rsidR="00EA7161">
        <w:t>the</w:t>
      </w:r>
      <w:r w:rsidR="00EA7161">
        <w:rPr>
          <w:spacing w:val="-5"/>
        </w:rPr>
        <w:t xml:space="preserve"> </w:t>
      </w:r>
      <w:r w:rsidR="00EA7161">
        <w:t>existing</w:t>
      </w:r>
      <w:r w:rsidR="00EA7161">
        <w:rPr>
          <w:spacing w:val="-3"/>
        </w:rPr>
        <w:t xml:space="preserve"> </w:t>
      </w:r>
      <w:r w:rsidR="00EA7161">
        <w:t>service</w:t>
      </w:r>
      <w:r w:rsidR="00EA7161">
        <w:rPr>
          <w:spacing w:val="-4"/>
        </w:rPr>
        <w:t xml:space="preserve"> </w:t>
      </w:r>
      <w:r w:rsidR="00EA7161">
        <w:t>delivery</w:t>
      </w:r>
      <w:r w:rsidR="00EA7161">
        <w:rPr>
          <w:spacing w:val="-3"/>
        </w:rPr>
        <w:t xml:space="preserve"> </w:t>
      </w:r>
      <w:r w:rsidR="00EA7161">
        <w:t>model</w:t>
      </w:r>
      <w:r w:rsidR="00EA7161">
        <w:rPr>
          <w:spacing w:val="-5"/>
        </w:rPr>
        <w:t xml:space="preserve"> </w:t>
      </w:r>
      <w:r w:rsidR="00EA7161">
        <w:t>and</w:t>
      </w:r>
      <w:r w:rsidR="00EA7161">
        <w:rPr>
          <w:spacing w:val="-2"/>
        </w:rPr>
        <w:t xml:space="preserve"> </w:t>
      </w:r>
      <w:r w:rsidR="00EA7161">
        <w:t>support</w:t>
      </w:r>
      <w:r w:rsidR="00EA7161">
        <w:rPr>
          <w:spacing w:val="4"/>
        </w:rPr>
        <w:t xml:space="preserve"> </w:t>
      </w:r>
      <w:r w:rsidR="00EA7161">
        <w:t>the</w:t>
      </w:r>
      <w:r w:rsidR="00EA7161">
        <w:rPr>
          <w:spacing w:val="33"/>
          <w:w w:val="99"/>
        </w:rPr>
        <w:t xml:space="preserve"> </w:t>
      </w:r>
      <w:r w:rsidR="00EA7161">
        <w:t>identification</w:t>
      </w:r>
      <w:r w:rsidR="00EA7161">
        <w:rPr>
          <w:spacing w:val="-5"/>
        </w:rPr>
        <w:t xml:space="preserve"> </w:t>
      </w:r>
      <w:r w:rsidR="00EA7161">
        <w:t>of</w:t>
      </w:r>
      <w:r w:rsidR="00EA7161">
        <w:rPr>
          <w:spacing w:val="-3"/>
        </w:rPr>
        <w:t xml:space="preserve"> </w:t>
      </w:r>
      <w:r w:rsidR="00EA7161">
        <w:t>suitable</w:t>
      </w:r>
      <w:r w:rsidR="00EA7161">
        <w:rPr>
          <w:spacing w:val="-5"/>
        </w:rPr>
        <w:t xml:space="preserve"> </w:t>
      </w:r>
      <w:r w:rsidR="00EA7161">
        <w:t>lead</w:t>
      </w:r>
      <w:r w:rsidR="00EA7161">
        <w:rPr>
          <w:spacing w:val="-2"/>
        </w:rPr>
        <w:t xml:space="preserve"> </w:t>
      </w:r>
      <w:r w:rsidR="00EA7161">
        <w:t>agencies</w:t>
      </w:r>
      <w:r w:rsidR="00EA7161">
        <w:rPr>
          <w:spacing w:val="-4"/>
        </w:rPr>
        <w:t xml:space="preserve"> </w:t>
      </w:r>
      <w:r w:rsidR="00EA7161">
        <w:t>where</w:t>
      </w:r>
      <w:r w:rsidR="00EA7161">
        <w:rPr>
          <w:spacing w:val="-4"/>
        </w:rPr>
        <w:t xml:space="preserve"> </w:t>
      </w:r>
      <w:r w:rsidR="00EA7161">
        <w:t>necessary. The</w:t>
      </w:r>
      <w:r w:rsidR="00EA7161">
        <w:rPr>
          <w:spacing w:val="-4"/>
        </w:rPr>
        <w:t xml:space="preserve"> </w:t>
      </w:r>
      <w:r w:rsidR="00EA7161">
        <w:t>headspace</w:t>
      </w:r>
      <w:r w:rsidR="00EA7161">
        <w:rPr>
          <w:spacing w:val="-5"/>
        </w:rPr>
        <w:t xml:space="preserve"> </w:t>
      </w:r>
      <w:r w:rsidR="00EA7161">
        <w:t>Centre</w:t>
      </w:r>
      <w:r w:rsidR="00EA7161">
        <w:rPr>
          <w:spacing w:val="-3"/>
        </w:rPr>
        <w:t xml:space="preserve"> </w:t>
      </w:r>
      <w:r w:rsidR="00EA7161">
        <w:t>of</w:t>
      </w:r>
      <w:r w:rsidR="00EA7161">
        <w:rPr>
          <w:spacing w:val="65"/>
        </w:rPr>
        <w:t xml:space="preserve"> </w:t>
      </w:r>
      <w:r w:rsidR="00EA7161">
        <w:t>Excellence</w:t>
      </w:r>
      <w:r w:rsidR="00EA7161">
        <w:rPr>
          <w:spacing w:val="-3"/>
        </w:rPr>
        <w:t xml:space="preserve"> </w:t>
      </w:r>
      <w:r w:rsidR="00EA7161">
        <w:t>will</w:t>
      </w:r>
      <w:r w:rsidR="00EA7161">
        <w:rPr>
          <w:spacing w:val="-2"/>
        </w:rPr>
        <w:t xml:space="preserve"> </w:t>
      </w:r>
      <w:r w:rsidR="00EA7161">
        <w:t>continue</w:t>
      </w:r>
      <w:r w:rsidR="00EA7161">
        <w:rPr>
          <w:spacing w:val="-7"/>
        </w:rPr>
        <w:t xml:space="preserve"> </w:t>
      </w:r>
      <w:r w:rsidR="00EA7161">
        <w:t>to</w:t>
      </w:r>
      <w:r w:rsidR="00EA7161">
        <w:rPr>
          <w:spacing w:val="-3"/>
        </w:rPr>
        <w:t xml:space="preserve"> </w:t>
      </w:r>
      <w:r w:rsidR="00EA7161">
        <w:t>conduct</w:t>
      </w:r>
      <w:r w:rsidR="00EA7161">
        <w:rPr>
          <w:spacing w:val="1"/>
        </w:rPr>
        <w:t xml:space="preserve"> </w:t>
      </w:r>
      <w:r w:rsidR="00EA7161">
        <w:t>research</w:t>
      </w:r>
      <w:r w:rsidR="00EA7161">
        <w:rPr>
          <w:spacing w:val="-5"/>
        </w:rPr>
        <w:t xml:space="preserve"> </w:t>
      </w:r>
      <w:r w:rsidR="00EA7161">
        <w:t>relevant</w:t>
      </w:r>
      <w:r w:rsidR="00EA7161">
        <w:rPr>
          <w:spacing w:val="-4"/>
        </w:rPr>
        <w:t xml:space="preserve"> </w:t>
      </w:r>
      <w:r w:rsidR="00EA7161">
        <w:t>to</w:t>
      </w:r>
      <w:r w:rsidR="00EA7161">
        <w:rPr>
          <w:spacing w:val="-6"/>
        </w:rPr>
        <w:t xml:space="preserve"> </w:t>
      </w:r>
      <w:r w:rsidR="00EA7161">
        <w:t>both</w:t>
      </w:r>
      <w:r w:rsidR="00EA7161">
        <w:rPr>
          <w:spacing w:val="-4"/>
        </w:rPr>
        <w:t xml:space="preserve"> </w:t>
      </w:r>
      <w:r w:rsidR="00EA7161">
        <w:t>headspace services</w:t>
      </w:r>
      <w:r w:rsidR="00EA7161">
        <w:rPr>
          <w:spacing w:val="-3"/>
        </w:rPr>
        <w:t xml:space="preserve"> </w:t>
      </w:r>
      <w:r w:rsidR="00EA7161">
        <w:t>and</w:t>
      </w:r>
      <w:r w:rsidR="00EA7161">
        <w:rPr>
          <w:spacing w:val="69"/>
        </w:rPr>
        <w:t xml:space="preserve"> </w:t>
      </w:r>
      <w:r w:rsidR="00EA7161">
        <w:t>primary</w:t>
      </w:r>
      <w:r w:rsidR="00EA7161">
        <w:rPr>
          <w:spacing w:val="-3"/>
        </w:rPr>
        <w:t xml:space="preserve"> </w:t>
      </w:r>
      <w:r w:rsidR="00EA7161">
        <w:t>youth</w:t>
      </w:r>
      <w:r w:rsidR="00EA7161">
        <w:rPr>
          <w:spacing w:val="-2"/>
        </w:rPr>
        <w:t xml:space="preserve"> </w:t>
      </w:r>
      <w:r w:rsidR="00EA7161">
        <w:t>mental</w:t>
      </w:r>
      <w:r w:rsidR="00EA7161">
        <w:rPr>
          <w:spacing w:val="-4"/>
        </w:rPr>
        <w:t xml:space="preserve"> </w:t>
      </w:r>
      <w:r w:rsidR="00EA7161">
        <w:t>health</w:t>
      </w:r>
      <w:r w:rsidR="00EA7161">
        <w:rPr>
          <w:spacing w:val="-2"/>
        </w:rPr>
        <w:t xml:space="preserve"> </w:t>
      </w:r>
      <w:r w:rsidR="00EA7161">
        <w:t>care</w:t>
      </w:r>
      <w:r w:rsidR="00EA7161">
        <w:rPr>
          <w:spacing w:val="1"/>
        </w:rPr>
        <w:t xml:space="preserve"> </w:t>
      </w:r>
      <w:r w:rsidR="00EA7161">
        <w:t>and</w:t>
      </w:r>
      <w:r w:rsidR="00EA7161">
        <w:rPr>
          <w:spacing w:val="-2"/>
        </w:rPr>
        <w:t xml:space="preserve"> support</w:t>
      </w:r>
      <w:r w:rsidR="00EA7161">
        <w:t xml:space="preserve"> PHNs</w:t>
      </w:r>
      <w:r w:rsidR="00EA7161">
        <w:rPr>
          <w:spacing w:val="-2"/>
        </w:rPr>
        <w:t xml:space="preserve"> </w:t>
      </w:r>
      <w:r w:rsidR="00EA7161">
        <w:t>in</w:t>
      </w:r>
      <w:r w:rsidR="00EA7161">
        <w:rPr>
          <w:spacing w:val="-4"/>
        </w:rPr>
        <w:t xml:space="preserve"> </w:t>
      </w:r>
      <w:r w:rsidR="00EA7161">
        <w:t>the</w:t>
      </w:r>
      <w:r w:rsidR="00EA7161">
        <w:rPr>
          <w:spacing w:val="-4"/>
        </w:rPr>
        <w:t xml:space="preserve"> </w:t>
      </w:r>
      <w:r w:rsidR="00EA7161">
        <w:t>planning,</w:t>
      </w:r>
      <w:r w:rsidR="00EA7161">
        <w:rPr>
          <w:spacing w:val="-4"/>
        </w:rPr>
        <w:t xml:space="preserve"> </w:t>
      </w:r>
      <w:r w:rsidR="00EA7161">
        <w:t>design</w:t>
      </w:r>
      <w:r w:rsidR="00EA7161">
        <w:rPr>
          <w:spacing w:val="-2"/>
        </w:rPr>
        <w:t xml:space="preserve"> </w:t>
      </w:r>
      <w:r w:rsidR="00EA7161">
        <w:t>and</w:t>
      </w:r>
    </w:p>
    <w:p w:rsidR="00872C4C" w:rsidRDefault="00872C4C">
      <w:pPr>
        <w:sectPr w:rsidR="00872C4C">
          <w:pgSz w:w="11910" w:h="16840"/>
          <w:pgMar w:top="1380" w:right="1300" w:bottom="1220" w:left="1300" w:header="0" w:footer="1029" w:gutter="0"/>
          <w:cols w:space="720"/>
        </w:sectPr>
      </w:pPr>
    </w:p>
    <w:p w:rsidR="00872C4C" w:rsidRDefault="00EA7161" w:rsidP="001E376A">
      <w:pPr>
        <w:pStyle w:val="BodyText"/>
      </w:pPr>
      <w:proofErr w:type="gramStart"/>
      <w:r>
        <w:lastRenderedPageBreak/>
        <w:t>commissioning</w:t>
      </w:r>
      <w:proofErr w:type="gramEnd"/>
      <w:r>
        <w:rPr>
          <w:spacing w:val="-5"/>
        </w:rPr>
        <w:t xml:space="preserve"> </w:t>
      </w:r>
      <w:r>
        <w:t>of services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people.</w:t>
      </w:r>
      <w:r>
        <w:rPr>
          <w:spacing w:val="4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 the latest</w:t>
      </w:r>
      <w:r>
        <w:rPr>
          <w:spacing w:val="61"/>
          <w:w w:val="99"/>
        </w:rPr>
        <w:t xml:space="preserve"> </w:t>
      </w:r>
      <w:r>
        <w:t>research,</w:t>
      </w:r>
      <w:r>
        <w:rPr>
          <w:spacing w:val="-5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</w:t>
      </w:r>
      <w:r>
        <w:rPr>
          <w:spacing w:val="73"/>
          <w:w w:val="99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 youth</w:t>
      </w:r>
      <w:r>
        <w:rPr>
          <w:spacing w:val="-4"/>
        </w:rPr>
        <w:t xml:space="preserve"> </w:t>
      </w:r>
      <w:r>
        <w:t>mental health</w:t>
      </w:r>
      <w:r>
        <w:rPr>
          <w:spacing w:val="-2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severe mental</w:t>
      </w:r>
      <w:r>
        <w:rPr>
          <w:spacing w:val="-5"/>
        </w:rPr>
        <w:t xml:space="preserve"> </w:t>
      </w:r>
      <w:r>
        <w:t>illness)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PHNs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6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need.</w:t>
      </w:r>
      <w:r>
        <w:rPr>
          <w:spacing w:val="45"/>
        </w:rPr>
        <w:t xml:space="preserve"> </w:t>
      </w:r>
      <w:r>
        <w:t>PHNs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headspace</w:t>
      </w:r>
      <w:r>
        <w:rPr>
          <w:spacing w:val="69"/>
          <w:w w:val="99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gaps</w:t>
      </w:r>
      <w:r>
        <w:rPr>
          <w:spacing w:val="-5"/>
        </w:rPr>
        <w:t xml:space="preserve"> </w:t>
      </w:r>
      <w:r>
        <w:t>that may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spacing w:val="-2"/>
        </w:rPr>
        <w:t>future</w:t>
      </w:r>
      <w:r>
        <w:rPr>
          <w:spacing w:val="6"/>
        </w:rPr>
        <w:t xml:space="preserve"> </w:t>
      </w:r>
      <w:r>
        <w:t>work.</w:t>
      </w:r>
    </w:p>
    <w:p w:rsidR="00872C4C" w:rsidRDefault="00EA7161" w:rsidP="001E376A">
      <w:pPr>
        <w:pStyle w:val="BodyText"/>
      </w:pPr>
      <w:r>
        <w:t>Once</w:t>
      </w:r>
      <w:r>
        <w:rPr>
          <w:spacing w:val="-3"/>
        </w:rPr>
        <w:t xml:space="preserve"> </w:t>
      </w:r>
      <w:r>
        <w:t>established,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new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Initiative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resources</w:t>
      </w:r>
      <w:r>
        <w:rPr>
          <w:spacing w:val="81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non-clinical workforces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 contact</w:t>
      </w:r>
      <w:r>
        <w:rPr>
          <w:spacing w:val="-2"/>
        </w:rPr>
        <w:t xml:space="preserve"> </w:t>
      </w:r>
      <w:r>
        <w:t>with children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71"/>
          <w:w w:val="99"/>
        </w:rPr>
        <w:t xml:space="preserve"> </w:t>
      </w:r>
      <w:r>
        <w:t xml:space="preserve">families. 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the nationally</w:t>
      </w:r>
      <w:r>
        <w:rPr>
          <w:spacing w:val="-3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Mental Health</w:t>
      </w:r>
      <w:r>
        <w:rPr>
          <w:spacing w:val="-3"/>
        </w:rPr>
        <w:t xml:space="preserve"> </w:t>
      </w:r>
      <w:r>
        <w:t>Support</w:t>
      </w:r>
      <w:r>
        <w:rPr>
          <w:spacing w:val="65"/>
          <w:w w:val="99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locally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 resources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broader</w:t>
      </w:r>
      <w:r>
        <w:rPr>
          <w:spacing w:val="63"/>
          <w:w w:val="99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illness,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parents.</w:t>
      </w:r>
    </w:p>
    <w:p w:rsidR="00872C4C" w:rsidRDefault="00EA7161" w:rsidP="003D7EA2">
      <w:pPr>
        <w:pStyle w:val="Heading2"/>
      </w:pPr>
      <w:r>
        <w:t>How can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PHN </w:t>
      </w:r>
      <w:r>
        <w:rPr>
          <w:spacing w:val="-2"/>
        </w:rPr>
        <w:t xml:space="preserve">ensure </w:t>
      </w:r>
      <w:r>
        <w:t>they are</w:t>
      </w:r>
      <w:r>
        <w:rPr>
          <w:spacing w:val="-2"/>
        </w:rPr>
        <w:t xml:space="preserve"> </w:t>
      </w:r>
      <w:r>
        <w:t>commissioning value for</w:t>
      </w:r>
      <w:r>
        <w:rPr>
          <w:spacing w:val="-5"/>
        </w:rPr>
        <w:t xml:space="preserve"> </w:t>
      </w:r>
      <w:r>
        <w:t>money services?</w:t>
      </w:r>
    </w:p>
    <w:p w:rsidR="00872C4C" w:rsidRDefault="00EA7161" w:rsidP="001E376A">
      <w:pPr>
        <w:pStyle w:val="BodyText"/>
      </w:pPr>
      <w:r>
        <w:t>PHNs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consumers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co-payment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services.</w:t>
      </w:r>
      <w:r>
        <w:rPr>
          <w:spacing w:val="47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commissioning</w:t>
      </w:r>
      <w:r>
        <w:rPr>
          <w:spacing w:val="-7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PHNs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69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co-payment</w:t>
      </w:r>
      <w:r>
        <w:rPr>
          <w:spacing w:val="-2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the</w:t>
      </w:r>
      <w:r>
        <w:rPr>
          <w:spacing w:val="85"/>
          <w:w w:val="99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population,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services.</w:t>
      </w:r>
    </w:p>
    <w:p w:rsidR="00872C4C" w:rsidRDefault="00EA7161" w:rsidP="001E376A">
      <w:pPr>
        <w:pStyle w:val="BodyText"/>
      </w:pP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on service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money.</w:t>
      </w:r>
    </w:p>
    <w:p w:rsidR="00872C4C" w:rsidRDefault="00EA7161" w:rsidP="003D7EA2">
      <w:pPr>
        <w:pStyle w:val="Heading2"/>
      </w:pPr>
      <w:r>
        <w:t>Useful</w:t>
      </w:r>
      <w:r>
        <w:rPr>
          <w:spacing w:val="-4"/>
        </w:rPr>
        <w:t xml:space="preserve"> </w:t>
      </w:r>
      <w:r>
        <w:t>resources</w:t>
      </w:r>
    </w:p>
    <w:p w:rsidR="00872C4C" w:rsidRDefault="005D6029" w:rsidP="001E376A">
      <w:pPr>
        <w:pStyle w:val="BodyText"/>
        <w:numPr>
          <w:ilvl w:val="0"/>
          <w:numId w:val="1"/>
        </w:numPr>
      </w:pPr>
      <w:hyperlink r:id="rId13" w:history="1">
        <w:r w:rsidR="00EA7161" w:rsidRPr="00EA7161">
          <w:rPr>
            <w:rStyle w:val="Hyperlink"/>
          </w:rPr>
          <w:t>Headspace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 xml:space="preserve">website </w:t>
        </w:r>
        <w:r w:rsidR="00EA7161" w:rsidRPr="00EA7161">
          <w:rPr>
            <w:rStyle w:val="Hyperlink"/>
            <w:rFonts w:cs="Calibri"/>
          </w:rPr>
          <w:t>–</w:t>
        </w:r>
        <w:r w:rsidR="00EA7161" w:rsidRPr="00EA7161">
          <w:rPr>
            <w:rStyle w:val="Hyperlink"/>
            <w:rFonts w:cs="Calibri"/>
            <w:spacing w:val="-3"/>
          </w:rPr>
          <w:t xml:space="preserve"> </w:t>
        </w:r>
        <w:r w:rsidR="00EA7161" w:rsidRPr="00EA7161">
          <w:rPr>
            <w:rStyle w:val="Hyperlink"/>
          </w:rPr>
          <w:t>provides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resources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>for clinical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>and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 xml:space="preserve">non-clinical staff </w:t>
        </w:r>
      </w:hyperlink>
      <w:r w:rsidR="00EA7161">
        <w:rPr>
          <w:color w:val="0000FF"/>
        </w:rPr>
        <w:t xml:space="preserve"> </w:t>
      </w:r>
    </w:p>
    <w:p w:rsidR="00872C4C" w:rsidRDefault="005D6029" w:rsidP="001E376A">
      <w:pPr>
        <w:pStyle w:val="BodyText"/>
        <w:numPr>
          <w:ilvl w:val="0"/>
          <w:numId w:val="1"/>
        </w:numPr>
      </w:pPr>
      <w:hyperlink r:id="rId14" w:history="1">
        <w:r w:rsidR="00EA7161" w:rsidRPr="00EA7161">
          <w:rPr>
            <w:rStyle w:val="Hyperlink"/>
          </w:rPr>
          <w:t>National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  <w:spacing w:val="-2"/>
          </w:rPr>
          <w:t>Centre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of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>Excellence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  <w:spacing w:val="-2"/>
          </w:rPr>
          <w:t>in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Youth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Mental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Health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>Resources:</w:t>
        </w:r>
      </w:hyperlink>
      <w:r w:rsidR="00EA7161">
        <w:rPr>
          <w:w w:val="99"/>
        </w:rPr>
        <w:t xml:space="preserve"> </w:t>
      </w:r>
      <w:r w:rsidR="00EA7161">
        <w:rPr>
          <w:color w:val="0000FF"/>
        </w:rPr>
        <w:t xml:space="preserve"> </w:t>
      </w:r>
    </w:p>
    <w:p w:rsidR="00872C4C" w:rsidRPr="00EA7161" w:rsidRDefault="005D6029" w:rsidP="001E376A">
      <w:pPr>
        <w:pStyle w:val="BodyText"/>
        <w:numPr>
          <w:ilvl w:val="0"/>
          <w:numId w:val="1"/>
        </w:numPr>
      </w:pPr>
      <w:hyperlink r:id="rId15" w:history="1">
        <w:r w:rsidR="00EA7161" w:rsidRPr="00EA7161">
          <w:rPr>
            <w:rStyle w:val="Hyperlink"/>
          </w:rPr>
          <w:t>Improving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>the mental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health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of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children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and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>adolescents</w:t>
        </w:r>
        <w:r w:rsidR="00EA7161" w:rsidRPr="00EA7161">
          <w:rPr>
            <w:rStyle w:val="Hyperlink"/>
            <w:spacing w:val="-2"/>
          </w:rPr>
          <w:t xml:space="preserve"> in</w:t>
        </w:r>
        <w:r w:rsidR="00EA7161" w:rsidRPr="00EA7161">
          <w:rPr>
            <w:rStyle w:val="Hyperlink"/>
          </w:rPr>
          <w:t xml:space="preserve"> Australia,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position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paper</w:t>
        </w:r>
        <w:r w:rsidR="00EA7161" w:rsidRPr="00EA7161">
          <w:rPr>
            <w:rStyle w:val="Hyperlink"/>
            <w:spacing w:val="61"/>
            <w:w w:val="99"/>
          </w:rPr>
          <w:t xml:space="preserve"> </w:t>
        </w:r>
        <w:r w:rsidR="00EA7161" w:rsidRPr="00EA7161">
          <w:rPr>
            <w:rStyle w:val="Hyperlink"/>
          </w:rPr>
          <w:t>of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the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Australian Infant,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Child,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>Adolescent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and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Family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>Mental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Health Association.</w:t>
        </w:r>
        <w:r w:rsidR="00EA7161" w:rsidRPr="00EA7161">
          <w:rPr>
            <w:rStyle w:val="Hyperlink"/>
            <w:spacing w:val="69"/>
          </w:rPr>
          <w:t xml:space="preserve"> </w:t>
        </w:r>
        <w:r w:rsidR="00EA7161" w:rsidRPr="00EA7161">
          <w:rPr>
            <w:rStyle w:val="Hyperlink"/>
          </w:rPr>
          <w:t>Includes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>the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principles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of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effective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>care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for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>children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>and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>young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 xml:space="preserve">people </w:t>
        </w:r>
      </w:hyperlink>
      <w:r w:rsidR="00EA7161" w:rsidRPr="00EA7161">
        <w:rPr>
          <w:color w:val="0000FF"/>
        </w:rPr>
        <w:t xml:space="preserve"> </w:t>
      </w:r>
    </w:p>
    <w:p w:rsidR="00872C4C" w:rsidRPr="00EA7161" w:rsidRDefault="005D6029" w:rsidP="001E376A">
      <w:pPr>
        <w:pStyle w:val="BodyText"/>
        <w:numPr>
          <w:ilvl w:val="0"/>
          <w:numId w:val="1"/>
        </w:numPr>
      </w:pPr>
      <w:hyperlink r:id="rId16" w:history="1">
        <w:r w:rsidR="00EA7161" w:rsidRPr="005D6029">
          <w:rPr>
            <w:rStyle w:val="Hyperlink"/>
          </w:rPr>
          <w:t>Eating</w:t>
        </w:r>
        <w:r w:rsidR="00EA7161" w:rsidRPr="005D6029">
          <w:rPr>
            <w:rStyle w:val="Hyperlink"/>
            <w:spacing w:val="-6"/>
          </w:rPr>
          <w:t xml:space="preserve"> </w:t>
        </w:r>
        <w:r w:rsidR="00EA7161" w:rsidRPr="005D6029">
          <w:rPr>
            <w:rStyle w:val="Hyperlink"/>
          </w:rPr>
          <w:t>Disorders:</w:t>
        </w:r>
        <w:r w:rsidR="00EA7161" w:rsidRPr="005D6029">
          <w:rPr>
            <w:rStyle w:val="Hyperlink"/>
            <w:spacing w:val="-4"/>
          </w:rPr>
          <w:t xml:space="preserve"> </w:t>
        </w:r>
        <w:r w:rsidR="00EA7161" w:rsidRPr="005D6029">
          <w:rPr>
            <w:rStyle w:val="Hyperlink"/>
          </w:rPr>
          <w:t>The</w:t>
        </w:r>
        <w:r w:rsidR="00EA7161" w:rsidRPr="005D6029">
          <w:rPr>
            <w:rStyle w:val="Hyperlink"/>
            <w:spacing w:val="-3"/>
          </w:rPr>
          <w:t xml:space="preserve"> </w:t>
        </w:r>
        <w:r w:rsidR="00EA7161" w:rsidRPr="005D6029">
          <w:rPr>
            <w:rStyle w:val="Hyperlink"/>
          </w:rPr>
          <w:t>Way</w:t>
        </w:r>
        <w:r w:rsidR="00EA7161" w:rsidRPr="005D6029">
          <w:rPr>
            <w:rStyle w:val="Hyperlink"/>
            <w:spacing w:val="-4"/>
          </w:rPr>
          <w:t xml:space="preserve"> </w:t>
        </w:r>
        <w:r w:rsidR="00EA7161" w:rsidRPr="005D6029">
          <w:rPr>
            <w:rStyle w:val="Hyperlink"/>
          </w:rPr>
          <w:t>Forward,</w:t>
        </w:r>
        <w:r w:rsidR="00EA7161" w:rsidRPr="005D6029">
          <w:rPr>
            <w:rStyle w:val="Hyperlink"/>
            <w:spacing w:val="-3"/>
          </w:rPr>
          <w:t xml:space="preserve"> </w:t>
        </w:r>
        <w:r w:rsidR="00EA7161" w:rsidRPr="005D6029">
          <w:rPr>
            <w:rStyle w:val="Hyperlink"/>
            <w:spacing w:val="-2"/>
          </w:rPr>
          <w:t>An</w:t>
        </w:r>
        <w:r w:rsidR="00EA7161" w:rsidRPr="005D6029">
          <w:rPr>
            <w:rStyle w:val="Hyperlink"/>
            <w:spacing w:val="-3"/>
          </w:rPr>
          <w:t xml:space="preserve"> </w:t>
        </w:r>
        <w:r w:rsidR="00EA7161" w:rsidRPr="005D6029">
          <w:rPr>
            <w:rStyle w:val="Hyperlink"/>
          </w:rPr>
          <w:t>Australian</w:t>
        </w:r>
        <w:r w:rsidR="00EA7161" w:rsidRPr="005D6029">
          <w:rPr>
            <w:rStyle w:val="Hyperlink"/>
            <w:spacing w:val="-5"/>
          </w:rPr>
          <w:t xml:space="preserve"> </w:t>
        </w:r>
        <w:r w:rsidR="00EA7161" w:rsidRPr="005D6029">
          <w:rPr>
            <w:rStyle w:val="Hyperlink"/>
          </w:rPr>
          <w:t>National</w:t>
        </w:r>
        <w:r w:rsidR="00EA7161" w:rsidRPr="005D6029">
          <w:rPr>
            <w:rStyle w:val="Hyperlink"/>
            <w:spacing w:val="-5"/>
          </w:rPr>
          <w:t xml:space="preserve"> </w:t>
        </w:r>
        <w:r w:rsidR="00EA7161" w:rsidRPr="005D6029">
          <w:rPr>
            <w:rStyle w:val="Hyperlink"/>
          </w:rPr>
          <w:t>Framework</w:t>
        </w:r>
      </w:hyperlink>
      <w:r w:rsidR="00EA7161" w:rsidRPr="005D6029">
        <w:rPr>
          <w:w w:val="99"/>
        </w:rPr>
        <w:t xml:space="preserve"> </w:t>
      </w:r>
    </w:p>
    <w:p w:rsidR="00872C4C" w:rsidRPr="00EA7161" w:rsidRDefault="005D6029" w:rsidP="001E376A">
      <w:pPr>
        <w:pStyle w:val="BodyText"/>
        <w:numPr>
          <w:ilvl w:val="0"/>
          <w:numId w:val="1"/>
        </w:numPr>
      </w:pPr>
      <w:hyperlink r:id="rId17" w:history="1">
        <w:r w:rsidR="00EA7161" w:rsidRPr="00EA7161">
          <w:rPr>
            <w:rStyle w:val="Hyperlink"/>
          </w:rPr>
          <w:t>Young</w:t>
        </w:r>
        <w:r w:rsidR="00EA7161" w:rsidRPr="00EA7161">
          <w:rPr>
            <w:rStyle w:val="Hyperlink"/>
            <w:spacing w:val="-9"/>
          </w:rPr>
          <w:t xml:space="preserve"> </w:t>
        </w:r>
        <w:r w:rsidR="00EA7161" w:rsidRPr="00EA7161">
          <w:rPr>
            <w:rStyle w:val="Hyperlink"/>
          </w:rPr>
          <w:t>Minds</w:t>
        </w:r>
        <w:r w:rsidR="00EA7161" w:rsidRPr="00EA7161">
          <w:rPr>
            <w:rStyle w:val="Hyperlink"/>
            <w:spacing w:val="-9"/>
          </w:rPr>
          <w:t xml:space="preserve"> </w:t>
        </w:r>
        <w:r w:rsidR="00EA7161" w:rsidRPr="00EA7161">
          <w:rPr>
            <w:rStyle w:val="Hyperlink"/>
          </w:rPr>
          <w:t>Matter</w:t>
        </w:r>
        <w:r w:rsidR="00EA7161" w:rsidRPr="00EA7161">
          <w:rPr>
            <w:rStyle w:val="Hyperlink"/>
            <w:spacing w:val="-7"/>
          </w:rPr>
          <w:t xml:space="preserve"> </w:t>
        </w:r>
        <w:r w:rsidR="00EA7161" w:rsidRPr="00EA7161">
          <w:rPr>
            <w:rStyle w:val="Hyperlink"/>
          </w:rPr>
          <w:t>Survey</w:t>
        </w:r>
      </w:hyperlink>
      <w:r w:rsidR="00EA7161" w:rsidRPr="00EA7161">
        <w:rPr>
          <w:spacing w:val="-5"/>
        </w:rPr>
        <w:t xml:space="preserve"> </w:t>
      </w:r>
    </w:p>
    <w:p w:rsidR="00872C4C" w:rsidRDefault="005D6029" w:rsidP="001E376A">
      <w:pPr>
        <w:pStyle w:val="BodyText"/>
        <w:numPr>
          <w:ilvl w:val="0"/>
          <w:numId w:val="1"/>
        </w:numPr>
      </w:pPr>
      <w:hyperlink r:id="rId18" w:history="1">
        <w:proofErr w:type="spellStart"/>
        <w:r w:rsidR="00EA7161" w:rsidRPr="00EA7161">
          <w:rPr>
            <w:rStyle w:val="Hyperlink"/>
          </w:rPr>
          <w:t>KidsMatter</w:t>
        </w:r>
        <w:proofErr w:type="spellEnd"/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website -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provides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information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>about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this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initiative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for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>early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childhood</w:t>
        </w:r>
        <w:r w:rsidR="00EA7161" w:rsidRPr="00EA7161">
          <w:rPr>
            <w:rStyle w:val="Hyperlink"/>
            <w:spacing w:val="43"/>
          </w:rPr>
          <w:t xml:space="preserve"> </w:t>
        </w:r>
        <w:r w:rsidR="00EA7161" w:rsidRPr="00EA7161">
          <w:rPr>
            <w:rStyle w:val="Hyperlink"/>
          </w:rPr>
          <w:t>education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>and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care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services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and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primary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schools,</w:t>
        </w:r>
        <w:r w:rsidR="00EA7161" w:rsidRPr="00EA7161">
          <w:rPr>
            <w:rStyle w:val="Hyperlink"/>
            <w:spacing w:val="-8"/>
          </w:rPr>
          <w:t xml:space="preserve"> </w:t>
        </w:r>
        <w:r w:rsidR="00EA7161" w:rsidRPr="00EA7161">
          <w:rPr>
            <w:rStyle w:val="Hyperlink"/>
          </w:rPr>
          <w:t>information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about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child</w:t>
        </w:r>
        <w:r w:rsidR="00EA7161" w:rsidRPr="00EA7161">
          <w:rPr>
            <w:rStyle w:val="Hyperlink"/>
            <w:spacing w:val="-6"/>
          </w:rPr>
          <w:t xml:space="preserve"> </w:t>
        </w:r>
        <w:r w:rsidR="00EA7161" w:rsidRPr="00EA7161">
          <w:rPr>
            <w:rStyle w:val="Hyperlink"/>
          </w:rPr>
          <w:t>mental</w:t>
        </w:r>
        <w:r w:rsidR="00EA7161" w:rsidRPr="00EA7161">
          <w:rPr>
            <w:rStyle w:val="Hyperlink"/>
            <w:spacing w:val="71"/>
          </w:rPr>
          <w:t xml:space="preserve"> </w:t>
        </w:r>
        <w:r w:rsidR="00EA7161" w:rsidRPr="00EA7161">
          <w:rPr>
            <w:rStyle w:val="Hyperlink"/>
          </w:rPr>
          <w:t>health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>as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>well as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resources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>for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>health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</w:rPr>
          <w:t>and community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stakeholders</w:t>
        </w:r>
        <w:r w:rsidR="00EA7161" w:rsidRPr="00EA7161">
          <w:rPr>
            <w:rStyle w:val="Hyperlink"/>
            <w:w w:val="99"/>
          </w:rPr>
          <w:t xml:space="preserve"> </w:t>
        </w:r>
      </w:hyperlink>
      <w:r w:rsidR="00EA7161">
        <w:rPr>
          <w:color w:val="0000FF"/>
        </w:rPr>
        <w:t xml:space="preserve"> </w:t>
      </w:r>
    </w:p>
    <w:p w:rsidR="00872C4C" w:rsidRDefault="005D6029" w:rsidP="001E376A">
      <w:pPr>
        <w:pStyle w:val="BodyText"/>
        <w:numPr>
          <w:ilvl w:val="0"/>
          <w:numId w:val="1"/>
        </w:numPr>
      </w:pPr>
      <w:hyperlink r:id="rId19" w:history="1">
        <w:proofErr w:type="spellStart"/>
        <w:r w:rsidR="00EA7161" w:rsidRPr="00EA7161">
          <w:rPr>
            <w:rStyle w:val="Hyperlink"/>
          </w:rPr>
          <w:t>MindMatters</w:t>
        </w:r>
        <w:proofErr w:type="spellEnd"/>
        <w:r w:rsidR="00EA7161" w:rsidRPr="00EA7161">
          <w:rPr>
            <w:rStyle w:val="Hyperlink"/>
            <w:spacing w:val="-6"/>
          </w:rPr>
          <w:t xml:space="preserve"> </w:t>
        </w:r>
        <w:r w:rsidR="00EA7161" w:rsidRPr="00EA7161">
          <w:rPr>
            <w:rStyle w:val="Hyperlink"/>
          </w:rPr>
          <w:t>website</w:t>
        </w:r>
        <w:r w:rsidR="00EA7161" w:rsidRPr="00EA7161">
          <w:rPr>
            <w:rStyle w:val="Hyperlink"/>
            <w:spacing w:val="-2"/>
          </w:rPr>
          <w:t xml:space="preserve"> </w:t>
        </w:r>
        <w:r w:rsidR="00EA7161" w:rsidRPr="00EA7161">
          <w:rPr>
            <w:rStyle w:val="Hyperlink"/>
            <w:rFonts w:cs="Calibri"/>
          </w:rPr>
          <w:t>–</w:t>
        </w:r>
        <w:r w:rsidR="00EA7161" w:rsidRPr="00EA7161">
          <w:rPr>
            <w:rStyle w:val="Hyperlink"/>
            <w:rFonts w:cs="Calibri"/>
            <w:spacing w:val="-7"/>
          </w:rPr>
          <w:t xml:space="preserve"> </w:t>
        </w:r>
        <w:r w:rsidR="00EA7161" w:rsidRPr="00EA7161">
          <w:rPr>
            <w:rStyle w:val="Hyperlink"/>
          </w:rPr>
          <w:t>provides</w:t>
        </w:r>
        <w:r w:rsidR="00EA7161" w:rsidRPr="00EA7161">
          <w:rPr>
            <w:rStyle w:val="Hyperlink"/>
            <w:spacing w:val="-6"/>
          </w:rPr>
          <w:t xml:space="preserve"> </w:t>
        </w:r>
        <w:r w:rsidR="00EA7161" w:rsidRPr="00EA7161">
          <w:rPr>
            <w:rStyle w:val="Hyperlink"/>
          </w:rPr>
          <w:t>information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</w:rPr>
          <w:t>about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>this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>initiative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>for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secondary</w:t>
        </w:r>
        <w:r w:rsidR="00EA7161" w:rsidRPr="00EA7161">
          <w:rPr>
            <w:rStyle w:val="Hyperlink"/>
            <w:spacing w:val="47"/>
            <w:w w:val="99"/>
          </w:rPr>
          <w:t xml:space="preserve"> </w:t>
        </w:r>
        <w:r w:rsidR="00EA7161" w:rsidRPr="00EA7161">
          <w:rPr>
            <w:rStyle w:val="Hyperlink"/>
          </w:rPr>
          <w:t>schools</w:t>
        </w:r>
      </w:hyperlink>
      <w:r w:rsidR="00EA7161">
        <w:rPr>
          <w:spacing w:val="-20"/>
        </w:rPr>
        <w:t xml:space="preserve"> </w:t>
      </w:r>
    </w:p>
    <w:p w:rsidR="00872C4C" w:rsidRDefault="005D6029" w:rsidP="001E376A">
      <w:pPr>
        <w:pStyle w:val="BodyText"/>
        <w:numPr>
          <w:ilvl w:val="0"/>
          <w:numId w:val="1"/>
        </w:numPr>
      </w:pPr>
      <w:hyperlink r:id="rId20" w:history="1">
        <w:r w:rsidR="00EA7161" w:rsidRPr="00EA7161">
          <w:rPr>
            <w:rStyle w:val="Hyperlink"/>
          </w:rPr>
          <w:t>Family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>Mental</w:t>
        </w:r>
        <w:r w:rsidR="00EA7161" w:rsidRPr="00EA7161">
          <w:rPr>
            <w:rStyle w:val="Hyperlink"/>
            <w:spacing w:val="-6"/>
          </w:rPr>
          <w:t xml:space="preserve"> </w:t>
        </w:r>
        <w:r w:rsidR="00EA7161" w:rsidRPr="00EA7161">
          <w:rPr>
            <w:rStyle w:val="Hyperlink"/>
          </w:rPr>
          <w:t>Health</w:t>
        </w:r>
        <w:r w:rsidR="00EA7161" w:rsidRPr="00EA7161">
          <w:rPr>
            <w:rStyle w:val="Hyperlink"/>
            <w:spacing w:val="-3"/>
          </w:rPr>
          <w:t xml:space="preserve"> </w:t>
        </w:r>
        <w:r w:rsidR="00EA7161" w:rsidRPr="00EA7161">
          <w:rPr>
            <w:rStyle w:val="Hyperlink"/>
            <w:spacing w:val="-2"/>
          </w:rPr>
          <w:t xml:space="preserve">Support </w:t>
        </w:r>
        <w:r w:rsidR="00EA7161" w:rsidRPr="00EA7161">
          <w:rPr>
            <w:rStyle w:val="Hyperlink"/>
          </w:rPr>
          <w:t>Services</w:t>
        </w:r>
        <w:r w:rsidR="00EA7161" w:rsidRPr="00EA7161">
          <w:rPr>
            <w:rStyle w:val="Hyperlink"/>
            <w:spacing w:val="-4"/>
          </w:rPr>
          <w:t xml:space="preserve"> </w:t>
        </w:r>
        <w:r w:rsidR="00EA7161" w:rsidRPr="00EA7161">
          <w:rPr>
            <w:rStyle w:val="Hyperlink"/>
          </w:rPr>
          <w:t>(FMHSS)</w:t>
        </w:r>
      </w:hyperlink>
      <w:r w:rsidR="00EA7161">
        <w:rPr>
          <w:spacing w:val="1"/>
        </w:rPr>
        <w:t xml:space="preserve"> </w:t>
      </w:r>
    </w:p>
    <w:p w:rsidR="00872C4C" w:rsidRDefault="005D6029" w:rsidP="001E376A">
      <w:pPr>
        <w:pStyle w:val="BodyText"/>
        <w:numPr>
          <w:ilvl w:val="0"/>
          <w:numId w:val="1"/>
        </w:numPr>
      </w:pPr>
      <w:hyperlink r:id="rId21" w:history="1">
        <w:r w:rsidR="00EA7161" w:rsidRPr="00EA7161">
          <w:rPr>
            <w:rStyle w:val="Hyperlink"/>
          </w:rPr>
          <w:t>Disability</w:t>
        </w:r>
        <w:r w:rsidR="00EA7161" w:rsidRPr="00EA7161">
          <w:rPr>
            <w:rStyle w:val="Hyperlink"/>
            <w:spacing w:val="-7"/>
          </w:rPr>
          <w:t xml:space="preserve"> </w:t>
        </w:r>
        <w:r w:rsidR="00EA7161" w:rsidRPr="00EA7161">
          <w:rPr>
            <w:rStyle w:val="Hyperlink"/>
          </w:rPr>
          <w:t>Employment</w:t>
        </w:r>
        <w:r w:rsidR="00EA7161" w:rsidRPr="00EA7161">
          <w:rPr>
            <w:rStyle w:val="Hyperlink"/>
            <w:spacing w:val="-5"/>
          </w:rPr>
          <w:t xml:space="preserve"> </w:t>
        </w:r>
        <w:r w:rsidR="00EA7161" w:rsidRPr="00EA7161">
          <w:rPr>
            <w:rStyle w:val="Hyperlink"/>
          </w:rPr>
          <w:t>Services</w:t>
        </w:r>
        <w:r w:rsidR="00EA7161" w:rsidRPr="00EA7161">
          <w:rPr>
            <w:rStyle w:val="Hyperlink"/>
            <w:spacing w:val="-7"/>
          </w:rPr>
          <w:t xml:space="preserve"> </w:t>
        </w:r>
        <w:r w:rsidR="00EA7161" w:rsidRPr="00EA7161">
          <w:rPr>
            <w:rStyle w:val="Hyperlink"/>
          </w:rPr>
          <w:t>(DES)</w:t>
        </w:r>
      </w:hyperlink>
      <w:r w:rsidR="00EA7161">
        <w:rPr>
          <w:spacing w:val="-4"/>
        </w:rPr>
        <w:t xml:space="preserve"> </w:t>
      </w:r>
      <w:bookmarkStart w:id="0" w:name="_GoBack"/>
      <w:bookmarkEnd w:id="0"/>
    </w:p>
    <w:sectPr w:rsidR="00872C4C">
      <w:pgSz w:w="11910" w:h="16840"/>
      <w:pgMar w:top="1380" w:right="1300" w:bottom="1220" w:left="1300" w:header="0" w:footer="10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FE" w:rsidRDefault="00EA7161">
      <w:r>
        <w:separator/>
      </w:r>
    </w:p>
  </w:endnote>
  <w:endnote w:type="continuationSeparator" w:id="0">
    <w:p w:rsidR="002C41FE" w:rsidRDefault="00EA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949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7161" w:rsidRDefault="00EA7161" w:rsidP="003D7EA2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02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7161" w:rsidRDefault="00EA7161" w:rsidP="00EA7161">
    <w:pPr>
      <w:spacing w:line="223" w:lineRule="exact"/>
      <w:ind w:left="20"/>
      <w:rPr>
        <w:rFonts w:ascii="Calibri" w:eastAsia="Calibri" w:hAnsi="Calibri" w:cs="Calibri"/>
        <w:sz w:val="20"/>
        <w:szCs w:val="20"/>
      </w:rPr>
    </w:pPr>
    <w:r>
      <w:rPr>
        <w:rFonts w:ascii="Calibri"/>
        <w:i/>
        <w:sz w:val="20"/>
      </w:rPr>
      <w:t>PHN</w:t>
    </w:r>
    <w:r>
      <w:rPr>
        <w:rFonts w:ascii="Calibri"/>
        <w:i/>
        <w:spacing w:val="-6"/>
        <w:sz w:val="20"/>
      </w:rPr>
      <w:t xml:space="preserve"> </w:t>
    </w:r>
    <w:r>
      <w:rPr>
        <w:rFonts w:ascii="Calibri"/>
        <w:i/>
        <w:spacing w:val="-1"/>
        <w:sz w:val="20"/>
      </w:rPr>
      <w:t>Primary</w:t>
    </w:r>
    <w:r>
      <w:rPr>
        <w:rFonts w:ascii="Calibri"/>
        <w:i/>
        <w:spacing w:val="-7"/>
        <w:sz w:val="20"/>
      </w:rPr>
      <w:t xml:space="preserve"> </w:t>
    </w:r>
    <w:r>
      <w:rPr>
        <w:rFonts w:ascii="Calibri"/>
        <w:i/>
        <w:sz w:val="20"/>
      </w:rPr>
      <w:t>Mental</w:t>
    </w:r>
    <w:r>
      <w:rPr>
        <w:rFonts w:ascii="Calibri"/>
        <w:i/>
        <w:spacing w:val="-8"/>
        <w:sz w:val="20"/>
      </w:rPr>
      <w:t xml:space="preserve"> </w:t>
    </w:r>
    <w:r>
      <w:rPr>
        <w:rFonts w:ascii="Calibri"/>
        <w:i/>
        <w:sz w:val="20"/>
      </w:rPr>
      <w:t>Health</w:t>
    </w:r>
    <w:r>
      <w:rPr>
        <w:rFonts w:ascii="Calibri"/>
        <w:i/>
        <w:spacing w:val="-5"/>
        <w:sz w:val="20"/>
      </w:rPr>
      <w:t xml:space="preserve"> </w:t>
    </w:r>
    <w:r>
      <w:rPr>
        <w:rFonts w:ascii="Calibri"/>
        <w:i/>
        <w:spacing w:val="-1"/>
        <w:sz w:val="20"/>
      </w:rPr>
      <w:t>Care</w:t>
    </w:r>
    <w:r>
      <w:rPr>
        <w:rFonts w:ascii="Calibri"/>
        <w:i/>
        <w:spacing w:val="-7"/>
        <w:sz w:val="20"/>
      </w:rPr>
      <w:t xml:space="preserve"> </w:t>
    </w:r>
    <w:r>
      <w:rPr>
        <w:rFonts w:ascii="Calibri"/>
        <w:i/>
        <w:spacing w:val="-1"/>
        <w:sz w:val="20"/>
      </w:rPr>
      <w:t>Flexible</w:t>
    </w:r>
    <w:r>
      <w:rPr>
        <w:rFonts w:ascii="Calibri"/>
        <w:i/>
        <w:spacing w:val="-6"/>
        <w:sz w:val="20"/>
      </w:rPr>
      <w:t xml:space="preserve"> </w:t>
    </w:r>
    <w:r>
      <w:rPr>
        <w:rFonts w:ascii="Calibri"/>
        <w:i/>
        <w:spacing w:val="-1"/>
        <w:sz w:val="20"/>
      </w:rPr>
      <w:t>Funding</w:t>
    </w:r>
    <w:r>
      <w:rPr>
        <w:rFonts w:ascii="Calibri"/>
        <w:i/>
        <w:spacing w:val="-7"/>
        <w:sz w:val="20"/>
      </w:rPr>
      <w:t xml:space="preserve"> </w:t>
    </w:r>
    <w:r>
      <w:rPr>
        <w:rFonts w:ascii="Calibri"/>
        <w:i/>
        <w:sz w:val="20"/>
      </w:rPr>
      <w:t>Pool</w:t>
    </w:r>
    <w:r>
      <w:rPr>
        <w:rFonts w:ascii="Calibri"/>
        <w:i/>
        <w:spacing w:val="-4"/>
        <w:sz w:val="20"/>
      </w:rPr>
      <w:t xml:space="preserve"> </w:t>
    </w:r>
    <w:r>
      <w:rPr>
        <w:rFonts w:ascii="Calibri"/>
        <w:i/>
        <w:spacing w:val="-1"/>
        <w:sz w:val="20"/>
      </w:rPr>
      <w:t>Implementation</w:t>
    </w:r>
    <w:r>
      <w:rPr>
        <w:rFonts w:ascii="Calibri"/>
        <w:i/>
        <w:spacing w:val="-7"/>
        <w:sz w:val="20"/>
      </w:rPr>
      <w:t xml:space="preserve"> </w:t>
    </w:r>
    <w:r>
      <w:rPr>
        <w:rFonts w:ascii="Calibri"/>
        <w:i/>
        <w:spacing w:val="-1"/>
        <w:sz w:val="20"/>
      </w:rPr>
      <w:t>Guidance</w:t>
    </w:r>
  </w:p>
  <w:p w:rsidR="00872C4C" w:rsidRDefault="00872C4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FE" w:rsidRDefault="00EA7161">
      <w:r>
        <w:separator/>
      </w:r>
    </w:p>
  </w:footnote>
  <w:footnote w:type="continuationSeparator" w:id="0">
    <w:p w:rsidR="002C41FE" w:rsidRDefault="00EA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3DAF"/>
    <w:multiLevelType w:val="hybridMultilevel"/>
    <w:tmpl w:val="5AB09F7A"/>
    <w:lvl w:ilvl="0" w:tplc="7BE20CB4">
      <w:start w:val="1"/>
      <w:numFmt w:val="bullet"/>
      <w:lvlText w:val=""/>
      <w:lvlJc w:val="left"/>
      <w:pPr>
        <w:ind w:left="997" w:hanging="360"/>
      </w:pPr>
      <w:rPr>
        <w:rFonts w:ascii="Symbol" w:eastAsia="Symbol" w:hAnsi="Symbol" w:hint="default"/>
        <w:sz w:val="24"/>
        <w:szCs w:val="24"/>
      </w:rPr>
    </w:lvl>
    <w:lvl w:ilvl="1" w:tplc="D53E57C0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DE8E92F8">
      <w:start w:val="1"/>
      <w:numFmt w:val="bullet"/>
      <w:lvlText w:val="•"/>
      <w:lvlJc w:val="left"/>
      <w:pPr>
        <w:ind w:left="2719" w:hanging="360"/>
      </w:pPr>
      <w:rPr>
        <w:rFonts w:hint="default"/>
      </w:rPr>
    </w:lvl>
    <w:lvl w:ilvl="3" w:tplc="BAB40C46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2676C5C0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D1703100">
      <w:start w:val="1"/>
      <w:numFmt w:val="bullet"/>
      <w:lvlText w:val="•"/>
      <w:lvlJc w:val="left"/>
      <w:pPr>
        <w:ind w:left="5301" w:hanging="360"/>
      </w:pPr>
      <w:rPr>
        <w:rFonts w:hint="default"/>
      </w:rPr>
    </w:lvl>
    <w:lvl w:ilvl="6" w:tplc="3FF038B4">
      <w:start w:val="1"/>
      <w:numFmt w:val="bullet"/>
      <w:lvlText w:val="•"/>
      <w:lvlJc w:val="left"/>
      <w:pPr>
        <w:ind w:left="6162" w:hanging="360"/>
      </w:pPr>
      <w:rPr>
        <w:rFonts w:hint="default"/>
      </w:rPr>
    </w:lvl>
    <w:lvl w:ilvl="7" w:tplc="A4804632">
      <w:start w:val="1"/>
      <w:numFmt w:val="bullet"/>
      <w:lvlText w:val="•"/>
      <w:lvlJc w:val="left"/>
      <w:pPr>
        <w:ind w:left="7023" w:hanging="360"/>
      </w:pPr>
      <w:rPr>
        <w:rFonts w:hint="default"/>
      </w:rPr>
    </w:lvl>
    <w:lvl w:ilvl="8" w:tplc="6EBA4004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">
    <w:nsid w:val="52C338AA"/>
    <w:multiLevelType w:val="hybridMultilevel"/>
    <w:tmpl w:val="CB5AC334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66192820"/>
    <w:multiLevelType w:val="hybridMultilevel"/>
    <w:tmpl w:val="1D7ED49A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67FF7ABB"/>
    <w:multiLevelType w:val="hybridMultilevel"/>
    <w:tmpl w:val="3264A23E"/>
    <w:lvl w:ilvl="0" w:tplc="A5E4AC1C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1B889CA6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39B2E6EA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4704E6A4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CBDC4F4A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266A1AB8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59382C48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40569354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626E96AA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4">
    <w:nsid w:val="72184199"/>
    <w:multiLevelType w:val="hybridMultilevel"/>
    <w:tmpl w:val="BB3EEB52"/>
    <w:lvl w:ilvl="0" w:tplc="4808E3CC">
      <w:start w:val="1"/>
      <w:numFmt w:val="bullet"/>
      <w:pStyle w:val="Shadedbodytex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4C"/>
    <w:rsid w:val="001C5F0E"/>
    <w:rsid w:val="001E376A"/>
    <w:rsid w:val="002C41FE"/>
    <w:rsid w:val="00300AFA"/>
    <w:rsid w:val="003D7EA2"/>
    <w:rsid w:val="00402F99"/>
    <w:rsid w:val="004158B9"/>
    <w:rsid w:val="004F5CD3"/>
    <w:rsid w:val="005A2AC1"/>
    <w:rsid w:val="005D6029"/>
    <w:rsid w:val="00687D3B"/>
    <w:rsid w:val="006E532E"/>
    <w:rsid w:val="007A5061"/>
    <w:rsid w:val="00872C4C"/>
    <w:rsid w:val="00A75883"/>
    <w:rsid w:val="00BB041F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uiPriority w:val="1"/>
    <w:qFormat/>
    <w:rsid w:val="003D7EA2"/>
    <w:pPr>
      <w:spacing w:before="240" w:after="120"/>
      <w:ind w:firstLine="140"/>
      <w:jc w:val="center"/>
      <w:outlineLvl w:val="0"/>
    </w:pPr>
    <w:rPr>
      <w:rFonts w:ascii="Calibri" w:eastAsia="Calibri" w:hAnsi="Calibri"/>
      <w:b/>
      <w:bCs/>
      <w:color w:val="386294"/>
      <w:sz w:val="28"/>
      <w:szCs w:val="28"/>
    </w:rPr>
  </w:style>
  <w:style w:type="paragraph" w:styleId="Heading2">
    <w:name w:val="heading 2"/>
    <w:basedOn w:val="Heading1"/>
    <w:uiPriority w:val="1"/>
    <w:qFormat/>
    <w:rsid w:val="003D7EA2"/>
    <w:pPr>
      <w:ind w:left="142" w:firstLine="0"/>
      <w:jc w:val="left"/>
      <w:outlineLvl w:val="1"/>
    </w:pPr>
    <w:rPr>
      <w:i/>
      <w:color w:val="365F91" w:themeColor="accent1" w:themeShade="BF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300AFA"/>
    <w:pPr>
      <w:outlineLvl w:val="2"/>
    </w:p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6E532E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376A"/>
    <w:pPr>
      <w:spacing w:before="120" w:after="120"/>
      <w:ind w:left="140" w:right="398"/>
      <w:jc w:val="both"/>
    </w:pPr>
    <w:rPr>
      <w:rFonts w:ascii="Calibri" w:eastAsia="Calibri" w:hAnsi="Calibri"/>
      <w:spacing w:val="-1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5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7EA2"/>
    <w:pPr>
      <w:spacing w:before="240"/>
      <w:ind w:left="881" w:right="579"/>
      <w:jc w:val="center"/>
    </w:pPr>
    <w:rPr>
      <w:rFonts w:ascii="Calibri"/>
      <w:b/>
      <w:spacing w:val="-1"/>
      <w:sz w:val="21"/>
    </w:rPr>
  </w:style>
  <w:style w:type="character" w:customStyle="1" w:styleId="TitleChar">
    <w:name w:val="Title Char"/>
    <w:basedOn w:val="DefaultParagraphFont"/>
    <w:link w:val="Title"/>
    <w:uiPriority w:val="10"/>
    <w:rsid w:val="003D7EA2"/>
    <w:rPr>
      <w:rFonts w:ascii="Calibri"/>
      <w:b/>
      <w:spacing w:val="-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300AFA"/>
    <w:rPr>
      <w:rFonts w:ascii="Calibri" w:eastAsia="Calibri" w:hAnsi="Calibri"/>
      <w:spacing w:val="-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161"/>
  </w:style>
  <w:style w:type="paragraph" w:styleId="Footer">
    <w:name w:val="footer"/>
    <w:basedOn w:val="Normal"/>
    <w:link w:val="FooterChar"/>
    <w:uiPriority w:val="99"/>
    <w:unhideWhenUsed/>
    <w:rsid w:val="00EA7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161"/>
  </w:style>
  <w:style w:type="character" w:styleId="Hyperlink">
    <w:name w:val="Hyperlink"/>
    <w:basedOn w:val="DefaultParagraphFont"/>
    <w:uiPriority w:val="99"/>
    <w:unhideWhenUsed/>
    <w:rsid w:val="00EA71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16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532E"/>
    <w:rPr>
      <w:rFonts w:ascii="Calibri" w:eastAsia="Calibri" w:hAnsi="Calibri"/>
      <w:spacing w:val="-1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C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dedbodytext">
    <w:name w:val="Shaded body text"/>
    <w:basedOn w:val="BodyText"/>
    <w:uiPriority w:val="1"/>
    <w:qFormat/>
    <w:rsid w:val="003D7EA2"/>
    <w:pPr>
      <w:numPr>
        <w:numId w:val="5"/>
      </w:numPr>
      <w:shd w:val="clear" w:color="auto" w:fill="DBE5F1" w:themeFill="accent1" w:themeFillTint="33"/>
      <w:tabs>
        <w:tab w:val="left" w:pos="1120"/>
      </w:tabs>
      <w:spacing w:before="0" w:after="0"/>
      <w:ind w:right="-46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uiPriority w:val="1"/>
    <w:qFormat/>
    <w:rsid w:val="003D7EA2"/>
    <w:pPr>
      <w:spacing w:before="240" w:after="120"/>
      <w:ind w:firstLine="140"/>
      <w:jc w:val="center"/>
      <w:outlineLvl w:val="0"/>
    </w:pPr>
    <w:rPr>
      <w:rFonts w:ascii="Calibri" w:eastAsia="Calibri" w:hAnsi="Calibri"/>
      <w:b/>
      <w:bCs/>
      <w:color w:val="386294"/>
      <w:sz w:val="28"/>
      <w:szCs w:val="28"/>
    </w:rPr>
  </w:style>
  <w:style w:type="paragraph" w:styleId="Heading2">
    <w:name w:val="heading 2"/>
    <w:basedOn w:val="Heading1"/>
    <w:uiPriority w:val="1"/>
    <w:qFormat/>
    <w:rsid w:val="003D7EA2"/>
    <w:pPr>
      <w:ind w:left="142" w:firstLine="0"/>
      <w:jc w:val="left"/>
      <w:outlineLvl w:val="1"/>
    </w:pPr>
    <w:rPr>
      <w:i/>
      <w:color w:val="365F91" w:themeColor="accent1" w:themeShade="BF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300AFA"/>
    <w:pPr>
      <w:outlineLvl w:val="2"/>
    </w:p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6E532E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376A"/>
    <w:pPr>
      <w:spacing w:before="120" w:after="120"/>
      <w:ind w:left="140" w:right="398"/>
      <w:jc w:val="both"/>
    </w:pPr>
    <w:rPr>
      <w:rFonts w:ascii="Calibri" w:eastAsia="Calibri" w:hAnsi="Calibri"/>
      <w:spacing w:val="-1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5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7EA2"/>
    <w:pPr>
      <w:spacing w:before="240"/>
      <w:ind w:left="881" w:right="579"/>
      <w:jc w:val="center"/>
    </w:pPr>
    <w:rPr>
      <w:rFonts w:ascii="Calibri"/>
      <w:b/>
      <w:spacing w:val="-1"/>
      <w:sz w:val="21"/>
    </w:rPr>
  </w:style>
  <w:style w:type="character" w:customStyle="1" w:styleId="TitleChar">
    <w:name w:val="Title Char"/>
    <w:basedOn w:val="DefaultParagraphFont"/>
    <w:link w:val="Title"/>
    <w:uiPriority w:val="10"/>
    <w:rsid w:val="003D7EA2"/>
    <w:rPr>
      <w:rFonts w:ascii="Calibri"/>
      <w:b/>
      <w:spacing w:val="-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300AFA"/>
    <w:rPr>
      <w:rFonts w:ascii="Calibri" w:eastAsia="Calibri" w:hAnsi="Calibri"/>
      <w:spacing w:val="-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161"/>
  </w:style>
  <w:style w:type="paragraph" w:styleId="Footer">
    <w:name w:val="footer"/>
    <w:basedOn w:val="Normal"/>
    <w:link w:val="FooterChar"/>
    <w:uiPriority w:val="99"/>
    <w:unhideWhenUsed/>
    <w:rsid w:val="00EA7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161"/>
  </w:style>
  <w:style w:type="character" w:styleId="Hyperlink">
    <w:name w:val="Hyperlink"/>
    <w:basedOn w:val="DefaultParagraphFont"/>
    <w:uiPriority w:val="99"/>
    <w:unhideWhenUsed/>
    <w:rsid w:val="00EA71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16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532E"/>
    <w:rPr>
      <w:rFonts w:ascii="Calibri" w:eastAsia="Calibri" w:hAnsi="Calibri"/>
      <w:spacing w:val="-1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C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dedbodytext">
    <w:name w:val="Shaded body text"/>
    <w:basedOn w:val="BodyText"/>
    <w:uiPriority w:val="1"/>
    <w:qFormat/>
    <w:rsid w:val="003D7EA2"/>
    <w:pPr>
      <w:numPr>
        <w:numId w:val="5"/>
      </w:numPr>
      <w:shd w:val="clear" w:color="auto" w:fill="DBE5F1" w:themeFill="accent1" w:themeFillTint="33"/>
      <w:tabs>
        <w:tab w:val="left" w:pos="1120"/>
      </w:tabs>
      <w:spacing w:before="0" w:after="0"/>
      <w:ind w:right="-46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dspace.org.au/" TargetMode="External"/><Relationship Id="rId18" Type="http://schemas.openxmlformats.org/officeDocument/2006/relationships/hyperlink" Target="http://www.kidsmatter.edu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ss.gov.au/our-responsibilities/disability-and-carers/programmes-services/disability-employment-service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youngmindsmatter.org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edc.com.au/resource/147/eating-disorders-the-way-forward-an-australian-national-framework?page=17" TargetMode="External"/><Relationship Id="rId20" Type="http://schemas.openxmlformats.org/officeDocument/2006/relationships/hyperlink" Target="https://www.dss.gov.au/our-responsibilities/mental-health/programmes-services/family-mental-health-support-service-fmhs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www.emergingminds.com.au/about-us/our-purpos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mindmatters.edu.au/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orygen.org.au/Campus/Expert-Network/Resourc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3F27E2CD0C849A02DA3D2D0D50BC2" ma:contentTypeVersion="9" ma:contentTypeDescription="Create a new document." ma:contentTypeScope="" ma:versionID="e8e75413cb9aa4fc2411c3a675b97944">
  <xsd:schema xmlns:xsd="http://www.w3.org/2001/XMLSchema" xmlns:xs="http://www.w3.org/2001/XMLSchema" xmlns:p="http://schemas.microsoft.com/office/2006/metadata/properties" xmlns:ns2="99cb13ec-f842-4aaa-9327-090361e2d77a" xmlns:ns3="b26f12c0-2397-4242-8c80-fd768a193b91" targetNamespace="http://schemas.microsoft.com/office/2006/metadata/properties" ma:root="true" ma:fieldsID="b5403d3d8c61b06f75f4d8ad96ff4fa9" ns2:_="" ns3:_="">
    <xsd:import namespace="99cb13ec-f842-4aaa-9327-090361e2d77a"/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Web_x0020_page_x0020_location" minOccurs="0"/>
                <xsd:element ref="ns2:Accessibility_x0020_issues" minOccurs="0"/>
                <xsd:element ref="ns2:Online_x0020_Comms_x0020_approval" minOccurs="0"/>
                <xsd:element ref="ns2:Area_x0020_providing_x0020_feedback" minOccurs="0"/>
                <xsd:element ref="ns2:Editing_x0020_stage" minOccurs="0"/>
                <xsd:element ref="ns2:b62da262c5fd4a42b4ca716e47785be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13ec-f842-4aaa-9327-090361e2d77a" elementFormDefault="qualified">
    <xsd:import namespace="http://schemas.microsoft.com/office/2006/documentManagement/types"/>
    <xsd:import namespace="http://schemas.microsoft.com/office/infopath/2007/PartnerControls"/>
    <xsd:element name="Web_x0020_page_x0020_location" ma:index="8" nillable="true" ma:displayName="Web page location" ma:format="Dropdown" ma:indexed="true" ma:internalName="Web_x0020_page_x0020_location">
      <xsd:simpleType>
        <xsd:union memberTypes="dms:Text">
          <xsd:simpleType>
            <xsd:restriction base="dms:Choice">
              <xsd:enumeration value="ATSI Health Evidence and Data Collections"/>
              <xsd:enumeration value="Aged Care Data"/>
              <xsd:enumeration value="Australian Institute of Health and Welfare Data"/>
              <xsd:enumeration value="Chronic Disease Data"/>
              <xsd:enumeration value="Demographic Data"/>
              <xsd:enumeration value="Digital Health Data"/>
              <xsd:enumeration value="Health Workforce Data"/>
              <xsd:enumeration value="Hospital Data"/>
              <xsd:enumeration value="Immunisation Data"/>
              <xsd:enumeration value="Medicare Benefits Schedule Data"/>
              <xsd:enumeration value="Mental Health Data"/>
              <xsd:enumeration value="PBS Data"/>
              <xsd:enumeration value="Population Health Data"/>
              <xsd:enumeration value="Practice Incentives Program Data"/>
              <xsd:enumeration value="Data Visualisation"/>
              <xsd:enumeration value="PHN Secure Data Area"/>
              <xsd:enumeration value="PHNs and ACCHO – Guiding Principles"/>
              <xsd:enumeration value="PHN Forum March 2016 – Presentations"/>
              <xsd:enumeration value="PHN Mental Health Tools and Resources"/>
              <xsd:enumeration value="PHN Needs Assessment Guide"/>
              <xsd:enumeration value="PHN Programme Guidelines"/>
              <xsd:enumeration value="PHN Profiles"/>
              <xsd:enumeration value="NEW"/>
            </xsd:restriction>
          </xsd:simpleType>
        </xsd:union>
      </xsd:simpleType>
    </xsd:element>
    <xsd:element name="Accessibility_x0020_issues" ma:index="9" nillable="true" ma:displayName="Accessibility issues" ma:internalName="Accessibility_x0020_issues">
      <xsd:simpleType>
        <xsd:restriction base="dms:Note">
          <xsd:maxLength value="255"/>
        </xsd:restriction>
      </xsd:simpleType>
    </xsd:element>
    <xsd:element name="Online_x0020_Comms_x0020_approval" ma:index="10" nillable="true" ma:displayName="Online Comms approval" ma:format="Dropdown" ma:indexed="true" ma:internalName="Online_x0020_Comms_x0020_approval">
      <xsd:simpleType>
        <xsd:restriction base="dms:Choice">
          <xsd:enumeration value="Draft stage"/>
          <xsd:enumeration value="Submitted"/>
          <xsd:enumeration value="Changes required"/>
          <xsd:enumeration value="Approved"/>
        </xsd:restriction>
      </xsd:simpleType>
    </xsd:element>
    <xsd:element name="Area_x0020_providing_x0020_feedback" ma:index="11" nillable="true" ma:displayName="Area providing feedback" ma:list="UserInfo" ma:SearchPeopleOnly="false" ma:SharePointGroup="0" ma:internalName="Area_x0020_providing_x0020_feedback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ing_x0020_stage" ma:index="12" nillable="true" ma:displayName="Editing stage" ma:default="Not started" ma:format="Dropdown" ma:indexed="true" ma:internalName="Editing_x0020_stage">
      <xsd:simpleType>
        <xsd:restriction base="dms:Choice">
          <xsd:enumeration value="Not started"/>
          <xsd:enumeration value="Working on it"/>
          <xsd:enumeration value="Edited"/>
          <xsd:enumeration value="Edited with a question"/>
          <xsd:enumeration value="Seeking feedback"/>
          <xsd:enumeration value="Not needed - link to another area"/>
          <xsd:enumeration value="Approved by area"/>
          <xsd:enumeration value="Approved - nil response"/>
          <xsd:enumeration value="Sent to Online Comms"/>
        </xsd:restriction>
      </xsd:simpleType>
    </xsd:element>
    <xsd:element name="b62da262c5fd4a42b4ca716e47785be0" ma:index="14" nillable="true" ma:taxonomy="true" ma:internalName="b62da262c5fd4a42b4ca716e47785be0" ma:taxonomyFieldName="Document_x0020_Type" ma:displayName="Document Type" ma:readOnly="false" ma:default="" ma:fieldId="{b62da262-c5fd-4a42-b4ca-716e47785be0}" ma:sspId="f2f65582-1933-475e-97e6-ecaac437d71e" ma:termSetId="bfde72d9-a028-4e7d-b8c8-0d7da44732b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3f6c52-40de-4ef3-ad42-a81281c32d58}" ma:internalName="TaxCatchAll" ma:showField="CatchAllData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line_x0020_Comms_x0020_approval xmlns="99cb13ec-f842-4aaa-9327-090361e2d77a" xsi:nil="true"/>
    <Web_x0020_page_x0020_location xmlns="99cb13ec-f842-4aaa-9327-090361e2d77a">PHN Mental Health Tools and Resources</Web_x0020_page_x0020_location>
    <Accessibility_x0020_issues xmlns="99cb13ec-f842-4aaa-9327-090361e2d77a">Heading colours and level changed, spaces removed, Page numbers &amp; URL hyperlinks fixed, Blue box is single celled table &amp; Alt text</Accessibility_x0020_issues>
    <Editing_x0020_stage xmlns="99cb13ec-f842-4aaa-9327-090361e2d77a">Approved by area</Editing_x0020_stage>
    <Area_x0020_providing_x0020_feedback xmlns="99cb13ec-f842-4aaa-9327-090361e2d77a">
      <UserInfo>
        <DisplayName/>
        <AccountId xsi:nil="true"/>
        <AccountType/>
      </UserInfo>
    </Area_x0020_providing_x0020_feedback>
    <b62da262c5fd4a42b4ca716e47785be0 xmlns="99cb13ec-f842-4aaa-9327-090361e2d7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d598b7da-2f2c-42ab-88d8-0596ee8fdc97</TermId>
        </TermInfo>
      </Terms>
    </b62da262c5fd4a42b4ca716e47785be0>
    <TaxCatchAll xmlns="b26f12c0-2397-4242-8c80-fd768a193b91">
      <Value>34</Value>
    </TaxCatchAll>
  </documentManagement>
</p:properties>
</file>

<file path=customXml/itemProps1.xml><?xml version="1.0" encoding="utf-8"?>
<ds:datastoreItem xmlns:ds="http://schemas.openxmlformats.org/officeDocument/2006/customXml" ds:itemID="{FC62BC38-BA9C-428F-94D7-457E967B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b13ec-f842-4aaa-9327-090361e2d77a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D0510-54DE-4007-8642-428CBCC5B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1737D-3D66-473E-AAB1-0398700C7B2F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99cb13ec-f842-4aaa-9327-090361e2d77a"/>
    <ds:schemaRef ds:uri="http://purl.org/dc/dcmitype/"/>
    <ds:schemaRef ds:uri="http://purl.org/dc/terms/"/>
    <ds:schemaRef ds:uri="http://schemas.openxmlformats.org/package/2006/metadata/core-properties"/>
    <ds:schemaRef ds:uri="b26f12c0-2397-4242-8c80-fd768a193b9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Youth Mental Health</vt:lpstr>
    </vt:vector>
  </TitlesOfParts>
  <Company>Dept Health And Ageing</Company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Youth Mental Health</dc:title>
  <dc:creator>Department of Health</dc:creator>
  <dcterms:created xsi:type="dcterms:W3CDTF">2017-01-05T03:42:00Z</dcterms:created>
  <dcterms:modified xsi:type="dcterms:W3CDTF">2017-08-15T03:36:00Z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2017-01-05T00:00:00Z</vt:filetime>
  </property>
  <property fmtid="{D5CDD505-2E9C-101B-9397-08002B2CF9AE}" pid="4" name="ContentTypeId">
    <vt:lpwstr>0x0101001333F27E2CD0C849A02DA3D2D0D50BC2</vt:lpwstr>
  </property>
  <property fmtid="{D5CDD505-2E9C-101B-9397-08002B2CF9AE}" pid="5" name="Document Type">
    <vt:lpwstr>34;#Word|d598b7da-2f2c-42ab-88d8-0596ee8fdc97</vt:lpwstr>
  </property>
</Properties>
</file>