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4CD5E" w14:textId="36701821" w:rsidR="001056BA" w:rsidRDefault="001056BA" w:rsidP="00DF422D">
      <w:pPr>
        <w:spacing w:line="20" w:lineRule="exact"/>
        <w:ind w:left="3119"/>
        <w:rPr>
          <w:rFonts w:ascii="Times New Roman" w:eastAsia="Times New Roman" w:hAnsi="Times New Roman" w:cs="Times New Roman"/>
          <w:sz w:val="2"/>
          <w:szCs w:val="2"/>
        </w:rPr>
      </w:pPr>
      <w:bookmarkStart w:id="0" w:name="_GoBack"/>
      <w:bookmarkEnd w:id="0"/>
    </w:p>
    <w:p w14:paraId="3382A188" w14:textId="29DE7F4D" w:rsidR="001056BA" w:rsidRDefault="001D39BF" w:rsidP="001D39BF">
      <w:pPr>
        <w:jc w:val="center"/>
        <w:rPr>
          <w:rFonts w:ascii="Times New Roman" w:eastAsia="Times New Roman" w:hAnsi="Times New Roman" w:cs="Times New Roman"/>
          <w:b/>
          <w:bCs/>
          <w:sz w:val="20"/>
          <w:szCs w:val="20"/>
        </w:rPr>
      </w:pPr>
      <w:r w:rsidRPr="0083731B">
        <w:rPr>
          <w:rFonts w:ascii="Arial" w:hAnsi="Arial"/>
          <w:noProof/>
          <w:spacing w:val="4"/>
          <w:sz w:val="21"/>
          <w:lang w:val="en-AU" w:eastAsia="en-AU"/>
        </w:rPr>
        <w:drawing>
          <wp:inline distT="0" distB="0" distL="0" distR="0" wp14:anchorId="57C665EB" wp14:editId="7140C401">
            <wp:extent cx="2324974" cy="1081825"/>
            <wp:effectExtent l="0" t="0" r="0" b="4445"/>
            <wp:docPr id="1" name="Picture 242" descr="Australian Government National Rural Health Commission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HC_Stacked_BLACK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285"/>
                    <a:stretch/>
                  </pic:blipFill>
                  <pic:spPr bwMode="auto">
                    <a:xfrm>
                      <a:off x="0" y="0"/>
                      <a:ext cx="23336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357BA2E4" w14:textId="77777777" w:rsidR="001056BA" w:rsidRDefault="001056BA">
      <w:pPr>
        <w:rPr>
          <w:rFonts w:ascii="Times New Roman" w:eastAsia="Times New Roman" w:hAnsi="Times New Roman" w:cs="Times New Roman"/>
          <w:b/>
          <w:bCs/>
          <w:sz w:val="20"/>
          <w:szCs w:val="20"/>
        </w:rPr>
      </w:pPr>
    </w:p>
    <w:p w14:paraId="6324DF6A" w14:textId="77777777" w:rsidR="001056BA" w:rsidRDefault="001056BA">
      <w:pPr>
        <w:rPr>
          <w:rFonts w:ascii="Times New Roman" w:eastAsia="Times New Roman" w:hAnsi="Times New Roman" w:cs="Times New Roman"/>
          <w:b/>
          <w:bCs/>
          <w:sz w:val="20"/>
          <w:szCs w:val="20"/>
        </w:rPr>
      </w:pPr>
    </w:p>
    <w:p w14:paraId="189BD681" w14:textId="77777777" w:rsidR="001056BA" w:rsidRDefault="001056BA">
      <w:pPr>
        <w:spacing w:before="9"/>
        <w:rPr>
          <w:rFonts w:ascii="Times New Roman" w:eastAsia="Times New Roman" w:hAnsi="Times New Roman" w:cs="Times New Roman"/>
          <w:b/>
          <w:bCs/>
          <w:sz w:val="24"/>
          <w:szCs w:val="24"/>
        </w:rPr>
      </w:pPr>
    </w:p>
    <w:p w14:paraId="2D80C30B" w14:textId="1E0DF014" w:rsidR="001056BA" w:rsidRPr="00A1193E" w:rsidRDefault="001A663B" w:rsidP="00A1193E">
      <w:pPr>
        <w:pStyle w:val="Title"/>
      </w:pPr>
      <w:bookmarkStart w:id="1" w:name="_Toc37065199"/>
      <w:bookmarkStart w:id="2" w:name="_Toc42774700"/>
      <w:r w:rsidRPr="00A1193E">
        <w:t xml:space="preserve">Report </w:t>
      </w:r>
      <w:r w:rsidR="00E71F77">
        <w:t>for</w:t>
      </w:r>
      <w:r w:rsidR="00F23048" w:rsidRPr="00A1193E">
        <w:t xml:space="preserve"> </w:t>
      </w:r>
      <w:r w:rsidRPr="00A1193E">
        <w:t xml:space="preserve">the Minister for Regional </w:t>
      </w:r>
      <w:r w:rsidR="00AC3FED" w:rsidRPr="00A1193E">
        <w:t>Health</w:t>
      </w:r>
      <w:r w:rsidRPr="00A1193E">
        <w:t>,</w:t>
      </w:r>
      <w:bookmarkEnd w:id="1"/>
      <w:bookmarkEnd w:id="2"/>
    </w:p>
    <w:p w14:paraId="3FC74EF8" w14:textId="77777777" w:rsidR="001056BA" w:rsidRPr="00A1193E" w:rsidRDefault="00AC3FED" w:rsidP="00A1193E">
      <w:pPr>
        <w:pStyle w:val="Title"/>
      </w:pPr>
      <w:bookmarkStart w:id="3" w:name="_Toc37065200"/>
      <w:bookmarkStart w:id="4" w:name="_Toc42774701"/>
      <w:r w:rsidRPr="00A1193E">
        <w:t>Regional Communications</w:t>
      </w:r>
      <w:r w:rsidR="001A663B" w:rsidRPr="00A1193E">
        <w:t xml:space="preserve"> and Local Government</w:t>
      </w:r>
      <w:bookmarkEnd w:id="3"/>
      <w:bookmarkEnd w:id="4"/>
    </w:p>
    <w:p w14:paraId="5C2D4EFE" w14:textId="77777777" w:rsidR="001056BA" w:rsidRPr="00A1193E" w:rsidRDefault="001A663B" w:rsidP="00A1193E">
      <w:pPr>
        <w:pStyle w:val="Title"/>
      </w:pPr>
      <w:bookmarkStart w:id="5" w:name="_Toc42774702"/>
      <w:r w:rsidRPr="00A1193E">
        <w:t>on the</w:t>
      </w:r>
      <w:bookmarkEnd w:id="5"/>
    </w:p>
    <w:p w14:paraId="513C4A60" w14:textId="77777777" w:rsidR="001056BA" w:rsidRPr="00A1193E" w:rsidRDefault="001A663B" w:rsidP="00A1193E">
      <w:pPr>
        <w:pStyle w:val="Title"/>
      </w:pPr>
      <w:bookmarkStart w:id="6" w:name="_Toc37065201"/>
      <w:bookmarkStart w:id="7" w:name="_Toc42774703"/>
      <w:r w:rsidRPr="00A1193E">
        <w:t>Improvement of Access, Quality and Distribution of Allied Health Services in Regional, Rural and Remote Australia</w:t>
      </w:r>
      <w:bookmarkEnd w:id="6"/>
      <w:bookmarkEnd w:id="7"/>
    </w:p>
    <w:p w14:paraId="10FE387E" w14:textId="77777777" w:rsidR="001056BA" w:rsidRDefault="00AC3FED">
      <w:pPr>
        <w:spacing w:before="315"/>
        <w:ind w:left="1266" w:right="1288"/>
        <w:jc w:val="center"/>
        <w:rPr>
          <w:rFonts w:ascii="Century Gothic" w:eastAsia="Century Gothic" w:hAnsi="Century Gothic" w:cs="Century Gothic"/>
          <w:sz w:val="34"/>
          <w:szCs w:val="34"/>
        </w:rPr>
      </w:pPr>
      <w:r>
        <w:rPr>
          <w:rFonts w:ascii="Century Gothic"/>
          <w:color w:val="231F20"/>
          <w:sz w:val="34"/>
        </w:rPr>
        <w:t>June 2020</w:t>
      </w:r>
    </w:p>
    <w:p w14:paraId="03C9F7AB" w14:textId="77777777" w:rsidR="001056BA" w:rsidRDefault="001056BA">
      <w:pPr>
        <w:rPr>
          <w:rFonts w:ascii="Century Gothic" w:eastAsia="Century Gothic" w:hAnsi="Century Gothic" w:cs="Century Gothic"/>
          <w:sz w:val="20"/>
          <w:szCs w:val="20"/>
        </w:rPr>
      </w:pPr>
    </w:p>
    <w:p w14:paraId="762F0FF1" w14:textId="77777777" w:rsidR="001056BA" w:rsidRDefault="001056BA">
      <w:pPr>
        <w:rPr>
          <w:rFonts w:ascii="Century Gothic" w:eastAsia="Century Gothic" w:hAnsi="Century Gothic" w:cs="Century Gothic"/>
          <w:sz w:val="20"/>
          <w:szCs w:val="20"/>
        </w:rPr>
      </w:pPr>
    </w:p>
    <w:p w14:paraId="068392EE" w14:textId="77777777" w:rsidR="001056BA" w:rsidRDefault="001056BA">
      <w:pPr>
        <w:rPr>
          <w:rFonts w:ascii="Century Gothic" w:eastAsia="Century Gothic" w:hAnsi="Century Gothic" w:cs="Century Gothic"/>
          <w:sz w:val="20"/>
          <w:szCs w:val="20"/>
        </w:rPr>
      </w:pPr>
    </w:p>
    <w:p w14:paraId="00A86A0A" w14:textId="77777777" w:rsidR="001056BA" w:rsidRDefault="001056BA">
      <w:pPr>
        <w:rPr>
          <w:rFonts w:ascii="Century Gothic" w:eastAsia="Century Gothic" w:hAnsi="Century Gothic" w:cs="Century Gothic"/>
          <w:sz w:val="20"/>
          <w:szCs w:val="20"/>
        </w:rPr>
      </w:pPr>
    </w:p>
    <w:p w14:paraId="57F8B03D" w14:textId="77777777" w:rsidR="001056BA" w:rsidRDefault="001056BA">
      <w:pPr>
        <w:rPr>
          <w:rFonts w:ascii="Century Gothic" w:eastAsia="Century Gothic" w:hAnsi="Century Gothic" w:cs="Century Gothic"/>
          <w:sz w:val="20"/>
          <w:szCs w:val="20"/>
        </w:rPr>
      </w:pPr>
    </w:p>
    <w:p w14:paraId="7A8DED3F" w14:textId="77777777" w:rsidR="001056BA" w:rsidRDefault="001056BA">
      <w:pPr>
        <w:rPr>
          <w:rFonts w:ascii="Century Gothic" w:eastAsia="Century Gothic" w:hAnsi="Century Gothic" w:cs="Century Gothic"/>
          <w:sz w:val="20"/>
          <w:szCs w:val="20"/>
        </w:rPr>
      </w:pPr>
    </w:p>
    <w:p w14:paraId="31D3946E" w14:textId="77777777" w:rsidR="001056BA" w:rsidRDefault="001056BA">
      <w:pPr>
        <w:rPr>
          <w:rFonts w:ascii="Century Gothic" w:eastAsia="Century Gothic" w:hAnsi="Century Gothic" w:cs="Century Gothic"/>
          <w:sz w:val="20"/>
          <w:szCs w:val="20"/>
        </w:rPr>
      </w:pPr>
    </w:p>
    <w:p w14:paraId="1CF21442" w14:textId="77777777" w:rsidR="001056BA" w:rsidRDefault="001056BA">
      <w:pPr>
        <w:rPr>
          <w:rFonts w:ascii="Century Gothic" w:eastAsia="Century Gothic" w:hAnsi="Century Gothic" w:cs="Century Gothic"/>
          <w:sz w:val="20"/>
          <w:szCs w:val="20"/>
        </w:rPr>
      </w:pPr>
    </w:p>
    <w:p w14:paraId="0DFFE8B8" w14:textId="77777777" w:rsidR="001056BA" w:rsidRDefault="00716D26">
      <w:pPr>
        <w:rPr>
          <w:rFonts w:ascii="Century Gothic" w:eastAsia="Century Gothic" w:hAnsi="Century Gothic" w:cs="Century Gothic"/>
          <w:sz w:val="20"/>
          <w:szCs w:val="20"/>
        </w:rPr>
      </w:pPr>
      <w:r w:rsidRPr="0083731B">
        <w:rPr>
          <w:noProof/>
          <w:lang w:val="en-AU" w:eastAsia="en-AU"/>
        </w:rPr>
        <w:drawing>
          <wp:anchor distT="0" distB="0" distL="114300" distR="114300" simplePos="0" relativeHeight="251659264" behindDoc="1" locked="1" layoutInCell="1" allowOverlap="1" wp14:anchorId="27417F51" wp14:editId="32A95E27">
            <wp:simplePos x="0" y="0"/>
            <wp:positionH relativeFrom="page">
              <wp:posOffset>38100</wp:posOffset>
            </wp:positionH>
            <wp:positionV relativeFrom="page">
              <wp:posOffset>5610225</wp:posOffset>
            </wp:positionV>
            <wp:extent cx="7467600" cy="5010150"/>
            <wp:effectExtent l="0" t="0" r="0" b="0"/>
            <wp:wrapNone/>
            <wp:docPr id="2" name="Picture 243" descr="Coverpage image&#10;" title="National Rural Health Commissioner Cover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C Annual Report cover.jpg"/>
                    <pic:cNvPicPr/>
                  </pic:nvPicPr>
                  <pic:blipFill rotWithShape="1">
                    <a:blip r:embed="rId9" cstate="print">
                      <a:extLst>
                        <a:ext uri="{28A0092B-C50C-407E-A947-70E740481C1C}">
                          <a14:useLocalDpi xmlns:a14="http://schemas.microsoft.com/office/drawing/2010/main" val="0"/>
                        </a:ext>
                      </a:extLst>
                    </a:blip>
                    <a:srcRect t="46747"/>
                    <a:stretch/>
                  </pic:blipFill>
                  <pic:spPr bwMode="auto">
                    <a:xfrm>
                      <a:off x="0" y="0"/>
                      <a:ext cx="7467600" cy="501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F8BEC" w14:textId="77777777" w:rsidR="001056BA" w:rsidRDefault="001056BA">
      <w:pPr>
        <w:rPr>
          <w:rFonts w:ascii="Century Gothic" w:eastAsia="Century Gothic" w:hAnsi="Century Gothic" w:cs="Century Gothic"/>
          <w:sz w:val="20"/>
          <w:szCs w:val="20"/>
        </w:rPr>
      </w:pPr>
    </w:p>
    <w:p w14:paraId="76F7B599" w14:textId="77777777" w:rsidR="001056BA" w:rsidRDefault="001056BA">
      <w:pPr>
        <w:rPr>
          <w:rFonts w:ascii="Century Gothic" w:eastAsia="Century Gothic" w:hAnsi="Century Gothic" w:cs="Century Gothic"/>
          <w:sz w:val="20"/>
          <w:szCs w:val="20"/>
        </w:rPr>
      </w:pPr>
    </w:p>
    <w:p w14:paraId="17FE98C2" w14:textId="77777777" w:rsidR="001056BA" w:rsidRDefault="001056BA">
      <w:pPr>
        <w:rPr>
          <w:rFonts w:ascii="Century Gothic" w:eastAsia="Century Gothic" w:hAnsi="Century Gothic" w:cs="Century Gothic"/>
          <w:sz w:val="20"/>
          <w:szCs w:val="20"/>
        </w:rPr>
      </w:pPr>
    </w:p>
    <w:p w14:paraId="1D370CCA" w14:textId="77777777" w:rsidR="001056BA" w:rsidRDefault="001056BA">
      <w:pPr>
        <w:rPr>
          <w:rFonts w:ascii="Century Gothic" w:eastAsia="Century Gothic" w:hAnsi="Century Gothic" w:cs="Century Gothic"/>
          <w:sz w:val="20"/>
          <w:szCs w:val="20"/>
        </w:rPr>
      </w:pPr>
    </w:p>
    <w:p w14:paraId="63F271B4" w14:textId="77777777" w:rsidR="001056BA" w:rsidRDefault="001056BA">
      <w:pPr>
        <w:rPr>
          <w:rFonts w:ascii="Century Gothic" w:eastAsia="Century Gothic" w:hAnsi="Century Gothic" w:cs="Century Gothic"/>
          <w:sz w:val="20"/>
          <w:szCs w:val="20"/>
        </w:rPr>
      </w:pPr>
    </w:p>
    <w:p w14:paraId="6700FBCD" w14:textId="77777777" w:rsidR="001056BA" w:rsidRDefault="001056BA">
      <w:pPr>
        <w:rPr>
          <w:rFonts w:ascii="Century Gothic" w:eastAsia="Century Gothic" w:hAnsi="Century Gothic" w:cs="Century Gothic"/>
          <w:sz w:val="20"/>
          <w:szCs w:val="20"/>
        </w:rPr>
      </w:pPr>
    </w:p>
    <w:p w14:paraId="2BC8D984" w14:textId="77777777" w:rsidR="001056BA" w:rsidRDefault="001056BA">
      <w:pPr>
        <w:rPr>
          <w:rFonts w:ascii="Century Gothic" w:eastAsia="Century Gothic" w:hAnsi="Century Gothic" w:cs="Century Gothic"/>
          <w:sz w:val="20"/>
          <w:szCs w:val="20"/>
        </w:rPr>
      </w:pPr>
    </w:p>
    <w:p w14:paraId="534D61F6" w14:textId="77777777" w:rsidR="001056BA" w:rsidRDefault="001056BA">
      <w:pPr>
        <w:rPr>
          <w:rFonts w:ascii="Century Gothic" w:eastAsia="Century Gothic" w:hAnsi="Century Gothic" w:cs="Century Gothic"/>
          <w:sz w:val="20"/>
          <w:szCs w:val="20"/>
        </w:rPr>
      </w:pPr>
    </w:p>
    <w:p w14:paraId="5AB3FF5F" w14:textId="77777777" w:rsidR="001056BA" w:rsidRDefault="001056BA">
      <w:pPr>
        <w:rPr>
          <w:rFonts w:ascii="Century Gothic" w:eastAsia="Century Gothic" w:hAnsi="Century Gothic" w:cs="Century Gothic"/>
          <w:sz w:val="20"/>
          <w:szCs w:val="20"/>
        </w:rPr>
      </w:pPr>
    </w:p>
    <w:p w14:paraId="4658B3A8" w14:textId="77777777" w:rsidR="001056BA" w:rsidRDefault="001056BA">
      <w:pPr>
        <w:rPr>
          <w:rFonts w:ascii="Century Gothic" w:eastAsia="Century Gothic" w:hAnsi="Century Gothic" w:cs="Century Gothic"/>
          <w:sz w:val="20"/>
          <w:szCs w:val="20"/>
        </w:rPr>
      </w:pPr>
    </w:p>
    <w:p w14:paraId="53F10D32" w14:textId="77777777" w:rsidR="001056BA" w:rsidRDefault="001056BA">
      <w:pPr>
        <w:rPr>
          <w:rFonts w:ascii="Century Gothic" w:eastAsia="Century Gothic" w:hAnsi="Century Gothic" w:cs="Century Gothic"/>
          <w:sz w:val="20"/>
          <w:szCs w:val="20"/>
        </w:rPr>
      </w:pPr>
    </w:p>
    <w:p w14:paraId="619416D9" w14:textId="77777777" w:rsidR="001056BA" w:rsidRDefault="001056BA">
      <w:pPr>
        <w:rPr>
          <w:rFonts w:ascii="Century Gothic" w:eastAsia="Century Gothic" w:hAnsi="Century Gothic" w:cs="Century Gothic"/>
          <w:sz w:val="20"/>
          <w:szCs w:val="20"/>
        </w:rPr>
      </w:pPr>
    </w:p>
    <w:p w14:paraId="093D5AF4" w14:textId="77777777" w:rsidR="001056BA" w:rsidRDefault="001056BA">
      <w:pPr>
        <w:rPr>
          <w:rFonts w:ascii="Century Gothic" w:eastAsia="Century Gothic" w:hAnsi="Century Gothic" w:cs="Century Gothic"/>
          <w:sz w:val="20"/>
          <w:szCs w:val="20"/>
        </w:rPr>
      </w:pPr>
    </w:p>
    <w:p w14:paraId="11D6E722" w14:textId="77777777" w:rsidR="001056BA" w:rsidRDefault="001056BA">
      <w:pPr>
        <w:rPr>
          <w:rFonts w:ascii="Century Gothic" w:eastAsia="Century Gothic" w:hAnsi="Century Gothic" w:cs="Century Gothic"/>
          <w:sz w:val="20"/>
          <w:szCs w:val="20"/>
        </w:rPr>
      </w:pPr>
    </w:p>
    <w:p w14:paraId="7C6DC86F" w14:textId="77777777" w:rsidR="001056BA" w:rsidRDefault="001056BA">
      <w:pPr>
        <w:rPr>
          <w:rFonts w:ascii="Century Gothic" w:eastAsia="Century Gothic" w:hAnsi="Century Gothic" w:cs="Century Gothic"/>
          <w:sz w:val="20"/>
          <w:szCs w:val="20"/>
        </w:rPr>
      </w:pPr>
    </w:p>
    <w:p w14:paraId="1AAF364C" w14:textId="77777777" w:rsidR="001056BA" w:rsidRDefault="001056BA">
      <w:pPr>
        <w:rPr>
          <w:rFonts w:ascii="Century Gothic" w:eastAsia="Century Gothic" w:hAnsi="Century Gothic" w:cs="Century Gothic"/>
          <w:sz w:val="20"/>
          <w:szCs w:val="20"/>
        </w:rPr>
      </w:pPr>
    </w:p>
    <w:p w14:paraId="4EC2D1B5" w14:textId="77777777" w:rsidR="001056BA" w:rsidRDefault="001056BA">
      <w:pPr>
        <w:rPr>
          <w:rFonts w:ascii="Century Gothic" w:eastAsia="Century Gothic" w:hAnsi="Century Gothic" w:cs="Century Gothic"/>
          <w:sz w:val="20"/>
          <w:szCs w:val="20"/>
        </w:rPr>
      </w:pPr>
    </w:p>
    <w:p w14:paraId="22F3ED43" w14:textId="77777777" w:rsidR="00A1193E" w:rsidRDefault="00A1193E">
      <w:pPr>
        <w:rPr>
          <w:rFonts w:ascii="Century Gothic" w:eastAsia="Century Gothic" w:hAnsi="Century Gothic" w:cs="Century Gothic"/>
          <w:sz w:val="20"/>
          <w:szCs w:val="20"/>
        </w:rPr>
      </w:pPr>
    </w:p>
    <w:p w14:paraId="02E1FB62" w14:textId="77777777" w:rsidR="00A1193E" w:rsidRDefault="00A1193E">
      <w:pPr>
        <w:rPr>
          <w:rFonts w:ascii="Century Gothic" w:eastAsia="Century Gothic" w:hAnsi="Century Gothic" w:cs="Century Gothic"/>
          <w:sz w:val="20"/>
          <w:szCs w:val="20"/>
        </w:rPr>
      </w:pPr>
    </w:p>
    <w:p w14:paraId="3275A27D" w14:textId="77777777" w:rsidR="00A1193E" w:rsidRDefault="00A1193E">
      <w:pPr>
        <w:rPr>
          <w:rFonts w:ascii="Century Gothic" w:eastAsia="Century Gothic" w:hAnsi="Century Gothic" w:cs="Century Gothic"/>
          <w:sz w:val="20"/>
          <w:szCs w:val="20"/>
        </w:rPr>
      </w:pPr>
    </w:p>
    <w:p w14:paraId="65E75E9E" w14:textId="77777777" w:rsidR="00A1193E" w:rsidRDefault="00A1193E">
      <w:pPr>
        <w:rPr>
          <w:rFonts w:ascii="Century Gothic" w:eastAsia="Century Gothic" w:hAnsi="Century Gothic" w:cs="Century Gothic"/>
          <w:sz w:val="20"/>
          <w:szCs w:val="20"/>
        </w:rPr>
      </w:pPr>
    </w:p>
    <w:p w14:paraId="7825AFA2" w14:textId="77777777" w:rsidR="00A1193E" w:rsidRDefault="00A1193E">
      <w:pPr>
        <w:rPr>
          <w:rFonts w:ascii="Century Gothic" w:eastAsia="Century Gothic" w:hAnsi="Century Gothic" w:cs="Century Gothic"/>
          <w:sz w:val="20"/>
          <w:szCs w:val="20"/>
        </w:rPr>
      </w:pPr>
    </w:p>
    <w:p w14:paraId="58CFCAB1" w14:textId="77777777" w:rsidR="001056BA" w:rsidRDefault="001056BA">
      <w:pPr>
        <w:rPr>
          <w:rFonts w:ascii="Century Gothic" w:eastAsia="Century Gothic" w:hAnsi="Century Gothic" w:cs="Century Gothic"/>
          <w:sz w:val="20"/>
          <w:szCs w:val="20"/>
        </w:rPr>
      </w:pPr>
    </w:p>
    <w:p w14:paraId="369FD76C" w14:textId="77777777" w:rsidR="001056BA" w:rsidRDefault="001056BA">
      <w:pPr>
        <w:rPr>
          <w:rFonts w:ascii="Century Gothic" w:eastAsia="Century Gothic" w:hAnsi="Century Gothic" w:cs="Century Gothic"/>
          <w:sz w:val="20"/>
          <w:szCs w:val="20"/>
        </w:rPr>
      </w:pPr>
    </w:p>
    <w:p w14:paraId="4781B2BF" w14:textId="77777777" w:rsidR="000830C7" w:rsidRDefault="000830C7" w:rsidP="000830C7"/>
    <w:p w14:paraId="2960EE31" w14:textId="5BDCFA78" w:rsidR="00B7725A" w:rsidRPr="00B7725A" w:rsidRDefault="00B7725A" w:rsidP="00B7725A">
      <w:pPr>
        <w:pStyle w:val="Heading3"/>
      </w:pPr>
      <w:r w:rsidRPr="00B7725A">
        <w:lastRenderedPageBreak/>
        <w:t>Attribution</w:t>
      </w:r>
    </w:p>
    <w:p w14:paraId="411A3EFA" w14:textId="07718751" w:rsidR="00B7725A" w:rsidRPr="000963AC" w:rsidRDefault="00B7725A" w:rsidP="000830C7">
      <w:pPr>
        <w:widowControl/>
        <w:spacing w:before="114" w:after="160" w:line="259" w:lineRule="auto"/>
        <w:contextualSpacing/>
        <w:rPr>
          <w:rFonts w:ascii="Calibri" w:eastAsia="Calibri" w:hAnsi="Calibri" w:cs="Times New Roman"/>
          <w:szCs w:val="24"/>
          <w:lang w:val="en-AU"/>
        </w:rPr>
      </w:pPr>
      <w:r>
        <w:rPr>
          <w:rFonts w:ascii="Calibri" w:eastAsia="Calibri" w:hAnsi="Calibri" w:cs="Times New Roman"/>
          <w:szCs w:val="24"/>
          <w:lang w:val="en-AU"/>
        </w:rPr>
        <w:t>T</w:t>
      </w:r>
      <w:r w:rsidRPr="000963AC">
        <w:rPr>
          <w:rFonts w:ascii="Calibri" w:eastAsia="Calibri" w:hAnsi="Calibri" w:cs="Times New Roman"/>
          <w:szCs w:val="24"/>
          <w:lang w:val="en-AU"/>
        </w:rPr>
        <w:t xml:space="preserve">his </w:t>
      </w:r>
      <w:r>
        <w:rPr>
          <w:rFonts w:ascii="Calibri" w:eastAsia="Calibri" w:hAnsi="Calibri" w:cs="Times New Roman"/>
          <w:szCs w:val="24"/>
          <w:lang w:val="en-AU"/>
        </w:rPr>
        <w:t>report</w:t>
      </w:r>
      <w:r w:rsidRPr="000963AC">
        <w:rPr>
          <w:rFonts w:ascii="Calibri" w:eastAsia="Calibri" w:hAnsi="Calibri" w:cs="Times New Roman"/>
          <w:szCs w:val="24"/>
          <w:lang w:val="en-AU"/>
        </w:rPr>
        <w:t xml:space="preserve"> was prepared by Professor Paul Worley, National Rural Health Commissioner </w:t>
      </w:r>
    </w:p>
    <w:p w14:paraId="26EEDEC1" w14:textId="77777777" w:rsidR="00B7725A" w:rsidRPr="000963AC" w:rsidRDefault="00B7725A" w:rsidP="00B7725A">
      <w:pPr>
        <w:widowControl/>
        <w:spacing w:after="160" w:line="259" w:lineRule="auto"/>
        <w:contextualSpacing/>
        <w:rPr>
          <w:rFonts w:ascii="Calibri" w:eastAsia="Calibri" w:hAnsi="Calibri" w:cs="Times New Roman"/>
          <w:szCs w:val="24"/>
          <w:lang w:val="en-AU"/>
        </w:rPr>
      </w:pPr>
      <w:r w:rsidRPr="000963AC">
        <w:rPr>
          <w:rFonts w:ascii="Calibri" w:eastAsia="Calibri" w:hAnsi="Calibri" w:cs="Times New Roman"/>
          <w:szCs w:val="24"/>
          <w:lang w:val="en-AU"/>
        </w:rPr>
        <w:t>Lead Researcher: Simone Champion, Senior Policy Advisor</w:t>
      </w:r>
    </w:p>
    <w:p w14:paraId="0E920817" w14:textId="794EA52D" w:rsidR="001056BA" w:rsidRPr="00B7725A" w:rsidRDefault="001A663B" w:rsidP="008F1161">
      <w:pPr>
        <w:pStyle w:val="BodyText"/>
        <w:rPr>
          <w:color w:val="auto"/>
        </w:rPr>
      </w:pPr>
      <w:r w:rsidRPr="00B7725A">
        <w:rPr>
          <w:color w:val="auto"/>
        </w:rPr>
        <w:t>Without limiting your obligations under the Licence, the Department of Health requests that you attribute this publication in your work. Any reasonable form of words may be used provided that you:</w:t>
      </w:r>
    </w:p>
    <w:p w14:paraId="134D1FE4" w14:textId="77777777" w:rsidR="001056BA" w:rsidRPr="00B7725A" w:rsidRDefault="001A663B" w:rsidP="00AC3FED">
      <w:pPr>
        <w:pStyle w:val="ListParagraph"/>
        <w:rPr>
          <w:color w:val="auto"/>
        </w:rPr>
      </w:pPr>
      <w:r w:rsidRPr="00B7725A">
        <w:rPr>
          <w:color w:val="auto"/>
        </w:rPr>
        <w:t>include a reference to this publication and, where practicable, the relevant page numbers</w:t>
      </w:r>
    </w:p>
    <w:p w14:paraId="10CD36E3" w14:textId="77777777" w:rsidR="001056BA" w:rsidRPr="00B7725A" w:rsidRDefault="001A663B" w:rsidP="00AC3FED">
      <w:pPr>
        <w:pStyle w:val="ListParagraph"/>
        <w:rPr>
          <w:color w:val="auto"/>
        </w:rPr>
      </w:pPr>
      <w:r w:rsidRPr="00B7725A">
        <w:rPr>
          <w:color w:val="auto"/>
        </w:rPr>
        <w:t>make it clear that you have permission to use the material under the Creative Commons Attribution 4.0 International Public License</w:t>
      </w:r>
    </w:p>
    <w:p w14:paraId="2BBF59C3" w14:textId="77777777" w:rsidR="001056BA" w:rsidRPr="00B7725A" w:rsidRDefault="001A663B" w:rsidP="00AC3FED">
      <w:pPr>
        <w:pStyle w:val="ListParagraph"/>
        <w:rPr>
          <w:color w:val="auto"/>
        </w:rPr>
      </w:pPr>
      <w:r w:rsidRPr="00B7725A">
        <w:rPr>
          <w:color w:val="auto"/>
        </w:rPr>
        <w:t>make it clear whether or not you have changed the material used from this publication</w:t>
      </w:r>
    </w:p>
    <w:p w14:paraId="66E369A0" w14:textId="77777777" w:rsidR="001056BA" w:rsidRPr="00B7725A" w:rsidRDefault="001A663B" w:rsidP="00AC3FED">
      <w:pPr>
        <w:pStyle w:val="ListParagraph"/>
        <w:rPr>
          <w:color w:val="auto"/>
        </w:rPr>
      </w:pPr>
      <w:r w:rsidRPr="00B7725A">
        <w:rPr>
          <w:color w:val="auto"/>
        </w:rPr>
        <w:t>include a copyright notice in relation to the material used. In the case of no change to the material, the words “© Commonwealth of Australia (Department of Health) 2019” may be used. In the case where the material has been changed or adapted, the words “Based on Commonwealth of Australia (Department of Health) material” may be used</w:t>
      </w:r>
    </w:p>
    <w:p w14:paraId="3D580C85" w14:textId="77777777" w:rsidR="001056BA" w:rsidRPr="00B7725A" w:rsidRDefault="001A663B" w:rsidP="00AC3FED">
      <w:pPr>
        <w:pStyle w:val="ListParagraph"/>
        <w:rPr>
          <w:color w:val="auto"/>
        </w:rPr>
      </w:pPr>
      <w:r w:rsidRPr="00B7725A">
        <w:rPr>
          <w:color w:val="auto"/>
        </w:rPr>
        <w:t xml:space="preserve">do not suggest that the Department of Health endorses </w:t>
      </w:r>
      <w:r w:rsidR="00D63048" w:rsidRPr="00B7725A">
        <w:rPr>
          <w:color w:val="auto"/>
        </w:rPr>
        <w:t>the</w:t>
      </w:r>
      <w:r w:rsidRPr="00B7725A">
        <w:rPr>
          <w:color w:val="auto"/>
        </w:rPr>
        <w:t xml:space="preserve"> use of the material.</w:t>
      </w:r>
    </w:p>
    <w:p w14:paraId="75E52BA5" w14:textId="77777777" w:rsidR="001056BA" w:rsidRDefault="001056BA">
      <w:pPr>
        <w:rPr>
          <w:rFonts w:ascii="Proxima Nova" w:eastAsia="Proxima Nova" w:hAnsi="Proxima Nova" w:cs="Proxima Nova"/>
          <w:sz w:val="20"/>
          <w:szCs w:val="20"/>
        </w:rPr>
      </w:pPr>
    </w:p>
    <w:p w14:paraId="73C85745" w14:textId="77777777" w:rsidR="001056BA" w:rsidRDefault="001A663B" w:rsidP="00451117">
      <w:pPr>
        <w:pStyle w:val="Heading3"/>
        <w:rPr>
          <w:rFonts w:eastAsia="Century Gothic" w:hAnsi="Century Gothic" w:cs="Century Gothic"/>
          <w:szCs w:val="30"/>
        </w:rPr>
      </w:pPr>
      <w:bookmarkStart w:id="8" w:name="_Toc37065203"/>
      <w:bookmarkStart w:id="9" w:name="_Toc42774705"/>
      <w:r>
        <w:t>Enquiries</w:t>
      </w:r>
      <w:bookmarkEnd w:id="8"/>
      <w:bookmarkEnd w:id="9"/>
    </w:p>
    <w:p w14:paraId="67C8D57F" w14:textId="58479A8B" w:rsidR="001056BA" w:rsidRDefault="001A663B" w:rsidP="000830C7">
      <w:pPr>
        <w:pStyle w:val="BodyText"/>
        <w:spacing w:line="245" w:lineRule="auto"/>
        <w:ind w:right="249"/>
      </w:pPr>
      <w:r>
        <w:t>Enquiries</w:t>
      </w:r>
      <w:r>
        <w:rPr>
          <w:spacing w:val="-5"/>
        </w:rPr>
        <w:t xml:space="preserve"> </w:t>
      </w:r>
      <w:r>
        <w:t>regarding</w:t>
      </w:r>
      <w:r>
        <w:rPr>
          <w:spacing w:val="-5"/>
        </w:rPr>
        <w:t xml:space="preserve"> </w:t>
      </w:r>
      <w:r>
        <w:t>any</w:t>
      </w:r>
      <w:r>
        <w:rPr>
          <w:spacing w:val="-5"/>
        </w:rPr>
        <w:t xml:space="preserve"> </w:t>
      </w:r>
      <w:r>
        <w:t>other</w:t>
      </w:r>
      <w:r>
        <w:rPr>
          <w:spacing w:val="-5"/>
        </w:rPr>
        <w:t xml:space="preserve"> </w:t>
      </w:r>
      <w:r>
        <w:t>use</w:t>
      </w:r>
      <w:r>
        <w:rPr>
          <w:spacing w:val="-5"/>
        </w:rPr>
        <w:t xml:space="preserve"> </w:t>
      </w:r>
      <w:r>
        <w:t>of</w:t>
      </w:r>
      <w:r>
        <w:rPr>
          <w:spacing w:val="-5"/>
        </w:rPr>
        <w:t xml:space="preserve"> </w:t>
      </w:r>
      <w:r>
        <w:t>this</w:t>
      </w:r>
      <w:r>
        <w:rPr>
          <w:spacing w:val="-5"/>
        </w:rPr>
        <w:t xml:space="preserve"> </w:t>
      </w:r>
      <w:r>
        <w:t>publication</w:t>
      </w:r>
      <w:r>
        <w:rPr>
          <w:spacing w:val="-5"/>
        </w:rPr>
        <w:t xml:space="preserve"> </w:t>
      </w:r>
      <w:r>
        <w:t>should</w:t>
      </w:r>
      <w:r>
        <w:rPr>
          <w:spacing w:val="-5"/>
        </w:rPr>
        <w:t xml:space="preserve"> </w:t>
      </w:r>
      <w:r>
        <w:t>be</w:t>
      </w:r>
      <w:r>
        <w:rPr>
          <w:spacing w:val="-5"/>
        </w:rPr>
        <w:t xml:space="preserve"> </w:t>
      </w:r>
      <w:r>
        <w:t>addressed</w:t>
      </w:r>
      <w:r>
        <w:rPr>
          <w:spacing w:val="-5"/>
        </w:rPr>
        <w:t xml:space="preserve"> </w:t>
      </w:r>
      <w:r>
        <w:t>to</w:t>
      </w:r>
      <w:r>
        <w:rPr>
          <w:spacing w:val="-5"/>
        </w:rPr>
        <w:t xml:space="preserve"> </w:t>
      </w:r>
      <w:r>
        <w:t>the</w:t>
      </w:r>
      <w:r w:rsidR="00B7725A">
        <w:t>:</w:t>
      </w:r>
    </w:p>
    <w:p w14:paraId="1EB3447A" w14:textId="77777777" w:rsidR="001056BA" w:rsidRPr="001457C3" w:rsidRDefault="001A663B">
      <w:pPr>
        <w:spacing w:before="174" w:line="244" w:lineRule="auto"/>
        <w:ind w:left="417" w:right="5135"/>
        <w:rPr>
          <w:rFonts w:eastAsia="Proxima Nova" w:cstheme="minorHAnsi"/>
          <w:sz w:val="23"/>
          <w:szCs w:val="21"/>
        </w:rPr>
      </w:pPr>
      <w:r w:rsidRPr="001457C3">
        <w:rPr>
          <w:rFonts w:cstheme="minorHAnsi"/>
          <w:b/>
          <w:color w:val="231F20"/>
          <w:spacing w:val="-3"/>
          <w:sz w:val="23"/>
        </w:rPr>
        <w:t xml:space="preserve">National Rural Health Commissioner Department </w:t>
      </w:r>
      <w:r w:rsidRPr="001457C3">
        <w:rPr>
          <w:rFonts w:cstheme="minorHAnsi"/>
          <w:b/>
          <w:color w:val="231F20"/>
          <w:sz w:val="23"/>
        </w:rPr>
        <w:t>of</w:t>
      </w:r>
      <w:r w:rsidRPr="001457C3">
        <w:rPr>
          <w:rFonts w:cstheme="minorHAnsi"/>
          <w:b/>
          <w:color w:val="231F20"/>
          <w:spacing w:val="-7"/>
          <w:sz w:val="23"/>
        </w:rPr>
        <w:t xml:space="preserve"> </w:t>
      </w:r>
      <w:r w:rsidRPr="001457C3">
        <w:rPr>
          <w:rFonts w:cstheme="minorHAnsi"/>
          <w:b/>
          <w:color w:val="231F20"/>
          <w:spacing w:val="-3"/>
          <w:sz w:val="23"/>
        </w:rPr>
        <w:t>Health</w:t>
      </w:r>
    </w:p>
    <w:p w14:paraId="5E56BFE7" w14:textId="77777777" w:rsidR="001056BA" w:rsidRPr="001457C3" w:rsidRDefault="001A663B">
      <w:pPr>
        <w:spacing w:line="255" w:lineRule="exact"/>
        <w:ind w:left="417" w:right="247"/>
        <w:rPr>
          <w:rFonts w:eastAsia="Proxima Nova" w:cstheme="minorHAnsi"/>
          <w:sz w:val="23"/>
          <w:szCs w:val="21"/>
        </w:rPr>
      </w:pPr>
      <w:r w:rsidRPr="001457C3">
        <w:rPr>
          <w:rFonts w:cstheme="minorHAnsi"/>
          <w:b/>
          <w:color w:val="231F20"/>
          <w:sz w:val="23"/>
        </w:rPr>
        <w:t xml:space="preserve">GPO </w:t>
      </w:r>
      <w:r w:rsidRPr="001457C3">
        <w:rPr>
          <w:rFonts w:cstheme="minorHAnsi"/>
          <w:b/>
          <w:color w:val="231F20"/>
          <w:spacing w:val="-4"/>
          <w:sz w:val="23"/>
        </w:rPr>
        <w:t>Box</w:t>
      </w:r>
      <w:r w:rsidRPr="001457C3">
        <w:rPr>
          <w:rFonts w:cstheme="minorHAnsi"/>
          <w:b/>
          <w:color w:val="231F20"/>
          <w:spacing w:val="-15"/>
          <w:sz w:val="23"/>
        </w:rPr>
        <w:t xml:space="preserve"> </w:t>
      </w:r>
      <w:r w:rsidRPr="001457C3">
        <w:rPr>
          <w:rFonts w:cstheme="minorHAnsi"/>
          <w:b/>
          <w:color w:val="231F20"/>
          <w:spacing w:val="-3"/>
          <w:sz w:val="23"/>
        </w:rPr>
        <w:t>9848</w:t>
      </w:r>
    </w:p>
    <w:p w14:paraId="410CFAFA" w14:textId="77777777" w:rsidR="001056BA" w:rsidRPr="001457C3" w:rsidRDefault="001A663B">
      <w:pPr>
        <w:spacing w:before="4"/>
        <w:ind w:left="417" w:right="247"/>
        <w:rPr>
          <w:rFonts w:eastAsia="Proxima Nova" w:cstheme="minorHAnsi"/>
          <w:sz w:val="23"/>
          <w:szCs w:val="21"/>
        </w:rPr>
      </w:pPr>
      <w:r w:rsidRPr="001457C3">
        <w:rPr>
          <w:rFonts w:cstheme="minorHAnsi"/>
          <w:b/>
          <w:color w:val="231F20"/>
          <w:spacing w:val="-3"/>
          <w:sz w:val="23"/>
        </w:rPr>
        <w:t xml:space="preserve">Canberra, </w:t>
      </w:r>
      <w:r w:rsidRPr="001457C3">
        <w:rPr>
          <w:rFonts w:cstheme="minorHAnsi"/>
          <w:b/>
          <w:color w:val="231F20"/>
          <w:spacing w:val="-5"/>
          <w:sz w:val="23"/>
        </w:rPr>
        <w:t>ACT</w:t>
      </w:r>
      <w:r w:rsidRPr="001457C3">
        <w:rPr>
          <w:rFonts w:cstheme="minorHAnsi"/>
          <w:b/>
          <w:color w:val="231F20"/>
          <w:spacing w:val="-2"/>
          <w:sz w:val="23"/>
        </w:rPr>
        <w:t xml:space="preserve"> </w:t>
      </w:r>
      <w:r w:rsidRPr="001457C3">
        <w:rPr>
          <w:rFonts w:cstheme="minorHAnsi"/>
          <w:b/>
          <w:color w:val="231F20"/>
          <w:spacing w:val="-3"/>
          <w:sz w:val="23"/>
        </w:rPr>
        <w:t>2601</w:t>
      </w:r>
    </w:p>
    <w:p w14:paraId="2A051E8A" w14:textId="77777777" w:rsidR="001056BA" w:rsidRPr="001457C3" w:rsidRDefault="00C0249A" w:rsidP="008F1161">
      <w:pPr>
        <w:pStyle w:val="BodyText"/>
        <w:rPr>
          <w:szCs w:val="22"/>
        </w:rPr>
      </w:pPr>
      <w:r>
        <w:rPr>
          <w:szCs w:val="22"/>
        </w:rPr>
        <w:t>or via e</w:t>
      </w:r>
      <w:r w:rsidR="001A663B" w:rsidRPr="001457C3">
        <w:rPr>
          <w:szCs w:val="22"/>
        </w:rPr>
        <w:t>mail</w:t>
      </w:r>
      <w:r w:rsidR="001A663B" w:rsidRPr="001457C3">
        <w:rPr>
          <w:spacing w:val="-21"/>
          <w:szCs w:val="22"/>
        </w:rPr>
        <w:t xml:space="preserve"> </w:t>
      </w:r>
      <w:r w:rsidR="001A663B" w:rsidRPr="001457C3">
        <w:rPr>
          <w:szCs w:val="22"/>
        </w:rPr>
        <w:t>to</w:t>
      </w:r>
      <w:r w:rsidR="001457C3" w:rsidRPr="001457C3">
        <w:rPr>
          <w:szCs w:val="22"/>
        </w:rPr>
        <w:t xml:space="preserve">: </w:t>
      </w:r>
    </w:p>
    <w:p w14:paraId="2171662E" w14:textId="77777777" w:rsidR="001056BA" w:rsidRPr="001457C3" w:rsidRDefault="006B5640" w:rsidP="00515996">
      <w:pPr>
        <w:pStyle w:val="BodyText"/>
        <w:rPr>
          <w:b/>
          <w:szCs w:val="22"/>
        </w:rPr>
      </w:pPr>
      <w:hyperlink r:id="rId10">
        <w:r w:rsidR="001A663B" w:rsidRPr="001457C3">
          <w:rPr>
            <w:b/>
            <w:spacing w:val="-4"/>
            <w:szCs w:val="22"/>
          </w:rPr>
          <w:t>nrhc@health.gov.au</w:t>
        </w:r>
      </w:hyperlink>
    </w:p>
    <w:p w14:paraId="1669C895" w14:textId="77777777" w:rsidR="001056BA" w:rsidRDefault="001056BA">
      <w:pPr>
        <w:rPr>
          <w:rFonts w:ascii="Proxima Nova" w:eastAsia="Proxima Nova" w:hAnsi="Proxima Nova" w:cs="Proxima Nova"/>
          <w:b/>
          <w:bCs/>
          <w:sz w:val="20"/>
          <w:szCs w:val="20"/>
        </w:rPr>
      </w:pPr>
    </w:p>
    <w:p w14:paraId="7340B5BF" w14:textId="77777777" w:rsidR="001056BA" w:rsidRDefault="001056BA">
      <w:pPr>
        <w:rPr>
          <w:rFonts w:ascii="Proxima Nova" w:eastAsia="Proxima Nova" w:hAnsi="Proxima Nova" w:cs="Proxima Nova"/>
          <w:b/>
          <w:bCs/>
          <w:sz w:val="20"/>
          <w:szCs w:val="20"/>
        </w:rPr>
      </w:pPr>
    </w:p>
    <w:p w14:paraId="14895461" w14:textId="77777777" w:rsidR="001056BA" w:rsidRDefault="001056BA">
      <w:pPr>
        <w:rPr>
          <w:rFonts w:ascii="Proxima Nova" w:eastAsia="Proxima Nova" w:hAnsi="Proxima Nova" w:cs="Proxima Nova"/>
          <w:b/>
          <w:bCs/>
          <w:sz w:val="20"/>
          <w:szCs w:val="20"/>
        </w:rPr>
      </w:pPr>
    </w:p>
    <w:p w14:paraId="7376C79B" w14:textId="77777777" w:rsidR="001056BA" w:rsidRDefault="001056BA">
      <w:pPr>
        <w:rPr>
          <w:rFonts w:ascii="Proxima Nova" w:eastAsia="Proxima Nova" w:hAnsi="Proxima Nova" w:cs="Proxima Nova"/>
          <w:b/>
          <w:bCs/>
          <w:sz w:val="20"/>
          <w:szCs w:val="20"/>
        </w:rPr>
      </w:pPr>
    </w:p>
    <w:p w14:paraId="2ED47241" w14:textId="77777777" w:rsidR="001056BA" w:rsidRDefault="001056BA">
      <w:pPr>
        <w:rPr>
          <w:rFonts w:ascii="Proxima Nova" w:eastAsia="Proxima Nova" w:hAnsi="Proxima Nova" w:cs="Proxima Nova"/>
          <w:b/>
          <w:bCs/>
          <w:sz w:val="20"/>
          <w:szCs w:val="20"/>
        </w:rPr>
      </w:pPr>
    </w:p>
    <w:p w14:paraId="273005A6" w14:textId="77777777" w:rsidR="001056BA" w:rsidRDefault="001056BA">
      <w:pPr>
        <w:rPr>
          <w:rFonts w:ascii="Proxima Nova" w:eastAsia="Proxima Nova" w:hAnsi="Proxima Nova" w:cs="Proxima Nova"/>
          <w:b/>
          <w:bCs/>
          <w:sz w:val="20"/>
          <w:szCs w:val="20"/>
        </w:rPr>
      </w:pPr>
    </w:p>
    <w:p w14:paraId="78558991" w14:textId="77777777" w:rsidR="001056BA" w:rsidRDefault="001056BA">
      <w:pPr>
        <w:rPr>
          <w:rFonts w:ascii="Proxima Nova" w:eastAsia="Proxima Nova" w:hAnsi="Proxima Nova" w:cs="Proxima Nova"/>
          <w:b/>
          <w:bCs/>
          <w:sz w:val="20"/>
          <w:szCs w:val="20"/>
        </w:rPr>
      </w:pPr>
    </w:p>
    <w:p w14:paraId="048B7ED5" w14:textId="77777777" w:rsidR="001056BA" w:rsidRDefault="001056BA">
      <w:pPr>
        <w:rPr>
          <w:rFonts w:ascii="Proxima Nova" w:eastAsia="Proxima Nova" w:hAnsi="Proxima Nova" w:cs="Proxima Nova"/>
          <w:b/>
          <w:bCs/>
          <w:sz w:val="20"/>
          <w:szCs w:val="20"/>
        </w:rPr>
      </w:pPr>
    </w:p>
    <w:p w14:paraId="768D6E4B" w14:textId="77777777" w:rsidR="001056BA" w:rsidRDefault="001056BA">
      <w:pPr>
        <w:rPr>
          <w:rFonts w:ascii="Proxima Nova" w:eastAsia="Proxima Nova" w:hAnsi="Proxima Nova" w:cs="Proxima Nova"/>
          <w:b/>
          <w:bCs/>
          <w:sz w:val="20"/>
          <w:szCs w:val="20"/>
        </w:rPr>
      </w:pPr>
    </w:p>
    <w:p w14:paraId="2ACD26F0" w14:textId="77777777" w:rsidR="001056BA" w:rsidRDefault="001056BA">
      <w:pPr>
        <w:rPr>
          <w:rFonts w:ascii="Proxima Nova" w:eastAsia="Proxima Nova" w:hAnsi="Proxima Nova" w:cs="Proxima Nova"/>
          <w:b/>
          <w:bCs/>
          <w:sz w:val="20"/>
          <w:szCs w:val="20"/>
        </w:rPr>
      </w:pPr>
    </w:p>
    <w:p w14:paraId="1B5B8A0D" w14:textId="77777777" w:rsidR="001056BA" w:rsidRDefault="001056BA">
      <w:pPr>
        <w:rPr>
          <w:rFonts w:ascii="Proxima Nova" w:eastAsia="Proxima Nova" w:hAnsi="Proxima Nova" w:cs="Proxima Nova"/>
          <w:b/>
          <w:bCs/>
          <w:sz w:val="20"/>
          <w:szCs w:val="20"/>
        </w:rPr>
      </w:pPr>
    </w:p>
    <w:p w14:paraId="21CBC56E" w14:textId="77777777" w:rsidR="001056BA" w:rsidRDefault="001056BA">
      <w:pPr>
        <w:rPr>
          <w:rFonts w:ascii="Proxima Nova" w:eastAsia="Proxima Nova" w:hAnsi="Proxima Nova" w:cs="Proxima Nova"/>
          <w:b/>
          <w:bCs/>
          <w:sz w:val="20"/>
          <w:szCs w:val="20"/>
        </w:rPr>
      </w:pPr>
    </w:p>
    <w:p w14:paraId="2161C2FD" w14:textId="77777777" w:rsidR="001056BA" w:rsidRDefault="001056BA">
      <w:pPr>
        <w:rPr>
          <w:rFonts w:ascii="Proxima Nova" w:eastAsia="Proxima Nova" w:hAnsi="Proxima Nova" w:cs="Proxima Nova"/>
          <w:b/>
          <w:bCs/>
          <w:sz w:val="20"/>
          <w:szCs w:val="20"/>
        </w:rPr>
      </w:pPr>
    </w:p>
    <w:p w14:paraId="1F916519" w14:textId="77777777" w:rsidR="001056BA" w:rsidRDefault="001056BA">
      <w:pPr>
        <w:rPr>
          <w:rFonts w:ascii="Proxima Nova" w:eastAsia="Proxima Nova" w:hAnsi="Proxima Nova" w:cs="Proxima Nova"/>
          <w:b/>
          <w:bCs/>
          <w:sz w:val="20"/>
          <w:szCs w:val="20"/>
        </w:rPr>
      </w:pPr>
    </w:p>
    <w:p w14:paraId="27E024AF" w14:textId="77777777" w:rsidR="001056BA" w:rsidRDefault="001056BA">
      <w:pPr>
        <w:rPr>
          <w:rFonts w:ascii="Proxima Nova" w:eastAsia="Proxima Nova" w:hAnsi="Proxima Nova" w:cs="Proxima Nova"/>
          <w:b/>
          <w:bCs/>
          <w:sz w:val="20"/>
          <w:szCs w:val="20"/>
        </w:rPr>
      </w:pPr>
    </w:p>
    <w:p w14:paraId="5CEC14AE" w14:textId="77777777" w:rsidR="001056BA" w:rsidRDefault="001056BA">
      <w:pPr>
        <w:rPr>
          <w:rFonts w:ascii="Proxima Nova" w:eastAsia="Proxima Nova" w:hAnsi="Proxima Nova" w:cs="Proxima Nova"/>
          <w:b/>
          <w:bCs/>
          <w:sz w:val="20"/>
          <w:szCs w:val="20"/>
        </w:rPr>
      </w:pPr>
    </w:p>
    <w:p w14:paraId="67E23F82" w14:textId="77777777" w:rsidR="001056BA" w:rsidRDefault="001056BA">
      <w:pPr>
        <w:rPr>
          <w:rFonts w:ascii="Proxima Nova" w:eastAsia="Proxima Nova" w:hAnsi="Proxima Nova" w:cs="Proxima Nova"/>
          <w:b/>
          <w:bCs/>
          <w:sz w:val="20"/>
          <w:szCs w:val="20"/>
        </w:rPr>
      </w:pPr>
    </w:p>
    <w:p w14:paraId="6DAB586F" w14:textId="77777777" w:rsidR="001056BA" w:rsidRDefault="001056BA">
      <w:pPr>
        <w:rPr>
          <w:rFonts w:ascii="Proxima Nova" w:eastAsia="Proxima Nova" w:hAnsi="Proxima Nova" w:cs="Proxima Nova"/>
          <w:b/>
          <w:bCs/>
          <w:sz w:val="20"/>
          <w:szCs w:val="20"/>
        </w:rPr>
      </w:pPr>
    </w:p>
    <w:p w14:paraId="3B442EC4" w14:textId="77777777" w:rsidR="001056BA" w:rsidRDefault="001A663B" w:rsidP="00451117">
      <w:pPr>
        <w:pStyle w:val="Heading3"/>
        <w:rPr>
          <w:rFonts w:eastAsia="Century Gothic" w:hAnsi="Century Gothic" w:cs="Century Gothic"/>
          <w:szCs w:val="30"/>
        </w:rPr>
      </w:pPr>
      <w:bookmarkStart w:id="10" w:name="_Toc37065204"/>
      <w:bookmarkStart w:id="11" w:name="_Toc42774706"/>
      <w:r>
        <w:t>Disclaimer</w:t>
      </w:r>
      <w:bookmarkEnd w:id="10"/>
      <w:bookmarkEnd w:id="11"/>
    </w:p>
    <w:p w14:paraId="41C2E0BB" w14:textId="77777777" w:rsidR="001056BA" w:rsidRDefault="001A663B" w:rsidP="008F1161">
      <w:pPr>
        <w:pStyle w:val="BodyText"/>
      </w:pPr>
      <w:r>
        <w:t xml:space="preserve">The National Rural Health Commissioner is an independent statutory </w:t>
      </w:r>
      <w:r>
        <w:rPr>
          <w:spacing w:val="-4"/>
        </w:rPr>
        <w:t xml:space="preserve">officer. </w:t>
      </w:r>
      <w:r>
        <w:t xml:space="preserve">The views </w:t>
      </w:r>
      <w:r>
        <w:rPr>
          <w:spacing w:val="-4"/>
        </w:rPr>
        <w:t xml:space="preserve">expressed </w:t>
      </w:r>
      <w:r>
        <w:t>in this</w:t>
      </w:r>
      <w:r>
        <w:rPr>
          <w:spacing w:val="-7"/>
        </w:rPr>
        <w:t xml:space="preserve"> </w:t>
      </w:r>
      <w:r>
        <w:t>document</w:t>
      </w:r>
      <w:r>
        <w:rPr>
          <w:spacing w:val="-7"/>
        </w:rPr>
        <w:t xml:space="preserve"> </w:t>
      </w:r>
      <w:r>
        <w:t>do</w:t>
      </w:r>
      <w:r>
        <w:rPr>
          <w:spacing w:val="-7"/>
        </w:rPr>
        <w:t xml:space="preserve"> </w:t>
      </w:r>
      <w:r>
        <w:t>not</w:t>
      </w:r>
      <w:r>
        <w:rPr>
          <w:spacing w:val="-7"/>
        </w:rPr>
        <w:t xml:space="preserve"> </w:t>
      </w:r>
      <w:r>
        <w:t>represent</w:t>
      </w:r>
      <w:r>
        <w:rPr>
          <w:spacing w:val="-7"/>
        </w:rPr>
        <w:t xml:space="preserve"> </w:t>
      </w:r>
      <w:r>
        <w:t>an</w:t>
      </w:r>
      <w:r>
        <w:rPr>
          <w:spacing w:val="-7"/>
        </w:rPr>
        <w:t xml:space="preserve"> </w:t>
      </w:r>
      <w:r>
        <w:t>official</w:t>
      </w:r>
      <w:r>
        <w:rPr>
          <w:spacing w:val="-7"/>
        </w:rPr>
        <w:t xml:space="preserve"> </w:t>
      </w:r>
      <w:r>
        <w:t>position</w:t>
      </w:r>
      <w:r>
        <w:rPr>
          <w:spacing w:val="-7"/>
        </w:rPr>
        <w:t xml:space="preserve"> </w:t>
      </w:r>
      <w:r>
        <w:t>of</w:t>
      </w:r>
      <w:r>
        <w:rPr>
          <w:spacing w:val="-7"/>
        </w:rPr>
        <w:t xml:space="preserve"> </w:t>
      </w:r>
      <w:r>
        <w:t>the</w:t>
      </w:r>
      <w:r>
        <w:rPr>
          <w:spacing w:val="-7"/>
        </w:rPr>
        <w:t xml:space="preserve"> </w:t>
      </w:r>
      <w:r>
        <w:t>Commonwealth</w:t>
      </w:r>
      <w:r>
        <w:rPr>
          <w:spacing w:val="-7"/>
        </w:rPr>
        <w:t xml:space="preserve"> </w:t>
      </w:r>
      <w:r>
        <w:t>Department</w:t>
      </w:r>
      <w:r>
        <w:rPr>
          <w:spacing w:val="-7"/>
        </w:rPr>
        <w:t xml:space="preserve"> </w:t>
      </w:r>
      <w:r>
        <w:t>of</w:t>
      </w:r>
      <w:r>
        <w:rPr>
          <w:spacing w:val="-7"/>
        </w:rPr>
        <w:t xml:space="preserve"> </w:t>
      </w:r>
      <w:r>
        <w:t>Health</w:t>
      </w:r>
      <w:r>
        <w:rPr>
          <w:spacing w:val="-7"/>
        </w:rPr>
        <w:t xml:space="preserve"> </w:t>
      </w:r>
      <w:r>
        <w:t>or</w:t>
      </w:r>
      <w:r>
        <w:rPr>
          <w:spacing w:val="-7"/>
        </w:rPr>
        <w:t xml:space="preserve"> </w:t>
      </w:r>
      <w:r>
        <w:t>the</w:t>
      </w:r>
    </w:p>
    <w:p w14:paraId="6C34435E" w14:textId="77777777" w:rsidR="001056BA" w:rsidRDefault="001A663B" w:rsidP="008F1161">
      <w:pPr>
        <w:pStyle w:val="BodyText"/>
      </w:pPr>
      <w:r>
        <w:t>Australian Government. Publication of this document by the Commissioner does not necessarily reflect the views</w:t>
      </w:r>
      <w:r>
        <w:rPr>
          <w:spacing w:val="-5"/>
        </w:rPr>
        <w:t xml:space="preserve"> </w:t>
      </w:r>
      <w:r>
        <w:t>of</w:t>
      </w:r>
      <w:r>
        <w:rPr>
          <w:spacing w:val="-5"/>
        </w:rPr>
        <w:t xml:space="preserve"> </w:t>
      </w:r>
      <w:r>
        <w:t>the</w:t>
      </w:r>
      <w:r>
        <w:rPr>
          <w:spacing w:val="-5"/>
        </w:rPr>
        <w:t xml:space="preserve"> </w:t>
      </w:r>
      <w:r>
        <w:t>Department</w:t>
      </w:r>
      <w:r>
        <w:rPr>
          <w:spacing w:val="-5"/>
        </w:rPr>
        <w:t xml:space="preserve"> </w:t>
      </w:r>
      <w:r>
        <w:t>of</w:t>
      </w:r>
      <w:r>
        <w:rPr>
          <w:spacing w:val="-5"/>
        </w:rPr>
        <w:t xml:space="preserve"> </w:t>
      </w:r>
      <w:r>
        <w:t>Health</w:t>
      </w:r>
      <w:r>
        <w:rPr>
          <w:spacing w:val="-5"/>
        </w:rPr>
        <w:t xml:space="preserve"> </w:t>
      </w:r>
      <w:r>
        <w:t>or</w:t>
      </w:r>
      <w:r>
        <w:rPr>
          <w:spacing w:val="-5"/>
        </w:rPr>
        <w:t xml:space="preserve"> </w:t>
      </w:r>
      <w:r>
        <w:t>indicate</w:t>
      </w:r>
      <w:r>
        <w:rPr>
          <w:spacing w:val="-5"/>
        </w:rPr>
        <w:t xml:space="preserve"> </w:t>
      </w:r>
      <w:r>
        <w:t>a</w:t>
      </w:r>
      <w:r>
        <w:rPr>
          <w:spacing w:val="-5"/>
        </w:rPr>
        <w:t xml:space="preserve"> </w:t>
      </w:r>
      <w:r>
        <w:t>commitment</w:t>
      </w:r>
      <w:r>
        <w:rPr>
          <w:spacing w:val="-5"/>
        </w:rPr>
        <w:t xml:space="preserve"> </w:t>
      </w:r>
      <w:r>
        <w:t>to</w:t>
      </w:r>
      <w:r>
        <w:rPr>
          <w:spacing w:val="-5"/>
        </w:rPr>
        <w:t xml:space="preserve"> </w:t>
      </w:r>
      <w:r>
        <w:t>a</w:t>
      </w:r>
      <w:r>
        <w:rPr>
          <w:spacing w:val="-5"/>
        </w:rPr>
        <w:t xml:space="preserve"> </w:t>
      </w:r>
      <w:r>
        <w:t>particular</w:t>
      </w:r>
      <w:r>
        <w:rPr>
          <w:spacing w:val="-5"/>
        </w:rPr>
        <w:t xml:space="preserve"> </w:t>
      </w:r>
      <w:r>
        <w:t>course</w:t>
      </w:r>
      <w:r>
        <w:rPr>
          <w:spacing w:val="-5"/>
        </w:rPr>
        <w:t xml:space="preserve"> </w:t>
      </w:r>
      <w:r>
        <w:t>of</w:t>
      </w:r>
      <w:r>
        <w:rPr>
          <w:spacing w:val="-5"/>
        </w:rPr>
        <w:t xml:space="preserve"> </w:t>
      </w:r>
      <w:r>
        <w:t>action.</w:t>
      </w:r>
    </w:p>
    <w:p w14:paraId="2C095A65" w14:textId="77777777" w:rsidR="001056BA" w:rsidRDefault="001056BA">
      <w:pPr>
        <w:spacing w:line="244" w:lineRule="auto"/>
        <w:sectPr w:rsidR="001056BA" w:rsidSect="00515996">
          <w:footerReference w:type="even" r:id="rId11"/>
          <w:footerReference w:type="default" r:id="rId12"/>
          <w:pgSz w:w="11910" w:h="16840"/>
          <w:pgMar w:top="1134" w:right="1000" w:bottom="1418" w:left="1000" w:header="0" w:footer="494" w:gutter="0"/>
          <w:pgNumType w:start="2"/>
          <w:cols w:space="720"/>
        </w:sectPr>
      </w:pPr>
    </w:p>
    <w:p w14:paraId="7DDDA83C" w14:textId="77777777" w:rsidR="001056BA" w:rsidRPr="00AC3FED" w:rsidRDefault="001A663B" w:rsidP="00451117">
      <w:pPr>
        <w:pStyle w:val="Heading3"/>
      </w:pPr>
      <w:bookmarkStart w:id="12" w:name="_Toc37065205"/>
      <w:bookmarkStart w:id="13" w:name="_Toc42774707"/>
      <w:r w:rsidRPr="00AC3FED">
        <w:lastRenderedPageBreak/>
        <w:t>Acknowledgement of Country</w:t>
      </w:r>
      <w:bookmarkEnd w:id="12"/>
      <w:bookmarkEnd w:id="13"/>
    </w:p>
    <w:p w14:paraId="3B8BF3F1" w14:textId="332EBA55" w:rsidR="00970090" w:rsidRPr="00C81663" w:rsidRDefault="00970090" w:rsidP="00970090">
      <w:pPr>
        <w:pStyle w:val="BodyText"/>
        <w:rPr>
          <w:color w:val="auto"/>
        </w:rPr>
      </w:pPr>
      <w:r w:rsidRPr="00C81663">
        <w:rPr>
          <w:color w:val="auto"/>
        </w:rPr>
        <w:t xml:space="preserve">The National Rural Health Commissioner (the Commissioner) acknowledges the </w:t>
      </w:r>
      <w:r w:rsidRPr="00C81663">
        <w:rPr>
          <w:color w:val="auto"/>
          <w:spacing w:val="-5"/>
        </w:rPr>
        <w:t xml:space="preserve">Traditional </w:t>
      </w:r>
      <w:r w:rsidRPr="00C81663">
        <w:rPr>
          <w:color w:val="auto"/>
        </w:rPr>
        <w:t>Owners and Custodians of Country throughout Australia. The Commissioner</w:t>
      </w:r>
      <w:r w:rsidRPr="006F2FF3">
        <w:rPr>
          <w:color w:val="auto"/>
          <w:lang w:val="en-AU"/>
        </w:rPr>
        <w:t xml:space="preserve"> recognises</w:t>
      </w:r>
      <w:r w:rsidRPr="00C81663">
        <w:rPr>
          <w:color w:val="auto"/>
        </w:rPr>
        <w:t xml:space="preserve"> the strength and resilience of Aboriginal and </w:t>
      </w:r>
      <w:r w:rsidRPr="00C81663">
        <w:rPr>
          <w:color w:val="auto"/>
          <w:spacing w:val="-7"/>
        </w:rPr>
        <w:t xml:space="preserve">Torres </w:t>
      </w:r>
      <w:r w:rsidRPr="00C81663">
        <w:rPr>
          <w:color w:val="auto"/>
        </w:rPr>
        <w:t xml:space="preserve">Strait Islander people and acknowledges and respects their continuing connections and relationships to </w:t>
      </w:r>
      <w:r w:rsidRPr="00C81663">
        <w:rPr>
          <w:color w:val="auto"/>
          <w:spacing w:val="-5"/>
        </w:rPr>
        <w:t xml:space="preserve">country, </w:t>
      </w:r>
      <w:r w:rsidRPr="00C81663">
        <w:rPr>
          <w:color w:val="auto"/>
        </w:rPr>
        <w:t xml:space="preserve">rivers, land and sea. The Commissioner acknowledges and respects the </w:t>
      </w:r>
      <w:r w:rsidRPr="00C81663">
        <w:rPr>
          <w:color w:val="auto"/>
          <w:spacing w:val="-5"/>
        </w:rPr>
        <w:t xml:space="preserve">Traditional </w:t>
      </w:r>
      <w:r w:rsidRPr="00C81663">
        <w:rPr>
          <w:color w:val="auto"/>
        </w:rPr>
        <w:t xml:space="preserve">Custodians upon whose ancestral lands our health services are located and the ongoing contribution Aboriginal and </w:t>
      </w:r>
      <w:r w:rsidRPr="00C81663">
        <w:rPr>
          <w:color w:val="auto"/>
          <w:spacing w:val="-7"/>
        </w:rPr>
        <w:t xml:space="preserve">Torres </w:t>
      </w:r>
      <w:r w:rsidRPr="00C81663">
        <w:rPr>
          <w:color w:val="auto"/>
        </w:rPr>
        <w:t xml:space="preserve">Strait Islander people </w:t>
      </w:r>
      <w:r w:rsidRPr="00C81663">
        <w:rPr>
          <w:color w:val="auto"/>
          <w:spacing w:val="-4"/>
        </w:rPr>
        <w:t xml:space="preserve">make </w:t>
      </w:r>
      <w:r w:rsidRPr="00C81663">
        <w:rPr>
          <w:color w:val="auto"/>
        </w:rPr>
        <w:t xml:space="preserve">across the health system and wider </w:t>
      </w:r>
      <w:r w:rsidRPr="00C81663">
        <w:rPr>
          <w:color w:val="auto"/>
          <w:spacing w:val="-4"/>
        </w:rPr>
        <w:t xml:space="preserve">community. </w:t>
      </w:r>
      <w:r w:rsidR="00994CF0">
        <w:rPr>
          <w:color w:val="auto"/>
        </w:rPr>
        <w:t xml:space="preserve">The Commissioner </w:t>
      </w:r>
      <w:r w:rsidRPr="00C81663">
        <w:rPr>
          <w:color w:val="auto"/>
        </w:rPr>
        <w:t xml:space="preserve">also pays his respects to Elders past, present and emerging and </w:t>
      </w:r>
      <w:r w:rsidRPr="00C81663">
        <w:rPr>
          <w:color w:val="auto"/>
          <w:spacing w:val="-4"/>
        </w:rPr>
        <w:t xml:space="preserve">extends </w:t>
      </w:r>
      <w:r w:rsidRPr="00C81663">
        <w:rPr>
          <w:color w:val="auto"/>
        </w:rPr>
        <w:t xml:space="preserve">that respect to all </w:t>
      </w:r>
      <w:r w:rsidRPr="00C81663">
        <w:rPr>
          <w:color w:val="auto"/>
          <w:spacing w:val="-5"/>
        </w:rPr>
        <w:t xml:space="preserve">Traditional </w:t>
      </w:r>
      <w:r w:rsidRPr="00C81663">
        <w:rPr>
          <w:color w:val="auto"/>
        </w:rPr>
        <w:t>Custodians of this</w:t>
      </w:r>
      <w:r w:rsidRPr="00C81663">
        <w:rPr>
          <w:color w:val="auto"/>
          <w:spacing w:val="-1"/>
        </w:rPr>
        <w:t xml:space="preserve"> </w:t>
      </w:r>
      <w:r w:rsidRPr="00C81663">
        <w:rPr>
          <w:color w:val="auto"/>
        </w:rPr>
        <w:t>land.</w:t>
      </w:r>
    </w:p>
    <w:p w14:paraId="031A3EFE" w14:textId="77777777" w:rsidR="00970090" w:rsidRPr="00C81663" w:rsidRDefault="00970090" w:rsidP="00970090">
      <w:pPr>
        <w:pStyle w:val="BodyText"/>
        <w:rPr>
          <w:color w:val="auto"/>
        </w:rPr>
      </w:pPr>
      <w:r w:rsidRPr="00C81663">
        <w:rPr>
          <w:color w:val="auto"/>
        </w:rPr>
        <w:t xml:space="preserve">In developing this </w:t>
      </w:r>
      <w:r w:rsidRPr="00C81663">
        <w:rPr>
          <w:color w:val="auto"/>
          <w:spacing w:val="-4"/>
        </w:rPr>
        <w:t xml:space="preserve">Report </w:t>
      </w:r>
      <w:r w:rsidRPr="00C81663">
        <w:rPr>
          <w:color w:val="auto"/>
        </w:rPr>
        <w:t xml:space="preserve">the Commissioner has been guided by learnings from Aboriginal and </w:t>
      </w:r>
      <w:r w:rsidRPr="00C81663">
        <w:rPr>
          <w:color w:val="auto"/>
          <w:spacing w:val="-7"/>
        </w:rPr>
        <w:t xml:space="preserve">Torres </w:t>
      </w:r>
      <w:r w:rsidRPr="00C81663">
        <w:rPr>
          <w:color w:val="auto"/>
          <w:spacing w:val="-4"/>
        </w:rPr>
        <w:t xml:space="preserve">Strait </w:t>
      </w:r>
      <w:r w:rsidRPr="00C81663">
        <w:rPr>
          <w:color w:val="auto"/>
        </w:rPr>
        <w:t xml:space="preserve">Islander </w:t>
      </w:r>
      <w:r w:rsidRPr="00C81663">
        <w:rPr>
          <w:color w:val="auto"/>
          <w:spacing w:val="-4"/>
        </w:rPr>
        <w:t xml:space="preserve">people’s </w:t>
      </w:r>
      <w:r w:rsidRPr="00C81663">
        <w:rPr>
          <w:color w:val="auto"/>
        </w:rPr>
        <w:t>concepts of health and wellbeing, in the importance of community control and connection to</w:t>
      </w:r>
      <w:r w:rsidRPr="00C81663">
        <w:rPr>
          <w:color w:val="auto"/>
          <w:spacing w:val="-6"/>
        </w:rPr>
        <w:t xml:space="preserve"> </w:t>
      </w:r>
      <w:r w:rsidRPr="00C81663">
        <w:rPr>
          <w:color w:val="auto"/>
          <w:spacing w:val="-5"/>
        </w:rPr>
        <w:t>country,</w:t>
      </w:r>
      <w:r w:rsidRPr="00C81663">
        <w:rPr>
          <w:color w:val="auto"/>
          <w:spacing w:val="-6"/>
        </w:rPr>
        <w:t xml:space="preserve"> </w:t>
      </w:r>
      <w:r w:rsidRPr="00C81663">
        <w:rPr>
          <w:color w:val="auto"/>
        </w:rPr>
        <w:t>and</w:t>
      </w:r>
      <w:r w:rsidRPr="00C81663">
        <w:rPr>
          <w:color w:val="auto"/>
          <w:spacing w:val="-6"/>
        </w:rPr>
        <w:t xml:space="preserve"> </w:t>
      </w:r>
      <w:r w:rsidRPr="00C81663">
        <w:rPr>
          <w:color w:val="auto"/>
        </w:rPr>
        <w:t>with</w:t>
      </w:r>
      <w:r w:rsidRPr="00C81663">
        <w:rPr>
          <w:color w:val="auto"/>
          <w:spacing w:val="-6"/>
        </w:rPr>
        <w:t xml:space="preserve"> </w:t>
      </w:r>
      <w:r w:rsidRPr="00C81663">
        <w:rPr>
          <w:color w:val="auto"/>
        </w:rPr>
        <w:t>respect</w:t>
      </w:r>
      <w:r w:rsidRPr="00C81663">
        <w:rPr>
          <w:color w:val="auto"/>
          <w:spacing w:val="-6"/>
        </w:rPr>
        <w:t xml:space="preserve"> </w:t>
      </w:r>
      <w:r w:rsidRPr="00C81663">
        <w:rPr>
          <w:color w:val="auto"/>
        </w:rPr>
        <w:t>and</w:t>
      </w:r>
      <w:r w:rsidRPr="00C81663">
        <w:rPr>
          <w:color w:val="auto"/>
          <w:spacing w:val="-6"/>
        </w:rPr>
        <w:t xml:space="preserve"> </w:t>
      </w:r>
      <w:r w:rsidRPr="00C81663">
        <w:rPr>
          <w:color w:val="auto"/>
        </w:rPr>
        <w:t>consideration</w:t>
      </w:r>
      <w:r w:rsidRPr="00C81663">
        <w:rPr>
          <w:color w:val="auto"/>
          <w:spacing w:val="-6"/>
        </w:rPr>
        <w:t xml:space="preserve"> </w:t>
      </w:r>
      <w:r w:rsidRPr="00C81663">
        <w:rPr>
          <w:color w:val="auto"/>
        </w:rPr>
        <w:t>for</w:t>
      </w:r>
      <w:r w:rsidRPr="00C81663">
        <w:rPr>
          <w:color w:val="auto"/>
          <w:spacing w:val="-6"/>
        </w:rPr>
        <w:t xml:space="preserve"> </w:t>
      </w:r>
      <w:r w:rsidRPr="00C81663">
        <w:rPr>
          <w:color w:val="auto"/>
        </w:rPr>
        <w:t>the</w:t>
      </w:r>
      <w:r w:rsidRPr="00C81663">
        <w:rPr>
          <w:color w:val="auto"/>
          <w:spacing w:val="-6"/>
        </w:rPr>
        <w:t xml:space="preserve"> </w:t>
      </w:r>
      <w:r w:rsidRPr="00C81663">
        <w:rPr>
          <w:color w:val="auto"/>
        </w:rPr>
        <w:t>wisdom</w:t>
      </w:r>
      <w:r w:rsidRPr="00C81663">
        <w:rPr>
          <w:color w:val="auto"/>
          <w:spacing w:val="-6"/>
        </w:rPr>
        <w:t xml:space="preserve"> </w:t>
      </w:r>
      <w:r w:rsidRPr="00C81663">
        <w:rPr>
          <w:color w:val="auto"/>
        </w:rPr>
        <w:t>of</w:t>
      </w:r>
      <w:r w:rsidRPr="00C81663">
        <w:rPr>
          <w:color w:val="auto"/>
          <w:spacing w:val="-6"/>
        </w:rPr>
        <w:t xml:space="preserve"> </w:t>
      </w:r>
      <w:r w:rsidRPr="00C81663">
        <w:rPr>
          <w:color w:val="auto"/>
        </w:rPr>
        <w:t>Elders</w:t>
      </w:r>
      <w:r w:rsidRPr="00C81663">
        <w:rPr>
          <w:color w:val="auto"/>
          <w:spacing w:val="-6"/>
        </w:rPr>
        <w:t xml:space="preserve"> </w:t>
      </w:r>
      <w:r w:rsidRPr="00C81663">
        <w:rPr>
          <w:color w:val="auto"/>
        </w:rPr>
        <w:t>and</w:t>
      </w:r>
      <w:r w:rsidRPr="00C81663">
        <w:rPr>
          <w:color w:val="auto"/>
          <w:spacing w:val="-6"/>
        </w:rPr>
        <w:t xml:space="preserve"> </w:t>
      </w:r>
      <w:r w:rsidRPr="00C81663">
        <w:rPr>
          <w:color w:val="auto"/>
        </w:rPr>
        <w:t>local</w:t>
      </w:r>
      <w:r w:rsidRPr="00C81663">
        <w:rPr>
          <w:color w:val="auto"/>
          <w:spacing w:val="-6"/>
        </w:rPr>
        <w:t xml:space="preserve"> </w:t>
      </w:r>
      <w:r w:rsidRPr="00C81663">
        <w:rPr>
          <w:color w:val="auto"/>
        </w:rPr>
        <w:t>decision-making.</w:t>
      </w:r>
    </w:p>
    <w:p w14:paraId="184EAC85" w14:textId="77777777" w:rsidR="001056BA" w:rsidRDefault="001056BA">
      <w:pPr>
        <w:spacing w:before="6"/>
        <w:rPr>
          <w:rFonts w:ascii="Proxima Nova" w:eastAsia="Proxima Nova" w:hAnsi="Proxima Nova" w:cs="Proxima Nova"/>
          <w:sz w:val="16"/>
          <w:szCs w:val="16"/>
        </w:rPr>
      </w:pPr>
    </w:p>
    <w:p w14:paraId="1D3D2C2E" w14:textId="77777777" w:rsidR="001056BA" w:rsidRDefault="001A663B" w:rsidP="00451117">
      <w:pPr>
        <w:pStyle w:val="Heading3"/>
        <w:rPr>
          <w:rFonts w:eastAsia="Century Gothic" w:hAnsi="Century Gothic" w:cs="Century Gothic"/>
          <w:szCs w:val="30"/>
        </w:rPr>
      </w:pPr>
      <w:bookmarkStart w:id="14" w:name="_Toc37065206"/>
      <w:bookmarkStart w:id="15" w:name="_Toc42774708"/>
      <w:r>
        <w:t>A message from the National Rural Health</w:t>
      </w:r>
      <w:r>
        <w:rPr>
          <w:spacing w:val="-13"/>
        </w:rPr>
        <w:t xml:space="preserve"> </w:t>
      </w:r>
      <w:r>
        <w:t>Commissioner</w:t>
      </w:r>
      <w:bookmarkEnd w:id="14"/>
      <w:bookmarkEnd w:id="15"/>
    </w:p>
    <w:p w14:paraId="4ED4AD96" w14:textId="77777777" w:rsidR="00970090" w:rsidRPr="00113F78" w:rsidRDefault="00970090" w:rsidP="00970090">
      <w:pPr>
        <w:pStyle w:val="BodyText"/>
        <w:rPr>
          <w:color w:val="auto"/>
        </w:rPr>
      </w:pPr>
      <w:r w:rsidRPr="00113F78">
        <w:rPr>
          <w:color w:val="auto"/>
        </w:rPr>
        <w:t xml:space="preserve">In my many visits across Australia, I have witnessed the incredibly valuable service that our current rural allied health professionals provide to regional, rural and remote </w:t>
      </w:r>
      <w:r w:rsidR="00D94D53">
        <w:rPr>
          <w:color w:val="auto"/>
        </w:rPr>
        <w:t>communities</w:t>
      </w:r>
      <w:r w:rsidRPr="00113F78">
        <w:rPr>
          <w:color w:val="auto"/>
        </w:rPr>
        <w:t>. I have heard a range of issues along with options to improve access, distribution and the quality of rural allied health services for the communities they</w:t>
      </w:r>
      <w:r w:rsidRPr="00113F78">
        <w:rPr>
          <w:color w:val="auto"/>
          <w:spacing w:val="-21"/>
        </w:rPr>
        <w:t xml:space="preserve"> </w:t>
      </w:r>
      <w:r w:rsidRPr="00113F78">
        <w:rPr>
          <w:color w:val="auto"/>
        </w:rPr>
        <w:t>serve.</w:t>
      </w:r>
    </w:p>
    <w:p w14:paraId="50143B44" w14:textId="77777777" w:rsidR="00D7587F" w:rsidRPr="00113F78" w:rsidRDefault="00D7587F" w:rsidP="00D7587F">
      <w:pPr>
        <w:pStyle w:val="BodyText"/>
        <w:rPr>
          <w:color w:val="auto"/>
        </w:rPr>
      </w:pPr>
      <w:r w:rsidRPr="00113F78">
        <w:rPr>
          <w:color w:val="auto"/>
        </w:rPr>
        <w:t xml:space="preserve">This </w:t>
      </w:r>
      <w:r w:rsidR="003361F5">
        <w:rPr>
          <w:color w:val="auto"/>
        </w:rPr>
        <w:t>R</w:t>
      </w:r>
      <w:r w:rsidRPr="00113F78">
        <w:rPr>
          <w:color w:val="auto"/>
        </w:rPr>
        <w:t>eport is the culmination of a detailed review of 20 years of published rural allied health literature along with findings from a broad-scale consultation with the rural allied health sector at a national, jurisdictional and local level. It represents the contributions of a diverse range of consumers, students, allied health, medical and nursing professionals, researchers, teachers and health service leaders in rural and remote communities around</w:t>
      </w:r>
      <w:r w:rsidRPr="00113F78">
        <w:rPr>
          <w:color w:val="auto"/>
          <w:spacing w:val="7"/>
        </w:rPr>
        <w:t xml:space="preserve"> </w:t>
      </w:r>
      <w:r w:rsidRPr="00113F78">
        <w:rPr>
          <w:color w:val="auto"/>
          <w:spacing w:val="-4"/>
        </w:rPr>
        <w:t>Australia.</w:t>
      </w:r>
    </w:p>
    <w:p w14:paraId="33328F7F" w14:textId="4F419877" w:rsidR="00970090" w:rsidRPr="00113F78" w:rsidRDefault="00970090" w:rsidP="00970090">
      <w:pPr>
        <w:pStyle w:val="BodyText"/>
        <w:rPr>
          <w:color w:val="auto"/>
        </w:rPr>
      </w:pPr>
      <w:r w:rsidRPr="00113F78">
        <w:rPr>
          <w:color w:val="auto"/>
        </w:rPr>
        <w:t xml:space="preserve">This </w:t>
      </w:r>
      <w:r w:rsidRPr="00113F78">
        <w:rPr>
          <w:color w:val="auto"/>
          <w:spacing w:val="-4"/>
        </w:rPr>
        <w:t xml:space="preserve">Report </w:t>
      </w:r>
      <w:r w:rsidRPr="00113F78">
        <w:rPr>
          <w:color w:val="auto"/>
        </w:rPr>
        <w:t xml:space="preserve">is intended to provide practical strategies for the Commonwealth to </w:t>
      </w:r>
      <w:r w:rsidRPr="00113F78">
        <w:rPr>
          <w:color w:val="auto"/>
          <w:spacing w:val="-4"/>
        </w:rPr>
        <w:t xml:space="preserve">make </w:t>
      </w:r>
      <w:r w:rsidRPr="00113F78">
        <w:rPr>
          <w:color w:val="auto"/>
        </w:rPr>
        <w:t>both immediate and long term impacts in rural communities. I</w:t>
      </w:r>
      <w:r w:rsidRPr="00113F78">
        <w:rPr>
          <w:color w:val="auto"/>
          <w:lang w:val="en-AU"/>
        </w:rPr>
        <w:t xml:space="preserve"> recognise</w:t>
      </w:r>
      <w:r w:rsidRPr="00113F78">
        <w:rPr>
          <w:color w:val="auto"/>
        </w:rPr>
        <w:t xml:space="preserve"> the generous contribution to this document </w:t>
      </w:r>
      <w:r w:rsidR="00994CF0">
        <w:rPr>
          <w:color w:val="auto"/>
        </w:rPr>
        <w:t>from a</w:t>
      </w:r>
      <w:r w:rsidRPr="00113F78">
        <w:rPr>
          <w:color w:val="auto"/>
        </w:rPr>
        <w:t xml:space="preserve"> breadth of communities, government leaders, and the broader rural </w:t>
      </w:r>
      <w:r w:rsidRPr="00113F78">
        <w:rPr>
          <w:color w:val="auto"/>
          <w:spacing w:val="-5"/>
        </w:rPr>
        <w:t xml:space="preserve">sector. </w:t>
      </w:r>
      <w:r w:rsidRPr="00113F78">
        <w:rPr>
          <w:color w:val="auto"/>
        </w:rPr>
        <w:t xml:space="preserve">In </w:t>
      </w:r>
      <w:r w:rsidRPr="00113F78">
        <w:rPr>
          <w:color w:val="auto"/>
          <w:spacing w:val="-5"/>
        </w:rPr>
        <w:t xml:space="preserve">particular, </w:t>
      </w:r>
      <w:r w:rsidRPr="00113F78">
        <w:rPr>
          <w:color w:val="auto"/>
        </w:rPr>
        <w:t xml:space="preserve">I wish to recognise the privilege of working with </w:t>
      </w:r>
      <w:r w:rsidR="00994CF0">
        <w:rPr>
          <w:color w:val="auto"/>
        </w:rPr>
        <w:t xml:space="preserve">Commonwealth </w:t>
      </w:r>
      <w:r w:rsidRPr="00113F78">
        <w:rPr>
          <w:color w:val="auto"/>
        </w:rPr>
        <w:t>Ministers who are committed to making a difference in rural</w:t>
      </w:r>
      <w:r w:rsidRPr="00113F78">
        <w:rPr>
          <w:color w:val="auto"/>
          <w:spacing w:val="-5"/>
        </w:rPr>
        <w:t xml:space="preserve"> </w:t>
      </w:r>
      <w:r w:rsidRPr="00113F78">
        <w:rPr>
          <w:color w:val="auto"/>
        </w:rPr>
        <w:t>health</w:t>
      </w:r>
      <w:r w:rsidRPr="00113F78">
        <w:rPr>
          <w:color w:val="auto"/>
          <w:spacing w:val="-5"/>
        </w:rPr>
        <w:t xml:space="preserve"> </w:t>
      </w:r>
      <w:r w:rsidRPr="00113F78">
        <w:rPr>
          <w:color w:val="auto"/>
        </w:rPr>
        <w:t>and</w:t>
      </w:r>
      <w:r w:rsidRPr="00113F78">
        <w:rPr>
          <w:color w:val="auto"/>
          <w:spacing w:val="-5"/>
        </w:rPr>
        <w:t xml:space="preserve"> </w:t>
      </w:r>
      <w:r w:rsidRPr="00113F78">
        <w:rPr>
          <w:color w:val="auto"/>
        </w:rPr>
        <w:t>have</w:t>
      </w:r>
      <w:r w:rsidRPr="00113F78">
        <w:rPr>
          <w:color w:val="auto"/>
          <w:spacing w:val="-5"/>
        </w:rPr>
        <w:t xml:space="preserve"> </w:t>
      </w:r>
      <w:r w:rsidRPr="00113F78">
        <w:rPr>
          <w:color w:val="auto"/>
        </w:rPr>
        <w:t>supported</w:t>
      </w:r>
      <w:r w:rsidRPr="00113F78">
        <w:rPr>
          <w:color w:val="auto"/>
          <w:spacing w:val="-5"/>
        </w:rPr>
        <w:t xml:space="preserve"> </w:t>
      </w:r>
      <w:r w:rsidRPr="00113F78">
        <w:rPr>
          <w:color w:val="auto"/>
        </w:rPr>
        <w:t>me</w:t>
      </w:r>
      <w:r w:rsidRPr="00113F78">
        <w:rPr>
          <w:color w:val="auto"/>
          <w:spacing w:val="-5"/>
        </w:rPr>
        <w:t xml:space="preserve"> </w:t>
      </w:r>
      <w:r w:rsidRPr="00113F78">
        <w:rPr>
          <w:color w:val="auto"/>
        </w:rPr>
        <w:t>in</w:t>
      </w:r>
      <w:r w:rsidRPr="00113F78">
        <w:rPr>
          <w:color w:val="auto"/>
          <w:spacing w:val="-5"/>
        </w:rPr>
        <w:t xml:space="preserve"> </w:t>
      </w:r>
      <w:r w:rsidRPr="00113F78">
        <w:rPr>
          <w:color w:val="auto"/>
        </w:rPr>
        <w:t>taking</w:t>
      </w:r>
      <w:r w:rsidRPr="00113F78">
        <w:rPr>
          <w:color w:val="auto"/>
          <w:spacing w:val="-5"/>
        </w:rPr>
        <w:t xml:space="preserve"> </w:t>
      </w:r>
      <w:r w:rsidRPr="00113F78">
        <w:rPr>
          <w:color w:val="auto"/>
        </w:rPr>
        <w:t>a</w:t>
      </w:r>
      <w:r w:rsidRPr="00113F78">
        <w:rPr>
          <w:color w:val="auto"/>
          <w:spacing w:val="-5"/>
        </w:rPr>
        <w:t xml:space="preserve"> </w:t>
      </w:r>
      <w:r w:rsidRPr="00113F78">
        <w:rPr>
          <w:color w:val="auto"/>
        </w:rPr>
        <w:t>‘rural</w:t>
      </w:r>
      <w:r w:rsidRPr="00113F78">
        <w:rPr>
          <w:color w:val="auto"/>
          <w:spacing w:val="-5"/>
        </w:rPr>
        <w:t xml:space="preserve"> </w:t>
      </w:r>
      <w:r w:rsidRPr="00113F78">
        <w:rPr>
          <w:color w:val="auto"/>
        </w:rPr>
        <w:t>health</w:t>
      </w:r>
      <w:r w:rsidRPr="00113F78">
        <w:rPr>
          <w:color w:val="auto"/>
          <w:spacing w:val="-5"/>
        </w:rPr>
        <w:t xml:space="preserve"> </w:t>
      </w:r>
      <w:r w:rsidRPr="00113F78">
        <w:rPr>
          <w:color w:val="auto"/>
        </w:rPr>
        <w:t>team’</w:t>
      </w:r>
      <w:r w:rsidRPr="00113F78">
        <w:rPr>
          <w:color w:val="auto"/>
          <w:spacing w:val="-5"/>
        </w:rPr>
        <w:t xml:space="preserve"> </w:t>
      </w:r>
      <w:r w:rsidRPr="00113F78">
        <w:rPr>
          <w:color w:val="auto"/>
        </w:rPr>
        <w:t>approach</w:t>
      </w:r>
      <w:r w:rsidRPr="00113F78">
        <w:rPr>
          <w:color w:val="auto"/>
          <w:spacing w:val="-5"/>
        </w:rPr>
        <w:t xml:space="preserve"> </w:t>
      </w:r>
      <w:r w:rsidRPr="00113F78">
        <w:rPr>
          <w:color w:val="auto"/>
        </w:rPr>
        <w:t>to</w:t>
      </w:r>
      <w:r w:rsidRPr="00113F78">
        <w:rPr>
          <w:color w:val="auto"/>
          <w:spacing w:val="-5"/>
        </w:rPr>
        <w:t xml:space="preserve"> </w:t>
      </w:r>
      <w:r w:rsidRPr="00113F78">
        <w:rPr>
          <w:color w:val="auto"/>
        </w:rPr>
        <w:t>my</w:t>
      </w:r>
      <w:r w:rsidRPr="00113F78">
        <w:rPr>
          <w:color w:val="auto"/>
          <w:spacing w:val="-5"/>
        </w:rPr>
        <w:t xml:space="preserve"> </w:t>
      </w:r>
      <w:r w:rsidRPr="00113F78">
        <w:rPr>
          <w:color w:val="auto"/>
        </w:rPr>
        <w:t>work.</w:t>
      </w:r>
    </w:p>
    <w:p w14:paraId="35B7D547" w14:textId="3E8AF854" w:rsidR="00970090" w:rsidRPr="00113F78" w:rsidRDefault="00970090" w:rsidP="00970090">
      <w:pPr>
        <w:pStyle w:val="BodyText"/>
        <w:rPr>
          <w:color w:val="auto"/>
        </w:rPr>
      </w:pPr>
      <w:r w:rsidRPr="00113F78">
        <w:rPr>
          <w:color w:val="auto"/>
          <w:spacing w:val="-4"/>
        </w:rPr>
        <w:t xml:space="preserve">Ultimately, </w:t>
      </w:r>
      <w:r w:rsidRPr="00113F78">
        <w:rPr>
          <w:color w:val="auto"/>
        </w:rPr>
        <w:t xml:space="preserve">the passion to see healthy rural communities, supported by sustainable health services, is driving this work. Now more than ever, as we face </w:t>
      </w:r>
      <w:r w:rsidR="00994CF0">
        <w:rPr>
          <w:color w:val="auto"/>
        </w:rPr>
        <w:t>the</w:t>
      </w:r>
      <w:r w:rsidR="00E71F77">
        <w:rPr>
          <w:color w:val="auto"/>
        </w:rPr>
        <w:t xml:space="preserve"> </w:t>
      </w:r>
      <w:r w:rsidR="00994CF0">
        <w:rPr>
          <w:color w:val="auto"/>
        </w:rPr>
        <w:t xml:space="preserve">COVID-19 </w:t>
      </w:r>
      <w:r w:rsidRPr="00113F78">
        <w:rPr>
          <w:color w:val="auto"/>
        </w:rPr>
        <w:t xml:space="preserve">pandemic together, regional, rural and remote Australia needs the flexible responsiveness of sustainable, locally trained workforce. </w:t>
      </w:r>
      <w:r w:rsidR="00994CF0">
        <w:rPr>
          <w:color w:val="auto"/>
        </w:rPr>
        <w:t>I believe</w:t>
      </w:r>
      <w:r w:rsidRPr="00113F78">
        <w:rPr>
          <w:color w:val="auto"/>
        </w:rPr>
        <w:t xml:space="preserve"> </w:t>
      </w:r>
      <w:r w:rsidR="00E71F77">
        <w:rPr>
          <w:color w:val="auto"/>
        </w:rPr>
        <w:t xml:space="preserve">a </w:t>
      </w:r>
      <w:r w:rsidRPr="00113F78">
        <w:rPr>
          <w:color w:val="auto"/>
        </w:rPr>
        <w:t xml:space="preserve">rural allied health workforce that is designed for the future health, economic development and success of rural Australia </w:t>
      </w:r>
      <w:r w:rsidR="009B1E51">
        <w:rPr>
          <w:color w:val="auto"/>
        </w:rPr>
        <w:t xml:space="preserve">as outlined in this Report, </w:t>
      </w:r>
      <w:r w:rsidRPr="00113F78">
        <w:rPr>
          <w:color w:val="auto"/>
        </w:rPr>
        <w:t xml:space="preserve">is achievable. </w:t>
      </w:r>
    </w:p>
    <w:p w14:paraId="3D06FEBA" w14:textId="77777777" w:rsidR="001056BA" w:rsidRDefault="001056BA">
      <w:pPr>
        <w:spacing w:before="6"/>
        <w:rPr>
          <w:rFonts w:ascii="Proxima Nova" w:eastAsia="Proxima Nova" w:hAnsi="Proxima Nova" w:cs="Proxima Nova"/>
          <w:sz w:val="16"/>
          <w:szCs w:val="16"/>
        </w:rPr>
      </w:pPr>
    </w:p>
    <w:p w14:paraId="5066F54B" w14:textId="77777777" w:rsidR="001056BA" w:rsidRPr="00AC3FED" w:rsidRDefault="001A663B" w:rsidP="00B403F8">
      <w:pPr>
        <w:pStyle w:val="Heading3"/>
      </w:pPr>
      <w:bookmarkStart w:id="16" w:name="_Toc37065207"/>
      <w:bookmarkStart w:id="17" w:name="_Toc42774709"/>
      <w:r w:rsidRPr="00AC3FED">
        <w:t>Terminology</w:t>
      </w:r>
      <w:bookmarkEnd w:id="16"/>
      <w:bookmarkEnd w:id="17"/>
    </w:p>
    <w:p w14:paraId="18DD2247" w14:textId="1DCE677B" w:rsidR="001056BA" w:rsidRPr="00B7725A" w:rsidRDefault="001A663B" w:rsidP="008F1161">
      <w:pPr>
        <w:pStyle w:val="BodyText"/>
        <w:rPr>
          <w:color w:val="auto"/>
        </w:rPr>
      </w:pPr>
      <w:r w:rsidRPr="00B7725A">
        <w:rPr>
          <w:color w:val="auto"/>
        </w:rPr>
        <w:t xml:space="preserve">In this </w:t>
      </w:r>
      <w:r w:rsidRPr="00B7725A">
        <w:rPr>
          <w:color w:val="auto"/>
          <w:spacing w:val="-4"/>
        </w:rPr>
        <w:t xml:space="preserve">Report, </w:t>
      </w:r>
      <w:r w:rsidRPr="00B7725A">
        <w:rPr>
          <w:color w:val="auto"/>
        </w:rPr>
        <w:t xml:space="preserve">the Modified Monash Model (MMM) is used to differentiate areas of Australia in terms of their remoteness and population. The Commissioner acknowledges that there are important considerations beyond distance and size that distinguish one area of Australia from another and that these can be accommodated in planning and implementation. </w:t>
      </w:r>
      <w:r w:rsidRPr="00B7725A">
        <w:rPr>
          <w:color w:val="auto"/>
          <w:spacing w:val="-5"/>
        </w:rPr>
        <w:t xml:space="preserve">However, </w:t>
      </w:r>
      <w:r w:rsidRPr="00B7725A">
        <w:rPr>
          <w:color w:val="auto"/>
        </w:rPr>
        <w:t xml:space="preserve">for </w:t>
      </w:r>
      <w:r w:rsidRPr="00B7725A">
        <w:rPr>
          <w:color w:val="auto"/>
          <w:spacing w:val="-4"/>
        </w:rPr>
        <w:t xml:space="preserve">simplicity, </w:t>
      </w:r>
      <w:r w:rsidRPr="00B7725A">
        <w:rPr>
          <w:color w:val="auto"/>
        </w:rPr>
        <w:t>this document occasionally use</w:t>
      </w:r>
      <w:r w:rsidR="009B1E51" w:rsidRPr="00B7725A">
        <w:rPr>
          <w:color w:val="auto"/>
        </w:rPr>
        <w:t>s</w:t>
      </w:r>
      <w:r w:rsidRPr="00B7725A">
        <w:rPr>
          <w:color w:val="auto"/>
        </w:rPr>
        <w:t xml:space="preserve"> collective terms to describe certain areas of Australia and those terms should be </w:t>
      </w:r>
      <w:r w:rsidRPr="00B7725A">
        <w:rPr>
          <w:color w:val="auto"/>
          <w:spacing w:val="-4"/>
        </w:rPr>
        <w:t xml:space="preserve">taken </w:t>
      </w:r>
      <w:r w:rsidRPr="00B7725A">
        <w:rPr>
          <w:color w:val="auto"/>
        </w:rPr>
        <w:t>broadly to have the following</w:t>
      </w:r>
      <w:r w:rsidRPr="00B7725A">
        <w:rPr>
          <w:color w:val="auto"/>
          <w:spacing w:val="-2"/>
        </w:rPr>
        <w:t xml:space="preserve"> </w:t>
      </w:r>
      <w:r w:rsidRPr="00B7725A">
        <w:rPr>
          <w:color w:val="auto"/>
        </w:rPr>
        <w:t>meanings:</w:t>
      </w:r>
    </w:p>
    <w:p w14:paraId="7678C413" w14:textId="77777777" w:rsidR="001056BA" w:rsidRPr="00B7725A" w:rsidRDefault="001A663B" w:rsidP="00CB52F5">
      <w:pPr>
        <w:pStyle w:val="ListParagraph"/>
        <w:spacing w:before="60"/>
        <w:ind w:left="704" w:hanging="284"/>
        <w:rPr>
          <w:color w:val="auto"/>
        </w:rPr>
      </w:pPr>
      <w:r w:rsidRPr="00B7725A">
        <w:rPr>
          <w:color w:val="auto"/>
          <w:spacing w:val="-4"/>
        </w:rPr>
        <w:t xml:space="preserve">‘Regional’ </w:t>
      </w:r>
      <w:r w:rsidRPr="00B7725A">
        <w:rPr>
          <w:color w:val="auto"/>
        </w:rPr>
        <w:t>means MMM 2 and 3</w:t>
      </w:r>
      <w:r w:rsidRPr="00B7725A">
        <w:rPr>
          <w:color w:val="auto"/>
          <w:spacing w:val="-25"/>
        </w:rPr>
        <w:t xml:space="preserve"> </w:t>
      </w:r>
      <w:r w:rsidRPr="00B7725A">
        <w:rPr>
          <w:color w:val="auto"/>
        </w:rPr>
        <w:t>areas</w:t>
      </w:r>
    </w:p>
    <w:p w14:paraId="1206F548" w14:textId="77777777" w:rsidR="001056BA" w:rsidRPr="00B7725A" w:rsidRDefault="001A663B" w:rsidP="00CB52F5">
      <w:pPr>
        <w:pStyle w:val="ListParagraph"/>
        <w:spacing w:before="60"/>
        <w:ind w:left="704" w:hanging="284"/>
        <w:rPr>
          <w:color w:val="auto"/>
        </w:rPr>
      </w:pPr>
      <w:r w:rsidRPr="00B7725A">
        <w:rPr>
          <w:color w:val="auto"/>
        </w:rPr>
        <w:t>‘Rural’ means MMM 4 and 5</w:t>
      </w:r>
      <w:r w:rsidRPr="00B7725A">
        <w:rPr>
          <w:color w:val="auto"/>
          <w:spacing w:val="-30"/>
        </w:rPr>
        <w:t xml:space="preserve"> </w:t>
      </w:r>
      <w:r w:rsidRPr="00B7725A">
        <w:rPr>
          <w:color w:val="auto"/>
        </w:rPr>
        <w:t>areas</w:t>
      </w:r>
    </w:p>
    <w:p w14:paraId="2FFC7FAF" w14:textId="77777777" w:rsidR="001056BA" w:rsidRPr="00B7725A" w:rsidRDefault="001A663B" w:rsidP="00CB52F5">
      <w:pPr>
        <w:pStyle w:val="ListParagraph"/>
        <w:spacing w:before="60"/>
        <w:ind w:left="704" w:hanging="284"/>
        <w:rPr>
          <w:color w:val="auto"/>
        </w:rPr>
      </w:pPr>
      <w:r w:rsidRPr="00B7725A">
        <w:rPr>
          <w:color w:val="auto"/>
          <w:spacing w:val="-4"/>
        </w:rPr>
        <w:t xml:space="preserve">‘Remote’ </w:t>
      </w:r>
      <w:r w:rsidRPr="00B7725A">
        <w:rPr>
          <w:color w:val="auto"/>
        </w:rPr>
        <w:t>means MMM 6 and 7</w:t>
      </w:r>
      <w:r w:rsidRPr="00B7725A">
        <w:rPr>
          <w:color w:val="auto"/>
          <w:spacing w:val="-27"/>
        </w:rPr>
        <w:t xml:space="preserve"> </w:t>
      </w:r>
      <w:r w:rsidRPr="00B7725A">
        <w:rPr>
          <w:color w:val="auto"/>
        </w:rPr>
        <w:t>areas</w:t>
      </w:r>
    </w:p>
    <w:p w14:paraId="04BB1CB7" w14:textId="77777777" w:rsidR="001056BA" w:rsidRPr="00B7725A" w:rsidRDefault="001A663B" w:rsidP="008F1161">
      <w:pPr>
        <w:pStyle w:val="BodyText"/>
        <w:rPr>
          <w:color w:val="auto"/>
        </w:rPr>
      </w:pPr>
      <w:r w:rsidRPr="00B7725A">
        <w:rPr>
          <w:color w:val="auto"/>
        </w:rPr>
        <w:t xml:space="preserve">The terms </w:t>
      </w:r>
      <w:r w:rsidRPr="00B7725A">
        <w:rPr>
          <w:color w:val="auto"/>
          <w:spacing w:val="-5"/>
        </w:rPr>
        <w:t xml:space="preserve">‘Aboriginal </w:t>
      </w:r>
      <w:r w:rsidRPr="00B7725A">
        <w:rPr>
          <w:color w:val="auto"/>
        </w:rPr>
        <w:t xml:space="preserve">and </w:t>
      </w:r>
      <w:r w:rsidRPr="00B7725A">
        <w:rPr>
          <w:color w:val="auto"/>
          <w:spacing w:val="-7"/>
        </w:rPr>
        <w:t xml:space="preserve">Torres </w:t>
      </w:r>
      <w:r w:rsidRPr="00B7725A">
        <w:rPr>
          <w:color w:val="auto"/>
        </w:rPr>
        <w:t xml:space="preserve">Strait Islander’ and </w:t>
      </w:r>
      <w:r w:rsidRPr="00B7725A">
        <w:rPr>
          <w:color w:val="auto"/>
          <w:spacing w:val="-4"/>
        </w:rPr>
        <w:t xml:space="preserve">‘Indigenous’ </w:t>
      </w:r>
      <w:r w:rsidRPr="00B7725A">
        <w:rPr>
          <w:color w:val="auto"/>
        </w:rPr>
        <w:t>are used interchangeably throughout this document with</w:t>
      </w:r>
      <w:r w:rsidRPr="00B7725A">
        <w:rPr>
          <w:color w:val="auto"/>
          <w:spacing w:val="-1"/>
        </w:rPr>
        <w:t xml:space="preserve"> </w:t>
      </w:r>
      <w:r w:rsidRPr="00B7725A">
        <w:rPr>
          <w:color w:val="auto"/>
        </w:rPr>
        <w:t>respect.</w:t>
      </w:r>
    </w:p>
    <w:p w14:paraId="19495E8B" w14:textId="77777777" w:rsidR="001056BA" w:rsidRPr="00B7725A" w:rsidRDefault="001A663B" w:rsidP="008F1161">
      <w:pPr>
        <w:pStyle w:val="BodyText"/>
        <w:rPr>
          <w:color w:val="auto"/>
        </w:rPr>
      </w:pPr>
      <w:r w:rsidRPr="00B7725A">
        <w:rPr>
          <w:color w:val="auto"/>
        </w:rPr>
        <w:t>The term ‘health service provider’ is used in this report to include collective individual service providers as well</w:t>
      </w:r>
      <w:r w:rsidRPr="00B7725A">
        <w:rPr>
          <w:color w:val="auto"/>
          <w:spacing w:val="-6"/>
        </w:rPr>
        <w:t xml:space="preserve"> </w:t>
      </w:r>
      <w:r w:rsidRPr="00B7725A">
        <w:rPr>
          <w:color w:val="auto"/>
        </w:rPr>
        <w:t>as</w:t>
      </w:r>
      <w:r w:rsidRPr="00B7725A">
        <w:rPr>
          <w:color w:val="auto"/>
          <w:spacing w:val="-6"/>
        </w:rPr>
        <w:t xml:space="preserve"> </w:t>
      </w:r>
      <w:r w:rsidRPr="00B7725A">
        <w:rPr>
          <w:color w:val="auto"/>
        </w:rPr>
        <w:t>health</w:t>
      </w:r>
      <w:r w:rsidRPr="00B7725A">
        <w:rPr>
          <w:color w:val="auto"/>
          <w:spacing w:val="-6"/>
        </w:rPr>
        <w:t xml:space="preserve"> </w:t>
      </w:r>
      <w:r w:rsidRPr="00B7725A">
        <w:rPr>
          <w:color w:val="auto"/>
        </w:rPr>
        <w:t>service</w:t>
      </w:r>
      <w:r w:rsidRPr="00B7725A">
        <w:rPr>
          <w:color w:val="auto"/>
          <w:spacing w:val="-6"/>
        </w:rPr>
        <w:t xml:space="preserve"> </w:t>
      </w:r>
      <w:r w:rsidRPr="00B7725A">
        <w:rPr>
          <w:color w:val="auto"/>
        </w:rPr>
        <w:t>organisations</w:t>
      </w:r>
      <w:r w:rsidRPr="00B7725A">
        <w:rPr>
          <w:color w:val="auto"/>
          <w:spacing w:val="-6"/>
        </w:rPr>
        <w:t xml:space="preserve"> </w:t>
      </w:r>
      <w:r w:rsidRPr="00B7725A">
        <w:rPr>
          <w:color w:val="auto"/>
        </w:rPr>
        <w:t>from</w:t>
      </w:r>
      <w:r w:rsidRPr="00B7725A">
        <w:rPr>
          <w:color w:val="auto"/>
          <w:spacing w:val="-6"/>
        </w:rPr>
        <w:t xml:space="preserve"> </w:t>
      </w:r>
      <w:r w:rsidRPr="00B7725A">
        <w:rPr>
          <w:color w:val="auto"/>
        </w:rPr>
        <w:t>the</w:t>
      </w:r>
      <w:r w:rsidRPr="00B7725A">
        <w:rPr>
          <w:color w:val="auto"/>
          <w:spacing w:val="-6"/>
        </w:rPr>
        <w:t xml:space="preserve"> </w:t>
      </w:r>
      <w:r w:rsidRPr="00B7725A">
        <w:rPr>
          <w:color w:val="auto"/>
        </w:rPr>
        <w:t>public,</w:t>
      </w:r>
      <w:r w:rsidRPr="00B7725A">
        <w:rPr>
          <w:color w:val="auto"/>
          <w:spacing w:val="-6"/>
        </w:rPr>
        <w:t xml:space="preserve"> </w:t>
      </w:r>
      <w:r w:rsidRPr="00B7725A">
        <w:rPr>
          <w:color w:val="auto"/>
        </w:rPr>
        <w:t>private</w:t>
      </w:r>
      <w:r w:rsidRPr="00B7725A">
        <w:rPr>
          <w:color w:val="auto"/>
          <w:spacing w:val="-6"/>
        </w:rPr>
        <w:t xml:space="preserve"> </w:t>
      </w:r>
      <w:r w:rsidRPr="00B7725A">
        <w:rPr>
          <w:color w:val="auto"/>
        </w:rPr>
        <w:t>and</w:t>
      </w:r>
      <w:r w:rsidRPr="00B7725A">
        <w:rPr>
          <w:color w:val="auto"/>
          <w:spacing w:val="-6"/>
        </w:rPr>
        <w:t xml:space="preserve"> </w:t>
      </w:r>
      <w:r w:rsidRPr="00B7725A">
        <w:rPr>
          <w:color w:val="auto"/>
        </w:rPr>
        <w:t>not</w:t>
      </w:r>
      <w:r w:rsidRPr="00B7725A">
        <w:rPr>
          <w:color w:val="auto"/>
          <w:spacing w:val="-6"/>
        </w:rPr>
        <w:t xml:space="preserve"> </w:t>
      </w:r>
      <w:r w:rsidRPr="00B7725A">
        <w:rPr>
          <w:color w:val="auto"/>
        </w:rPr>
        <w:t>for</w:t>
      </w:r>
      <w:r w:rsidRPr="00B7725A">
        <w:rPr>
          <w:color w:val="auto"/>
          <w:spacing w:val="-6"/>
        </w:rPr>
        <w:t xml:space="preserve"> </w:t>
      </w:r>
      <w:r w:rsidRPr="00B7725A">
        <w:rPr>
          <w:color w:val="auto"/>
        </w:rPr>
        <w:t>profit</w:t>
      </w:r>
      <w:r w:rsidRPr="00B7725A">
        <w:rPr>
          <w:color w:val="auto"/>
          <w:spacing w:val="-6"/>
        </w:rPr>
        <w:t xml:space="preserve"> </w:t>
      </w:r>
      <w:r w:rsidRPr="00B7725A">
        <w:rPr>
          <w:color w:val="auto"/>
        </w:rPr>
        <w:t>sectors.</w:t>
      </w:r>
    </w:p>
    <w:p w14:paraId="1676A620" w14:textId="61652631" w:rsidR="009B1E51" w:rsidRPr="00B7725A" w:rsidRDefault="009B1E51" w:rsidP="00E60D96">
      <w:pPr>
        <w:pStyle w:val="BodyText"/>
        <w:rPr>
          <w:color w:val="auto"/>
        </w:rPr>
        <w:sectPr w:rsidR="009B1E51" w:rsidRPr="00B7725A" w:rsidSect="002E4237">
          <w:pgSz w:w="11910" w:h="16840"/>
          <w:pgMar w:top="851" w:right="1000" w:bottom="1276" w:left="1000" w:header="0" w:footer="494" w:gutter="0"/>
          <w:cols w:space="720"/>
          <w:docGrid w:linePitch="299"/>
        </w:sectPr>
      </w:pPr>
      <w:r w:rsidRPr="00B7725A">
        <w:rPr>
          <w:color w:val="auto"/>
        </w:rPr>
        <w:t>The terms ‘Commonwealth’ and ‘Australian Government’ are used interchangeably throughout this document.</w:t>
      </w:r>
    </w:p>
    <w:p w14:paraId="60CFD1AB" w14:textId="77777777" w:rsidR="001056BA" w:rsidRDefault="001A663B" w:rsidP="00451117">
      <w:pPr>
        <w:pStyle w:val="Heading3"/>
        <w:rPr>
          <w:rFonts w:eastAsia="Century Gothic" w:hAnsi="Century Gothic" w:cs="Century Gothic"/>
          <w:szCs w:val="30"/>
        </w:rPr>
      </w:pPr>
      <w:bookmarkStart w:id="18" w:name="_Toc37065208"/>
      <w:bookmarkStart w:id="19" w:name="_Toc42774710"/>
      <w:r w:rsidRPr="00823477">
        <w:lastRenderedPageBreak/>
        <w:t>The Office of National Rural Health Commissioner</w:t>
      </w:r>
      <w:bookmarkEnd w:id="18"/>
      <w:bookmarkEnd w:id="19"/>
    </w:p>
    <w:p w14:paraId="1FAB883B" w14:textId="77777777" w:rsidR="00970090" w:rsidRPr="00E60D96" w:rsidRDefault="00970090" w:rsidP="00970090">
      <w:pPr>
        <w:pStyle w:val="BodyText"/>
        <w:rPr>
          <w:color w:val="auto"/>
        </w:rPr>
      </w:pPr>
      <w:r w:rsidRPr="00E60D96">
        <w:rPr>
          <w:color w:val="auto"/>
        </w:rPr>
        <w:t xml:space="preserve">This Report is prepared for the Minister for Regional Health, Regional Communications and Local Government, Hon Mark Coulton, MP, (the Minister), and fulfils the requirements of the </w:t>
      </w:r>
      <w:r w:rsidR="00D94D53" w:rsidRPr="00E60D96">
        <w:rPr>
          <w:color w:val="auto"/>
        </w:rPr>
        <w:t xml:space="preserve">2019 and 2020 </w:t>
      </w:r>
      <w:r w:rsidRPr="00E60D96">
        <w:rPr>
          <w:color w:val="auto"/>
        </w:rPr>
        <w:t>Statement</w:t>
      </w:r>
      <w:r w:rsidR="00D94D53" w:rsidRPr="00E60D96">
        <w:rPr>
          <w:color w:val="auto"/>
        </w:rPr>
        <w:t>s</w:t>
      </w:r>
      <w:r w:rsidRPr="00E60D96">
        <w:rPr>
          <w:color w:val="auto"/>
        </w:rPr>
        <w:t xml:space="preserve"> of Expectations.</w:t>
      </w:r>
    </w:p>
    <w:p w14:paraId="1296039F" w14:textId="77777777" w:rsidR="00970090" w:rsidRPr="00E60D96" w:rsidRDefault="00970090" w:rsidP="00970090">
      <w:pPr>
        <w:pStyle w:val="BodyText"/>
        <w:rPr>
          <w:color w:val="auto"/>
        </w:rPr>
      </w:pPr>
      <w:r w:rsidRPr="00E60D96">
        <w:rPr>
          <w:color w:val="auto"/>
        </w:rPr>
        <w:t xml:space="preserve">The </w:t>
      </w:r>
      <w:r w:rsidRPr="00E60D96">
        <w:rPr>
          <w:i/>
          <w:color w:val="auto"/>
        </w:rPr>
        <w:t xml:space="preserve">Health Insurance Act 1973 </w:t>
      </w:r>
      <w:r w:rsidRPr="00E60D96">
        <w:rPr>
          <w:color w:val="auto"/>
        </w:rPr>
        <w:t>(the Act) provides the legislative basis for the appointment and the functions of the National Rural Health Commissioner (the Commissioner).</w:t>
      </w:r>
    </w:p>
    <w:p w14:paraId="2015A97B" w14:textId="77777777" w:rsidR="00970090" w:rsidRPr="00E60D96" w:rsidRDefault="00970090" w:rsidP="00970090">
      <w:pPr>
        <w:pStyle w:val="BodyText"/>
        <w:rPr>
          <w:color w:val="auto"/>
        </w:rPr>
      </w:pPr>
      <w:r w:rsidRPr="00E60D96">
        <w:rPr>
          <w:color w:val="auto"/>
        </w:rPr>
        <w:t>In accordance with the Act, the functions of the Commissioner are to provide independent and objective advice in relation to rural heath to the Minister responsible for rural health.</w:t>
      </w:r>
    </w:p>
    <w:p w14:paraId="7A13886E" w14:textId="77777777" w:rsidR="001056BA" w:rsidRPr="00E60D96" w:rsidRDefault="001A663B" w:rsidP="008F1161">
      <w:pPr>
        <w:pStyle w:val="BodyText"/>
        <w:rPr>
          <w:color w:val="auto"/>
        </w:rPr>
      </w:pPr>
      <w:r w:rsidRPr="00E60D96">
        <w:rPr>
          <w:color w:val="auto"/>
        </w:rPr>
        <w:t xml:space="preserve">In December 2018, Senator the Hon Bridget </w:t>
      </w:r>
      <w:r w:rsidRPr="00E60D96">
        <w:rPr>
          <w:color w:val="auto"/>
          <w:spacing w:val="-4"/>
        </w:rPr>
        <w:t xml:space="preserve">McKenzie, </w:t>
      </w:r>
      <w:r w:rsidRPr="00E60D96">
        <w:rPr>
          <w:color w:val="auto"/>
        </w:rPr>
        <w:t xml:space="preserve">Minister for </w:t>
      </w:r>
      <w:r w:rsidRPr="00E60D96">
        <w:rPr>
          <w:color w:val="auto"/>
          <w:spacing w:val="-4"/>
        </w:rPr>
        <w:t xml:space="preserve">Regional </w:t>
      </w:r>
      <w:r w:rsidRPr="00E60D96">
        <w:rPr>
          <w:color w:val="auto"/>
        </w:rPr>
        <w:t xml:space="preserve">Services, Minister for Sport, Minister for </w:t>
      </w:r>
      <w:r w:rsidRPr="00E60D96">
        <w:rPr>
          <w:color w:val="auto"/>
          <w:spacing w:val="-4"/>
        </w:rPr>
        <w:t xml:space="preserve">Local </w:t>
      </w:r>
      <w:r w:rsidRPr="00E60D96">
        <w:rPr>
          <w:color w:val="auto"/>
        </w:rPr>
        <w:t>Government and Decentralisation issued a Statement of Expectations</w:t>
      </w:r>
      <w:r w:rsidR="00BB50D6" w:rsidRPr="00E60D96">
        <w:rPr>
          <w:rStyle w:val="FootnoteReference"/>
          <w:color w:val="auto"/>
        </w:rPr>
        <w:footnoteReference w:id="2"/>
      </w:r>
      <w:r w:rsidRPr="00E60D96">
        <w:rPr>
          <w:color w:val="auto"/>
          <w:position w:val="7"/>
          <w:sz w:val="12"/>
        </w:rPr>
        <w:t xml:space="preserve"> </w:t>
      </w:r>
      <w:r w:rsidRPr="00E60D96">
        <w:rPr>
          <w:color w:val="auto"/>
        </w:rPr>
        <w:t>to the National Rural Health Commissioner for advice on rural allied health workforce</w:t>
      </w:r>
      <w:r w:rsidRPr="00E60D96">
        <w:rPr>
          <w:color w:val="auto"/>
          <w:spacing w:val="-14"/>
        </w:rPr>
        <w:t xml:space="preserve"> </w:t>
      </w:r>
      <w:r w:rsidRPr="00E60D96">
        <w:rPr>
          <w:color w:val="auto"/>
        </w:rPr>
        <w:t>reform.</w:t>
      </w:r>
    </w:p>
    <w:p w14:paraId="5A65DF5E" w14:textId="77777777" w:rsidR="001056BA" w:rsidRPr="00AC3FED" w:rsidRDefault="001A663B">
      <w:pPr>
        <w:spacing w:before="169"/>
        <w:ind w:left="133" w:right="247"/>
        <w:rPr>
          <w:rFonts w:eastAsia="Proxima Nova" w:cstheme="minorHAnsi"/>
          <w:szCs w:val="21"/>
        </w:rPr>
      </w:pPr>
      <w:r w:rsidRPr="00AC3FED">
        <w:rPr>
          <w:rFonts w:cstheme="minorHAnsi"/>
          <w:b/>
          <w:color w:val="231F20"/>
          <w:spacing w:val="-3"/>
        </w:rPr>
        <w:t xml:space="preserve">Statement </w:t>
      </w:r>
      <w:r w:rsidRPr="00AC3FED">
        <w:rPr>
          <w:rFonts w:cstheme="minorHAnsi"/>
          <w:b/>
          <w:color w:val="231F20"/>
        </w:rPr>
        <w:t>of</w:t>
      </w:r>
      <w:r w:rsidRPr="00AC3FED">
        <w:rPr>
          <w:rFonts w:cstheme="minorHAnsi"/>
          <w:b/>
          <w:color w:val="231F20"/>
          <w:spacing w:val="-9"/>
        </w:rPr>
        <w:t xml:space="preserve"> </w:t>
      </w:r>
      <w:r w:rsidRPr="00AC3FED">
        <w:rPr>
          <w:rFonts w:cstheme="minorHAnsi"/>
          <w:b/>
          <w:color w:val="231F20"/>
          <w:spacing w:val="-3"/>
        </w:rPr>
        <w:t>Expectations</w:t>
      </w:r>
      <w:r w:rsidR="002E4237">
        <w:rPr>
          <w:rFonts w:cstheme="minorHAnsi"/>
          <w:b/>
          <w:color w:val="231F20"/>
          <w:spacing w:val="-3"/>
        </w:rPr>
        <w:t xml:space="preserve"> 2019</w:t>
      </w:r>
      <w:r w:rsidRPr="00AC3FED">
        <w:rPr>
          <w:rFonts w:cstheme="minorHAnsi"/>
          <w:b/>
          <w:color w:val="231F20"/>
          <w:spacing w:val="-3"/>
        </w:rPr>
        <w:t>:</w:t>
      </w:r>
    </w:p>
    <w:p w14:paraId="1136F949" w14:textId="77777777" w:rsidR="001056BA" w:rsidRPr="00E60D96" w:rsidRDefault="001A663B" w:rsidP="0050632F">
      <w:pPr>
        <w:pStyle w:val="ListParagraph"/>
        <w:numPr>
          <w:ilvl w:val="0"/>
          <w:numId w:val="4"/>
        </w:numPr>
        <w:spacing w:line="244" w:lineRule="auto"/>
        <w:ind w:right="247"/>
        <w:rPr>
          <w:rFonts w:ascii="Proxima Nova" w:eastAsia="Proxima Nova" w:hAnsi="Proxima Nova" w:cs="Proxima Nova"/>
          <w:color w:val="auto"/>
          <w:sz w:val="21"/>
          <w:szCs w:val="21"/>
        </w:rPr>
      </w:pPr>
      <w:r w:rsidRPr="00E60D96">
        <w:rPr>
          <w:color w:val="auto"/>
        </w:rPr>
        <w:t xml:space="preserve">Conduct a literature review to: </w:t>
      </w:r>
      <w:r w:rsidRPr="00E60D96">
        <w:rPr>
          <w:color w:val="auto"/>
          <w:spacing w:val="-4"/>
        </w:rPr>
        <w:t xml:space="preserve">explore </w:t>
      </w:r>
      <w:r w:rsidRPr="00E60D96">
        <w:rPr>
          <w:color w:val="auto"/>
        </w:rPr>
        <w:t xml:space="preserve">the means by which allied health services are delivered in rural, regional and remote areas; identify </w:t>
      </w:r>
      <w:r w:rsidRPr="00E60D96">
        <w:rPr>
          <w:color w:val="auto"/>
          <w:spacing w:val="-4"/>
        </w:rPr>
        <w:t xml:space="preserve">existing </w:t>
      </w:r>
      <w:r w:rsidRPr="00E60D96">
        <w:rPr>
          <w:color w:val="auto"/>
        </w:rPr>
        <w:t>or developing issues; identify</w:t>
      </w:r>
      <w:r w:rsidRPr="00E60D96">
        <w:rPr>
          <w:color w:val="auto"/>
          <w:spacing w:val="-18"/>
        </w:rPr>
        <w:t xml:space="preserve"> </w:t>
      </w:r>
      <w:r w:rsidRPr="00E60D96">
        <w:rPr>
          <w:color w:val="auto"/>
        </w:rPr>
        <w:t>potential</w:t>
      </w:r>
      <w:r w:rsidR="00AC3FED" w:rsidRPr="00E60D96">
        <w:rPr>
          <w:color w:val="auto"/>
        </w:rPr>
        <w:t xml:space="preserve"> </w:t>
      </w:r>
      <w:r w:rsidRPr="00E60D96">
        <w:rPr>
          <w:color w:val="auto"/>
        </w:rPr>
        <w:t>duplication of services provided by the Commonwealth and jurisdictions; and provide an evidence base for advice to</w:t>
      </w:r>
      <w:r w:rsidRPr="00E60D96">
        <w:rPr>
          <w:color w:val="auto"/>
          <w:spacing w:val="-17"/>
        </w:rPr>
        <w:t xml:space="preserve"> </w:t>
      </w:r>
      <w:r w:rsidRPr="00E60D96">
        <w:rPr>
          <w:color w:val="auto"/>
        </w:rPr>
        <w:t>Government.</w:t>
      </w:r>
    </w:p>
    <w:p w14:paraId="05061AB9" w14:textId="77777777" w:rsidR="001056BA" w:rsidRPr="00E60D96" w:rsidRDefault="001A663B" w:rsidP="0050632F">
      <w:pPr>
        <w:pStyle w:val="ListParagraph"/>
        <w:numPr>
          <w:ilvl w:val="0"/>
          <w:numId w:val="4"/>
        </w:numPr>
        <w:rPr>
          <w:rFonts w:eastAsia="Proxima Nova" w:hAnsi="Proxima Nova" w:cs="Proxima Nova"/>
          <w:color w:val="auto"/>
          <w:szCs w:val="21"/>
        </w:rPr>
      </w:pPr>
      <w:r w:rsidRPr="00E60D96">
        <w:rPr>
          <w:color w:val="auto"/>
          <w:spacing w:val="-5"/>
        </w:rPr>
        <w:t xml:space="preserve">Work </w:t>
      </w:r>
      <w:r w:rsidRPr="00E60D96">
        <w:rPr>
          <w:color w:val="auto"/>
        </w:rPr>
        <w:t xml:space="preserve">with the Australian Allied Health </w:t>
      </w:r>
      <w:r w:rsidRPr="00E60D96">
        <w:rPr>
          <w:color w:val="auto"/>
          <w:spacing w:val="-4"/>
        </w:rPr>
        <w:t xml:space="preserve">Leadership </w:t>
      </w:r>
      <w:r w:rsidRPr="00E60D96">
        <w:rPr>
          <w:color w:val="auto"/>
        </w:rPr>
        <w:t xml:space="preserve">Forum (which includes Allied Health Professions Australia, Indigenous Allied Health Australia, and Services for Australian Rural and </w:t>
      </w:r>
      <w:r w:rsidRPr="00E60D96">
        <w:rPr>
          <w:color w:val="auto"/>
          <w:spacing w:val="-4"/>
        </w:rPr>
        <w:t xml:space="preserve">Remote </w:t>
      </w:r>
      <w:r w:rsidRPr="00E60D96">
        <w:rPr>
          <w:color w:val="auto"/>
        </w:rPr>
        <w:t>Allied Health Australia), Australian Healthcare and Hospitals Association and the National Rural Health Alliance</w:t>
      </w:r>
      <w:r w:rsidRPr="00E60D96">
        <w:rPr>
          <w:color w:val="auto"/>
          <w:spacing w:val="-2"/>
        </w:rPr>
        <w:t xml:space="preserve"> </w:t>
      </w:r>
      <w:r w:rsidRPr="00E60D96">
        <w:rPr>
          <w:color w:val="auto"/>
        </w:rPr>
        <w:t>to:</w:t>
      </w:r>
    </w:p>
    <w:p w14:paraId="563BDD55" w14:textId="77777777" w:rsidR="001056BA" w:rsidRPr="00E60D96" w:rsidRDefault="001A663B" w:rsidP="0050632F">
      <w:pPr>
        <w:pStyle w:val="ListParagraph"/>
        <w:numPr>
          <w:ilvl w:val="1"/>
          <w:numId w:val="4"/>
        </w:numPr>
        <w:rPr>
          <w:color w:val="auto"/>
        </w:rPr>
      </w:pPr>
      <w:r w:rsidRPr="00E60D96">
        <w:rPr>
          <w:color w:val="auto"/>
        </w:rPr>
        <w:t xml:space="preserve">Prepare a discussion paper on policy options, within the </w:t>
      </w:r>
      <w:r w:rsidRPr="00E60D96">
        <w:rPr>
          <w:color w:val="auto"/>
          <w:spacing w:val="-4"/>
        </w:rPr>
        <w:t xml:space="preserve">Commonwealth’s </w:t>
      </w:r>
      <w:r w:rsidRPr="00E60D96">
        <w:rPr>
          <w:color w:val="auto"/>
        </w:rPr>
        <w:t xml:space="preserve">remit, to improve the </w:t>
      </w:r>
      <w:r w:rsidRPr="00E60D96">
        <w:rPr>
          <w:color w:val="auto"/>
          <w:spacing w:val="-5"/>
        </w:rPr>
        <w:t xml:space="preserve">quality, </w:t>
      </w:r>
      <w:r w:rsidRPr="00E60D96">
        <w:rPr>
          <w:color w:val="auto"/>
        </w:rPr>
        <w:t xml:space="preserve">accessibility and distribution of allied health services in regional, rural and remote </w:t>
      </w:r>
      <w:r w:rsidRPr="00E60D96">
        <w:rPr>
          <w:color w:val="auto"/>
          <w:spacing w:val="-4"/>
        </w:rPr>
        <w:t>Australia;</w:t>
      </w:r>
    </w:p>
    <w:p w14:paraId="51A6F393" w14:textId="77777777" w:rsidR="001056BA" w:rsidRPr="00E60D96" w:rsidRDefault="001A663B" w:rsidP="0050632F">
      <w:pPr>
        <w:pStyle w:val="ListParagraph"/>
        <w:numPr>
          <w:ilvl w:val="1"/>
          <w:numId w:val="4"/>
        </w:numPr>
        <w:rPr>
          <w:rFonts w:eastAsia="Proxima Nova" w:hAnsi="Proxima Nova" w:cs="Proxima Nova"/>
          <w:color w:val="auto"/>
          <w:szCs w:val="21"/>
        </w:rPr>
      </w:pPr>
      <w:r w:rsidRPr="00E60D96">
        <w:rPr>
          <w:color w:val="auto"/>
        </w:rPr>
        <w:t>Deliver</w:t>
      </w:r>
      <w:r w:rsidRPr="00E60D96">
        <w:rPr>
          <w:color w:val="auto"/>
          <w:spacing w:val="-6"/>
        </w:rPr>
        <w:t xml:space="preserve"> </w:t>
      </w:r>
      <w:r w:rsidRPr="00E60D96">
        <w:rPr>
          <w:color w:val="auto"/>
        </w:rPr>
        <w:t>a</w:t>
      </w:r>
      <w:r w:rsidRPr="00E60D96">
        <w:rPr>
          <w:color w:val="auto"/>
          <w:spacing w:val="-6"/>
        </w:rPr>
        <w:t xml:space="preserve"> </w:t>
      </w:r>
      <w:r w:rsidRPr="00E60D96">
        <w:rPr>
          <w:color w:val="auto"/>
        </w:rPr>
        <w:t>final</w:t>
      </w:r>
      <w:r w:rsidRPr="00E60D96">
        <w:rPr>
          <w:color w:val="auto"/>
          <w:spacing w:val="-6"/>
        </w:rPr>
        <w:t xml:space="preserve"> </w:t>
      </w:r>
      <w:r w:rsidRPr="00E60D96">
        <w:rPr>
          <w:color w:val="auto"/>
        </w:rPr>
        <w:t>report</w:t>
      </w:r>
      <w:r w:rsidRPr="00E60D96">
        <w:rPr>
          <w:color w:val="auto"/>
          <w:spacing w:val="-6"/>
        </w:rPr>
        <w:t xml:space="preserve"> </w:t>
      </w:r>
      <w:r w:rsidRPr="00E60D96">
        <w:rPr>
          <w:color w:val="auto"/>
        </w:rPr>
        <w:t>with</w:t>
      </w:r>
      <w:r w:rsidRPr="00E60D96">
        <w:rPr>
          <w:color w:val="auto"/>
          <w:spacing w:val="-6"/>
        </w:rPr>
        <w:t xml:space="preserve"> </w:t>
      </w:r>
      <w:r w:rsidRPr="00E60D96">
        <w:rPr>
          <w:color w:val="auto"/>
        </w:rPr>
        <w:t>evidence-based</w:t>
      </w:r>
      <w:r w:rsidRPr="00E60D96">
        <w:rPr>
          <w:color w:val="auto"/>
          <w:spacing w:val="-6"/>
        </w:rPr>
        <w:t xml:space="preserve"> </w:t>
      </w:r>
      <w:r w:rsidRPr="00E60D96">
        <w:rPr>
          <w:color w:val="auto"/>
        </w:rPr>
        <w:t>recommendations</w:t>
      </w:r>
      <w:r w:rsidRPr="00E60D96">
        <w:rPr>
          <w:color w:val="auto"/>
          <w:spacing w:val="-6"/>
        </w:rPr>
        <w:t xml:space="preserve"> </w:t>
      </w:r>
      <w:r w:rsidRPr="00E60D96">
        <w:rPr>
          <w:color w:val="auto"/>
        </w:rPr>
        <w:t>for</w:t>
      </w:r>
      <w:r w:rsidRPr="00E60D96">
        <w:rPr>
          <w:color w:val="auto"/>
          <w:spacing w:val="-6"/>
        </w:rPr>
        <w:t xml:space="preserve"> </w:t>
      </w:r>
      <w:r w:rsidRPr="00E60D96">
        <w:rPr>
          <w:color w:val="auto"/>
        </w:rPr>
        <w:t>consideration</w:t>
      </w:r>
      <w:r w:rsidRPr="00E60D96">
        <w:rPr>
          <w:color w:val="auto"/>
          <w:spacing w:val="-6"/>
        </w:rPr>
        <w:t xml:space="preserve"> </w:t>
      </w:r>
      <w:r w:rsidRPr="00E60D96">
        <w:rPr>
          <w:color w:val="auto"/>
        </w:rPr>
        <w:t>by</w:t>
      </w:r>
      <w:r w:rsidRPr="00E60D96">
        <w:rPr>
          <w:color w:val="auto"/>
          <w:spacing w:val="-6"/>
        </w:rPr>
        <w:t xml:space="preserve"> </w:t>
      </w:r>
      <w:r w:rsidRPr="00E60D96">
        <w:rPr>
          <w:color w:val="auto"/>
        </w:rPr>
        <w:t>the</w:t>
      </w:r>
      <w:r w:rsidRPr="00E60D96">
        <w:rPr>
          <w:color w:val="auto"/>
          <w:spacing w:val="-6"/>
        </w:rPr>
        <w:t xml:space="preserve"> </w:t>
      </w:r>
      <w:r w:rsidRPr="00E60D96">
        <w:rPr>
          <w:color w:val="auto"/>
        </w:rPr>
        <w:t>Minister;</w:t>
      </w:r>
    </w:p>
    <w:p w14:paraId="0CDB253F" w14:textId="77777777" w:rsidR="001056BA" w:rsidRPr="00E60D96" w:rsidRDefault="001A663B" w:rsidP="0050632F">
      <w:pPr>
        <w:pStyle w:val="ListParagraph"/>
        <w:numPr>
          <w:ilvl w:val="1"/>
          <w:numId w:val="4"/>
        </w:numPr>
        <w:rPr>
          <w:rFonts w:eastAsia="Proxima Nova" w:hAnsi="Proxima Nova" w:cs="Proxima Nova"/>
          <w:color w:val="auto"/>
          <w:szCs w:val="21"/>
        </w:rPr>
      </w:pPr>
      <w:r w:rsidRPr="00E60D96">
        <w:rPr>
          <w:color w:val="auto"/>
        </w:rPr>
        <w:t xml:space="preserve">Consult on policy concepts in the discussion </w:t>
      </w:r>
      <w:r w:rsidRPr="00E60D96">
        <w:rPr>
          <w:color w:val="auto"/>
          <w:spacing w:val="-6"/>
        </w:rPr>
        <w:t xml:space="preserve">paper. </w:t>
      </w:r>
      <w:r w:rsidRPr="00E60D96">
        <w:rPr>
          <w:color w:val="auto"/>
        </w:rPr>
        <w:t xml:space="preserve">The above organisations can consult </w:t>
      </w:r>
      <w:r w:rsidRPr="00E60D96">
        <w:rPr>
          <w:color w:val="auto"/>
          <w:spacing w:val="-4"/>
        </w:rPr>
        <w:t xml:space="preserve">independently, </w:t>
      </w:r>
      <w:r w:rsidRPr="00E60D96">
        <w:rPr>
          <w:color w:val="auto"/>
        </w:rPr>
        <w:t>on your behalf via their membership, and report back to</w:t>
      </w:r>
      <w:r w:rsidRPr="00E60D96">
        <w:rPr>
          <w:color w:val="auto"/>
          <w:spacing w:val="-29"/>
        </w:rPr>
        <w:t xml:space="preserve"> </w:t>
      </w:r>
      <w:r w:rsidRPr="00E60D96">
        <w:rPr>
          <w:color w:val="auto"/>
        </w:rPr>
        <w:t>you.</w:t>
      </w:r>
    </w:p>
    <w:p w14:paraId="4E30A95E" w14:textId="77777777" w:rsidR="001056BA" w:rsidRPr="00E60D96" w:rsidRDefault="001A663B" w:rsidP="0050632F">
      <w:pPr>
        <w:pStyle w:val="ListParagraph"/>
        <w:numPr>
          <w:ilvl w:val="0"/>
          <w:numId w:val="4"/>
        </w:numPr>
        <w:rPr>
          <w:rFonts w:eastAsia="Proxima Nova" w:hAnsi="Proxima Nova" w:cs="Proxima Nova"/>
          <w:color w:val="auto"/>
          <w:szCs w:val="21"/>
        </w:rPr>
      </w:pPr>
      <w:r w:rsidRPr="00E60D96">
        <w:rPr>
          <w:color w:val="auto"/>
        </w:rPr>
        <w:t>Provide advice on rural allied health matters at the request of the minister responsible for rural health.</w:t>
      </w:r>
    </w:p>
    <w:p w14:paraId="3BDE5FED" w14:textId="77777777" w:rsidR="001056BA" w:rsidRDefault="001056BA">
      <w:pPr>
        <w:rPr>
          <w:rFonts w:ascii="Proxima Nova" w:eastAsia="Proxima Nova" w:hAnsi="Proxima Nova" w:cs="Proxima Nova"/>
          <w:i/>
          <w:sz w:val="20"/>
          <w:szCs w:val="20"/>
        </w:rPr>
      </w:pPr>
    </w:p>
    <w:p w14:paraId="5D12ECB3" w14:textId="77777777" w:rsidR="001056BA" w:rsidRDefault="002E4237">
      <w:pPr>
        <w:rPr>
          <w:rFonts w:ascii="Proxima Nova" w:eastAsia="Proxima Nova" w:hAnsi="Proxima Nova" w:cs="Proxima Nova"/>
          <w:i/>
          <w:sz w:val="20"/>
          <w:szCs w:val="20"/>
        </w:rPr>
      </w:pPr>
      <w:r w:rsidRPr="002E4237">
        <w:t xml:space="preserve">In December 2019, </w:t>
      </w:r>
      <w:r w:rsidR="00BB50D6">
        <w:t xml:space="preserve">Minister Coulton issued </w:t>
      </w:r>
      <w:r w:rsidR="005032E0">
        <w:t xml:space="preserve">a </w:t>
      </w:r>
      <w:r w:rsidR="00BB50D6">
        <w:t>Statement of Expectations</w:t>
      </w:r>
      <w:r w:rsidR="00BB50D6">
        <w:rPr>
          <w:rStyle w:val="FootnoteReference"/>
        </w:rPr>
        <w:footnoteReference w:id="3"/>
      </w:r>
      <w:r w:rsidR="00BB50D6">
        <w:rPr>
          <w:position w:val="7"/>
          <w:sz w:val="12"/>
        </w:rPr>
        <w:t xml:space="preserve"> </w:t>
      </w:r>
      <w:r w:rsidR="00BB50D6">
        <w:t>to the National Rural Health Commissioner for further advice on the implementation of rural allied health workforce</w:t>
      </w:r>
      <w:r w:rsidR="00BB50D6">
        <w:rPr>
          <w:spacing w:val="-14"/>
        </w:rPr>
        <w:t xml:space="preserve"> </w:t>
      </w:r>
      <w:r w:rsidR="00BB50D6">
        <w:t>reform</w:t>
      </w:r>
      <w:r w:rsidR="009C6C75">
        <w:t>.</w:t>
      </w:r>
    </w:p>
    <w:p w14:paraId="3A0F748E" w14:textId="77777777" w:rsidR="002E4237" w:rsidRPr="00AC3FED" w:rsidRDefault="002E4237" w:rsidP="002E4237">
      <w:pPr>
        <w:spacing w:before="169"/>
        <w:ind w:left="133" w:right="247"/>
        <w:rPr>
          <w:rFonts w:eastAsia="Proxima Nova" w:cstheme="minorHAnsi"/>
          <w:szCs w:val="21"/>
        </w:rPr>
      </w:pPr>
      <w:r w:rsidRPr="00AC3FED">
        <w:rPr>
          <w:rFonts w:cstheme="minorHAnsi"/>
          <w:b/>
          <w:color w:val="231F20"/>
          <w:spacing w:val="-3"/>
        </w:rPr>
        <w:t xml:space="preserve">Statement </w:t>
      </w:r>
      <w:r w:rsidRPr="00AC3FED">
        <w:rPr>
          <w:rFonts w:cstheme="minorHAnsi"/>
          <w:b/>
          <w:color w:val="231F20"/>
        </w:rPr>
        <w:t>of</w:t>
      </w:r>
      <w:r w:rsidRPr="00AC3FED">
        <w:rPr>
          <w:rFonts w:cstheme="minorHAnsi"/>
          <w:b/>
          <w:color w:val="231F20"/>
          <w:spacing w:val="-9"/>
        </w:rPr>
        <w:t xml:space="preserve"> </w:t>
      </w:r>
      <w:r w:rsidRPr="00AC3FED">
        <w:rPr>
          <w:rFonts w:cstheme="minorHAnsi"/>
          <w:b/>
          <w:color w:val="231F20"/>
          <w:spacing w:val="-3"/>
        </w:rPr>
        <w:t>Expectations</w:t>
      </w:r>
      <w:r>
        <w:rPr>
          <w:rFonts w:cstheme="minorHAnsi"/>
          <w:b/>
          <w:color w:val="231F20"/>
          <w:spacing w:val="-3"/>
        </w:rPr>
        <w:t xml:space="preserve"> 2020</w:t>
      </w:r>
      <w:r w:rsidRPr="00AC3FED">
        <w:rPr>
          <w:rFonts w:cstheme="minorHAnsi"/>
          <w:b/>
          <w:color w:val="231F20"/>
          <w:spacing w:val="-3"/>
        </w:rPr>
        <w:t>:</w:t>
      </w:r>
    </w:p>
    <w:p w14:paraId="7DF74A24" w14:textId="77777777" w:rsidR="001056BA" w:rsidRDefault="001056BA">
      <w:pPr>
        <w:rPr>
          <w:rFonts w:ascii="Proxima Nova" w:eastAsia="Proxima Nova" w:hAnsi="Proxima Nova" w:cs="Proxima Nova"/>
          <w:i/>
          <w:sz w:val="20"/>
          <w:szCs w:val="20"/>
        </w:rPr>
      </w:pPr>
    </w:p>
    <w:p w14:paraId="12E45020" w14:textId="77777777" w:rsidR="005032E0" w:rsidRPr="00224A9F" w:rsidRDefault="005032E0" w:rsidP="0050632F">
      <w:pPr>
        <w:pStyle w:val="ListParagraph"/>
        <w:widowControl/>
        <w:numPr>
          <w:ilvl w:val="0"/>
          <w:numId w:val="7"/>
        </w:numPr>
        <w:tabs>
          <w:tab w:val="clear" w:pos="701"/>
        </w:tabs>
        <w:spacing w:before="0"/>
        <w:ind w:left="357" w:hanging="357"/>
        <w:contextualSpacing/>
        <w:rPr>
          <w:b/>
        </w:rPr>
      </w:pPr>
      <w:r>
        <w:rPr>
          <w:b/>
        </w:rPr>
        <w:t>Priority</w:t>
      </w:r>
      <w:r w:rsidRPr="00224A9F">
        <w:rPr>
          <w:b/>
        </w:rPr>
        <w:t xml:space="preserve"> for the </w:t>
      </w:r>
      <w:r w:rsidR="009C6C75">
        <w:rPr>
          <w:b/>
        </w:rPr>
        <w:t xml:space="preserve">National </w:t>
      </w:r>
      <w:r w:rsidRPr="00224A9F">
        <w:rPr>
          <w:b/>
        </w:rPr>
        <w:t>Rural Health Commissioner</w:t>
      </w:r>
    </w:p>
    <w:p w14:paraId="5BE297A4" w14:textId="77777777" w:rsidR="005032E0" w:rsidRPr="009B7689" w:rsidRDefault="005032E0" w:rsidP="005032E0">
      <w:pPr>
        <w:rPr>
          <w:rFonts w:cstheme="minorHAnsi"/>
        </w:rPr>
      </w:pPr>
      <w:r w:rsidRPr="009B7689">
        <w:rPr>
          <w:rFonts w:cstheme="minorHAnsi"/>
        </w:rPr>
        <w:t>Your first priority is to refine your advice to Government on effective and efficient strategies to improve the access, quality and distribution of allied health services in regional, rural and remote Australia.  Due to the significant reforms that you are suggesting, it is important that the report outlines priorities for implementation; potential barriers; and other practical implementation considerations.</w:t>
      </w:r>
    </w:p>
    <w:p w14:paraId="1EE05B60" w14:textId="77777777" w:rsidR="001056BA" w:rsidRDefault="001056BA">
      <w:pPr>
        <w:rPr>
          <w:rFonts w:ascii="Proxima Nova" w:eastAsia="Proxima Nova" w:hAnsi="Proxima Nova" w:cs="Proxima Nova"/>
          <w:i/>
          <w:sz w:val="20"/>
          <w:szCs w:val="20"/>
        </w:rPr>
      </w:pPr>
    </w:p>
    <w:p w14:paraId="201E41D3" w14:textId="77777777" w:rsidR="001056BA" w:rsidRDefault="001056BA">
      <w:pPr>
        <w:rPr>
          <w:rFonts w:ascii="Proxima Nova" w:eastAsia="Proxima Nova" w:hAnsi="Proxima Nova" w:cs="Proxima Nova"/>
          <w:i/>
          <w:sz w:val="20"/>
          <w:szCs w:val="20"/>
        </w:rPr>
      </w:pPr>
    </w:p>
    <w:p w14:paraId="43D00E39" w14:textId="77777777" w:rsidR="001056BA" w:rsidRPr="000963AC" w:rsidRDefault="001056BA">
      <w:pPr>
        <w:rPr>
          <w:rFonts w:ascii="Proxima Nova" w:eastAsia="Proxima Nova" w:hAnsi="Proxima Nova" w:cs="Proxima Nova"/>
          <w:sz w:val="20"/>
          <w:szCs w:val="20"/>
        </w:rPr>
      </w:pPr>
    </w:p>
    <w:p w14:paraId="1FBE80FE" w14:textId="77777777" w:rsidR="001056BA" w:rsidRPr="00BB50D6" w:rsidRDefault="001056BA" w:rsidP="00BB50D6">
      <w:pPr>
        <w:spacing w:line="20" w:lineRule="exact"/>
        <w:ind w:left="128"/>
        <w:rPr>
          <w:rFonts w:ascii="Proxima Nova" w:eastAsia="Proxima Nova" w:hAnsi="Proxima Nova" w:cs="Proxima Nova"/>
          <w:sz w:val="2"/>
          <w:szCs w:val="2"/>
        </w:rPr>
      </w:pPr>
    </w:p>
    <w:p w14:paraId="6A675368" w14:textId="77777777" w:rsidR="001056BA" w:rsidRDefault="001056BA">
      <w:pPr>
        <w:spacing w:line="216" w:lineRule="exact"/>
        <w:rPr>
          <w:rFonts w:ascii="Proxima Nova" w:eastAsia="Proxima Nova" w:hAnsi="Proxima Nova" w:cs="Proxima Nova"/>
          <w:sz w:val="18"/>
          <w:szCs w:val="18"/>
        </w:rPr>
        <w:sectPr w:rsidR="001056BA">
          <w:pgSz w:w="11910" w:h="16840"/>
          <w:pgMar w:top="1020" w:right="1000" w:bottom="680" w:left="1000" w:header="0" w:footer="494" w:gutter="0"/>
          <w:cols w:space="720"/>
        </w:sectPr>
      </w:pPr>
    </w:p>
    <w:p w14:paraId="18F7B365" w14:textId="77777777" w:rsidR="001056BA" w:rsidRPr="00823477" w:rsidRDefault="005E427C" w:rsidP="00823477">
      <w:pPr>
        <w:pStyle w:val="Heading3"/>
      </w:pPr>
      <w:bookmarkStart w:id="20" w:name="_Toc37065209"/>
      <w:bookmarkStart w:id="21" w:name="_Toc42774711"/>
      <w:r>
        <w:lastRenderedPageBreak/>
        <w:t xml:space="preserve">Table </w:t>
      </w:r>
      <w:r w:rsidR="001A663B" w:rsidRPr="00823477">
        <w:t>Contents</w:t>
      </w:r>
      <w:bookmarkEnd w:id="20"/>
      <w:bookmarkEnd w:id="21"/>
    </w:p>
    <w:sdt>
      <w:sdtPr>
        <w:rPr>
          <w:rFonts w:asciiTheme="minorHAnsi" w:eastAsiaTheme="minorHAnsi" w:hAnsiTheme="minorHAnsi" w:cstheme="minorBidi"/>
          <w:color w:val="auto"/>
          <w:spacing w:val="0"/>
          <w:sz w:val="22"/>
          <w:szCs w:val="22"/>
          <w:lang w:val="en-US"/>
        </w:rPr>
        <w:id w:val="9963616"/>
        <w:docPartObj>
          <w:docPartGallery w:val="Table of Contents"/>
          <w:docPartUnique/>
        </w:docPartObj>
      </w:sdtPr>
      <w:sdtEndPr>
        <w:rPr>
          <w:b/>
          <w:bCs/>
          <w:noProof/>
        </w:rPr>
      </w:sdtEndPr>
      <w:sdtContent>
        <w:p w14:paraId="71A9F1C5" w14:textId="77777777" w:rsidR="005E427C" w:rsidRPr="00900BED" w:rsidRDefault="005E427C" w:rsidP="00900BED">
          <w:pPr>
            <w:pStyle w:val="TOCHeading"/>
            <w:rPr>
              <w:rFonts w:asciiTheme="minorHAnsi" w:eastAsiaTheme="minorEastAsia" w:hAnsiTheme="minorHAnsi"/>
              <w:noProof/>
              <w:sz w:val="24"/>
              <w:lang w:eastAsia="en-AU"/>
            </w:rPr>
          </w:pPr>
          <w:r w:rsidRPr="00900BED">
            <w:rPr>
              <w:rFonts w:asciiTheme="minorHAnsi" w:hAnsiTheme="minorHAnsi"/>
              <w:sz w:val="24"/>
            </w:rPr>
            <w:fldChar w:fldCharType="begin"/>
          </w:r>
          <w:r w:rsidRPr="00900BED">
            <w:rPr>
              <w:rFonts w:asciiTheme="minorHAnsi" w:hAnsiTheme="minorHAnsi"/>
              <w:sz w:val="24"/>
            </w:rPr>
            <w:instrText xml:space="preserve"> TOC \o "1-3" \h \z \u </w:instrText>
          </w:r>
          <w:r w:rsidRPr="00900BED">
            <w:rPr>
              <w:rFonts w:asciiTheme="minorHAnsi" w:hAnsiTheme="minorHAnsi"/>
              <w:sz w:val="24"/>
            </w:rPr>
            <w:fldChar w:fldCharType="separate"/>
          </w:r>
        </w:p>
        <w:p w14:paraId="1FAD08BB" w14:textId="7FBB33EB"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12" w:history="1">
            <w:r w:rsidR="005E427C" w:rsidRPr="00900BED">
              <w:rPr>
                <w:rStyle w:val="Hyperlink"/>
                <w:rFonts w:asciiTheme="minorHAnsi" w:hAnsiTheme="minorHAnsi"/>
                <w:noProof/>
                <w:sz w:val="24"/>
              </w:rPr>
              <w:t>Executive Summary</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_Toc42774712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7</w:t>
            </w:r>
            <w:r w:rsidR="005E427C" w:rsidRPr="00900BED">
              <w:rPr>
                <w:rFonts w:asciiTheme="minorHAnsi" w:hAnsiTheme="minorHAnsi"/>
                <w:noProof/>
                <w:webHidden/>
                <w:sz w:val="24"/>
              </w:rPr>
              <w:fldChar w:fldCharType="end"/>
            </w:r>
          </w:hyperlink>
        </w:p>
        <w:p w14:paraId="4C34B2A4" w14:textId="2C902076"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13" w:history="1">
            <w:r w:rsidR="005E427C" w:rsidRPr="00900BED">
              <w:rPr>
                <w:rStyle w:val="Hyperlink"/>
                <w:rFonts w:asciiTheme="minorHAnsi" w:hAnsiTheme="minorHAnsi"/>
                <w:noProof/>
                <w:sz w:val="24"/>
              </w:rPr>
              <w:t>Summary of</w:t>
            </w:r>
            <w:r w:rsidR="005E427C" w:rsidRPr="00900BED">
              <w:rPr>
                <w:rStyle w:val="Hyperlink"/>
                <w:rFonts w:asciiTheme="minorHAnsi" w:hAnsiTheme="minorHAnsi"/>
                <w:noProof/>
                <w:spacing w:val="-16"/>
                <w:sz w:val="24"/>
              </w:rPr>
              <w:t xml:space="preserve"> </w:t>
            </w:r>
            <w:r w:rsidR="005E427C" w:rsidRPr="00900BED">
              <w:rPr>
                <w:rStyle w:val="Hyperlink"/>
                <w:rFonts w:asciiTheme="minorHAnsi" w:hAnsiTheme="minorHAnsi"/>
                <w:noProof/>
                <w:sz w:val="24"/>
              </w:rPr>
              <w:t>Recommendations</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_Toc42774713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9</w:t>
            </w:r>
            <w:r w:rsidR="005E427C" w:rsidRPr="00900BED">
              <w:rPr>
                <w:rFonts w:asciiTheme="minorHAnsi" w:hAnsiTheme="minorHAnsi"/>
                <w:noProof/>
                <w:webHidden/>
                <w:sz w:val="24"/>
              </w:rPr>
              <w:fldChar w:fldCharType="end"/>
            </w:r>
          </w:hyperlink>
        </w:p>
        <w:p w14:paraId="1CB62D13" w14:textId="41FC1C24"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14" w:history="1">
            <w:r w:rsidR="005E427C" w:rsidRPr="00900BED">
              <w:rPr>
                <w:rStyle w:val="Hyperlink"/>
                <w:rFonts w:asciiTheme="minorHAnsi" w:hAnsiTheme="minorHAnsi"/>
                <w:noProof/>
                <w:sz w:val="24"/>
              </w:rPr>
              <w:t>Report</w:t>
            </w:r>
            <w:r w:rsidR="005E427C" w:rsidRPr="00900BED">
              <w:rPr>
                <w:rStyle w:val="Hyperlink"/>
                <w:rFonts w:asciiTheme="minorHAnsi" w:hAnsiTheme="minorHAnsi"/>
                <w:noProof/>
                <w:spacing w:val="-5"/>
                <w:sz w:val="24"/>
              </w:rPr>
              <w:t xml:space="preserve"> </w:t>
            </w:r>
            <w:r w:rsidR="005E427C" w:rsidRPr="00900BED">
              <w:rPr>
                <w:rStyle w:val="Hyperlink"/>
                <w:rFonts w:asciiTheme="minorHAnsi" w:hAnsiTheme="minorHAnsi"/>
                <w:noProof/>
                <w:sz w:val="24"/>
              </w:rPr>
              <w:t>Structure</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_Toc42774714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10</w:t>
            </w:r>
            <w:r w:rsidR="005E427C" w:rsidRPr="00900BED">
              <w:rPr>
                <w:rFonts w:asciiTheme="minorHAnsi" w:hAnsiTheme="minorHAnsi"/>
                <w:noProof/>
                <w:webHidden/>
                <w:sz w:val="24"/>
              </w:rPr>
              <w:fldChar w:fldCharType="end"/>
            </w:r>
          </w:hyperlink>
        </w:p>
        <w:p w14:paraId="13EBF02C" w14:textId="7B09DAE0"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15" w:history="1">
            <w:r w:rsidR="005E427C" w:rsidRPr="00900BED">
              <w:rPr>
                <w:rStyle w:val="Hyperlink"/>
                <w:rFonts w:asciiTheme="minorHAnsi" w:hAnsiTheme="minorHAnsi"/>
                <w:noProof/>
                <w:sz w:val="24"/>
              </w:rPr>
              <w:t>Chapter One:</w:t>
            </w:r>
            <w:r w:rsidR="005E427C" w:rsidRPr="00900BED">
              <w:rPr>
                <w:rStyle w:val="Hyperlink"/>
                <w:rFonts w:asciiTheme="minorHAnsi" w:hAnsiTheme="minorHAnsi"/>
                <w:noProof/>
                <w:spacing w:val="-2"/>
                <w:sz w:val="24"/>
              </w:rPr>
              <w:t xml:space="preserve"> </w:t>
            </w:r>
            <w:r w:rsidR="005E427C" w:rsidRPr="00900BED">
              <w:rPr>
                <w:rStyle w:val="Hyperlink"/>
                <w:rFonts w:asciiTheme="minorHAnsi" w:hAnsiTheme="minorHAnsi"/>
                <w:noProof/>
                <w:sz w:val="24"/>
              </w:rPr>
              <w:t>Introduction</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_Toc42774715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11</w:t>
            </w:r>
            <w:r w:rsidR="005E427C" w:rsidRPr="00900BED">
              <w:rPr>
                <w:rFonts w:asciiTheme="minorHAnsi" w:hAnsiTheme="minorHAnsi"/>
                <w:noProof/>
                <w:webHidden/>
                <w:sz w:val="24"/>
              </w:rPr>
              <w:fldChar w:fldCharType="end"/>
            </w:r>
          </w:hyperlink>
        </w:p>
        <w:p w14:paraId="5D697949" w14:textId="68BDF37B"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18" w:history="1">
            <w:r w:rsidR="005E427C" w:rsidRPr="00900BED">
              <w:rPr>
                <w:rStyle w:val="Hyperlink"/>
                <w:rFonts w:asciiTheme="minorHAnsi" w:hAnsiTheme="minorHAnsi"/>
                <w:noProof/>
                <w:sz w:val="24"/>
              </w:rPr>
              <w:t>Chapter Two: The Evidence</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_Toc42774718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13</w:t>
            </w:r>
            <w:r w:rsidR="005E427C" w:rsidRPr="00900BED">
              <w:rPr>
                <w:rFonts w:asciiTheme="minorHAnsi" w:hAnsiTheme="minorHAnsi"/>
                <w:noProof/>
                <w:webHidden/>
                <w:sz w:val="24"/>
              </w:rPr>
              <w:fldChar w:fldCharType="end"/>
            </w:r>
          </w:hyperlink>
        </w:p>
        <w:p w14:paraId="325ED34A" w14:textId="620EE9F6"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22" w:history="1">
            <w:r w:rsidR="005E427C" w:rsidRPr="00900BED">
              <w:rPr>
                <w:rStyle w:val="Hyperlink"/>
                <w:rFonts w:asciiTheme="minorHAnsi" w:hAnsiTheme="minorHAnsi"/>
                <w:noProof/>
                <w:sz w:val="24"/>
              </w:rPr>
              <w:t>Chapter Three: Recommendations</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_Toc42774722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17</w:t>
            </w:r>
            <w:r w:rsidR="005E427C" w:rsidRPr="00900BED">
              <w:rPr>
                <w:rFonts w:asciiTheme="minorHAnsi" w:hAnsiTheme="minorHAnsi"/>
                <w:noProof/>
                <w:webHidden/>
                <w:sz w:val="24"/>
              </w:rPr>
              <w:fldChar w:fldCharType="end"/>
            </w:r>
          </w:hyperlink>
        </w:p>
        <w:p w14:paraId="7ADC9BB1" w14:textId="413E4654"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28" w:history="1">
            <w:r w:rsidR="00E60D96">
              <w:rPr>
                <w:rStyle w:val="Hyperlink"/>
                <w:rFonts w:asciiTheme="minorHAnsi" w:hAnsiTheme="minorHAnsi"/>
                <w:noProof/>
                <w:sz w:val="24"/>
              </w:rPr>
              <w:t>Chapter Four</w:t>
            </w:r>
            <w:r w:rsidR="005E427C" w:rsidRPr="00900BED">
              <w:rPr>
                <w:rStyle w:val="Hyperlink"/>
                <w:rFonts w:asciiTheme="minorHAnsi" w:hAnsiTheme="minorHAnsi"/>
                <w:noProof/>
                <w:sz w:val="24"/>
              </w:rPr>
              <w:t>: The Commissioner’s Concluding Remarks</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_Toc42774728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41</w:t>
            </w:r>
            <w:r w:rsidR="005E427C" w:rsidRPr="00900BED">
              <w:rPr>
                <w:rFonts w:asciiTheme="minorHAnsi" w:hAnsiTheme="minorHAnsi"/>
                <w:noProof/>
                <w:webHidden/>
                <w:sz w:val="24"/>
              </w:rPr>
              <w:fldChar w:fldCharType="end"/>
            </w:r>
          </w:hyperlink>
        </w:p>
        <w:p w14:paraId="7C4DBF05" w14:textId="3A3135CC" w:rsidR="005E427C" w:rsidRPr="00900BED" w:rsidRDefault="006B5640">
          <w:pPr>
            <w:pStyle w:val="TOC2"/>
            <w:tabs>
              <w:tab w:val="right" w:leader="dot" w:pos="9900"/>
            </w:tabs>
            <w:rPr>
              <w:rFonts w:asciiTheme="minorHAnsi" w:eastAsiaTheme="minorEastAsia" w:hAnsiTheme="minorHAnsi"/>
              <w:noProof/>
              <w:sz w:val="24"/>
              <w:lang w:val="en-AU" w:eastAsia="en-AU"/>
            </w:rPr>
          </w:pPr>
          <w:hyperlink w:anchor="_Toc42774730" w:history="1">
            <w:r w:rsidR="005E427C" w:rsidRPr="00900BED">
              <w:rPr>
                <w:rStyle w:val="Hyperlink"/>
                <w:rFonts w:asciiTheme="minorHAnsi" w:hAnsiTheme="minorHAnsi" w:cstheme="minorHAnsi"/>
                <w:noProof/>
                <w:spacing w:val="-3"/>
                <w:sz w:val="24"/>
                <w:lang w:val="en-AU"/>
              </w:rPr>
              <w:t>Attachment 1: Consultations</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_Toc42774730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44</w:t>
            </w:r>
            <w:r w:rsidR="005E427C" w:rsidRPr="00900BED">
              <w:rPr>
                <w:rFonts w:asciiTheme="minorHAnsi" w:hAnsiTheme="minorHAnsi"/>
                <w:noProof/>
                <w:webHidden/>
                <w:sz w:val="24"/>
              </w:rPr>
              <w:fldChar w:fldCharType="end"/>
            </w:r>
          </w:hyperlink>
        </w:p>
        <w:p w14:paraId="4DA62E68" w14:textId="7F72FCE9" w:rsidR="005E427C" w:rsidRDefault="006B5640">
          <w:pPr>
            <w:pStyle w:val="TOC2"/>
            <w:tabs>
              <w:tab w:val="right" w:leader="dot" w:pos="9900"/>
            </w:tabs>
            <w:rPr>
              <w:rFonts w:asciiTheme="minorHAnsi" w:hAnsiTheme="minorHAnsi"/>
              <w:noProof/>
              <w:sz w:val="24"/>
            </w:rPr>
          </w:pPr>
          <w:hyperlink w:anchor="_Toc42774738" w:history="1">
            <w:r w:rsidR="005E427C" w:rsidRPr="00900BED">
              <w:rPr>
                <w:rStyle w:val="Hyperlink"/>
                <w:rFonts w:asciiTheme="minorHAnsi" w:hAnsiTheme="minorHAnsi" w:cstheme="minorHAnsi"/>
                <w:noProof/>
                <w:spacing w:val="-3"/>
                <w:sz w:val="24"/>
                <w:lang w:val="en-AU"/>
              </w:rPr>
              <w:t>Attachment 2: Written Submissions Received</w:t>
            </w:r>
            <w:r w:rsidR="005E427C" w:rsidRPr="00900BED">
              <w:rPr>
                <w:rFonts w:asciiTheme="minorHAnsi" w:hAnsiTheme="minorHAnsi"/>
                <w:noProof/>
                <w:webHidden/>
                <w:sz w:val="24"/>
              </w:rPr>
              <w:tab/>
            </w:r>
            <w:r w:rsidR="005E427C" w:rsidRPr="00900BED">
              <w:rPr>
                <w:rFonts w:asciiTheme="minorHAnsi" w:hAnsiTheme="minorHAnsi"/>
                <w:noProof/>
                <w:webHidden/>
                <w:sz w:val="24"/>
              </w:rPr>
              <w:fldChar w:fldCharType="begin"/>
            </w:r>
            <w:r w:rsidR="005E427C" w:rsidRPr="00900BED">
              <w:rPr>
                <w:rFonts w:asciiTheme="minorHAnsi" w:hAnsiTheme="minorHAnsi"/>
                <w:noProof/>
                <w:webHidden/>
                <w:sz w:val="24"/>
              </w:rPr>
              <w:instrText xml:space="preserve"> PAGEREF _Toc42774738 \h </w:instrText>
            </w:r>
            <w:r w:rsidR="005E427C" w:rsidRPr="00900BED">
              <w:rPr>
                <w:rFonts w:asciiTheme="minorHAnsi" w:hAnsiTheme="minorHAnsi"/>
                <w:noProof/>
                <w:webHidden/>
                <w:sz w:val="24"/>
              </w:rPr>
            </w:r>
            <w:r w:rsidR="005E427C" w:rsidRPr="00900BED">
              <w:rPr>
                <w:rFonts w:asciiTheme="minorHAnsi" w:hAnsiTheme="minorHAnsi"/>
                <w:noProof/>
                <w:webHidden/>
                <w:sz w:val="24"/>
              </w:rPr>
              <w:fldChar w:fldCharType="separate"/>
            </w:r>
            <w:r w:rsidR="00E60D96">
              <w:rPr>
                <w:rFonts w:asciiTheme="minorHAnsi" w:hAnsiTheme="minorHAnsi"/>
                <w:noProof/>
                <w:webHidden/>
                <w:sz w:val="24"/>
              </w:rPr>
              <w:t>48</w:t>
            </w:r>
            <w:r w:rsidR="005E427C" w:rsidRPr="00900BED">
              <w:rPr>
                <w:rFonts w:asciiTheme="minorHAnsi" w:hAnsiTheme="minorHAnsi"/>
                <w:noProof/>
                <w:webHidden/>
                <w:sz w:val="24"/>
              </w:rPr>
              <w:fldChar w:fldCharType="end"/>
            </w:r>
          </w:hyperlink>
        </w:p>
        <w:p w14:paraId="795D6037" w14:textId="66A87CDB" w:rsidR="00E60D96" w:rsidRPr="00900BED" w:rsidRDefault="00E60D96">
          <w:pPr>
            <w:pStyle w:val="TOC2"/>
            <w:tabs>
              <w:tab w:val="right" w:leader="dot" w:pos="9900"/>
            </w:tabs>
            <w:rPr>
              <w:rFonts w:asciiTheme="minorHAnsi" w:eastAsiaTheme="minorEastAsia" w:hAnsiTheme="minorHAnsi"/>
              <w:noProof/>
              <w:sz w:val="24"/>
              <w:lang w:val="en-AU" w:eastAsia="en-AU"/>
            </w:rPr>
          </w:pPr>
          <w:r>
            <w:rPr>
              <w:rFonts w:asciiTheme="minorHAnsi" w:hAnsiTheme="minorHAnsi"/>
              <w:noProof/>
              <w:sz w:val="24"/>
            </w:rPr>
            <w:t>Attachment 3: NRHC Literature Review ……………………………………………………………………………………49</w:t>
          </w:r>
        </w:p>
        <w:p w14:paraId="7B4F34E7" w14:textId="71E83BC2" w:rsidR="005E427C" w:rsidRDefault="005E427C">
          <w:r w:rsidRPr="00900BED">
            <w:rPr>
              <w:b/>
              <w:bCs/>
              <w:noProof/>
              <w:sz w:val="24"/>
            </w:rPr>
            <w:fldChar w:fldCharType="end"/>
          </w:r>
        </w:p>
      </w:sdtContent>
    </w:sdt>
    <w:p w14:paraId="28AD7C0E" w14:textId="77777777" w:rsidR="001056BA" w:rsidRDefault="001056BA">
      <w:pPr>
        <w:rPr>
          <w:rFonts w:ascii="ProximaNova-Medium" w:eastAsia="ProximaNova-Medium" w:hAnsi="ProximaNova-Medium" w:cs="ProximaNova-Medium"/>
          <w:sz w:val="24"/>
          <w:szCs w:val="24"/>
        </w:rPr>
      </w:pPr>
    </w:p>
    <w:p w14:paraId="227CDB90" w14:textId="77777777" w:rsidR="00823477" w:rsidRDefault="00823477">
      <w:pPr>
        <w:rPr>
          <w:rFonts w:ascii="ProximaNova-Medium" w:eastAsia="ProximaNova-Medium" w:hAnsi="ProximaNova-Medium" w:cs="ProximaNova-Medium"/>
          <w:sz w:val="24"/>
          <w:szCs w:val="24"/>
        </w:rPr>
      </w:pPr>
    </w:p>
    <w:p w14:paraId="2AFFD8D0" w14:textId="77777777" w:rsidR="00823477" w:rsidRDefault="00823477">
      <w:pPr>
        <w:rPr>
          <w:rFonts w:ascii="ProximaNova-Medium" w:eastAsia="ProximaNova-Medium" w:hAnsi="ProximaNova-Medium" w:cs="ProximaNova-Medium"/>
          <w:sz w:val="24"/>
          <w:szCs w:val="24"/>
        </w:rPr>
        <w:sectPr w:rsidR="00823477">
          <w:pgSz w:w="11910" w:h="16840"/>
          <w:pgMar w:top="1020" w:right="1000" w:bottom="680" w:left="1000" w:header="0" w:footer="494" w:gutter="0"/>
          <w:cols w:space="720"/>
        </w:sectPr>
      </w:pPr>
    </w:p>
    <w:p w14:paraId="342D7190" w14:textId="77777777" w:rsidR="001056BA" w:rsidRDefault="001A663B" w:rsidP="00AC3FED">
      <w:pPr>
        <w:pStyle w:val="Heading2"/>
        <w:rPr>
          <w:bCs/>
        </w:rPr>
      </w:pPr>
      <w:bookmarkStart w:id="22" w:name="_bookmark0"/>
      <w:bookmarkStart w:id="23" w:name="_Toc37065210"/>
      <w:bookmarkStart w:id="24" w:name="_Toc42774712"/>
      <w:bookmarkEnd w:id="22"/>
      <w:r>
        <w:lastRenderedPageBreak/>
        <w:t>Executive Summary</w:t>
      </w:r>
      <w:bookmarkEnd w:id="23"/>
      <w:bookmarkEnd w:id="24"/>
    </w:p>
    <w:p w14:paraId="4E6A7E86"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Allied health professionals are essential to the physical, social and psychological wellbeing of people living in rural and remote Australia. They are integral to the care of rural and remote communities, whose capacity to achieve optimal health outcomes is limited by inequitable access to appropriate health services. They are also integral to the economic development of rural and remote populations particularly in relation to workforce participation and educational</w:t>
      </w:r>
      <w:r w:rsidRPr="00113F78">
        <w:rPr>
          <w:rFonts w:eastAsia="Proxima Nova" w:cstheme="minorHAnsi"/>
          <w:spacing w:val="-11"/>
          <w:szCs w:val="21"/>
        </w:rPr>
        <w:t xml:space="preserve"> </w:t>
      </w:r>
      <w:r w:rsidRPr="00113F78">
        <w:rPr>
          <w:rFonts w:eastAsia="Proxima Nova" w:cstheme="minorHAnsi"/>
          <w:spacing w:val="-3"/>
          <w:szCs w:val="21"/>
        </w:rPr>
        <w:t>outcomes.</w:t>
      </w:r>
    </w:p>
    <w:p w14:paraId="6684B305"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There is both an undersupply and a maldistribution of allied health services in rural and remote towns of less than </w:t>
      </w:r>
      <w:r w:rsidRPr="00113F78">
        <w:rPr>
          <w:rFonts w:eastAsia="Proxima Nova" w:cstheme="minorHAnsi"/>
          <w:spacing w:val="-4"/>
          <w:szCs w:val="21"/>
        </w:rPr>
        <w:t xml:space="preserve">30,000 </w:t>
      </w:r>
      <w:r w:rsidRPr="00113F78">
        <w:rPr>
          <w:rFonts w:eastAsia="Proxima Nova" w:cstheme="minorHAnsi"/>
          <w:spacing w:val="-3"/>
          <w:szCs w:val="21"/>
        </w:rPr>
        <w:t xml:space="preserve">people that can be </w:t>
      </w:r>
      <w:r w:rsidR="003E4367" w:rsidRPr="00113F78">
        <w:rPr>
          <w:rFonts w:eastAsia="Proxima Nova" w:cstheme="minorHAnsi"/>
          <w:spacing w:val="-3"/>
          <w:szCs w:val="21"/>
        </w:rPr>
        <w:t>a</w:t>
      </w:r>
      <w:r w:rsidR="003E4367">
        <w:rPr>
          <w:rFonts w:eastAsia="Proxima Nova" w:cstheme="minorHAnsi"/>
          <w:spacing w:val="-3"/>
          <w:szCs w:val="21"/>
        </w:rPr>
        <w:t>ddressed</w:t>
      </w:r>
      <w:r w:rsidR="003E4367" w:rsidRPr="00113F78">
        <w:rPr>
          <w:rFonts w:eastAsia="Proxima Nova" w:cstheme="minorHAnsi"/>
          <w:spacing w:val="-3"/>
          <w:szCs w:val="21"/>
        </w:rPr>
        <w:t xml:space="preserve"> </w:t>
      </w:r>
      <w:r w:rsidRPr="00113F78">
        <w:rPr>
          <w:rFonts w:eastAsia="Proxima Nova" w:cstheme="minorHAnsi"/>
          <w:spacing w:val="-3"/>
          <w:szCs w:val="21"/>
        </w:rPr>
        <w:t xml:space="preserve">by </w:t>
      </w:r>
      <w:r w:rsidR="003E4367" w:rsidRPr="00113F78">
        <w:rPr>
          <w:rFonts w:eastAsia="Proxima Nova" w:cstheme="minorHAnsi"/>
          <w:spacing w:val="-3"/>
          <w:szCs w:val="21"/>
        </w:rPr>
        <w:t>a</w:t>
      </w:r>
      <w:r w:rsidR="003E4367" w:rsidRPr="00113F78">
        <w:rPr>
          <w:rFonts w:eastAsia="Proxima Nova" w:cstheme="minorHAnsi"/>
          <w:spacing w:val="-4"/>
          <w:szCs w:val="21"/>
        </w:rPr>
        <w:t>n integrated service and learning</w:t>
      </w:r>
      <w:r w:rsidR="003E4367" w:rsidRPr="00113F78">
        <w:rPr>
          <w:rFonts w:eastAsia="Proxima Nova" w:cstheme="minorHAnsi"/>
          <w:spacing w:val="-3"/>
          <w:szCs w:val="21"/>
        </w:rPr>
        <w:t xml:space="preserve"> </w:t>
      </w:r>
      <w:r w:rsidR="003E4367" w:rsidRPr="00113F78">
        <w:rPr>
          <w:rFonts w:eastAsia="Proxima Nova" w:cstheme="minorHAnsi"/>
          <w:spacing w:val="-5"/>
          <w:szCs w:val="21"/>
        </w:rPr>
        <w:t>pathway</w:t>
      </w:r>
      <w:r w:rsidR="003E4367" w:rsidRPr="00113F78">
        <w:rPr>
          <w:rFonts w:eastAsia="Proxima Nova" w:cstheme="minorHAnsi"/>
          <w:spacing w:val="-3"/>
          <w:szCs w:val="21"/>
        </w:rPr>
        <w:t xml:space="preserve"> </w:t>
      </w:r>
      <w:r w:rsidR="003E4367">
        <w:rPr>
          <w:rFonts w:eastAsia="Proxima Nova" w:cstheme="minorHAnsi"/>
          <w:spacing w:val="-3"/>
          <w:szCs w:val="21"/>
        </w:rPr>
        <w:t xml:space="preserve">linked to </w:t>
      </w:r>
      <w:r w:rsidRPr="00113F78">
        <w:rPr>
          <w:rFonts w:eastAsia="Proxima Nova" w:cstheme="minorHAnsi"/>
          <w:spacing w:val="-3"/>
          <w:szCs w:val="21"/>
        </w:rPr>
        <w:t xml:space="preserve">more and better structured jobs, </w:t>
      </w:r>
      <w:r w:rsidR="003E4367" w:rsidRPr="00113F78">
        <w:rPr>
          <w:rFonts w:eastAsia="Proxima Nova" w:cstheme="minorHAnsi"/>
          <w:spacing w:val="-3"/>
          <w:szCs w:val="21"/>
        </w:rPr>
        <w:t>greater participation of Indigenous</w:t>
      </w:r>
      <w:r w:rsidR="003E4367" w:rsidRPr="00113F78">
        <w:rPr>
          <w:rFonts w:eastAsia="Proxima Nova" w:cstheme="minorHAnsi"/>
          <w:spacing w:val="9"/>
          <w:szCs w:val="21"/>
        </w:rPr>
        <w:t xml:space="preserve"> </w:t>
      </w:r>
      <w:r w:rsidR="003E4367" w:rsidRPr="00113F78">
        <w:rPr>
          <w:rFonts w:eastAsia="Proxima Nova" w:cstheme="minorHAnsi"/>
          <w:spacing w:val="-4"/>
          <w:szCs w:val="21"/>
        </w:rPr>
        <w:t>Australians</w:t>
      </w:r>
      <w:r w:rsidRPr="00113F78">
        <w:rPr>
          <w:rFonts w:eastAsia="Proxima Nova" w:cstheme="minorHAnsi"/>
          <w:spacing w:val="-5"/>
          <w:szCs w:val="21"/>
        </w:rPr>
        <w:t>,</w:t>
      </w:r>
      <w:r w:rsidR="003E4367">
        <w:rPr>
          <w:rFonts w:eastAsia="Proxima Nova" w:cstheme="minorHAnsi"/>
          <w:spacing w:val="-5"/>
          <w:szCs w:val="21"/>
        </w:rPr>
        <w:t xml:space="preserve"> improved access to workforce data</w:t>
      </w:r>
      <w:r w:rsidRPr="00113F78">
        <w:rPr>
          <w:rFonts w:eastAsia="Proxima Nova" w:cstheme="minorHAnsi"/>
          <w:spacing w:val="-5"/>
          <w:szCs w:val="21"/>
        </w:rPr>
        <w:t xml:space="preserve"> </w:t>
      </w:r>
      <w:r w:rsidR="003E4367">
        <w:rPr>
          <w:rFonts w:eastAsia="Proxima Nova" w:cstheme="minorHAnsi"/>
          <w:spacing w:val="-5"/>
          <w:szCs w:val="21"/>
        </w:rPr>
        <w:t xml:space="preserve">and through </w:t>
      </w:r>
      <w:r w:rsidRPr="00113F78">
        <w:rPr>
          <w:rFonts w:eastAsia="Proxima Nova" w:cstheme="minorHAnsi"/>
          <w:spacing w:val="-3"/>
          <w:szCs w:val="21"/>
        </w:rPr>
        <w:t xml:space="preserve">national </w:t>
      </w:r>
      <w:r w:rsidR="003E4367">
        <w:rPr>
          <w:rFonts w:eastAsia="Proxima Nova" w:cstheme="minorHAnsi"/>
          <w:spacing w:val="-3"/>
          <w:szCs w:val="21"/>
        </w:rPr>
        <w:t xml:space="preserve">allied health </w:t>
      </w:r>
      <w:r w:rsidRPr="00113F78">
        <w:rPr>
          <w:rFonts w:eastAsia="Proxima Nova" w:cstheme="minorHAnsi"/>
          <w:spacing w:val="-3"/>
          <w:szCs w:val="21"/>
        </w:rPr>
        <w:t>leadership</w:t>
      </w:r>
      <w:r w:rsidR="00DE5A1F">
        <w:rPr>
          <w:rFonts w:eastAsia="Proxima Nova" w:cstheme="minorHAnsi"/>
          <w:spacing w:val="-3"/>
          <w:szCs w:val="21"/>
        </w:rPr>
        <w:t>.</w:t>
      </w:r>
    </w:p>
    <w:p w14:paraId="0BD4A694"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In Australia, the allied health professions are characterised by a diverse mix of regulated and self-regulated disciplines. </w:t>
      </w:r>
      <w:r w:rsidR="003E4367">
        <w:rPr>
          <w:rFonts w:eastAsia="Proxima Nova" w:cstheme="minorHAnsi"/>
          <w:spacing w:val="-3"/>
          <w:szCs w:val="21"/>
        </w:rPr>
        <w:t>Allied health p</w:t>
      </w:r>
      <w:r w:rsidRPr="00113F78">
        <w:rPr>
          <w:rFonts w:eastAsia="Proxima Nova" w:cstheme="minorHAnsi"/>
          <w:spacing w:val="-3"/>
          <w:szCs w:val="21"/>
        </w:rPr>
        <w:t xml:space="preserve">rofessionals work across a variety of sectors including </w:t>
      </w:r>
      <w:r w:rsidRPr="00113F78">
        <w:rPr>
          <w:rFonts w:eastAsia="Proxima Nova" w:cstheme="minorHAnsi"/>
          <w:spacing w:val="-5"/>
          <w:szCs w:val="21"/>
        </w:rPr>
        <w:t xml:space="preserve">primary, </w:t>
      </w:r>
      <w:r w:rsidRPr="00113F78">
        <w:rPr>
          <w:rFonts w:eastAsia="Proxima Nova" w:cstheme="minorHAnsi"/>
          <w:spacing w:val="-4"/>
          <w:szCs w:val="21"/>
        </w:rPr>
        <w:t xml:space="preserve">secondary, </w:t>
      </w:r>
      <w:r w:rsidRPr="00113F78">
        <w:rPr>
          <w:rFonts w:eastAsia="Proxima Nova" w:cstheme="minorHAnsi"/>
          <w:spacing w:val="-3"/>
          <w:szCs w:val="21"/>
        </w:rPr>
        <w:t xml:space="preserve">tertiary and quaternary health care, aged care, mental health, </w:t>
      </w:r>
      <w:r w:rsidRPr="00113F78">
        <w:rPr>
          <w:rFonts w:eastAsia="Proxima Nova" w:cstheme="minorHAnsi"/>
          <w:spacing w:val="-4"/>
          <w:szCs w:val="21"/>
        </w:rPr>
        <w:t xml:space="preserve">disability, </w:t>
      </w:r>
      <w:r w:rsidRPr="00113F78">
        <w:rPr>
          <w:rFonts w:eastAsia="Proxima Nova" w:cstheme="minorHAnsi"/>
          <w:spacing w:val="-3"/>
          <w:szCs w:val="21"/>
        </w:rPr>
        <w:t xml:space="preserve">justice, alcohol and other drugs, early childhood and education. In rural and remote settings, they often work in areas of </w:t>
      </w:r>
      <w:r w:rsidRPr="00113F78">
        <w:rPr>
          <w:rFonts w:eastAsia="Proxima Nova" w:cstheme="minorHAnsi"/>
          <w:spacing w:val="-4"/>
          <w:szCs w:val="21"/>
        </w:rPr>
        <w:t xml:space="preserve">market </w:t>
      </w:r>
      <w:r w:rsidRPr="00113F78">
        <w:rPr>
          <w:rFonts w:eastAsia="Proxima Nova" w:cstheme="minorHAnsi"/>
          <w:spacing w:val="-3"/>
          <w:szCs w:val="21"/>
        </w:rPr>
        <w:t xml:space="preserve">failure where service delivery is fragmented and vulnerable to short-term contracts and </w:t>
      </w:r>
      <w:r w:rsidR="003E4367">
        <w:rPr>
          <w:rFonts w:eastAsia="Proxima Nova" w:cstheme="minorHAnsi"/>
          <w:spacing w:val="-3"/>
          <w:szCs w:val="21"/>
        </w:rPr>
        <w:t>disparate</w:t>
      </w:r>
      <w:r w:rsidR="003E4367" w:rsidRPr="00113F78">
        <w:rPr>
          <w:rFonts w:eastAsia="Proxima Nova" w:cstheme="minorHAnsi"/>
          <w:spacing w:val="-3"/>
          <w:szCs w:val="21"/>
        </w:rPr>
        <w:t xml:space="preserve"> </w:t>
      </w:r>
      <w:r w:rsidR="005807F8" w:rsidRPr="00113F78">
        <w:rPr>
          <w:rFonts w:eastAsia="Proxima Nova" w:cstheme="minorHAnsi"/>
          <w:spacing w:val="-3"/>
          <w:szCs w:val="21"/>
        </w:rPr>
        <w:t>funding</w:t>
      </w:r>
      <w:r w:rsidR="005807F8">
        <w:rPr>
          <w:rFonts w:eastAsia="Proxima Nova" w:cstheme="minorHAnsi"/>
          <w:spacing w:val="-3"/>
          <w:szCs w:val="21"/>
        </w:rPr>
        <w:t xml:space="preserve"> arrangements</w:t>
      </w:r>
      <w:r w:rsidRPr="00113F78">
        <w:rPr>
          <w:rFonts w:eastAsia="Proxima Nova" w:cstheme="minorHAnsi"/>
          <w:spacing w:val="-3"/>
          <w:szCs w:val="21"/>
        </w:rPr>
        <w:t>.</w:t>
      </w:r>
    </w:p>
    <w:p w14:paraId="7807347C"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Beginning in December 2018, the National Rural Health Commissioner (the Commissioner) has consulted with the allied health sector to develop a set of recommendations aimed at improving the quality of services, and equitable access </w:t>
      </w:r>
      <w:r w:rsidR="003E4367">
        <w:rPr>
          <w:rFonts w:eastAsia="Proxima Nova" w:cstheme="minorHAnsi"/>
          <w:spacing w:val="-3"/>
          <w:szCs w:val="21"/>
        </w:rPr>
        <w:t xml:space="preserve">to </w:t>
      </w:r>
      <w:r w:rsidRPr="00113F78">
        <w:rPr>
          <w:rFonts w:eastAsia="Proxima Nova" w:cstheme="minorHAnsi"/>
          <w:spacing w:val="-3"/>
          <w:szCs w:val="21"/>
        </w:rPr>
        <w:t xml:space="preserve">and distribution of the regional, rural and remote allied health workforce. While recognising there is unmet need for allied health services across all of regional, rural and remote Australia, the particular focus of the </w:t>
      </w:r>
      <w:r w:rsidRPr="00113F78">
        <w:rPr>
          <w:rFonts w:eastAsia="Proxima Nova" w:cstheme="minorHAnsi"/>
          <w:spacing w:val="-4"/>
          <w:szCs w:val="21"/>
        </w:rPr>
        <w:t xml:space="preserve">Commissioner’s </w:t>
      </w:r>
      <w:r w:rsidRPr="00113F78">
        <w:rPr>
          <w:rFonts w:eastAsia="Proxima Nova" w:cstheme="minorHAnsi"/>
          <w:spacing w:val="-3"/>
          <w:szCs w:val="21"/>
        </w:rPr>
        <w:t xml:space="preserve">work has been on improving access to services for populations living in Modified Monash Model </w:t>
      </w:r>
      <w:r w:rsidRPr="00113F78">
        <w:rPr>
          <w:rFonts w:eastAsia="Proxima Nova" w:cstheme="minorHAnsi"/>
          <w:spacing w:val="-8"/>
          <w:szCs w:val="21"/>
        </w:rPr>
        <w:t xml:space="preserve">4-7, </w:t>
      </w:r>
      <w:r w:rsidRPr="00113F78">
        <w:rPr>
          <w:rFonts w:eastAsia="Proxima Nova" w:cstheme="minorHAnsi"/>
          <w:spacing w:val="-3"/>
          <w:szCs w:val="21"/>
        </w:rPr>
        <w:t>where the maldistribution is most</w:t>
      </w:r>
      <w:r w:rsidRPr="00113F78">
        <w:rPr>
          <w:rFonts w:eastAsia="Proxima Nova" w:cstheme="minorHAnsi"/>
          <w:spacing w:val="-14"/>
          <w:szCs w:val="21"/>
        </w:rPr>
        <w:t xml:space="preserve"> </w:t>
      </w:r>
      <w:r w:rsidRPr="00113F78">
        <w:rPr>
          <w:rFonts w:eastAsia="Proxima Nova" w:cstheme="minorHAnsi"/>
          <w:spacing w:val="-3"/>
          <w:szCs w:val="21"/>
        </w:rPr>
        <w:t>pernicious.</w:t>
      </w:r>
    </w:p>
    <w:p w14:paraId="47756624"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The </w:t>
      </w:r>
      <w:r w:rsidRPr="00113F78">
        <w:rPr>
          <w:rFonts w:eastAsia="Proxima Nova" w:cstheme="minorHAnsi"/>
          <w:spacing w:val="-4"/>
          <w:szCs w:val="21"/>
        </w:rPr>
        <w:t xml:space="preserve">Commissioner’s </w:t>
      </w:r>
      <w:r w:rsidRPr="00113F78">
        <w:rPr>
          <w:rFonts w:eastAsia="Proxima Nova" w:cstheme="minorHAnsi"/>
          <w:spacing w:val="-3"/>
          <w:szCs w:val="21"/>
        </w:rPr>
        <w:t>work has been framed by the concept of</w:t>
      </w:r>
      <w:r w:rsidR="00992CEB">
        <w:rPr>
          <w:rFonts w:eastAsia="Proxima Nova" w:cstheme="minorHAnsi"/>
          <w:spacing w:val="-3"/>
          <w:szCs w:val="21"/>
        </w:rPr>
        <w:t xml:space="preserve"> the</w:t>
      </w:r>
      <w:r w:rsidRPr="00113F78">
        <w:rPr>
          <w:rFonts w:eastAsia="Proxima Nova" w:cstheme="minorHAnsi"/>
          <w:spacing w:val="-3"/>
          <w:szCs w:val="21"/>
        </w:rPr>
        <w:t xml:space="preserve"> ‘demographic dividend’ – that an investment in the health of populations</w:t>
      </w:r>
      <w:r w:rsidR="00992CEB">
        <w:rPr>
          <w:rFonts w:eastAsia="Proxima Nova" w:cstheme="minorHAnsi"/>
          <w:spacing w:val="-3"/>
          <w:szCs w:val="21"/>
        </w:rPr>
        <w:t xml:space="preserve"> </w:t>
      </w:r>
      <w:r w:rsidRPr="00113F78">
        <w:rPr>
          <w:rFonts w:eastAsia="Proxima Nova" w:cstheme="minorHAnsi"/>
          <w:spacing w:val="-3"/>
          <w:szCs w:val="21"/>
        </w:rPr>
        <w:t xml:space="preserve">leads to improved economic outcomes that produce benefits not only at a local or regional level but at a national level as well. While the definition below refers to low and middle income countries, it is </w:t>
      </w:r>
      <w:r w:rsidR="004810F6">
        <w:rPr>
          <w:rFonts w:eastAsia="Proxima Nova" w:cstheme="minorHAnsi"/>
          <w:spacing w:val="-3"/>
          <w:szCs w:val="21"/>
        </w:rPr>
        <w:t>comparable</w:t>
      </w:r>
      <w:r w:rsidRPr="00113F78">
        <w:rPr>
          <w:rFonts w:eastAsia="Proxima Nova" w:cstheme="minorHAnsi"/>
          <w:spacing w:val="-3"/>
          <w:szCs w:val="21"/>
        </w:rPr>
        <w:t xml:space="preserve"> to the geographical areas described in this </w:t>
      </w:r>
      <w:r w:rsidRPr="00113F78">
        <w:rPr>
          <w:rFonts w:eastAsia="Proxima Nova" w:cstheme="minorHAnsi"/>
          <w:spacing w:val="-4"/>
          <w:szCs w:val="21"/>
        </w:rPr>
        <w:t xml:space="preserve">Report </w:t>
      </w:r>
      <w:r w:rsidRPr="00113F78">
        <w:rPr>
          <w:rFonts w:eastAsia="Proxima Nova" w:cstheme="minorHAnsi"/>
          <w:spacing w:val="-3"/>
          <w:szCs w:val="21"/>
        </w:rPr>
        <w:t xml:space="preserve">where income, resources and health outcomes are </w:t>
      </w:r>
      <w:r w:rsidRPr="00113F78">
        <w:rPr>
          <w:rFonts w:eastAsia="Proxima Nova" w:cstheme="minorHAnsi"/>
          <w:spacing w:val="-4"/>
          <w:szCs w:val="21"/>
        </w:rPr>
        <w:t xml:space="preserve">markedly </w:t>
      </w:r>
      <w:r w:rsidRPr="00113F78">
        <w:rPr>
          <w:rFonts w:eastAsia="Proxima Nova" w:cstheme="minorHAnsi"/>
          <w:spacing w:val="-3"/>
          <w:szCs w:val="21"/>
        </w:rPr>
        <w:t xml:space="preserve">poorer than those </w:t>
      </w:r>
      <w:r w:rsidRPr="00113F78">
        <w:rPr>
          <w:rFonts w:eastAsia="Proxima Nova" w:cstheme="minorHAnsi"/>
          <w:spacing w:val="-4"/>
          <w:szCs w:val="21"/>
        </w:rPr>
        <w:t xml:space="preserve">experienced </w:t>
      </w:r>
      <w:r w:rsidRPr="00113F78">
        <w:rPr>
          <w:rFonts w:eastAsia="Proxima Nova" w:cstheme="minorHAnsi"/>
          <w:spacing w:val="-3"/>
          <w:szCs w:val="21"/>
        </w:rPr>
        <w:t>by populations living in higher income metropolitan</w:t>
      </w:r>
      <w:r w:rsidRPr="00113F78">
        <w:rPr>
          <w:rFonts w:eastAsia="Proxima Nova" w:cstheme="minorHAnsi"/>
          <w:spacing w:val="-2"/>
          <w:szCs w:val="21"/>
        </w:rPr>
        <w:t xml:space="preserve"> </w:t>
      </w:r>
      <w:r w:rsidRPr="00113F78">
        <w:rPr>
          <w:rFonts w:eastAsia="Proxima Nova" w:cstheme="minorHAnsi"/>
          <w:spacing w:val="-3"/>
          <w:szCs w:val="21"/>
        </w:rPr>
        <w:t>centres:</w:t>
      </w:r>
    </w:p>
    <w:p w14:paraId="7DDC5EE6" w14:textId="77777777" w:rsidR="00970090" w:rsidRPr="00113F78" w:rsidRDefault="00970090" w:rsidP="00DE5A1F">
      <w:pPr>
        <w:spacing w:before="2"/>
        <w:ind w:right="129"/>
        <w:rPr>
          <w:rFonts w:ascii="Proxima Nova" w:eastAsia="Proxima Nova" w:hAnsi="Proxima Nova" w:cs="Proxima Nova"/>
          <w:sz w:val="23"/>
          <w:szCs w:val="23"/>
        </w:rPr>
      </w:pPr>
    </w:p>
    <w:p w14:paraId="0A318602" w14:textId="77777777" w:rsidR="00970090" w:rsidRPr="005D2187" w:rsidRDefault="00970090" w:rsidP="00DE5A1F">
      <w:pPr>
        <w:spacing w:line="244" w:lineRule="auto"/>
        <w:ind w:left="474" w:right="129"/>
        <w:rPr>
          <w:rFonts w:eastAsia="Proxima Nova" w:cstheme="minorHAnsi"/>
          <w:sz w:val="14"/>
          <w:szCs w:val="12"/>
        </w:rPr>
      </w:pPr>
      <w:r w:rsidRPr="005D2187">
        <w:rPr>
          <w:rFonts w:cstheme="minorHAnsi"/>
          <w:i/>
          <w:spacing w:val="-3"/>
        </w:rPr>
        <w:t xml:space="preserve">Economic growth </w:t>
      </w:r>
      <w:r w:rsidRPr="005D2187">
        <w:rPr>
          <w:rFonts w:cstheme="minorHAnsi"/>
          <w:i/>
        </w:rPr>
        <w:t xml:space="preserve">and </w:t>
      </w:r>
      <w:r w:rsidRPr="005D2187">
        <w:rPr>
          <w:rFonts w:cstheme="minorHAnsi"/>
          <w:i/>
          <w:spacing w:val="-3"/>
        </w:rPr>
        <w:t xml:space="preserve">development depends </w:t>
      </w:r>
      <w:r w:rsidRPr="005D2187">
        <w:rPr>
          <w:rFonts w:cstheme="minorHAnsi"/>
          <w:i/>
        </w:rPr>
        <w:t xml:space="preserve">on a </w:t>
      </w:r>
      <w:r w:rsidRPr="005D2187">
        <w:rPr>
          <w:rFonts w:cstheme="minorHAnsi"/>
          <w:i/>
          <w:spacing w:val="-3"/>
        </w:rPr>
        <w:t xml:space="preserve">healthy population. Around </w:t>
      </w:r>
      <w:r w:rsidRPr="005D2187">
        <w:rPr>
          <w:rFonts w:cstheme="minorHAnsi"/>
          <w:i/>
        </w:rPr>
        <w:t xml:space="preserve">one </w:t>
      </w:r>
      <w:r w:rsidRPr="005D2187">
        <w:rPr>
          <w:rFonts w:cstheme="minorHAnsi"/>
          <w:i/>
          <w:spacing w:val="-3"/>
        </w:rPr>
        <w:t xml:space="preserve">quarter of economic growth between 2000 </w:t>
      </w:r>
      <w:r w:rsidRPr="005D2187">
        <w:rPr>
          <w:rFonts w:cstheme="minorHAnsi"/>
          <w:i/>
        </w:rPr>
        <w:t xml:space="preserve">and </w:t>
      </w:r>
      <w:r w:rsidRPr="005D2187">
        <w:rPr>
          <w:rFonts w:cstheme="minorHAnsi"/>
          <w:i/>
          <w:spacing w:val="-3"/>
        </w:rPr>
        <w:t xml:space="preserve">2011 </w:t>
      </w:r>
      <w:r w:rsidRPr="005D2187">
        <w:rPr>
          <w:rFonts w:cstheme="minorHAnsi"/>
          <w:i/>
        </w:rPr>
        <w:t xml:space="preserve">in </w:t>
      </w:r>
      <w:r w:rsidRPr="005D2187">
        <w:rPr>
          <w:rFonts w:cstheme="minorHAnsi"/>
          <w:i/>
          <w:spacing w:val="-3"/>
        </w:rPr>
        <w:t xml:space="preserve">low- </w:t>
      </w:r>
      <w:r w:rsidRPr="005D2187">
        <w:rPr>
          <w:rFonts w:cstheme="minorHAnsi"/>
          <w:i/>
        </w:rPr>
        <w:t xml:space="preserve">and </w:t>
      </w:r>
      <w:r w:rsidRPr="005D2187">
        <w:rPr>
          <w:rFonts w:cstheme="minorHAnsi"/>
          <w:i/>
          <w:spacing w:val="-3"/>
        </w:rPr>
        <w:t xml:space="preserve">middle income countries </w:t>
      </w:r>
      <w:r w:rsidRPr="005D2187">
        <w:rPr>
          <w:rFonts w:cstheme="minorHAnsi"/>
          <w:i/>
        </w:rPr>
        <w:t xml:space="preserve">is </w:t>
      </w:r>
      <w:r w:rsidRPr="005D2187">
        <w:rPr>
          <w:rFonts w:cstheme="minorHAnsi"/>
          <w:i/>
          <w:spacing w:val="-3"/>
        </w:rPr>
        <w:t xml:space="preserve">estimated to result from </w:t>
      </w:r>
      <w:r w:rsidRPr="005D2187">
        <w:rPr>
          <w:rFonts w:cstheme="minorHAnsi"/>
          <w:i/>
        </w:rPr>
        <w:t xml:space="preserve">the </w:t>
      </w:r>
      <w:r w:rsidRPr="005D2187">
        <w:rPr>
          <w:rFonts w:cstheme="minorHAnsi"/>
          <w:i/>
          <w:spacing w:val="-3"/>
        </w:rPr>
        <w:t xml:space="preserve">value </w:t>
      </w:r>
      <w:r w:rsidRPr="005D2187">
        <w:rPr>
          <w:rFonts w:cstheme="minorHAnsi"/>
          <w:i/>
        </w:rPr>
        <w:t xml:space="preserve">of </w:t>
      </w:r>
      <w:r w:rsidRPr="005D2187">
        <w:rPr>
          <w:rFonts w:cstheme="minorHAnsi"/>
          <w:i/>
          <w:spacing w:val="-3"/>
        </w:rPr>
        <w:t xml:space="preserve">improvements </w:t>
      </w:r>
      <w:r w:rsidRPr="005D2187">
        <w:rPr>
          <w:rFonts w:cstheme="minorHAnsi"/>
          <w:i/>
        </w:rPr>
        <w:t xml:space="preserve">to </w:t>
      </w:r>
      <w:r w:rsidRPr="005D2187">
        <w:rPr>
          <w:rFonts w:cstheme="minorHAnsi"/>
          <w:i/>
          <w:spacing w:val="-3"/>
        </w:rPr>
        <w:t xml:space="preserve">health. </w:t>
      </w:r>
      <w:r w:rsidRPr="005D2187">
        <w:rPr>
          <w:rFonts w:cstheme="minorHAnsi"/>
          <w:i/>
        </w:rPr>
        <w:t xml:space="preserve">The </w:t>
      </w:r>
      <w:r w:rsidRPr="005D2187">
        <w:rPr>
          <w:rFonts w:cstheme="minorHAnsi"/>
          <w:i/>
          <w:spacing w:val="-3"/>
        </w:rPr>
        <w:t xml:space="preserve">returns </w:t>
      </w:r>
      <w:r w:rsidRPr="005D2187">
        <w:rPr>
          <w:rFonts w:cstheme="minorHAnsi"/>
          <w:i/>
        </w:rPr>
        <w:t xml:space="preserve">on </w:t>
      </w:r>
      <w:r w:rsidRPr="005D2187">
        <w:rPr>
          <w:rFonts w:cstheme="minorHAnsi"/>
          <w:i/>
          <w:spacing w:val="-3"/>
        </w:rPr>
        <w:t xml:space="preserve">investment </w:t>
      </w:r>
      <w:r w:rsidRPr="005D2187">
        <w:rPr>
          <w:rFonts w:cstheme="minorHAnsi"/>
          <w:i/>
        </w:rPr>
        <w:t xml:space="preserve">in </w:t>
      </w:r>
      <w:r w:rsidRPr="005D2187">
        <w:rPr>
          <w:rFonts w:cstheme="minorHAnsi"/>
          <w:i/>
          <w:spacing w:val="-3"/>
        </w:rPr>
        <w:t xml:space="preserve">health </w:t>
      </w:r>
      <w:r w:rsidRPr="005D2187">
        <w:rPr>
          <w:rFonts w:cstheme="minorHAnsi"/>
          <w:i/>
        </w:rPr>
        <w:t xml:space="preserve">are </w:t>
      </w:r>
      <w:r w:rsidRPr="005D2187">
        <w:rPr>
          <w:rFonts w:cstheme="minorHAnsi"/>
          <w:i/>
          <w:spacing w:val="-3"/>
        </w:rPr>
        <w:t xml:space="preserve">estimated </w:t>
      </w:r>
      <w:r w:rsidRPr="005D2187">
        <w:rPr>
          <w:rFonts w:cstheme="minorHAnsi"/>
          <w:i/>
        </w:rPr>
        <w:t xml:space="preserve">to be 9 to 1. One </w:t>
      </w:r>
      <w:r w:rsidRPr="005D2187">
        <w:rPr>
          <w:rFonts w:cstheme="minorHAnsi"/>
          <w:i/>
          <w:spacing w:val="-4"/>
        </w:rPr>
        <w:t xml:space="preserve">extra </w:t>
      </w:r>
      <w:r w:rsidRPr="005D2187">
        <w:rPr>
          <w:rFonts w:cstheme="minorHAnsi"/>
          <w:i/>
          <w:spacing w:val="-3"/>
        </w:rPr>
        <w:t xml:space="preserve">year </w:t>
      </w:r>
      <w:r w:rsidRPr="005D2187">
        <w:rPr>
          <w:rFonts w:cstheme="minorHAnsi"/>
          <w:i/>
        </w:rPr>
        <w:t xml:space="preserve">of </w:t>
      </w:r>
      <w:r w:rsidRPr="005D2187">
        <w:rPr>
          <w:rFonts w:cstheme="minorHAnsi"/>
          <w:i/>
          <w:spacing w:val="-3"/>
        </w:rPr>
        <w:t xml:space="preserve">life </w:t>
      </w:r>
      <w:r w:rsidRPr="005D2187">
        <w:rPr>
          <w:rFonts w:cstheme="minorHAnsi"/>
          <w:i/>
          <w:spacing w:val="-4"/>
        </w:rPr>
        <w:t xml:space="preserve">expectancy </w:t>
      </w:r>
      <w:r w:rsidRPr="005D2187">
        <w:rPr>
          <w:rFonts w:cstheme="minorHAnsi"/>
          <w:i/>
        </w:rPr>
        <w:t xml:space="preserve">has </w:t>
      </w:r>
      <w:r w:rsidRPr="005D2187">
        <w:rPr>
          <w:rFonts w:cstheme="minorHAnsi"/>
          <w:i/>
          <w:spacing w:val="-3"/>
        </w:rPr>
        <w:t xml:space="preserve">been shown </w:t>
      </w:r>
      <w:r w:rsidRPr="005D2187">
        <w:rPr>
          <w:rFonts w:cstheme="minorHAnsi"/>
          <w:i/>
        </w:rPr>
        <w:t xml:space="preserve">to </w:t>
      </w:r>
      <w:r w:rsidRPr="005D2187">
        <w:rPr>
          <w:rFonts w:cstheme="minorHAnsi"/>
          <w:i/>
          <w:spacing w:val="-3"/>
        </w:rPr>
        <w:t xml:space="preserve">raise </w:t>
      </w:r>
      <w:r w:rsidRPr="005D2187">
        <w:rPr>
          <w:rFonts w:cstheme="minorHAnsi"/>
          <w:i/>
        </w:rPr>
        <w:t xml:space="preserve">GDP per </w:t>
      </w:r>
      <w:r w:rsidRPr="005D2187">
        <w:rPr>
          <w:rFonts w:cstheme="minorHAnsi"/>
          <w:i/>
          <w:spacing w:val="-3"/>
        </w:rPr>
        <w:t xml:space="preserve">capita </w:t>
      </w:r>
      <w:r w:rsidRPr="005D2187">
        <w:rPr>
          <w:rFonts w:cstheme="minorHAnsi"/>
          <w:i/>
        </w:rPr>
        <w:t xml:space="preserve">by </w:t>
      </w:r>
      <w:r w:rsidRPr="005D2187">
        <w:rPr>
          <w:rFonts w:cstheme="minorHAnsi"/>
          <w:i/>
          <w:spacing w:val="-3"/>
        </w:rPr>
        <w:t xml:space="preserve">about </w:t>
      </w:r>
      <w:r w:rsidRPr="005D2187">
        <w:rPr>
          <w:rFonts w:cstheme="minorHAnsi"/>
          <w:i/>
        </w:rPr>
        <w:t>4%</w:t>
      </w:r>
      <w:r w:rsidR="00D94D53">
        <w:rPr>
          <w:rFonts w:cstheme="minorHAnsi"/>
          <w:i/>
        </w:rPr>
        <w:t>..</w:t>
      </w:r>
      <w:r w:rsidRPr="005D2187">
        <w:rPr>
          <w:rFonts w:cstheme="minorHAnsi"/>
          <w:i/>
        </w:rPr>
        <w:t xml:space="preserve">. </w:t>
      </w:r>
      <w:r w:rsidRPr="005D2187">
        <w:rPr>
          <w:rFonts w:cstheme="minorHAnsi"/>
          <w:i/>
          <w:spacing w:val="-3"/>
        </w:rPr>
        <w:t xml:space="preserve">This contributes </w:t>
      </w:r>
      <w:r w:rsidRPr="005D2187">
        <w:rPr>
          <w:rFonts w:cstheme="minorHAnsi"/>
          <w:i/>
        </w:rPr>
        <w:t xml:space="preserve">to a </w:t>
      </w:r>
      <w:r w:rsidRPr="005D2187">
        <w:rPr>
          <w:rFonts w:cstheme="minorHAnsi"/>
          <w:i/>
          <w:spacing w:val="-3"/>
        </w:rPr>
        <w:t xml:space="preserve">faster demographic transition </w:t>
      </w:r>
      <w:r w:rsidRPr="005D2187">
        <w:rPr>
          <w:rFonts w:cstheme="minorHAnsi"/>
          <w:i/>
        </w:rPr>
        <w:t xml:space="preserve">and its </w:t>
      </w:r>
      <w:r w:rsidRPr="005D2187">
        <w:rPr>
          <w:rFonts w:cstheme="minorHAnsi"/>
          <w:i/>
          <w:spacing w:val="-3"/>
        </w:rPr>
        <w:t xml:space="preserve">associated economic benefits, often called </w:t>
      </w:r>
      <w:r w:rsidRPr="005D2187">
        <w:rPr>
          <w:rFonts w:cstheme="minorHAnsi"/>
          <w:i/>
        </w:rPr>
        <w:t xml:space="preserve">the </w:t>
      </w:r>
      <w:r w:rsidRPr="005D2187">
        <w:rPr>
          <w:rFonts w:cstheme="minorHAnsi"/>
          <w:i/>
          <w:spacing w:val="-3"/>
        </w:rPr>
        <w:t>demographic</w:t>
      </w:r>
      <w:r w:rsidRPr="005D2187">
        <w:rPr>
          <w:rFonts w:cstheme="minorHAnsi"/>
          <w:i/>
          <w:spacing w:val="-22"/>
        </w:rPr>
        <w:t xml:space="preserve"> </w:t>
      </w:r>
      <w:r w:rsidRPr="005D2187">
        <w:rPr>
          <w:rFonts w:cstheme="minorHAnsi"/>
          <w:i/>
          <w:spacing w:val="-3"/>
        </w:rPr>
        <w:t>dividend.</w:t>
      </w:r>
      <w:r w:rsidRPr="005D2187">
        <w:rPr>
          <w:rFonts w:cstheme="minorHAnsi"/>
          <w:i/>
          <w:spacing w:val="-3"/>
          <w:vertAlign w:val="superscript"/>
        </w:rPr>
        <w:footnoteReference w:id="4"/>
      </w:r>
    </w:p>
    <w:p w14:paraId="28EEB64C" w14:textId="77777777" w:rsidR="00970090" w:rsidRPr="00113F78" w:rsidRDefault="00970090" w:rsidP="00DE5A1F">
      <w:pPr>
        <w:spacing w:before="2"/>
        <w:ind w:right="129"/>
        <w:rPr>
          <w:rFonts w:ascii="Proxima Nova" w:eastAsia="Proxima Nova" w:hAnsi="Proxima Nova" w:cs="Proxima Nova"/>
          <w:i/>
          <w:sz w:val="23"/>
          <w:szCs w:val="23"/>
        </w:rPr>
      </w:pPr>
    </w:p>
    <w:p w14:paraId="1C62085B" w14:textId="77777777" w:rsidR="00117162" w:rsidRPr="00117162" w:rsidRDefault="00117162" w:rsidP="00117162">
      <w:pPr>
        <w:spacing w:before="114" w:line="244" w:lineRule="auto"/>
        <w:ind w:right="129"/>
        <w:rPr>
          <w:rFonts w:eastAsia="Proxima Nova" w:cstheme="minorHAnsi"/>
          <w:iCs/>
          <w:spacing w:val="-3"/>
          <w:szCs w:val="21"/>
        </w:rPr>
      </w:pPr>
      <w:r w:rsidRPr="00117162">
        <w:rPr>
          <w:rFonts w:eastAsia="Proxima Nova" w:cstheme="minorHAnsi"/>
          <w:iCs/>
          <w:spacing w:val="-3"/>
          <w:szCs w:val="21"/>
        </w:rPr>
        <w:t xml:space="preserve">In developing this Report and the recommendations, the broad quality principles of the Commissioner’s 2018 National Rural Generalist Pathway for medicine have been continued. These principles are guided by learnings from Aboriginal and Torres Strait Islander people’s understandings of health and wellbeing. These principles recognise the importance of community control and connection to country, as well as respect and consideration for the wisdom of Elders and local decision-making. </w:t>
      </w:r>
    </w:p>
    <w:p w14:paraId="325863E5"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Extensive research over two decades has demonstrated the connection between rural origin and the retention of rural practitioners. Research has also shown us that extended rural exposure during training has a positive influence on early-career decision making and higher rates of retention. However rural students face numerous barriers to accessing tertiary allied health courses and limited options to undertake their training in rural settings. The majority of rural </w:t>
      </w:r>
      <w:r w:rsidR="00992CEB">
        <w:rPr>
          <w:rFonts w:eastAsia="Proxima Nova" w:cstheme="minorHAnsi"/>
          <w:spacing w:val="-3"/>
          <w:szCs w:val="21"/>
        </w:rPr>
        <w:t xml:space="preserve">allied health </w:t>
      </w:r>
      <w:r w:rsidRPr="00113F78">
        <w:rPr>
          <w:rFonts w:eastAsia="Proxima Nova" w:cstheme="minorHAnsi"/>
          <w:spacing w:val="-3"/>
          <w:szCs w:val="21"/>
        </w:rPr>
        <w:t xml:space="preserve">training consists of short-term placements in MMM2-3 locations, while the </w:t>
      </w:r>
      <w:r w:rsidR="00992CEB">
        <w:rPr>
          <w:rFonts w:eastAsia="Proxima Nova" w:cstheme="minorHAnsi"/>
          <w:spacing w:val="-3"/>
          <w:szCs w:val="21"/>
        </w:rPr>
        <w:t>greatest</w:t>
      </w:r>
      <w:r w:rsidR="00992CEB" w:rsidRPr="00113F78">
        <w:rPr>
          <w:rFonts w:eastAsia="Proxima Nova" w:cstheme="minorHAnsi"/>
          <w:spacing w:val="-3"/>
          <w:szCs w:val="21"/>
        </w:rPr>
        <w:t xml:space="preserve"> </w:t>
      </w:r>
      <w:r w:rsidRPr="00113F78">
        <w:rPr>
          <w:rFonts w:eastAsia="Proxima Nova" w:cstheme="minorHAnsi"/>
          <w:spacing w:val="-3"/>
          <w:szCs w:val="21"/>
        </w:rPr>
        <w:t xml:space="preserve">need for workforce </w:t>
      </w:r>
      <w:r w:rsidR="00992CEB">
        <w:rPr>
          <w:rFonts w:eastAsia="Proxima Nova" w:cstheme="minorHAnsi"/>
          <w:spacing w:val="-3"/>
          <w:szCs w:val="21"/>
        </w:rPr>
        <w:t>occurs</w:t>
      </w:r>
      <w:r w:rsidR="00992CEB" w:rsidRPr="00113F78">
        <w:rPr>
          <w:rFonts w:eastAsia="Proxima Nova" w:cstheme="minorHAnsi"/>
          <w:spacing w:val="-3"/>
          <w:szCs w:val="21"/>
        </w:rPr>
        <w:t xml:space="preserve"> </w:t>
      </w:r>
      <w:r w:rsidRPr="00113F78">
        <w:rPr>
          <w:rFonts w:eastAsia="Proxima Nova" w:cstheme="minorHAnsi"/>
          <w:spacing w:val="-3"/>
          <w:szCs w:val="21"/>
        </w:rPr>
        <w:t>in MMM4-7</w:t>
      </w:r>
      <w:r w:rsidR="00992CEB">
        <w:rPr>
          <w:rFonts w:eastAsia="Proxima Nova" w:cstheme="minorHAnsi"/>
          <w:spacing w:val="-3"/>
          <w:szCs w:val="21"/>
        </w:rPr>
        <w:t xml:space="preserve"> regions</w:t>
      </w:r>
      <w:r w:rsidRPr="00113F78">
        <w:rPr>
          <w:rFonts w:eastAsia="Proxima Nova" w:cstheme="minorHAnsi"/>
          <w:spacing w:val="-3"/>
          <w:szCs w:val="21"/>
        </w:rPr>
        <w:t xml:space="preserve">. An added complexity is the lack of capacity for </w:t>
      </w:r>
      <w:r w:rsidRPr="00113F78">
        <w:rPr>
          <w:rFonts w:eastAsia="Proxima Nova" w:cstheme="minorHAnsi"/>
          <w:spacing w:val="-3"/>
          <w:szCs w:val="21"/>
        </w:rPr>
        <w:lastRenderedPageBreak/>
        <w:t>practitioners (</w:t>
      </w:r>
      <w:r w:rsidR="00992CEB">
        <w:rPr>
          <w:rFonts w:eastAsia="Proxima Nova" w:cstheme="minorHAnsi"/>
          <w:spacing w:val="-3"/>
          <w:szCs w:val="21"/>
        </w:rPr>
        <w:t xml:space="preserve">who are </w:t>
      </w:r>
      <w:r w:rsidRPr="00113F78">
        <w:rPr>
          <w:rFonts w:eastAsia="Proxima Nova" w:cstheme="minorHAnsi"/>
          <w:spacing w:val="-3"/>
          <w:szCs w:val="21"/>
        </w:rPr>
        <w:t xml:space="preserve">often solo or part-time) in these areas to supervise students. The recommendations in this Report are designed to </w:t>
      </w:r>
      <w:r w:rsidR="00992CEB">
        <w:rPr>
          <w:rFonts w:eastAsia="Proxima Nova" w:cstheme="minorHAnsi"/>
          <w:spacing w:val="-3"/>
          <w:szCs w:val="21"/>
        </w:rPr>
        <w:t>address these issues by</w:t>
      </w:r>
      <w:r w:rsidRPr="00113F78">
        <w:rPr>
          <w:rFonts w:eastAsia="Proxima Nova" w:cstheme="minorHAnsi"/>
          <w:spacing w:val="-3"/>
          <w:szCs w:val="21"/>
        </w:rPr>
        <w:t xml:space="preserve"> combining service provision and learning into a single networked system that supports students, trainees and practitioners while providing continuity of care to communities across multiple towns. </w:t>
      </w:r>
    </w:p>
    <w:p w14:paraId="03FD1885"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This </w:t>
      </w:r>
      <w:r w:rsidRPr="00113F78">
        <w:rPr>
          <w:rFonts w:eastAsia="Proxima Nova" w:cstheme="minorHAnsi"/>
          <w:spacing w:val="-4"/>
          <w:szCs w:val="21"/>
        </w:rPr>
        <w:t xml:space="preserve">Report </w:t>
      </w:r>
      <w:r w:rsidRPr="00113F78">
        <w:rPr>
          <w:rFonts w:eastAsia="Proxima Nova" w:cstheme="minorHAnsi"/>
          <w:spacing w:val="-3"/>
          <w:szCs w:val="21"/>
        </w:rPr>
        <w:t>also acknowledges the strengths of rural and remote communities and the need to leverage local education and employment opportunities to create an environment where all rural and remote people have better health, more jobs, and the opportunity to flourish and create their own</w:t>
      </w:r>
      <w:r w:rsidRPr="00113F78">
        <w:rPr>
          <w:rFonts w:eastAsia="Proxima Nova" w:cstheme="minorHAnsi"/>
          <w:spacing w:val="-17"/>
          <w:szCs w:val="21"/>
        </w:rPr>
        <w:t xml:space="preserve"> </w:t>
      </w:r>
      <w:r w:rsidRPr="00113F78">
        <w:rPr>
          <w:rFonts w:eastAsia="Proxima Nova" w:cstheme="minorHAnsi"/>
          <w:spacing w:val="-3"/>
          <w:szCs w:val="21"/>
        </w:rPr>
        <w:t>futures. These principles aim to add further value to rural allied health services by:</w:t>
      </w:r>
    </w:p>
    <w:p w14:paraId="1FA24F01" w14:textId="77777777" w:rsidR="00970090" w:rsidRPr="00113F78" w:rsidRDefault="00970090" w:rsidP="0050632F">
      <w:pPr>
        <w:numPr>
          <w:ilvl w:val="0"/>
          <w:numId w:val="5"/>
        </w:numPr>
        <w:tabs>
          <w:tab w:val="left" w:pos="701"/>
        </w:tabs>
        <w:spacing w:before="169"/>
        <w:rPr>
          <w:rFonts w:eastAsia="Proxima Nova" w:hAnsi="Proxima Nova" w:cs="Proxima Nova"/>
          <w:b/>
          <w:spacing w:val="-3"/>
          <w:szCs w:val="21"/>
        </w:rPr>
      </w:pPr>
      <w:r w:rsidRPr="00113F78">
        <w:rPr>
          <w:rFonts w:cstheme="minorHAnsi"/>
          <w:b/>
          <w:spacing w:val="-3"/>
        </w:rPr>
        <w:t>Improving</w:t>
      </w:r>
      <w:r w:rsidRPr="00113F78">
        <w:rPr>
          <w:rFonts w:cstheme="minorHAnsi"/>
          <w:b/>
          <w:spacing w:val="-2"/>
        </w:rPr>
        <w:t xml:space="preserve"> </w:t>
      </w:r>
      <w:r w:rsidRPr="00113F78">
        <w:rPr>
          <w:rFonts w:cstheme="minorHAnsi"/>
          <w:b/>
          <w:spacing w:val="-3"/>
        </w:rPr>
        <w:t>access</w:t>
      </w:r>
    </w:p>
    <w:p w14:paraId="30BDA50B" w14:textId="77777777" w:rsidR="00970090" w:rsidRPr="00113F78" w:rsidRDefault="00970090" w:rsidP="00970090">
      <w:pPr>
        <w:spacing w:before="114" w:line="244" w:lineRule="auto"/>
        <w:ind w:left="417" w:right="247"/>
        <w:rPr>
          <w:rFonts w:ascii="Proxima Nova" w:eastAsia="Proxima Nova" w:hAnsi="Proxima Nova" w:cs="Proxima Nova"/>
          <w:spacing w:val="-3"/>
          <w:sz w:val="18"/>
          <w:szCs w:val="18"/>
        </w:rPr>
      </w:pPr>
      <w:r w:rsidRPr="00113F78">
        <w:rPr>
          <w:rFonts w:eastAsia="Proxima Nova" w:cstheme="minorHAnsi"/>
          <w:spacing w:val="-3"/>
          <w:szCs w:val="21"/>
        </w:rPr>
        <w:t>Integrating regional, rural and remote ‘own</w:t>
      </w:r>
      <w:r w:rsidR="003E4367">
        <w:rPr>
          <w:rFonts w:eastAsia="Proxima Nova" w:cstheme="minorHAnsi"/>
          <w:spacing w:val="-3"/>
          <w:szCs w:val="21"/>
        </w:rPr>
        <w:t xml:space="preserve"> grown</w:t>
      </w:r>
      <w:r w:rsidRPr="00113F78">
        <w:rPr>
          <w:rFonts w:eastAsia="Proxima Nova" w:cstheme="minorHAnsi"/>
          <w:spacing w:val="-3"/>
          <w:szCs w:val="21"/>
        </w:rPr>
        <w:t xml:space="preserve">’ health training systems with networked, integrated health service systems to overcome the disadvantage rural and remote communities face in accessing training and appropriate healthcare. </w:t>
      </w:r>
    </w:p>
    <w:p w14:paraId="76715C01" w14:textId="5C3BEB8E" w:rsidR="00970090" w:rsidRPr="00113F78" w:rsidRDefault="00EB1A4A" w:rsidP="0050632F">
      <w:pPr>
        <w:numPr>
          <w:ilvl w:val="0"/>
          <w:numId w:val="5"/>
        </w:numPr>
        <w:tabs>
          <w:tab w:val="left" w:pos="701"/>
        </w:tabs>
        <w:spacing w:before="169"/>
        <w:ind w:hanging="283"/>
        <w:rPr>
          <w:rFonts w:cstheme="minorHAnsi"/>
          <w:b/>
          <w:spacing w:val="-3"/>
        </w:rPr>
      </w:pPr>
      <w:r>
        <w:rPr>
          <w:rFonts w:cstheme="minorHAnsi"/>
          <w:b/>
          <w:spacing w:val="-3"/>
        </w:rPr>
        <w:t>Enhancing</w:t>
      </w:r>
      <w:r w:rsidR="00970090" w:rsidRPr="00113F78">
        <w:rPr>
          <w:rFonts w:cstheme="minorHAnsi"/>
          <w:b/>
          <w:spacing w:val="-3"/>
        </w:rPr>
        <w:t xml:space="preserve"> quality</w:t>
      </w:r>
    </w:p>
    <w:p w14:paraId="75E3775D" w14:textId="77777777" w:rsidR="00970090" w:rsidRPr="00113F78" w:rsidRDefault="00970090" w:rsidP="00970090">
      <w:pPr>
        <w:spacing w:before="114" w:line="244" w:lineRule="auto"/>
        <w:ind w:left="417" w:right="247"/>
        <w:rPr>
          <w:rFonts w:eastAsia="Proxima Nova" w:cstheme="minorHAnsi"/>
          <w:spacing w:val="-3"/>
          <w:szCs w:val="21"/>
        </w:rPr>
      </w:pPr>
      <w:r w:rsidRPr="00113F78">
        <w:rPr>
          <w:rFonts w:eastAsia="Proxima Nova" w:cstheme="minorHAnsi"/>
          <w:spacing w:val="-3"/>
          <w:szCs w:val="21"/>
        </w:rPr>
        <w:t xml:space="preserve">Increasing the participation of Aboriginal and </w:t>
      </w:r>
      <w:r w:rsidRPr="00113F78">
        <w:rPr>
          <w:rFonts w:eastAsia="Proxima Nova" w:cstheme="minorHAnsi"/>
          <w:spacing w:val="-7"/>
          <w:szCs w:val="21"/>
        </w:rPr>
        <w:t xml:space="preserve">Torres </w:t>
      </w:r>
      <w:r w:rsidRPr="00113F78">
        <w:rPr>
          <w:rFonts w:eastAsia="Proxima Nova" w:cstheme="minorHAnsi"/>
          <w:spacing w:val="-3"/>
          <w:szCs w:val="21"/>
        </w:rPr>
        <w:t>Strait Islander peoples in the allied health professions and enhancing cultural safety in rural allied health education, training and service</w:t>
      </w:r>
      <w:r w:rsidRPr="00113F78">
        <w:rPr>
          <w:rFonts w:eastAsia="Proxima Nova" w:cstheme="minorHAnsi"/>
          <w:spacing w:val="-8"/>
          <w:szCs w:val="21"/>
        </w:rPr>
        <w:t xml:space="preserve"> </w:t>
      </w:r>
      <w:r w:rsidRPr="00113F78">
        <w:rPr>
          <w:rFonts w:eastAsia="Proxima Nova" w:cstheme="minorHAnsi"/>
          <w:spacing w:val="-4"/>
          <w:szCs w:val="21"/>
        </w:rPr>
        <w:t>delivery.</w:t>
      </w:r>
    </w:p>
    <w:p w14:paraId="3267254B" w14:textId="7BAE1FC7" w:rsidR="00970090" w:rsidRPr="00113F78" w:rsidRDefault="00EB1A4A" w:rsidP="0050632F">
      <w:pPr>
        <w:numPr>
          <w:ilvl w:val="0"/>
          <w:numId w:val="5"/>
        </w:numPr>
        <w:tabs>
          <w:tab w:val="left" w:pos="701"/>
        </w:tabs>
        <w:spacing w:before="169"/>
        <w:rPr>
          <w:rFonts w:eastAsia="Proxima Nova" w:hAnsi="Proxima Nova" w:cs="Proxima Nova"/>
          <w:b/>
          <w:spacing w:val="-3"/>
          <w:szCs w:val="21"/>
        </w:rPr>
      </w:pPr>
      <w:r>
        <w:rPr>
          <w:rFonts w:cstheme="minorHAnsi"/>
          <w:b/>
          <w:spacing w:val="-3"/>
        </w:rPr>
        <w:t>Expanding</w:t>
      </w:r>
      <w:r w:rsidR="00970090" w:rsidRPr="00113F78">
        <w:rPr>
          <w:rFonts w:cstheme="minorHAnsi"/>
          <w:b/>
          <w:spacing w:val="-2"/>
        </w:rPr>
        <w:t xml:space="preserve"> </w:t>
      </w:r>
      <w:r w:rsidR="00970090" w:rsidRPr="00113F78">
        <w:rPr>
          <w:rFonts w:cstheme="minorHAnsi"/>
          <w:b/>
          <w:spacing w:val="-3"/>
        </w:rPr>
        <w:t>distribution</w:t>
      </w:r>
    </w:p>
    <w:p w14:paraId="3A0E877D" w14:textId="77777777" w:rsidR="00970090" w:rsidRPr="00113F78" w:rsidRDefault="00970090" w:rsidP="00970090">
      <w:pPr>
        <w:ind w:left="417"/>
        <w:rPr>
          <w:rFonts w:eastAsia="Proxima Nova" w:hAnsi="Proxima Nova" w:cs="Proxima Nova"/>
          <w:b/>
          <w:szCs w:val="21"/>
        </w:rPr>
      </w:pPr>
      <w:r w:rsidRPr="00113F78">
        <w:rPr>
          <w:rFonts w:ascii="Calibri" w:eastAsia="Proxima Nova" w:hAnsi="Calibri" w:cs="Calibri"/>
          <w:spacing w:val="-4"/>
          <w:szCs w:val="21"/>
        </w:rPr>
        <w:t xml:space="preserve">Providing complete and accurate allied health workforce data including distribution patterns to improve </w:t>
      </w:r>
      <w:r w:rsidRPr="00113F78">
        <w:rPr>
          <w:rFonts w:ascii="Calibri" w:eastAsia="Proxima Nova" w:hAnsi="Calibri" w:cs="Calibri"/>
          <w:spacing w:val="-3"/>
          <w:szCs w:val="21"/>
        </w:rPr>
        <w:t xml:space="preserve">the understanding of </w:t>
      </w:r>
      <w:r w:rsidRPr="00113F78">
        <w:rPr>
          <w:rFonts w:ascii="Calibri" w:eastAsia="Proxima Nova" w:hAnsi="Calibri" w:cs="Calibri"/>
          <w:spacing w:val="-4"/>
          <w:szCs w:val="21"/>
        </w:rPr>
        <w:t xml:space="preserve">complex </w:t>
      </w:r>
      <w:r w:rsidRPr="00113F78">
        <w:rPr>
          <w:rFonts w:ascii="Calibri" w:eastAsia="Proxima Nova" w:hAnsi="Calibri" w:cs="Calibri"/>
          <w:spacing w:val="-3"/>
          <w:szCs w:val="21"/>
        </w:rPr>
        <w:t xml:space="preserve">issues related to rural allied health </w:t>
      </w:r>
      <w:r w:rsidRPr="00113F78">
        <w:rPr>
          <w:rFonts w:ascii="Calibri" w:eastAsia="Proxima Nova" w:hAnsi="Calibri" w:cs="Calibri"/>
          <w:spacing w:val="-5"/>
          <w:szCs w:val="21"/>
        </w:rPr>
        <w:t>policy</w:t>
      </w:r>
      <w:r w:rsidRPr="00113F78">
        <w:rPr>
          <w:rFonts w:ascii="Calibri" w:eastAsia="Proxima Nova" w:hAnsi="Calibri" w:cs="Calibri"/>
          <w:spacing w:val="-3"/>
          <w:szCs w:val="21"/>
        </w:rPr>
        <w:t xml:space="preserve"> and service </w:t>
      </w:r>
      <w:r w:rsidRPr="00113F78">
        <w:rPr>
          <w:rFonts w:ascii="Calibri" w:eastAsia="Proxima Nova" w:hAnsi="Calibri" w:cs="Calibri"/>
          <w:spacing w:val="-4"/>
          <w:szCs w:val="21"/>
        </w:rPr>
        <w:t xml:space="preserve">delivery and to enhance future rural workforce planning and policy design. </w:t>
      </w:r>
    </w:p>
    <w:p w14:paraId="5A7086B3" w14:textId="77777777"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 xml:space="preserve">The recommendations are designed to </w:t>
      </w:r>
      <w:r w:rsidR="00C77BFA">
        <w:rPr>
          <w:rFonts w:eastAsia="Proxima Nova" w:cstheme="minorHAnsi"/>
          <w:spacing w:val="-4"/>
          <w:szCs w:val="21"/>
        </w:rPr>
        <w:t>promote</w:t>
      </w:r>
      <w:r w:rsidRPr="00113F78">
        <w:rPr>
          <w:rFonts w:eastAsia="Proxima Nova" w:cstheme="minorHAnsi"/>
          <w:spacing w:val="-4"/>
          <w:szCs w:val="21"/>
        </w:rPr>
        <w:t xml:space="preserve"> </w:t>
      </w:r>
      <w:r w:rsidRPr="00113F78">
        <w:rPr>
          <w:rFonts w:eastAsia="Proxima Nova" w:cstheme="minorHAnsi"/>
          <w:spacing w:val="-3"/>
          <w:szCs w:val="21"/>
        </w:rPr>
        <w:t xml:space="preserve">better use of </w:t>
      </w:r>
      <w:r w:rsidRPr="00113F78">
        <w:rPr>
          <w:rFonts w:eastAsia="Proxima Nova" w:cstheme="minorHAnsi"/>
          <w:spacing w:val="-4"/>
          <w:szCs w:val="21"/>
        </w:rPr>
        <w:t xml:space="preserve">existing </w:t>
      </w:r>
      <w:r w:rsidRPr="00113F78">
        <w:rPr>
          <w:rFonts w:eastAsia="Proxima Nova" w:cstheme="minorHAnsi"/>
          <w:spacing w:val="-3"/>
          <w:szCs w:val="21"/>
        </w:rPr>
        <w:t xml:space="preserve">resources and </w:t>
      </w:r>
      <w:r w:rsidR="003E4367">
        <w:rPr>
          <w:rFonts w:eastAsia="Proxima Nova" w:cstheme="minorHAnsi"/>
          <w:spacing w:val="-3"/>
          <w:szCs w:val="21"/>
        </w:rPr>
        <w:t xml:space="preserve">infrastructure </w:t>
      </w:r>
      <w:r w:rsidRPr="00113F78">
        <w:rPr>
          <w:rFonts w:eastAsia="Proxima Nova" w:cstheme="minorHAnsi"/>
          <w:spacing w:val="-3"/>
          <w:szCs w:val="21"/>
        </w:rPr>
        <w:t xml:space="preserve">to address current gaps in </w:t>
      </w:r>
      <w:r w:rsidR="003E4367" w:rsidRPr="00113F78">
        <w:rPr>
          <w:rFonts w:eastAsia="Proxima Nova" w:cstheme="minorHAnsi"/>
          <w:spacing w:val="-3"/>
          <w:szCs w:val="21"/>
        </w:rPr>
        <w:t xml:space="preserve">allied health </w:t>
      </w:r>
      <w:r w:rsidRPr="00113F78">
        <w:rPr>
          <w:rFonts w:eastAsia="Proxima Nova" w:cstheme="minorHAnsi"/>
          <w:spacing w:val="-3"/>
          <w:szCs w:val="21"/>
        </w:rPr>
        <w:t xml:space="preserve">workforce distribution and service provision in rural and remote populations </w:t>
      </w:r>
      <w:r w:rsidR="003E4367">
        <w:rPr>
          <w:rFonts w:eastAsia="Proxima Nova" w:cstheme="minorHAnsi"/>
          <w:spacing w:val="-3"/>
          <w:szCs w:val="21"/>
        </w:rPr>
        <w:t>by investing in</w:t>
      </w:r>
      <w:r w:rsidRPr="00113F78">
        <w:rPr>
          <w:rFonts w:eastAsia="Proxima Nova" w:cstheme="minorHAnsi"/>
          <w:spacing w:val="-3"/>
          <w:szCs w:val="21"/>
        </w:rPr>
        <w:t xml:space="preserve"> </w:t>
      </w:r>
      <w:r w:rsidR="003E4367" w:rsidRPr="00113F78">
        <w:rPr>
          <w:rFonts w:eastAsia="Proxima Nova" w:cstheme="minorHAnsi"/>
          <w:spacing w:val="-3"/>
          <w:szCs w:val="21"/>
        </w:rPr>
        <w:t xml:space="preserve">nationally </w:t>
      </w:r>
      <w:r w:rsidRPr="00113F78">
        <w:rPr>
          <w:rFonts w:eastAsia="Proxima Nova" w:cstheme="minorHAnsi"/>
          <w:spacing w:val="-3"/>
          <w:szCs w:val="21"/>
        </w:rPr>
        <w:t xml:space="preserve">cohesive </w:t>
      </w:r>
      <w:r w:rsidR="003E4367">
        <w:rPr>
          <w:rFonts w:eastAsia="Proxima Nova" w:cstheme="minorHAnsi"/>
          <w:spacing w:val="-3"/>
          <w:szCs w:val="21"/>
        </w:rPr>
        <w:t>strategies</w:t>
      </w:r>
      <w:r w:rsidRPr="00113F78">
        <w:rPr>
          <w:rFonts w:eastAsia="Proxima Nova" w:cstheme="minorHAnsi"/>
          <w:spacing w:val="-3"/>
          <w:szCs w:val="21"/>
        </w:rPr>
        <w:t xml:space="preserve"> </w:t>
      </w:r>
      <w:r w:rsidR="00C1612C">
        <w:rPr>
          <w:rFonts w:eastAsia="Proxima Nova" w:cstheme="minorHAnsi"/>
          <w:spacing w:val="-3"/>
          <w:szCs w:val="21"/>
        </w:rPr>
        <w:t>which maintain</w:t>
      </w:r>
      <w:r w:rsidRPr="00113F78">
        <w:rPr>
          <w:rFonts w:eastAsia="Proxima Nova" w:cstheme="minorHAnsi"/>
          <w:spacing w:val="-3"/>
          <w:szCs w:val="21"/>
        </w:rPr>
        <w:t xml:space="preserve"> </w:t>
      </w:r>
      <w:r w:rsidRPr="00113F78">
        <w:rPr>
          <w:rFonts w:eastAsia="Proxima Nova" w:cstheme="minorHAnsi"/>
          <w:spacing w:val="-4"/>
          <w:szCs w:val="21"/>
        </w:rPr>
        <w:t xml:space="preserve">flexibility </w:t>
      </w:r>
      <w:r w:rsidRPr="00113F78">
        <w:rPr>
          <w:rFonts w:eastAsia="Proxima Nova" w:cstheme="minorHAnsi"/>
          <w:spacing w:val="-3"/>
          <w:szCs w:val="21"/>
        </w:rPr>
        <w:t>for local application. By combining training and service provision into a single system, matched to community need and supported through sub-regional integrated networks, rural and remote communities will have access to a sustainable workforce providing appropriate allied health</w:t>
      </w:r>
      <w:r w:rsidR="00C1612C">
        <w:rPr>
          <w:rFonts w:eastAsia="Proxima Nova" w:cstheme="minorHAnsi"/>
          <w:spacing w:val="-3"/>
          <w:szCs w:val="21"/>
        </w:rPr>
        <w:t xml:space="preserve"> services</w:t>
      </w:r>
      <w:r w:rsidRPr="00113F78">
        <w:rPr>
          <w:rFonts w:eastAsia="Proxima Nova" w:cstheme="minorHAnsi"/>
          <w:spacing w:val="-3"/>
          <w:szCs w:val="21"/>
        </w:rPr>
        <w:t xml:space="preserve">. These collaborative and integrated allied health services will lead to improved health, economies of scale, and greater wellbeing. These conditions, in turn, will yield enhanced social and economic development and participation for </w:t>
      </w:r>
      <w:r w:rsidR="00C1612C">
        <w:rPr>
          <w:rFonts w:eastAsia="Proxima Nova" w:cstheme="minorHAnsi"/>
          <w:spacing w:val="-3"/>
          <w:szCs w:val="21"/>
        </w:rPr>
        <w:t xml:space="preserve">all </w:t>
      </w:r>
      <w:r w:rsidRPr="00113F78">
        <w:rPr>
          <w:rFonts w:eastAsia="Proxima Nova" w:cstheme="minorHAnsi"/>
          <w:spacing w:val="-3"/>
          <w:szCs w:val="21"/>
        </w:rPr>
        <w:t>rural and remote communities.</w:t>
      </w:r>
    </w:p>
    <w:p w14:paraId="29EC5506" w14:textId="77777777" w:rsidR="00970090" w:rsidRPr="00113F78" w:rsidRDefault="00C1612C" w:rsidP="00DE5A1F">
      <w:pPr>
        <w:spacing w:before="114" w:line="244" w:lineRule="auto"/>
        <w:ind w:right="129"/>
        <w:rPr>
          <w:rFonts w:eastAsia="Proxima Nova" w:cstheme="minorHAnsi"/>
          <w:spacing w:val="-3"/>
          <w:szCs w:val="21"/>
        </w:rPr>
      </w:pPr>
      <w:r>
        <w:rPr>
          <w:rFonts w:eastAsia="Proxima Nova" w:cstheme="minorHAnsi"/>
          <w:spacing w:val="-3"/>
          <w:szCs w:val="21"/>
        </w:rPr>
        <w:t xml:space="preserve">When </w:t>
      </w:r>
      <w:r w:rsidR="00C77BFA">
        <w:rPr>
          <w:rFonts w:eastAsia="Proxima Nova" w:cstheme="minorHAnsi"/>
          <w:spacing w:val="-3"/>
          <w:szCs w:val="21"/>
        </w:rPr>
        <w:t>implemented</w:t>
      </w:r>
      <w:r w:rsidR="00962256">
        <w:rPr>
          <w:rFonts w:eastAsia="Proxima Nova" w:cstheme="minorHAnsi"/>
          <w:spacing w:val="-3"/>
          <w:szCs w:val="21"/>
        </w:rPr>
        <w:t>,</w:t>
      </w:r>
      <w:r w:rsidR="00C77BFA">
        <w:rPr>
          <w:rFonts w:eastAsia="Proxima Nova" w:cstheme="minorHAnsi"/>
          <w:spacing w:val="-3"/>
          <w:szCs w:val="21"/>
        </w:rPr>
        <w:t xml:space="preserve"> </w:t>
      </w:r>
      <w:r w:rsidR="00970090" w:rsidRPr="00113F78">
        <w:rPr>
          <w:rFonts w:eastAsia="Proxima Nova" w:cstheme="minorHAnsi"/>
          <w:spacing w:val="-3"/>
          <w:szCs w:val="21"/>
        </w:rPr>
        <w:t>the recommendations within this Report will contribute to meeting the objectives of the first three pillars of Australia’s</w:t>
      </w:r>
      <w:r w:rsidR="00970090" w:rsidRPr="00113F78">
        <w:rPr>
          <w:rFonts w:eastAsia="Proxima Nova" w:cs="Proxima Nova"/>
          <w:i/>
          <w:spacing w:val="-4"/>
          <w:szCs w:val="21"/>
        </w:rPr>
        <w:t xml:space="preserve"> Long </w:t>
      </w:r>
      <w:r w:rsidR="00970090" w:rsidRPr="00113F78">
        <w:rPr>
          <w:rFonts w:eastAsia="Proxima Nova" w:cs="Proxima Nova"/>
          <w:i/>
          <w:spacing w:val="-9"/>
          <w:szCs w:val="21"/>
        </w:rPr>
        <w:t xml:space="preserve">Term </w:t>
      </w:r>
      <w:r w:rsidR="00970090" w:rsidRPr="00113F78">
        <w:rPr>
          <w:rFonts w:eastAsia="Proxima Nova" w:cs="Proxima Nova"/>
          <w:i/>
          <w:spacing w:val="-3"/>
          <w:szCs w:val="21"/>
        </w:rPr>
        <w:t xml:space="preserve">National Health Plan </w:t>
      </w:r>
      <w:r w:rsidR="00970090" w:rsidRPr="00113F78">
        <w:rPr>
          <w:rFonts w:eastAsia="Proxima Nova" w:cstheme="minorHAnsi"/>
          <w:spacing w:val="-3"/>
          <w:szCs w:val="21"/>
        </w:rPr>
        <w:t xml:space="preserve">(2019) - guaranteeing Medicare and stronger primary care including stronger rural health; supporting public and private hospitals; and prioritising mental health and preventative health. They will also assist in meeting the targets in the </w:t>
      </w:r>
      <w:r w:rsidR="00970090" w:rsidRPr="00113F78">
        <w:rPr>
          <w:rFonts w:eastAsia="Proxima Nova" w:cs="Proxima Nova"/>
          <w:i/>
          <w:spacing w:val="-3"/>
          <w:szCs w:val="21"/>
        </w:rPr>
        <w:t xml:space="preserve">Closing the Gap </w:t>
      </w:r>
      <w:r w:rsidR="00970090" w:rsidRPr="00113F78">
        <w:rPr>
          <w:rFonts w:eastAsia="Proxima Nova" w:cstheme="minorHAnsi"/>
          <w:spacing w:val="-4"/>
          <w:szCs w:val="21"/>
        </w:rPr>
        <w:t xml:space="preserve">strategy and the objectives of the </w:t>
      </w:r>
      <w:r w:rsidR="00970090" w:rsidRPr="00113F78">
        <w:rPr>
          <w:rFonts w:eastAsia="Proxima Nova" w:cstheme="minorHAnsi"/>
          <w:i/>
          <w:spacing w:val="-4"/>
          <w:szCs w:val="21"/>
        </w:rPr>
        <w:t>Aboriginal and Torres Strait Islander Health Workforce Strategic Framework</w:t>
      </w:r>
      <w:r w:rsidR="00FF3A38">
        <w:rPr>
          <w:rFonts w:eastAsia="Proxima Nova" w:cstheme="minorHAnsi"/>
          <w:i/>
          <w:spacing w:val="-4"/>
          <w:szCs w:val="21"/>
        </w:rPr>
        <w:t xml:space="preserve"> </w:t>
      </w:r>
      <w:r w:rsidR="00FF3A38" w:rsidRPr="009B1E51">
        <w:rPr>
          <w:spacing w:val="-4"/>
        </w:rPr>
        <w:t xml:space="preserve">and strategies defined in the </w:t>
      </w:r>
      <w:r w:rsidR="00FF3A38" w:rsidRPr="0098351F">
        <w:rPr>
          <w:i/>
        </w:rPr>
        <w:t xml:space="preserve">National Aboriginal and Torres Strait Islander Health Workforce Plan </w:t>
      </w:r>
      <w:r w:rsidR="00FF3A38" w:rsidRPr="009011B1">
        <w:t xml:space="preserve">expected to be finalised </w:t>
      </w:r>
      <w:r w:rsidR="005E7153" w:rsidRPr="009011B1">
        <w:t>in late 2020</w:t>
      </w:r>
      <w:r>
        <w:rPr>
          <w:spacing w:val="-4"/>
        </w:rPr>
        <w:t>.</w:t>
      </w:r>
      <w:r w:rsidR="00970090" w:rsidRPr="0098351F">
        <w:rPr>
          <w:rFonts w:eastAsia="Proxima Nova" w:cstheme="minorHAnsi"/>
          <w:spacing w:val="-4"/>
          <w:szCs w:val="21"/>
        </w:rPr>
        <w:t xml:space="preserve"> </w:t>
      </w:r>
      <w:r>
        <w:rPr>
          <w:rFonts w:eastAsia="Proxima Nova" w:cstheme="minorHAnsi"/>
          <w:spacing w:val="-4"/>
          <w:szCs w:val="21"/>
        </w:rPr>
        <w:t xml:space="preserve">The recommendations will </w:t>
      </w:r>
      <w:r w:rsidR="00970090" w:rsidRPr="0098351F">
        <w:rPr>
          <w:rFonts w:eastAsia="Proxima Nova" w:cstheme="minorHAnsi"/>
          <w:spacing w:val="-3"/>
          <w:szCs w:val="21"/>
        </w:rPr>
        <w:t>support</w:t>
      </w:r>
      <w:r w:rsidR="00970090" w:rsidRPr="00113F78">
        <w:rPr>
          <w:rFonts w:eastAsia="Proxima Nova" w:cstheme="minorHAnsi"/>
          <w:spacing w:val="-3"/>
          <w:szCs w:val="21"/>
        </w:rPr>
        <w:t xml:space="preserve"> the broader vision underpinning the </w:t>
      </w:r>
      <w:r w:rsidR="00970090" w:rsidRPr="00113F78">
        <w:rPr>
          <w:rFonts w:eastAsia="Proxima Nova" w:cs="Proxima Nova"/>
          <w:i/>
          <w:spacing w:val="-3"/>
          <w:szCs w:val="21"/>
        </w:rPr>
        <w:t xml:space="preserve">Stronger Rural Health Strategy </w:t>
      </w:r>
      <w:r w:rsidR="00970090" w:rsidRPr="00113F78">
        <w:rPr>
          <w:rFonts w:eastAsia="Proxima Nova" w:cstheme="minorHAnsi"/>
          <w:spacing w:val="-3"/>
          <w:szCs w:val="21"/>
        </w:rPr>
        <w:t xml:space="preserve">and </w:t>
      </w:r>
      <w:r w:rsidR="00970090" w:rsidRPr="00113F78">
        <w:rPr>
          <w:rFonts w:eastAsia="Proxima Nova" w:cs="Proxima Nova"/>
          <w:i/>
          <w:spacing w:val="-3"/>
          <w:szCs w:val="21"/>
        </w:rPr>
        <w:t>10-year Primary Health Care Plan</w:t>
      </w:r>
      <w:r w:rsidR="00970090" w:rsidRPr="00113F78">
        <w:rPr>
          <w:rFonts w:eastAsia="Proxima Nova" w:cstheme="minorHAnsi"/>
          <w:spacing w:val="-3"/>
          <w:szCs w:val="21"/>
        </w:rPr>
        <w:t>; and, through enhanced allied health leadership, enable cross-sector solutions</w:t>
      </w:r>
      <w:r w:rsidR="00970090" w:rsidRPr="00113F78">
        <w:rPr>
          <w:rFonts w:eastAsia="Proxima Nova" w:cstheme="minorHAnsi"/>
          <w:spacing w:val="7"/>
          <w:szCs w:val="21"/>
        </w:rPr>
        <w:t xml:space="preserve"> </w:t>
      </w:r>
      <w:r w:rsidR="00970090" w:rsidRPr="00113F78">
        <w:rPr>
          <w:rFonts w:eastAsia="Proxima Nova" w:cstheme="minorHAnsi"/>
          <w:spacing w:val="-3"/>
          <w:szCs w:val="21"/>
        </w:rPr>
        <w:t xml:space="preserve">essential to the success of the National Disability Insurance Scheme (NDIS) and My Aged Care programs. </w:t>
      </w:r>
      <w:r w:rsidRPr="00113F78">
        <w:rPr>
          <w:rFonts w:eastAsia="Proxima Nova" w:cstheme="minorHAnsi"/>
          <w:spacing w:val="-3"/>
          <w:szCs w:val="21"/>
        </w:rPr>
        <w:t xml:space="preserve">Each recommendation recognises and builds upon </w:t>
      </w:r>
      <w:r>
        <w:rPr>
          <w:rFonts w:eastAsia="Proxima Nova" w:cstheme="minorHAnsi"/>
          <w:spacing w:val="-4"/>
          <w:szCs w:val="21"/>
        </w:rPr>
        <w:t xml:space="preserve">significant </w:t>
      </w:r>
      <w:r w:rsidRPr="00113F78">
        <w:rPr>
          <w:rFonts w:eastAsia="Proxima Nova" w:cstheme="minorHAnsi"/>
          <w:spacing w:val="-3"/>
          <w:szCs w:val="21"/>
        </w:rPr>
        <w:t xml:space="preserve">work that has already been </w:t>
      </w:r>
      <w:r w:rsidRPr="00113F78">
        <w:rPr>
          <w:rFonts w:eastAsia="Proxima Nova" w:cstheme="minorHAnsi"/>
          <w:spacing w:val="-4"/>
          <w:szCs w:val="21"/>
        </w:rPr>
        <w:t xml:space="preserve">undertaken </w:t>
      </w:r>
      <w:r w:rsidRPr="00113F78">
        <w:rPr>
          <w:rFonts w:eastAsia="Proxima Nova" w:cstheme="minorHAnsi"/>
          <w:spacing w:val="-3"/>
          <w:szCs w:val="21"/>
        </w:rPr>
        <w:t>at local, jurisdictional and national</w:t>
      </w:r>
      <w:r w:rsidRPr="00113F78">
        <w:rPr>
          <w:rFonts w:eastAsia="Proxima Nova" w:cstheme="minorHAnsi"/>
          <w:spacing w:val="-11"/>
          <w:szCs w:val="21"/>
        </w:rPr>
        <w:t xml:space="preserve"> </w:t>
      </w:r>
      <w:r w:rsidRPr="00113F78">
        <w:rPr>
          <w:rFonts w:eastAsia="Proxima Nova" w:cstheme="minorHAnsi"/>
          <w:spacing w:val="-3"/>
          <w:szCs w:val="21"/>
        </w:rPr>
        <w:t>levels.</w:t>
      </w:r>
      <w:r>
        <w:rPr>
          <w:rFonts w:eastAsia="Proxima Nova" w:cstheme="minorHAnsi"/>
          <w:spacing w:val="-3"/>
          <w:szCs w:val="21"/>
        </w:rPr>
        <w:t xml:space="preserve"> </w:t>
      </w:r>
    </w:p>
    <w:p w14:paraId="6A869268" w14:textId="38CE988F" w:rsidR="00970090" w:rsidRPr="00113F78" w:rsidRDefault="00970090" w:rsidP="00DE5A1F">
      <w:pPr>
        <w:spacing w:before="114" w:line="244" w:lineRule="auto"/>
        <w:ind w:right="129"/>
        <w:rPr>
          <w:rFonts w:eastAsia="Proxima Nova" w:cstheme="minorHAnsi"/>
          <w:spacing w:val="-3"/>
          <w:szCs w:val="21"/>
        </w:rPr>
      </w:pPr>
      <w:r w:rsidRPr="00113F78">
        <w:rPr>
          <w:rFonts w:eastAsia="Proxima Nova" w:cstheme="minorHAnsi"/>
          <w:spacing w:val="-3"/>
          <w:szCs w:val="21"/>
        </w:rPr>
        <w:t>During the development of this Report</w:t>
      </w:r>
      <w:r w:rsidR="00962256">
        <w:rPr>
          <w:rFonts w:eastAsia="Proxima Nova" w:cstheme="minorHAnsi"/>
          <w:spacing w:val="-3"/>
          <w:szCs w:val="21"/>
        </w:rPr>
        <w:t>,</w:t>
      </w:r>
      <w:r w:rsidRPr="00113F78">
        <w:rPr>
          <w:rFonts w:eastAsia="Proxima Nova" w:cstheme="minorHAnsi"/>
          <w:spacing w:val="-3"/>
          <w:szCs w:val="21"/>
        </w:rPr>
        <w:t xml:space="preserve"> rural and remote communities across the country have faced a series of unprecedented natural disasters that have destroyed infrastructure, homes and livelihoods and resulted, in some communities, in a tragic loss of life. As rural communities turn to the urgent task of rebuilding their towns, yet another challenge has emerged – the COVID-19 pandemic. There is no stronger evidence than the potential ramifications of this health emergency to demonstrate how fragile the health workforce is in rural and remote communities and how acute the need is for a more sustainable approach to health service provision. </w:t>
      </w:r>
      <w:r w:rsidR="009B1E51">
        <w:rPr>
          <w:rFonts w:eastAsia="Proxima Nova" w:cstheme="minorHAnsi"/>
          <w:spacing w:val="-3"/>
          <w:szCs w:val="21"/>
        </w:rPr>
        <w:t>Australia is</w:t>
      </w:r>
      <w:r w:rsidRPr="00113F78">
        <w:rPr>
          <w:rFonts w:eastAsia="Proxima Nova" w:cstheme="minorHAnsi"/>
          <w:spacing w:val="-3"/>
          <w:szCs w:val="21"/>
        </w:rPr>
        <w:t xml:space="preserve"> however, fortunate that more than two decades of consistent Commonwealth investment has built an infrastructure that, through the recommendations outlined in this Report, can be transformed into an integrated system that increases allied health workforce and service provision while strengthening rural and remote communities. We do not need to reinvent the wheel</w:t>
      </w:r>
      <w:r w:rsidR="00962256">
        <w:rPr>
          <w:rFonts w:eastAsia="Proxima Nova" w:cstheme="minorHAnsi"/>
          <w:spacing w:val="-3"/>
          <w:szCs w:val="21"/>
        </w:rPr>
        <w:t>,</w:t>
      </w:r>
      <w:r w:rsidRPr="00113F78">
        <w:rPr>
          <w:rFonts w:eastAsia="Proxima Nova" w:cstheme="minorHAnsi"/>
          <w:spacing w:val="-3"/>
          <w:szCs w:val="21"/>
        </w:rPr>
        <w:t xml:space="preserve"> but we do need to utilise, combine and redesign our resources and systems in a way that matches the needs of rural and remote communities. The timing for reform has never been more urgent. </w:t>
      </w:r>
    </w:p>
    <w:p w14:paraId="47AB87B5" w14:textId="77777777" w:rsidR="001056BA" w:rsidRDefault="001056BA">
      <w:pPr>
        <w:spacing w:line="244" w:lineRule="auto"/>
        <w:sectPr w:rsidR="001056BA">
          <w:pgSz w:w="11910" w:h="16840"/>
          <w:pgMar w:top="1040" w:right="1000" w:bottom="680" w:left="1000" w:header="0" w:footer="494" w:gutter="0"/>
          <w:cols w:space="720"/>
        </w:sectPr>
      </w:pPr>
    </w:p>
    <w:p w14:paraId="1A82021F" w14:textId="77777777" w:rsidR="00970090" w:rsidRPr="00113F78" w:rsidRDefault="00970090" w:rsidP="00970090">
      <w:pPr>
        <w:pStyle w:val="Heading2"/>
        <w:rPr>
          <w:rFonts w:eastAsia="Century Gothic" w:hAnsi="Century Gothic" w:cs="Century Gothic"/>
          <w:color w:val="002060"/>
          <w:szCs w:val="30"/>
        </w:rPr>
      </w:pPr>
      <w:bookmarkStart w:id="25" w:name="_bookmark1"/>
      <w:bookmarkStart w:id="26" w:name="_Toc37065211"/>
      <w:bookmarkStart w:id="27" w:name="_Toc37858862"/>
      <w:bookmarkStart w:id="28" w:name="_Toc42774713"/>
      <w:bookmarkEnd w:id="25"/>
      <w:r w:rsidRPr="00113F78">
        <w:rPr>
          <w:color w:val="002060"/>
        </w:rPr>
        <w:lastRenderedPageBreak/>
        <w:t>Summary of</w:t>
      </w:r>
      <w:r w:rsidRPr="00113F78">
        <w:rPr>
          <w:color w:val="002060"/>
          <w:spacing w:val="-16"/>
        </w:rPr>
        <w:t xml:space="preserve"> </w:t>
      </w:r>
      <w:r w:rsidRPr="00113F78">
        <w:rPr>
          <w:color w:val="002060"/>
        </w:rPr>
        <w:t>Recommendations</w:t>
      </w:r>
      <w:bookmarkEnd w:id="26"/>
      <w:bookmarkEnd w:id="27"/>
      <w:bookmarkEnd w:id="28"/>
    </w:p>
    <w:p w14:paraId="08983129" w14:textId="77777777" w:rsidR="00970090" w:rsidRDefault="00970090" w:rsidP="005D2187">
      <w:pPr>
        <w:pStyle w:val="BodyText"/>
        <w:spacing w:after="120" w:line="245" w:lineRule="auto"/>
        <w:ind w:right="249"/>
        <w:rPr>
          <w:color w:val="auto"/>
          <w:spacing w:val="-4"/>
        </w:rPr>
      </w:pPr>
      <w:r w:rsidRPr="00113F78">
        <w:rPr>
          <w:color w:val="auto"/>
        </w:rPr>
        <w:t xml:space="preserve">The Commissioner has prioritised strategies achievable for the Commonwealth Government, acknowledging that the perspectives and </w:t>
      </w:r>
      <w:r w:rsidRPr="00113F78">
        <w:rPr>
          <w:color w:val="auto"/>
          <w:spacing w:val="-4"/>
        </w:rPr>
        <w:t xml:space="preserve">experiences </w:t>
      </w:r>
      <w:r w:rsidRPr="00113F78">
        <w:rPr>
          <w:color w:val="auto"/>
        </w:rPr>
        <w:t xml:space="preserve">of other sectors and jurisdictions are also important requirements for forming and implementing strong and effective policies. The </w:t>
      </w:r>
      <w:r w:rsidR="00E72F2F">
        <w:rPr>
          <w:color w:val="auto"/>
        </w:rPr>
        <w:t xml:space="preserve">Commissioner’s </w:t>
      </w:r>
      <w:r w:rsidRPr="00113F78">
        <w:rPr>
          <w:color w:val="auto"/>
        </w:rPr>
        <w:t>recommendations build on policies and investments in infrastructure in regional, rural and remote Australia,</w:t>
      </w:r>
      <w:r w:rsidRPr="00113F78">
        <w:rPr>
          <w:color w:val="auto"/>
          <w:spacing w:val="-6"/>
        </w:rPr>
        <w:t xml:space="preserve"> </w:t>
      </w:r>
      <w:r w:rsidRPr="00113F78">
        <w:rPr>
          <w:color w:val="auto"/>
        </w:rPr>
        <w:t>including</w:t>
      </w:r>
      <w:r w:rsidRPr="00113F78">
        <w:rPr>
          <w:color w:val="auto"/>
          <w:spacing w:val="-6"/>
        </w:rPr>
        <w:t xml:space="preserve"> </w:t>
      </w:r>
      <w:r w:rsidRPr="00113F78">
        <w:rPr>
          <w:color w:val="auto"/>
        </w:rPr>
        <w:t>over</w:t>
      </w:r>
      <w:r w:rsidRPr="00113F78">
        <w:rPr>
          <w:color w:val="auto"/>
          <w:spacing w:val="-6"/>
        </w:rPr>
        <w:t xml:space="preserve"> </w:t>
      </w:r>
      <w:r w:rsidRPr="00113F78">
        <w:rPr>
          <w:color w:val="auto"/>
        </w:rPr>
        <w:t>20</w:t>
      </w:r>
      <w:r w:rsidRPr="00113F78">
        <w:rPr>
          <w:color w:val="auto"/>
          <w:spacing w:val="-6"/>
        </w:rPr>
        <w:t xml:space="preserve"> </w:t>
      </w:r>
      <w:r w:rsidRPr="00113F78">
        <w:rPr>
          <w:color w:val="auto"/>
        </w:rPr>
        <w:t>years</w:t>
      </w:r>
      <w:r w:rsidRPr="00113F78">
        <w:rPr>
          <w:color w:val="auto"/>
          <w:spacing w:val="-6"/>
        </w:rPr>
        <w:t xml:space="preserve"> </w:t>
      </w:r>
      <w:r w:rsidRPr="00113F78">
        <w:rPr>
          <w:color w:val="auto"/>
        </w:rPr>
        <w:t>of</w:t>
      </w:r>
      <w:r w:rsidRPr="00113F78">
        <w:rPr>
          <w:color w:val="auto"/>
          <w:spacing w:val="-6"/>
        </w:rPr>
        <w:t xml:space="preserve"> </w:t>
      </w:r>
      <w:r w:rsidRPr="00113F78">
        <w:rPr>
          <w:color w:val="auto"/>
        </w:rPr>
        <w:t>investment</w:t>
      </w:r>
      <w:r w:rsidRPr="00113F78">
        <w:rPr>
          <w:color w:val="auto"/>
          <w:spacing w:val="-6"/>
        </w:rPr>
        <w:t xml:space="preserve"> </w:t>
      </w:r>
      <w:r w:rsidRPr="00113F78">
        <w:rPr>
          <w:color w:val="auto"/>
        </w:rPr>
        <w:t>in</w:t>
      </w:r>
      <w:r w:rsidRPr="00113F78">
        <w:rPr>
          <w:color w:val="auto"/>
          <w:spacing w:val="-6"/>
        </w:rPr>
        <w:t xml:space="preserve"> </w:t>
      </w:r>
      <w:r w:rsidRPr="00113F78">
        <w:rPr>
          <w:color w:val="auto"/>
        </w:rPr>
        <w:t>University</w:t>
      </w:r>
      <w:r w:rsidRPr="00113F78">
        <w:rPr>
          <w:color w:val="auto"/>
          <w:spacing w:val="-6"/>
        </w:rPr>
        <w:t xml:space="preserve"> </w:t>
      </w:r>
      <w:r w:rsidRPr="00113F78">
        <w:rPr>
          <w:color w:val="auto"/>
        </w:rPr>
        <w:t>Departments</w:t>
      </w:r>
      <w:r w:rsidRPr="00113F78">
        <w:rPr>
          <w:color w:val="auto"/>
          <w:spacing w:val="-6"/>
        </w:rPr>
        <w:t xml:space="preserve"> </w:t>
      </w:r>
      <w:r w:rsidRPr="00113F78">
        <w:rPr>
          <w:color w:val="auto"/>
        </w:rPr>
        <w:t>of</w:t>
      </w:r>
      <w:r w:rsidRPr="00113F78">
        <w:rPr>
          <w:color w:val="auto"/>
          <w:spacing w:val="-6"/>
        </w:rPr>
        <w:t xml:space="preserve"> </w:t>
      </w:r>
      <w:r w:rsidRPr="00113F78">
        <w:rPr>
          <w:color w:val="auto"/>
        </w:rPr>
        <w:t xml:space="preserve">Rural Health (UDRH), Aboriginal Community Controlled Health Services, Rural </w:t>
      </w:r>
      <w:r w:rsidRPr="00113F78">
        <w:rPr>
          <w:color w:val="auto"/>
          <w:spacing w:val="-4"/>
        </w:rPr>
        <w:t xml:space="preserve">Workforce </w:t>
      </w:r>
      <w:r w:rsidRPr="00113F78">
        <w:rPr>
          <w:color w:val="auto"/>
        </w:rPr>
        <w:t xml:space="preserve">Agencies, Divisions of General Practice/Medicare </w:t>
      </w:r>
      <w:r w:rsidRPr="00113F78">
        <w:rPr>
          <w:color w:val="auto"/>
          <w:spacing w:val="-4"/>
        </w:rPr>
        <w:t xml:space="preserve">Locals </w:t>
      </w:r>
      <w:r w:rsidRPr="00113F78">
        <w:rPr>
          <w:color w:val="auto"/>
        </w:rPr>
        <w:t>and Primary Health</w:t>
      </w:r>
      <w:r w:rsidRPr="00113F78">
        <w:rPr>
          <w:color w:val="auto"/>
          <w:spacing w:val="1"/>
        </w:rPr>
        <w:t xml:space="preserve"> </w:t>
      </w:r>
      <w:r w:rsidRPr="00113F78">
        <w:rPr>
          <w:color w:val="auto"/>
          <w:spacing w:val="-4"/>
        </w:rPr>
        <w:t>Networks.</w:t>
      </w:r>
    </w:p>
    <w:p w14:paraId="51A2B9D3" w14:textId="77777777" w:rsidR="004810F6" w:rsidRPr="00DA519A" w:rsidRDefault="004810F6" w:rsidP="003A274E">
      <w:pPr>
        <w:pStyle w:val="BodyText"/>
        <w:spacing w:after="120" w:line="245" w:lineRule="auto"/>
        <w:ind w:right="249"/>
      </w:pPr>
      <w:r w:rsidRPr="004810F6">
        <w:rPr>
          <w:color w:val="auto"/>
        </w:rPr>
        <w:t xml:space="preserve">The recommendations have been developed to work interdependently, while supporting </w:t>
      </w:r>
      <w:r w:rsidRPr="00DA519A">
        <w:rPr>
          <w:color w:val="auto"/>
        </w:rPr>
        <w:t xml:space="preserve">existing programs and plans. They are designed to be the catalyst for the larger system-wide change necessary within current allied health and rural health environments. </w:t>
      </w:r>
      <w:r w:rsidR="00DA519A">
        <w:rPr>
          <w:color w:val="auto"/>
        </w:rPr>
        <w:t>T</w:t>
      </w:r>
      <w:r w:rsidR="00DA519A" w:rsidRPr="000B0327">
        <w:rPr>
          <w:color w:val="auto"/>
        </w:rPr>
        <w:t>he recommendations are intentionally focused on promoting positive and widespread action towards an improved and self-sustaining system of healthcare in MMM4-7 regions where the need for access to appropriate allied health services is most acute.</w:t>
      </w:r>
    </w:p>
    <w:p w14:paraId="6ABFBBE0" w14:textId="278D37C5" w:rsidR="003C188D" w:rsidRDefault="003C188D" w:rsidP="002C78D0">
      <w:pPr>
        <w:rPr>
          <w:rFonts w:eastAsia="Proxima Nova" w:cstheme="minorHAnsi"/>
          <w:spacing w:val="-3"/>
          <w:szCs w:val="21"/>
        </w:rPr>
      </w:pPr>
      <w:r w:rsidRPr="002C78D0">
        <w:t>While Recommendations 1,</w:t>
      </w:r>
      <w:r w:rsidR="00424DFC">
        <w:t xml:space="preserve"> </w:t>
      </w:r>
      <w:r w:rsidRPr="002C78D0">
        <w:t>2 and 3 are each aligned to</w:t>
      </w:r>
      <w:r w:rsidR="00424DFC">
        <w:t xml:space="preserve"> the themes </w:t>
      </w:r>
      <w:r w:rsidR="00E71F77">
        <w:t xml:space="preserve">of </w:t>
      </w:r>
      <w:r w:rsidRPr="002C78D0">
        <w:t>access, quality or distribution, it is important to note that t</w:t>
      </w:r>
      <w:r w:rsidRPr="002C78D0">
        <w:rPr>
          <w:rFonts w:eastAsia="Proxima Nova" w:cstheme="minorHAnsi"/>
          <w:spacing w:val="-3"/>
          <w:szCs w:val="21"/>
        </w:rPr>
        <w:t xml:space="preserve">he recommendations have been developed to work </w:t>
      </w:r>
      <w:r w:rsidR="00962256" w:rsidRPr="002C78D0">
        <w:rPr>
          <w:rFonts w:eastAsia="Proxima Nova" w:cstheme="minorHAnsi"/>
          <w:spacing w:val="-3"/>
          <w:szCs w:val="21"/>
        </w:rPr>
        <w:t xml:space="preserve">together </w:t>
      </w:r>
      <w:r w:rsidR="001070CE">
        <w:rPr>
          <w:rFonts w:eastAsia="Proxima Nova" w:cstheme="minorHAnsi"/>
          <w:spacing w:val="-3"/>
          <w:szCs w:val="21"/>
        </w:rPr>
        <w:t>to improve</w:t>
      </w:r>
      <w:r w:rsidRPr="002C78D0">
        <w:rPr>
          <w:rFonts w:eastAsia="Proxima Nova" w:cstheme="minorHAnsi"/>
          <w:spacing w:val="-3"/>
          <w:szCs w:val="21"/>
        </w:rPr>
        <w:t xml:space="preserve"> </w:t>
      </w:r>
      <w:r w:rsidR="00863081" w:rsidRPr="002C78D0">
        <w:rPr>
          <w:rFonts w:eastAsia="Proxima Nova" w:cstheme="minorHAnsi"/>
          <w:spacing w:val="-3"/>
          <w:szCs w:val="21"/>
        </w:rPr>
        <w:t xml:space="preserve">workforce </w:t>
      </w:r>
      <w:r w:rsidRPr="002C78D0">
        <w:rPr>
          <w:rFonts w:eastAsia="Proxima Nova" w:cstheme="minorHAnsi"/>
          <w:spacing w:val="-3"/>
          <w:szCs w:val="21"/>
        </w:rPr>
        <w:t xml:space="preserve">distribution and </w:t>
      </w:r>
      <w:r w:rsidR="00863081">
        <w:rPr>
          <w:rFonts w:eastAsia="Proxima Nova" w:cstheme="minorHAnsi"/>
          <w:spacing w:val="-3"/>
          <w:szCs w:val="21"/>
        </w:rPr>
        <w:t>the quality</w:t>
      </w:r>
      <w:r w:rsidR="00DE52CA">
        <w:rPr>
          <w:rFonts w:eastAsia="Proxima Nova" w:cstheme="minorHAnsi"/>
          <w:spacing w:val="-3"/>
          <w:szCs w:val="21"/>
        </w:rPr>
        <w:t xml:space="preserve"> of</w:t>
      </w:r>
      <w:r w:rsidR="00863081">
        <w:rPr>
          <w:rFonts w:eastAsia="Proxima Nova" w:cstheme="minorHAnsi"/>
          <w:spacing w:val="-3"/>
          <w:szCs w:val="21"/>
        </w:rPr>
        <w:t xml:space="preserve"> and access to</w:t>
      </w:r>
      <w:r w:rsidRPr="002C78D0">
        <w:rPr>
          <w:rFonts w:eastAsia="Proxima Nova" w:cstheme="minorHAnsi"/>
          <w:spacing w:val="-3"/>
          <w:szCs w:val="21"/>
        </w:rPr>
        <w:t xml:space="preserve"> allied health service</w:t>
      </w:r>
      <w:r w:rsidR="00424DFC">
        <w:rPr>
          <w:rFonts w:eastAsia="Proxima Nova" w:cstheme="minorHAnsi"/>
          <w:spacing w:val="-3"/>
          <w:szCs w:val="21"/>
        </w:rPr>
        <w:t>s</w:t>
      </w:r>
      <w:r w:rsidRPr="002C78D0">
        <w:rPr>
          <w:rFonts w:eastAsia="Proxima Nova" w:cstheme="minorHAnsi"/>
          <w:spacing w:val="-3"/>
          <w:szCs w:val="21"/>
        </w:rPr>
        <w:t xml:space="preserve"> in regional</w:t>
      </w:r>
      <w:r w:rsidR="000152CF" w:rsidRPr="002C78D0">
        <w:rPr>
          <w:rFonts w:eastAsia="Proxima Nova" w:cstheme="minorHAnsi"/>
          <w:spacing w:val="-3"/>
          <w:szCs w:val="21"/>
        </w:rPr>
        <w:t>,</w:t>
      </w:r>
      <w:r w:rsidRPr="002C78D0">
        <w:rPr>
          <w:rFonts w:eastAsia="Proxima Nova" w:cstheme="minorHAnsi"/>
          <w:spacing w:val="-3"/>
          <w:szCs w:val="21"/>
        </w:rPr>
        <w:t xml:space="preserve"> rural and remote Australia. </w:t>
      </w:r>
      <w:r w:rsidR="000F31ED" w:rsidRPr="002C78D0">
        <w:rPr>
          <w:rFonts w:eastAsia="Proxima Nova" w:cstheme="minorHAnsi"/>
          <w:spacing w:val="-3"/>
          <w:szCs w:val="21"/>
        </w:rPr>
        <w:t xml:space="preserve">It is also important to note that the recommendations are not ordered hierarchically but </w:t>
      </w:r>
      <w:r w:rsidR="007734EA" w:rsidRPr="002C78D0">
        <w:rPr>
          <w:rFonts w:eastAsia="Proxima Nova" w:cstheme="minorHAnsi"/>
          <w:spacing w:val="-3"/>
          <w:szCs w:val="21"/>
        </w:rPr>
        <w:t xml:space="preserve">as </w:t>
      </w:r>
      <w:r w:rsidR="000F31ED" w:rsidRPr="002C78D0">
        <w:rPr>
          <w:rFonts w:eastAsia="Proxima Nova" w:cstheme="minorHAnsi"/>
          <w:spacing w:val="-3"/>
          <w:szCs w:val="21"/>
        </w:rPr>
        <w:t>a package, a structured whole,</w:t>
      </w:r>
      <w:r w:rsidR="007734EA" w:rsidRPr="002C78D0">
        <w:rPr>
          <w:rFonts w:eastAsia="Proxima Nova" w:cstheme="minorHAnsi"/>
          <w:spacing w:val="-3"/>
          <w:szCs w:val="21"/>
        </w:rPr>
        <w:t xml:space="preserve"> and</w:t>
      </w:r>
      <w:r w:rsidR="000F31ED" w:rsidRPr="002C78D0">
        <w:rPr>
          <w:rFonts w:eastAsia="Proxima Nova" w:cstheme="minorHAnsi"/>
          <w:spacing w:val="-3"/>
          <w:szCs w:val="21"/>
        </w:rPr>
        <w:t xml:space="preserve"> are intentionally focused on stimulating </w:t>
      </w:r>
      <w:r w:rsidR="0082430F" w:rsidRPr="002C78D0">
        <w:rPr>
          <w:rFonts w:eastAsia="Proxima Nova" w:cstheme="minorHAnsi"/>
          <w:spacing w:val="-3"/>
          <w:szCs w:val="21"/>
        </w:rPr>
        <w:t xml:space="preserve">system </w:t>
      </w:r>
      <w:r w:rsidR="000F31ED" w:rsidRPr="002C78D0">
        <w:rPr>
          <w:rFonts w:eastAsia="Proxima Nova" w:cstheme="minorHAnsi"/>
          <w:spacing w:val="-3"/>
          <w:szCs w:val="21"/>
        </w:rPr>
        <w:t xml:space="preserve">elements that would enhance </w:t>
      </w:r>
      <w:r w:rsidR="000152CF" w:rsidRPr="002C78D0">
        <w:rPr>
          <w:rFonts w:eastAsia="Proxima Nova" w:cstheme="minorHAnsi"/>
          <w:spacing w:val="-3"/>
          <w:szCs w:val="21"/>
        </w:rPr>
        <w:t xml:space="preserve">and integrate </w:t>
      </w:r>
      <w:r w:rsidR="000F31ED" w:rsidRPr="002C78D0">
        <w:rPr>
          <w:rFonts w:eastAsia="Proxima Nova" w:cstheme="minorHAnsi"/>
          <w:spacing w:val="-4"/>
          <w:szCs w:val="21"/>
        </w:rPr>
        <w:t xml:space="preserve">existing </w:t>
      </w:r>
      <w:r w:rsidR="000F31ED" w:rsidRPr="002C78D0">
        <w:rPr>
          <w:rFonts w:eastAsia="Proxima Nova" w:cstheme="minorHAnsi"/>
          <w:spacing w:val="-3"/>
          <w:szCs w:val="21"/>
        </w:rPr>
        <w:t xml:space="preserve">efforts and initiate further </w:t>
      </w:r>
      <w:r w:rsidR="007734EA" w:rsidRPr="002C78D0">
        <w:rPr>
          <w:rFonts w:eastAsia="Proxima Nova" w:cstheme="minorHAnsi"/>
          <w:spacing w:val="-3"/>
          <w:szCs w:val="21"/>
        </w:rPr>
        <w:t>progress</w:t>
      </w:r>
      <w:r w:rsidR="000F31ED" w:rsidRPr="002C78D0">
        <w:rPr>
          <w:rFonts w:eastAsia="Proxima Nova" w:cstheme="minorHAnsi"/>
          <w:spacing w:val="-3"/>
          <w:szCs w:val="21"/>
        </w:rPr>
        <w:t>.</w:t>
      </w:r>
    </w:p>
    <w:p w14:paraId="5897739D" w14:textId="77777777" w:rsidR="00970090" w:rsidRPr="002F1F87" w:rsidRDefault="00970090" w:rsidP="00563B02">
      <w:pPr>
        <w:spacing w:before="178"/>
        <w:ind w:left="426"/>
        <w:rPr>
          <w:rFonts w:cstheme="minorHAnsi"/>
          <w:b/>
        </w:rPr>
      </w:pPr>
      <w:r w:rsidRPr="002F1F87">
        <w:rPr>
          <w:rFonts w:cstheme="minorHAnsi"/>
          <w:b/>
          <w:spacing w:val="-4"/>
        </w:rPr>
        <w:t xml:space="preserve">Recommendation </w:t>
      </w:r>
      <w:r w:rsidRPr="002F1F87">
        <w:rPr>
          <w:rFonts w:cstheme="minorHAnsi"/>
          <w:b/>
        </w:rPr>
        <w:t xml:space="preserve">1 – </w:t>
      </w:r>
      <w:r w:rsidR="00424DFC">
        <w:rPr>
          <w:rFonts w:cstheme="minorHAnsi"/>
          <w:b/>
        </w:rPr>
        <w:t xml:space="preserve">Improving </w:t>
      </w:r>
      <w:r w:rsidRPr="002F1F87">
        <w:rPr>
          <w:rFonts w:cstheme="minorHAnsi"/>
          <w:b/>
        </w:rPr>
        <w:t xml:space="preserve">Access </w:t>
      </w:r>
    </w:p>
    <w:p w14:paraId="453B35D0" w14:textId="77777777" w:rsidR="0036660D" w:rsidRDefault="0036660D" w:rsidP="00563B02">
      <w:pPr>
        <w:ind w:left="426"/>
      </w:pPr>
      <w:r w:rsidRPr="00F018A6">
        <w:t xml:space="preserve">To improve access to allied health services, it is recommended that the Commonwealth </w:t>
      </w:r>
      <w:r>
        <w:t xml:space="preserve">progressively </w:t>
      </w:r>
      <w:r w:rsidRPr="00F018A6">
        <w:t>establish</w:t>
      </w:r>
      <w:r w:rsidR="00931544">
        <w:t xml:space="preserve">, initially through a series of demonstration trial sites, </w:t>
      </w:r>
      <w:r w:rsidRPr="0036660D">
        <w:rPr>
          <w:i/>
        </w:rPr>
        <w:t>Service and Learning Consortia</w:t>
      </w:r>
      <w:r w:rsidRPr="00F018A6">
        <w:t xml:space="preserve"> across rural and remote Australia. With the support of new and existing program funding, </w:t>
      </w:r>
      <w:r w:rsidRPr="0036660D">
        <w:rPr>
          <w:i/>
        </w:rPr>
        <w:t>Service and Learning Consortia</w:t>
      </w:r>
      <w:r w:rsidRPr="00F018A6">
        <w:t xml:space="preserve"> will integrate rural and remote ‘grow your own’ health training systems with networked rural and remote health service systems. </w:t>
      </w:r>
      <w:r w:rsidRPr="0036660D">
        <w:rPr>
          <w:i/>
        </w:rPr>
        <w:t>Service and Learning Consortia</w:t>
      </w:r>
      <w:r w:rsidRPr="00F018A6">
        <w:t xml:space="preserve"> will consist of local private, public and not for profit service providers, training providers, and community representatives collaborating across multi-town and multi-sector networks, according to community need. Once established, </w:t>
      </w:r>
      <w:r w:rsidRPr="002843C1">
        <w:rPr>
          <w:i/>
        </w:rPr>
        <w:t>Service and Learning Consortia</w:t>
      </w:r>
      <w:r w:rsidRPr="00F018A6">
        <w:t xml:space="preserve"> will improve recruitment and retention of allied health professionals by making rural and remote allied health practice and training more attractive and better supported. </w:t>
      </w:r>
    </w:p>
    <w:p w14:paraId="0B8C35FF" w14:textId="77777777" w:rsidR="00970090" w:rsidRPr="002F1F87" w:rsidRDefault="00970090" w:rsidP="00563B02">
      <w:pPr>
        <w:spacing w:before="178"/>
        <w:ind w:left="426"/>
        <w:rPr>
          <w:rFonts w:cstheme="minorHAnsi"/>
          <w:b/>
          <w:spacing w:val="-4"/>
        </w:rPr>
      </w:pPr>
      <w:r w:rsidRPr="002F1F87">
        <w:rPr>
          <w:rFonts w:cstheme="minorHAnsi"/>
          <w:b/>
          <w:spacing w:val="-4"/>
        </w:rPr>
        <w:t xml:space="preserve">Recommendation 2 – </w:t>
      </w:r>
      <w:r w:rsidR="00424DFC">
        <w:rPr>
          <w:rFonts w:cstheme="minorHAnsi"/>
          <w:b/>
          <w:spacing w:val="-4"/>
        </w:rPr>
        <w:t xml:space="preserve">Enhancing </w:t>
      </w:r>
      <w:r w:rsidRPr="002F1F87">
        <w:rPr>
          <w:rFonts w:cstheme="minorHAnsi"/>
          <w:b/>
          <w:spacing w:val="-4"/>
        </w:rPr>
        <w:t>Quality</w:t>
      </w:r>
    </w:p>
    <w:p w14:paraId="1D002B6A" w14:textId="73908114" w:rsidR="00970090" w:rsidRPr="00113F78" w:rsidRDefault="00970090" w:rsidP="00563B02">
      <w:pPr>
        <w:spacing w:before="120"/>
        <w:ind w:left="426" w:right="238"/>
      </w:pPr>
      <w:r w:rsidRPr="00C81071">
        <w:t xml:space="preserve">To </w:t>
      </w:r>
      <w:r w:rsidR="00E71F77">
        <w:t>enhance</w:t>
      </w:r>
      <w:r w:rsidR="00E71F77" w:rsidRPr="00C81071">
        <w:t xml:space="preserve"> </w:t>
      </w:r>
      <w:r w:rsidRPr="00C81071">
        <w:t>the quality of allied health services</w:t>
      </w:r>
      <w:r w:rsidRPr="00113F78">
        <w:t xml:space="preserve"> in rural and remote Australia</w:t>
      </w:r>
      <w:r w:rsidRPr="00C81071">
        <w:t xml:space="preserve">, it is recommended that the Commonwealth invest in strategies to increase the participation of Aboriginal and Torres Strait Islander people in the allied health workforce. Two strategies recommended are: </w:t>
      </w:r>
      <w:r w:rsidRPr="00113F78">
        <w:t xml:space="preserve">further </w:t>
      </w:r>
      <w:r w:rsidRPr="00C81071">
        <w:t xml:space="preserve">expansion </w:t>
      </w:r>
      <w:r w:rsidRPr="00113F78">
        <w:t xml:space="preserve">of the National Aboriginal and </w:t>
      </w:r>
      <w:r w:rsidRPr="00C81071">
        <w:t xml:space="preserve">Torres </w:t>
      </w:r>
      <w:r w:rsidRPr="00113F78">
        <w:t>Strait Islander Health Academy model to all Australian</w:t>
      </w:r>
      <w:r w:rsidRPr="00C81071">
        <w:t xml:space="preserve"> </w:t>
      </w:r>
      <w:r w:rsidRPr="00113F78">
        <w:t xml:space="preserve">jurisdictions; and the creation of a </w:t>
      </w:r>
      <w:r w:rsidRPr="00C81071">
        <w:t xml:space="preserve">Leaders </w:t>
      </w:r>
      <w:r w:rsidRPr="00113F78">
        <w:t xml:space="preserve">in Indigenous Allied Health </w:t>
      </w:r>
      <w:r w:rsidR="00292593">
        <w:t xml:space="preserve">Training and </w:t>
      </w:r>
      <w:r w:rsidRPr="00113F78">
        <w:t xml:space="preserve">Education Network.  Once established, these strategies will increase pathways for Aboriginal and Torres Strait Islander people to enter the allied health workforce and will improve the cultural safety of rural and remote allied health services and training for all Australians. </w:t>
      </w:r>
    </w:p>
    <w:p w14:paraId="2A8E48B1" w14:textId="3EFF3D49" w:rsidR="00970090" w:rsidRPr="002F1F87" w:rsidRDefault="00970090" w:rsidP="00563B02">
      <w:pPr>
        <w:spacing w:before="178"/>
        <w:ind w:left="426"/>
        <w:rPr>
          <w:rFonts w:cstheme="minorHAnsi"/>
          <w:b/>
          <w:spacing w:val="-4"/>
        </w:rPr>
      </w:pPr>
      <w:r w:rsidRPr="002F1F87">
        <w:rPr>
          <w:rFonts w:cstheme="minorHAnsi"/>
          <w:b/>
          <w:spacing w:val="-4"/>
        </w:rPr>
        <w:t xml:space="preserve">Recommendation 3 – </w:t>
      </w:r>
      <w:r w:rsidR="00E71F77">
        <w:rPr>
          <w:rFonts w:cstheme="minorHAnsi"/>
          <w:b/>
          <w:spacing w:val="-4"/>
        </w:rPr>
        <w:t>Expanding</w:t>
      </w:r>
      <w:r w:rsidR="00424DFC">
        <w:rPr>
          <w:rFonts w:cstheme="minorHAnsi"/>
          <w:b/>
          <w:spacing w:val="-4"/>
        </w:rPr>
        <w:t xml:space="preserve"> </w:t>
      </w:r>
      <w:r w:rsidRPr="002F1F87">
        <w:rPr>
          <w:rFonts w:cstheme="minorHAnsi"/>
          <w:b/>
          <w:spacing w:val="-4"/>
        </w:rPr>
        <w:t>Distribution</w:t>
      </w:r>
    </w:p>
    <w:p w14:paraId="2F877735" w14:textId="56D52E47" w:rsidR="00C41489" w:rsidRPr="00C81071" w:rsidRDefault="00C41489" w:rsidP="00563B02">
      <w:pPr>
        <w:spacing w:before="120"/>
        <w:ind w:left="426" w:right="238"/>
      </w:pPr>
      <w:r w:rsidRPr="00C81071">
        <w:t xml:space="preserve">To </w:t>
      </w:r>
      <w:r w:rsidR="00E71F77">
        <w:t>expand</w:t>
      </w:r>
      <w:r w:rsidRPr="00C81071">
        <w:t xml:space="preserve"> the distribution of the allied health workforce across rural and remote Australia, it is recommended that, building on current national and jurisdictional initiatives, the Commonwealth develops a National Allied Health Data Strategy. This </w:t>
      </w:r>
      <w:r w:rsidR="00962256" w:rsidRPr="00C81071">
        <w:t>S</w:t>
      </w:r>
      <w:r w:rsidRPr="00C81071">
        <w:t xml:space="preserve">trategy will include building a geospatial Allied Health Minimum Dataset that incorporates comprehensive rural and remote allied health workforce data.  Once established, this data strategy and minimum dataset will inform and improve the design and development of rural and remote allied health workforce planning and policy. </w:t>
      </w:r>
    </w:p>
    <w:p w14:paraId="7AF4FBF9" w14:textId="64E78DBD" w:rsidR="00970090" w:rsidRPr="002F1F87" w:rsidRDefault="00970090" w:rsidP="00563B02">
      <w:pPr>
        <w:spacing w:before="178"/>
        <w:ind w:left="426"/>
        <w:rPr>
          <w:rFonts w:eastAsia="Proxima Nova" w:cstheme="minorHAnsi"/>
        </w:rPr>
      </w:pPr>
      <w:r w:rsidRPr="002F1F87">
        <w:rPr>
          <w:rFonts w:cstheme="minorHAnsi"/>
          <w:b/>
          <w:spacing w:val="-4"/>
        </w:rPr>
        <w:t xml:space="preserve">Recommendation </w:t>
      </w:r>
      <w:r w:rsidRPr="002F1F87">
        <w:rPr>
          <w:rFonts w:cstheme="minorHAnsi"/>
          <w:b/>
        </w:rPr>
        <w:t xml:space="preserve">4 </w:t>
      </w:r>
      <w:r w:rsidR="00424DFC">
        <w:rPr>
          <w:rFonts w:cstheme="minorHAnsi"/>
          <w:b/>
        </w:rPr>
        <w:t>–</w:t>
      </w:r>
      <w:r w:rsidRPr="002F1F87">
        <w:rPr>
          <w:rFonts w:cstheme="minorHAnsi"/>
          <w:b/>
        </w:rPr>
        <w:t xml:space="preserve"> </w:t>
      </w:r>
      <w:r w:rsidR="00424DFC">
        <w:rPr>
          <w:rFonts w:cstheme="minorHAnsi"/>
          <w:b/>
        </w:rPr>
        <w:t xml:space="preserve">National </w:t>
      </w:r>
      <w:r w:rsidRPr="002F1F87">
        <w:rPr>
          <w:rFonts w:cstheme="minorHAnsi"/>
          <w:b/>
        </w:rPr>
        <w:t>Leadership</w:t>
      </w:r>
    </w:p>
    <w:p w14:paraId="237389DA" w14:textId="34F22D99" w:rsidR="00970090" w:rsidRDefault="00970090" w:rsidP="00563B02">
      <w:pPr>
        <w:spacing w:before="120"/>
        <w:ind w:left="426" w:right="238"/>
      </w:pPr>
      <w:r w:rsidRPr="00113F78">
        <w:t xml:space="preserve">It is recommended that the </w:t>
      </w:r>
      <w:r w:rsidRPr="009B1E51">
        <w:t>Commonwealth</w:t>
      </w:r>
      <w:r w:rsidRPr="00113F78">
        <w:t xml:space="preserve"> appoint a dedicated full-time Chief Allied Health Officer (CAHO) to work across sectors and departments including health, mental health, disability, aged care, early childhood, education and training, justice, and social services. The CAHO will work with relevant peak bodies and consumer advisory groups to ensure equity of access to high quality allied health services for all rural and remote communities. Once established, the CAHO will provide valuable allied health input and leadership into Commonwealth government policy. </w:t>
      </w:r>
    </w:p>
    <w:p w14:paraId="49CC1F5F" w14:textId="77777777" w:rsidR="00E257B4" w:rsidRPr="00113F78" w:rsidRDefault="00E257B4" w:rsidP="00563B02">
      <w:pPr>
        <w:spacing w:before="120"/>
        <w:ind w:left="426" w:right="238"/>
      </w:pPr>
    </w:p>
    <w:p w14:paraId="227C368E" w14:textId="77777777" w:rsidR="001056BA" w:rsidRDefault="001A663B" w:rsidP="00AC3FED">
      <w:pPr>
        <w:pStyle w:val="Heading2"/>
        <w:rPr>
          <w:rFonts w:eastAsia="Century Gothic" w:hAnsi="Century Gothic" w:cs="Century Gothic"/>
          <w:szCs w:val="30"/>
        </w:rPr>
      </w:pPr>
      <w:bookmarkStart w:id="29" w:name="_Toc37065212"/>
      <w:bookmarkStart w:id="30" w:name="_Toc42774714"/>
      <w:r>
        <w:lastRenderedPageBreak/>
        <w:t>Report</w:t>
      </w:r>
      <w:r>
        <w:rPr>
          <w:spacing w:val="-5"/>
        </w:rPr>
        <w:t xml:space="preserve"> </w:t>
      </w:r>
      <w:r>
        <w:t>Structure</w:t>
      </w:r>
      <w:bookmarkEnd w:id="29"/>
      <w:bookmarkEnd w:id="30"/>
    </w:p>
    <w:p w14:paraId="1245AE92" w14:textId="77777777" w:rsidR="001056BA" w:rsidRPr="002C4C6F" w:rsidRDefault="001A663B" w:rsidP="008F1161">
      <w:pPr>
        <w:pStyle w:val="BodyText"/>
        <w:rPr>
          <w:color w:val="auto"/>
        </w:rPr>
      </w:pPr>
      <w:r w:rsidRPr="002C4C6F">
        <w:rPr>
          <w:color w:val="auto"/>
        </w:rPr>
        <w:t xml:space="preserve">The </w:t>
      </w:r>
      <w:r w:rsidRPr="002C4C6F">
        <w:rPr>
          <w:color w:val="auto"/>
          <w:spacing w:val="-4"/>
        </w:rPr>
        <w:t xml:space="preserve">Report </w:t>
      </w:r>
      <w:r w:rsidRPr="002C4C6F">
        <w:rPr>
          <w:color w:val="auto"/>
        </w:rPr>
        <w:t>is divided into four</w:t>
      </w:r>
      <w:r w:rsidRPr="002C4C6F">
        <w:rPr>
          <w:color w:val="auto"/>
          <w:spacing w:val="-17"/>
        </w:rPr>
        <w:t xml:space="preserve"> </w:t>
      </w:r>
      <w:r w:rsidRPr="002C4C6F">
        <w:rPr>
          <w:color w:val="auto"/>
        </w:rPr>
        <w:t>chapters.</w:t>
      </w:r>
    </w:p>
    <w:p w14:paraId="1646C75F" w14:textId="77777777" w:rsidR="001056BA" w:rsidRPr="002C4C6F" w:rsidRDefault="001A663B" w:rsidP="008F1161">
      <w:pPr>
        <w:pStyle w:val="BodyText"/>
        <w:rPr>
          <w:color w:val="auto"/>
        </w:rPr>
      </w:pPr>
      <w:r w:rsidRPr="002C4C6F">
        <w:rPr>
          <w:i/>
          <w:color w:val="auto"/>
        </w:rPr>
        <w:t xml:space="preserve">Chapter one </w:t>
      </w:r>
      <w:r w:rsidRPr="002C4C6F">
        <w:rPr>
          <w:color w:val="auto"/>
        </w:rPr>
        <w:t>provides an overview of the allied health workforce in rural and remote Australia and the particular challenges communities face in achieving continuous and appropriate access to</w:t>
      </w:r>
      <w:r w:rsidRPr="002C4C6F">
        <w:rPr>
          <w:color w:val="auto"/>
          <w:spacing w:val="-17"/>
        </w:rPr>
        <w:t xml:space="preserve"> </w:t>
      </w:r>
      <w:r w:rsidRPr="002C4C6F">
        <w:rPr>
          <w:color w:val="auto"/>
        </w:rPr>
        <w:t>healthcare.</w:t>
      </w:r>
    </w:p>
    <w:p w14:paraId="345B410F" w14:textId="77777777" w:rsidR="001056BA" w:rsidRPr="002C4C6F" w:rsidRDefault="001A663B" w:rsidP="008F1161">
      <w:pPr>
        <w:pStyle w:val="BodyText"/>
        <w:rPr>
          <w:color w:val="auto"/>
        </w:rPr>
      </w:pPr>
      <w:r w:rsidRPr="002C4C6F">
        <w:rPr>
          <w:i/>
          <w:color w:val="auto"/>
        </w:rPr>
        <w:t xml:space="preserve">Chapter two </w:t>
      </w:r>
      <w:r w:rsidRPr="002C4C6F">
        <w:rPr>
          <w:color w:val="auto"/>
        </w:rPr>
        <w:t xml:space="preserve">describes the development of the evidence base, which began with a review of available literature related to the improvement of </w:t>
      </w:r>
      <w:r w:rsidRPr="002C4C6F">
        <w:rPr>
          <w:color w:val="auto"/>
          <w:spacing w:val="-5"/>
        </w:rPr>
        <w:t xml:space="preserve">quality, </w:t>
      </w:r>
      <w:r w:rsidRPr="002C4C6F">
        <w:rPr>
          <w:color w:val="auto"/>
        </w:rPr>
        <w:t>access and distribution of allied health services across</w:t>
      </w:r>
      <w:r w:rsidRPr="002C4C6F">
        <w:rPr>
          <w:color w:val="auto"/>
          <w:spacing w:val="7"/>
        </w:rPr>
        <w:t xml:space="preserve"> </w:t>
      </w:r>
      <w:r w:rsidRPr="002C4C6F">
        <w:rPr>
          <w:color w:val="auto"/>
          <w:spacing w:val="-4"/>
        </w:rPr>
        <w:t>Australia</w:t>
      </w:r>
      <w:r w:rsidR="00DA519A" w:rsidRPr="002C4C6F">
        <w:rPr>
          <w:color w:val="auto"/>
          <w:spacing w:val="-4"/>
        </w:rPr>
        <w:t xml:space="preserve"> and continued with a </w:t>
      </w:r>
      <w:r w:rsidR="00DA519A" w:rsidRPr="002C4C6F">
        <w:rPr>
          <w:color w:val="auto"/>
        </w:rPr>
        <w:t xml:space="preserve">consultation process </w:t>
      </w:r>
      <w:r w:rsidR="00DA519A" w:rsidRPr="002C4C6F">
        <w:rPr>
          <w:color w:val="auto"/>
          <w:spacing w:val="-4"/>
        </w:rPr>
        <w:t xml:space="preserve">undertaken </w:t>
      </w:r>
      <w:r w:rsidR="00DA519A" w:rsidRPr="002C4C6F">
        <w:rPr>
          <w:color w:val="auto"/>
        </w:rPr>
        <w:t>to strengthen the evidence base</w:t>
      </w:r>
      <w:r w:rsidR="00C7026B" w:rsidRPr="002C4C6F">
        <w:rPr>
          <w:color w:val="auto"/>
        </w:rPr>
        <w:t xml:space="preserve"> and to develop the recommendations</w:t>
      </w:r>
      <w:r w:rsidR="00DA519A" w:rsidRPr="002C4C6F">
        <w:rPr>
          <w:color w:val="auto"/>
        </w:rPr>
        <w:t>.</w:t>
      </w:r>
    </w:p>
    <w:p w14:paraId="2BDBA31C" w14:textId="77777777" w:rsidR="001056BA" w:rsidRPr="002C4C6F" w:rsidRDefault="001A663B" w:rsidP="008F1161">
      <w:pPr>
        <w:pStyle w:val="BodyText"/>
        <w:rPr>
          <w:color w:val="auto"/>
        </w:rPr>
      </w:pPr>
      <w:r w:rsidRPr="002C4C6F">
        <w:rPr>
          <w:rFonts w:cs="Proxima Nova"/>
          <w:i/>
          <w:color w:val="auto"/>
        </w:rPr>
        <w:t xml:space="preserve">Chapter </w:t>
      </w:r>
      <w:r w:rsidR="00DA519A" w:rsidRPr="002C4C6F">
        <w:rPr>
          <w:rFonts w:cs="Proxima Nova"/>
          <w:i/>
          <w:color w:val="auto"/>
        </w:rPr>
        <w:t>three</w:t>
      </w:r>
      <w:r w:rsidRPr="002C4C6F">
        <w:rPr>
          <w:rFonts w:cs="Proxima Nova"/>
          <w:i/>
          <w:color w:val="auto"/>
        </w:rPr>
        <w:t xml:space="preserve"> </w:t>
      </w:r>
      <w:r w:rsidRPr="002C4C6F">
        <w:rPr>
          <w:color w:val="auto"/>
        </w:rPr>
        <w:t xml:space="preserve">provides the </w:t>
      </w:r>
      <w:r w:rsidRPr="002C4C6F">
        <w:rPr>
          <w:color w:val="auto"/>
          <w:spacing w:val="-4"/>
        </w:rPr>
        <w:t xml:space="preserve">Commissioner’s </w:t>
      </w:r>
      <w:r w:rsidRPr="002C4C6F">
        <w:rPr>
          <w:color w:val="auto"/>
        </w:rPr>
        <w:t xml:space="preserve">recommendations for improving the </w:t>
      </w:r>
      <w:r w:rsidRPr="002C4C6F">
        <w:rPr>
          <w:color w:val="auto"/>
          <w:spacing w:val="-5"/>
        </w:rPr>
        <w:t xml:space="preserve">quality, </w:t>
      </w:r>
      <w:r w:rsidRPr="002C4C6F">
        <w:rPr>
          <w:color w:val="auto"/>
        </w:rPr>
        <w:t xml:space="preserve">access and distribution of allied health services across Australia. For each recommendation, </w:t>
      </w:r>
      <w:r w:rsidR="00894121" w:rsidRPr="002C4C6F">
        <w:rPr>
          <w:color w:val="auto"/>
        </w:rPr>
        <w:t xml:space="preserve">the key elements </w:t>
      </w:r>
      <w:r w:rsidR="00835CD3" w:rsidRPr="002C4C6F">
        <w:rPr>
          <w:color w:val="auto"/>
        </w:rPr>
        <w:t xml:space="preserve">are described and </w:t>
      </w:r>
      <w:r w:rsidRPr="002C4C6F">
        <w:rPr>
          <w:color w:val="auto"/>
        </w:rPr>
        <w:t>an overview of the supporting evidence</w:t>
      </w:r>
      <w:r w:rsidR="00036956" w:rsidRPr="002C4C6F">
        <w:rPr>
          <w:color w:val="auto"/>
        </w:rPr>
        <w:t>,</w:t>
      </w:r>
      <w:r w:rsidRPr="002C4C6F">
        <w:rPr>
          <w:color w:val="auto"/>
        </w:rPr>
        <w:t xml:space="preserve"> </w:t>
      </w:r>
      <w:r w:rsidR="00962256" w:rsidRPr="002C4C6F">
        <w:rPr>
          <w:color w:val="auto"/>
        </w:rPr>
        <w:t xml:space="preserve">is provided </w:t>
      </w:r>
      <w:r w:rsidR="00835CD3" w:rsidRPr="002C4C6F">
        <w:rPr>
          <w:color w:val="auto"/>
        </w:rPr>
        <w:t>which draw</w:t>
      </w:r>
      <w:r w:rsidR="00A256AF" w:rsidRPr="002C4C6F">
        <w:rPr>
          <w:color w:val="auto"/>
        </w:rPr>
        <w:t>s</w:t>
      </w:r>
      <w:r w:rsidR="00835CD3" w:rsidRPr="002C4C6F">
        <w:rPr>
          <w:color w:val="auto"/>
        </w:rPr>
        <w:t xml:space="preserve"> on the literature and</w:t>
      </w:r>
      <w:r w:rsidR="00835CD3" w:rsidRPr="002C4C6F">
        <w:rPr>
          <w:color w:val="auto"/>
          <w:spacing w:val="-6"/>
        </w:rPr>
        <w:t xml:space="preserve"> </w:t>
      </w:r>
      <w:r w:rsidR="00835CD3" w:rsidRPr="002C4C6F">
        <w:rPr>
          <w:color w:val="auto"/>
        </w:rPr>
        <w:t>the</w:t>
      </w:r>
      <w:r w:rsidR="00835CD3" w:rsidRPr="002C4C6F">
        <w:rPr>
          <w:color w:val="auto"/>
          <w:spacing w:val="-6"/>
        </w:rPr>
        <w:t xml:space="preserve"> </w:t>
      </w:r>
      <w:r w:rsidR="00835CD3" w:rsidRPr="002C4C6F">
        <w:rPr>
          <w:color w:val="auto"/>
        </w:rPr>
        <w:t>combined</w:t>
      </w:r>
      <w:r w:rsidR="00835CD3" w:rsidRPr="002C4C6F">
        <w:rPr>
          <w:color w:val="auto"/>
          <w:spacing w:val="-6"/>
        </w:rPr>
        <w:t xml:space="preserve"> </w:t>
      </w:r>
      <w:r w:rsidR="00835CD3" w:rsidRPr="002C4C6F">
        <w:rPr>
          <w:color w:val="auto"/>
          <w:spacing w:val="-4"/>
        </w:rPr>
        <w:t>expertise</w:t>
      </w:r>
      <w:r w:rsidR="00835CD3" w:rsidRPr="002C4C6F">
        <w:rPr>
          <w:color w:val="auto"/>
          <w:spacing w:val="-6"/>
        </w:rPr>
        <w:t xml:space="preserve"> </w:t>
      </w:r>
      <w:r w:rsidR="00835CD3" w:rsidRPr="002C4C6F">
        <w:rPr>
          <w:color w:val="auto"/>
        </w:rPr>
        <w:t>and</w:t>
      </w:r>
      <w:r w:rsidR="00835CD3" w:rsidRPr="002C4C6F">
        <w:rPr>
          <w:color w:val="auto"/>
          <w:spacing w:val="-6"/>
        </w:rPr>
        <w:t xml:space="preserve"> </w:t>
      </w:r>
      <w:r w:rsidR="00835CD3" w:rsidRPr="002C4C6F">
        <w:rPr>
          <w:color w:val="auto"/>
        </w:rPr>
        <w:t>advice</w:t>
      </w:r>
      <w:r w:rsidR="00835CD3" w:rsidRPr="002C4C6F">
        <w:rPr>
          <w:color w:val="auto"/>
          <w:spacing w:val="-6"/>
        </w:rPr>
        <w:t xml:space="preserve"> </w:t>
      </w:r>
      <w:r w:rsidR="00835CD3" w:rsidRPr="002C4C6F">
        <w:rPr>
          <w:color w:val="auto"/>
        </w:rPr>
        <w:t>of</w:t>
      </w:r>
      <w:r w:rsidR="00835CD3" w:rsidRPr="002C4C6F">
        <w:rPr>
          <w:color w:val="auto"/>
          <w:spacing w:val="-6"/>
        </w:rPr>
        <w:t xml:space="preserve"> </w:t>
      </w:r>
      <w:r w:rsidR="00835CD3" w:rsidRPr="002C4C6F">
        <w:rPr>
          <w:color w:val="auto"/>
        </w:rPr>
        <w:t>the</w:t>
      </w:r>
      <w:r w:rsidR="00835CD3" w:rsidRPr="002C4C6F">
        <w:rPr>
          <w:color w:val="auto"/>
          <w:spacing w:val="-6"/>
        </w:rPr>
        <w:t xml:space="preserve"> </w:t>
      </w:r>
      <w:r w:rsidR="00835CD3" w:rsidRPr="002C4C6F">
        <w:rPr>
          <w:color w:val="auto"/>
        </w:rPr>
        <w:t>sector</w:t>
      </w:r>
      <w:r w:rsidR="00835CD3" w:rsidRPr="002C4C6F">
        <w:rPr>
          <w:color w:val="auto"/>
          <w:spacing w:val="-6"/>
        </w:rPr>
        <w:t xml:space="preserve"> </w:t>
      </w:r>
      <w:r w:rsidR="00835CD3" w:rsidRPr="002C4C6F">
        <w:rPr>
          <w:color w:val="auto"/>
        </w:rPr>
        <w:t>and</w:t>
      </w:r>
      <w:r w:rsidR="00835CD3" w:rsidRPr="002C4C6F">
        <w:rPr>
          <w:color w:val="auto"/>
          <w:spacing w:val="-6"/>
        </w:rPr>
        <w:t xml:space="preserve"> </w:t>
      </w:r>
      <w:r w:rsidR="00835CD3" w:rsidRPr="002C4C6F">
        <w:rPr>
          <w:color w:val="auto"/>
          <w:spacing w:val="-4"/>
        </w:rPr>
        <w:t>key</w:t>
      </w:r>
      <w:r w:rsidR="00835CD3" w:rsidRPr="002C4C6F">
        <w:rPr>
          <w:color w:val="auto"/>
          <w:spacing w:val="-6"/>
        </w:rPr>
        <w:t xml:space="preserve"> </w:t>
      </w:r>
      <w:r w:rsidR="003361F5" w:rsidRPr="002C4C6F">
        <w:rPr>
          <w:color w:val="auto"/>
          <w:spacing w:val="-4"/>
        </w:rPr>
        <w:t>stakeholders</w:t>
      </w:r>
      <w:r w:rsidR="003361F5" w:rsidRPr="002C4C6F">
        <w:rPr>
          <w:color w:val="auto"/>
        </w:rPr>
        <w:t>.</w:t>
      </w:r>
    </w:p>
    <w:p w14:paraId="240D27AA" w14:textId="77777777" w:rsidR="00256A97" w:rsidRPr="002C4C6F" w:rsidRDefault="00256A97" w:rsidP="008F1161">
      <w:pPr>
        <w:pStyle w:val="BodyText"/>
        <w:rPr>
          <w:color w:val="auto"/>
        </w:rPr>
      </w:pPr>
      <w:r w:rsidRPr="002C4C6F">
        <w:rPr>
          <w:i/>
          <w:color w:val="auto"/>
        </w:rPr>
        <w:t xml:space="preserve">Chapter four </w:t>
      </w:r>
      <w:r w:rsidRPr="002C4C6F">
        <w:rPr>
          <w:color w:val="auto"/>
        </w:rPr>
        <w:t>provides the Commissioner’s closing remarks related to the provision of high quality and sustainable allied health services in regional, rural and remote Australia.</w:t>
      </w:r>
    </w:p>
    <w:p w14:paraId="27B76AF8" w14:textId="77777777" w:rsidR="001056BA" w:rsidRPr="002C4C6F" w:rsidRDefault="001A663B" w:rsidP="008F1161">
      <w:pPr>
        <w:pStyle w:val="BodyText"/>
        <w:rPr>
          <w:color w:val="auto"/>
        </w:rPr>
      </w:pPr>
      <w:r w:rsidRPr="002C4C6F">
        <w:rPr>
          <w:color w:val="auto"/>
        </w:rPr>
        <w:t xml:space="preserve">Attachments 1 and 2 include the record of consultations including the details of the groups and individuals who provided formal feedback on the draft policy options </w:t>
      </w:r>
      <w:r w:rsidR="00EA6128" w:rsidRPr="002C4C6F">
        <w:rPr>
          <w:color w:val="auto"/>
        </w:rPr>
        <w:t xml:space="preserve">and Interim Report </w:t>
      </w:r>
      <w:r w:rsidRPr="002C4C6F">
        <w:rPr>
          <w:color w:val="auto"/>
        </w:rPr>
        <w:t>developed by the Commissioner and released for public</w:t>
      </w:r>
      <w:r w:rsidRPr="002C4C6F">
        <w:rPr>
          <w:color w:val="auto"/>
          <w:spacing w:val="-13"/>
        </w:rPr>
        <w:t xml:space="preserve"> </w:t>
      </w:r>
      <w:r w:rsidRPr="002C4C6F">
        <w:rPr>
          <w:color w:val="auto"/>
        </w:rPr>
        <w:t>comment.</w:t>
      </w:r>
    </w:p>
    <w:p w14:paraId="428F6723" w14:textId="77777777" w:rsidR="001056BA" w:rsidRPr="002C4C6F" w:rsidRDefault="001A663B" w:rsidP="008F1161">
      <w:pPr>
        <w:pStyle w:val="BodyText"/>
        <w:rPr>
          <w:color w:val="auto"/>
        </w:rPr>
      </w:pPr>
      <w:r w:rsidRPr="002C4C6F">
        <w:rPr>
          <w:color w:val="auto"/>
        </w:rPr>
        <w:t xml:space="preserve">The Literature </w:t>
      </w:r>
      <w:r w:rsidRPr="002C4C6F">
        <w:rPr>
          <w:color w:val="auto"/>
          <w:spacing w:val="-4"/>
        </w:rPr>
        <w:t xml:space="preserve">Review </w:t>
      </w:r>
      <w:r w:rsidRPr="002C4C6F">
        <w:rPr>
          <w:color w:val="auto"/>
        </w:rPr>
        <w:t xml:space="preserve">is included in this </w:t>
      </w:r>
      <w:r w:rsidRPr="002C4C6F">
        <w:rPr>
          <w:color w:val="auto"/>
          <w:spacing w:val="-4"/>
        </w:rPr>
        <w:t xml:space="preserve">Report </w:t>
      </w:r>
      <w:r w:rsidRPr="002C4C6F">
        <w:rPr>
          <w:color w:val="auto"/>
        </w:rPr>
        <w:t>as Attachment</w:t>
      </w:r>
      <w:r w:rsidR="00C50E3D" w:rsidRPr="002C4C6F">
        <w:rPr>
          <w:color w:val="auto"/>
        </w:rPr>
        <w:t xml:space="preserve"> </w:t>
      </w:r>
      <w:r w:rsidRPr="002C4C6F">
        <w:rPr>
          <w:color w:val="auto"/>
        </w:rPr>
        <w:t>3.</w:t>
      </w:r>
    </w:p>
    <w:p w14:paraId="127488A7" w14:textId="77777777" w:rsidR="001056BA" w:rsidRDefault="001056BA">
      <w:pPr>
        <w:sectPr w:rsidR="001056BA" w:rsidSect="00E257B4">
          <w:headerReference w:type="even" r:id="rId13"/>
          <w:headerReference w:type="default" r:id="rId14"/>
          <w:footerReference w:type="even" r:id="rId15"/>
          <w:footerReference w:type="default" r:id="rId16"/>
          <w:headerReference w:type="first" r:id="rId17"/>
          <w:pgSz w:w="11910" w:h="16840"/>
          <w:pgMar w:top="851" w:right="780" w:bottom="680" w:left="780" w:header="0" w:footer="494" w:gutter="0"/>
          <w:cols w:space="720"/>
        </w:sectPr>
      </w:pPr>
    </w:p>
    <w:p w14:paraId="1BAB2777" w14:textId="77777777" w:rsidR="001056BA" w:rsidRDefault="001A663B" w:rsidP="00AC3FED">
      <w:pPr>
        <w:pStyle w:val="Heading2"/>
        <w:rPr>
          <w:rFonts w:eastAsia="Century Gothic" w:hAnsi="Century Gothic" w:cs="Century Gothic"/>
          <w:szCs w:val="30"/>
        </w:rPr>
      </w:pPr>
      <w:bookmarkStart w:id="31" w:name="_bookmark3"/>
      <w:bookmarkStart w:id="32" w:name="_Toc37065213"/>
      <w:bookmarkStart w:id="33" w:name="_Toc42774715"/>
      <w:bookmarkEnd w:id="31"/>
      <w:r>
        <w:lastRenderedPageBreak/>
        <w:t>Chapter One:</w:t>
      </w:r>
      <w:r>
        <w:rPr>
          <w:spacing w:val="-2"/>
        </w:rPr>
        <w:t xml:space="preserve"> </w:t>
      </w:r>
      <w:r>
        <w:t>Introduction</w:t>
      </w:r>
      <w:bookmarkEnd w:id="32"/>
      <w:bookmarkEnd w:id="33"/>
    </w:p>
    <w:p w14:paraId="1015CDEF" w14:textId="245F4C3F" w:rsidR="001056BA" w:rsidRPr="000152CF" w:rsidRDefault="001A663B" w:rsidP="008F1161">
      <w:pPr>
        <w:pStyle w:val="BodyText"/>
        <w:rPr>
          <w:color w:val="auto"/>
        </w:rPr>
      </w:pPr>
      <w:r w:rsidRPr="000152CF">
        <w:rPr>
          <w:color w:val="auto"/>
        </w:rPr>
        <w:t xml:space="preserve">Allied health </w:t>
      </w:r>
      <w:r w:rsidR="00C7026B">
        <w:rPr>
          <w:color w:val="auto"/>
        </w:rPr>
        <w:t>professional</w:t>
      </w:r>
      <w:r w:rsidR="006868F2">
        <w:rPr>
          <w:color w:val="auto"/>
        </w:rPr>
        <w:t>s</w:t>
      </w:r>
      <w:r w:rsidR="00C7026B" w:rsidRPr="000152CF">
        <w:rPr>
          <w:color w:val="auto"/>
        </w:rPr>
        <w:t xml:space="preserve"> </w:t>
      </w:r>
      <w:r w:rsidRPr="000152CF">
        <w:rPr>
          <w:color w:val="auto"/>
        </w:rPr>
        <w:t xml:space="preserve">underpin the health and wellbeing of our nation. They are the quiet achievers of our health, </w:t>
      </w:r>
      <w:r w:rsidRPr="000152CF">
        <w:rPr>
          <w:color w:val="auto"/>
          <w:spacing w:val="-4"/>
        </w:rPr>
        <w:t xml:space="preserve">disability, </w:t>
      </w:r>
      <w:r w:rsidRPr="000152CF">
        <w:rPr>
          <w:color w:val="auto"/>
        </w:rPr>
        <w:t>education, aged-care, and social service sectors. Without them our schools, workplaces, homes and aged-care facilities all struggle to realise their potential. Communities suffer and economic development</w:t>
      </w:r>
      <w:r w:rsidRPr="000152CF">
        <w:rPr>
          <w:color w:val="auto"/>
          <w:spacing w:val="-2"/>
        </w:rPr>
        <w:t xml:space="preserve"> </w:t>
      </w:r>
      <w:r w:rsidRPr="000152CF">
        <w:rPr>
          <w:color w:val="auto"/>
        </w:rPr>
        <w:t>stalls.</w:t>
      </w:r>
    </w:p>
    <w:p w14:paraId="2F8A0B2A" w14:textId="0FF87870" w:rsidR="001056BA" w:rsidRPr="000152CF" w:rsidRDefault="001A663B" w:rsidP="008F1161">
      <w:pPr>
        <w:pStyle w:val="BodyText"/>
        <w:rPr>
          <w:color w:val="auto"/>
        </w:rPr>
      </w:pPr>
      <w:r w:rsidRPr="000152CF">
        <w:rPr>
          <w:color w:val="auto"/>
        </w:rPr>
        <w:t xml:space="preserve">Allied health </w:t>
      </w:r>
      <w:r w:rsidR="00C7026B">
        <w:rPr>
          <w:color w:val="auto"/>
        </w:rPr>
        <w:t>professionals</w:t>
      </w:r>
      <w:r w:rsidR="00C7026B" w:rsidRPr="000152CF">
        <w:rPr>
          <w:color w:val="auto"/>
        </w:rPr>
        <w:t xml:space="preserve"> </w:t>
      </w:r>
      <w:r w:rsidRPr="000152CF">
        <w:rPr>
          <w:color w:val="auto"/>
        </w:rPr>
        <w:t xml:space="preserve">preserve the quality of life in communities. Consider the challenges that confront any rural Australian </w:t>
      </w:r>
      <w:r w:rsidRPr="000152CF">
        <w:rPr>
          <w:color w:val="auto"/>
          <w:spacing w:val="-4"/>
        </w:rPr>
        <w:t xml:space="preserve">community. </w:t>
      </w:r>
      <w:r w:rsidRPr="000152CF">
        <w:rPr>
          <w:color w:val="auto"/>
        </w:rPr>
        <w:t xml:space="preserve">Now consider what allied health </w:t>
      </w:r>
      <w:r w:rsidR="00C7026B" w:rsidRPr="000152CF">
        <w:rPr>
          <w:color w:val="auto"/>
        </w:rPr>
        <w:t>p</w:t>
      </w:r>
      <w:r w:rsidR="00C7026B">
        <w:rPr>
          <w:color w:val="auto"/>
        </w:rPr>
        <w:t>rofessionals</w:t>
      </w:r>
      <w:r w:rsidR="00C7026B" w:rsidRPr="000152CF">
        <w:rPr>
          <w:color w:val="auto"/>
        </w:rPr>
        <w:t xml:space="preserve"> </w:t>
      </w:r>
      <w:r w:rsidRPr="000152CF">
        <w:rPr>
          <w:color w:val="auto"/>
        </w:rPr>
        <w:t xml:space="preserve">do to minimise the impact </w:t>
      </w:r>
      <w:r w:rsidR="00A256AF">
        <w:rPr>
          <w:color w:val="auto"/>
        </w:rPr>
        <w:t xml:space="preserve">of such challenges </w:t>
      </w:r>
      <w:r w:rsidRPr="000152CF">
        <w:rPr>
          <w:color w:val="auto"/>
        </w:rPr>
        <w:t xml:space="preserve">and optimise </w:t>
      </w:r>
      <w:r w:rsidR="00A256AF">
        <w:rPr>
          <w:color w:val="auto"/>
        </w:rPr>
        <w:t xml:space="preserve">the </w:t>
      </w:r>
      <w:r w:rsidRPr="000152CF">
        <w:rPr>
          <w:color w:val="auto"/>
        </w:rPr>
        <w:t>health</w:t>
      </w:r>
      <w:r w:rsidR="00A256AF">
        <w:rPr>
          <w:color w:val="auto"/>
        </w:rPr>
        <w:t xml:space="preserve"> and wellbeing</w:t>
      </w:r>
      <w:r w:rsidRPr="000152CF">
        <w:rPr>
          <w:color w:val="auto"/>
        </w:rPr>
        <w:t xml:space="preserve"> </w:t>
      </w:r>
      <w:r w:rsidR="00A256AF">
        <w:rPr>
          <w:color w:val="auto"/>
        </w:rPr>
        <w:t>of these</w:t>
      </w:r>
      <w:r w:rsidRPr="000152CF">
        <w:rPr>
          <w:color w:val="auto"/>
        </w:rPr>
        <w:t xml:space="preserve"> communities. </w:t>
      </w:r>
      <w:r w:rsidR="00481595" w:rsidRPr="000152CF">
        <w:rPr>
          <w:color w:val="auto"/>
        </w:rPr>
        <w:t>Occupational Therapists</w:t>
      </w:r>
      <w:r w:rsidRPr="000152CF">
        <w:rPr>
          <w:color w:val="auto"/>
        </w:rPr>
        <w:t xml:space="preserve"> help younger school starters with learning difficulties by giving them new skills for school. </w:t>
      </w:r>
      <w:r w:rsidR="00CA5EC8" w:rsidRPr="000152CF">
        <w:rPr>
          <w:color w:val="auto"/>
        </w:rPr>
        <w:t>Psychologists provide strategies to manage wellbeing for high school students and help them choose a job that fits their strengths.</w:t>
      </w:r>
      <w:r w:rsidR="00CA5EC8">
        <w:rPr>
          <w:color w:val="auto"/>
        </w:rPr>
        <w:t xml:space="preserve"> </w:t>
      </w:r>
      <w:r w:rsidRPr="000152CF">
        <w:rPr>
          <w:color w:val="auto"/>
        </w:rPr>
        <w:t>Pharmacist</w:t>
      </w:r>
      <w:r w:rsidR="009408EE" w:rsidRPr="000152CF">
        <w:rPr>
          <w:color w:val="auto"/>
        </w:rPr>
        <w:t xml:space="preserve">s ensure medications are safely </w:t>
      </w:r>
      <w:r w:rsidRPr="000152CF">
        <w:rPr>
          <w:color w:val="auto"/>
        </w:rPr>
        <w:t xml:space="preserve">managed. Speech Therapists </w:t>
      </w:r>
      <w:r w:rsidR="00A256AF">
        <w:rPr>
          <w:color w:val="auto"/>
        </w:rPr>
        <w:t>treat</w:t>
      </w:r>
      <w:r w:rsidR="0082430F">
        <w:rPr>
          <w:color w:val="auto"/>
        </w:rPr>
        <w:t xml:space="preserve"> </w:t>
      </w:r>
      <w:r w:rsidRPr="000152CF">
        <w:rPr>
          <w:color w:val="auto"/>
        </w:rPr>
        <w:t xml:space="preserve">those surviving </w:t>
      </w:r>
      <w:r w:rsidRPr="000152CF">
        <w:rPr>
          <w:color w:val="auto"/>
          <w:spacing w:val="-4"/>
        </w:rPr>
        <w:t xml:space="preserve">stroke </w:t>
      </w:r>
      <w:r w:rsidRPr="000152CF">
        <w:rPr>
          <w:color w:val="auto"/>
        </w:rPr>
        <w:t xml:space="preserve">to recover speech and quality of life. Audiologists </w:t>
      </w:r>
      <w:r w:rsidRPr="000152CF">
        <w:rPr>
          <w:color w:val="auto"/>
          <w:spacing w:val="-4"/>
        </w:rPr>
        <w:t xml:space="preserve">make </w:t>
      </w:r>
      <w:r w:rsidRPr="000152CF">
        <w:rPr>
          <w:color w:val="auto"/>
        </w:rPr>
        <w:t xml:space="preserve">sure those with hearing loss can socialise and participate in conversations. Podiatrists prevent pain, discomfort and foot amputations for residents in nursing homes. Physiotherapists rehabilitate sports and farm injuries to stop them becoming chronic. </w:t>
      </w:r>
      <w:r w:rsidRPr="000152CF">
        <w:rPr>
          <w:color w:val="auto"/>
          <w:spacing w:val="-4"/>
        </w:rPr>
        <w:t xml:space="preserve">Radiographers make </w:t>
      </w:r>
      <w:r w:rsidRPr="000152CF">
        <w:rPr>
          <w:color w:val="auto"/>
        </w:rPr>
        <w:t xml:space="preserve">sure the diagnosis is </w:t>
      </w:r>
      <w:r w:rsidR="00A256AF">
        <w:rPr>
          <w:color w:val="auto"/>
        </w:rPr>
        <w:t>accurate</w:t>
      </w:r>
      <w:r w:rsidRPr="000152CF">
        <w:rPr>
          <w:color w:val="auto"/>
        </w:rPr>
        <w:t xml:space="preserve">. Dieticians and </w:t>
      </w:r>
      <w:r w:rsidRPr="000152CF">
        <w:rPr>
          <w:color w:val="auto"/>
          <w:spacing w:val="-4"/>
        </w:rPr>
        <w:t xml:space="preserve">Exercise </w:t>
      </w:r>
      <w:r w:rsidRPr="000152CF">
        <w:rPr>
          <w:color w:val="auto"/>
        </w:rPr>
        <w:t xml:space="preserve">Physiologists </w:t>
      </w:r>
      <w:r w:rsidR="00A256AF">
        <w:rPr>
          <w:color w:val="auto"/>
        </w:rPr>
        <w:t xml:space="preserve">promote healthy lifestyles for </w:t>
      </w:r>
      <w:r w:rsidRPr="000152CF">
        <w:rPr>
          <w:color w:val="auto"/>
        </w:rPr>
        <w:t xml:space="preserve">communities to avoid diabetes and avoid reduced </w:t>
      </w:r>
      <w:r w:rsidRPr="000152CF">
        <w:rPr>
          <w:color w:val="auto"/>
          <w:spacing w:val="-4"/>
        </w:rPr>
        <w:t xml:space="preserve">productivity. </w:t>
      </w:r>
      <w:r w:rsidRPr="000152CF">
        <w:rPr>
          <w:color w:val="auto"/>
        </w:rPr>
        <w:t xml:space="preserve">Hospital Scientists provide the biochemical </w:t>
      </w:r>
      <w:r w:rsidRPr="000152CF">
        <w:rPr>
          <w:color w:val="auto"/>
          <w:spacing w:val="-4"/>
        </w:rPr>
        <w:t xml:space="preserve">markers </w:t>
      </w:r>
      <w:r w:rsidRPr="000152CF">
        <w:rPr>
          <w:color w:val="auto"/>
        </w:rPr>
        <w:t>needed to track</w:t>
      </w:r>
      <w:r w:rsidRPr="000152CF">
        <w:rPr>
          <w:color w:val="auto"/>
          <w:spacing w:val="-6"/>
        </w:rPr>
        <w:t xml:space="preserve"> </w:t>
      </w:r>
      <w:r w:rsidRPr="000152CF">
        <w:rPr>
          <w:color w:val="auto"/>
        </w:rPr>
        <w:t>progress</w:t>
      </w:r>
      <w:r w:rsidR="00481595" w:rsidRPr="000152CF">
        <w:rPr>
          <w:color w:val="auto"/>
        </w:rPr>
        <w:t xml:space="preserve"> </w:t>
      </w:r>
      <w:r w:rsidRPr="000152CF">
        <w:rPr>
          <w:color w:val="auto"/>
        </w:rPr>
        <w:t xml:space="preserve">toward better health. Social </w:t>
      </w:r>
      <w:r w:rsidRPr="000152CF">
        <w:rPr>
          <w:color w:val="auto"/>
          <w:spacing w:val="-5"/>
        </w:rPr>
        <w:t xml:space="preserve">Workers </w:t>
      </w:r>
      <w:r w:rsidR="00A256AF">
        <w:rPr>
          <w:color w:val="auto"/>
        </w:rPr>
        <w:t>facilitate</w:t>
      </w:r>
      <w:r w:rsidR="00A256AF" w:rsidRPr="000152CF">
        <w:rPr>
          <w:color w:val="auto"/>
        </w:rPr>
        <w:t xml:space="preserve"> </w:t>
      </w:r>
      <w:r w:rsidRPr="000152CF">
        <w:rPr>
          <w:color w:val="auto"/>
        </w:rPr>
        <w:t>communit</w:t>
      </w:r>
      <w:r w:rsidR="00A256AF">
        <w:rPr>
          <w:color w:val="auto"/>
        </w:rPr>
        <w:t>y</w:t>
      </w:r>
      <w:r w:rsidRPr="000152CF">
        <w:rPr>
          <w:color w:val="auto"/>
        </w:rPr>
        <w:t xml:space="preserve"> access </w:t>
      </w:r>
      <w:r w:rsidR="00A256AF">
        <w:rPr>
          <w:color w:val="auto"/>
        </w:rPr>
        <w:t xml:space="preserve">to </w:t>
      </w:r>
      <w:r w:rsidRPr="000152CF">
        <w:rPr>
          <w:color w:val="auto"/>
        </w:rPr>
        <w:t>the services and resources need</w:t>
      </w:r>
      <w:r w:rsidR="00A256AF">
        <w:rPr>
          <w:color w:val="auto"/>
        </w:rPr>
        <w:t>ed</w:t>
      </w:r>
      <w:r w:rsidRPr="000152CF">
        <w:rPr>
          <w:color w:val="auto"/>
        </w:rPr>
        <w:t xml:space="preserve"> at times</w:t>
      </w:r>
      <w:r w:rsidR="00A256AF">
        <w:rPr>
          <w:color w:val="auto"/>
        </w:rPr>
        <w:t xml:space="preserve"> of hardship</w:t>
      </w:r>
      <w:r w:rsidRPr="000152CF">
        <w:rPr>
          <w:color w:val="auto"/>
        </w:rPr>
        <w:t>.</w:t>
      </w:r>
      <w:r w:rsidR="00FC0DCA">
        <w:rPr>
          <w:color w:val="auto"/>
        </w:rPr>
        <w:t xml:space="preserve"> Counsellors work with others to keep families together and help people </w:t>
      </w:r>
      <w:r w:rsidR="000C51E9">
        <w:rPr>
          <w:color w:val="auto"/>
        </w:rPr>
        <w:t>cope</w:t>
      </w:r>
      <w:r w:rsidR="00FC0DCA">
        <w:rPr>
          <w:color w:val="auto"/>
        </w:rPr>
        <w:t xml:space="preserve"> with the traumas of life and make wise and effective choices.</w:t>
      </w:r>
    </w:p>
    <w:p w14:paraId="5DDB0CB8" w14:textId="4CB741A1" w:rsidR="001B2340" w:rsidRPr="008C7BF8" w:rsidRDefault="001B2340" w:rsidP="001B2340">
      <w:pPr>
        <w:pStyle w:val="BodyText"/>
        <w:rPr>
          <w:color w:val="auto"/>
        </w:rPr>
      </w:pPr>
      <w:r w:rsidRPr="008C7BF8">
        <w:rPr>
          <w:color w:val="auto"/>
        </w:rPr>
        <w:t xml:space="preserve">Healthy communities become wealthy communities. Healthy communities recover faster and better from natural disasters. Thus allied health professionals are critical to our </w:t>
      </w:r>
      <w:r w:rsidRPr="008C7BF8">
        <w:rPr>
          <w:color w:val="auto"/>
          <w:spacing w:val="-4"/>
        </w:rPr>
        <w:t xml:space="preserve">society’s </w:t>
      </w:r>
      <w:r w:rsidRPr="008C7BF8">
        <w:rPr>
          <w:color w:val="auto"/>
        </w:rPr>
        <w:t xml:space="preserve">wellbeing and prosperity and rural Australia deserves its fair share of both. Australia delivers one of the </w:t>
      </w:r>
      <w:r w:rsidRPr="008C7BF8">
        <w:rPr>
          <w:color w:val="auto"/>
          <w:spacing w:val="-4"/>
        </w:rPr>
        <w:t xml:space="preserve">world’s </w:t>
      </w:r>
      <w:r w:rsidRPr="008C7BF8">
        <w:rPr>
          <w:color w:val="auto"/>
        </w:rPr>
        <w:t xml:space="preserve">best health systems and continues to improve through strategies set out in </w:t>
      </w:r>
      <w:r w:rsidRPr="008C7BF8">
        <w:rPr>
          <w:i/>
          <w:iCs/>
          <w:color w:val="auto"/>
          <w:spacing w:val="-4"/>
        </w:rPr>
        <w:t xml:space="preserve">Australia’s Long </w:t>
      </w:r>
      <w:r w:rsidRPr="008C7BF8">
        <w:rPr>
          <w:i/>
          <w:iCs/>
          <w:color w:val="auto"/>
          <w:spacing w:val="-9"/>
        </w:rPr>
        <w:t xml:space="preserve">Term </w:t>
      </w:r>
      <w:r w:rsidRPr="008C7BF8">
        <w:rPr>
          <w:i/>
          <w:iCs/>
          <w:color w:val="auto"/>
        </w:rPr>
        <w:t>National Health Plan</w:t>
      </w:r>
      <w:r w:rsidRPr="008C7BF8">
        <w:rPr>
          <w:color w:val="auto"/>
        </w:rPr>
        <w:t xml:space="preserve">, by achieving the targets in </w:t>
      </w:r>
      <w:r w:rsidRPr="008C7BF8">
        <w:rPr>
          <w:i/>
          <w:iCs/>
          <w:color w:val="auto"/>
        </w:rPr>
        <w:t>Closing the Gap</w:t>
      </w:r>
      <w:r w:rsidRPr="008C7BF8">
        <w:rPr>
          <w:color w:val="auto"/>
        </w:rPr>
        <w:t xml:space="preserve">, the </w:t>
      </w:r>
      <w:r w:rsidRPr="008C7BF8">
        <w:rPr>
          <w:i/>
          <w:iCs/>
          <w:color w:val="auto"/>
        </w:rPr>
        <w:t>National Preventative Health Strategy</w:t>
      </w:r>
      <w:r w:rsidRPr="008C7BF8">
        <w:rPr>
          <w:color w:val="auto"/>
        </w:rPr>
        <w:t xml:space="preserve">, and by implementing the broader vision that underpins the </w:t>
      </w:r>
      <w:r w:rsidRPr="008C7BF8">
        <w:rPr>
          <w:i/>
          <w:iCs/>
          <w:color w:val="auto"/>
        </w:rPr>
        <w:t xml:space="preserve">Stronger Rural Health Strategy </w:t>
      </w:r>
      <w:r w:rsidRPr="008C7BF8">
        <w:rPr>
          <w:color w:val="auto"/>
        </w:rPr>
        <w:t xml:space="preserve">and the </w:t>
      </w:r>
      <w:r w:rsidRPr="008C7BF8">
        <w:rPr>
          <w:i/>
          <w:iCs/>
          <w:color w:val="auto"/>
        </w:rPr>
        <w:t>10-year Primary Health Care Plan</w:t>
      </w:r>
      <w:r w:rsidRPr="008C7BF8">
        <w:rPr>
          <w:color w:val="auto"/>
        </w:rPr>
        <w:t xml:space="preserve">. It is a system prepared to respond accordingly to the significant issues raised by the National Disability Insurance Scheme (NDIS) Thin </w:t>
      </w:r>
      <w:r w:rsidRPr="008C7BF8">
        <w:rPr>
          <w:color w:val="auto"/>
          <w:spacing w:val="-4"/>
        </w:rPr>
        <w:t xml:space="preserve">Markets </w:t>
      </w:r>
      <w:r w:rsidRPr="008C7BF8">
        <w:rPr>
          <w:color w:val="auto"/>
        </w:rPr>
        <w:t xml:space="preserve">Project, the </w:t>
      </w:r>
      <w:r w:rsidRPr="008C7BF8">
        <w:rPr>
          <w:color w:val="auto"/>
          <w:spacing w:val="-4"/>
        </w:rPr>
        <w:t xml:space="preserve">Royal </w:t>
      </w:r>
      <w:r w:rsidRPr="008C7BF8">
        <w:rPr>
          <w:color w:val="auto"/>
        </w:rPr>
        <w:t xml:space="preserve">Commission into Violence, Abuse, Neglect and Exploitation of People with Disability and the </w:t>
      </w:r>
      <w:r w:rsidRPr="008C7BF8">
        <w:rPr>
          <w:color w:val="auto"/>
          <w:spacing w:val="-4"/>
        </w:rPr>
        <w:t xml:space="preserve">Royal </w:t>
      </w:r>
      <w:r w:rsidRPr="008C7BF8">
        <w:rPr>
          <w:color w:val="auto"/>
        </w:rPr>
        <w:t xml:space="preserve">Commission into Aged Care Quality and </w:t>
      </w:r>
      <w:r w:rsidRPr="008C7BF8">
        <w:rPr>
          <w:color w:val="auto"/>
          <w:spacing w:val="-5"/>
        </w:rPr>
        <w:t>Safety. As </w:t>
      </w:r>
      <w:r w:rsidRPr="008C7BF8">
        <w:rPr>
          <w:color w:val="auto"/>
        </w:rPr>
        <w:t xml:space="preserve">Australia embarks on recovering from the bushfires, floods, drought and </w:t>
      </w:r>
      <w:r w:rsidR="00E71F77">
        <w:rPr>
          <w:color w:val="auto"/>
        </w:rPr>
        <w:t xml:space="preserve">the </w:t>
      </w:r>
      <w:r w:rsidRPr="008C7BF8">
        <w:rPr>
          <w:color w:val="auto"/>
        </w:rPr>
        <w:t>C</w:t>
      </w:r>
      <w:r w:rsidR="008C7BF8" w:rsidRPr="008C7BF8">
        <w:rPr>
          <w:color w:val="auto"/>
        </w:rPr>
        <w:t>OVID</w:t>
      </w:r>
      <w:r w:rsidRPr="008C7BF8">
        <w:rPr>
          <w:color w:val="auto"/>
        </w:rPr>
        <w:t>-19</w:t>
      </w:r>
      <w:r w:rsidR="009B1E51">
        <w:rPr>
          <w:color w:val="auto"/>
        </w:rPr>
        <w:t xml:space="preserve"> pandemic</w:t>
      </w:r>
      <w:r w:rsidRPr="008C7BF8">
        <w:rPr>
          <w:color w:val="auto"/>
        </w:rPr>
        <w:t>, there has never been a more important time to ensure equitable access, quality and distribution of allied health services for all</w:t>
      </w:r>
      <w:r w:rsidRPr="008C7BF8">
        <w:rPr>
          <w:color w:val="auto"/>
          <w:spacing w:val="-27"/>
        </w:rPr>
        <w:t xml:space="preserve"> </w:t>
      </w:r>
      <w:r w:rsidRPr="008C7BF8">
        <w:rPr>
          <w:color w:val="auto"/>
          <w:spacing w:val="-4"/>
        </w:rPr>
        <w:t>Australians.</w:t>
      </w:r>
    </w:p>
    <w:p w14:paraId="3783CD1B" w14:textId="77777777" w:rsidR="001056BA" w:rsidRPr="00DA241C" w:rsidRDefault="001056BA">
      <w:pPr>
        <w:spacing w:before="9"/>
        <w:rPr>
          <w:rFonts w:eastAsia="Proxima Nova" w:cstheme="minorHAnsi"/>
          <w:szCs w:val="28"/>
        </w:rPr>
      </w:pPr>
    </w:p>
    <w:p w14:paraId="56604B9D" w14:textId="77777777" w:rsidR="001056BA" w:rsidRDefault="001A663B" w:rsidP="00451117">
      <w:pPr>
        <w:pStyle w:val="Heading3"/>
        <w:rPr>
          <w:rFonts w:eastAsia="Proxima Nova" w:hAnsi="Proxima Nova" w:cs="Proxima Nova"/>
          <w:szCs w:val="26"/>
        </w:rPr>
      </w:pPr>
      <w:bookmarkStart w:id="34" w:name="_Toc37065215"/>
      <w:bookmarkStart w:id="35" w:name="_Toc42774716"/>
      <w:r>
        <w:t>Many Professions Addressing Broad Needs</w:t>
      </w:r>
      <w:bookmarkEnd w:id="34"/>
      <w:bookmarkEnd w:id="35"/>
    </w:p>
    <w:p w14:paraId="4741B8D3" w14:textId="77777777" w:rsidR="00292E5C" w:rsidRPr="000152CF" w:rsidRDefault="00292E5C" w:rsidP="00292E5C">
      <w:pPr>
        <w:spacing w:before="114" w:line="244" w:lineRule="auto"/>
        <w:ind w:right="247"/>
        <w:rPr>
          <w:rFonts w:eastAsia="Proxima Nova" w:cstheme="minorHAnsi"/>
          <w:spacing w:val="-3"/>
          <w:szCs w:val="21"/>
        </w:rPr>
      </w:pPr>
      <w:r w:rsidRPr="000152CF">
        <w:rPr>
          <w:rFonts w:eastAsia="Proxima Nova" w:cstheme="minorHAnsi"/>
          <w:spacing w:val="-3"/>
          <w:szCs w:val="21"/>
        </w:rPr>
        <w:t xml:space="preserve">In 2012, the Australian Institute of Health and </w:t>
      </w:r>
      <w:r w:rsidRPr="000152CF">
        <w:rPr>
          <w:rFonts w:eastAsia="Proxima Nova" w:cstheme="minorHAnsi"/>
          <w:spacing w:val="-4"/>
          <w:szCs w:val="21"/>
        </w:rPr>
        <w:t xml:space="preserve">Welfare </w:t>
      </w:r>
      <w:r w:rsidRPr="000152CF">
        <w:rPr>
          <w:rFonts w:eastAsia="Proxima Nova" w:cstheme="minorHAnsi"/>
          <w:spacing w:val="-3"/>
          <w:szCs w:val="21"/>
        </w:rPr>
        <w:t xml:space="preserve">(AIHW) reported there were </w:t>
      </w:r>
      <w:r w:rsidRPr="000152CF">
        <w:rPr>
          <w:rFonts w:eastAsia="Proxima Nova" w:cstheme="minorHAnsi"/>
          <w:spacing w:val="-5"/>
          <w:szCs w:val="21"/>
        </w:rPr>
        <w:t xml:space="preserve">126,788 </w:t>
      </w:r>
      <w:r w:rsidRPr="000152CF">
        <w:rPr>
          <w:rFonts w:eastAsia="Proxima Nova" w:cstheme="minorHAnsi"/>
          <w:spacing w:val="-3"/>
          <w:szCs w:val="21"/>
        </w:rPr>
        <w:t>registered allied health clinicians in Australia (this count included 11 allied health professions)</w:t>
      </w:r>
      <w:r w:rsidRPr="000152CF">
        <w:rPr>
          <w:rFonts w:eastAsia="Proxima Nova" w:cstheme="minorHAnsi"/>
          <w:spacing w:val="-3"/>
          <w:szCs w:val="21"/>
          <w:vertAlign w:val="superscript"/>
        </w:rPr>
        <w:footnoteReference w:id="5"/>
      </w:r>
      <w:r w:rsidRPr="000152CF">
        <w:rPr>
          <w:rFonts w:eastAsia="Proxima Nova" w:cstheme="minorHAnsi"/>
          <w:spacing w:val="-3"/>
          <w:szCs w:val="21"/>
        </w:rPr>
        <w:t xml:space="preserve">. Allied Health Professions Australia (APHA) estimates the 2019 figure to be 195,000 (including 22 professions) with </w:t>
      </w:r>
      <w:r w:rsidRPr="000152CF">
        <w:rPr>
          <w:rFonts w:eastAsia="Proxima Nova" w:cstheme="minorHAnsi"/>
          <w:spacing w:val="-4"/>
          <w:szCs w:val="21"/>
        </w:rPr>
        <w:t xml:space="preserve">approximately </w:t>
      </w:r>
      <w:r w:rsidRPr="000152CF">
        <w:rPr>
          <w:rFonts w:eastAsia="Proxima Nova" w:cstheme="minorHAnsi"/>
          <w:spacing w:val="-3"/>
          <w:szCs w:val="21"/>
        </w:rPr>
        <w:t xml:space="preserve">15,000 allied health professionals working in rural and remote areas of Australia. The sector provides diagnosis, treatment and rehabilitation, often </w:t>
      </w:r>
      <w:r w:rsidRPr="00737124">
        <w:rPr>
          <w:rFonts w:eastAsia="Proxima Nova" w:cstheme="minorHAnsi"/>
          <w:spacing w:val="-4"/>
          <w:szCs w:val="21"/>
        </w:rPr>
        <w:t xml:space="preserve">autonomously, </w:t>
      </w:r>
      <w:r w:rsidRPr="000152CF">
        <w:rPr>
          <w:rFonts w:eastAsia="Proxima Nova" w:cstheme="minorHAnsi"/>
          <w:spacing w:val="-3"/>
          <w:szCs w:val="21"/>
        </w:rPr>
        <w:t>delivering an estimated 200 million health services</w:t>
      </w:r>
      <w:r w:rsidRPr="000152CF">
        <w:rPr>
          <w:rFonts w:eastAsia="Proxima Nova" w:cstheme="minorHAnsi"/>
          <w:spacing w:val="-2"/>
          <w:szCs w:val="21"/>
        </w:rPr>
        <w:t xml:space="preserve"> </w:t>
      </w:r>
      <w:r w:rsidRPr="000152CF">
        <w:rPr>
          <w:rFonts w:eastAsia="Proxima Nova" w:cstheme="minorHAnsi"/>
          <w:spacing w:val="-4"/>
          <w:szCs w:val="21"/>
        </w:rPr>
        <w:t>annually.</w:t>
      </w:r>
    </w:p>
    <w:p w14:paraId="3F5C5AFB" w14:textId="77777777" w:rsidR="00292E5C" w:rsidRPr="00DA0BA4" w:rsidRDefault="00292E5C" w:rsidP="00292E5C">
      <w:pPr>
        <w:spacing w:before="114" w:line="244" w:lineRule="auto"/>
        <w:ind w:right="247"/>
        <w:rPr>
          <w:rFonts w:eastAsia="Proxima Nova" w:cstheme="minorHAnsi"/>
          <w:spacing w:val="-3"/>
          <w:szCs w:val="21"/>
        </w:rPr>
      </w:pPr>
      <w:r w:rsidRPr="000152CF">
        <w:rPr>
          <w:rFonts w:eastAsia="Proxima Nova" w:cstheme="minorHAnsi"/>
          <w:spacing w:val="-3"/>
          <w:szCs w:val="21"/>
        </w:rPr>
        <w:t xml:space="preserve">The allied health sector is represented by a number of associations and organisations including: Allied Health Professions Australia </w:t>
      </w:r>
      <w:r w:rsidRPr="000152CF">
        <w:rPr>
          <w:rFonts w:eastAsia="Proxima Nova" w:cstheme="minorHAnsi"/>
          <w:spacing w:val="-5"/>
          <w:szCs w:val="21"/>
        </w:rPr>
        <w:t xml:space="preserve">(AHPA), </w:t>
      </w:r>
      <w:r w:rsidRPr="000152CF">
        <w:rPr>
          <w:rFonts w:eastAsia="Proxima Nova" w:cstheme="minorHAnsi"/>
          <w:spacing w:val="-3"/>
          <w:szCs w:val="21"/>
        </w:rPr>
        <w:t xml:space="preserve">Australian Council of Deans of Health Sciences </w:t>
      </w:r>
      <w:r w:rsidRPr="000152CF">
        <w:rPr>
          <w:rFonts w:eastAsia="Proxima Nova" w:cstheme="minorHAnsi"/>
          <w:spacing w:val="-4"/>
          <w:szCs w:val="21"/>
        </w:rPr>
        <w:t xml:space="preserve">(ACDHS), </w:t>
      </w:r>
      <w:r w:rsidRPr="000152CF">
        <w:rPr>
          <w:rFonts w:eastAsia="Proxima Nova" w:cstheme="minorHAnsi"/>
          <w:spacing w:val="-3"/>
          <w:szCs w:val="21"/>
        </w:rPr>
        <w:t xml:space="preserve">Indigenous Allied Health Australia (IAHA), National Allied Health Advisors and Chief Officers </w:t>
      </w:r>
      <w:r w:rsidRPr="000152CF">
        <w:rPr>
          <w:rFonts w:eastAsia="Proxima Nova" w:cstheme="minorHAnsi"/>
          <w:spacing w:val="-4"/>
          <w:szCs w:val="21"/>
        </w:rPr>
        <w:t xml:space="preserve">(NAHAC), </w:t>
      </w:r>
      <w:r w:rsidRPr="000152CF">
        <w:rPr>
          <w:rFonts w:eastAsia="Proxima Nova" w:cstheme="minorHAnsi"/>
          <w:spacing w:val="-3"/>
          <w:szCs w:val="21"/>
        </w:rPr>
        <w:t xml:space="preserve">and Services for Australian Rural and </w:t>
      </w:r>
      <w:r w:rsidRPr="000152CF">
        <w:rPr>
          <w:rFonts w:eastAsia="Proxima Nova" w:cstheme="minorHAnsi"/>
          <w:spacing w:val="-4"/>
          <w:szCs w:val="21"/>
        </w:rPr>
        <w:t xml:space="preserve">Remote </w:t>
      </w:r>
      <w:r w:rsidRPr="000152CF">
        <w:rPr>
          <w:rFonts w:eastAsia="Proxima Nova" w:cstheme="minorHAnsi"/>
          <w:spacing w:val="-3"/>
          <w:szCs w:val="21"/>
        </w:rPr>
        <w:t xml:space="preserve">Allied Health (SARRAH). These organisations </w:t>
      </w:r>
      <w:r w:rsidRPr="000152CF">
        <w:rPr>
          <w:rFonts w:eastAsia="Proxima Nova" w:cstheme="minorHAnsi"/>
          <w:spacing w:val="-4"/>
          <w:szCs w:val="21"/>
        </w:rPr>
        <w:t xml:space="preserve">make </w:t>
      </w:r>
      <w:r w:rsidRPr="000152CF">
        <w:rPr>
          <w:rFonts w:eastAsia="Proxima Nova" w:cstheme="minorHAnsi"/>
          <w:spacing w:val="-3"/>
          <w:szCs w:val="21"/>
        </w:rPr>
        <w:t xml:space="preserve">up the membership of the Australian Allied Health </w:t>
      </w:r>
      <w:r w:rsidRPr="000152CF">
        <w:rPr>
          <w:rFonts w:eastAsia="Proxima Nova" w:cstheme="minorHAnsi"/>
          <w:spacing w:val="-4"/>
          <w:szCs w:val="21"/>
        </w:rPr>
        <w:t xml:space="preserve">Leadership </w:t>
      </w:r>
      <w:r w:rsidRPr="000152CF">
        <w:rPr>
          <w:rFonts w:eastAsia="Proxima Nova" w:cstheme="minorHAnsi"/>
          <w:spacing w:val="-3"/>
          <w:szCs w:val="21"/>
        </w:rPr>
        <w:t xml:space="preserve">Forum (AAHLF) representing the sector at the </w:t>
      </w:r>
      <w:r w:rsidR="00836C92">
        <w:rPr>
          <w:rFonts w:eastAsia="Proxima Nova" w:cstheme="minorHAnsi"/>
          <w:spacing w:val="-3"/>
          <w:szCs w:val="21"/>
        </w:rPr>
        <w:t xml:space="preserve">national </w:t>
      </w:r>
      <w:r w:rsidRPr="000152CF">
        <w:rPr>
          <w:rFonts w:eastAsia="Proxima Nova" w:cstheme="minorHAnsi"/>
          <w:spacing w:val="-3"/>
          <w:szCs w:val="21"/>
        </w:rPr>
        <w:t xml:space="preserve">policy level and as an emerging voice with the Commonwealth regarding health workforce planning. </w:t>
      </w:r>
      <w:r w:rsidRPr="000152CF">
        <w:rPr>
          <w:rFonts w:eastAsia="Proxima Nova" w:cstheme="minorHAnsi"/>
          <w:spacing w:val="-4"/>
          <w:szCs w:val="21"/>
        </w:rPr>
        <w:t xml:space="preserve">Additionally, </w:t>
      </w:r>
      <w:r w:rsidRPr="000152CF">
        <w:rPr>
          <w:rFonts w:eastAsia="Proxima Nova" w:cstheme="minorHAnsi"/>
          <w:spacing w:val="-3"/>
          <w:szCs w:val="21"/>
        </w:rPr>
        <w:t>there are other associations</w:t>
      </w:r>
      <w:r w:rsidR="00836C92">
        <w:rPr>
          <w:rFonts w:eastAsia="Proxima Nova" w:cstheme="minorHAnsi"/>
          <w:spacing w:val="-3"/>
          <w:szCs w:val="21"/>
        </w:rPr>
        <w:t xml:space="preserve"> and organisations</w:t>
      </w:r>
      <w:r w:rsidRPr="000152CF">
        <w:rPr>
          <w:rFonts w:eastAsia="Proxima Nova" w:cstheme="minorHAnsi"/>
          <w:spacing w:val="-3"/>
          <w:szCs w:val="21"/>
        </w:rPr>
        <w:t xml:space="preserve"> that</w:t>
      </w:r>
      <w:r w:rsidR="00836C92">
        <w:rPr>
          <w:rFonts w:eastAsia="Proxima Nova" w:cstheme="minorHAnsi"/>
          <w:spacing w:val="-3"/>
          <w:szCs w:val="21"/>
        </w:rPr>
        <w:t xml:space="preserve"> invest</w:t>
      </w:r>
      <w:r w:rsidR="00836C92" w:rsidRPr="000152CF">
        <w:rPr>
          <w:rFonts w:eastAsia="Proxima Nova" w:cstheme="minorHAnsi"/>
          <w:spacing w:val="-3"/>
          <w:szCs w:val="21"/>
        </w:rPr>
        <w:t xml:space="preserve"> in</w:t>
      </w:r>
      <w:r w:rsidRPr="000152CF">
        <w:rPr>
          <w:rFonts w:eastAsia="Proxima Nova" w:cstheme="minorHAnsi"/>
          <w:spacing w:val="-3"/>
          <w:szCs w:val="21"/>
        </w:rPr>
        <w:t xml:space="preserve"> the sector such as the Australian Hospitals and Healthcare Association (AHHA), the </w:t>
      </w:r>
      <w:r w:rsidRPr="002C4C6F">
        <w:rPr>
          <w:rFonts w:eastAsia="Proxima Nova" w:cstheme="minorHAnsi"/>
          <w:spacing w:val="-3"/>
          <w:szCs w:val="21"/>
        </w:rPr>
        <w:lastRenderedPageBreak/>
        <w:t xml:space="preserve">National Aboriginal Community Controlled Health Organisation </w:t>
      </w:r>
      <w:r w:rsidRPr="002C4C6F">
        <w:rPr>
          <w:rFonts w:eastAsia="Proxima Nova" w:cstheme="minorHAnsi"/>
          <w:spacing w:val="-4"/>
          <w:szCs w:val="21"/>
        </w:rPr>
        <w:t xml:space="preserve">(NACCHO), </w:t>
      </w:r>
      <w:r w:rsidRPr="002C4C6F">
        <w:rPr>
          <w:rFonts w:eastAsia="Proxima Nova" w:cstheme="minorHAnsi"/>
          <w:spacing w:val="-3"/>
          <w:szCs w:val="21"/>
        </w:rPr>
        <w:t>the National Rural Health Alliance (NRHA),</w:t>
      </w:r>
      <w:r w:rsidR="00836C92" w:rsidRPr="002C4C6F">
        <w:rPr>
          <w:rFonts w:eastAsia="Proxima Nova" w:cstheme="minorHAnsi"/>
          <w:spacing w:val="-3"/>
          <w:szCs w:val="21"/>
        </w:rPr>
        <w:t xml:space="preserve"> Australian Rural Health Education Network (AHREN), </w:t>
      </w:r>
      <w:r w:rsidRPr="002C4C6F">
        <w:rPr>
          <w:rFonts w:eastAsia="Proxima Nova" w:cstheme="minorHAnsi"/>
          <w:spacing w:val="-3"/>
          <w:szCs w:val="21"/>
        </w:rPr>
        <w:t>jurisdictional health departments and individual professional associations</w:t>
      </w:r>
      <w:r w:rsidR="00260F22" w:rsidRPr="00DA0BA4">
        <w:rPr>
          <w:rFonts w:eastAsia="Proxima Nova" w:cstheme="minorHAnsi"/>
          <w:spacing w:val="-3"/>
          <w:szCs w:val="21"/>
        </w:rPr>
        <w:t>, societies</w:t>
      </w:r>
      <w:r w:rsidRPr="00DA0BA4">
        <w:rPr>
          <w:rFonts w:eastAsia="Proxima Nova" w:cstheme="minorHAnsi"/>
          <w:spacing w:val="-3"/>
          <w:szCs w:val="21"/>
        </w:rPr>
        <w:t xml:space="preserve"> and guilds representing different allied health</w:t>
      </w:r>
      <w:r w:rsidRPr="00DA0BA4">
        <w:rPr>
          <w:rFonts w:eastAsia="Proxima Nova" w:cstheme="minorHAnsi"/>
          <w:spacing w:val="3"/>
          <w:szCs w:val="21"/>
        </w:rPr>
        <w:t xml:space="preserve"> </w:t>
      </w:r>
      <w:r w:rsidRPr="00DA0BA4">
        <w:rPr>
          <w:rFonts w:eastAsia="Proxima Nova" w:cstheme="minorHAnsi"/>
          <w:spacing w:val="-3"/>
          <w:szCs w:val="21"/>
        </w:rPr>
        <w:t>professions.</w:t>
      </w:r>
    </w:p>
    <w:p w14:paraId="551B3157" w14:textId="77777777" w:rsidR="00292E5C" w:rsidRPr="002C4C6F" w:rsidRDefault="00292E5C" w:rsidP="00292E5C">
      <w:pPr>
        <w:spacing w:before="114" w:line="244" w:lineRule="auto"/>
        <w:ind w:right="247"/>
        <w:rPr>
          <w:rFonts w:eastAsia="Proxima Nova" w:cstheme="minorHAnsi"/>
          <w:spacing w:val="-3"/>
          <w:szCs w:val="21"/>
        </w:rPr>
      </w:pPr>
      <w:r w:rsidRPr="002C4C6F">
        <w:rPr>
          <w:rFonts w:eastAsia="Proxima Nova" w:cstheme="minorHAnsi"/>
          <w:spacing w:val="-3"/>
          <w:szCs w:val="21"/>
        </w:rPr>
        <w:t xml:space="preserve">Not </w:t>
      </w:r>
      <w:r w:rsidRPr="002C4C6F">
        <w:rPr>
          <w:rFonts w:eastAsia="Proxima Nova" w:cstheme="minorHAnsi"/>
          <w:spacing w:val="-4"/>
          <w:szCs w:val="21"/>
        </w:rPr>
        <w:t xml:space="preserve">unlike </w:t>
      </w:r>
      <w:r w:rsidRPr="002C4C6F">
        <w:rPr>
          <w:rFonts w:eastAsia="Proxima Nova" w:cstheme="minorHAnsi"/>
          <w:spacing w:val="-3"/>
          <w:szCs w:val="21"/>
        </w:rPr>
        <w:t xml:space="preserve">the broader health </w:t>
      </w:r>
      <w:r w:rsidRPr="002C4C6F">
        <w:rPr>
          <w:rFonts w:eastAsia="Proxima Nova" w:cstheme="minorHAnsi"/>
          <w:spacing w:val="-5"/>
          <w:szCs w:val="21"/>
        </w:rPr>
        <w:t xml:space="preserve">sector, </w:t>
      </w:r>
      <w:r w:rsidRPr="002C4C6F">
        <w:rPr>
          <w:rFonts w:eastAsia="Proxima Nova" w:cstheme="minorHAnsi"/>
          <w:spacing w:val="-3"/>
          <w:szCs w:val="21"/>
        </w:rPr>
        <w:t xml:space="preserve">allied health faces challenges of workforce shortages and maldistribution, competition for public investment </w:t>
      </w:r>
      <w:r w:rsidR="00423825" w:rsidRPr="002C4C6F">
        <w:rPr>
          <w:rFonts w:eastAsia="Proxima Nova" w:cstheme="minorHAnsi"/>
          <w:spacing w:val="-3"/>
          <w:szCs w:val="21"/>
        </w:rPr>
        <w:t>and</w:t>
      </w:r>
      <w:r w:rsidRPr="002C4C6F">
        <w:rPr>
          <w:rFonts w:eastAsia="Proxima Nova" w:cstheme="minorHAnsi"/>
          <w:spacing w:val="-3"/>
          <w:szCs w:val="21"/>
        </w:rPr>
        <w:t xml:space="preserve"> finding sustainable models to attract, supervise, train and retain the workforce. Nowhere are these challenges greater than when delivering services to regional, rural and remote</w:t>
      </w:r>
      <w:r w:rsidRPr="002C4C6F">
        <w:rPr>
          <w:rFonts w:eastAsia="Proxima Nova" w:cstheme="minorHAnsi"/>
          <w:spacing w:val="-13"/>
          <w:szCs w:val="21"/>
        </w:rPr>
        <w:t xml:space="preserve"> </w:t>
      </w:r>
      <w:r w:rsidRPr="002C4C6F">
        <w:rPr>
          <w:rFonts w:eastAsia="Proxima Nova" w:cstheme="minorHAnsi"/>
          <w:spacing w:val="-3"/>
          <w:szCs w:val="21"/>
        </w:rPr>
        <w:t>communities.</w:t>
      </w:r>
    </w:p>
    <w:p w14:paraId="0F40AE80" w14:textId="77777777" w:rsidR="00292E5C" w:rsidRPr="002C4C6F" w:rsidRDefault="00292E5C" w:rsidP="00292E5C">
      <w:pPr>
        <w:spacing w:before="114" w:line="244" w:lineRule="auto"/>
        <w:ind w:right="247"/>
        <w:rPr>
          <w:rFonts w:eastAsia="Proxima Nova" w:cstheme="minorHAnsi"/>
          <w:spacing w:val="-3"/>
          <w:szCs w:val="21"/>
        </w:rPr>
      </w:pPr>
      <w:r w:rsidRPr="002C4C6F">
        <w:rPr>
          <w:rFonts w:eastAsia="Proxima Nova" w:cstheme="minorHAnsi"/>
          <w:spacing w:val="-3"/>
          <w:szCs w:val="21"/>
        </w:rPr>
        <w:t xml:space="preserve">In addition, there are conceptual challenges for the sector; for </w:t>
      </w:r>
      <w:r w:rsidRPr="002C4C6F">
        <w:rPr>
          <w:rFonts w:eastAsia="Proxima Nova" w:cstheme="minorHAnsi"/>
          <w:spacing w:val="-4"/>
          <w:szCs w:val="21"/>
        </w:rPr>
        <w:t xml:space="preserve">example, </w:t>
      </w:r>
      <w:r w:rsidRPr="002C4C6F">
        <w:rPr>
          <w:rFonts w:eastAsia="Proxima Nova" w:cstheme="minorHAnsi"/>
          <w:spacing w:val="-3"/>
          <w:szCs w:val="21"/>
        </w:rPr>
        <w:t xml:space="preserve">there is no universally agreed definition of ‘allied health’ nor a definitive list of the professions included and </w:t>
      </w:r>
      <w:r w:rsidRPr="002C4C6F">
        <w:rPr>
          <w:rFonts w:eastAsia="Proxima Nova" w:cstheme="minorHAnsi"/>
          <w:spacing w:val="-4"/>
          <w:szCs w:val="21"/>
        </w:rPr>
        <w:t xml:space="preserve">excluded. </w:t>
      </w:r>
      <w:r w:rsidRPr="002C4C6F">
        <w:rPr>
          <w:rFonts w:eastAsia="Proxima Nova" w:cstheme="minorHAnsi"/>
          <w:spacing w:val="-6"/>
          <w:szCs w:val="21"/>
        </w:rPr>
        <w:t xml:space="preserve">Rather, </w:t>
      </w:r>
      <w:r w:rsidRPr="002C4C6F">
        <w:rPr>
          <w:rFonts w:eastAsia="Proxima Nova" w:cstheme="minorHAnsi"/>
          <w:spacing w:val="-3"/>
          <w:szCs w:val="21"/>
        </w:rPr>
        <w:t xml:space="preserve">there are a number of definitions often determined by the </w:t>
      </w:r>
      <w:r w:rsidRPr="002C4C6F">
        <w:rPr>
          <w:rFonts w:eastAsia="Proxima Nova" w:cstheme="minorHAnsi"/>
          <w:spacing w:val="-4"/>
          <w:szCs w:val="21"/>
        </w:rPr>
        <w:t xml:space="preserve">context </w:t>
      </w:r>
      <w:r w:rsidRPr="002C4C6F">
        <w:rPr>
          <w:rFonts w:eastAsia="Proxima Nova" w:cstheme="minorHAnsi"/>
          <w:spacing w:val="-3"/>
          <w:szCs w:val="21"/>
        </w:rPr>
        <w:t>in which they are applied and by whom, be it governments, insurers, regulators, health service providers or professional</w:t>
      </w:r>
      <w:r w:rsidRPr="002C4C6F">
        <w:rPr>
          <w:rFonts w:eastAsia="Proxima Nova" w:cstheme="minorHAnsi"/>
          <w:spacing w:val="-4"/>
          <w:szCs w:val="21"/>
        </w:rPr>
        <w:t xml:space="preserve"> </w:t>
      </w:r>
      <w:r w:rsidRPr="002C4C6F">
        <w:rPr>
          <w:rFonts w:eastAsia="Proxima Nova" w:cstheme="minorHAnsi"/>
          <w:spacing w:val="-3"/>
          <w:szCs w:val="21"/>
        </w:rPr>
        <w:t>associations.</w:t>
      </w:r>
    </w:p>
    <w:p w14:paraId="3F731A73" w14:textId="77777777" w:rsidR="00292E5C" w:rsidRPr="002C4C6F" w:rsidRDefault="00292E5C" w:rsidP="00292E5C">
      <w:pPr>
        <w:spacing w:before="114" w:line="244" w:lineRule="auto"/>
        <w:ind w:right="247"/>
        <w:rPr>
          <w:rFonts w:eastAsia="Proxima Nova" w:cstheme="minorHAnsi"/>
          <w:spacing w:val="-3"/>
          <w:szCs w:val="21"/>
        </w:rPr>
      </w:pPr>
      <w:r w:rsidRPr="002C4C6F">
        <w:rPr>
          <w:rFonts w:eastAsia="Proxima Nova" w:cstheme="minorHAnsi"/>
          <w:spacing w:val="-3"/>
          <w:szCs w:val="21"/>
        </w:rPr>
        <w:t xml:space="preserve">Some allied health professions are regulated through the National </w:t>
      </w:r>
      <w:r w:rsidRPr="002C4C6F">
        <w:rPr>
          <w:rFonts w:eastAsia="Proxima Nova" w:cstheme="minorHAnsi"/>
          <w:spacing w:val="-4"/>
          <w:szCs w:val="21"/>
        </w:rPr>
        <w:t xml:space="preserve">Registration </w:t>
      </w:r>
      <w:r w:rsidRPr="002C4C6F">
        <w:rPr>
          <w:rFonts w:eastAsia="Proxima Nova" w:cstheme="minorHAnsi"/>
          <w:spacing w:val="-3"/>
          <w:szCs w:val="21"/>
        </w:rPr>
        <w:t xml:space="preserve">and Accreditation Scheme (NRAS) while others are self-regulated. Some professions can access Medicare payments while others cannot. Some can self-refer to Medicare (optometry and audiology) while the majority cannot. </w:t>
      </w:r>
      <w:r w:rsidRPr="002C4C6F">
        <w:rPr>
          <w:rFonts w:eastAsia="Proxima Nova" w:cstheme="minorHAnsi"/>
          <w:spacing w:val="-4"/>
          <w:szCs w:val="21"/>
        </w:rPr>
        <w:t xml:space="preserve">Additionally, </w:t>
      </w:r>
      <w:r w:rsidRPr="002C4C6F">
        <w:rPr>
          <w:rFonts w:eastAsia="Proxima Nova" w:cstheme="minorHAnsi"/>
          <w:spacing w:val="-3"/>
          <w:szCs w:val="21"/>
        </w:rPr>
        <w:t>there</w:t>
      </w:r>
      <w:r w:rsidRPr="002C4C6F">
        <w:rPr>
          <w:rFonts w:eastAsia="Proxima Nova" w:cstheme="minorHAnsi"/>
          <w:spacing w:val="-5"/>
          <w:szCs w:val="21"/>
        </w:rPr>
        <w:t xml:space="preserve"> </w:t>
      </w:r>
      <w:r w:rsidRPr="002C4C6F">
        <w:rPr>
          <w:rFonts w:eastAsia="Proxima Nova" w:cstheme="minorHAnsi"/>
          <w:spacing w:val="-3"/>
          <w:szCs w:val="21"/>
        </w:rPr>
        <w:t>is</w:t>
      </w:r>
      <w:r w:rsidRPr="002C4C6F">
        <w:rPr>
          <w:rFonts w:eastAsia="Proxima Nova" w:cstheme="minorHAnsi"/>
          <w:spacing w:val="-5"/>
          <w:szCs w:val="21"/>
        </w:rPr>
        <w:t xml:space="preserve"> </w:t>
      </w:r>
      <w:r w:rsidRPr="002C4C6F">
        <w:rPr>
          <w:rFonts w:eastAsia="Proxima Nova" w:cstheme="minorHAnsi"/>
          <w:spacing w:val="-3"/>
          <w:szCs w:val="21"/>
        </w:rPr>
        <w:t>diversity</w:t>
      </w:r>
      <w:r w:rsidRPr="002C4C6F">
        <w:rPr>
          <w:rFonts w:eastAsia="Proxima Nova" w:cstheme="minorHAnsi"/>
          <w:spacing w:val="-5"/>
          <w:szCs w:val="21"/>
        </w:rPr>
        <w:t xml:space="preserve"> </w:t>
      </w:r>
      <w:r w:rsidRPr="002C4C6F">
        <w:rPr>
          <w:rFonts w:eastAsia="Proxima Nova" w:cstheme="minorHAnsi"/>
          <w:spacing w:val="-3"/>
          <w:szCs w:val="21"/>
        </w:rPr>
        <w:t>in</w:t>
      </w:r>
      <w:r w:rsidRPr="002C4C6F">
        <w:rPr>
          <w:rFonts w:eastAsia="Proxima Nova" w:cstheme="minorHAnsi"/>
          <w:spacing w:val="-5"/>
          <w:szCs w:val="21"/>
        </w:rPr>
        <w:t xml:space="preserve"> </w:t>
      </w:r>
      <w:r w:rsidRPr="002C4C6F">
        <w:rPr>
          <w:rFonts w:eastAsia="Proxima Nova" w:cstheme="minorHAnsi"/>
          <w:spacing w:val="-3"/>
          <w:szCs w:val="21"/>
        </w:rPr>
        <w:t>salary</w:t>
      </w:r>
      <w:r w:rsidRPr="002C4C6F">
        <w:rPr>
          <w:rFonts w:eastAsia="Proxima Nova" w:cstheme="minorHAnsi"/>
          <w:spacing w:val="-5"/>
          <w:szCs w:val="21"/>
        </w:rPr>
        <w:t xml:space="preserve"> </w:t>
      </w:r>
      <w:r w:rsidRPr="002C4C6F">
        <w:rPr>
          <w:rFonts w:eastAsia="Proxima Nova" w:cstheme="minorHAnsi"/>
          <w:spacing w:val="-3"/>
          <w:szCs w:val="21"/>
        </w:rPr>
        <w:t>levels,</w:t>
      </w:r>
      <w:r w:rsidRPr="002C4C6F">
        <w:rPr>
          <w:rFonts w:eastAsia="Proxima Nova" w:cstheme="minorHAnsi"/>
          <w:spacing w:val="-5"/>
          <w:szCs w:val="21"/>
        </w:rPr>
        <w:t xml:space="preserve"> </w:t>
      </w:r>
      <w:r w:rsidRPr="002C4C6F">
        <w:rPr>
          <w:rFonts w:eastAsia="Proxima Nova" w:cstheme="minorHAnsi"/>
          <w:spacing w:val="-3"/>
          <w:szCs w:val="21"/>
        </w:rPr>
        <w:t>training</w:t>
      </w:r>
      <w:r w:rsidRPr="002C4C6F">
        <w:rPr>
          <w:rFonts w:eastAsia="Proxima Nova" w:cstheme="minorHAnsi"/>
          <w:spacing w:val="-5"/>
          <w:szCs w:val="21"/>
        </w:rPr>
        <w:t xml:space="preserve"> </w:t>
      </w:r>
      <w:r w:rsidRPr="002C4C6F">
        <w:rPr>
          <w:rFonts w:eastAsia="Proxima Nova" w:cstheme="minorHAnsi"/>
          <w:spacing w:val="-3"/>
          <w:szCs w:val="21"/>
        </w:rPr>
        <w:t>and</w:t>
      </w:r>
      <w:r w:rsidRPr="002C4C6F">
        <w:rPr>
          <w:rFonts w:eastAsia="Proxima Nova" w:cstheme="minorHAnsi"/>
          <w:spacing w:val="-5"/>
          <w:szCs w:val="21"/>
        </w:rPr>
        <w:t xml:space="preserve"> </w:t>
      </w:r>
      <w:r w:rsidRPr="002C4C6F">
        <w:rPr>
          <w:rFonts w:eastAsia="Proxima Nova" w:cstheme="minorHAnsi"/>
          <w:spacing w:val="-3"/>
          <w:szCs w:val="21"/>
        </w:rPr>
        <w:t>accreditation,</w:t>
      </w:r>
      <w:r w:rsidRPr="002C4C6F">
        <w:rPr>
          <w:rFonts w:eastAsia="Proxima Nova" w:cstheme="minorHAnsi"/>
          <w:spacing w:val="-5"/>
          <w:szCs w:val="21"/>
        </w:rPr>
        <w:t xml:space="preserve"> </w:t>
      </w:r>
      <w:r w:rsidRPr="002C4C6F">
        <w:rPr>
          <w:rFonts w:eastAsia="Proxima Nova" w:cstheme="minorHAnsi"/>
          <w:spacing w:val="-3"/>
          <w:szCs w:val="21"/>
        </w:rPr>
        <w:t>as</w:t>
      </w:r>
      <w:r w:rsidRPr="002C4C6F">
        <w:rPr>
          <w:rFonts w:eastAsia="Proxima Nova" w:cstheme="minorHAnsi"/>
          <w:spacing w:val="-5"/>
          <w:szCs w:val="21"/>
        </w:rPr>
        <w:t xml:space="preserve"> </w:t>
      </w:r>
      <w:r w:rsidRPr="002C4C6F">
        <w:rPr>
          <w:rFonts w:eastAsia="Proxima Nova" w:cstheme="minorHAnsi"/>
          <w:spacing w:val="-3"/>
          <w:szCs w:val="21"/>
        </w:rPr>
        <w:t>well</w:t>
      </w:r>
      <w:r w:rsidRPr="002C4C6F">
        <w:rPr>
          <w:rFonts w:eastAsia="Proxima Nova" w:cstheme="minorHAnsi"/>
          <w:spacing w:val="-5"/>
          <w:szCs w:val="21"/>
        </w:rPr>
        <w:t xml:space="preserve"> </w:t>
      </w:r>
      <w:r w:rsidRPr="002C4C6F">
        <w:rPr>
          <w:rFonts w:eastAsia="Proxima Nova" w:cstheme="minorHAnsi"/>
          <w:spacing w:val="-3"/>
          <w:szCs w:val="21"/>
        </w:rPr>
        <w:t>as</w:t>
      </w:r>
      <w:r w:rsidRPr="002C4C6F">
        <w:rPr>
          <w:rFonts w:eastAsia="Proxima Nova" w:cstheme="minorHAnsi"/>
          <w:spacing w:val="-5"/>
          <w:szCs w:val="21"/>
        </w:rPr>
        <w:t xml:space="preserve"> </w:t>
      </w:r>
      <w:r w:rsidRPr="002C4C6F">
        <w:rPr>
          <w:rFonts w:eastAsia="Proxima Nova" w:cstheme="minorHAnsi"/>
          <w:spacing w:val="-3"/>
          <w:szCs w:val="21"/>
        </w:rPr>
        <w:t>the</w:t>
      </w:r>
      <w:r w:rsidRPr="002C4C6F">
        <w:rPr>
          <w:rFonts w:eastAsia="Proxima Nova" w:cstheme="minorHAnsi"/>
          <w:spacing w:val="-5"/>
          <w:szCs w:val="21"/>
        </w:rPr>
        <w:t xml:space="preserve"> </w:t>
      </w:r>
      <w:r w:rsidRPr="002C4C6F">
        <w:rPr>
          <w:rFonts w:eastAsia="Proxima Nova" w:cstheme="minorHAnsi"/>
          <w:spacing w:val="-3"/>
          <w:szCs w:val="21"/>
        </w:rPr>
        <w:t>ability</w:t>
      </w:r>
      <w:r w:rsidRPr="002C4C6F">
        <w:rPr>
          <w:rFonts w:eastAsia="Proxima Nova" w:cstheme="minorHAnsi"/>
          <w:spacing w:val="-5"/>
          <w:szCs w:val="21"/>
        </w:rPr>
        <w:t xml:space="preserve"> </w:t>
      </w:r>
      <w:r w:rsidRPr="002C4C6F">
        <w:rPr>
          <w:rFonts w:eastAsia="Proxima Nova" w:cstheme="minorHAnsi"/>
          <w:spacing w:val="-3"/>
          <w:szCs w:val="21"/>
        </w:rPr>
        <w:t>to</w:t>
      </w:r>
      <w:r w:rsidRPr="002C4C6F">
        <w:rPr>
          <w:rFonts w:eastAsia="Proxima Nova" w:cstheme="minorHAnsi"/>
          <w:spacing w:val="-5"/>
          <w:szCs w:val="21"/>
        </w:rPr>
        <w:t xml:space="preserve"> </w:t>
      </w:r>
      <w:r w:rsidR="000C51E9" w:rsidRPr="002C4C6F">
        <w:rPr>
          <w:rFonts w:eastAsia="Proxima Nova" w:cstheme="minorHAnsi"/>
          <w:spacing w:val="-3"/>
          <w:szCs w:val="21"/>
        </w:rPr>
        <w:t>influence</w:t>
      </w:r>
      <w:r w:rsidRPr="002C4C6F">
        <w:rPr>
          <w:rFonts w:eastAsia="Proxima Nova" w:cstheme="minorHAnsi"/>
          <w:spacing w:val="-5"/>
          <w:szCs w:val="21"/>
        </w:rPr>
        <w:t xml:space="preserve"> policy.</w:t>
      </w:r>
    </w:p>
    <w:p w14:paraId="3DCA7F3A" w14:textId="77777777" w:rsidR="001056BA" w:rsidRPr="002C4C6F" w:rsidRDefault="00292E5C" w:rsidP="00DA241C">
      <w:pPr>
        <w:spacing w:before="114" w:after="200" w:line="245" w:lineRule="auto"/>
        <w:ind w:right="249"/>
        <w:rPr>
          <w:rFonts w:eastAsia="Proxima Nova" w:cstheme="minorHAnsi"/>
          <w:spacing w:val="-3"/>
          <w:szCs w:val="21"/>
        </w:rPr>
      </w:pPr>
      <w:r w:rsidRPr="002C4C6F">
        <w:rPr>
          <w:rFonts w:eastAsia="Proxima Nova" w:cstheme="minorHAnsi"/>
          <w:spacing w:val="-3"/>
          <w:szCs w:val="21"/>
        </w:rPr>
        <w:t xml:space="preserve">Acknowledging that the Australian Allied Health </w:t>
      </w:r>
      <w:r w:rsidRPr="002C4C6F">
        <w:rPr>
          <w:rFonts w:eastAsia="Proxima Nova" w:cstheme="minorHAnsi"/>
          <w:spacing w:val="-4"/>
          <w:szCs w:val="21"/>
        </w:rPr>
        <w:t xml:space="preserve">Leadership </w:t>
      </w:r>
      <w:r w:rsidRPr="002C4C6F">
        <w:rPr>
          <w:rFonts w:eastAsia="Proxima Nova" w:cstheme="minorHAnsi"/>
          <w:spacing w:val="-3"/>
          <w:szCs w:val="21"/>
        </w:rPr>
        <w:t xml:space="preserve">Forum (AAHLF) is comprised of a number of sector peak bodies and therefore a </w:t>
      </w:r>
      <w:r w:rsidRPr="002C4C6F">
        <w:rPr>
          <w:rFonts w:eastAsia="Proxima Nova" w:cstheme="minorHAnsi"/>
          <w:spacing w:val="-4"/>
          <w:szCs w:val="21"/>
        </w:rPr>
        <w:t xml:space="preserve">key </w:t>
      </w:r>
      <w:r w:rsidRPr="002C4C6F">
        <w:rPr>
          <w:rFonts w:eastAsia="Proxima Nova" w:cstheme="minorHAnsi"/>
          <w:spacing w:val="-3"/>
          <w:szCs w:val="21"/>
        </w:rPr>
        <w:t xml:space="preserve">lead body for the </w:t>
      </w:r>
      <w:r w:rsidRPr="002C4C6F">
        <w:rPr>
          <w:rFonts w:eastAsia="Proxima Nova" w:cstheme="minorHAnsi"/>
          <w:spacing w:val="-5"/>
          <w:szCs w:val="21"/>
        </w:rPr>
        <w:t xml:space="preserve">sector, </w:t>
      </w:r>
      <w:r w:rsidRPr="002C4C6F">
        <w:rPr>
          <w:rFonts w:eastAsia="Proxima Nova" w:cstheme="minorHAnsi"/>
          <w:spacing w:val="-3"/>
          <w:szCs w:val="21"/>
        </w:rPr>
        <w:t xml:space="preserve">the AAHLF definition of </w:t>
      </w:r>
      <w:r w:rsidRPr="002C4C6F">
        <w:rPr>
          <w:rFonts w:eastAsia="Proxima Nova" w:cstheme="minorHAnsi"/>
          <w:i/>
          <w:spacing w:val="-3"/>
          <w:szCs w:val="21"/>
        </w:rPr>
        <w:t>Allied Health Professional</w:t>
      </w:r>
      <w:r w:rsidRPr="002C4C6F">
        <w:rPr>
          <w:rFonts w:eastAsia="Proxima Nova" w:cstheme="minorHAnsi"/>
          <w:i/>
          <w:spacing w:val="-6"/>
          <w:szCs w:val="21"/>
        </w:rPr>
        <w:t xml:space="preserve"> </w:t>
      </w:r>
      <w:r w:rsidRPr="002C4C6F">
        <w:rPr>
          <w:rFonts w:eastAsia="Proxima Nova" w:cstheme="minorHAnsi"/>
          <w:spacing w:val="-3"/>
          <w:szCs w:val="21"/>
        </w:rPr>
        <w:t>has</w:t>
      </w:r>
      <w:r w:rsidRPr="002C4C6F">
        <w:rPr>
          <w:rFonts w:eastAsia="Proxima Nova" w:cstheme="minorHAnsi"/>
          <w:spacing w:val="-6"/>
          <w:szCs w:val="21"/>
        </w:rPr>
        <w:t xml:space="preserve"> </w:t>
      </w:r>
      <w:r w:rsidRPr="002C4C6F">
        <w:rPr>
          <w:rFonts w:eastAsia="Proxima Nova" w:cstheme="minorHAnsi"/>
          <w:spacing w:val="-3"/>
          <w:szCs w:val="21"/>
        </w:rPr>
        <w:t>been</w:t>
      </w:r>
      <w:r w:rsidRPr="002C4C6F">
        <w:rPr>
          <w:rFonts w:eastAsia="Proxima Nova" w:cstheme="minorHAnsi"/>
          <w:spacing w:val="-6"/>
          <w:szCs w:val="21"/>
        </w:rPr>
        <w:t xml:space="preserve"> </w:t>
      </w:r>
      <w:r w:rsidRPr="002C4C6F">
        <w:rPr>
          <w:rFonts w:eastAsia="Proxima Nova" w:cstheme="minorHAnsi"/>
          <w:spacing w:val="-3"/>
          <w:szCs w:val="21"/>
        </w:rPr>
        <w:t>adopted</w:t>
      </w:r>
      <w:r w:rsidRPr="002C4C6F">
        <w:rPr>
          <w:rFonts w:eastAsia="Proxima Nova" w:cstheme="minorHAnsi"/>
          <w:spacing w:val="-6"/>
          <w:szCs w:val="21"/>
        </w:rPr>
        <w:t xml:space="preserve"> </w:t>
      </w:r>
      <w:r w:rsidRPr="002C4C6F">
        <w:rPr>
          <w:rFonts w:eastAsia="Proxima Nova" w:cstheme="minorHAnsi"/>
          <w:spacing w:val="-3"/>
          <w:szCs w:val="21"/>
        </w:rPr>
        <w:t>in</w:t>
      </w:r>
      <w:r w:rsidRPr="002C4C6F">
        <w:rPr>
          <w:rFonts w:eastAsia="Proxima Nova" w:cstheme="minorHAnsi"/>
          <w:spacing w:val="-6"/>
          <w:szCs w:val="21"/>
        </w:rPr>
        <w:t xml:space="preserve"> </w:t>
      </w:r>
      <w:r w:rsidRPr="002C4C6F">
        <w:rPr>
          <w:rFonts w:eastAsia="Proxima Nova" w:cstheme="minorHAnsi"/>
          <w:spacing w:val="-3"/>
          <w:szCs w:val="21"/>
        </w:rPr>
        <w:t>the</w:t>
      </w:r>
      <w:r w:rsidRPr="002C4C6F">
        <w:rPr>
          <w:rFonts w:eastAsia="Proxima Nova" w:cstheme="minorHAnsi"/>
          <w:spacing w:val="-6"/>
          <w:szCs w:val="21"/>
        </w:rPr>
        <w:t xml:space="preserve"> </w:t>
      </w:r>
      <w:r w:rsidRPr="002C4C6F">
        <w:rPr>
          <w:rFonts w:eastAsia="Proxima Nova" w:cstheme="minorHAnsi"/>
          <w:spacing w:val="-3"/>
          <w:szCs w:val="21"/>
        </w:rPr>
        <w:t>compilation</w:t>
      </w:r>
      <w:r w:rsidRPr="002C4C6F">
        <w:rPr>
          <w:rFonts w:eastAsia="Proxima Nova" w:cstheme="minorHAnsi"/>
          <w:spacing w:val="-6"/>
          <w:szCs w:val="21"/>
        </w:rPr>
        <w:t xml:space="preserve"> </w:t>
      </w:r>
      <w:r w:rsidRPr="002C4C6F">
        <w:rPr>
          <w:rFonts w:eastAsia="Proxima Nova" w:cstheme="minorHAnsi"/>
          <w:spacing w:val="-3"/>
          <w:szCs w:val="21"/>
        </w:rPr>
        <w:t>of</w:t>
      </w:r>
      <w:r w:rsidRPr="002C4C6F">
        <w:rPr>
          <w:rFonts w:eastAsia="Proxima Nova" w:cstheme="minorHAnsi"/>
          <w:spacing w:val="-6"/>
          <w:szCs w:val="21"/>
        </w:rPr>
        <w:t xml:space="preserve"> </w:t>
      </w:r>
      <w:r w:rsidRPr="002C4C6F">
        <w:rPr>
          <w:rFonts w:eastAsia="Proxima Nova" w:cstheme="minorHAnsi"/>
          <w:spacing w:val="-3"/>
          <w:szCs w:val="21"/>
        </w:rPr>
        <w:t>this</w:t>
      </w:r>
      <w:r w:rsidRPr="002C4C6F">
        <w:rPr>
          <w:rFonts w:eastAsia="Proxima Nova" w:cstheme="minorHAnsi"/>
          <w:spacing w:val="-6"/>
          <w:szCs w:val="21"/>
        </w:rPr>
        <w:t xml:space="preserve"> </w:t>
      </w:r>
      <w:r w:rsidRPr="002C4C6F">
        <w:rPr>
          <w:rFonts w:eastAsia="Proxima Nova" w:cstheme="minorHAnsi"/>
          <w:spacing w:val="-4"/>
          <w:szCs w:val="21"/>
        </w:rPr>
        <w:t>Report.</w:t>
      </w:r>
    </w:p>
    <w:p w14:paraId="1C7F988F" w14:textId="77777777" w:rsidR="001056BA" w:rsidRPr="002C4C6F" w:rsidRDefault="001A663B" w:rsidP="008212E1">
      <w:pPr>
        <w:spacing w:line="245" w:lineRule="auto"/>
        <w:ind w:left="284" w:right="1134"/>
        <w:contextualSpacing/>
        <w:jc w:val="both"/>
        <w:rPr>
          <w:rFonts w:eastAsia="Proxima Nova" w:cstheme="minorHAnsi"/>
          <w:szCs w:val="21"/>
        </w:rPr>
      </w:pPr>
      <w:r w:rsidRPr="002C4C6F">
        <w:rPr>
          <w:rFonts w:cstheme="minorHAnsi"/>
          <w:i/>
          <w:spacing w:val="-3"/>
        </w:rPr>
        <w:t xml:space="preserve">Allied Health Professionals </w:t>
      </w:r>
      <w:r w:rsidRPr="002C4C6F">
        <w:rPr>
          <w:rFonts w:cstheme="minorHAnsi"/>
          <w:i/>
        </w:rPr>
        <w:t xml:space="preserve">are </w:t>
      </w:r>
      <w:r w:rsidRPr="002C4C6F">
        <w:rPr>
          <w:rFonts w:cstheme="minorHAnsi"/>
          <w:i/>
          <w:spacing w:val="-3"/>
        </w:rPr>
        <w:t xml:space="preserve">qualified </w:t>
      </w:r>
      <w:r w:rsidRPr="002C4C6F">
        <w:rPr>
          <w:rFonts w:cstheme="minorHAnsi"/>
          <w:i/>
        </w:rPr>
        <w:t xml:space="preserve">to </w:t>
      </w:r>
      <w:r w:rsidRPr="002C4C6F">
        <w:rPr>
          <w:rFonts w:cstheme="minorHAnsi"/>
          <w:i/>
          <w:spacing w:val="-3"/>
        </w:rPr>
        <w:t xml:space="preserve">apply their skills </w:t>
      </w:r>
      <w:r w:rsidRPr="002C4C6F">
        <w:rPr>
          <w:rFonts w:cstheme="minorHAnsi"/>
          <w:i/>
        </w:rPr>
        <w:t xml:space="preserve">to </w:t>
      </w:r>
      <w:r w:rsidRPr="002C4C6F">
        <w:rPr>
          <w:rFonts w:cstheme="minorHAnsi"/>
          <w:i/>
          <w:spacing w:val="-3"/>
        </w:rPr>
        <w:t xml:space="preserve">retain, restore </w:t>
      </w:r>
      <w:r w:rsidRPr="002C4C6F">
        <w:rPr>
          <w:rFonts w:cstheme="minorHAnsi"/>
          <w:i/>
        </w:rPr>
        <w:t xml:space="preserve">or </w:t>
      </w:r>
      <w:r w:rsidRPr="002C4C6F">
        <w:rPr>
          <w:rFonts w:cstheme="minorHAnsi"/>
          <w:i/>
          <w:spacing w:val="-3"/>
        </w:rPr>
        <w:t xml:space="preserve">gain optimal physical, </w:t>
      </w:r>
      <w:r w:rsidRPr="002C4C6F">
        <w:rPr>
          <w:rFonts w:cstheme="minorHAnsi"/>
          <w:i/>
          <w:spacing w:val="-5"/>
        </w:rPr>
        <w:t xml:space="preserve">sensory, </w:t>
      </w:r>
      <w:r w:rsidRPr="002C4C6F">
        <w:rPr>
          <w:rFonts w:cstheme="minorHAnsi"/>
          <w:i/>
          <w:spacing w:val="-3"/>
        </w:rPr>
        <w:t xml:space="preserve">psychological, cognitive, social </w:t>
      </w:r>
      <w:r w:rsidRPr="002C4C6F">
        <w:rPr>
          <w:rFonts w:cstheme="minorHAnsi"/>
          <w:i/>
        </w:rPr>
        <w:t xml:space="preserve">and </w:t>
      </w:r>
      <w:r w:rsidRPr="002C4C6F">
        <w:rPr>
          <w:rFonts w:cstheme="minorHAnsi"/>
          <w:i/>
          <w:spacing w:val="-3"/>
        </w:rPr>
        <w:t xml:space="preserve">cultural function </w:t>
      </w:r>
      <w:r w:rsidRPr="002C4C6F">
        <w:rPr>
          <w:rFonts w:cstheme="minorHAnsi"/>
          <w:i/>
        </w:rPr>
        <w:t xml:space="preserve">of </w:t>
      </w:r>
      <w:r w:rsidRPr="002C4C6F">
        <w:rPr>
          <w:rFonts w:cstheme="minorHAnsi"/>
          <w:i/>
          <w:spacing w:val="-3"/>
        </w:rPr>
        <w:t>clients, groups and populations.</w:t>
      </w:r>
    </w:p>
    <w:p w14:paraId="660C5A2C" w14:textId="77777777" w:rsidR="001056BA" w:rsidRPr="002C4C6F" w:rsidRDefault="001A663B" w:rsidP="008212E1">
      <w:pPr>
        <w:spacing w:before="112" w:line="244" w:lineRule="auto"/>
        <w:ind w:left="284" w:right="473"/>
        <w:rPr>
          <w:rFonts w:eastAsia="Proxima Nova" w:cstheme="minorHAnsi"/>
          <w:szCs w:val="21"/>
        </w:rPr>
      </w:pPr>
      <w:r w:rsidRPr="002C4C6F">
        <w:rPr>
          <w:rFonts w:cstheme="minorHAnsi"/>
          <w:i/>
          <w:spacing w:val="-3"/>
        </w:rPr>
        <w:t xml:space="preserve">Allied Health Professionals hold nationally accredited tertiary qualifications </w:t>
      </w:r>
      <w:r w:rsidRPr="002C4C6F">
        <w:rPr>
          <w:rFonts w:cstheme="minorHAnsi"/>
          <w:i/>
        </w:rPr>
        <w:t xml:space="preserve">(of at </w:t>
      </w:r>
      <w:r w:rsidRPr="002C4C6F">
        <w:rPr>
          <w:rFonts w:cstheme="minorHAnsi"/>
          <w:i/>
          <w:spacing w:val="-3"/>
        </w:rPr>
        <w:t xml:space="preserve">least </w:t>
      </w:r>
      <w:r w:rsidRPr="002C4C6F">
        <w:rPr>
          <w:rFonts w:cstheme="minorHAnsi"/>
          <w:i/>
          <w:spacing w:val="-4"/>
        </w:rPr>
        <w:t xml:space="preserve">Australian </w:t>
      </w:r>
      <w:r w:rsidRPr="002C4C6F">
        <w:rPr>
          <w:rFonts w:cstheme="minorHAnsi"/>
          <w:i/>
          <w:spacing w:val="-3"/>
        </w:rPr>
        <w:t xml:space="preserve">Qualifications Framework </w:t>
      </w:r>
      <w:r w:rsidRPr="002C4C6F">
        <w:rPr>
          <w:rFonts w:cstheme="minorHAnsi"/>
          <w:i/>
          <w:spacing w:val="-4"/>
        </w:rPr>
        <w:t xml:space="preserve">Level </w:t>
      </w:r>
      <w:r w:rsidRPr="002C4C6F">
        <w:rPr>
          <w:rFonts w:cstheme="minorHAnsi"/>
          <w:i/>
        </w:rPr>
        <w:t xml:space="preserve">7 or </w:t>
      </w:r>
      <w:r w:rsidRPr="002C4C6F">
        <w:rPr>
          <w:rFonts w:cstheme="minorHAnsi"/>
          <w:i/>
          <w:spacing w:val="-3"/>
        </w:rPr>
        <w:t xml:space="preserve">equivalent), enabling eligibility </w:t>
      </w:r>
      <w:r w:rsidRPr="002C4C6F">
        <w:rPr>
          <w:rFonts w:cstheme="minorHAnsi"/>
          <w:i/>
        </w:rPr>
        <w:t xml:space="preserve">for </w:t>
      </w:r>
      <w:r w:rsidRPr="002C4C6F">
        <w:rPr>
          <w:rFonts w:cstheme="minorHAnsi"/>
          <w:i/>
          <w:spacing w:val="-3"/>
        </w:rPr>
        <w:t xml:space="preserve">membership </w:t>
      </w:r>
      <w:r w:rsidRPr="002C4C6F">
        <w:rPr>
          <w:rFonts w:cstheme="minorHAnsi"/>
          <w:i/>
        </w:rPr>
        <w:t xml:space="preserve">of </w:t>
      </w:r>
      <w:r w:rsidRPr="002C4C6F">
        <w:rPr>
          <w:rFonts w:cstheme="minorHAnsi"/>
          <w:i/>
          <w:spacing w:val="-3"/>
        </w:rPr>
        <w:t xml:space="preserve">their national self-regulating professional association </w:t>
      </w:r>
      <w:r w:rsidRPr="002C4C6F">
        <w:rPr>
          <w:rFonts w:cstheme="minorHAnsi"/>
          <w:i/>
        </w:rPr>
        <w:t xml:space="preserve">or </w:t>
      </w:r>
      <w:r w:rsidRPr="002C4C6F">
        <w:rPr>
          <w:rFonts w:cstheme="minorHAnsi"/>
          <w:i/>
          <w:spacing w:val="-3"/>
        </w:rPr>
        <w:t>registration with their national</w:t>
      </w:r>
      <w:r w:rsidRPr="002C4C6F">
        <w:rPr>
          <w:rFonts w:cstheme="minorHAnsi"/>
          <w:i/>
          <w:spacing w:val="-4"/>
        </w:rPr>
        <w:t xml:space="preserve"> </w:t>
      </w:r>
      <w:r w:rsidRPr="002C4C6F">
        <w:rPr>
          <w:rFonts w:cstheme="minorHAnsi"/>
          <w:i/>
          <w:spacing w:val="-3"/>
        </w:rPr>
        <w:t>board.</w:t>
      </w:r>
    </w:p>
    <w:p w14:paraId="02EC3AFB" w14:textId="77777777" w:rsidR="001056BA" w:rsidRPr="002C4C6F" w:rsidRDefault="001A663B" w:rsidP="008212E1">
      <w:pPr>
        <w:spacing w:before="112"/>
        <w:ind w:left="284" w:right="247"/>
        <w:rPr>
          <w:rFonts w:eastAsia="Proxima Nova" w:cstheme="minorHAnsi"/>
          <w:szCs w:val="21"/>
        </w:rPr>
      </w:pPr>
      <w:r w:rsidRPr="002C4C6F">
        <w:rPr>
          <w:rFonts w:eastAsia="Proxima Nova" w:cstheme="minorHAnsi"/>
          <w:i/>
          <w:szCs w:val="21"/>
        </w:rPr>
        <w:t xml:space="preserve">The </w:t>
      </w:r>
      <w:r w:rsidRPr="002C4C6F">
        <w:rPr>
          <w:rFonts w:eastAsia="Proxima Nova" w:cstheme="minorHAnsi"/>
          <w:i/>
          <w:spacing w:val="-3"/>
          <w:szCs w:val="21"/>
        </w:rPr>
        <w:t xml:space="preserve">identity </w:t>
      </w:r>
      <w:r w:rsidRPr="002C4C6F">
        <w:rPr>
          <w:rFonts w:eastAsia="Proxima Nova" w:cstheme="minorHAnsi"/>
          <w:i/>
          <w:szCs w:val="21"/>
        </w:rPr>
        <w:t xml:space="preserve">of </w:t>
      </w:r>
      <w:r w:rsidRPr="002C4C6F">
        <w:rPr>
          <w:rFonts w:eastAsia="Proxima Nova" w:cstheme="minorHAnsi"/>
          <w:i/>
          <w:spacing w:val="-3"/>
          <w:szCs w:val="21"/>
        </w:rPr>
        <w:t xml:space="preserve">allied health </w:t>
      </w:r>
      <w:r w:rsidRPr="002C4C6F">
        <w:rPr>
          <w:rFonts w:eastAsia="Proxima Nova" w:cstheme="minorHAnsi"/>
          <w:i/>
          <w:szCs w:val="21"/>
        </w:rPr>
        <w:t xml:space="preserve">has </w:t>
      </w:r>
      <w:r w:rsidRPr="002C4C6F">
        <w:rPr>
          <w:rFonts w:eastAsia="Proxima Nova" w:cstheme="minorHAnsi"/>
          <w:i/>
          <w:spacing w:val="-3"/>
          <w:szCs w:val="21"/>
        </w:rPr>
        <w:t xml:space="preserve">emerged from these allied health </w:t>
      </w:r>
      <w:r w:rsidR="00C50E3D" w:rsidRPr="002C4C6F">
        <w:rPr>
          <w:rFonts w:eastAsia="Proxima Nova" w:cstheme="minorHAnsi"/>
          <w:i/>
          <w:spacing w:val="-4"/>
          <w:szCs w:val="21"/>
        </w:rPr>
        <w:t xml:space="preserve">professions’ </w:t>
      </w:r>
      <w:r w:rsidRPr="002C4C6F">
        <w:rPr>
          <w:rFonts w:eastAsia="Proxima Nova" w:cstheme="minorHAnsi"/>
          <w:i/>
          <w:spacing w:val="-3"/>
          <w:szCs w:val="21"/>
        </w:rPr>
        <w:t>client</w:t>
      </w:r>
      <w:r w:rsidRPr="002C4C6F">
        <w:rPr>
          <w:rFonts w:eastAsia="Proxima Nova" w:cstheme="minorHAnsi"/>
          <w:i/>
          <w:spacing w:val="-14"/>
          <w:szCs w:val="21"/>
        </w:rPr>
        <w:t xml:space="preserve"> </w:t>
      </w:r>
      <w:r w:rsidRPr="002C4C6F">
        <w:rPr>
          <w:rFonts w:eastAsia="Proxima Nova" w:cstheme="minorHAnsi"/>
          <w:i/>
          <w:spacing w:val="-3"/>
          <w:szCs w:val="21"/>
        </w:rPr>
        <w:t>focused,</w:t>
      </w:r>
    </w:p>
    <w:p w14:paraId="3B9F5F5D" w14:textId="77777777" w:rsidR="001056BA" w:rsidRPr="002C4C6F" w:rsidRDefault="001A663B" w:rsidP="008212E1">
      <w:pPr>
        <w:spacing w:before="4" w:after="200" w:line="245" w:lineRule="auto"/>
        <w:ind w:left="284" w:right="249"/>
        <w:rPr>
          <w:rFonts w:eastAsia="Proxima Nova" w:cstheme="minorHAnsi"/>
          <w:sz w:val="14"/>
          <w:szCs w:val="12"/>
        </w:rPr>
      </w:pPr>
      <w:r w:rsidRPr="002C4C6F">
        <w:rPr>
          <w:rFonts w:cstheme="minorHAnsi"/>
          <w:i/>
          <w:spacing w:val="-3"/>
        </w:rPr>
        <w:t xml:space="preserve">inter-professional </w:t>
      </w:r>
      <w:r w:rsidRPr="002C4C6F">
        <w:rPr>
          <w:rFonts w:cstheme="minorHAnsi"/>
          <w:i/>
        </w:rPr>
        <w:t xml:space="preserve">and </w:t>
      </w:r>
      <w:r w:rsidRPr="002C4C6F">
        <w:rPr>
          <w:rFonts w:cstheme="minorHAnsi"/>
          <w:i/>
          <w:spacing w:val="-3"/>
        </w:rPr>
        <w:t xml:space="preserve">collaborative approach that aligns them </w:t>
      </w:r>
      <w:r w:rsidRPr="002C4C6F">
        <w:rPr>
          <w:rFonts w:cstheme="minorHAnsi"/>
          <w:i/>
        </w:rPr>
        <w:t xml:space="preserve">to </w:t>
      </w:r>
      <w:r w:rsidRPr="002C4C6F">
        <w:rPr>
          <w:rFonts w:cstheme="minorHAnsi"/>
          <w:i/>
          <w:spacing w:val="-3"/>
        </w:rPr>
        <w:t xml:space="preserve">their clients, </w:t>
      </w:r>
      <w:r w:rsidRPr="002C4C6F">
        <w:rPr>
          <w:rFonts w:cstheme="minorHAnsi"/>
          <w:i/>
        </w:rPr>
        <w:t xml:space="preserve">the </w:t>
      </w:r>
      <w:r w:rsidRPr="002C4C6F">
        <w:rPr>
          <w:rFonts w:cstheme="minorHAnsi"/>
          <w:i/>
          <w:spacing w:val="-4"/>
        </w:rPr>
        <w:t xml:space="preserve">community, </w:t>
      </w:r>
      <w:r w:rsidRPr="002C4C6F">
        <w:rPr>
          <w:rFonts w:cstheme="minorHAnsi"/>
          <w:i/>
          <w:spacing w:val="-3"/>
        </w:rPr>
        <w:t xml:space="preserve">each other </w:t>
      </w:r>
      <w:r w:rsidRPr="002C4C6F">
        <w:rPr>
          <w:rFonts w:cstheme="minorHAnsi"/>
          <w:i/>
        </w:rPr>
        <w:t xml:space="preserve">and </w:t>
      </w:r>
      <w:r w:rsidRPr="002C4C6F">
        <w:rPr>
          <w:rFonts w:cstheme="minorHAnsi"/>
          <w:i/>
          <w:spacing w:val="-3"/>
        </w:rPr>
        <w:t>their health professional</w:t>
      </w:r>
      <w:r w:rsidRPr="002C4C6F">
        <w:rPr>
          <w:rFonts w:cstheme="minorHAnsi"/>
          <w:i/>
        </w:rPr>
        <w:t xml:space="preserve"> </w:t>
      </w:r>
      <w:r w:rsidRPr="002C4C6F">
        <w:rPr>
          <w:rFonts w:cstheme="minorHAnsi"/>
          <w:i/>
          <w:spacing w:val="-4"/>
        </w:rPr>
        <w:t>colleagues.</w:t>
      </w:r>
      <w:r w:rsidR="00C50E3D" w:rsidRPr="002C4C6F">
        <w:rPr>
          <w:rStyle w:val="FootnoteReference"/>
          <w:rFonts w:cstheme="minorHAnsi"/>
          <w:i/>
          <w:spacing w:val="-4"/>
        </w:rPr>
        <w:footnoteReference w:id="6"/>
      </w:r>
    </w:p>
    <w:p w14:paraId="6C1A44C2" w14:textId="77777777" w:rsidR="001056BA" w:rsidRPr="002C4C6F" w:rsidRDefault="001A663B" w:rsidP="008F1161">
      <w:pPr>
        <w:pStyle w:val="BodyText"/>
        <w:rPr>
          <w:color w:val="auto"/>
        </w:rPr>
      </w:pPr>
      <w:r w:rsidRPr="002C4C6F">
        <w:rPr>
          <w:color w:val="auto"/>
        </w:rPr>
        <w:t xml:space="preserve">Note that it is generally accepted that nursing, </w:t>
      </w:r>
      <w:r w:rsidRPr="002C4C6F">
        <w:rPr>
          <w:color w:val="auto"/>
          <w:spacing w:val="-4"/>
        </w:rPr>
        <w:t xml:space="preserve">dentistry, midwifery, </w:t>
      </w:r>
      <w:r w:rsidRPr="002C4C6F">
        <w:rPr>
          <w:color w:val="auto"/>
        </w:rPr>
        <w:t xml:space="preserve">emergency and medical </w:t>
      </w:r>
      <w:r w:rsidR="00A256AF" w:rsidRPr="002C4C6F">
        <w:rPr>
          <w:color w:val="auto"/>
        </w:rPr>
        <w:t>specialties</w:t>
      </w:r>
      <w:r w:rsidRPr="002C4C6F">
        <w:rPr>
          <w:color w:val="auto"/>
        </w:rPr>
        <w:t xml:space="preserve"> are </w:t>
      </w:r>
      <w:r w:rsidRPr="00DA0BA4">
        <w:rPr>
          <w:color w:val="auto"/>
          <w:spacing w:val="-5"/>
        </w:rPr>
        <w:t xml:space="preserve">excluded </w:t>
      </w:r>
      <w:r w:rsidRPr="00DA0BA4">
        <w:rPr>
          <w:color w:val="auto"/>
        </w:rPr>
        <w:t>from the definition and have been for the purposes of</w:t>
      </w:r>
      <w:r w:rsidR="00CB25FC" w:rsidRPr="00DA0BA4">
        <w:rPr>
          <w:color w:val="auto"/>
        </w:rPr>
        <w:t xml:space="preserve"> </w:t>
      </w:r>
      <w:r w:rsidRPr="00DA0BA4">
        <w:rPr>
          <w:color w:val="auto"/>
        </w:rPr>
        <w:t xml:space="preserve">this </w:t>
      </w:r>
      <w:r w:rsidRPr="002C4C6F">
        <w:rPr>
          <w:color w:val="auto"/>
          <w:spacing w:val="-4"/>
        </w:rPr>
        <w:t>Report.</w:t>
      </w:r>
    </w:p>
    <w:p w14:paraId="46CCAC61" w14:textId="6F978E7A" w:rsidR="001056BA" w:rsidRPr="002C4C6F" w:rsidRDefault="000C51E9" w:rsidP="008F1161">
      <w:pPr>
        <w:pStyle w:val="BodyText"/>
        <w:rPr>
          <w:color w:val="auto"/>
        </w:rPr>
      </w:pPr>
      <w:r w:rsidRPr="002C4C6F">
        <w:rPr>
          <w:color w:val="auto"/>
        </w:rPr>
        <w:t>Following</w:t>
      </w:r>
      <w:r w:rsidR="001A663B" w:rsidRPr="002C4C6F">
        <w:rPr>
          <w:color w:val="auto"/>
        </w:rPr>
        <w:t xml:space="preserve"> advice from the National Aboriginal and </w:t>
      </w:r>
      <w:r w:rsidR="001A663B" w:rsidRPr="002C4C6F">
        <w:rPr>
          <w:color w:val="auto"/>
          <w:spacing w:val="-7"/>
        </w:rPr>
        <w:t xml:space="preserve">Torres </w:t>
      </w:r>
      <w:r w:rsidR="001A663B" w:rsidRPr="002C4C6F">
        <w:rPr>
          <w:color w:val="auto"/>
        </w:rPr>
        <w:t xml:space="preserve">Strait Islander Health </w:t>
      </w:r>
      <w:r w:rsidR="001A663B" w:rsidRPr="002C4C6F">
        <w:rPr>
          <w:color w:val="auto"/>
          <w:spacing w:val="-5"/>
        </w:rPr>
        <w:t xml:space="preserve">Worker </w:t>
      </w:r>
      <w:r w:rsidR="001A663B" w:rsidRPr="002C4C6F">
        <w:rPr>
          <w:color w:val="auto"/>
        </w:rPr>
        <w:t xml:space="preserve">Association </w:t>
      </w:r>
      <w:r w:rsidR="001A663B" w:rsidRPr="002C4C6F">
        <w:rPr>
          <w:color w:val="auto"/>
          <w:spacing w:val="-5"/>
        </w:rPr>
        <w:t>(</w:t>
      </w:r>
      <w:r w:rsidR="003E23CF" w:rsidRPr="003E23CF">
        <w:rPr>
          <w:color w:val="auto"/>
          <w:spacing w:val="-5"/>
        </w:rPr>
        <w:t>NATSIHWA</w:t>
      </w:r>
      <w:r w:rsidR="001A663B" w:rsidRPr="002C4C6F">
        <w:rPr>
          <w:color w:val="auto"/>
          <w:spacing w:val="-5"/>
        </w:rPr>
        <w:t xml:space="preserve">), </w:t>
      </w:r>
      <w:r w:rsidR="001A663B" w:rsidRPr="002C4C6F">
        <w:rPr>
          <w:color w:val="auto"/>
        </w:rPr>
        <w:t xml:space="preserve">Aboriginal and/or </w:t>
      </w:r>
      <w:r w:rsidR="001A663B" w:rsidRPr="002C4C6F">
        <w:rPr>
          <w:color w:val="auto"/>
          <w:spacing w:val="-7"/>
        </w:rPr>
        <w:t xml:space="preserve">Torres </w:t>
      </w:r>
      <w:r w:rsidR="001A663B" w:rsidRPr="002C4C6F">
        <w:rPr>
          <w:color w:val="auto"/>
        </w:rPr>
        <w:t xml:space="preserve">Strait Islander Health </w:t>
      </w:r>
      <w:r w:rsidR="001A663B" w:rsidRPr="002C4C6F">
        <w:rPr>
          <w:color w:val="auto"/>
          <w:spacing w:val="-5"/>
        </w:rPr>
        <w:t xml:space="preserve">Workers </w:t>
      </w:r>
      <w:r w:rsidR="001A663B" w:rsidRPr="002C4C6F">
        <w:rPr>
          <w:color w:val="auto"/>
        </w:rPr>
        <w:t>and Health Practitioners have not been included in the definition of allied</w:t>
      </w:r>
      <w:r w:rsidR="00CB25FC" w:rsidRPr="002C4C6F">
        <w:rPr>
          <w:color w:val="auto"/>
        </w:rPr>
        <w:t xml:space="preserve"> health professionals f</w:t>
      </w:r>
      <w:r w:rsidR="001A663B" w:rsidRPr="002C4C6F">
        <w:rPr>
          <w:color w:val="auto"/>
        </w:rPr>
        <w:t xml:space="preserve">or this </w:t>
      </w:r>
      <w:r w:rsidR="001A663B" w:rsidRPr="002C4C6F">
        <w:rPr>
          <w:color w:val="auto"/>
          <w:spacing w:val="-4"/>
        </w:rPr>
        <w:t xml:space="preserve">Report. </w:t>
      </w:r>
      <w:r w:rsidR="001A663B" w:rsidRPr="002C4C6F">
        <w:rPr>
          <w:color w:val="auto"/>
        </w:rPr>
        <w:t xml:space="preserve">Aboriginal and </w:t>
      </w:r>
      <w:r w:rsidR="001A663B" w:rsidRPr="002C4C6F">
        <w:rPr>
          <w:color w:val="auto"/>
          <w:spacing w:val="-7"/>
        </w:rPr>
        <w:t xml:space="preserve">Torres </w:t>
      </w:r>
      <w:r w:rsidR="001A663B" w:rsidRPr="002C4C6F">
        <w:rPr>
          <w:color w:val="auto"/>
        </w:rPr>
        <w:t xml:space="preserve">Strait Islander Health </w:t>
      </w:r>
      <w:r w:rsidR="001A663B" w:rsidRPr="002C4C6F">
        <w:rPr>
          <w:color w:val="auto"/>
          <w:spacing w:val="-5"/>
        </w:rPr>
        <w:t xml:space="preserve">Workers </w:t>
      </w:r>
      <w:r w:rsidR="001A663B" w:rsidRPr="002C4C6F">
        <w:rPr>
          <w:color w:val="auto"/>
        </w:rPr>
        <w:t>and Health Practitioners have a unique training pathway and role definition. They often work with allied health professionals as a part of a multidisciplinary team but their roles are not considered to be</w:t>
      </w:r>
      <w:r w:rsidR="001A663B" w:rsidRPr="002C4C6F">
        <w:rPr>
          <w:color w:val="auto"/>
          <w:spacing w:val="-14"/>
        </w:rPr>
        <w:t xml:space="preserve"> </w:t>
      </w:r>
      <w:r w:rsidR="001A663B" w:rsidRPr="002C4C6F">
        <w:rPr>
          <w:color w:val="auto"/>
        </w:rPr>
        <w:t>interchangeable.</w:t>
      </w:r>
    </w:p>
    <w:p w14:paraId="34FDE047" w14:textId="77777777" w:rsidR="00DA241C" w:rsidRPr="00164D56" w:rsidRDefault="001A663B" w:rsidP="00164D56">
      <w:pPr>
        <w:pStyle w:val="BodyText"/>
        <w:spacing w:after="120" w:line="245" w:lineRule="auto"/>
        <w:ind w:right="249"/>
        <w:rPr>
          <w:color w:val="auto"/>
        </w:rPr>
      </w:pPr>
      <w:r w:rsidRPr="002C4C6F">
        <w:rPr>
          <w:color w:val="auto"/>
        </w:rPr>
        <w:t xml:space="preserve">Allied health assistants have a recognised and important role in supporting allied health professionals in the delivery of allied health services. While the role of the allied health assistant is not within the category of allied health professions, it is broadly acknowledged that appropriate delegation of tasks by allied health professionals to allied health assistants can improve access to allied health services. The recommendations in this </w:t>
      </w:r>
      <w:r w:rsidRPr="002C4C6F">
        <w:rPr>
          <w:color w:val="auto"/>
          <w:spacing w:val="-4"/>
        </w:rPr>
        <w:t xml:space="preserve">Report </w:t>
      </w:r>
      <w:r w:rsidR="00171DE9" w:rsidRPr="002C4C6F">
        <w:rPr>
          <w:color w:val="auto"/>
        </w:rPr>
        <w:t>would</w:t>
      </w:r>
      <w:r w:rsidRPr="002C4C6F">
        <w:rPr>
          <w:color w:val="auto"/>
        </w:rPr>
        <w:t xml:space="preserve"> benefit the allied health assistant workforce including formalising pathways between </w:t>
      </w:r>
      <w:r w:rsidRPr="002C4C6F">
        <w:rPr>
          <w:color w:val="auto"/>
          <w:spacing w:val="-4"/>
        </w:rPr>
        <w:t xml:space="preserve">Vocational </w:t>
      </w:r>
      <w:r w:rsidRPr="002C4C6F">
        <w:rPr>
          <w:color w:val="auto"/>
        </w:rPr>
        <w:t xml:space="preserve">Education and </w:t>
      </w:r>
      <w:r w:rsidRPr="002C4C6F">
        <w:rPr>
          <w:color w:val="auto"/>
          <w:spacing w:val="-5"/>
        </w:rPr>
        <w:t xml:space="preserve">Training </w:t>
      </w:r>
      <w:r w:rsidRPr="002C4C6F">
        <w:rPr>
          <w:color w:val="auto"/>
        </w:rPr>
        <w:t>(VET) Allied Health Assistant training and tertiary allied health training, training allied health professionals in innovative models of care that include allied health assistants, and overall investment in the allied health sector leading to increased employment opportunities for</w:t>
      </w:r>
      <w:r w:rsidRPr="002C4C6F">
        <w:rPr>
          <w:color w:val="auto"/>
          <w:spacing w:val="-14"/>
        </w:rPr>
        <w:t xml:space="preserve"> </w:t>
      </w:r>
      <w:r w:rsidR="00A434A5" w:rsidRPr="002C4C6F">
        <w:rPr>
          <w:color w:val="auto"/>
        </w:rPr>
        <w:t xml:space="preserve">allied health </w:t>
      </w:r>
      <w:r w:rsidR="00500077">
        <w:rPr>
          <w:color w:val="auto"/>
        </w:rPr>
        <w:lastRenderedPageBreak/>
        <w:t>assistant</w:t>
      </w:r>
      <w:r w:rsidR="00164D56">
        <w:rPr>
          <w:color w:val="auto"/>
        </w:rPr>
        <w:t>s.</w:t>
      </w:r>
    </w:p>
    <w:p w14:paraId="0A91D1DF" w14:textId="77777777" w:rsidR="00DA241C" w:rsidRPr="00AC3FED" w:rsidRDefault="00DA241C" w:rsidP="00DA241C">
      <w:pPr>
        <w:pStyle w:val="Heading3"/>
      </w:pPr>
      <w:bookmarkStart w:id="36" w:name="_Toc37065214"/>
      <w:bookmarkStart w:id="37" w:name="_Toc42774717"/>
      <w:r w:rsidRPr="00AC3FED">
        <w:t>Factors Impacting the Rural Allied Health Workforce</w:t>
      </w:r>
      <w:bookmarkEnd w:id="36"/>
      <w:bookmarkEnd w:id="37"/>
    </w:p>
    <w:p w14:paraId="172D15D5" w14:textId="77777777" w:rsidR="00DA241C" w:rsidRPr="000152CF" w:rsidRDefault="00DA241C" w:rsidP="00DA241C">
      <w:pPr>
        <w:pStyle w:val="BodyText"/>
        <w:rPr>
          <w:color w:val="auto"/>
        </w:rPr>
      </w:pPr>
      <w:r w:rsidRPr="000152CF">
        <w:rPr>
          <w:color w:val="auto"/>
        </w:rPr>
        <w:t xml:space="preserve">The undersupply and maldistribution of the allied health workforce has a significant negative impact on the accessibility of allied health services for rural </w:t>
      </w:r>
      <w:r w:rsidR="00DC29F5">
        <w:rPr>
          <w:color w:val="auto"/>
        </w:rPr>
        <w:t>communities</w:t>
      </w:r>
      <w:r w:rsidR="00DC29F5" w:rsidRPr="000152CF">
        <w:rPr>
          <w:color w:val="auto"/>
        </w:rPr>
        <w:t xml:space="preserve"> </w:t>
      </w:r>
      <w:r w:rsidRPr="000152CF">
        <w:rPr>
          <w:color w:val="auto"/>
        </w:rPr>
        <w:t>and the severity of impact increases with</w:t>
      </w:r>
      <w:r w:rsidRPr="000152CF">
        <w:rPr>
          <w:color w:val="auto"/>
          <w:spacing w:val="-5"/>
        </w:rPr>
        <w:t xml:space="preserve"> </w:t>
      </w:r>
      <w:r w:rsidRPr="000152CF">
        <w:rPr>
          <w:color w:val="auto"/>
        </w:rPr>
        <w:t>remoteness.</w:t>
      </w:r>
      <w:r w:rsidRPr="000152CF">
        <w:rPr>
          <w:color w:val="auto"/>
          <w:spacing w:val="-5"/>
        </w:rPr>
        <w:t xml:space="preserve"> </w:t>
      </w:r>
      <w:r w:rsidRPr="000152CF">
        <w:rPr>
          <w:color w:val="auto"/>
        </w:rPr>
        <w:t>It</w:t>
      </w:r>
      <w:r w:rsidRPr="000152CF">
        <w:rPr>
          <w:color w:val="auto"/>
          <w:spacing w:val="-5"/>
        </w:rPr>
        <w:t xml:space="preserve"> </w:t>
      </w:r>
      <w:r w:rsidRPr="000152CF">
        <w:rPr>
          <w:color w:val="auto"/>
        </w:rPr>
        <w:t>is</w:t>
      </w:r>
      <w:r w:rsidRPr="000152CF">
        <w:rPr>
          <w:color w:val="auto"/>
          <w:spacing w:val="-5"/>
        </w:rPr>
        <w:t xml:space="preserve"> </w:t>
      </w:r>
      <w:r w:rsidRPr="000152CF">
        <w:rPr>
          <w:color w:val="auto"/>
        </w:rPr>
        <w:t>most</w:t>
      </w:r>
      <w:r w:rsidRPr="000152CF">
        <w:rPr>
          <w:color w:val="auto"/>
          <w:spacing w:val="-5"/>
        </w:rPr>
        <w:t xml:space="preserve"> </w:t>
      </w:r>
      <w:r w:rsidRPr="000152CF">
        <w:rPr>
          <w:color w:val="auto"/>
        </w:rPr>
        <w:t>obvious</w:t>
      </w:r>
      <w:r w:rsidRPr="000152CF">
        <w:rPr>
          <w:color w:val="auto"/>
          <w:spacing w:val="-5"/>
        </w:rPr>
        <w:t xml:space="preserve"> </w:t>
      </w:r>
      <w:r w:rsidRPr="000152CF">
        <w:rPr>
          <w:color w:val="auto"/>
        </w:rPr>
        <w:t>for</w:t>
      </w:r>
      <w:r w:rsidRPr="000152CF">
        <w:rPr>
          <w:color w:val="auto"/>
          <w:spacing w:val="-5"/>
        </w:rPr>
        <w:t xml:space="preserve"> </w:t>
      </w:r>
      <w:r w:rsidRPr="000152CF">
        <w:rPr>
          <w:color w:val="auto"/>
        </w:rPr>
        <w:t>people</w:t>
      </w:r>
      <w:r w:rsidRPr="000152CF">
        <w:rPr>
          <w:color w:val="auto"/>
          <w:spacing w:val="-5"/>
        </w:rPr>
        <w:t xml:space="preserve"> </w:t>
      </w:r>
      <w:r w:rsidRPr="000152CF">
        <w:rPr>
          <w:color w:val="auto"/>
        </w:rPr>
        <w:t>living</w:t>
      </w:r>
      <w:r w:rsidRPr="000152CF">
        <w:rPr>
          <w:color w:val="auto"/>
          <w:spacing w:val="-5"/>
        </w:rPr>
        <w:t xml:space="preserve"> </w:t>
      </w:r>
      <w:r w:rsidRPr="000152CF">
        <w:rPr>
          <w:color w:val="auto"/>
        </w:rPr>
        <w:t>in</w:t>
      </w:r>
      <w:r w:rsidRPr="000152CF">
        <w:rPr>
          <w:color w:val="auto"/>
          <w:spacing w:val="-5"/>
        </w:rPr>
        <w:t xml:space="preserve"> </w:t>
      </w:r>
      <w:r w:rsidRPr="000152CF">
        <w:rPr>
          <w:color w:val="auto"/>
        </w:rPr>
        <w:t>towns</w:t>
      </w:r>
      <w:r w:rsidRPr="000152CF">
        <w:rPr>
          <w:color w:val="auto"/>
          <w:spacing w:val="-5"/>
        </w:rPr>
        <w:t xml:space="preserve"> </w:t>
      </w:r>
      <w:r w:rsidRPr="000152CF">
        <w:rPr>
          <w:color w:val="auto"/>
        </w:rPr>
        <w:t>with</w:t>
      </w:r>
      <w:r w:rsidRPr="000152CF">
        <w:rPr>
          <w:color w:val="auto"/>
          <w:spacing w:val="-5"/>
        </w:rPr>
        <w:t xml:space="preserve"> </w:t>
      </w:r>
      <w:r w:rsidRPr="000152CF">
        <w:rPr>
          <w:color w:val="auto"/>
        </w:rPr>
        <w:t>populations</w:t>
      </w:r>
      <w:r w:rsidRPr="000152CF">
        <w:rPr>
          <w:color w:val="auto"/>
          <w:spacing w:val="-5"/>
        </w:rPr>
        <w:t xml:space="preserve"> </w:t>
      </w:r>
      <w:r w:rsidRPr="000152CF">
        <w:rPr>
          <w:color w:val="auto"/>
        </w:rPr>
        <w:t>of</w:t>
      </w:r>
      <w:r w:rsidRPr="000152CF">
        <w:rPr>
          <w:color w:val="auto"/>
          <w:spacing w:val="-5"/>
        </w:rPr>
        <w:t xml:space="preserve"> </w:t>
      </w:r>
      <w:r w:rsidRPr="000152CF">
        <w:rPr>
          <w:color w:val="auto"/>
        </w:rPr>
        <w:t>15,000</w:t>
      </w:r>
      <w:r w:rsidRPr="000152CF">
        <w:rPr>
          <w:color w:val="auto"/>
          <w:spacing w:val="-5"/>
        </w:rPr>
        <w:t xml:space="preserve"> </w:t>
      </w:r>
      <w:r w:rsidRPr="000152CF">
        <w:rPr>
          <w:color w:val="auto"/>
        </w:rPr>
        <w:t>or</w:t>
      </w:r>
      <w:r w:rsidRPr="000152CF">
        <w:rPr>
          <w:color w:val="auto"/>
          <w:spacing w:val="-5"/>
        </w:rPr>
        <w:t xml:space="preserve"> </w:t>
      </w:r>
      <w:r w:rsidRPr="000152CF">
        <w:rPr>
          <w:color w:val="auto"/>
        </w:rPr>
        <w:t>less</w:t>
      </w:r>
      <w:r w:rsidRPr="000152CF">
        <w:rPr>
          <w:color w:val="auto"/>
          <w:spacing w:val="-5"/>
        </w:rPr>
        <w:t xml:space="preserve"> </w:t>
      </w:r>
      <w:r w:rsidRPr="000152CF">
        <w:rPr>
          <w:color w:val="auto"/>
        </w:rPr>
        <w:t xml:space="preserve">(areas designated as Modified Monash Model (MMM) 4-7), and some more isolated centres with populations up to </w:t>
      </w:r>
      <w:r w:rsidRPr="000152CF">
        <w:rPr>
          <w:color w:val="auto"/>
          <w:spacing w:val="-5"/>
        </w:rPr>
        <w:t xml:space="preserve">30,000. </w:t>
      </w:r>
      <w:r w:rsidRPr="000152CF">
        <w:rPr>
          <w:color w:val="auto"/>
        </w:rPr>
        <w:t xml:space="preserve">Due to the smaller populations of these rural and remote towns, permanent teams of specialist providers offering a full range of the required allied health services are neither viable </w:t>
      </w:r>
      <w:r w:rsidRPr="00D63048">
        <w:rPr>
          <w:color w:val="auto"/>
        </w:rPr>
        <w:t>or</w:t>
      </w:r>
      <w:r w:rsidRPr="00DA241C">
        <w:rPr>
          <w:color w:val="auto"/>
        </w:rPr>
        <w:t xml:space="preserve"> </w:t>
      </w:r>
      <w:r w:rsidRPr="000152CF">
        <w:rPr>
          <w:color w:val="auto"/>
        </w:rPr>
        <w:t>sustainable.</w:t>
      </w:r>
    </w:p>
    <w:p w14:paraId="37AB3A3C" w14:textId="77777777" w:rsidR="00DA241C" w:rsidRPr="000152CF" w:rsidRDefault="00DA241C" w:rsidP="00DA241C">
      <w:pPr>
        <w:pStyle w:val="BodyText"/>
        <w:rPr>
          <w:color w:val="auto"/>
        </w:rPr>
      </w:pPr>
      <w:r w:rsidRPr="000152CF">
        <w:rPr>
          <w:color w:val="auto"/>
          <w:spacing w:val="-4"/>
        </w:rPr>
        <w:t xml:space="preserve">Residents </w:t>
      </w:r>
      <w:r w:rsidRPr="000152CF">
        <w:rPr>
          <w:color w:val="auto"/>
        </w:rPr>
        <w:t xml:space="preserve">of these smaller towns are frequently required to travel long distances to larger regional centres to access the healthcare they require, often facing long patient waiting lists, lost productivity and incurring travel and accommodation costs with limited or no local follow-up. This causes upheaval and disruption not only to individuals and their families, but also to employers and communities. In turn, larger regional centres often lack sufficient numbers of appropriate resident health </w:t>
      </w:r>
      <w:r w:rsidRPr="000152CF">
        <w:rPr>
          <w:color w:val="auto"/>
          <w:spacing w:val="-4"/>
        </w:rPr>
        <w:t xml:space="preserve">workers </w:t>
      </w:r>
      <w:r w:rsidRPr="000152CF">
        <w:rPr>
          <w:color w:val="auto"/>
        </w:rPr>
        <w:t>to adequately service the demand across these larger catchments.</w:t>
      </w:r>
    </w:p>
    <w:p w14:paraId="3EE5EFEE" w14:textId="77777777" w:rsidR="00DA241C" w:rsidRPr="000152CF" w:rsidRDefault="00DA241C" w:rsidP="00DA241C">
      <w:pPr>
        <w:pStyle w:val="BodyText"/>
        <w:rPr>
          <w:color w:val="auto"/>
        </w:rPr>
      </w:pPr>
      <w:r w:rsidRPr="000152CF">
        <w:rPr>
          <w:color w:val="auto"/>
        </w:rPr>
        <w:t xml:space="preserve">The Australian allied health workforce is highly </w:t>
      </w:r>
      <w:r w:rsidRPr="000152CF">
        <w:rPr>
          <w:color w:val="auto"/>
          <w:spacing w:val="-4"/>
        </w:rPr>
        <w:t xml:space="preserve">complex </w:t>
      </w:r>
      <w:r w:rsidRPr="000152CF">
        <w:rPr>
          <w:color w:val="auto"/>
        </w:rPr>
        <w:t xml:space="preserve">with diverse professions delivering a vast range of services with often fragmented funding models and myriad service modalities. For patients, individual clinicians, service provider groups and even jurisdictional government providers, there are funding gaps and disparities between national and state programs and across sectors. In the cities, </w:t>
      </w:r>
      <w:r w:rsidRPr="000152CF">
        <w:rPr>
          <w:color w:val="auto"/>
          <w:spacing w:val="-4"/>
        </w:rPr>
        <w:t xml:space="preserve">market </w:t>
      </w:r>
      <w:r w:rsidRPr="000152CF">
        <w:rPr>
          <w:color w:val="auto"/>
        </w:rPr>
        <w:t xml:space="preserve">demand is sufficient to </w:t>
      </w:r>
      <w:r w:rsidR="008212E1">
        <w:rPr>
          <w:color w:val="auto"/>
        </w:rPr>
        <w:t xml:space="preserve">address </w:t>
      </w:r>
      <w:r w:rsidRPr="000152CF">
        <w:rPr>
          <w:color w:val="auto"/>
        </w:rPr>
        <w:t xml:space="preserve">these challenges. For </w:t>
      </w:r>
      <w:r w:rsidRPr="000152CF">
        <w:rPr>
          <w:color w:val="auto"/>
          <w:spacing w:val="-4"/>
        </w:rPr>
        <w:t xml:space="preserve">example, </w:t>
      </w:r>
      <w:r w:rsidRPr="000152CF">
        <w:rPr>
          <w:color w:val="auto"/>
        </w:rPr>
        <w:t xml:space="preserve">an allied health professional in a city can generate a full-time income from a single funding stream without </w:t>
      </w:r>
      <w:r w:rsidRPr="000152CF">
        <w:rPr>
          <w:color w:val="auto"/>
          <w:spacing w:val="-4"/>
        </w:rPr>
        <w:t xml:space="preserve">excessive </w:t>
      </w:r>
      <w:r w:rsidRPr="000152CF">
        <w:rPr>
          <w:color w:val="auto"/>
        </w:rPr>
        <w:t>travel and with good local support and supervision. In regional, rural and remote regions this is not always feasible.</w:t>
      </w:r>
    </w:p>
    <w:p w14:paraId="16325907" w14:textId="77777777" w:rsidR="00DA241C" w:rsidRPr="000152CF" w:rsidRDefault="000B3347" w:rsidP="00DA241C">
      <w:pPr>
        <w:pStyle w:val="BodyText"/>
        <w:rPr>
          <w:color w:val="auto"/>
        </w:rPr>
      </w:pPr>
      <w:r>
        <w:rPr>
          <w:color w:val="auto"/>
        </w:rPr>
        <w:t>F</w:t>
      </w:r>
      <w:r w:rsidR="00DA241C" w:rsidRPr="000152CF">
        <w:rPr>
          <w:color w:val="auto"/>
        </w:rPr>
        <w:t>unding models</w:t>
      </w:r>
      <w:r>
        <w:rPr>
          <w:color w:val="auto"/>
        </w:rPr>
        <w:t xml:space="preserve"> such as those</w:t>
      </w:r>
      <w:r w:rsidR="00DA241C" w:rsidRPr="000152CF">
        <w:rPr>
          <w:color w:val="auto"/>
        </w:rPr>
        <w:t xml:space="preserve"> for private health insurance, the Medicare Benefits Schedule (MBS), My Aged Care, and the National Disability Insurance Scheme (NDIS)</w:t>
      </w:r>
      <w:r w:rsidR="00DA241C">
        <w:rPr>
          <w:color w:val="auto"/>
        </w:rPr>
        <w:t>,</w:t>
      </w:r>
      <w:r w:rsidR="00DA241C" w:rsidRPr="000152CF">
        <w:rPr>
          <w:color w:val="auto"/>
        </w:rPr>
        <w:t xml:space="preserve"> are designed to be </w:t>
      </w:r>
      <w:r w:rsidR="00DA241C" w:rsidRPr="000152CF">
        <w:rPr>
          <w:color w:val="auto"/>
          <w:spacing w:val="-4"/>
        </w:rPr>
        <w:t xml:space="preserve">market-driven </w:t>
      </w:r>
      <w:r w:rsidR="00DA241C" w:rsidRPr="000152CF">
        <w:rPr>
          <w:color w:val="auto"/>
        </w:rPr>
        <w:t xml:space="preserve">solutions. </w:t>
      </w:r>
      <w:r w:rsidR="00DA241C" w:rsidRPr="000152CF">
        <w:rPr>
          <w:color w:val="auto"/>
          <w:spacing w:val="-5"/>
        </w:rPr>
        <w:t xml:space="preserve">However, </w:t>
      </w:r>
      <w:r w:rsidR="00DC29F5">
        <w:rPr>
          <w:color w:val="auto"/>
        </w:rPr>
        <w:t>in</w:t>
      </w:r>
      <w:r w:rsidR="00DC29F5" w:rsidRPr="000152CF">
        <w:rPr>
          <w:color w:val="auto"/>
        </w:rPr>
        <w:t xml:space="preserve"> </w:t>
      </w:r>
      <w:r w:rsidR="00DA241C" w:rsidRPr="000152CF">
        <w:rPr>
          <w:color w:val="auto"/>
        </w:rPr>
        <w:t xml:space="preserve">smaller rural and remote towns </w:t>
      </w:r>
      <w:r w:rsidR="007B0E71">
        <w:rPr>
          <w:color w:val="auto"/>
          <w:spacing w:val="-4"/>
        </w:rPr>
        <w:t>prone to</w:t>
      </w:r>
      <w:r w:rsidR="00DA241C" w:rsidRPr="000152CF">
        <w:rPr>
          <w:color w:val="auto"/>
          <w:spacing w:val="-4"/>
        </w:rPr>
        <w:t xml:space="preserve"> </w:t>
      </w:r>
      <w:r w:rsidR="00DA241C" w:rsidRPr="000152CF">
        <w:rPr>
          <w:color w:val="auto"/>
        </w:rPr>
        <w:t xml:space="preserve">thin </w:t>
      </w:r>
      <w:r w:rsidR="00DA241C" w:rsidRPr="000152CF">
        <w:rPr>
          <w:color w:val="auto"/>
          <w:spacing w:val="-4"/>
        </w:rPr>
        <w:t xml:space="preserve">markets </w:t>
      </w:r>
      <w:r>
        <w:rPr>
          <w:color w:val="auto"/>
        </w:rPr>
        <w:t>and</w:t>
      </w:r>
      <w:r w:rsidR="00DA241C" w:rsidRPr="000152CF">
        <w:rPr>
          <w:color w:val="auto"/>
        </w:rPr>
        <w:t xml:space="preserve"> </w:t>
      </w:r>
      <w:r w:rsidR="00DA241C" w:rsidRPr="000152CF">
        <w:rPr>
          <w:color w:val="auto"/>
          <w:spacing w:val="-4"/>
        </w:rPr>
        <w:t xml:space="preserve">market </w:t>
      </w:r>
      <w:r w:rsidR="00DA241C" w:rsidRPr="000152CF">
        <w:rPr>
          <w:color w:val="auto"/>
        </w:rPr>
        <w:t>failure</w:t>
      </w:r>
      <w:r w:rsidR="007B0E71">
        <w:rPr>
          <w:color w:val="auto"/>
        </w:rPr>
        <w:t>,</w:t>
      </w:r>
      <w:r w:rsidR="00DA241C" w:rsidRPr="000152CF">
        <w:rPr>
          <w:color w:val="auto"/>
        </w:rPr>
        <w:t xml:space="preserve"> </w:t>
      </w:r>
      <w:r w:rsidR="00DC29F5">
        <w:rPr>
          <w:color w:val="auto"/>
        </w:rPr>
        <w:t xml:space="preserve">these </w:t>
      </w:r>
      <w:r w:rsidR="00FA548F">
        <w:rPr>
          <w:color w:val="auto"/>
        </w:rPr>
        <w:t>funding</w:t>
      </w:r>
      <w:r w:rsidR="00DC29F5">
        <w:rPr>
          <w:color w:val="auto"/>
        </w:rPr>
        <w:t xml:space="preserve"> models </w:t>
      </w:r>
      <w:r w:rsidR="00DA241C" w:rsidRPr="000152CF">
        <w:rPr>
          <w:color w:val="auto"/>
        </w:rPr>
        <w:t xml:space="preserve">are not effective and </w:t>
      </w:r>
      <w:r w:rsidR="007B0E71">
        <w:rPr>
          <w:color w:val="auto"/>
        </w:rPr>
        <w:t xml:space="preserve">often </w:t>
      </w:r>
      <w:r>
        <w:rPr>
          <w:color w:val="auto"/>
        </w:rPr>
        <w:t>exacerbate</w:t>
      </w:r>
      <w:r w:rsidR="00DC29F5">
        <w:rPr>
          <w:color w:val="auto"/>
        </w:rPr>
        <w:t xml:space="preserve"> </w:t>
      </w:r>
      <w:r>
        <w:rPr>
          <w:color w:val="auto"/>
        </w:rPr>
        <w:t xml:space="preserve">the </w:t>
      </w:r>
      <w:r w:rsidR="00DC29F5">
        <w:rPr>
          <w:color w:val="auto"/>
        </w:rPr>
        <w:t>o</w:t>
      </w:r>
      <w:r>
        <w:rPr>
          <w:color w:val="auto"/>
        </w:rPr>
        <w:t>ngoing challenges</w:t>
      </w:r>
      <w:r w:rsidR="00DC29F5" w:rsidRPr="000152CF">
        <w:rPr>
          <w:color w:val="auto"/>
        </w:rPr>
        <w:t xml:space="preserve"> </w:t>
      </w:r>
      <w:r w:rsidR="00DA241C" w:rsidRPr="000152CF">
        <w:rPr>
          <w:color w:val="auto"/>
        </w:rPr>
        <w:t>to attract, retain and support an allied health workforce</w:t>
      </w:r>
      <w:r>
        <w:rPr>
          <w:color w:val="auto"/>
        </w:rPr>
        <w:t xml:space="preserve">. Essentially, </w:t>
      </w:r>
      <w:r w:rsidR="00890975">
        <w:rPr>
          <w:color w:val="auto"/>
        </w:rPr>
        <w:t>these</w:t>
      </w:r>
      <w:r>
        <w:rPr>
          <w:color w:val="auto"/>
        </w:rPr>
        <w:t xml:space="preserve"> factors result in the</w:t>
      </w:r>
      <w:r w:rsidRPr="000152CF">
        <w:rPr>
          <w:color w:val="auto"/>
        </w:rPr>
        <w:t xml:space="preserve"> allied</w:t>
      </w:r>
      <w:r w:rsidR="00DA241C" w:rsidRPr="000152CF">
        <w:rPr>
          <w:color w:val="auto"/>
        </w:rPr>
        <w:t xml:space="preserve"> health</w:t>
      </w:r>
      <w:r>
        <w:rPr>
          <w:color w:val="auto"/>
        </w:rPr>
        <w:t xml:space="preserve"> workforce</w:t>
      </w:r>
      <w:r w:rsidR="00DA241C" w:rsidRPr="000152CF">
        <w:rPr>
          <w:color w:val="auto"/>
        </w:rPr>
        <w:t xml:space="preserve"> </w:t>
      </w:r>
      <w:r w:rsidR="00890975">
        <w:rPr>
          <w:color w:val="auto"/>
        </w:rPr>
        <w:t xml:space="preserve">largely </w:t>
      </w:r>
      <w:r w:rsidR="00DA241C" w:rsidRPr="000152CF">
        <w:rPr>
          <w:color w:val="auto"/>
        </w:rPr>
        <w:t>remain</w:t>
      </w:r>
      <w:r>
        <w:rPr>
          <w:color w:val="auto"/>
        </w:rPr>
        <w:t>ing</w:t>
      </w:r>
      <w:r w:rsidR="00DA241C" w:rsidRPr="000152CF">
        <w:rPr>
          <w:color w:val="auto"/>
        </w:rPr>
        <w:t xml:space="preserve"> concentrated in and around metropolitan and regional cities where these </w:t>
      </w:r>
      <w:r w:rsidR="00DA241C" w:rsidRPr="000152CF">
        <w:rPr>
          <w:color w:val="auto"/>
          <w:spacing w:val="-4"/>
        </w:rPr>
        <w:t xml:space="preserve">market-driven </w:t>
      </w:r>
      <w:r w:rsidR="00DA241C" w:rsidRPr="000152CF">
        <w:rPr>
          <w:color w:val="auto"/>
        </w:rPr>
        <w:t>solutions are more effective and sustainable. Meanwhile, rural and remote populations have insufficient access to allied health care. The result is poorer health outcomes in those</w:t>
      </w:r>
      <w:r w:rsidR="00DA241C" w:rsidRPr="000152CF">
        <w:rPr>
          <w:color w:val="auto"/>
          <w:spacing w:val="-14"/>
        </w:rPr>
        <w:t xml:space="preserve"> </w:t>
      </w:r>
      <w:r w:rsidR="00DA241C" w:rsidRPr="000152CF">
        <w:rPr>
          <w:color w:val="auto"/>
        </w:rPr>
        <w:t>communities.</w:t>
      </w:r>
    </w:p>
    <w:p w14:paraId="248E13AC" w14:textId="77777777" w:rsidR="00D66C78" w:rsidRDefault="00DA241C" w:rsidP="008F1161">
      <w:pPr>
        <w:pStyle w:val="BodyText"/>
        <w:rPr>
          <w:color w:val="auto"/>
        </w:rPr>
      </w:pPr>
      <w:r w:rsidRPr="000152CF">
        <w:rPr>
          <w:color w:val="auto"/>
        </w:rPr>
        <w:t xml:space="preserve">The purpose of this </w:t>
      </w:r>
      <w:r w:rsidRPr="000152CF">
        <w:rPr>
          <w:color w:val="auto"/>
          <w:spacing w:val="-4"/>
        </w:rPr>
        <w:t xml:space="preserve">Report </w:t>
      </w:r>
      <w:r w:rsidRPr="000152CF">
        <w:rPr>
          <w:color w:val="auto"/>
        </w:rPr>
        <w:t xml:space="preserve">is to provide a set of recommendations to increase investment in a sustainable allied health workforce that would deepen </w:t>
      </w:r>
      <w:r w:rsidRPr="000152CF">
        <w:rPr>
          <w:color w:val="auto"/>
          <w:spacing w:val="-4"/>
        </w:rPr>
        <w:t xml:space="preserve">market </w:t>
      </w:r>
      <w:r w:rsidRPr="000152CF">
        <w:rPr>
          <w:color w:val="auto"/>
        </w:rPr>
        <w:t xml:space="preserve">access for rural communities and provide equitable access to services for diverse population groups living in rural and remote Australia. The recommendations are based on </w:t>
      </w:r>
      <w:r w:rsidRPr="000152CF">
        <w:rPr>
          <w:color w:val="auto"/>
          <w:spacing w:val="-4"/>
        </w:rPr>
        <w:t xml:space="preserve">extensive </w:t>
      </w:r>
      <w:r w:rsidRPr="000152CF">
        <w:rPr>
          <w:color w:val="auto"/>
        </w:rPr>
        <w:t xml:space="preserve">consultations with the allied health </w:t>
      </w:r>
      <w:r w:rsidRPr="000152CF">
        <w:rPr>
          <w:color w:val="auto"/>
          <w:spacing w:val="-5"/>
        </w:rPr>
        <w:t xml:space="preserve">sector, </w:t>
      </w:r>
      <w:r w:rsidRPr="000152CF">
        <w:rPr>
          <w:color w:val="auto"/>
        </w:rPr>
        <w:t>health service and workforce organisations, government departments, students and consumers and are supported by a comprehensive literature review</w:t>
      </w:r>
      <w:r w:rsidR="00890975">
        <w:rPr>
          <w:color w:val="auto"/>
        </w:rPr>
        <w:t xml:space="preserve"> further described in Chapter Two.</w:t>
      </w:r>
    </w:p>
    <w:p w14:paraId="799574D0" w14:textId="77777777" w:rsidR="00523687" w:rsidRDefault="00523687" w:rsidP="008F1161">
      <w:pPr>
        <w:pStyle w:val="BodyText"/>
        <w:rPr>
          <w:color w:val="auto"/>
        </w:rPr>
      </w:pPr>
    </w:p>
    <w:p w14:paraId="75AF4CC4" w14:textId="2287C9FF" w:rsidR="00523687" w:rsidRDefault="00523687" w:rsidP="008F1161">
      <w:pPr>
        <w:pStyle w:val="BodyText"/>
        <w:rPr>
          <w:color w:val="auto"/>
        </w:rPr>
      </w:pPr>
    </w:p>
    <w:p w14:paraId="4E5D0CDC" w14:textId="4B1DAC14" w:rsidR="00DE52CA" w:rsidRDefault="00DE52CA" w:rsidP="008F1161">
      <w:pPr>
        <w:pStyle w:val="BodyText"/>
        <w:rPr>
          <w:color w:val="auto"/>
        </w:rPr>
      </w:pPr>
    </w:p>
    <w:p w14:paraId="4C5F4F7C" w14:textId="0D9C888B" w:rsidR="00DE52CA" w:rsidRDefault="00DE52CA" w:rsidP="008F1161">
      <w:pPr>
        <w:pStyle w:val="BodyText"/>
        <w:rPr>
          <w:color w:val="auto"/>
        </w:rPr>
      </w:pPr>
    </w:p>
    <w:p w14:paraId="492EFA63" w14:textId="359F4E03" w:rsidR="00DE52CA" w:rsidRDefault="00DE52CA" w:rsidP="008F1161">
      <w:pPr>
        <w:pStyle w:val="BodyText"/>
        <w:rPr>
          <w:color w:val="auto"/>
        </w:rPr>
      </w:pPr>
    </w:p>
    <w:p w14:paraId="3B808E8D" w14:textId="6448D88E" w:rsidR="00DE52CA" w:rsidRDefault="00DE52CA" w:rsidP="008F1161">
      <w:pPr>
        <w:pStyle w:val="BodyText"/>
        <w:rPr>
          <w:color w:val="auto"/>
        </w:rPr>
      </w:pPr>
    </w:p>
    <w:p w14:paraId="59A8B213" w14:textId="197ACCC8" w:rsidR="00DE52CA" w:rsidRDefault="00DE52CA" w:rsidP="008F1161">
      <w:pPr>
        <w:pStyle w:val="BodyText"/>
        <w:rPr>
          <w:color w:val="auto"/>
        </w:rPr>
      </w:pPr>
    </w:p>
    <w:p w14:paraId="170ED985" w14:textId="77777777" w:rsidR="00DE52CA" w:rsidRDefault="00DE52CA" w:rsidP="008F1161">
      <w:pPr>
        <w:pStyle w:val="BodyText"/>
        <w:rPr>
          <w:color w:val="auto"/>
        </w:rPr>
      </w:pPr>
    </w:p>
    <w:p w14:paraId="6120E91F" w14:textId="77777777" w:rsidR="00523687" w:rsidRDefault="00523687" w:rsidP="008F1161">
      <w:pPr>
        <w:pStyle w:val="BodyText"/>
        <w:rPr>
          <w:color w:val="auto"/>
        </w:rPr>
      </w:pPr>
    </w:p>
    <w:p w14:paraId="469C3615" w14:textId="77777777" w:rsidR="00523687" w:rsidRDefault="00523687" w:rsidP="008F1161">
      <w:pPr>
        <w:pStyle w:val="BodyText"/>
        <w:rPr>
          <w:color w:val="auto"/>
        </w:rPr>
      </w:pPr>
    </w:p>
    <w:p w14:paraId="71D3AC14" w14:textId="77777777" w:rsidR="00523687" w:rsidRDefault="00523687" w:rsidP="008F1161">
      <w:pPr>
        <w:pStyle w:val="BodyText"/>
        <w:rPr>
          <w:color w:val="auto"/>
        </w:rPr>
      </w:pPr>
    </w:p>
    <w:p w14:paraId="607D5D0C" w14:textId="77777777" w:rsidR="00523687" w:rsidRDefault="00523687" w:rsidP="008F1161">
      <w:pPr>
        <w:pStyle w:val="BodyText"/>
        <w:rPr>
          <w:color w:val="auto"/>
        </w:rPr>
      </w:pPr>
    </w:p>
    <w:p w14:paraId="446770D9" w14:textId="77777777" w:rsidR="00EA6128" w:rsidRDefault="00EA6128" w:rsidP="008F1161">
      <w:pPr>
        <w:pStyle w:val="BodyText"/>
        <w:rPr>
          <w:color w:val="auto"/>
        </w:rPr>
      </w:pPr>
    </w:p>
    <w:p w14:paraId="4F61065A" w14:textId="77777777" w:rsidR="00067BA1" w:rsidRDefault="00067BA1" w:rsidP="00523687">
      <w:pPr>
        <w:pStyle w:val="Heading2"/>
        <w:spacing w:after="120"/>
        <w:ind w:right="249"/>
      </w:pPr>
      <w:bookmarkStart w:id="38" w:name="_Toc37065217"/>
      <w:bookmarkStart w:id="39" w:name="_Toc42774718"/>
      <w:r>
        <w:t xml:space="preserve">Chapter Two: The </w:t>
      </w:r>
      <w:bookmarkEnd w:id="38"/>
      <w:r>
        <w:t>Evidence</w:t>
      </w:r>
      <w:bookmarkEnd w:id="39"/>
    </w:p>
    <w:p w14:paraId="583D9C83" w14:textId="77777777" w:rsidR="00CE2DEC" w:rsidRPr="00D767C7" w:rsidRDefault="00067BA1" w:rsidP="007C1402">
      <w:pPr>
        <w:pStyle w:val="BodyText"/>
        <w:spacing w:after="120" w:line="245" w:lineRule="auto"/>
        <w:ind w:right="249"/>
        <w:rPr>
          <w:szCs w:val="22"/>
        </w:rPr>
      </w:pPr>
      <w:r w:rsidRPr="00067BA1">
        <w:rPr>
          <w:rStyle w:val="None"/>
          <w:szCs w:val="22"/>
        </w:rPr>
        <w:t xml:space="preserve">The challenges of attracting and retaining allied health workers to rural clinics are not dissimilar to those faced by the broader health sector. These include the practitioner’s need for adequate supervision and support, structured career pathways and progression, appropriate workloads, safety and quality, accommodation and infrastructure, salary levels, training and development, social connection as well as employment and educational opportunities for partners and family. These </w:t>
      </w:r>
      <w:r w:rsidR="00CE2DEC">
        <w:rPr>
          <w:rStyle w:val="None"/>
          <w:szCs w:val="22"/>
        </w:rPr>
        <w:t>elements</w:t>
      </w:r>
      <w:r w:rsidRPr="00067BA1">
        <w:rPr>
          <w:rStyle w:val="None"/>
          <w:szCs w:val="22"/>
        </w:rPr>
        <w:t xml:space="preserve"> all play into the decision to work and live rurally in the first instance, as well as making the decision to stay.</w:t>
      </w:r>
      <w:r w:rsidR="00D767C7">
        <w:rPr>
          <w:rStyle w:val="None"/>
          <w:szCs w:val="22"/>
        </w:rPr>
        <w:t xml:space="preserve"> </w:t>
      </w:r>
      <w:r>
        <w:rPr>
          <w:rStyle w:val="None"/>
          <w:szCs w:val="22"/>
        </w:rPr>
        <w:t>These challenges a</w:t>
      </w:r>
      <w:r w:rsidR="00CE2DEC">
        <w:rPr>
          <w:rStyle w:val="None"/>
          <w:szCs w:val="22"/>
        </w:rPr>
        <w:t>s well as</w:t>
      </w:r>
      <w:r>
        <w:rPr>
          <w:rStyle w:val="None"/>
          <w:szCs w:val="22"/>
        </w:rPr>
        <w:t xml:space="preserve"> </w:t>
      </w:r>
      <w:r w:rsidR="00CE2DEC">
        <w:rPr>
          <w:rStyle w:val="None"/>
          <w:szCs w:val="22"/>
        </w:rPr>
        <w:t xml:space="preserve">the </w:t>
      </w:r>
      <w:r>
        <w:rPr>
          <w:rStyle w:val="None"/>
          <w:szCs w:val="22"/>
        </w:rPr>
        <w:t xml:space="preserve">strategies to address them </w:t>
      </w:r>
      <w:r w:rsidR="00890975">
        <w:rPr>
          <w:rStyle w:val="None"/>
          <w:szCs w:val="22"/>
        </w:rPr>
        <w:t xml:space="preserve">have been </w:t>
      </w:r>
      <w:r>
        <w:rPr>
          <w:rStyle w:val="None"/>
          <w:szCs w:val="22"/>
        </w:rPr>
        <w:t xml:space="preserve">further explored by the Commissioner in response to </w:t>
      </w:r>
      <w:bookmarkStart w:id="40" w:name="_bookmark4"/>
      <w:bookmarkEnd w:id="40"/>
      <w:r>
        <w:rPr>
          <w:rStyle w:val="None"/>
          <w:szCs w:val="22"/>
        </w:rPr>
        <w:t>t</w:t>
      </w:r>
      <w:r w:rsidR="003361F5">
        <w:t>he Minister’s</w:t>
      </w:r>
      <w:r w:rsidR="00E93D73">
        <w:t xml:space="preserve"> </w:t>
      </w:r>
      <w:r w:rsidR="006F1C74">
        <w:t xml:space="preserve">2019 </w:t>
      </w:r>
      <w:r w:rsidR="00890975">
        <w:t xml:space="preserve">and 2020 </w:t>
      </w:r>
      <w:r w:rsidR="001A663B">
        <w:t>Statement of Expectations</w:t>
      </w:r>
      <w:r w:rsidR="00CE2DEC">
        <w:t>,</w:t>
      </w:r>
      <w:r w:rsidR="001A663B">
        <w:t xml:space="preserve"> </w:t>
      </w:r>
      <w:r>
        <w:t xml:space="preserve">which </w:t>
      </w:r>
      <w:r w:rsidR="001A663B">
        <w:t xml:space="preserve">specified that the </w:t>
      </w:r>
      <w:r w:rsidR="001A663B">
        <w:rPr>
          <w:spacing w:val="-4"/>
        </w:rPr>
        <w:t xml:space="preserve">Recommendations </w:t>
      </w:r>
      <w:r w:rsidR="001A663B">
        <w:t>be underpinned by</w:t>
      </w:r>
      <w:r w:rsidR="001A663B">
        <w:rPr>
          <w:spacing w:val="-5"/>
        </w:rPr>
        <w:t xml:space="preserve"> </w:t>
      </w:r>
      <w:r w:rsidR="001A663B">
        <w:t>evidence</w:t>
      </w:r>
      <w:r w:rsidR="001A663B">
        <w:rPr>
          <w:spacing w:val="-5"/>
        </w:rPr>
        <w:t xml:space="preserve"> </w:t>
      </w:r>
      <w:r w:rsidR="001A663B">
        <w:t>from</w:t>
      </w:r>
      <w:r w:rsidR="001A663B">
        <w:rPr>
          <w:spacing w:val="-5"/>
        </w:rPr>
        <w:t xml:space="preserve"> </w:t>
      </w:r>
      <w:r w:rsidR="001A663B">
        <w:t>a</w:t>
      </w:r>
      <w:r w:rsidR="001A663B">
        <w:rPr>
          <w:spacing w:val="-5"/>
        </w:rPr>
        <w:t xml:space="preserve"> </w:t>
      </w:r>
      <w:r w:rsidR="001A663B">
        <w:t>review</w:t>
      </w:r>
      <w:r w:rsidR="001A663B">
        <w:rPr>
          <w:spacing w:val="-5"/>
        </w:rPr>
        <w:t xml:space="preserve"> </w:t>
      </w:r>
      <w:r w:rsidR="001A663B">
        <w:t>of</w:t>
      </w:r>
      <w:r w:rsidR="001A663B">
        <w:rPr>
          <w:spacing w:val="-5"/>
        </w:rPr>
        <w:t xml:space="preserve"> </w:t>
      </w:r>
      <w:r w:rsidR="001A663B">
        <w:t>the</w:t>
      </w:r>
      <w:r w:rsidR="001A663B">
        <w:rPr>
          <w:spacing w:val="-5"/>
        </w:rPr>
        <w:t xml:space="preserve"> </w:t>
      </w:r>
      <w:r w:rsidR="001A663B">
        <w:t>literature</w:t>
      </w:r>
      <w:r w:rsidR="001A663B">
        <w:rPr>
          <w:spacing w:val="-5"/>
        </w:rPr>
        <w:t xml:space="preserve"> </w:t>
      </w:r>
      <w:r w:rsidR="001A663B">
        <w:t>and</w:t>
      </w:r>
      <w:r w:rsidR="001A663B">
        <w:rPr>
          <w:spacing w:val="-5"/>
        </w:rPr>
        <w:t xml:space="preserve"> </w:t>
      </w:r>
      <w:r w:rsidR="001A663B">
        <w:t>strengthened</w:t>
      </w:r>
      <w:r w:rsidR="001A663B">
        <w:rPr>
          <w:spacing w:val="-5"/>
        </w:rPr>
        <w:t xml:space="preserve"> </w:t>
      </w:r>
      <w:r w:rsidR="001A663B">
        <w:t>through</w:t>
      </w:r>
      <w:r w:rsidR="001A663B">
        <w:rPr>
          <w:spacing w:val="-5"/>
        </w:rPr>
        <w:t xml:space="preserve"> </w:t>
      </w:r>
      <w:r w:rsidR="00130D09">
        <w:rPr>
          <w:spacing w:val="-5"/>
        </w:rPr>
        <w:t xml:space="preserve">further </w:t>
      </w:r>
      <w:r w:rsidR="001A663B">
        <w:t>consultation</w:t>
      </w:r>
      <w:r w:rsidR="001A663B">
        <w:rPr>
          <w:spacing w:val="-5"/>
        </w:rPr>
        <w:t xml:space="preserve"> </w:t>
      </w:r>
      <w:r w:rsidR="001A663B">
        <w:t>with</w:t>
      </w:r>
      <w:r w:rsidR="001A663B">
        <w:rPr>
          <w:spacing w:val="-5"/>
        </w:rPr>
        <w:t xml:space="preserve"> </w:t>
      </w:r>
      <w:r w:rsidR="001A663B">
        <w:t>the</w:t>
      </w:r>
      <w:r w:rsidR="001A663B">
        <w:rPr>
          <w:spacing w:val="-5"/>
        </w:rPr>
        <w:t xml:space="preserve"> sector. </w:t>
      </w:r>
    </w:p>
    <w:p w14:paraId="4EAA240E" w14:textId="77777777" w:rsidR="00CE2DEC" w:rsidRPr="00067BA1" w:rsidRDefault="00CE2DEC" w:rsidP="00CE2DEC">
      <w:pPr>
        <w:pStyle w:val="Heading3"/>
      </w:pPr>
      <w:bookmarkStart w:id="41" w:name="_Toc42774719"/>
      <w:r>
        <w:t>Findings from the Literature Review</w:t>
      </w:r>
      <w:bookmarkEnd w:id="41"/>
    </w:p>
    <w:p w14:paraId="70361E73" w14:textId="77777777" w:rsidR="001056BA" w:rsidRPr="000D4E6A" w:rsidRDefault="001A663B" w:rsidP="008F1161">
      <w:pPr>
        <w:pStyle w:val="BodyText"/>
        <w:rPr>
          <w:color w:val="auto"/>
        </w:rPr>
      </w:pPr>
      <w:r w:rsidRPr="000D4E6A">
        <w:rPr>
          <w:color w:val="auto"/>
        </w:rPr>
        <w:t>The</w:t>
      </w:r>
      <w:r w:rsidR="00481595" w:rsidRPr="000D4E6A">
        <w:rPr>
          <w:color w:val="auto"/>
        </w:rPr>
        <w:t xml:space="preserve"> </w:t>
      </w:r>
      <w:r w:rsidR="00890975" w:rsidRPr="000D4E6A">
        <w:rPr>
          <w:color w:val="auto"/>
        </w:rPr>
        <w:t xml:space="preserve">Commissioner’s </w:t>
      </w:r>
      <w:r w:rsidRPr="000D4E6A">
        <w:rPr>
          <w:color w:val="auto"/>
        </w:rPr>
        <w:t xml:space="preserve">literature review included the analysis of 119 peer-reviewed articles published between 1999 and </w:t>
      </w:r>
      <w:r w:rsidRPr="000D4E6A">
        <w:rPr>
          <w:color w:val="auto"/>
          <w:spacing w:val="-4"/>
        </w:rPr>
        <w:t xml:space="preserve">2019. </w:t>
      </w:r>
      <w:r w:rsidRPr="000D4E6A">
        <w:rPr>
          <w:color w:val="auto"/>
        </w:rPr>
        <w:t xml:space="preserve">The articles </w:t>
      </w:r>
      <w:r w:rsidRPr="000D4E6A">
        <w:rPr>
          <w:color w:val="auto"/>
          <w:spacing w:val="-4"/>
        </w:rPr>
        <w:t xml:space="preserve">examined </w:t>
      </w:r>
      <w:r w:rsidRPr="000D4E6A">
        <w:rPr>
          <w:color w:val="auto"/>
        </w:rPr>
        <w:t xml:space="preserve">factors that affect the </w:t>
      </w:r>
      <w:r w:rsidRPr="000D4E6A">
        <w:rPr>
          <w:color w:val="auto"/>
          <w:spacing w:val="-5"/>
        </w:rPr>
        <w:t xml:space="preserve">quality, </w:t>
      </w:r>
      <w:r w:rsidRPr="000D4E6A">
        <w:rPr>
          <w:color w:val="auto"/>
        </w:rPr>
        <w:t xml:space="preserve">access and distribution of </w:t>
      </w:r>
      <w:r w:rsidR="00B610BD" w:rsidRPr="000D4E6A">
        <w:rPr>
          <w:color w:val="auto"/>
        </w:rPr>
        <w:t xml:space="preserve">regional, rural and remote </w:t>
      </w:r>
      <w:r w:rsidRPr="000D4E6A">
        <w:rPr>
          <w:color w:val="auto"/>
        </w:rPr>
        <w:t>allied health services, particularly in relation to workforce</w:t>
      </w:r>
      <w:r w:rsidR="00B610BD" w:rsidRPr="000D4E6A">
        <w:rPr>
          <w:color w:val="auto"/>
        </w:rPr>
        <w:t>,</w:t>
      </w:r>
      <w:r w:rsidRPr="000D4E6A">
        <w:rPr>
          <w:color w:val="auto"/>
        </w:rPr>
        <w:t xml:space="preserve"> scope of practice, </w:t>
      </w:r>
      <w:r w:rsidR="004B50D4" w:rsidRPr="000D4E6A">
        <w:rPr>
          <w:color w:val="auto"/>
        </w:rPr>
        <w:t xml:space="preserve">recruitment and retention incentives, </w:t>
      </w:r>
      <w:r w:rsidRPr="000D4E6A">
        <w:rPr>
          <w:color w:val="auto"/>
        </w:rPr>
        <w:t>rural training pathways and models of</w:t>
      </w:r>
      <w:r w:rsidRPr="000D4E6A">
        <w:rPr>
          <w:color w:val="auto"/>
          <w:spacing w:val="-5"/>
        </w:rPr>
        <w:t xml:space="preserve"> </w:t>
      </w:r>
      <w:r w:rsidRPr="000D4E6A">
        <w:rPr>
          <w:color w:val="auto"/>
        </w:rPr>
        <w:t>service.</w:t>
      </w:r>
    </w:p>
    <w:p w14:paraId="673B1B29" w14:textId="77777777" w:rsidR="001056BA" w:rsidRPr="000D4E6A" w:rsidRDefault="001A663B" w:rsidP="008F1161">
      <w:pPr>
        <w:pStyle w:val="BodyText"/>
        <w:rPr>
          <w:color w:val="auto"/>
        </w:rPr>
      </w:pPr>
      <w:r w:rsidRPr="000D4E6A">
        <w:rPr>
          <w:color w:val="auto"/>
        </w:rPr>
        <w:t xml:space="preserve">The findings suggest that there is a significant maldistribution in the current allied health workforce despite increasing graduate numbers, and there is strong unmet need for more allied health services in rural and remote Australia. Of those allied health professionals working </w:t>
      </w:r>
      <w:r w:rsidRPr="000D4E6A">
        <w:rPr>
          <w:color w:val="auto"/>
          <w:spacing w:val="-5"/>
        </w:rPr>
        <w:t xml:space="preserve">rurally, </w:t>
      </w:r>
      <w:r w:rsidRPr="000D4E6A">
        <w:rPr>
          <w:color w:val="auto"/>
        </w:rPr>
        <w:t>most work in the public sector but several disciplines are more privately based including optometrists, podiatrists,</w:t>
      </w:r>
      <w:r w:rsidRPr="000D4E6A">
        <w:rPr>
          <w:color w:val="auto"/>
          <w:spacing w:val="-16"/>
        </w:rPr>
        <w:t xml:space="preserve"> </w:t>
      </w:r>
      <w:r w:rsidRPr="000D4E6A">
        <w:rPr>
          <w:color w:val="auto"/>
        </w:rPr>
        <w:t>pharmacists,</w:t>
      </w:r>
      <w:r w:rsidR="00481595" w:rsidRPr="000D4E6A">
        <w:rPr>
          <w:color w:val="auto"/>
        </w:rPr>
        <w:t xml:space="preserve"> </w:t>
      </w:r>
      <w:r w:rsidRPr="000D4E6A">
        <w:rPr>
          <w:color w:val="auto"/>
        </w:rPr>
        <w:t>physiotherapists and psychologists. Policies need to accommodate growth of rural public, not for profit and private service</w:t>
      </w:r>
      <w:r w:rsidRPr="000D4E6A">
        <w:rPr>
          <w:color w:val="auto"/>
          <w:spacing w:val="-1"/>
        </w:rPr>
        <w:t xml:space="preserve"> </w:t>
      </w:r>
      <w:r w:rsidRPr="000D4E6A">
        <w:rPr>
          <w:color w:val="auto"/>
          <w:spacing w:val="-4"/>
        </w:rPr>
        <w:t>capacity.</w:t>
      </w:r>
    </w:p>
    <w:p w14:paraId="618DD79F" w14:textId="77777777" w:rsidR="001056BA" w:rsidRPr="000D4E6A" w:rsidRDefault="001A663B" w:rsidP="008F1161">
      <w:pPr>
        <w:pStyle w:val="BodyText"/>
        <w:rPr>
          <w:color w:val="auto"/>
        </w:rPr>
      </w:pPr>
      <w:r w:rsidRPr="000D4E6A">
        <w:rPr>
          <w:color w:val="auto"/>
        </w:rPr>
        <w:t xml:space="preserve">Rural allied health </w:t>
      </w:r>
      <w:r w:rsidR="004B50D4" w:rsidRPr="000D4E6A">
        <w:rPr>
          <w:color w:val="auto"/>
        </w:rPr>
        <w:t xml:space="preserve">professionals </w:t>
      </w:r>
      <w:r w:rsidRPr="000D4E6A">
        <w:rPr>
          <w:color w:val="auto"/>
        </w:rPr>
        <w:t>work across a broad scope of practice, large geographic catchments, visiting multiple communities</w:t>
      </w:r>
      <w:r w:rsidR="004B50D4" w:rsidRPr="000D4E6A">
        <w:rPr>
          <w:color w:val="auto"/>
        </w:rPr>
        <w:t>.</w:t>
      </w:r>
      <w:r w:rsidRPr="000D4E6A">
        <w:rPr>
          <w:color w:val="auto"/>
        </w:rPr>
        <w:t xml:space="preserve"> </w:t>
      </w:r>
      <w:r w:rsidR="00D06A75" w:rsidRPr="000D4E6A">
        <w:rPr>
          <w:color w:val="auto"/>
        </w:rPr>
        <w:t>They</w:t>
      </w:r>
      <w:r w:rsidR="00130D09" w:rsidRPr="000D4E6A">
        <w:rPr>
          <w:color w:val="auto"/>
        </w:rPr>
        <w:t xml:space="preserve"> </w:t>
      </w:r>
      <w:r w:rsidR="00DB6DB3" w:rsidRPr="000D4E6A">
        <w:rPr>
          <w:color w:val="auto"/>
        </w:rPr>
        <w:t>require a broad range of skills and knowledge in health service management, culturally safe and responsive service provision, chronic disease management, health promotion and prevention and primary and secondary health care</w:t>
      </w:r>
      <w:r w:rsidR="00130D09" w:rsidRPr="000D4E6A">
        <w:rPr>
          <w:color w:val="auto"/>
        </w:rPr>
        <w:t>, however, they</w:t>
      </w:r>
      <w:r w:rsidR="008855C8" w:rsidRPr="000D4E6A">
        <w:rPr>
          <w:color w:val="auto"/>
        </w:rPr>
        <w:t xml:space="preserve"> </w:t>
      </w:r>
      <w:r w:rsidR="004B50D4" w:rsidRPr="000D4E6A">
        <w:rPr>
          <w:color w:val="auto"/>
        </w:rPr>
        <w:t xml:space="preserve">have </w:t>
      </w:r>
      <w:r w:rsidRPr="000D4E6A">
        <w:rPr>
          <w:color w:val="auto"/>
        </w:rPr>
        <w:t>fewer resources</w:t>
      </w:r>
      <w:r w:rsidR="004B50D4" w:rsidRPr="000D4E6A">
        <w:rPr>
          <w:color w:val="auto"/>
        </w:rPr>
        <w:t>,</w:t>
      </w:r>
      <w:r w:rsidRPr="000D4E6A">
        <w:rPr>
          <w:color w:val="auto"/>
        </w:rPr>
        <w:t xml:space="preserve"> higher patient to therapist ratios and less infrastructure than their counterparts in urban areas. </w:t>
      </w:r>
      <w:r w:rsidR="00DB6DB3" w:rsidRPr="000D4E6A">
        <w:rPr>
          <w:color w:val="auto"/>
        </w:rPr>
        <w:t>In rural and remote Australia</w:t>
      </w:r>
      <w:r w:rsidR="00701E45" w:rsidRPr="000D4E6A">
        <w:rPr>
          <w:color w:val="auto"/>
        </w:rPr>
        <w:t>,</w:t>
      </w:r>
      <w:r w:rsidR="00DB6DB3" w:rsidRPr="000D4E6A">
        <w:rPr>
          <w:color w:val="auto"/>
        </w:rPr>
        <w:t xml:space="preserve"> t</w:t>
      </w:r>
      <w:r w:rsidRPr="000D4E6A">
        <w:rPr>
          <w:color w:val="auto"/>
        </w:rPr>
        <w:t xml:space="preserve">here are insufficient numbers of clinicians to service </w:t>
      </w:r>
      <w:r w:rsidR="00DB6DB3" w:rsidRPr="000D4E6A">
        <w:rPr>
          <w:color w:val="auto"/>
        </w:rPr>
        <w:t>whole-of-</w:t>
      </w:r>
      <w:r w:rsidRPr="000D4E6A">
        <w:rPr>
          <w:color w:val="auto"/>
        </w:rPr>
        <w:t>population need</w:t>
      </w:r>
      <w:r w:rsidR="00DB6DB3" w:rsidRPr="000D4E6A">
        <w:rPr>
          <w:color w:val="auto"/>
        </w:rPr>
        <w:t xml:space="preserve"> and therefore s</w:t>
      </w:r>
      <w:r w:rsidRPr="000D4E6A">
        <w:rPr>
          <w:color w:val="auto"/>
        </w:rPr>
        <w:t xml:space="preserve">ervice </w:t>
      </w:r>
      <w:r w:rsidR="00DB6DB3" w:rsidRPr="000D4E6A">
        <w:rPr>
          <w:color w:val="auto"/>
        </w:rPr>
        <w:t xml:space="preserve">provision often </w:t>
      </w:r>
      <w:r w:rsidRPr="000D4E6A">
        <w:rPr>
          <w:color w:val="auto"/>
        </w:rPr>
        <w:t xml:space="preserve">occurs based on the clinicians available, </w:t>
      </w:r>
      <w:r w:rsidR="00DB6DB3" w:rsidRPr="000D4E6A">
        <w:rPr>
          <w:color w:val="auto"/>
        </w:rPr>
        <w:t xml:space="preserve">where they are located, </w:t>
      </w:r>
      <w:r w:rsidRPr="000D4E6A">
        <w:rPr>
          <w:color w:val="auto"/>
        </w:rPr>
        <w:t>and</w:t>
      </w:r>
      <w:r w:rsidR="00DB6DB3" w:rsidRPr="000D4E6A">
        <w:rPr>
          <w:color w:val="auto"/>
        </w:rPr>
        <w:t xml:space="preserve"> where there is</w:t>
      </w:r>
      <w:r w:rsidRPr="000D4E6A">
        <w:rPr>
          <w:color w:val="auto"/>
          <w:spacing w:val="-7"/>
        </w:rPr>
        <w:t xml:space="preserve"> </w:t>
      </w:r>
      <w:r w:rsidR="00DB6DB3" w:rsidRPr="000D4E6A">
        <w:rPr>
          <w:color w:val="auto"/>
          <w:spacing w:val="-7"/>
        </w:rPr>
        <w:t xml:space="preserve">the necessary </w:t>
      </w:r>
      <w:r w:rsidRPr="000D4E6A">
        <w:rPr>
          <w:color w:val="auto"/>
        </w:rPr>
        <w:t>infrastructure</w:t>
      </w:r>
      <w:r w:rsidR="00701E45" w:rsidRPr="000D4E6A">
        <w:rPr>
          <w:color w:val="auto"/>
        </w:rPr>
        <w:t>,</w:t>
      </w:r>
      <w:r w:rsidR="00DB6DB3" w:rsidRPr="000D4E6A">
        <w:rPr>
          <w:color w:val="auto"/>
        </w:rPr>
        <w:t xml:space="preserve"> rather than where the population </w:t>
      </w:r>
      <w:r w:rsidR="00701E45" w:rsidRPr="000D4E6A">
        <w:rPr>
          <w:color w:val="auto"/>
        </w:rPr>
        <w:t xml:space="preserve">and health </w:t>
      </w:r>
      <w:r w:rsidR="00DB6DB3" w:rsidRPr="000D4E6A">
        <w:rPr>
          <w:color w:val="auto"/>
        </w:rPr>
        <w:t>need is</w:t>
      </w:r>
      <w:r w:rsidRPr="000D4E6A">
        <w:rPr>
          <w:color w:val="auto"/>
        </w:rPr>
        <w:t>.</w:t>
      </w:r>
    </w:p>
    <w:p w14:paraId="1995E5E6" w14:textId="77777777" w:rsidR="001056BA" w:rsidRPr="000D4E6A" w:rsidRDefault="001A663B" w:rsidP="008F1161">
      <w:pPr>
        <w:pStyle w:val="BodyText"/>
        <w:rPr>
          <w:color w:val="auto"/>
        </w:rPr>
      </w:pPr>
      <w:r w:rsidRPr="000D4E6A">
        <w:rPr>
          <w:color w:val="auto"/>
        </w:rPr>
        <w:t xml:space="preserve">The published evidence supports the premise that critical mass can be achieved by selecting rural </w:t>
      </w:r>
      <w:r w:rsidRPr="000D4E6A">
        <w:rPr>
          <w:color w:val="auto"/>
          <w:spacing w:val="-4"/>
        </w:rPr>
        <w:t xml:space="preserve">background </w:t>
      </w:r>
      <w:r w:rsidRPr="000D4E6A">
        <w:rPr>
          <w:color w:val="auto"/>
        </w:rPr>
        <w:t>students, providing high quality rural-based training, rural curriculum, strengthening job satisfaction, career paths and ongoing professional training. The literature also shows that supporting the utilisation of allied health assistants through clear governance frameworks could assist to buffer rural allied health workload. For smaller communities, the evidence shows that outreach and virtual</w:t>
      </w:r>
      <w:r w:rsidR="002F662E" w:rsidRPr="000D4E6A">
        <w:rPr>
          <w:color w:val="auto"/>
          <w:spacing w:val="-27"/>
        </w:rPr>
        <w:t xml:space="preserve"> </w:t>
      </w:r>
      <w:r w:rsidRPr="000D4E6A">
        <w:rPr>
          <w:color w:val="auto"/>
        </w:rPr>
        <w:t>consultations</w:t>
      </w:r>
      <w:r w:rsidR="00481595" w:rsidRPr="000D4E6A">
        <w:rPr>
          <w:color w:val="auto"/>
        </w:rPr>
        <w:t xml:space="preserve"> </w:t>
      </w:r>
      <w:r w:rsidRPr="000D4E6A">
        <w:rPr>
          <w:color w:val="auto"/>
        </w:rPr>
        <w:t xml:space="preserve">are critical for enabling early intervention and continuity of care, but viable business models, an adequate staff base, </w:t>
      </w:r>
      <w:r w:rsidR="00701E45" w:rsidRPr="000D4E6A">
        <w:rPr>
          <w:color w:val="auto"/>
        </w:rPr>
        <w:t xml:space="preserve">and ongoing face to face consultations, </w:t>
      </w:r>
      <w:r w:rsidRPr="000D4E6A">
        <w:rPr>
          <w:color w:val="auto"/>
        </w:rPr>
        <w:t>along with local community engagement and staff training</w:t>
      </w:r>
      <w:r w:rsidR="00F215E4" w:rsidRPr="000D4E6A">
        <w:rPr>
          <w:color w:val="auto"/>
        </w:rPr>
        <w:t>,</w:t>
      </w:r>
      <w:r w:rsidRPr="000D4E6A">
        <w:rPr>
          <w:color w:val="auto"/>
        </w:rPr>
        <w:t xml:space="preserve"> are essential to drive such service distribution. Monitoring and evaluation of any action is critical for continuous improvements for tailored, cost-effective policy and</w:t>
      </w:r>
      <w:r w:rsidRPr="000D4E6A">
        <w:rPr>
          <w:color w:val="auto"/>
          <w:spacing w:val="-7"/>
        </w:rPr>
        <w:t xml:space="preserve"> </w:t>
      </w:r>
      <w:r w:rsidRPr="000D4E6A">
        <w:rPr>
          <w:color w:val="auto"/>
        </w:rPr>
        <w:t>programs.</w:t>
      </w:r>
    </w:p>
    <w:p w14:paraId="26A17B0D" w14:textId="77777777" w:rsidR="005669ED" w:rsidRPr="000D4E6A" w:rsidRDefault="001A663B" w:rsidP="007C1402">
      <w:pPr>
        <w:pStyle w:val="BodyText"/>
        <w:spacing w:after="120" w:line="245" w:lineRule="auto"/>
        <w:ind w:right="249"/>
        <w:rPr>
          <w:color w:val="auto"/>
        </w:rPr>
      </w:pPr>
      <w:r w:rsidRPr="000D4E6A">
        <w:rPr>
          <w:color w:val="auto"/>
        </w:rPr>
        <w:t xml:space="preserve">The full literature review is available at </w:t>
      </w:r>
      <w:r w:rsidRPr="002A58FB">
        <w:rPr>
          <w:color w:val="auto"/>
        </w:rPr>
        <w:t>Attachment</w:t>
      </w:r>
      <w:r w:rsidRPr="002A58FB">
        <w:rPr>
          <w:color w:val="auto"/>
          <w:spacing w:val="-27"/>
        </w:rPr>
        <w:t xml:space="preserve"> </w:t>
      </w:r>
      <w:r w:rsidRPr="002A58FB">
        <w:rPr>
          <w:color w:val="auto"/>
        </w:rPr>
        <w:t>3.</w:t>
      </w:r>
    </w:p>
    <w:p w14:paraId="1BFA7B0A" w14:textId="77777777" w:rsidR="00DA241C" w:rsidRPr="00067BA1" w:rsidRDefault="00DA241C" w:rsidP="00DA241C">
      <w:pPr>
        <w:pStyle w:val="Heading3"/>
      </w:pPr>
      <w:bookmarkStart w:id="42" w:name="_bookmark5"/>
      <w:bookmarkStart w:id="43" w:name="_Toc42774720"/>
      <w:bookmarkEnd w:id="42"/>
      <w:r>
        <w:t>Findings from Consultations</w:t>
      </w:r>
      <w:bookmarkEnd w:id="43"/>
    </w:p>
    <w:p w14:paraId="734EF5E3" w14:textId="77777777" w:rsidR="001056BA" w:rsidRPr="000152CF" w:rsidRDefault="00C34743" w:rsidP="008F1161">
      <w:pPr>
        <w:pStyle w:val="BodyText"/>
        <w:rPr>
          <w:color w:val="auto"/>
        </w:rPr>
      </w:pPr>
      <w:r w:rsidRPr="000152CF">
        <w:rPr>
          <w:color w:val="auto"/>
        </w:rPr>
        <w:t>Since</w:t>
      </w:r>
      <w:r w:rsidR="001A663B" w:rsidRPr="000152CF">
        <w:rPr>
          <w:color w:val="auto"/>
        </w:rPr>
        <w:t xml:space="preserve"> December 2018, the Commissioner has engaged in</w:t>
      </w:r>
      <w:r w:rsidR="007E77FD">
        <w:rPr>
          <w:color w:val="auto"/>
        </w:rPr>
        <w:t xml:space="preserve"> comprehensive</w:t>
      </w:r>
      <w:r w:rsidR="001A663B" w:rsidRPr="000152CF">
        <w:rPr>
          <w:color w:val="auto"/>
          <w:spacing w:val="-4"/>
        </w:rPr>
        <w:t xml:space="preserve"> </w:t>
      </w:r>
      <w:r w:rsidR="001A663B" w:rsidRPr="000152CF">
        <w:rPr>
          <w:color w:val="auto"/>
        </w:rPr>
        <w:t>consultation</w:t>
      </w:r>
      <w:r w:rsidR="007E77FD">
        <w:rPr>
          <w:color w:val="auto"/>
        </w:rPr>
        <w:t>s</w:t>
      </w:r>
      <w:r w:rsidR="001A663B" w:rsidRPr="000152CF">
        <w:rPr>
          <w:color w:val="auto"/>
        </w:rPr>
        <w:t xml:space="preserve"> underpinned by the principles of inclusion and collaboration and focused on improving the </w:t>
      </w:r>
      <w:r w:rsidR="001A663B" w:rsidRPr="000152CF">
        <w:rPr>
          <w:color w:val="auto"/>
          <w:spacing w:val="-5"/>
        </w:rPr>
        <w:t xml:space="preserve">quality, </w:t>
      </w:r>
      <w:r w:rsidR="001A663B" w:rsidRPr="000152CF">
        <w:rPr>
          <w:color w:val="auto"/>
        </w:rPr>
        <w:t xml:space="preserve">access and distribution of allied health </w:t>
      </w:r>
      <w:r w:rsidR="003446CD">
        <w:rPr>
          <w:color w:val="auto"/>
        </w:rPr>
        <w:t xml:space="preserve">services </w:t>
      </w:r>
      <w:r w:rsidR="001A663B" w:rsidRPr="000152CF">
        <w:rPr>
          <w:color w:val="auto"/>
        </w:rPr>
        <w:t xml:space="preserve">in regional, rural and remote Australia. The Commissioner </w:t>
      </w:r>
      <w:r w:rsidR="00104BCB" w:rsidRPr="000152CF">
        <w:rPr>
          <w:color w:val="auto"/>
        </w:rPr>
        <w:t xml:space="preserve">has </w:t>
      </w:r>
      <w:r w:rsidR="001A663B" w:rsidRPr="000152CF">
        <w:rPr>
          <w:color w:val="auto"/>
        </w:rPr>
        <w:t xml:space="preserve">travelled across Australia to work with students, allied health peak bodies, associations and professional bodies, rural allied health service providers, clinicians, universities and schools, Aboriginal and </w:t>
      </w:r>
      <w:r w:rsidR="001A663B" w:rsidRPr="000152CF">
        <w:rPr>
          <w:color w:val="auto"/>
          <w:spacing w:val="-7"/>
        </w:rPr>
        <w:t xml:space="preserve">Torres </w:t>
      </w:r>
      <w:r w:rsidR="001A663B" w:rsidRPr="000152CF">
        <w:rPr>
          <w:color w:val="auto"/>
        </w:rPr>
        <w:t xml:space="preserve">Strait Islander representative bodies and health services, consumers and consumer groups, </w:t>
      </w:r>
      <w:r w:rsidR="00D06A75">
        <w:rPr>
          <w:color w:val="auto"/>
        </w:rPr>
        <w:t>along with</w:t>
      </w:r>
      <w:r w:rsidR="001A663B" w:rsidRPr="000152CF">
        <w:rPr>
          <w:color w:val="auto"/>
        </w:rPr>
        <w:t xml:space="preserve"> local, state, territory and Australian Government representatives to develop a comprehensive understanding of the current contributors and challenges affecting equity of allied health services for rural and remote</w:t>
      </w:r>
      <w:r w:rsidR="001A663B" w:rsidRPr="000152CF">
        <w:rPr>
          <w:color w:val="auto"/>
          <w:spacing w:val="-23"/>
        </w:rPr>
        <w:t xml:space="preserve"> </w:t>
      </w:r>
      <w:r w:rsidR="001A663B" w:rsidRPr="000152CF">
        <w:rPr>
          <w:color w:val="auto"/>
          <w:spacing w:val="-4"/>
        </w:rPr>
        <w:t>Australians.</w:t>
      </w:r>
    </w:p>
    <w:p w14:paraId="373BFBB4" w14:textId="77777777" w:rsidR="001056BA" w:rsidRPr="000152CF" w:rsidRDefault="001A663B" w:rsidP="008F1161">
      <w:pPr>
        <w:pStyle w:val="BodyText"/>
        <w:rPr>
          <w:color w:val="auto"/>
        </w:rPr>
      </w:pPr>
      <w:r w:rsidRPr="000152CF">
        <w:rPr>
          <w:color w:val="auto"/>
        </w:rPr>
        <w:t xml:space="preserve">These consultations identified barriers resulting from systems that were designed </w:t>
      </w:r>
      <w:r w:rsidR="00104BCB" w:rsidRPr="000152CF">
        <w:rPr>
          <w:color w:val="auto"/>
        </w:rPr>
        <w:t xml:space="preserve">for </w:t>
      </w:r>
      <w:r w:rsidR="00D06A75">
        <w:rPr>
          <w:color w:val="auto"/>
        </w:rPr>
        <w:t>city</w:t>
      </w:r>
      <w:r w:rsidR="009011B1">
        <w:rPr>
          <w:color w:val="auto"/>
        </w:rPr>
        <w:t>-</w:t>
      </w:r>
      <w:r w:rsidR="003446CD">
        <w:rPr>
          <w:color w:val="auto"/>
        </w:rPr>
        <w:t xml:space="preserve">based </w:t>
      </w:r>
      <w:r w:rsidR="00104BCB" w:rsidRPr="000152CF">
        <w:rPr>
          <w:color w:val="auto"/>
        </w:rPr>
        <w:t>service models</w:t>
      </w:r>
      <w:r w:rsidRPr="000152CF">
        <w:rPr>
          <w:color w:val="auto"/>
        </w:rPr>
        <w:t xml:space="preserve"> </w:t>
      </w:r>
      <w:r w:rsidRPr="000152CF">
        <w:rPr>
          <w:color w:val="auto"/>
        </w:rPr>
        <w:lastRenderedPageBreak/>
        <w:t xml:space="preserve">and which do not work optimally in rural and remote settings. The Commissioner was made aware of historical </w:t>
      </w:r>
      <w:r w:rsidRPr="000152CF">
        <w:rPr>
          <w:color w:val="auto"/>
          <w:spacing w:val="-4"/>
        </w:rPr>
        <w:t xml:space="preserve">examples </w:t>
      </w:r>
      <w:r w:rsidRPr="000152CF">
        <w:rPr>
          <w:color w:val="auto"/>
        </w:rPr>
        <w:t xml:space="preserve">of </w:t>
      </w:r>
      <w:r w:rsidR="002F662E">
        <w:rPr>
          <w:color w:val="auto"/>
        </w:rPr>
        <w:t xml:space="preserve">service </w:t>
      </w:r>
      <w:r w:rsidRPr="000152CF">
        <w:rPr>
          <w:color w:val="auto"/>
        </w:rPr>
        <w:t xml:space="preserve">duplication between the Commonwealth, </w:t>
      </w:r>
      <w:r w:rsidR="00104BCB" w:rsidRPr="000152CF">
        <w:rPr>
          <w:color w:val="auto"/>
        </w:rPr>
        <w:t>s</w:t>
      </w:r>
      <w:r w:rsidRPr="000152CF">
        <w:rPr>
          <w:color w:val="auto"/>
        </w:rPr>
        <w:t xml:space="preserve">tates and philanthropic </w:t>
      </w:r>
      <w:r w:rsidR="00B96B2F" w:rsidRPr="000152CF">
        <w:rPr>
          <w:color w:val="auto"/>
        </w:rPr>
        <w:t>endeavors</w:t>
      </w:r>
      <w:r w:rsidRPr="000152CF">
        <w:rPr>
          <w:color w:val="auto"/>
        </w:rPr>
        <w:t xml:space="preserve"> which led to unintended </w:t>
      </w:r>
      <w:r w:rsidR="007E77FD">
        <w:rPr>
          <w:color w:val="auto"/>
        </w:rPr>
        <w:t xml:space="preserve">poor </w:t>
      </w:r>
      <w:r w:rsidRPr="000152CF">
        <w:rPr>
          <w:color w:val="auto"/>
        </w:rPr>
        <w:t xml:space="preserve">outcomes. </w:t>
      </w:r>
      <w:r w:rsidRPr="000152CF">
        <w:rPr>
          <w:color w:val="auto"/>
          <w:spacing w:val="-5"/>
        </w:rPr>
        <w:t xml:space="preserve">However, </w:t>
      </w:r>
      <w:r w:rsidRPr="000152CF">
        <w:rPr>
          <w:color w:val="auto"/>
        </w:rPr>
        <w:t xml:space="preserve">greater than the </w:t>
      </w:r>
      <w:r w:rsidR="002F662E">
        <w:rPr>
          <w:color w:val="auto"/>
        </w:rPr>
        <w:t xml:space="preserve">costs of </w:t>
      </w:r>
      <w:r w:rsidRPr="000152CF">
        <w:rPr>
          <w:color w:val="auto"/>
        </w:rPr>
        <w:t>duplication of programs has been the challenge borne from underinvestment in critical allied health services in rural and remote</w:t>
      </w:r>
      <w:r w:rsidRPr="000152CF">
        <w:rPr>
          <w:color w:val="auto"/>
          <w:spacing w:val="-14"/>
        </w:rPr>
        <w:t xml:space="preserve"> </w:t>
      </w:r>
      <w:r w:rsidRPr="000152CF">
        <w:rPr>
          <w:color w:val="auto"/>
          <w:spacing w:val="-4"/>
        </w:rPr>
        <w:t>Australia.</w:t>
      </w:r>
    </w:p>
    <w:p w14:paraId="1333F425" w14:textId="77777777" w:rsidR="001056BA" w:rsidRPr="000152CF" w:rsidRDefault="001A663B" w:rsidP="008F1161">
      <w:pPr>
        <w:pStyle w:val="BodyText"/>
        <w:rPr>
          <w:color w:val="auto"/>
        </w:rPr>
      </w:pPr>
      <w:r w:rsidRPr="000152CF">
        <w:rPr>
          <w:color w:val="auto"/>
          <w:spacing w:val="-4"/>
        </w:rPr>
        <w:t xml:space="preserve">Participants </w:t>
      </w:r>
      <w:r w:rsidRPr="000152CF">
        <w:rPr>
          <w:color w:val="auto"/>
        </w:rPr>
        <w:t xml:space="preserve">also shared stories of success that result from innovations and hard work to overcome the limitations of systems. Some rural communities were collaborating across multiple towns to </w:t>
      </w:r>
      <w:r w:rsidR="00B90EB6">
        <w:rPr>
          <w:color w:val="auto"/>
        </w:rPr>
        <w:t>integrate</w:t>
      </w:r>
      <w:r w:rsidRPr="000152CF">
        <w:rPr>
          <w:color w:val="auto"/>
        </w:rPr>
        <w:t xml:space="preserve"> resources and develop the allied health services that their populations needed most. Instead of duplication</w:t>
      </w:r>
      <w:r w:rsidRPr="000152CF">
        <w:rPr>
          <w:color w:val="auto"/>
          <w:spacing w:val="-22"/>
        </w:rPr>
        <w:t xml:space="preserve"> </w:t>
      </w:r>
      <w:r w:rsidRPr="000152CF">
        <w:rPr>
          <w:color w:val="auto"/>
        </w:rPr>
        <w:t>of</w:t>
      </w:r>
      <w:r w:rsidR="00AC3FED" w:rsidRPr="000152CF">
        <w:rPr>
          <w:color w:val="auto"/>
        </w:rPr>
        <w:t xml:space="preserve"> </w:t>
      </w:r>
      <w:r w:rsidRPr="000152CF">
        <w:rPr>
          <w:color w:val="auto"/>
        </w:rPr>
        <w:t xml:space="preserve">some services and gaps in others, these collaborations and partnerships were </w:t>
      </w:r>
      <w:r w:rsidR="00402846">
        <w:rPr>
          <w:color w:val="auto"/>
        </w:rPr>
        <w:t>integrating</w:t>
      </w:r>
      <w:r w:rsidRPr="000152CF">
        <w:rPr>
          <w:color w:val="auto"/>
        </w:rPr>
        <w:t>, providing new business opportunities</w:t>
      </w:r>
      <w:r w:rsidR="00402846">
        <w:rPr>
          <w:color w:val="auto"/>
        </w:rPr>
        <w:t>,</w:t>
      </w:r>
      <w:r w:rsidR="00EA6128">
        <w:rPr>
          <w:color w:val="auto"/>
        </w:rPr>
        <w:t xml:space="preserve"> </w:t>
      </w:r>
      <w:r w:rsidRPr="000152CF">
        <w:rPr>
          <w:color w:val="auto"/>
          <w:spacing w:val="-4"/>
        </w:rPr>
        <w:t>expan</w:t>
      </w:r>
      <w:r w:rsidR="00402846">
        <w:rPr>
          <w:color w:val="auto"/>
          <w:spacing w:val="-4"/>
        </w:rPr>
        <w:t xml:space="preserve">ding </w:t>
      </w:r>
      <w:r w:rsidRPr="000152CF">
        <w:rPr>
          <w:color w:val="auto"/>
        </w:rPr>
        <w:t>local services and adding value to Commonwealth programs. They were facilitating the delivery of a wider range of services matched to the needs of their communities.</w:t>
      </w:r>
    </w:p>
    <w:p w14:paraId="4B29FB6B" w14:textId="77777777" w:rsidR="001056BA" w:rsidRPr="000152CF" w:rsidRDefault="007E77FD" w:rsidP="008F1161">
      <w:pPr>
        <w:pStyle w:val="BodyText"/>
        <w:rPr>
          <w:color w:val="auto"/>
        </w:rPr>
      </w:pPr>
      <w:r>
        <w:rPr>
          <w:color w:val="auto"/>
        </w:rPr>
        <w:t>During the consultations it</w:t>
      </w:r>
      <w:r w:rsidR="001A663B" w:rsidRPr="000152CF">
        <w:rPr>
          <w:color w:val="auto"/>
        </w:rPr>
        <w:t xml:space="preserve"> became clear that the </w:t>
      </w:r>
      <w:r w:rsidR="001A663B" w:rsidRPr="000152CF">
        <w:rPr>
          <w:color w:val="auto"/>
          <w:spacing w:val="-4"/>
        </w:rPr>
        <w:t xml:space="preserve">Commissioner’s </w:t>
      </w:r>
      <w:r w:rsidR="001A663B" w:rsidRPr="000152CF">
        <w:rPr>
          <w:color w:val="auto"/>
        </w:rPr>
        <w:t xml:space="preserve">focus could now progress from identifying further areas of potential duplication at a national level, to understanding and creating the conditions in which </w:t>
      </w:r>
      <w:r w:rsidR="00104BCB" w:rsidRPr="000152CF">
        <w:rPr>
          <w:color w:val="auto"/>
        </w:rPr>
        <w:t xml:space="preserve">training and </w:t>
      </w:r>
      <w:r w:rsidR="001A663B" w:rsidRPr="000152CF">
        <w:rPr>
          <w:color w:val="auto"/>
        </w:rPr>
        <w:t xml:space="preserve">service delivery is </w:t>
      </w:r>
      <w:r w:rsidR="00AC3FED" w:rsidRPr="000152CF">
        <w:rPr>
          <w:color w:val="auto"/>
        </w:rPr>
        <w:t>o</w:t>
      </w:r>
      <w:r w:rsidR="001A663B" w:rsidRPr="000152CF">
        <w:rPr>
          <w:color w:val="auto"/>
        </w:rPr>
        <w:t xml:space="preserve">ptimised at a local level. These early </w:t>
      </w:r>
      <w:r w:rsidR="001A663B" w:rsidRPr="000152CF">
        <w:rPr>
          <w:color w:val="auto"/>
          <w:spacing w:val="-4"/>
        </w:rPr>
        <w:t xml:space="preserve">examples </w:t>
      </w:r>
      <w:r w:rsidR="001A663B" w:rsidRPr="000152CF">
        <w:rPr>
          <w:color w:val="auto"/>
        </w:rPr>
        <w:t xml:space="preserve">of collaboration across towns inspired the concept of </w:t>
      </w:r>
      <w:r w:rsidR="00104BCB" w:rsidRPr="007329AB">
        <w:rPr>
          <w:i/>
          <w:color w:val="auto"/>
        </w:rPr>
        <w:t>Service and Learning Consortia</w:t>
      </w:r>
      <w:r w:rsidR="001A663B" w:rsidRPr="000152CF">
        <w:rPr>
          <w:color w:val="auto"/>
        </w:rPr>
        <w:t xml:space="preserve"> </w:t>
      </w:r>
      <w:r w:rsidR="00104BCB" w:rsidRPr="000152CF">
        <w:rPr>
          <w:color w:val="auto"/>
        </w:rPr>
        <w:t>(</w:t>
      </w:r>
      <w:r w:rsidR="001A663B" w:rsidRPr="000152CF">
        <w:rPr>
          <w:color w:val="auto"/>
          <w:spacing w:val="-4"/>
        </w:rPr>
        <w:t xml:space="preserve">Recommendation </w:t>
      </w:r>
      <w:r w:rsidR="001A663B" w:rsidRPr="000152CF">
        <w:rPr>
          <w:color w:val="auto"/>
        </w:rPr>
        <w:t>1</w:t>
      </w:r>
      <w:r w:rsidR="00104BCB" w:rsidRPr="000152CF">
        <w:rPr>
          <w:color w:val="auto"/>
        </w:rPr>
        <w:t>)</w:t>
      </w:r>
      <w:r>
        <w:rPr>
          <w:color w:val="auto"/>
          <w:spacing w:val="-4"/>
        </w:rPr>
        <w:t xml:space="preserve"> which is</w:t>
      </w:r>
      <w:r w:rsidR="001A663B" w:rsidRPr="000152CF">
        <w:rPr>
          <w:color w:val="auto"/>
          <w:spacing w:val="-4"/>
        </w:rPr>
        <w:t xml:space="preserve"> </w:t>
      </w:r>
      <w:r w:rsidR="00104BCB" w:rsidRPr="000152CF">
        <w:rPr>
          <w:color w:val="auto"/>
        </w:rPr>
        <w:t>designed to</w:t>
      </w:r>
      <w:r w:rsidR="001A663B" w:rsidRPr="000152CF">
        <w:rPr>
          <w:color w:val="auto"/>
        </w:rPr>
        <w:t xml:space="preserve"> create business capability at the </w:t>
      </w:r>
      <w:r w:rsidR="00104BCB" w:rsidRPr="000152CF">
        <w:rPr>
          <w:color w:val="auto"/>
        </w:rPr>
        <w:t xml:space="preserve">sub regional </w:t>
      </w:r>
      <w:r w:rsidR="001A663B" w:rsidRPr="000152CF">
        <w:rPr>
          <w:color w:val="auto"/>
        </w:rPr>
        <w:t xml:space="preserve">level, augment </w:t>
      </w:r>
      <w:r w:rsidR="001A663B" w:rsidRPr="000152CF">
        <w:rPr>
          <w:color w:val="auto"/>
          <w:spacing w:val="-4"/>
        </w:rPr>
        <w:t xml:space="preserve">existing </w:t>
      </w:r>
      <w:r w:rsidR="00104BCB" w:rsidRPr="000152CF">
        <w:rPr>
          <w:color w:val="auto"/>
          <w:spacing w:val="-4"/>
        </w:rPr>
        <w:t xml:space="preserve">training and </w:t>
      </w:r>
      <w:r w:rsidR="001A663B" w:rsidRPr="000152CF">
        <w:rPr>
          <w:color w:val="auto"/>
        </w:rPr>
        <w:t xml:space="preserve">service systems, </w:t>
      </w:r>
      <w:r w:rsidR="00EF601C" w:rsidRPr="000152CF">
        <w:rPr>
          <w:color w:val="auto"/>
        </w:rPr>
        <w:t xml:space="preserve">stimulate local economies </w:t>
      </w:r>
      <w:r w:rsidR="001A663B" w:rsidRPr="000152CF">
        <w:rPr>
          <w:color w:val="auto"/>
        </w:rPr>
        <w:t>and elevate the health of rural populations towards</w:t>
      </w:r>
      <w:r w:rsidR="001A663B" w:rsidRPr="000152CF">
        <w:rPr>
          <w:color w:val="auto"/>
          <w:spacing w:val="-27"/>
        </w:rPr>
        <w:t xml:space="preserve"> </w:t>
      </w:r>
      <w:r w:rsidR="001A663B" w:rsidRPr="000152CF">
        <w:rPr>
          <w:color w:val="auto"/>
          <w:spacing w:val="-5"/>
        </w:rPr>
        <w:t>parity</w:t>
      </w:r>
      <w:r>
        <w:rPr>
          <w:color w:val="auto"/>
          <w:spacing w:val="-5"/>
        </w:rPr>
        <w:t xml:space="preserve"> with urban counterparts</w:t>
      </w:r>
      <w:r w:rsidR="001A663B" w:rsidRPr="000152CF">
        <w:rPr>
          <w:color w:val="auto"/>
          <w:spacing w:val="-5"/>
        </w:rPr>
        <w:t>.</w:t>
      </w:r>
    </w:p>
    <w:p w14:paraId="249F18C1" w14:textId="77777777" w:rsidR="001056BA" w:rsidRPr="000152CF" w:rsidRDefault="001A663B" w:rsidP="008F1161">
      <w:pPr>
        <w:pStyle w:val="BodyText"/>
        <w:rPr>
          <w:color w:val="auto"/>
          <w:spacing w:val="-5"/>
        </w:rPr>
      </w:pPr>
      <w:r w:rsidRPr="000152CF">
        <w:rPr>
          <w:color w:val="auto"/>
        </w:rPr>
        <w:t xml:space="preserve">The initial consultations informed </w:t>
      </w:r>
      <w:r w:rsidR="002F662E">
        <w:rPr>
          <w:color w:val="auto"/>
        </w:rPr>
        <w:t xml:space="preserve">wider </w:t>
      </w:r>
      <w:r w:rsidRPr="000152CF">
        <w:rPr>
          <w:color w:val="auto"/>
        </w:rPr>
        <w:t xml:space="preserve">engagement </w:t>
      </w:r>
      <w:r w:rsidR="007E77FD">
        <w:rPr>
          <w:color w:val="auto"/>
        </w:rPr>
        <w:t xml:space="preserve">which, together with the literature review, </w:t>
      </w:r>
      <w:r w:rsidRPr="000152CF">
        <w:rPr>
          <w:color w:val="auto"/>
        </w:rPr>
        <w:t>develop</w:t>
      </w:r>
      <w:r w:rsidR="002F662E">
        <w:rPr>
          <w:color w:val="auto"/>
        </w:rPr>
        <w:t>ed</w:t>
      </w:r>
      <w:r w:rsidRPr="000152CF">
        <w:rPr>
          <w:color w:val="auto"/>
        </w:rPr>
        <w:t xml:space="preserve"> a strong evidence base. The Commissioner developed a discussion paper outlining policy options for improving the </w:t>
      </w:r>
      <w:r w:rsidRPr="000152CF">
        <w:rPr>
          <w:color w:val="auto"/>
          <w:spacing w:val="-5"/>
        </w:rPr>
        <w:t xml:space="preserve">quality, </w:t>
      </w:r>
      <w:r w:rsidRPr="000152CF">
        <w:rPr>
          <w:color w:val="auto"/>
        </w:rPr>
        <w:t xml:space="preserve">access and distribution of allied health services in regional, rural and remote Australia. The </w:t>
      </w:r>
      <w:r w:rsidR="007E77FD">
        <w:rPr>
          <w:color w:val="auto"/>
        </w:rPr>
        <w:t>discussion p</w:t>
      </w:r>
      <w:r w:rsidRPr="000152CF">
        <w:rPr>
          <w:color w:val="auto"/>
        </w:rPr>
        <w:t xml:space="preserve">aper was released in July 2019 for public consultation on the </w:t>
      </w:r>
      <w:r w:rsidRPr="000152CF">
        <w:rPr>
          <w:color w:val="auto"/>
          <w:spacing w:val="-4"/>
        </w:rPr>
        <w:t xml:space="preserve">Commissioner’s </w:t>
      </w:r>
      <w:r w:rsidRPr="000152CF">
        <w:rPr>
          <w:color w:val="auto"/>
        </w:rPr>
        <w:t xml:space="preserve">web page. </w:t>
      </w:r>
      <w:r w:rsidR="00A217E1">
        <w:rPr>
          <w:color w:val="auto"/>
        </w:rPr>
        <w:t>Feedback on the feasibility and suitability of the options in the discussion paper was sought directly from a variety of</w:t>
      </w:r>
      <w:r w:rsidRPr="000152CF">
        <w:rPr>
          <w:color w:val="auto"/>
        </w:rPr>
        <w:t xml:space="preserve"> organisations and individual leaders in the</w:t>
      </w:r>
      <w:r w:rsidR="00A217E1">
        <w:rPr>
          <w:color w:val="auto"/>
        </w:rPr>
        <w:t xml:space="preserve"> sector. </w:t>
      </w:r>
      <w:r w:rsidRPr="000152CF">
        <w:rPr>
          <w:color w:val="auto"/>
        </w:rPr>
        <w:t xml:space="preserve">During this consultation phase, the paper was </w:t>
      </w:r>
      <w:r w:rsidR="00A217E1">
        <w:rPr>
          <w:color w:val="auto"/>
        </w:rPr>
        <w:t xml:space="preserve">also </w:t>
      </w:r>
      <w:r w:rsidRPr="000152CF">
        <w:rPr>
          <w:color w:val="auto"/>
        </w:rPr>
        <w:t xml:space="preserve">promoted </w:t>
      </w:r>
      <w:r w:rsidR="00A217E1">
        <w:rPr>
          <w:color w:val="auto"/>
        </w:rPr>
        <w:t>widely using</w:t>
      </w:r>
      <w:r w:rsidRPr="000152CF">
        <w:rPr>
          <w:color w:val="auto"/>
        </w:rPr>
        <w:t xml:space="preserve"> social media</w:t>
      </w:r>
      <w:r w:rsidR="00A217E1">
        <w:rPr>
          <w:color w:val="auto"/>
        </w:rPr>
        <w:t xml:space="preserve"> networks</w:t>
      </w:r>
      <w:r w:rsidR="008855C8">
        <w:rPr>
          <w:color w:val="auto"/>
        </w:rPr>
        <w:t>,</w:t>
      </w:r>
      <w:r w:rsidRPr="000152CF">
        <w:rPr>
          <w:color w:val="auto"/>
        </w:rPr>
        <w:t xml:space="preserve"> during consultations and presented at many professional </w:t>
      </w:r>
      <w:r w:rsidR="00A217E1">
        <w:rPr>
          <w:color w:val="auto"/>
        </w:rPr>
        <w:t>engagements</w:t>
      </w:r>
      <w:r w:rsidR="00A217E1" w:rsidRPr="000152CF">
        <w:rPr>
          <w:color w:val="auto"/>
        </w:rPr>
        <w:t xml:space="preserve"> </w:t>
      </w:r>
      <w:r w:rsidRPr="000152CF">
        <w:rPr>
          <w:color w:val="auto"/>
        </w:rPr>
        <w:t>across the</w:t>
      </w:r>
      <w:r w:rsidRPr="000152CF">
        <w:rPr>
          <w:color w:val="auto"/>
          <w:spacing w:val="-1"/>
        </w:rPr>
        <w:t xml:space="preserve"> </w:t>
      </w:r>
      <w:r w:rsidRPr="000152CF">
        <w:rPr>
          <w:color w:val="auto"/>
          <w:spacing w:val="-5"/>
        </w:rPr>
        <w:t>country.</w:t>
      </w:r>
    </w:p>
    <w:p w14:paraId="068578A3" w14:textId="77777777" w:rsidR="00486F98" w:rsidRPr="000152CF" w:rsidRDefault="00486F98" w:rsidP="008F1161">
      <w:pPr>
        <w:pStyle w:val="BodyText"/>
        <w:rPr>
          <w:color w:val="auto"/>
        </w:rPr>
      </w:pPr>
      <w:r w:rsidRPr="000152CF">
        <w:rPr>
          <w:color w:val="auto"/>
        </w:rPr>
        <w:t>T</w:t>
      </w:r>
      <w:r w:rsidR="001A663B" w:rsidRPr="000152CF">
        <w:rPr>
          <w:color w:val="auto"/>
        </w:rPr>
        <w:t xml:space="preserve">he Commissioner received 116 </w:t>
      </w:r>
      <w:r w:rsidRPr="000152CF">
        <w:rPr>
          <w:color w:val="auto"/>
        </w:rPr>
        <w:t>submissions</w:t>
      </w:r>
      <w:r w:rsidR="001A663B" w:rsidRPr="000152CF">
        <w:rPr>
          <w:color w:val="auto"/>
        </w:rPr>
        <w:t xml:space="preserve"> on the options presented in the discussion </w:t>
      </w:r>
      <w:r w:rsidR="001A663B" w:rsidRPr="000152CF">
        <w:rPr>
          <w:color w:val="auto"/>
          <w:spacing w:val="-6"/>
        </w:rPr>
        <w:t xml:space="preserve">paper. </w:t>
      </w:r>
      <w:r w:rsidR="001A663B" w:rsidRPr="000152CF">
        <w:rPr>
          <w:color w:val="auto"/>
        </w:rPr>
        <w:t>The feedback was received from a broad range of respondents including individual</w:t>
      </w:r>
      <w:r w:rsidR="002F662E">
        <w:rPr>
          <w:color w:val="auto"/>
        </w:rPr>
        <w:t xml:space="preserve"> </w:t>
      </w:r>
      <w:r w:rsidR="00C558F3">
        <w:rPr>
          <w:color w:val="auto"/>
        </w:rPr>
        <w:t>health professionals and consumers</w:t>
      </w:r>
      <w:r w:rsidR="001A663B" w:rsidRPr="000152CF">
        <w:rPr>
          <w:color w:val="auto"/>
        </w:rPr>
        <w:t xml:space="preserve">, the university </w:t>
      </w:r>
      <w:r w:rsidR="001A663B" w:rsidRPr="000152CF">
        <w:rPr>
          <w:color w:val="auto"/>
          <w:spacing w:val="-5"/>
        </w:rPr>
        <w:t xml:space="preserve">sector, </w:t>
      </w:r>
      <w:r w:rsidR="001A663B" w:rsidRPr="000152CF">
        <w:rPr>
          <w:color w:val="auto"/>
        </w:rPr>
        <w:t xml:space="preserve">public, private and not for profit organisations, student bodies, peak bodies, professional associations and representation from every state and territory in Australia. There was overwhelming support for the approach </w:t>
      </w:r>
      <w:r w:rsidR="001A663B" w:rsidRPr="000152CF">
        <w:rPr>
          <w:color w:val="auto"/>
          <w:spacing w:val="-4"/>
        </w:rPr>
        <w:t xml:space="preserve">undertaken </w:t>
      </w:r>
      <w:r w:rsidR="001A663B" w:rsidRPr="000152CF">
        <w:rPr>
          <w:color w:val="auto"/>
        </w:rPr>
        <w:t>in developing the discussion paper and broad support for the optio</w:t>
      </w:r>
      <w:r w:rsidR="00EF601C" w:rsidRPr="000152CF">
        <w:rPr>
          <w:color w:val="auto"/>
        </w:rPr>
        <w:t>ns presented</w:t>
      </w:r>
      <w:r w:rsidR="001A663B" w:rsidRPr="000152CF">
        <w:rPr>
          <w:color w:val="auto"/>
        </w:rPr>
        <w:t>.</w:t>
      </w:r>
    </w:p>
    <w:p w14:paraId="4971B47F" w14:textId="77777777" w:rsidR="001056BA" w:rsidRPr="000152CF" w:rsidRDefault="001A663B" w:rsidP="008F1161">
      <w:pPr>
        <w:pStyle w:val="BodyText"/>
        <w:rPr>
          <w:color w:val="auto"/>
        </w:rPr>
      </w:pPr>
      <w:r w:rsidRPr="000152CF">
        <w:rPr>
          <w:color w:val="auto"/>
        </w:rPr>
        <w:t xml:space="preserve">The Commissioner also consulted the areas of the Commonwealth Government responsible for delivering programs </w:t>
      </w:r>
      <w:r w:rsidR="002F662E">
        <w:rPr>
          <w:color w:val="auto"/>
        </w:rPr>
        <w:t>identified</w:t>
      </w:r>
      <w:r w:rsidR="002F662E" w:rsidRPr="000152CF">
        <w:rPr>
          <w:color w:val="auto"/>
        </w:rPr>
        <w:t xml:space="preserve"> </w:t>
      </w:r>
      <w:r w:rsidRPr="000152CF">
        <w:rPr>
          <w:color w:val="auto"/>
        </w:rPr>
        <w:t xml:space="preserve">by the sector to have </w:t>
      </w:r>
      <w:r w:rsidR="003446CD">
        <w:rPr>
          <w:color w:val="auto"/>
        </w:rPr>
        <w:t>had positive</w:t>
      </w:r>
      <w:r w:rsidRPr="000152CF">
        <w:rPr>
          <w:color w:val="auto"/>
        </w:rPr>
        <w:t xml:space="preserve"> impact</w:t>
      </w:r>
      <w:r w:rsidR="003446CD">
        <w:rPr>
          <w:color w:val="auto"/>
        </w:rPr>
        <w:t>s</w:t>
      </w:r>
      <w:r w:rsidRPr="000152CF">
        <w:rPr>
          <w:color w:val="auto"/>
        </w:rPr>
        <w:t xml:space="preserve"> on the </w:t>
      </w:r>
      <w:r w:rsidRPr="000152CF">
        <w:rPr>
          <w:color w:val="auto"/>
          <w:spacing w:val="-5"/>
        </w:rPr>
        <w:t xml:space="preserve">quality, </w:t>
      </w:r>
      <w:r w:rsidRPr="000152CF">
        <w:rPr>
          <w:color w:val="auto"/>
        </w:rPr>
        <w:t xml:space="preserve">access and distribution of allied health services in rural and remote Australia, and which were therefore the focus of some of the policy options presented. </w:t>
      </w:r>
      <w:r w:rsidR="00402846">
        <w:rPr>
          <w:color w:val="auto"/>
        </w:rPr>
        <w:t>During t</w:t>
      </w:r>
      <w:r w:rsidRPr="000152CF">
        <w:rPr>
          <w:color w:val="auto"/>
        </w:rPr>
        <w:t>hese</w:t>
      </w:r>
      <w:r w:rsidR="003446CD">
        <w:rPr>
          <w:color w:val="auto"/>
        </w:rPr>
        <w:t xml:space="preserve"> consultations</w:t>
      </w:r>
      <w:r w:rsidRPr="000152CF">
        <w:rPr>
          <w:color w:val="auto"/>
        </w:rPr>
        <w:t xml:space="preserve"> potential recommendations </w:t>
      </w:r>
      <w:r w:rsidR="00402846">
        <w:rPr>
          <w:color w:val="auto"/>
        </w:rPr>
        <w:t xml:space="preserve">were </w:t>
      </w:r>
      <w:r w:rsidR="00402846" w:rsidRPr="000152CF">
        <w:rPr>
          <w:color w:val="auto"/>
        </w:rPr>
        <w:t>test</w:t>
      </w:r>
      <w:r w:rsidR="00402846">
        <w:rPr>
          <w:color w:val="auto"/>
        </w:rPr>
        <w:t>ed</w:t>
      </w:r>
      <w:r w:rsidR="00402846" w:rsidRPr="000152CF">
        <w:rPr>
          <w:color w:val="auto"/>
        </w:rPr>
        <w:t xml:space="preserve"> </w:t>
      </w:r>
      <w:r w:rsidRPr="000152CF">
        <w:rPr>
          <w:color w:val="auto"/>
        </w:rPr>
        <w:t xml:space="preserve">for operational </w:t>
      </w:r>
      <w:r w:rsidRPr="000152CF">
        <w:rPr>
          <w:color w:val="auto"/>
          <w:spacing w:val="-4"/>
        </w:rPr>
        <w:t xml:space="preserve">feasibility, </w:t>
      </w:r>
      <w:r w:rsidRPr="000152CF">
        <w:rPr>
          <w:color w:val="auto"/>
        </w:rPr>
        <w:t xml:space="preserve">and </w:t>
      </w:r>
      <w:r w:rsidR="003446CD">
        <w:rPr>
          <w:color w:val="auto"/>
        </w:rPr>
        <w:t xml:space="preserve">to </w:t>
      </w:r>
      <w:r w:rsidR="003446CD">
        <w:rPr>
          <w:color w:val="auto"/>
          <w:spacing w:val="-4"/>
        </w:rPr>
        <w:t xml:space="preserve">identify </w:t>
      </w:r>
      <w:r w:rsidR="003446CD" w:rsidRPr="000152CF">
        <w:rPr>
          <w:color w:val="auto"/>
          <w:spacing w:val="-4"/>
        </w:rPr>
        <w:t xml:space="preserve">existing </w:t>
      </w:r>
      <w:r w:rsidRPr="000152CF">
        <w:rPr>
          <w:color w:val="auto"/>
        </w:rPr>
        <w:t xml:space="preserve">plans and strategies </w:t>
      </w:r>
      <w:r w:rsidR="002F662E">
        <w:rPr>
          <w:color w:val="auto"/>
        </w:rPr>
        <w:t xml:space="preserve">with </w:t>
      </w:r>
      <w:r w:rsidRPr="000152CF">
        <w:rPr>
          <w:color w:val="auto"/>
        </w:rPr>
        <w:t xml:space="preserve">which the </w:t>
      </w:r>
      <w:r w:rsidR="00402846">
        <w:rPr>
          <w:color w:val="auto"/>
        </w:rPr>
        <w:t xml:space="preserve">Commissioner’s </w:t>
      </w:r>
      <w:r w:rsidRPr="000152CF">
        <w:rPr>
          <w:color w:val="auto"/>
        </w:rPr>
        <w:t xml:space="preserve">recommendations </w:t>
      </w:r>
      <w:r w:rsidR="003446CD">
        <w:rPr>
          <w:color w:val="auto"/>
        </w:rPr>
        <w:t>were ultimately structured to complement</w:t>
      </w:r>
      <w:r w:rsidRPr="000152CF">
        <w:rPr>
          <w:color w:val="auto"/>
        </w:rPr>
        <w:t xml:space="preserve"> </w:t>
      </w:r>
      <w:r w:rsidR="003446CD" w:rsidRPr="000152CF">
        <w:rPr>
          <w:color w:val="auto"/>
        </w:rPr>
        <w:t xml:space="preserve">or </w:t>
      </w:r>
      <w:r w:rsidRPr="000152CF">
        <w:rPr>
          <w:color w:val="auto"/>
        </w:rPr>
        <w:t xml:space="preserve">enhance. </w:t>
      </w:r>
      <w:r w:rsidR="00591483">
        <w:rPr>
          <w:color w:val="auto"/>
        </w:rPr>
        <w:t>These strategies and plans include</w:t>
      </w:r>
      <w:r w:rsidRPr="000152CF">
        <w:rPr>
          <w:color w:val="auto"/>
          <w:spacing w:val="-4"/>
        </w:rPr>
        <w:t>:</w:t>
      </w:r>
    </w:p>
    <w:p w14:paraId="2A263737" w14:textId="77777777" w:rsidR="001056BA" w:rsidRPr="000152CF" w:rsidRDefault="001A663B" w:rsidP="00AC3FED">
      <w:pPr>
        <w:pStyle w:val="ListParagraph"/>
        <w:rPr>
          <w:color w:val="auto"/>
        </w:rPr>
      </w:pPr>
      <w:r w:rsidRPr="000152CF">
        <w:rPr>
          <w:color w:val="auto"/>
          <w:spacing w:val="-4"/>
        </w:rPr>
        <w:t xml:space="preserve">Australia’s Long </w:t>
      </w:r>
      <w:r w:rsidRPr="000152CF">
        <w:rPr>
          <w:color w:val="auto"/>
          <w:spacing w:val="-9"/>
        </w:rPr>
        <w:t xml:space="preserve">Term </w:t>
      </w:r>
      <w:r w:rsidRPr="000152CF">
        <w:rPr>
          <w:color w:val="auto"/>
        </w:rPr>
        <w:t>National Health</w:t>
      </w:r>
      <w:r w:rsidRPr="000152CF">
        <w:rPr>
          <w:color w:val="auto"/>
          <w:spacing w:val="12"/>
        </w:rPr>
        <w:t xml:space="preserve"> </w:t>
      </w:r>
      <w:r w:rsidRPr="000152CF">
        <w:rPr>
          <w:color w:val="auto"/>
        </w:rPr>
        <w:t>Plan</w:t>
      </w:r>
    </w:p>
    <w:p w14:paraId="172112F9" w14:textId="77777777" w:rsidR="001056BA" w:rsidRPr="000152CF" w:rsidRDefault="001A663B" w:rsidP="00AC3FED">
      <w:pPr>
        <w:pStyle w:val="ListParagraph"/>
        <w:rPr>
          <w:rFonts w:eastAsia="Proxima Nova" w:hAnsi="Proxima Nova" w:cs="Proxima Nova"/>
          <w:color w:val="auto"/>
          <w:szCs w:val="21"/>
        </w:rPr>
      </w:pPr>
      <w:r w:rsidRPr="000152CF">
        <w:rPr>
          <w:color w:val="auto"/>
        </w:rPr>
        <w:t>The Stronger Rural Health</w:t>
      </w:r>
      <w:r w:rsidRPr="000152CF">
        <w:rPr>
          <w:color w:val="auto"/>
          <w:spacing w:val="-9"/>
        </w:rPr>
        <w:t xml:space="preserve"> </w:t>
      </w:r>
      <w:r w:rsidRPr="000152CF">
        <w:rPr>
          <w:color w:val="auto"/>
          <w:spacing w:val="-4"/>
        </w:rPr>
        <w:t>Strategy</w:t>
      </w:r>
    </w:p>
    <w:p w14:paraId="6AE193B3" w14:textId="77777777" w:rsidR="001056BA" w:rsidRPr="000152CF" w:rsidRDefault="001A663B" w:rsidP="00AC3FED">
      <w:pPr>
        <w:pStyle w:val="ListParagraph"/>
        <w:rPr>
          <w:rFonts w:eastAsia="Proxima Nova" w:hAnsi="Proxima Nova" w:cs="Proxima Nova"/>
          <w:color w:val="auto"/>
          <w:szCs w:val="21"/>
        </w:rPr>
      </w:pPr>
      <w:r w:rsidRPr="000152CF">
        <w:rPr>
          <w:color w:val="auto"/>
        </w:rPr>
        <w:t>The Medicare Benefits Schedule</w:t>
      </w:r>
      <w:r w:rsidRPr="000152CF">
        <w:rPr>
          <w:color w:val="auto"/>
          <w:spacing w:val="-9"/>
        </w:rPr>
        <w:t xml:space="preserve"> </w:t>
      </w:r>
      <w:r w:rsidRPr="000152CF">
        <w:rPr>
          <w:color w:val="auto"/>
          <w:spacing w:val="-4"/>
        </w:rPr>
        <w:t>Review</w:t>
      </w:r>
    </w:p>
    <w:p w14:paraId="6AEC3189" w14:textId="77777777" w:rsidR="001056BA" w:rsidRPr="000152CF" w:rsidRDefault="001A663B" w:rsidP="00AC3FED">
      <w:pPr>
        <w:pStyle w:val="ListParagraph"/>
        <w:rPr>
          <w:rFonts w:eastAsia="Proxima Nova" w:hAnsi="Proxima Nova" w:cs="Proxima Nova"/>
          <w:color w:val="auto"/>
          <w:szCs w:val="21"/>
        </w:rPr>
      </w:pPr>
      <w:r w:rsidRPr="000152CF">
        <w:rPr>
          <w:color w:val="auto"/>
        </w:rPr>
        <w:t xml:space="preserve">The National Aboriginal and </w:t>
      </w:r>
      <w:r w:rsidRPr="000152CF">
        <w:rPr>
          <w:color w:val="auto"/>
          <w:spacing w:val="-7"/>
        </w:rPr>
        <w:t xml:space="preserve">Torres </w:t>
      </w:r>
      <w:r w:rsidRPr="000152CF">
        <w:rPr>
          <w:color w:val="auto"/>
        </w:rPr>
        <w:t xml:space="preserve">Strait Islander Health </w:t>
      </w:r>
      <w:r w:rsidRPr="000152CF">
        <w:rPr>
          <w:color w:val="auto"/>
          <w:spacing w:val="-4"/>
        </w:rPr>
        <w:t>Workforce</w:t>
      </w:r>
      <w:r w:rsidRPr="000152CF">
        <w:rPr>
          <w:color w:val="auto"/>
          <w:spacing w:val="-26"/>
        </w:rPr>
        <w:t xml:space="preserve"> </w:t>
      </w:r>
      <w:r w:rsidRPr="000152CF">
        <w:rPr>
          <w:color w:val="auto"/>
        </w:rPr>
        <w:t>Plan</w:t>
      </w:r>
    </w:p>
    <w:p w14:paraId="02354A30" w14:textId="77777777" w:rsidR="001056BA" w:rsidRPr="000152CF" w:rsidRDefault="001A663B" w:rsidP="00AC3FED">
      <w:pPr>
        <w:pStyle w:val="ListParagraph"/>
        <w:rPr>
          <w:rFonts w:eastAsia="Proxima Nova" w:hAnsi="Proxima Nova" w:cs="Proxima Nova"/>
          <w:color w:val="auto"/>
          <w:szCs w:val="21"/>
        </w:rPr>
      </w:pPr>
      <w:r w:rsidRPr="000152CF">
        <w:rPr>
          <w:color w:val="auto"/>
        </w:rPr>
        <w:t>Closing the</w:t>
      </w:r>
      <w:r w:rsidRPr="000152CF">
        <w:rPr>
          <w:color w:val="auto"/>
          <w:spacing w:val="-10"/>
        </w:rPr>
        <w:t xml:space="preserve"> </w:t>
      </w:r>
      <w:r w:rsidRPr="000152CF">
        <w:rPr>
          <w:color w:val="auto"/>
        </w:rPr>
        <w:t>Gap</w:t>
      </w:r>
    </w:p>
    <w:p w14:paraId="516BB8D3" w14:textId="77777777" w:rsidR="001056BA" w:rsidRPr="000152CF" w:rsidRDefault="001A663B" w:rsidP="00AC3FED">
      <w:pPr>
        <w:pStyle w:val="ListParagraph"/>
        <w:rPr>
          <w:rFonts w:eastAsia="Proxima Nova" w:hAnsi="Proxima Nova" w:cs="Proxima Nova"/>
          <w:color w:val="auto"/>
          <w:szCs w:val="21"/>
        </w:rPr>
      </w:pPr>
      <w:r w:rsidRPr="000152CF">
        <w:rPr>
          <w:color w:val="auto"/>
        </w:rPr>
        <w:t>The National Preventative Health</w:t>
      </w:r>
      <w:r w:rsidRPr="000152CF">
        <w:rPr>
          <w:color w:val="auto"/>
          <w:spacing w:val="-6"/>
        </w:rPr>
        <w:t xml:space="preserve"> </w:t>
      </w:r>
      <w:r w:rsidRPr="000152CF">
        <w:rPr>
          <w:color w:val="auto"/>
          <w:spacing w:val="-4"/>
        </w:rPr>
        <w:t>Strategy</w:t>
      </w:r>
    </w:p>
    <w:p w14:paraId="2C9E68FF" w14:textId="77777777" w:rsidR="001056BA" w:rsidRPr="000152CF" w:rsidRDefault="001A663B" w:rsidP="00AC3FED">
      <w:pPr>
        <w:pStyle w:val="ListParagraph"/>
        <w:rPr>
          <w:rFonts w:eastAsia="Proxima Nova" w:hAnsi="Proxima Nova" w:cs="Proxima Nova"/>
          <w:color w:val="auto"/>
          <w:szCs w:val="21"/>
        </w:rPr>
      </w:pPr>
      <w:r w:rsidRPr="000152CF">
        <w:rPr>
          <w:color w:val="auto"/>
        </w:rPr>
        <w:t>The 10-year Primary Health Care</w:t>
      </w:r>
      <w:r w:rsidRPr="000152CF">
        <w:rPr>
          <w:color w:val="auto"/>
          <w:spacing w:val="-10"/>
        </w:rPr>
        <w:t xml:space="preserve"> </w:t>
      </w:r>
      <w:r w:rsidRPr="000152CF">
        <w:rPr>
          <w:color w:val="auto"/>
        </w:rPr>
        <w:t>Plan</w:t>
      </w:r>
    </w:p>
    <w:p w14:paraId="542ED028" w14:textId="77777777" w:rsidR="001056BA" w:rsidRPr="000152CF" w:rsidRDefault="001A663B" w:rsidP="00AC3FED">
      <w:pPr>
        <w:pStyle w:val="ListParagraph"/>
        <w:rPr>
          <w:rFonts w:eastAsia="Proxima Nova" w:hAnsi="Proxima Nova" w:cs="Proxima Nova"/>
          <w:color w:val="auto"/>
          <w:szCs w:val="21"/>
        </w:rPr>
      </w:pPr>
      <w:r w:rsidRPr="000152CF">
        <w:rPr>
          <w:color w:val="auto"/>
        </w:rPr>
        <w:t xml:space="preserve">Evaluation of the Rural Health Multidisciplinary </w:t>
      </w:r>
      <w:r w:rsidRPr="000152CF">
        <w:rPr>
          <w:color w:val="auto"/>
          <w:spacing w:val="-5"/>
        </w:rPr>
        <w:t xml:space="preserve">Training </w:t>
      </w:r>
      <w:r w:rsidRPr="000152CF">
        <w:rPr>
          <w:color w:val="auto"/>
        </w:rPr>
        <w:t>(RHMT)</w:t>
      </w:r>
      <w:r w:rsidRPr="000152CF">
        <w:rPr>
          <w:color w:val="auto"/>
          <w:spacing w:val="-15"/>
        </w:rPr>
        <w:t xml:space="preserve"> </w:t>
      </w:r>
      <w:r w:rsidRPr="000152CF">
        <w:rPr>
          <w:color w:val="auto"/>
        </w:rPr>
        <w:t>Program</w:t>
      </w:r>
    </w:p>
    <w:p w14:paraId="22F48059" w14:textId="77777777" w:rsidR="001056BA" w:rsidRPr="000152CF" w:rsidRDefault="001A663B" w:rsidP="00AC3FED">
      <w:pPr>
        <w:pStyle w:val="ListParagraph"/>
        <w:rPr>
          <w:rFonts w:eastAsia="Proxima Nova" w:hAnsi="Proxima Nova" w:cs="Proxima Nova"/>
          <w:color w:val="auto"/>
          <w:szCs w:val="21"/>
        </w:rPr>
      </w:pPr>
      <w:r w:rsidRPr="000152CF">
        <w:rPr>
          <w:color w:val="auto"/>
        </w:rPr>
        <w:t xml:space="preserve">The Allied Health Rural Generalist </w:t>
      </w:r>
      <w:r w:rsidRPr="000152CF">
        <w:rPr>
          <w:color w:val="auto"/>
          <w:spacing w:val="-4"/>
        </w:rPr>
        <w:t xml:space="preserve">Workforce </w:t>
      </w:r>
      <w:r w:rsidRPr="000152CF">
        <w:rPr>
          <w:color w:val="auto"/>
        </w:rPr>
        <w:t>and Education</w:t>
      </w:r>
      <w:r w:rsidRPr="000152CF">
        <w:rPr>
          <w:color w:val="auto"/>
          <w:spacing w:val="-17"/>
        </w:rPr>
        <w:t xml:space="preserve"> </w:t>
      </w:r>
      <w:r w:rsidRPr="000152CF">
        <w:rPr>
          <w:color w:val="auto"/>
        </w:rPr>
        <w:t>Scheme</w:t>
      </w:r>
    </w:p>
    <w:p w14:paraId="18ECACCD" w14:textId="7DE6CC33" w:rsidR="001056BA" w:rsidRPr="00DE52CA" w:rsidRDefault="001A663B" w:rsidP="00AC3FED">
      <w:pPr>
        <w:pStyle w:val="ListParagraph"/>
        <w:rPr>
          <w:rFonts w:eastAsia="Proxima Nova" w:hAnsi="Proxima Nova" w:cs="Proxima Nova"/>
          <w:color w:val="auto"/>
          <w:szCs w:val="21"/>
        </w:rPr>
      </w:pPr>
      <w:r w:rsidRPr="000152CF">
        <w:rPr>
          <w:color w:val="auto"/>
        </w:rPr>
        <w:t xml:space="preserve">The National Health </w:t>
      </w:r>
      <w:r w:rsidRPr="000152CF">
        <w:rPr>
          <w:color w:val="auto"/>
          <w:spacing w:val="-4"/>
        </w:rPr>
        <w:t>Reform</w:t>
      </w:r>
      <w:r w:rsidRPr="000152CF">
        <w:rPr>
          <w:color w:val="auto"/>
          <w:spacing w:val="-11"/>
        </w:rPr>
        <w:t xml:space="preserve"> </w:t>
      </w:r>
      <w:r w:rsidRPr="000152CF">
        <w:rPr>
          <w:color w:val="auto"/>
        </w:rPr>
        <w:t>Agreement</w:t>
      </w:r>
    </w:p>
    <w:p w14:paraId="1A34ACA7" w14:textId="0949BAFE" w:rsidR="00DE52CA" w:rsidRDefault="00DE52CA" w:rsidP="00DE52CA">
      <w:pPr>
        <w:rPr>
          <w:rFonts w:eastAsia="Proxima Nova" w:hAnsi="Proxima Nova" w:cs="Proxima Nova"/>
          <w:szCs w:val="21"/>
        </w:rPr>
      </w:pPr>
    </w:p>
    <w:p w14:paraId="6C97523A" w14:textId="77777777" w:rsidR="00DE52CA" w:rsidRPr="00DE52CA" w:rsidRDefault="00DE52CA" w:rsidP="00DE52CA">
      <w:pPr>
        <w:rPr>
          <w:rFonts w:eastAsia="Proxima Nova" w:hAnsi="Proxima Nova" w:cs="Proxima Nova"/>
          <w:szCs w:val="21"/>
        </w:rPr>
      </w:pPr>
    </w:p>
    <w:p w14:paraId="4AADFF7A" w14:textId="77777777" w:rsidR="001056BA" w:rsidRPr="000152CF" w:rsidRDefault="001056BA">
      <w:pPr>
        <w:spacing w:before="12"/>
        <w:rPr>
          <w:rFonts w:ascii="Proxima Nova" w:eastAsia="Proxima Nova" w:hAnsi="Proxima Nova" w:cs="Proxima Nova"/>
          <w:sz w:val="18"/>
          <w:szCs w:val="18"/>
        </w:rPr>
      </w:pPr>
    </w:p>
    <w:p w14:paraId="102EBE58" w14:textId="77777777" w:rsidR="00292E5C" w:rsidRPr="00DA241C" w:rsidRDefault="00292E5C" w:rsidP="00DA241C">
      <w:pPr>
        <w:pStyle w:val="Heading3"/>
      </w:pPr>
      <w:bookmarkStart w:id="44" w:name="_Toc42774721"/>
      <w:bookmarkStart w:id="45" w:name="_Toc32327744"/>
      <w:bookmarkStart w:id="46" w:name="_Toc32393418"/>
      <w:r w:rsidRPr="00DA241C">
        <w:t>Interim Report</w:t>
      </w:r>
      <w:bookmarkEnd w:id="44"/>
    </w:p>
    <w:p w14:paraId="6C48F355" w14:textId="77777777" w:rsidR="00292E5C" w:rsidRPr="000152CF" w:rsidRDefault="00292E5C" w:rsidP="00292E5C">
      <w:pPr>
        <w:rPr>
          <w:rFonts w:ascii="Calibri" w:eastAsia="Proxima Nova" w:hAnsi="Calibri" w:cs="Calibri"/>
          <w:spacing w:val="-3"/>
          <w:szCs w:val="21"/>
        </w:rPr>
      </w:pPr>
    </w:p>
    <w:p w14:paraId="45ABFB04" w14:textId="77777777" w:rsidR="00EF601C" w:rsidRPr="000152CF" w:rsidRDefault="00292E5C" w:rsidP="00EF601C">
      <w:pPr>
        <w:spacing w:after="120"/>
        <w:rPr>
          <w:rFonts w:eastAsia="Proxima Nova" w:cstheme="minorHAnsi"/>
          <w:spacing w:val="-4"/>
          <w:szCs w:val="21"/>
        </w:rPr>
      </w:pPr>
      <w:r w:rsidRPr="000152CF">
        <w:t>In March 2020, contributing to priority one of the 2020 Statement of Expectations,</w:t>
      </w:r>
      <w:r w:rsidRPr="000152CF">
        <w:rPr>
          <w:rFonts w:ascii="Proxima Nova" w:eastAsia="Proxima Nova" w:hAnsi="Proxima Nova" w:cs="Proxima Nova"/>
          <w:i/>
          <w:sz w:val="20"/>
          <w:szCs w:val="20"/>
        </w:rPr>
        <w:t xml:space="preserve"> </w:t>
      </w:r>
      <w:r w:rsidRPr="000152CF">
        <w:t xml:space="preserve">the Commissioner released the </w:t>
      </w:r>
      <w:hyperlink r:id="rId18" w:history="1">
        <w:r w:rsidRPr="000152CF">
          <w:rPr>
            <w:u w:val="single"/>
          </w:rPr>
          <w:t>Interim Report</w:t>
        </w:r>
      </w:hyperlink>
      <w:r w:rsidRPr="000152CF">
        <w:rPr>
          <w:vertAlign w:val="superscript"/>
        </w:rPr>
        <w:footnoteReference w:id="7"/>
      </w:r>
      <w:r w:rsidRPr="000152CF">
        <w:t xml:space="preserve"> on improving distribution, quality and access of rural allied health services. The Interim Report described key strategic themes identified through the </w:t>
      </w:r>
      <w:r w:rsidR="00591483">
        <w:t xml:space="preserve">extensive </w:t>
      </w:r>
      <w:r w:rsidRPr="000152CF">
        <w:t>consultation</w:t>
      </w:r>
      <w:r w:rsidR="00591483">
        <w:t>s</w:t>
      </w:r>
      <w:r w:rsidRPr="000152CF">
        <w:t xml:space="preserve"> and literature review and considered within the context of broader health and rural health policy platforms. The strategic themes were </w:t>
      </w:r>
      <w:r w:rsidRPr="000152CF">
        <w:rPr>
          <w:rFonts w:eastAsia="Proxima Nova" w:cstheme="minorHAnsi"/>
          <w:spacing w:val="-4"/>
          <w:szCs w:val="21"/>
        </w:rPr>
        <w:t xml:space="preserve">tested and refined through </w:t>
      </w:r>
      <w:r w:rsidR="00591483">
        <w:rPr>
          <w:rFonts w:eastAsia="Proxima Nova" w:cstheme="minorHAnsi"/>
          <w:spacing w:val="-4"/>
          <w:szCs w:val="21"/>
        </w:rPr>
        <w:t xml:space="preserve">further </w:t>
      </w:r>
      <w:r w:rsidRPr="000152CF">
        <w:rPr>
          <w:rFonts w:eastAsia="Proxima Nova" w:cstheme="minorHAnsi"/>
          <w:spacing w:val="-4"/>
          <w:szCs w:val="21"/>
        </w:rPr>
        <w:t xml:space="preserve">consultation with the peak bodies named in the 2019 Statement of Expectations, other key stakeholders such as the National Aboriginal Community Controlled </w:t>
      </w:r>
      <w:r w:rsidR="00EF601C" w:rsidRPr="000152CF">
        <w:rPr>
          <w:rFonts w:eastAsia="Proxima Nova" w:cstheme="minorHAnsi"/>
          <w:spacing w:val="-4"/>
          <w:szCs w:val="21"/>
        </w:rPr>
        <w:t xml:space="preserve">Health </w:t>
      </w:r>
      <w:r w:rsidRPr="000152CF">
        <w:rPr>
          <w:rFonts w:eastAsia="Proxima Nova" w:cstheme="minorHAnsi"/>
          <w:spacing w:val="-4"/>
          <w:szCs w:val="21"/>
        </w:rPr>
        <w:t xml:space="preserve">Organisation (NACCHO), </w:t>
      </w:r>
      <w:r w:rsidR="00F04602" w:rsidRPr="00836C92">
        <w:rPr>
          <w:rFonts w:eastAsia="Proxima Nova" w:cstheme="minorHAnsi"/>
          <w:spacing w:val="-3"/>
          <w:szCs w:val="21"/>
        </w:rPr>
        <w:t>Australian Rural Health Education Network</w:t>
      </w:r>
      <w:r w:rsidR="00F04602">
        <w:rPr>
          <w:rFonts w:eastAsia="Proxima Nova" w:cstheme="minorHAnsi"/>
          <w:spacing w:val="-3"/>
          <w:szCs w:val="21"/>
        </w:rPr>
        <w:t xml:space="preserve"> (AHREN), </w:t>
      </w:r>
      <w:r w:rsidR="00591483">
        <w:rPr>
          <w:rFonts w:eastAsia="Proxima Nova" w:cstheme="minorHAnsi"/>
          <w:spacing w:val="-4"/>
          <w:szCs w:val="21"/>
        </w:rPr>
        <w:t xml:space="preserve">the </w:t>
      </w:r>
      <w:r w:rsidRPr="000152CF">
        <w:rPr>
          <w:rFonts w:eastAsia="Proxima Nova" w:cstheme="minorHAnsi"/>
          <w:spacing w:val="-4"/>
          <w:szCs w:val="21"/>
        </w:rPr>
        <w:t xml:space="preserve">Commissioner’s Consumer Expert Reference Group and </w:t>
      </w:r>
      <w:r w:rsidR="00591483">
        <w:rPr>
          <w:rFonts w:eastAsia="Proxima Nova" w:cstheme="minorHAnsi"/>
          <w:spacing w:val="-4"/>
          <w:szCs w:val="21"/>
        </w:rPr>
        <w:t xml:space="preserve">the </w:t>
      </w:r>
      <w:r w:rsidRPr="000152CF">
        <w:rPr>
          <w:rFonts w:eastAsia="Proxima Nova" w:cstheme="minorHAnsi"/>
          <w:spacing w:val="-4"/>
          <w:szCs w:val="21"/>
        </w:rPr>
        <w:t xml:space="preserve">National Rural Health Student Network, and </w:t>
      </w:r>
      <w:r w:rsidR="00591483">
        <w:rPr>
          <w:rFonts w:eastAsia="Proxima Nova" w:cstheme="minorHAnsi"/>
          <w:spacing w:val="-4"/>
          <w:szCs w:val="21"/>
        </w:rPr>
        <w:t xml:space="preserve">again </w:t>
      </w:r>
      <w:r w:rsidRPr="000152CF">
        <w:rPr>
          <w:rFonts w:eastAsia="Proxima Nova" w:cstheme="minorHAnsi"/>
          <w:spacing w:val="-4"/>
          <w:szCs w:val="21"/>
        </w:rPr>
        <w:t xml:space="preserve">with relevant areas within the Australian Government. </w:t>
      </w:r>
    </w:p>
    <w:p w14:paraId="71C99B19" w14:textId="77777777" w:rsidR="00292E5C" w:rsidRPr="00737124" w:rsidRDefault="00292E5C" w:rsidP="00292E5C">
      <w:pPr>
        <w:rPr>
          <w:rFonts w:ascii="Proxima Nova" w:eastAsia="Proxima Nova" w:hAnsi="Proxima Nova" w:cs="Proxima Nova"/>
          <w:i/>
          <w:sz w:val="20"/>
          <w:szCs w:val="20"/>
        </w:rPr>
      </w:pPr>
      <w:r w:rsidRPr="000152CF">
        <w:rPr>
          <w:rFonts w:eastAsia="Proxima Nova" w:cstheme="minorHAnsi"/>
          <w:spacing w:val="-4"/>
          <w:szCs w:val="21"/>
        </w:rPr>
        <w:t>Since March</w:t>
      </w:r>
      <w:r w:rsidR="00591483">
        <w:rPr>
          <w:rFonts w:eastAsia="Proxima Nova" w:cstheme="minorHAnsi"/>
          <w:spacing w:val="-4"/>
          <w:szCs w:val="21"/>
        </w:rPr>
        <w:t>,</w:t>
      </w:r>
      <w:r w:rsidRPr="000152CF">
        <w:rPr>
          <w:rFonts w:eastAsia="Proxima Nova" w:cstheme="minorHAnsi"/>
          <w:spacing w:val="-4"/>
          <w:szCs w:val="21"/>
        </w:rPr>
        <w:t xml:space="preserve"> the Commissioner has continued to work closely with key stakeholders and the Department of Health</w:t>
      </w:r>
      <w:r w:rsidRPr="000152CF">
        <w:t xml:space="preserve"> to </w:t>
      </w:r>
      <w:r w:rsidR="00F04602">
        <w:t>consolidate</w:t>
      </w:r>
      <w:r w:rsidR="00F04602" w:rsidRPr="000152CF">
        <w:t xml:space="preserve"> </w:t>
      </w:r>
      <w:r w:rsidR="00EF601C" w:rsidRPr="000152CF">
        <w:t>the</w:t>
      </w:r>
      <w:r w:rsidR="00591483">
        <w:t xml:space="preserve"> themes into</w:t>
      </w:r>
      <w:r w:rsidRPr="000152CF">
        <w:t xml:space="preserve"> recommendations to improve access, quality and distribution of allied health services in regional, rural and remote Australia</w:t>
      </w:r>
      <w:r w:rsidR="00EF601C" w:rsidRPr="000152CF">
        <w:t xml:space="preserve"> and to provide detailed advice on the implementation of the</w:t>
      </w:r>
      <w:r w:rsidR="00591483">
        <w:t>se</w:t>
      </w:r>
      <w:r w:rsidR="00EF601C" w:rsidRPr="000152CF">
        <w:t xml:space="preserve"> recommendations</w:t>
      </w:r>
      <w:r w:rsidRPr="000152CF">
        <w:t>. </w:t>
      </w:r>
    </w:p>
    <w:p w14:paraId="5E4FF555" w14:textId="77777777" w:rsidR="00591483" w:rsidRPr="000152CF" w:rsidRDefault="00591483" w:rsidP="00591483">
      <w:pPr>
        <w:pStyle w:val="BodyText"/>
        <w:rPr>
          <w:color w:val="auto"/>
        </w:rPr>
      </w:pPr>
      <w:r w:rsidRPr="000152CF">
        <w:rPr>
          <w:color w:val="auto"/>
        </w:rPr>
        <w:t>For</w:t>
      </w:r>
      <w:r w:rsidRPr="000152CF">
        <w:rPr>
          <w:color w:val="auto"/>
          <w:spacing w:val="-6"/>
        </w:rPr>
        <w:t xml:space="preserve"> </w:t>
      </w:r>
      <w:r w:rsidRPr="000152CF">
        <w:rPr>
          <w:color w:val="auto"/>
        </w:rPr>
        <w:t>a</w:t>
      </w:r>
      <w:r w:rsidRPr="000152CF">
        <w:rPr>
          <w:color w:val="auto"/>
          <w:spacing w:val="-6"/>
        </w:rPr>
        <w:t xml:space="preserve"> </w:t>
      </w:r>
      <w:r w:rsidRPr="000152CF">
        <w:rPr>
          <w:color w:val="auto"/>
        </w:rPr>
        <w:t>detailed</w:t>
      </w:r>
      <w:r w:rsidRPr="000152CF">
        <w:rPr>
          <w:color w:val="auto"/>
          <w:spacing w:val="-6"/>
        </w:rPr>
        <w:t xml:space="preserve"> </w:t>
      </w:r>
      <w:r w:rsidRPr="000152CF">
        <w:rPr>
          <w:color w:val="auto"/>
        </w:rPr>
        <w:t>list</w:t>
      </w:r>
      <w:r w:rsidRPr="000152CF">
        <w:rPr>
          <w:color w:val="auto"/>
          <w:spacing w:val="-6"/>
        </w:rPr>
        <w:t xml:space="preserve"> </w:t>
      </w:r>
      <w:r w:rsidRPr="000152CF">
        <w:rPr>
          <w:color w:val="auto"/>
        </w:rPr>
        <w:t>of</w:t>
      </w:r>
      <w:r w:rsidRPr="000152CF">
        <w:rPr>
          <w:color w:val="auto"/>
          <w:spacing w:val="-6"/>
        </w:rPr>
        <w:t xml:space="preserve"> </w:t>
      </w:r>
      <w:r w:rsidRPr="000152CF">
        <w:rPr>
          <w:color w:val="auto"/>
        </w:rPr>
        <w:t>consultations</w:t>
      </w:r>
      <w:r w:rsidRPr="000152CF">
        <w:rPr>
          <w:color w:val="auto"/>
          <w:spacing w:val="-6"/>
        </w:rPr>
        <w:t xml:space="preserve"> </w:t>
      </w:r>
      <w:r w:rsidRPr="000152CF">
        <w:rPr>
          <w:color w:val="auto"/>
        </w:rPr>
        <w:t>and</w:t>
      </w:r>
      <w:r w:rsidRPr="000152CF">
        <w:rPr>
          <w:color w:val="auto"/>
          <w:spacing w:val="-6"/>
        </w:rPr>
        <w:t xml:space="preserve"> </w:t>
      </w:r>
      <w:r w:rsidR="00F04602">
        <w:rPr>
          <w:color w:val="auto"/>
          <w:spacing w:val="-6"/>
        </w:rPr>
        <w:t xml:space="preserve">stakeholders who provided </w:t>
      </w:r>
      <w:r w:rsidRPr="000152CF">
        <w:rPr>
          <w:color w:val="auto"/>
        </w:rPr>
        <w:t>feedback</w:t>
      </w:r>
      <w:r w:rsidRPr="000152CF">
        <w:rPr>
          <w:color w:val="auto"/>
          <w:spacing w:val="-6"/>
        </w:rPr>
        <w:t xml:space="preserve"> </w:t>
      </w:r>
      <w:r w:rsidR="00F04602">
        <w:rPr>
          <w:color w:val="auto"/>
          <w:spacing w:val="-6"/>
        </w:rPr>
        <w:t xml:space="preserve">to the discussion paper </w:t>
      </w:r>
      <w:r w:rsidRPr="000152CF">
        <w:rPr>
          <w:color w:val="auto"/>
        </w:rPr>
        <w:t>please</w:t>
      </w:r>
      <w:r w:rsidRPr="000152CF">
        <w:rPr>
          <w:color w:val="auto"/>
          <w:spacing w:val="-6"/>
        </w:rPr>
        <w:t xml:space="preserve"> </w:t>
      </w:r>
      <w:r w:rsidRPr="000152CF">
        <w:rPr>
          <w:color w:val="auto"/>
        </w:rPr>
        <w:t>see</w:t>
      </w:r>
      <w:r w:rsidRPr="000152CF">
        <w:rPr>
          <w:color w:val="auto"/>
          <w:spacing w:val="-6"/>
        </w:rPr>
        <w:t xml:space="preserve"> </w:t>
      </w:r>
      <w:r w:rsidRPr="000152CF">
        <w:rPr>
          <w:color w:val="auto"/>
        </w:rPr>
        <w:t>Attachments</w:t>
      </w:r>
      <w:r w:rsidRPr="000152CF">
        <w:rPr>
          <w:color w:val="auto"/>
          <w:spacing w:val="-6"/>
        </w:rPr>
        <w:t xml:space="preserve"> </w:t>
      </w:r>
      <w:r w:rsidRPr="000152CF">
        <w:rPr>
          <w:color w:val="auto"/>
        </w:rPr>
        <w:t>1</w:t>
      </w:r>
      <w:r w:rsidRPr="000152CF">
        <w:rPr>
          <w:color w:val="auto"/>
          <w:spacing w:val="-6"/>
        </w:rPr>
        <w:t xml:space="preserve"> </w:t>
      </w:r>
      <w:r w:rsidRPr="000152CF">
        <w:rPr>
          <w:color w:val="auto"/>
        </w:rPr>
        <w:t>and</w:t>
      </w:r>
      <w:r w:rsidRPr="000152CF">
        <w:rPr>
          <w:color w:val="auto"/>
          <w:spacing w:val="-6"/>
        </w:rPr>
        <w:t xml:space="preserve"> </w:t>
      </w:r>
      <w:r w:rsidRPr="000152CF">
        <w:rPr>
          <w:color w:val="auto"/>
        </w:rPr>
        <w:t>2.</w:t>
      </w:r>
    </w:p>
    <w:p w14:paraId="3C83A368" w14:textId="77777777" w:rsidR="009C6C75" w:rsidRPr="000152CF" w:rsidRDefault="009C6C75" w:rsidP="009169E1"/>
    <w:bookmarkEnd w:id="45"/>
    <w:bookmarkEnd w:id="46"/>
    <w:p w14:paraId="2120AB58" w14:textId="77777777" w:rsidR="009169E1" w:rsidRPr="000152CF" w:rsidRDefault="009169E1" w:rsidP="009169E1">
      <w:pPr>
        <w:rPr>
          <w:highlight w:val="yellow"/>
        </w:rPr>
      </w:pPr>
    </w:p>
    <w:p w14:paraId="7D5A0B48" w14:textId="77777777" w:rsidR="009169E1" w:rsidRPr="009169E1" w:rsidRDefault="009169E1" w:rsidP="009169E1"/>
    <w:p w14:paraId="026FD1D4" w14:textId="77777777" w:rsidR="009169E1" w:rsidRPr="009169E1" w:rsidRDefault="009169E1">
      <w:r w:rsidRPr="009169E1">
        <w:br w:type="page"/>
      </w:r>
    </w:p>
    <w:p w14:paraId="16D1717C" w14:textId="77777777" w:rsidR="001056BA" w:rsidRPr="00547108" w:rsidRDefault="001A663B" w:rsidP="00A628FD">
      <w:pPr>
        <w:pStyle w:val="Heading2"/>
        <w:pBdr>
          <w:bottom w:val="single" w:sz="4" w:space="1" w:color="auto"/>
        </w:pBdr>
      </w:pPr>
      <w:bookmarkStart w:id="47" w:name="_Toc37065219"/>
      <w:bookmarkStart w:id="48" w:name="_Toc42774722"/>
      <w:r w:rsidRPr="00FB3F03">
        <w:lastRenderedPageBreak/>
        <w:t xml:space="preserve">Chapter </w:t>
      </w:r>
      <w:r w:rsidR="00DA241C">
        <w:t>Three</w:t>
      </w:r>
      <w:r w:rsidRPr="00FB3F03">
        <w:t>: Recommendations</w:t>
      </w:r>
      <w:bookmarkEnd w:id="47"/>
      <w:bookmarkEnd w:id="48"/>
    </w:p>
    <w:p w14:paraId="7BFB4FC1" w14:textId="77777777" w:rsidR="001056BA" w:rsidRDefault="001056BA">
      <w:pPr>
        <w:spacing w:before="7"/>
        <w:rPr>
          <w:rFonts w:ascii="Century Gothic" w:eastAsia="Century Gothic" w:hAnsi="Century Gothic" w:cs="Century Gothic"/>
          <w:b/>
          <w:bCs/>
          <w:sz w:val="26"/>
          <w:szCs w:val="26"/>
        </w:rPr>
      </w:pPr>
    </w:p>
    <w:p w14:paraId="732F884F" w14:textId="77777777" w:rsidR="00075663" w:rsidRPr="00075663" w:rsidRDefault="00075663" w:rsidP="00075663">
      <w:pPr>
        <w:spacing w:after="120"/>
      </w:pPr>
      <w:r w:rsidRPr="00075663">
        <w:t>This chapter describes the Commissioner’s recommendations to improve the quality, access and distribution of allied health services in regional, rural and remote Australia, including detailing the policy intent, the desired outcomes, and the evidence base supporting these re</w:t>
      </w:r>
      <w:r>
        <w:t>c</w:t>
      </w:r>
      <w:r w:rsidRPr="00075663">
        <w:t xml:space="preserve">ommendations. </w:t>
      </w:r>
    </w:p>
    <w:p w14:paraId="018D3FCE" w14:textId="0D6D794B" w:rsidR="00BD0FB5" w:rsidRPr="008B6891" w:rsidRDefault="00C50D1A" w:rsidP="008B6891">
      <w:pPr>
        <w:spacing w:after="120"/>
        <w:rPr>
          <w:rFonts w:eastAsia="Proxima Nova" w:cstheme="minorHAnsi"/>
          <w:spacing w:val="-3"/>
          <w:szCs w:val="21"/>
        </w:rPr>
      </w:pPr>
      <w:r w:rsidRPr="008B6891">
        <w:t xml:space="preserve">While </w:t>
      </w:r>
      <w:r w:rsidR="00BD0FB5" w:rsidRPr="008B6891">
        <w:t>R</w:t>
      </w:r>
      <w:r w:rsidRPr="008B6891">
        <w:t>ecommendations 1,2 and 3 are each aligned to either access, quality or distribution</w:t>
      </w:r>
      <w:r w:rsidR="00BD0FB5" w:rsidRPr="008B6891">
        <w:t>,</w:t>
      </w:r>
      <w:r w:rsidRPr="008B6891">
        <w:t xml:space="preserve"> it is important to note that t</w:t>
      </w:r>
      <w:r w:rsidRPr="008B6891">
        <w:rPr>
          <w:spacing w:val="-3"/>
        </w:rPr>
        <w:t xml:space="preserve">he recommendations have been developed to work </w:t>
      </w:r>
      <w:r w:rsidR="003F7AF2" w:rsidRPr="008B6891">
        <w:rPr>
          <w:rFonts w:eastAsia="Proxima Nova" w:cstheme="minorHAnsi"/>
          <w:spacing w:val="-3"/>
          <w:szCs w:val="21"/>
        </w:rPr>
        <w:t>interdependently</w:t>
      </w:r>
      <w:r w:rsidRPr="008B6891">
        <w:rPr>
          <w:rFonts w:eastAsia="Proxima Nova" w:cstheme="minorHAnsi"/>
          <w:spacing w:val="-3"/>
          <w:szCs w:val="21"/>
        </w:rPr>
        <w:t xml:space="preserve"> and</w:t>
      </w:r>
      <w:r w:rsidR="008F2ECC" w:rsidRPr="008B6891">
        <w:rPr>
          <w:rFonts w:eastAsia="Proxima Nova" w:cstheme="minorHAnsi"/>
          <w:spacing w:val="-3"/>
          <w:szCs w:val="21"/>
        </w:rPr>
        <w:t>, together,</w:t>
      </w:r>
      <w:r w:rsidRPr="008B6891">
        <w:rPr>
          <w:spacing w:val="-3"/>
        </w:rPr>
        <w:t xml:space="preserve"> will contribute </w:t>
      </w:r>
      <w:r w:rsidR="008D4A37" w:rsidRPr="008B6891">
        <w:rPr>
          <w:spacing w:val="-3"/>
        </w:rPr>
        <w:t xml:space="preserve">collectively </w:t>
      </w:r>
      <w:r w:rsidRPr="008B6891">
        <w:rPr>
          <w:spacing w:val="-3"/>
        </w:rPr>
        <w:t xml:space="preserve">to improving </w:t>
      </w:r>
      <w:r w:rsidR="00863081" w:rsidRPr="008B6891">
        <w:rPr>
          <w:spacing w:val="-3"/>
        </w:rPr>
        <w:t xml:space="preserve">workforce </w:t>
      </w:r>
      <w:r w:rsidRPr="008B6891">
        <w:rPr>
          <w:spacing w:val="-3"/>
        </w:rPr>
        <w:t xml:space="preserve">distribution and quality </w:t>
      </w:r>
      <w:r w:rsidR="00DE52CA">
        <w:rPr>
          <w:spacing w:val="-3"/>
        </w:rPr>
        <w:t xml:space="preserve">of </w:t>
      </w:r>
      <w:r w:rsidR="00863081">
        <w:rPr>
          <w:spacing w:val="-3"/>
        </w:rPr>
        <w:t>and access to</w:t>
      </w:r>
      <w:r w:rsidRPr="008B6891">
        <w:rPr>
          <w:spacing w:val="-3"/>
        </w:rPr>
        <w:t xml:space="preserve"> allied health service</w:t>
      </w:r>
      <w:r w:rsidR="00863081">
        <w:rPr>
          <w:spacing w:val="-3"/>
        </w:rPr>
        <w:t>s</w:t>
      </w:r>
      <w:r w:rsidRPr="008B6891">
        <w:rPr>
          <w:spacing w:val="-3"/>
        </w:rPr>
        <w:t xml:space="preserve"> in regional</w:t>
      </w:r>
      <w:r w:rsidR="000152CF" w:rsidRPr="008B6891">
        <w:rPr>
          <w:spacing w:val="-3"/>
        </w:rPr>
        <w:t>,</w:t>
      </w:r>
      <w:r w:rsidRPr="008B6891">
        <w:rPr>
          <w:spacing w:val="-3"/>
        </w:rPr>
        <w:t xml:space="preserve"> rural and remote Australia. </w:t>
      </w:r>
    </w:p>
    <w:p w14:paraId="22D5741D" w14:textId="77777777" w:rsidR="00075663" w:rsidRPr="00113F78" w:rsidRDefault="00075663" w:rsidP="00075663">
      <w:pPr>
        <w:rPr>
          <w:rFonts w:eastAsia="Proxima Nova" w:cstheme="minorHAnsi"/>
          <w:spacing w:val="-3"/>
          <w:szCs w:val="21"/>
        </w:rPr>
      </w:pPr>
      <w:r>
        <w:rPr>
          <w:rFonts w:eastAsia="Proxima Nova" w:cstheme="minorHAnsi"/>
          <w:spacing w:val="-3"/>
          <w:szCs w:val="21"/>
        </w:rPr>
        <w:t>The Commissioner’s recommendations</w:t>
      </w:r>
      <w:r w:rsidRPr="00113F78">
        <w:rPr>
          <w:rFonts w:eastAsia="Proxima Nova" w:cstheme="minorHAnsi"/>
          <w:spacing w:val="-3"/>
          <w:szCs w:val="21"/>
        </w:rPr>
        <w:t xml:space="preserve"> are designed to be the catalyst for the larger system-wide change </w:t>
      </w:r>
      <w:r>
        <w:rPr>
          <w:rFonts w:eastAsia="Proxima Nova" w:cstheme="minorHAnsi"/>
          <w:spacing w:val="-3"/>
          <w:szCs w:val="21"/>
        </w:rPr>
        <w:t>required</w:t>
      </w:r>
      <w:r w:rsidRPr="00113F78">
        <w:rPr>
          <w:rFonts w:eastAsia="Proxima Nova" w:cstheme="minorHAnsi"/>
          <w:spacing w:val="-3"/>
          <w:szCs w:val="21"/>
        </w:rPr>
        <w:t xml:space="preserve"> within current allied health and rural health environments. </w:t>
      </w:r>
      <w:r w:rsidR="00AA36EF">
        <w:rPr>
          <w:rFonts w:eastAsia="Proxima Nova" w:cstheme="minorHAnsi"/>
          <w:spacing w:val="-3"/>
          <w:szCs w:val="21"/>
        </w:rPr>
        <w:t>T</w:t>
      </w:r>
      <w:r w:rsidR="00AA36EF" w:rsidRPr="002C78D0">
        <w:rPr>
          <w:rFonts w:eastAsia="Proxima Nova" w:cstheme="minorHAnsi"/>
          <w:spacing w:val="-3"/>
          <w:szCs w:val="21"/>
        </w:rPr>
        <w:t xml:space="preserve">he recommendations are not ordered hierarchically but as a package, a structured whole, and are intentionally focused on stimulating system elements that would enhance and integrate </w:t>
      </w:r>
      <w:r w:rsidR="00AA36EF" w:rsidRPr="002C78D0">
        <w:rPr>
          <w:rFonts w:eastAsia="Proxima Nova" w:cstheme="minorHAnsi"/>
          <w:spacing w:val="-4"/>
          <w:szCs w:val="21"/>
        </w:rPr>
        <w:t xml:space="preserve">existing </w:t>
      </w:r>
      <w:r w:rsidR="00AA36EF" w:rsidRPr="002C78D0">
        <w:rPr>
          <w:rFonts w:eastAsia="Proxima Nova" w:cstheme="minorHAnsi"/>
          <w:spacing w:val="-3"/>
          <w:szCs w:val="21"/>
        </w:rPr>
        <w:t>efforts and initiate further progress.</w:t>
      </w:r>
      <w:r w:rsidR="00AA36EF">
        <w:rPr>
          <w:rFonts w:eastAsia="Proxima Nova" w:cstheme="minorHAnsi"/>
          <w:spacing w:val="-3"/>
          <w:szCs w:val="21"/>
        </w:rPr>
        <w:t xml:space="preserve"> </w:t>
      </w:r>
      <w:r w:rsidRPr="00113F78">
        <w:rPr>
          <w:rFonts w:eastAsia="Proxima Nova" w:cstheme="minorHAnsi"/>
          <w:spacing w:val="-3"/>
          <w:szCs w:val="21"/>
        </w:rPr>
        <w:t>They promote positive and widespread action towards an improved and self-sustaining system of healthcare</w:t>
      </w:r>
      <w:r>
        <w:rPr>
          <w:rFonts w:eastAsia="Proxima Nova" w:cstheme="minorHAnsi"/>
          <w:spacing w:val="-3"/>
          <w:szCs w:val="21"/>
        </w:rPr>
        <w:t xml:space="preserve"> distributed</w:t>
      </w:r>
      <w:r w:rsidRPr="00113F78">
        <w:rPr>
          <w:rFonts w:eastAsia="Proxima Nova" w:cstheme="minorHAnsi"/>
          <w:spacing w:val="-3"/>
          <w:szCs w:val="21"/>
        </w:rPr>
        <w:t xml:space="preserve"> in MMM4-7 areas wher</w:t>
      </w:r>
      <w:r>
        <w:rPr>
          <w:rFonts w:eastAsia="Proxima Nova" w:cstheme="minorHAnsi"/>
          <w:spacing w:val="-3"/>
          <w:szCs w:val="21"/>
        </w:rPr>
        <w:t>e the need for access to high quality</w:t>
      </w:r>
      <w:r w:rsidRPr="00113F78">
        <w:rPr>
          <w:rFonts w:eastAsia="Proxima Nova" w:cstheme="minorHAnsi"/>
          <w:spacing w:val="-3"/>
          <w:szCs w:val="21"/>
        </w:rPr>
        <w:t xml:space="preserve"> allied health services is most acute. </w:t>
      </w:r>
    </w:p>
    <w:p w14:paraId="71D451CD" w14:textId="77777777" w:rsidR="00E14AC3" w:rsidRPr="00D71D89" w:rsidRDefault="00E14AC3">
      <w:pPr>
        <w:spacing w:before="7"/>
      </w:pPr>
    </w:p>
    <w:p w14:paraId="795325EF" w14:textId="77777777" w:rsidR="00A628FD" w:rsidRDefault="00F018A6" w:rsidP="008212E1">
      <w:pPr>
        <w:spacing w:before="19"/>
        <w:ind w:right="249"/>
        <w:outlineLvl w:val="2"/>
        <w:rPr>
          <w:rFonts w:ascii="Century Gothic"/>
          <w:b/>
          <w:color w:val="1F285C"/>
          <w:sz w:val="24"/>
        </w:rPr>
      </w:pPr>
      <w:bookmarkStart w:id="49" w:name="_Toc42774723"/>
      <w:bookmarkStart w:id="50" w:name="_Toc37065220"/>
      <w:bookmarkStart w:id="51" w:name="_Toc37858871"/>
      <w:r>
        <w:rPr>
          <w:rFonts w:ascii="Century Gothic"/>
          <w:b/>
          <w:color w:val="1F285C"/>
          <w:sz w:val="24"/>
        </w:rPr>
        <w:t xml:space="preserve">Recommendation 1: </w:t>
      </w:r>
      <w:r w:rsidR="00292E5C" w:rsidRPr="00292E5C">
        <w:rPr>
          <w:rFonts w:ascii="Century Gothic"/>
          <w:b/>
          <w:color w:val="1F285C"/>
          <w:sz w:val="24"/>
        </w:rPr>
        <w:t>The Service</w:t>
      </w:r>
      <w:r>
        <w:rPr>
          <w:rFonts w:ascii="Century Gothic"/>
          <w:b/>
          <w:color w:val="1F285C"/>
          <w:sz w:val="24"/>
        </w:rPr>
        <w:t xml:space="preserve"> and Learning Consortia Program</w:t>
      </w:r>
      <w:bookmarkEnd w:id="49"/>
      <w:r w:rsidR="00292E5C" w:rsidRPr="00292E5C">
        <w:rPr>
          <w:rFonts w:ascii="Century Gothic"/>
          <w:b/>
          <w:color w:val="1F285C"/>
          <w:sz w:val="24"/>
        </w:rPr>
        <w:t xml:space="preserve"> </w:t>
      </w:r>
    </w:p>
    <w:p w14:paraId="05E33F2F" w14:textId="77777777" w:rsidR="00292E5C" w:rsidRPr="00FF7CC9" w:rsidRDefault="00292E5C" w:rsidP="00F018A6">
      <w:pPr>
        <w:pBdr>
          <w:bottom w:val="single" w:sz="4" w:space="1" w:color="auto"/>
        </w:pBdr>
        <w:spacing w:before="19"/>
        <w:ind w:right="247"/>
        <w:outlineLvl w:val="2"/>
        <w:rPr>
          <w:rFonts w:ascii="Century Gothic"/>
          <w:i/>
          <w:color w:val="1F285C"/>
        </w:rPr>
      </w:pPr>
      <w:bookmarkStart w:id="52" w:name="_Toc42774724"/>
      <w:r w:rsidRPr="00FF7CC9">
        <w:rPr>
          <w:rFonts w:ascii="Century Gothic"/>
          <w:i/>
          <w:color w:val="1F285C"/>
        </w:rPr>
        <w:t>A co-investment model to improve access to allied health services in rural Australia</w:t>
      </w:r>
      <w:bookmarkEnd w:id="50"/>
      <w:bookmarkEnd w:id="51"/>
      <w:bookmarkEnd w:id="52"/>
    </w:p>
    <w:p w14:paraId="79FB9D33" w14:textId="77777777" w:rsidR="00292E5C" w:rsidRPr="00292E5C" w:rsidRDefault="00292E5C" w:rsidP="00292E5C"/>
    <w:p w14:paraId="44CAB765" w14:textId="77777777" w:rsidR="00F018A6" w:rsidRDefault="00F018A6" w:rsidP="00752083">
      <w:r w:rsidRPr="00F018A6">
        <w:t xml:space="preserve">To improve access to allied health services, it is recommended that the Commonwealth </w:t>
      </w:r>
      <w:r w:rsidR="0036660D">
        <w:t xml:space="preserve">progressively </w:t>
      </w:r>
      <w:r w:rsidRPr="00F018A6">
        <w:t>establish</w:t>
      </w:r>
      <w:r w:rsidR="00931544">
        <w:t>, initially through a series of demonstration trial sites,</w:t>
      </w:r>
      <w:r w:rsidRPr="00F018A6">
        <w:t xml:space="preserve"> </w:t>
      </w:r>
      <w:r w:rsidRPr="0036660D">
        <w:rPr>
          <w:i/>
        </w:rPr>
        <w:t>Service and Learning Consortia</w:t>
      </w:r>
      <w:r w:rsidRPr="00F018A6">
        <w:t xml:space="preserve"> across rural and remote Australia. With the support of new and existing program funding, </w:t>
      </w:r>
      <w:r w:rsidRPr="0036660D">
        <w:rPr>
          <w:i/>
        </w:rPr>
        <w:t>Service and Learning Consortia</w:t>
      </w:r>
      <w:r w:rsidRPr="00F018A6">
        <w:t xml:space="preserve"> will integrate rural and remote ‘grow your own’ health training systems with networked rural and remote health service systems. </w:t>
      </w:r>
      <w:r w:rsidRPr="0036660D">
        <w:rPr>
          <w:i/>
        </w:rPr>
        <w:t>Service and Learning Consortia</w:t>
      </w:r>
      <w:r w:rsidRPr="00F018A6">
        <w:t xml:space="preserve"> will consist of local private, public and not for profit service providers, training providers, and community representatives collaborating across multi-town and multi-sector networks, according to community need. Once established, </w:t>
      </w:r>
      <w:r w:rsidRPr="00AE3E77">
        <w:rPr>
          <w:i/>
        </w:rPr>
        <w:t>Service and Learning Consortia</w:t>
      </w:r>
      <w:r w:rsidRPr="00F018A6">
        <w:t xml:space="preserve"> will improve recruitment and retention of allied health professionals by making rural and remote allied health practice and training more attractive and better supported. </w:t>
      </w:r>
    </w:p>
    <w:p w14:paraId="2FEA7FEC" w14:textId="77777777" w:rsidR="00F018A6" w:rsidRPr="00F018A6" w:rsidRDefault="00F018A6" w:rsidP="00F018A6">
      <w:pPr>
        <w:pBdr>
          <w:bottom w:val="single" w:sz="4" w:space="1" w:color="auto"/>
        </w:pBdr>
      </w:pPr>
    </w:p>
    <w:p w14:paraId="523A5F98" w14:textId="77777777" w:rsidR="00F018A6" w:rsidRPr="00863081" w:rsidRDefault="00F018A6" w:rsidP="00A628FD">
      <w:pPr>
        <w:pStyle w:val="BodyText"/>
        <w:rPr>
          <w:sz w:val="16"/>
        </w:rPr>
      </w:pPr>
    </w:p>
    <w:p w14:paraId="24722269" w14:textId="77777777" w:rsidR="00292E5C" w:rsidRPr="00292E5C" w:rsidRDefault="00292E5C" w:rsidP="00A628FD">
      <w:pPr>
        <w:pStyle w:val="Heading5"/>
      </w:pPr>
      <w:r w:rsidRPr="00292E5C">
        <w:t xml:space="preserve">Policy Intent – </w:t>
      </w:r>
      <w:r w:rsidR="007329AB">
        <w:t xml:space="preserve">Improving </w:t>
      </w:r>
      <w:r w:rsidR="007329AB" w:rsidRPr="00292E5C">
        <w:t>Access</w:t>
      </w:r>
    </w:p>
    <w:p w14:paraId="499EE7F7" w14:textId="77777777" w:rsidR="00292E5C" w:rsidRPr="00863081" w:rsidRDefault="00292E5C" w:rsidP="00292E5C">
      <w:pPr>
        <w:rPr>
          <w:sz w:val="12"/>
        </w:rPr>
      </w:pPr>
    </w:p>
    <w:p w14:paraId="7035D60E" w14:textId="3C79F32D" w:rsidR="00A3488E" w:rsidRPr="009034E5" w:rsidRDefault="00292E5C" w:rsidP="00A3488E">
      <w:pPr>
        <w:spacing w:after="120"/>
      </w:pPr>
      <w:r w:rsidRPr="009034E5">
        <w:t xml:space="preserve">This recommendation addresses two interrelated factors that influence the capacity of the rural allied health workforce to deliver </w:t>
      </w:r>
      <w:r w:rsidR="00DB06FF" w:rsidRPr="009034E5">
        <w:t>accessible</w:t>
      </w:r>
      <w:r w:rsidRPr="009034E5">
        <w:t xml:space="preserve"> allied health services. The first factor </w:t>
      </w:r>
      <w:r w:rsidR="00D17865" w:rsidRPr="009034E5">
        <w:t>concerns</w:t>
      </w:r>
      <w:r w:rsidRPr="009034E5">
        <w:t xml:space="preserve"> improving </w:t>
      </w:r>
      <w:r w:rsidR="008212E1" w:rsidRPr="009034E5">
        <w:t>the</w:t>
      </w:r>
      <w:r w:rsidR="00A3488E" w:rsidRPr="009034E5">
        <w:t xml:space="preserve"> </w:t>
      </w:r>
      <w:r w:rsidR="003B3889" w:rsidRPr="009034E5">
        <w:t xml:space="preserve">allied health </w:t>
      </w:r>
      <w:r w:rsidRPr="009034E5">
        <w:t>training system</w:t>
      </w:r>
      <w:r w:rsidR="00F215E4" w:rsidRPr="009034E5">
        <w:t>. H</w:t>
      </w:r>
      <w:r w:rsidR="00AD41C1" w:rsidRPr="009034E5">
        <w:t>ow and where allied health students and workforce</w:t>
      </w:r>
      <w:r w:rsidR="008212E1" w:rsidRPr="009034E5">
        <w:t xml:space="preserve"> are trained</w:t>
      </w:r>
      <w:r w:rsidR="00AD41C1" w:rsidRPr="009034E5">
        <w:t xml:space="preserve"> directly influences the availability and sustainability of rural and remote health service provision. </w:t>
      </w:r>
      <w:r w:rsidR="00877EAB" w:rsidRPr="009034E5">
        <w:t>Improvements in the training system</w:t>
      </w:r>
      <w:r w:rsidR="003B3889" w:rsidRPr="009034E5">
        <w:t xml:space="preserve"> will ensure</w:t>
      </w:r>
      <w:r w:rsidRPr="009034E5">
        <w:t xml:space="preserve"> there is a ‘rural ready’ workforce available to provide </w:t>
      </w:r>
      <w:r w:rsidR="00AD41C1" w:rsidRPr="009034E5">
        <w:t xml:space="preserve">services to </w:t>
      </w:r>
      <w:r w:rsidRPr="009034E5">
        <w:t xml:space="preserve">rural </w:t>
      </w:r>
      <w:r w:rsidR="00EB72F4" w:rsidRPr="009034E5">
        <w:t>and remote</w:t>
      </w:r>
      <w:r w:rsidR="00AD41C1" w:rsidRPr="009034E5">
        <w:t xml:space="preserve"> communities</w:t>
      </w:r>
      <w:r w:rsidRPr="009034E5">
        <w:t xml:space="preserve">. </w:t>
      </w:r>
      <w:r w:rsidR="00DB06FF" w:rsidRPr="009034E5">
        <w:t xml:space="preserve">The second factor </w:t>
      </w:r>
      <w:r w:rsidR="00AD41C1" w:rsidRPr="009034E5">
        <w:t>concerns</w:t>
      </w:r>
      <w:r w:rsidRPr="009034E5">
        <w:t xml:space="preserve"> improving the rural and remote allied health service system</w:t>
      </w:r>
      <w:r w:rsidR="003B3889" w:rsidRPr="009034E5">
        <w:t xml:space="preserve">. </w:t>
      </w:r>
      <w:r w:rsidR="00877EAB" w:rsidRPr="009034E5">
        <w:t>Improvements in the service system</w:t>
      </w:r>
      <w:r w:rsidR="003B3889" w:rsidRPr="009034E5">
        <w:t xml:space="preserve"> will</w:t>
      </w:r>
      <w:r w:rsidRPr="009034E5">
        <w:t xml:space="preserve"> ensure attractive and supported positions </w:t>
      </w:r>
      <w:r w:rsidR="00EB72F4" w:rsidRPr="009034E5">
        <w:t xml:space="preserve">are available </w:t>
      </w:r>
      <w:r w:rsidR="000766D7" w:rsidRPr="009034E5">
        <w:t xml:space="preserve">to </w:t>
      </w:r>
      <w:r w:rsidRPr="009034E5">
        <w:t>allied health professionals</w:t>
      </w:r>
      <w:r w:rsidR="00DB06FF" w:rsidRPr="009034E5">
        <w:t xml:space="preserve"> who want to work rurally</w:t>
      </w:r>
      <w:r w:rsidRPr="009034E5">
        <w:t xml:space="preserve">. While these </w:t>
      </w:r>
      <w:r w:rsidR="003B3889" w:rsidRPr="009034E5">
        <w:t xml:space="preserve">two </w:t>
      </w:r>
      <w:r w:rsidRPr="009034E5">
        <w:t xml:space="preserve">factors are inextricably linked, past interventions have generally focused on improving one factor or the other. This has led to less effective outcomes. </w:t>
      </w:r>
    </w:p>
    <w:p w14:paraId="5C61C36E" w14:textId="77777777" w:rsidR="00292E5C" w:rsidRPr="009034E5" w:rsidRDefault="00292E5C" w:rsidP="00292E5C">
      <w:r w:rsidRPr="009034E5">
        <w:t xml:space="preserve">This recommendation proposes a </w:t>
      </w:r>
      <w:r w:rsidRPr="009034E5">
        <w:rPr>
          <w:i/>
        </w:rPr>
        <w:t>national system</w:t>
      </w:r>
      <w:r w:rsidRPr="009034E5">
        <w:t xml:space="preserve"> that recognises and supports the </w:t>
      </w:r>
      <w:r w:rsidRPr="009034E5">
        <w:rPr>
          <w:i/>
        </w:rPr>
        <w:t>interdependence</w:t>
      </w:r>
      <w:r w:rsidRPr="009034E5">
        <w:t xml:space="preserve"> of </w:t>
      </w:r>
      <w:r w:rsidRPr="009034E5">
        <w:rPr>
          <w:i/>
        </w:rPr>
        <w:t>rural training</w:t>
      </w:r>
      <w:r w:rsidRPr="009034E5">
        <w:t xml:space="preserve"> and </w:t>
      </w:r>
      <w:r w:rsidRPr="009034E5">
        <w:rPr>
          <w:i/>
        </w:rPr>
        <w:t>rural service</w:t>
      </w:r>
      <w:r w:rsidRPr="009034E5">
        <w:t xml:space="preserve"> and links them to existing programs. This will create greater efficiencies</w:t>
      </w:r>
      <w:r w:rsidR="00BA1E19" w:rsidRPr="009034E5">
        <w:t xml:space="preserve"> and effectiveness within existing programs</w:t>
      </w:r>
      <w:r w:rsidRPr="009034E5">
        <w:t xml:space="preserve">. The policy intent of this recommendation is therefore twofold: </w:t>
      </w:r>
    </w:p>
    <w:p w14:paraId="2D9345FA" w14:textId="77777777" w:rsidR="00292E5C" w:rsidRPr="009034E5" w:rsidRDefault="00292E5C" w:rsidP="00292E5C">
      <w:pPr>
        <w:spacing w:before="114" w:line="244" w:lineRule="auto"/>
        <w:ind w:left="353" w:right="247"/>
        <w:rPr>
          <w:rFonts w:eastAsia="Proxima Nova" w:cstheme="minorHAnsi"/>
          <w:i/>
          <w:spacing w:val="-3"/>
          <w:szCs w:val="21"/>
        </w:rPr>
      </w:pPr>
      <w:r w:rsidRPr="009034E5">
        <w:rPr>
          <w:rFonts w:eastAsia="Proxima Nova" w:cstheme="minorHAnsi"/>
          <w:i/>
          <w:spacing w:val="-3"/>
          <w:szCs w:val="21"/>
        </w:rPr>
        <w:t>To support the broad vision underpinning the Stronger Rural Health Strategy through a structured and supported education and training pathway for rural and remote allied health professionals to improve workforce distribution and retention.</w:t>
      </w:r>
    </w:p>
    <w:p w14:paraId="05F05AB2" w14:textId="77777777" w:rsidR="00292E5C" w:rsidRPr="009034E5" w:rsidRDefault="005079E5" w:rsidP="00292E5C">
      <w:pPr>
        <w:spacing w:before="165" w:line="244" w:lineRule="auto"/>
        <w:ind w:left="353" w:right="411"/>
        <w:rPr>
          <w:rFonts w:eastAsia="Proxima Nova" w:cstheme="minorHAnsi"/>
          <w:i/>
          <w:spacing w:val="-3"/>
          <w:szCs w:val="21"/>
        </w:rPr>
      </w:pPr>
      <w:r w:rsidRPr="009034E5">
        <w:rPr>
          <w:rFonts w:eastAsia="Proxima Nova" w:cstheme="minorHAnsi"/>
          <w:i/>
          <w:spacing w:val="-3"/>
          <w:szCs w:val="21"/>
        </w:rPr>
        <w:t>To suppor</w:t>
      </w:r>
      <w:r w:rsidR="005F4C69" w:rsidRPr="009034E5">
        <w:rPr>
          <w:rFonts w:eastAsia="Proxima Nova" w:cstheme="minorHAnsi"/>
          <w:i/>
          <w:spacing w:val="-3"/>
          <w:szCs w:val="21"/>
        </w:rPr>
        <w:t>t the broad vision underpinning Australia’s Long Term National Health Plan (2019</w:t>
      </w:r>
      <w:r w:rsidR="00247F48" w:rsidRPr="009034E5">
        <w:rPr>
          <w:rFonts w:eastAsia="Proxima Nova" w:cstheme="minorHAnsi"/>
          <w:i/>
          <w:spacing w:val="-3"/>
          <w:szCs w:val="21"/>
        </w:rPr>
        <w:t>)</w:t>
      </w:r>
      <w:r w:rsidR="00877EAB" w:rsidRPr="009034E5">
        <w:rPr>
          <w:rFonts w:eastAsia="Proxima Nova" w:cstheme="minorHAnsi"/>
          <w:i/>
          <w:spacing w:val="-3"/>
          <w:szCs w:val="21"/>
        </w:rPr>
        <w:t xml:space="preserve"> t</w:t>
      </w:r>
      <w:r w:rsidR="00292E5C" w:rsidRPr="009034E5">
        <w:rPr>
          <w:rFonts w:eastAsia="Proxima Nova" w:cstheme="minorHAnsi"/>
          <w:i/>
          <w:spacing w:val="-3"/>
          <w:szCs w:val="21"/>
        </w:rPr>
        <w:t xml:space="preserve">o make our health system better at preventing disease and promoting health, more focused on patients’ multidisciplinary needs, more affordable, and more accessible to all Australians, wherever they live and whoever they are. </w:t>
      </w:r>
    </w:p>
    <w:p w14:paraId="122D87BD" w14:textId="77777777" w:rsidR="00547108" w:rsidRPr="00CB25FC" w:rsidRDefault="00547108" w:rsidP="00A628FD">
      <w:pPr>
        <w:pStyle w:val="Heading5"/>
      </w:pPr>
      <w:r w:rsidRPr="00CB25FC">
        <w:lastRenderedPageBreak/>
        <w:t>Policy Outcomes</w:t>
      </w:r>
    </w:p>
    <w:p w14:paraId="77BD090A" w14:textId="77777777" w:rsidR="00547108" w:rsidRPr="009034E5" w:rsidRDefault="00547108" w:rsidP="0050632F">
      <w:pPr>
        <w:pStyle w:val="ListParagraph"/>
        <w:numPr>
          <w:ilvl w:val="1"/>
          <w:numId w:val="3"/>
        </w:numPr>
        <w:rPr>
          <w:rFonts w:eastAsia="Proxima Nova" w:hAnsi="Proxima Nova" w:cs="Proxima Nova"/>
          <w:color w:val="auto"/>
          <w:szCs w:val="21"/>
        </w:rPr>
      </w:pPr>
      <w:r w:rsidRPr="009034E5">
        <w:rPr>
          <w:color w:val="auto"/>
        </w:rPr>
        <w:t>Improved access to allied health services for rural and remote</w:t>
      </w:r>
      <w:r w:rsidRPr="009034E5">
        <w:rPr>
          <w:color w:val="auto"/>
          <w:spacing w:val="-26"/>
        </w:rPr>
        <w:t xml:space="preserve"> </w:t>
      </w:r>
      <w:r w:rsidRPr="009034E5">
        <w:rPr>
          <w:color w:val="auto"/>
        </w:rPr>
        <w:t>communities</w:t>
      </w:r>
    </w:p>
    <w:p w14:paraId="2A10CB5B" w14:textId="77777777" w:rsidR="00547108" w:rsidRPr="009034E5" w:rsidRDefault="00547108" w:rsidP="0050632F">
      <w:pPr>
        <w:pStyle w:val="ListParagraph"/>
        <w:numPr>
          <w:ilvl w:val="1"/>
          <w:numId w:val="3"/>
        </w:numPr>
        <w:rPr>
          <w:rFonts w:eastAsia="Proxima Nova" w:hAnsi="Proxima Nova" w:cs="Proxima Nova"/>
          <w:color w:val="auto"/>
          <w:szCs w:val="21"/>
        </w:rPr>
      </w:pPr>
      <w:r w:rsidRPr="009034E5">
        <w:rPr>
          <w:color w:val="auto"/>
        </w:rPr>
        <w:t xml:space="preserve">Deepened rural </w:t>
      </w:r>
      <w:r w:rsidRPr="009034E5">
        <w:rPr>
          <w:color w:val="auto"/>
          <w:spacing w:val="-4"/>
        </w:rPr>
        <w:t xml:space="preserve">markets </w:t>
      </w:r>
      <w:r w:rsidRPr="009034E5">
        <w:rPr>
          <w:color w:val="auto"/>
        </w:rPr>
        <w:t>and attractive jobs for the future</w:t>
      </w:r>
      <w:r w:rsidRPr="009034E5">
        <w:rPr>
          <w:color w:val="auto"/>
          <w:spacing w:val="-26"/>
        </w:rPr>
        <w:t xml:space="preserve"> </w:t>
      </w:r>
      <w:r w:rsidRPr="009034E5">
        <w:rPr>
          <w:color w:val="auto"/>
        </w:rPr>
        <w:t>workforce</w:t>
      </w:r>
    </w:p>
    <w:p w14:paraId="61562C50" w14:textId="77777777" w:rsidR="00547108" w:rsidRPr="009034E5" w:rsidRDefault="00547108" w:rsidP="0050632F">
      <w:pPr>
        <w:pStyle w:val="ListParagraph"/>
        <w:numPr>
          <w:ilvl w:val="1"/>
          <w:numId w:val="3"/>
        </w:numPr>
        <w:rPr>
          <w:rFonts w:eastAsia="Proxima Nova" w:hAnsi="Proxima Nova" w:cs="Proxima Nova"/>
          <w:color w:val="auto"/>
          <w:szCs w:val="21"/>
        </w:rPr>
      </w:pPr>
      <w:r w:rsidRPr="009034E5">
        <w:rPr>
          <w:color w:val="auto"/>
        </w:rPr>
        <w:t>Stable integrated and coordinated rural and remote allied health</w:t>
      </w:r>
      <w:r w:rsidRPr="009034E5">
        <w:rPr>
          <w:color w:val="auto"/>
          <w:spacing w:val="-21"/>
        </w:rPr>
        <w:t xml:space="preserve"> </w:t>
      </w:r>
      <w:r w:rsidRPr="009034E5">
        <w:rPr>
          <w:color w:val="auto"/>
        </w:rPr>
        <w:t>services</w:t>
      </w:r>
    </w:p>
    <w:p w14:paraId="41EED320" w14:textId="77777777" w:rsidR="00547108" w:rsidRPr="009034E5" w:rsidRDefault="00547108" w:rsidP="0050632F">
      <w:pPr>
        <w:pStyle w:val="ListParagraph"/>
        <w:numPr>
          <w:ilvl w:val="1"/>
          <w:numId w:val="3"/>
        </w:numPr>
        <w:rPr>
          <w:rFonts w:eastAsia="Proxima Nova" w:hAnsi="Proxima Nova" w:cs="Proxima Nova"/>
          <w:color w:val="auto"/>
          <w:szCs w:val="21"/>
        </w:rPr>
      </w:pPr>
      <w:r w:rsidRPr="009034E5">
        <w:rPr>
          <w:color w:val="auto"/>
        </w:rPr>
        <w:t xml:space="preserve">Increased rural and remote economic participation </w:t>
      </w:r>
    </w:p>
    <w:p w14:paraId="02265935" w14:textId="77777777" w:rsidR="00547108" w:rsidRPr="009034E5" w:rsidRDefault="00547108" w:rsidP="0050632F">
      <w:pPr>
        <w:pStyle w:val="ListParagraph"/>
        <w:numPr>
          <w:ilvl w:val="1"/>
          <w:numId w:val="3"/>
        </w:numPr>
        <w:rPr>
          <w:color w:val="auto"/>
        </w:rPr>
      </w:pPr>
      <w:r w:rsidRPr="009034E5">
        <w:rPr>
          <w:color w:val="auto"/>
        </w:rPr>
        <w:t>Improved alignment of existing Commonwealth rural education/workforce funding with workforce needs</w:t>
      </w:r>
    </w:p>
    <w:p w14:paraId="1438ECEB" w14:textId="77777777" w:rsidR="00547108" w:rsidRPr="009034E5" w:rsidRDefault="00547108" w:rsidP="0050632F">
      <w:pPr>
        <w:pStyle w:val="ListParagraph"/>
        <w:numPr>
          <w:ilvl w:val="1"/>
          <w:numId w:val="3"/>
        </w:numPr>
        <w:rPr>
          <w:color w:val="auto"/>
        </w:rPr>
      </w:pPr>
      <w:r w:rsidRPr="009034E5">
        <w:rPr>
          <w:color w:val="auto"/>
        </w:rPr>
        <w:t>Increased alignment of training courses, high quality student clinical placements, population health needs and career opportunities</w:t>
      </w:r>
    </w:p>
    <w:p w14:paraId="66E5C2B8" w14:textId="77777777" w:rsidR="00547108" w:rsidRPr="009034E5" w:rsidRDefault="00547108" w:rsidP="0050632F">
      <w:pPr>
        <w:pStyle w:val="ListParagraph"/>
        <w:numPr>
          <w:ilvl w:val="1"/>
          <w:numId w:val="3"/>
        </w:numPr>
        <w:rPr>
          <w:color w:val="auto"/>
        </w:rPr>
      </w:pPr>
      <w:r w:rsidRPr="009034E5">
        <w:rPr>
          <w:color w:val="auto"/>
        </w:rPr>
        <w:t>Increased opportunities to train in rural and remote areas</w:t>
      </w:r>
    </w:p>
    <w:p w14:paraId="176C0B67" w14:textId="77777777" w:rsidR="001E2765" w:rsidRPr="009034E5" w:rsidRDefault="001E2765" w:rsidP="0050632F">
      <w:pPr>
        <w:pStyle w:val="ListParagraph"/>
        <w:numPr>
          <w:ilvl w:val="1"/>
          <w:numId w:val="3"/>
        </w:numPr>
        <w:rPr>
          <w:rFonts w:eastAsia="Proxima Nova" w:hAnsi="Proxima Nova" w:cs="Proxima Nova"/>
          <w:color w:val="auto"/>
          <w:szCs w:val="21"/>
        </w:rPr>
      </w:pPr>
      <w:r w:rsidRPr="009034E5">
        <w:rPr>
          <w:color w:val="auto"/>
        </w:rPr>
        <w:t>Increased pathways into tertiary education for rural and remote</w:t>
      </w:r>
      <w:r w:rsidRPr="009034E5">
        <w:rPr>
          <w:color w:val="auto"/>
          <w:spacing w:val="-18"/>
        </w:rPr>
        <w:t xml:space="preserve"> </w:t>
      </w:r>
      <w:r w:rsidRPr="009034E5">
        <w:rPr>
          <w:color w:val="auto"/>
        </w:rPr>
        <w:t>students</w:t>
      </w:r>
    </w:p>
    <w:p w14:paraId="26FE19E1" w14:textId="77777777" w:rsidR="001E2765" w:rsidRPr="009034E5" w:rsidRDefault="001E2765" w:rsidP="0050632F">
      <w:pPr>
        <w:pStyle w:val="ListParagraph"/>
        <w:numPr>
          <w:ilvl w:val="1"/>
          <w:numId w:val="3"/>
        </w:numPr>
        <w:rPr>
          <w:rFonts w:eastAsia="Proxima Nova" w:hAnsi="Proxima Nova" w:cs="Proxima Nova"/>
          <w:color w:val="auto"/>
          <w:szCs w:val="21"/>
        </w:rPr>
      </w:pPr>
      <w:r w:rsidRPr="009034E5">
        <w:rPr>
          <w:color w:val="auto"/>
        </w:rPr>
        <w:t>Increased opportunities for post graduate rural generalist training in all settings, including non-government</w:t>
      </w:r>
      <w:r w:rsidRPr="009034E5">
        <w:rPr>
          <w:color w:val="auto"/>
          <w:spacing w:val="-2"/>
        </w:rPr>
        <w:t xml:space="preserve"> </w:t>
      </w:r>
      <w:r w:rsidRPr="009034E5">
        <w:rPr>
          <w:color w:val="auto"/>
        </w:rPr>
        <w:t>settings</w:t>
      </w:r>
    </w:p>
    <w:p w14:paraId="7D338DB3" w14:textId="77777777" w:rsidR="00547108" w:rsidRDefault="00547108" w:rsidP="00547108">
      <w:pPr>
        <w:rPr>
          <w:b/>
          <w:sz w:val="28"/>
          <w:szCs w:val="28"/>
        </w:rPr>
      </w:pPr>
    </w:p>
    <w:p w14:paraId="3DCFF860" w14:textId="77777777" w:rsidR="00547108" w:rsidRPr="00F018A6" w:rsidRDefault="00547108" w:rsidP="00A628FD">
      <w:pPr>
        <w:pStyle w:val="Heading5"/>
      </w:pPr>
      <w:r w:rsidRPr="00F018A6">
        <w:t xml:space="preserve">The </w:t>
      </w:r>
      <w:r w:rsidR="008B6891">
        <w:t>Service and Learning Consortia p</w:t>
      </w:r>
      <w:r w:rsidRPr="00F018A6">
        <w:t>rogram</w:t>
      </w:r>
    </w:p>
    <w:p w14:paraId="6E784786" w14:textId="77777777" w:rsidR="00F620BB" w:rsidRPr="008B115D" w:rsidRDefault="00F620BB" w:rsidP="00F620BB">
      <w:pPr>
        <w:pStyle w:val="BodyText"/>
        <w:rPr>
          <w:color w:val="auto"/>
        </w:rPr>
      </w:pPr>
      <w:r w:rsidRPr="008B115D">
        <w:rPr>
          <w:color w:val="auto"/>
        </w:rPr>
        <w:t>It is evident and supported by the sector that a different approach to funding rural and remote allied health services is required in order for communities to receive equitable allied health services</w:t>
      </w:r>
      <w:r w:rsidR="009011B1">
        <w:rPr>
          <w:color w:val="auto"/>
        </w:rPr>
        <w:t>. A different approach that also</w:t>
      </w:r>
      <w:r w:rsidRPr="008B115D">
        <w:rPr>
          <w:color w:val="auto"/>
        </w:rPr>
        <w:t xml:space="preserve"> enable</w:t>
      </w:r>
      <w:r w:rsidR="009011B1">
        <w:rPr>
          <w:color w:val="auto"/>
        </w:rPr>
        <w:t>s</w:t>
      </w:r>
      <w:r w:rsidRPr="008B115D">
        <w:rPr>
          <w:color w:val="auto"/>
        </w:rPr>
        <w:t xml:space="preserve"> allied health professionals to have viable and well-supported jobs and successful careers in rural and remote regions. It is evident that in order to provide these services and rural careers, appropriate and high quality rural training opportunities and placements are required for the emerging allied health workforce. Finally, it is evident that any recommendation must be flexible enough to enhance capacity of existing allied health and more broadly health services in the regions and to enhance any service networks already established. </w:t>
      </w:r>
    </w:p>
    <w:p w14:paraId="175CD8EB" w14:textId="77777777" w:rsidR="00EF4452" w:rsidRPr="008212E1" w:rsidRDefault="00EF4452" w:rsidP="00EF4452">
      <w:pPr>
        <w:pStyle w:val="BodyText"/>
        <w:rPr>
          <w:color w:val="auto"/>
          <w:lang w:val="en-AU"/>
        </w:rPr>
      </w:pPr>
      <w:r w:rsidRPr="008212E1">
        <w:rPr>
          <w:color w:val="auto"/>
        </w:rPr>
        <w:t>There was overwhelming support for a sustained catalytic investment to implement integrated allied health services across networked clusters of smaller rural communities to build scale, scope and status for rural allied health services, increase utilisation of existing funding sources, and promote sustainable, fulfilling and rewarding rural careers.</w:t>
      </w:r>
    </w:p>
    <w:p w14:paraId="5FFA5EF3" w14:textId="77777777" w:rsidR="00EF4452" w:rsidRPr="008212E1" w:rsidRDefault="00EF4452" w:rsidP="00EF4452">
      <w:pPr>
        <w:pStyle w:val="BodyText"/>
        <w:rPr>
          <w:color w:val="auto"/>
          <w:lang w:val="en-AU"/>
        </w:rPr>
      </w:pPr>
      <w:r w:rsidRPr="008212E1">
        <w:rPr>
          <w:color w:val="auto"/>
        </w:rPr>
        <w:t xml:space="preserve">This recommendation has been developed to support the increasing move towards innovative integrated models of care to deliver self-sustaining training, education, workforce and service delivery in rural and remote Australia. Based on the evidence in the literature review and the extensive consultations, the Commissioner has concluded that integrated networked models of care can deliver positive outcomes in primary care in regional, rural and remote Australia in ways that have not been seen before. </w:t>
      </w:r>
    </w:p>
    <w:p w14:paraId="2319773B" w14:textId="77777777" w:rsidR="00EF4452" w:rsidRPr="008212E1" w:rsidRDefault="00EF4452" w:rsidP="00EF4452">
      <w:pPr>
        <w:pStyle w:val="BodyText"/>
        <w:rPr>
          <w:color w:val="auto"/>
          <w:lang w:val="en-AU"/>
        </w:rPr>
      </w:pPr>
      <w:r w:rsidRPr="008212E1">
        <w:rPr>
          <w:color w:val="auto"/>
          <w:lang w:val="en"/>
        </w:rPr>
        <w:t xml:space="preserve">At the time of writing, the </w:t>
      </w:r>
      <w:r w:rsidR="008212E1" w:rsidRPr="008212E1">
        <w:rPr>
          <w:color w:val="auto"/>
          <w:lang w:val="en"/>
        </w:rPr>
        <w:t xml:space="preserve">Australian </w:t>
      </w:r>
      <w:r w:rsidRPr="008212E1">
        <w:rPr>
          <w:color w:val="auto"/>
          <w:lang w:val="en"/>
        </w:rPr>
        <w:t xml:space="preserve">Department of Health is working with a number of organisations across the sector to support the development of proposals for integrated primary health care models. The proposals recognise that optimal outcomes are achieved when there is a focus on networked sub regions rather than individual towns and when all levels of Government work together to develop solutions for addressing rural community health needs. This will improve quality service provision in areas at risk or currently experiencing market failure.  </w:t>
      </w:r>
    </w:p>
    <w:p w14:paraId="22FFDBF1" w14:textId="77777777" w:rsidR="00EF4452" w:rsidRPr="008212E1" w:rsidRDefault="00F10EAD" w:rsidP="00EF4452">
      <w:pPr>
        <w:pStyle w:val="BodyText"/>
        <w:rPr>
          <w:color w:val="auto"/>
          <w:lang w:val="en-AU"/>
        </w:rPr>
      </w:pPr>
      <w:r w:rsidRPr="008212E1">
        <w:rPr>
          <w:color w:val="auto"/>
          <w:lang w:val="en-AU"/>
        </w:rPr>
        <w:t xml:space="preserve">This </w:t>
      </w:r>
      <w:r w:rsidRPr="00E257B4">
        <w:rPr>
          <w:i/>
          <w:color w:val="auto"/>
          <w:lang w:val="en-AU"/>
        </w:rPr>
        <w:t>Service and Learning Consortia</w:t>
      </w:r>
      <w:r w:rsidRPr="008212E1">
        <w:rPr>
          <w:color w:val="auto"/>
          <w:lang w:val="en-AU"/>
        </w:rPr>
        <w:t xml:space="preserve"> program will ensure that the allied health sector has the opportunity to be a prominent influence on these other health service models (that are often focused around general practice services) and thus </w:t>
      </w:r>
      <w:r w:rsidR="00EF4452" w:rsidRPr="008212E1">
        <w:rPr>
          <w:color w:val="auto"/>
        </w:rPr>
        <w:t xml:space="preserve">co-create comprehensive, multidisciplinary, integrated models of care which will benefit the broader primary care sector and communities in rural and regional Australia. </w:t>
      </w:r>
      <w:r w:rsidR="00EF4452" w:rsidRPr="008212E1">
        <w:rPr>
          <w:color w:val="auto"/>
          <w:lang w:val="en"/>
        </w:rPr>
        <w:t>Service and Learning Consortia are not designed to be hub and spoke models but rather, multi-town, multi-sector allied health networks of care.</w:t>
      </w:r>
    </w:p>
    <w:p w14:paraId="4CA5674B" w14:textId="77777777" w:rsidR="006907E5" w:rsidRPr="008B115D" w:rsidRDefault="00AB0D54" w:rsidP="006907E5">
      <w:pPr>
        <w:pStyle w:val="BodyText"/>
        <w:rPr>
          <w:color w:val="auto"/>
          <w:lang w:val="en"/>
        </w:rPr>
      </w:pPr>
      <w:r w:rsidRPr="00900BED">
        <w:rPr>
          <w:color w:val="auto"/>
        </w:rPr>
        <w:t xml:space="preserve">It is proposed that the </w:t>
      </w:r>
      <w:r w:rsidRPr="00900BED">
        <w:rPr>
          <w:i/>
          <w:color w:val="auto"/>
        </w:rPr>
        <w:t>Service and Learning Consortia</w:t>
      </w:r>
      <w:r w:rsidRPr="00900BED">
        <w:rPr>
          <w:color w:val="auto"/>
        </w:rPr>
        <w:t xml:space="preserve"> (SLC) program be implemented progressively across the country with robust evaluation and quality improvement built into </w:t>
      </w:r>
      <w:r w:rsidR="00BD4F07" w:rsidRPr="00900BED">
        <w:rPr>
          <w:color w:val="auto"/>
        </w:rPr>
        <w:t>initial demonstration sites</w:t>
      </w:r>
      <w:r w:rsidR="003511A9" w:rsidRPr="00900BED">
        <w:rPr>
          <w:color w:val="auto"/>
        </w:rPr>
        <w:t xml:space="preserve"> focused on the policy outcomes above</w:t>
      </w:r>
      <w:r w:rsidR="00BD4F07" w:rsidRPr="00900BED">
        <w:rPr>
          <w:color w:val="auto"/>
        </w:rPr>
        <w:t>.</w:t>
      </w:r>
      <w:r w:rsidR="00BD4F07" w:rsidRPr="00900BED">
        <w:rPr>
          <w:color w:val="auto"/>
          <w:lang w:val="en"/>
        </w:rPr>
        <w:t xml:space="preserve"> </w:t>
      </w:r>
      <w:r w:rsidR="003511A9" w:rsidRPr="00900BED">
        <w:rPr>
          <w:color w:val="auto"/>
          <w:lang w:val="en"/>
        </w:rPr>
        <w:t>Only once these outcomes have been shown to be deliverable would the program be expanded beyond these sites.</w:t>
      </w:r>
      <w:r w:rsidR="003511A9" w:rsidRPr="008B115D">
        <w:rPr>
          <w:color w:val="auto"/>
          <w:lang w:val="en"/>
        </w:rPr>
        <w:t xml:space="preserve"> </w:t>
      </w:r>
      <w:r w:rsidR="00AE3E77" w:rsidRPr="008B115D">
        <w:rPr>
          <w:color w:val="auto"/>
          <w:lang w:val="en"/>
        </w:rPr>
        <w:t>C</w:t>
      </w:r>
      <w:r w:rsidR="00BD4F07" w:rsidRPr="008B115D">
        <w:rPr>
          <w:color w:val="auto"/>
          <w:lang w:val="en"/>
        </w:rPr>
        <w:t>onsideration must be given to</w:t>
      </w:r>
      <w:r w:rsidR="006907E5" w:rsidRPr="008B115D">
        <w:rPr>
          <w:color w:val="auto"/>
          <w:lang w:val="en"/>
        </w:rPr>
        <w:t xml:space="preserve"> </w:t>
      </w:r>
      <w:r w:rsidR="00BD4F07" w:rsidRPr="008B115D">
        <w:rPr>
          <w:color w:val="auto"/>
          <w:lang w:val="en"/>
        </w:rPr>
        <w:t xml:space="preserve">defining </w:t>
      </w:r>
      <w:r w:rsidR="006907E5" w:rsidRPr="008B115D">
        <w:rPr>
          <w:color w:val="auto"/>
          <w:lang w:val="en"/>
        </w:rPr>
        <w:t xml:space="preserve">suitable </w:t>
      </w:r>
      <w:r w:rsidR="00BD4F07" w:rsidRPr="008B115D">
        <w:rPr>
          <w:color w:val="auto"/>
          <w:lang w:val="en"/>
        </w:rPr>
        <w:t>geographic footprints</w:t>
      </w:r>
      <w:r w:rsidR="006907E5" w:rsidRPr="008B115D">
        <w:rPr>
          <w:color w:val="auto"/>
          <w:lang w:val="en"/>
        </w:rPr>
        <w:t xml:space="preserve">, </w:t>
      </w:r>
      <w:r w:rsidR="006907E5" w:rsidRPr="008B115D">
        <w:rPr>
          <w:color w:val="auto"/>
          <w:lang w:val="en"/>
        </w:rPr>
        <w:lastRenderedPageBreak/>
        <w:t xml:space="preserve">legislative </w:t>
      </w:r>
      <w:r w:rsidR="00AE3E77" w:rsidRPr="008B115D">
        <w:rPr>
          <w:color w:val="auto"/>
          <w:lang w:val="en"/>
        </w:rPr>
        <w:t>matter</w:t>
      </w:r>
      <w:r w:rsidR="006907E5" w:rsidRPr="008B115D">
        <w:rPr>
          <w:color w:val="auto"/>
          <w:lang w:val="en"/>
        </w:rPr>
        <w:t xml:space="preserve">s </w:t>
      </w:r>
      <w:r w:rsidR="003F7AF2" w:rsidRPr="008B115D">
        <w:rPr>
          <w:color w:val="auto"/>
          <w:lang w:val="en"/>
        </w:rPr>
        <w:t>and</w:t>
      </w:r>
      <w:r w:rsidR="006907E5" w:rsidRPr="008B115D">
        <w:rPr>
          <w:color w:val="auto"/>
          <w:lang w:val="en"/>
        </w:rPr>
        <w:t xml:space="preserve"> workforce gaps to be addressed by the new models, </w:t>
      </w:r>
      <w:r w:rsidR="003F7AF2" w:rsidRPr="008B115D">
        <w:rPr>
          <w:color w:val="auto"/>
          <w:lang w:val="en"/>
        </w:rPr>
        <w:t>along with</w:t>
      </w:r>
      <w:r w:rsidR="00965A79" w:rsidRPr="008B115D">
        <w:rPr>
          <w:color w:val="auto"/>
          <w:lang w:val="en"/>
        </w:rPr>
        <w:t xml:space="preserve"> </w:t>
      </w:r>
      <w:r w:rsidR="00BD4F07" w:rsidRPr="008B115D">
        <w:rPr>
          <w:color w:val="auto"/>
          <w:lang w:val="en"/>
        </w:rPr>
        <w:t xml:space="preserve">cross-sector </w:t>
      </w:r>
      <w:r w:rsidR="00AE3E77" w:rsidRPr="008B115D">
        <w:rPr>
          <w:color w:val="auto"/>
          <w:lang w:val="en"/>
        </w:rPr>
        <w:t>factors</w:t>
      </w:r>
      <w:r w:rsidR="00BD4F07" w:rsidRPr="008B115D">
        <w:rPr>
          <w:color w:val="auto"/>
          <w:lang w:val="en"/>
        </w:rPr>
        <w:t xml:space="preserve">, </w:t>
      </w:r>
      <w:r w:rsidR="006907E5" w:rsidRPr="008B115D">
        <w:rPr>
          <w:color w:val="auto"/>
          <w:lang w:val="en"/>
        </w:rPr>
        <w:t xml:space="preserve">scalability and funding requirements. </w:t>
      </w:r>
      <w:r w:rsidR="00647524" w:rsidRPr="008B115D">
        <w:rPr>
          <w:color w:val="auto"/>
          <w:lang w:val="en"/>
        </w:rPr>
        <w:t>I</w:t>
      </w:r>
      <w:r w:rsidR="00BD4F07" w:rsidRPr="008B115D">
        <w:rPr>
          <w:color w:val="auto"/>
          <w:lang w:val="en"/>
        </w:rPr>
        <w:t xml:space="preserve">nitial demonstration sites </w:t>
      </w:r>
      <w:r w:rsidR="00647524" w:rsidRPr="008B115D">
        <w:rPr>
          <w:color w:val="auto"/>
          <w:lang w:val="en"/>
        </w:rPr>
        <w:t xml:space="preserve">will </w:t>
      </w:r>
      <w:r w:rsidR="006907E5" w:rsidRPr="008B115D">
        <w:rPr>
          <w:color w:val="auto"/>
          <w:lang w:val="en"/>
        </w:rPr>
        <w:t xml:space="preserve">provide an immediate response in areas that have a demonstrated </w:t>
      </w:r>
      <w:r w:rsidR="00BD4F07" w:rsidRPr="008B115D">
        <w:rPr>
          <w:color w:val="auto"/>
          <w:lang w:val="en"/>
        </w:rPr>
        <w:t xml:space="preserve">readiness </w:t>
      </w:r>
      <w:r w:rsidR="00ED34A1" w:rsidRPr="008B115D">
        <w:rPr>
          <w:color w:val="auto"/>
          <w:lang w:val="en"/>
        </w:rPr>
        <w:t xml:space="preserve">to establish </w:t>
      </w:r>
      <w:r w:rsidR="00BD4F07" w:rsidRPr="008B115D">
        <w:rPr>
          <w:color w:val="auto"/>
          <w:lang w:val="en"/>
        </w:rPr>
        <w:t>multi-sector</w:t>
      </w:r>
      <w:r w:rsidR="00780D08" w:rsidRPr="008B115D">
        <w:rPr>
          <w:color w:val="auto"/>
          <w:lang w:val="en"/>
        </w:rPr>
        <w:t xml:space="preserve"> and multi-town</w:t>
      </w:r>
      <w:r w:rsidR="00BD4F07" w:rsidRPr="008B115D">
        <w:rPr>
          <w:color w:val="auto"/>
          <w:lang w:val="en"/>
        </w:rPr>
        <w:t xml:space="preserve"> </w:t>
      </w:r>
      <w:r w:rsidR="00647524" w:rsidRPr="008B115D">
        <w:rPr>
          <w:color w:val="auto"/>
          <w:lang w:val="en"/>
        </w:rPr>
        <w:t xml:space="preserve">training and </w:t>
      </w:r>
      <w:r w:rsidR="00ED34A1" w:rsidRPr="008B115D">
        <w:rPr>
          <w:color w:val="auto"/>
          <w:lang w:val="en"/>
        </w:rPr>
        <w:t xml:space="preserve">service </w:t>
      </w:r>
      <w:r w:rsidR="00780D08" w:rsidRPr="008B115D">
        <w:rPr>
          <w:color w:val="auto"/>
          <w:lang w:val="en"/>
        </w:rPr>
        <w:t>networks</w:t>
      </w:r>
      <w:r w:rsidR="00BD4F07" w:rsidRPr="008B115D">
        <w:rPr>
          <w:color w:val="auto"/>
          <w:lang w:val="en"/>
        </w:rPr>
        <w:t xml:space="preserve"> to meet clearly articulated </w:t>
      </w:r>
      <w:r w:rsidR="00ED34A1" w:rsidRPr="008B115D">
        <w:rPr>
          <w:color w:val="auto"/>
          <w:lang w:val="en"/>
        </w:rPr>
        <w:t xml:space="preserve">community </w:t>
      </w:r>
      <w:r w:rsidR="00BD4F07" w:rsidRPr="008B115D">
        <w:rPr>
          <w:color w:val="auto"/>
          <w:lang w:val="en"/>
        </w:rPr>
        <w:t xml:space="preserve">needs. </w:t>
      </w:r>
    </w:p>
    <w:p w14:paraId="007891AD" w14:textId="77777777" w:rsidR="00BC174D" w:rsidRPr="008B115D" w:rsidRDefault="00BC174D" w:rsidP="00BC174D">
      <w:pPr>
        <w:pStyle w:val="BodyText"/>
        <w:rPr>
          <w:color w:val="auto"/>
          <w:lang w:val="en"/>
        </w:rPr>
      </w:pPr>
      <w:r w:rsidRPr="008B115D">
        <w:rPr>
          <w:color w:val="auto"/>
        </w:rPr>
        <w:t xml:space="preserve">It is proposed that the </w:t>
      </w:r>
      <w:r w:rsidRPr="008B115D">
        <w:rPr>
          <w:i/>
          <w:color w:val="auto"/>
        </w:rPr>
        <w:t>Service and Learning Consortia</w:t>
      </w:r>
      <w:r w:rsidRPr="008B115D">
        <w:rPr>
          <w:color w:val="auto"/>
        </w:rPr>
        <w:t xml:space="preserve"> (SLC) program is first established in communities </w:t>
      </w:r>
      <w:r>
        <w:rPr>
          <w:color w:val="auto"/>
        </w:rPr>
        <w:t xml:space="preserve">where </w:t>
      </w:r>
      <w:r w:rsidRPr="008B115D">
        <w:rPr>
          <w:color w:val="auto"/>
        </w:rPr>
        <w:t>UDRHs, Aboriginal Community Controlled Health Services (ACCHSs), Primary Health Networks (PHNs), and Rural Workforce Agencies (RWAs)</w:t>
      </w:r>
      <w:r>
        <w:rPr>
          <w:color w:val="auto"/>
          <w:lang w:val="en"/>
        </w:rPr>
        <w:t xml:space="preserve"> are prepared to</w:t>
      </w:r>
      <w:r w:rsidRPr="008B115D">
        <w:rPr>
          <w:color w:val="auto"/>
          <w:lang w:val="en"/>
        </w:rPr>
        <w:t xml:space="preserve"> collaborate with community representatives and local private, public, and not for profit service providers to co-design</w:t>
      </w:r>
      <w:r>
        <w:rPr>
          <w:color w:val="auto"/>
          <w:lang w:val="en"/>
        </w:rPr>
        <w:t>, co-invest in,</w:t>
      </w:r>
      <w:r w:rsidRPr="008B115D">
        <w:rPr>
          <w:color w:val="auto"/>
          <w:lang w:val="en"/>
        </w:rPr>
        <w:t xml:space="preserve"> and </w:t>
      </w:r>
      <w:r>
        <w:rPr>
          <w:color w:val="auto"/>
          <w:lang w:val="en"/>
        </w:rPr>
        <w:t>co-</w:t>
      </w:r>
      <w:r w:rsidRPr="008B115D">
        <w:rPr>
          <w:color w:val="auto"/>
          <w:lang w:val="en"/>
        </w:rPr>
        <w:t>deliver high quality allied health services and training.</w:t>
      </w:r>
    </w:p>
    <w:p w14:paraId="2C793CC4" w14:textId="77777777" w:rsidR="00D71D89" w:rsidRPr="008B115D" w:rsidRDefault="00D71D89" w:rsidP="00D71D89">
      <w:pPr>
        <w:pStyle w:val="BodyText"/>
        <w:rPr>
          <w:color w:val="auto"/>
        </w:rPr>
      </w:pPr>
      <w:r w:rsidRPr="008B115D">
        <w:rPr>
          <w:color w:val="auto"/>
          <w:lang w:val="en"/>
        </w:rPr>
        <w:t xml:space="preserve">By combining sub-regional service models with sub-regional allied health vocational, graduate and post graduate training programs, workforce sustainability </w:t>
      </w:r>
      <w:r w:rsidRPr="008B115D">
        <w:rPr>
          <w:color w:val="auto"/>
        </w:rPr>
        <w:t>will be built into the program design. The sustainability of rural and remote allied health services will be strengthened in two ways</w:t>
      </w:r>
      <w:r w:rsidR="007F2573" w:rsidRPr="008B115D">
        <w:rPr>
          <w:color w:val="auto"/>
        </w:rPr>
        <w:t>:</w:t>
      </w:r>
      <w:r w:rsidRPr="008B115D">
        <w:rPr>
          <w:color w:val="auto"/>
        </w:rPr>
        <w:t xml:space="preserve"> through incentivising service integration</w:t>
      </w:r>
      <w:r w:rsidR="00473C99" w:rsidRPr="008B115D">
        <w:rPr>
          <w:color w:val="auto"/>
        </w:rPr>
        <w:t>,</w:t>
      </w:r>
      <w:r w:rsidRPr="008B115D">
        <w:rPr>
          <w:color w:val="auto"/>
        </w:rPr>
        <w:t xml:space="preserve"> and by combining this service integration with local, high value, service based training opportunities for allied health students – the emerging allied health workforce. </w:t>
      </w:r>
    </w:p>
    <w:p w14:paraId="421CF768" w14:textId="77777777" w:rsidR="00F018A6" w:rsidRPr="008B115D" w:rsidRDefault="00E93D73" w:rsidP="00DF42F7">
      <w:pPr>
        <w:spacing w:before="114" w:line="244" w:lineRule="auto"/>
        <w:ind w:right="247"/>
      </w:pPr>
      <w:r w:rsidRPr="008B115D">
        <w:t xml:space="preserve">The </w:t>
      </w:r>
      <w:r w:rsidRPr="008B115D">
        <w:rPr>
          <w:i/>
        </w:rPr>
        <w:t>Service and Learning Consortia</w:t>
      </w:r>
      <w:r w:rsidRPr="008B115D">
        <w:t xml:space="preserve"> </w:t>
      </w:r>
      <w:r w:rsidR="00F6188D" w:rsidRPr="008B115D">
        <w:t xml:space="preserve">program </w:t>
      </w:r>
      <w:r w:rsidRPr="008B115D">
        <w:t xml:space="preserve">will align with initiatives and policies already in place through the National Health </w:t>
      </w:r>
      <w:r w:rsidRPr="008B115D">
        <w:rPr>
          <w:spacing w:val="-4"/>
        </w:rPr>
        <w:t xml:space="preserve">Reform </w:t>
      </w:r>
      <w:r w:rsidRPr="008B115D">
        <w:t xml:space="preserve">Agreement, the </w:t>
      </w:r>
      <w:r w:rsidRPr="008B115D">
        <w:rPr>
          <w:spacing w:val="-4"/>
        </w:rPr>
        <w:t xml:space="preserve">Partnership </w:t>
      </w:r>
      <w:r w:rsidRPr="008B115D">
        <w:t xml:space="preserve">Agreement on Closing the Gap, the National Allied Health Advisors and Chief Officers Committee </w:t>
      </w:r>
      <w:r w:rsidRPr="008B115D">
        <w:rPr>
          <w:spacing w:val="-4"/>
        </w:rPr>
        <w:t xml:space="preserve">(NAHAC), </w:t>
      </w:r>
      <w:r w:rsidRPr="008B115D">
        <w:t xml:space="preserve">and through </w:t>
      </w:r>
      <w:r w:rsidR="00130E2C">
        <w:t xml:space="preserve">National Cabinet and </w:t>
      </w:r>
      <w:r w:rsidR="00B45EF8">
        <w:t>t</w:t>
      </w:r>
      <w:r w:rsidR="00B45EF8" w:rsidRPr="00B45EF8">
        <w:t>he Council on Federal Financial Relations </w:t>
      </w:r>
      <w:r w:rsidR="00B45EF8">
        <w:t>and</w:t>
      </w:r>
      <w:r w:rsidR="00B45EF8" w:rsidRPr="00B45EF8">
        <w:t xml:space="preserve"> </w:t>
      </w:r>
      <w:r w:rsidR="00C95240">
        <w:t>other relevant partnership agreements</w:t>
      </w:r>
      <w:r w:rsidRPr="008B115D">
        <w:t xml:space="preserve"> to ensure local consortia are enabled to work across sectors without</w:t>
      </w:r>
      <w:r w:rsidRPr="008B115D">
        <w:rPr>
          <w:spacing w:val="-16"/>
        </w:rPr>
        <w:t xml:space="preserve"> </w:t>
      </w:r>
      <w:r w:rsidRPr="008B115D">
        <w:t>barriers.</w:t>
      </w:r>
    </w:p>
    <w:p w14:paraId="6C4C2BB4" w14:textId="77777777" w:rsidR="00E93D73" w:rsidRPr="00D264D5" w:rsidRDefault="00E93D73" w:rsidP="00DF42F7">
      <w:pPr>
        <w:spacing w:before="114" w:line="244" w:lineRule="auto"/>
        <w:ind w:right="247"/>
        <w:rPr>
          <w:rFonts w:eastAsia="Proxima Nova" w:cstheme="minorHAnsi"/>
          <w:b/>
          <w:bCs/>
          <w:spacing w:val="-3"/>
          <w:szCs w:val="21"/>
        </w:rPr>
      </w:pPr>
    </w:p>
    <w:p w14:paraId="41359585" w14:textId="77777777" w:rsidR="00DF42F7" w:rsidRPr="005D5793" w:rsidRDefault="00DF42F7" w:rsidP="00A628FD">
      <w:pPr>
        <w:pStyle w:val="Heading5"/>
      </w:pPr>
      <w:r w:rsidRPr="005D5793">
        <w:t xml:space="preserve">The </w:t>
      </w:r>
      <w:r w:rsidR="00F018A6" w:rsidRPr="00B90EB6">
        <w:rPr>
          <w:i/>
        </w:rPr>
        <w:t xml:space="preserve">Service and Learning Consortia </w:t>
      </w:r>
      <w:r w:rsidRPr="005D5793">
        <w:t>Delivery Model</w:t>
      </w:r>
    </w:p>
    <w:p w14:paraId="3FB5F658" w14:textId="77777777" w:rsidR="00D71D89" w:rsidRDefault="00DF42F7" w:rsidP="00DF42F7">
      <w:pPr>
        <w:spacing w:before="114" w:line="244" w:lineRule="auto"/>
        <w:ind w:right="247"/>
        <w:rPr>
          <w:rFonts w:eastAsia="Proxima Nova" w:cstheme="minorHAnsi"/>
          <w:spacing w:val="-3"/>
          <w:szCs w:val="21"/>
        </w:rPr>
      </w:pPr>
      <w:r w:rsidRPr="004D03D6">
        <w:rPr>
          <w:rFonts w:eastAsia="Proxima Nova" w:cstheme="minorHAnsi"/>
          <w:spacing w:val="-3"/>
          <w:szCs w:val="21"/>
        </w:rPr>
        <w:t xml:space="preserve">The </w:t>
      </w:r>
      <w:r w:rsidRPr="00F6188D">
        <w:rPr>
          <w:rFonts w:eastAsia="Proxima Nova" w:cstheme="minorHAnsi"/>
          <w:i/>
          <w:spacing w:val="-3"/>
          <w:szCs w:val="21"/>
        </w:rPr>
        <w:t>Service and Learning Consortia</w:t>
      </w:r>
      <w:r w:rsidRPr="004D03D6">
        <w:rPr>
          <w:rFonts w:eastAsia="Proxima Nova" w:cstheme="minorHAnsi"/>
          <w:spacing w:val="-3"/>
          <w:szCs w:val="21"/>
        </w:rPr>
        <w:t xml:space="preserve"> delivery model has </w:t>
      </w:r>
      <w:r w:rsidR="00D0703C" w:rsidRPr="004D03D6">
        <w:rPr>
          <w:rFonts w:eastAsia="Proxima Nova" w:cstheme="minorHAnsi"/>
          <w:spacing w:val="-3"/>
          <w:szCs w:val="21"/>
        </w:rPr>
        <w:t>f</w:t>
      </w:r>
      <w:r w:rsidR="00D0703C">
        <w:rPr>
          <w:rFonts w:eastAsia="Proxima Nova" w:cstheme="minorHAnsi"/>
          <w:spacing w:val="-3"/>
          <w:szCs w:val="21"/>
        </w:rPr>
        <w:t>our</w:t>
      </w:r>
      <w:r w:rsidR="00D0703C" w:rsidRPr="004D03D6">
        <w:rPr>
          <w:rFonts w:eastAsia="Proxima Nova" w:cstheme="minorHAnsi"/>
          <w:spacing w:val="-3"/>
          <w:szCs w:val="21"/>
        </w:rPr>
        <w:t xml:space="preserve"> </w:t>
      </w:r>
      <w:r w:rsidRPr="004D03D6">
        <w:rPr>
          <w:rFonts w:eastAsia="Proxima Nova" w:cstheme="minorHAnsi"/>
          <w:spacing w:val="-3"/>
          <w:szCs w:val="21"/>
        </w:rPr>
        <w:t>primary components,</w:t>
      </w:r>
      <w:r w:rsidR="008909CA">
        <w:rPr>
          <w:rFonts w:eastAsia="Proxima Nova" w:cstheme="minorHAnsi"/>
          <w:spacing w:val="-3"/>
          <w:szCs w:val="21"/>
        </w:rPr>
        <w:t xml:space="preserve"> each</w:t>
      </w:r>
      <w:r w:rsidRPr="004D03D6">
        <w:rPr>
          <w:rFonts w:eastAsia="Proxima Nova" w:cstheme="minorHAnsi"/>
          <w:spacing w:val="-3"/>
          <w:szCs w:val="21"/>
        </w:rPr>
        <w:t xml:space="preserve"> designed to enhance the allied health capability of local service </w:t>
      </w:r>
      <w:r w:rsidR="00A82E09">
        <w:rPr>
          <w:rFonts w:eastAsia="Proxima Nova" w:cstheme="minorHAnsi"/>
          <w:spacing w:val="-3"/>
          <w:szCs w:val="21"/>
        </w:rPr>
        <w:t xml:space="preserve">and education </w:t>
      </w:r>
      <w:r w:rsidRPr="004D03D6">
        <w:rPr>
          <w:rFonts w:eastAsia="Proxima Nova" w:cstheme="minorHAnsi"/>
          <w:spacing w:val="-3"/>
          <w:szCs w:val="21"/>
        </w:rPr>
        <w:t xml:space="preserve">providers (consortium members): </w:t>
      </w:r>
    </w:p>
    <w:p w14:paraId="42B85E71" w14:textId="77777777" w:rsidR="000F5329" w:rsidRPr="00D30AE6" w:rsidRDefault="000F5329" w:rsidP="0050632F">
      <w:pPr>
        <w:pStyle w:val="ListParagraph"/>
        <w:numPr>
          <w:ilvl w:val="0"/>
          <w:numId w:val="10"/>
        </w:numPr>
        <w:spacing w:before="114" w:line="244" w:lineRule="auto"/>
        <w:ind w:right="247"/>
        <w:rPr>
          <w:rFonts w:eastAsia="Proxima Nova"/>
          <w:b/>
          <w:i/>
          <w:szCs w:val="21"/>
        </w:rPr>
      </w:pPr>
      <w:r w:rsidRPr="00D30AE6">
        <w:rPr>
          <w:rFonts w:eastAsia="Proxima Nova"/>
          <w:b/>
          <w:i/>
          <w:szCs w:val="21"/>
        </w:rPr>
        <w:t>Local Community Driven Governance</w:t>
      </w:r>
    </w:p>
    <w:p w14:paraId="360BF20A" w14:textId="77777777" w:rsidR="00D71D89" w:rsidRPr="00D30AE6" w:rsidRDefault="00DF42F7" w:rsidP="0050632F">
      <w:pPr>
        <w:pStyle w:val="ListParagraph"/>
        <w:numPr>
          <w:ilvl w:val="0"/>
          <w:numId w:val="10"/>
        </w:numPr>
        <w:spacing w:before="114" w:line="244" w:lineRule="auto"/>
        <w:ind w:right="247"/>
        <w:rPr>
          <w:rFonts w:eastAsia="Proxima Nova"/>
          <w:b/>
          <w:i/>
          <w:szCs w:val="21"/>
        </w:rPr>
      </w:pPr>
      <w:r w:rsidRPr="00D30AE6">
        <w:rPr>
          <w:rFonts w:eastAsia="Proxima Nova"/>
          <w:b/>
          <w:i/>
          <w:szCs w:val="21"/>
        </w:rPr>
        <w:t xml:space="preserve">Service Integration and </w:t>
      </w:r>
      <w:r w:rsidR="0036432A" w:rsidRPr="00D30AE6">
        <w:rPr>
          <w:rFonts w:eastAsia="Proxima Nova"/>
          <w:b/>
          <w:i/>
          <w:szCs w:val="21"/>
        </w:rPr>
        <w:t xml:space="preserve">Attractive Allied Health Positions </w:t>
      </w:r>
    </w:p>
    <w:p w14:paraId="03512D13" w14:textId="77777777" w:rsidR="00D71D89" w:rsidRPr="00D30AE6" w:rsidRDefault="00DF42F7" w:rsidP="0050632F">
      <w:pPr>
        <w:pStyle w:val="ListParagraph"/>
        <w:numPr>
          <w:ilvl w:val="0"/>
          <w:numId w:val="10"/>
        </w:numPr>
        <w:spacing w:before="114" w:line="244" w:lineRule="auto"/>
        <w:ind w:right="247"/>
        <w:rPr>
          <w:rFonts w:eastAsia="Proxima Nova"/>
          <w:b/>
          <w:szCs w:val="21"/>
        </w:rPr>
      </w:pPr>
      <w:r w:rsidRPr="00D30AE6">
        <w:rPr>
          <w:rFonts w:eastAsia="Proxima Nova"/>
          <w:b/>
          <w:i/>
          <w:szCs w:val="21"/>
        </w:rPr>
        <w:t>Learning Integration and Enhancement</w:t>
      </w:r>
      <w:r w:rsidRPr="00D30AE6">
        <w:rPr>
          <w:rFonts w:eastAsia="Proxima Nova"/>
          <w:b/>
          <w:szCs w:val="21"/>
        </w:rPr>
        <w:t xml:space="preserve"> </w:t>
      </w:r>
    </w:p>
    <w:p w14:paraId="5C3AD14C" w14:textId="77777777" w:rsidR="00DF42F7" w:rsidRPr="00D30AE6" w:rsidRDefault="00DF42F7" w:rsidP="0050632F">
      <w:pPr>
        <w:pStyle w:val="ListParagraph"/>
        <w:numPr>
          <w:ilvl w:val="0"/>
          <w:numId w:val="10"/>
        </w:numPr>
        <w:spacing w:before="114" w:line="244" w:lineRule="auto"/>
        <w:ind w:right="247"/>
        <w:rPr>
          <w:rFonts w:eastAsia="Proxima Nova"/>
          <w:b/>
          <w:szCs w:val="21"/>
        </w:rPr>
      </w:pPr>
      <w:r w:rsidRPr="00D30AE6">
        <w:rPr>
          <w:rFonts w:eastAsia="Proxima Nova"/>
          <w:b/>
          <w:i/>
          <w:szCs w:val="21"/>
        </w:rPr>
        <w:t>Business I</w:t>
      </w:r>
      <w:r w:rsidR="00983FA5" w:rsidRPr="00D30AE6">
        <w:rPr>
          <w:rFonts w:eastAsia="Proxima Nova"/>
          <w:b/>
          <w:i/>
          <w:szCs w:val="21"/>
        </w:rPr>
        <w:t>ntegration and Administrative (Back of H</w:t>
      </w:r>
      <w:r w:rsidRPr="00D30AE6">
        <w:rPr>
          <w:rFonts w:eastAsia="Proxima Nova"/>
          <w:b/>
          <w:i/>
          <w:szCs w:val="21"/>
        </w:rPr>
        <w:t>ouse) Support</w:t>
      </w:r>
    </w:p>
    <w:p w14:paraId="577C2E92" w14:textId="77777777" w:rsidR="00A70F65" w:rsidRPr="00A70F65" w:rsidRDefault="00A70F65" w:rsidP="00A70F65">
      <w:pPr>
        <w:pStyle w:val="ListParagraph"/>
        <w:numPr>
          <w:ilvl w:val="0"/>
          <w:numId w:val="0"/>
        </w:numPr>
        <w:spacing w:before="114" w:line="244" w:lineRule="auto"/>
        <w:ind w:left="720" w:right="247"/>
        <w:rPr>
          <w:rFonts w:eastAsia="Proxima Nova"/>
          <w:szCs w:val="21"/>
        </w:rPr>
      </w:pPr>
    </w:p>
    <w:p w14:paraId="52137F57" w14:textId="77777777" w:rsidR="00740137" w:rsidRPr="002A4EE9" w:rsidRDefault="00740137" w:rsidP="00740137">
      <w:pPr>
        <w:pStyle w:val="Heading7"/>
        <w:rPr>
          <w:rFonts w:eastAsia="Proxima Nova" w:hAnsi="Proxima Nova" w:cs="Proxima Nova"/>
          <w:szCs w:val="21"/>
        </w:rPr>
      </w:pPr>
      <w:r w:rsidRPr="002A4EE9">
        <w:t xml:space="preserve">Local Community Driven Governance: Implementing holistic and patient-centred services, co-designed by local </w:t>
      </w:r>
      <w:r>
        <w:t xml:space="preserve">communities, </w:t>
      </w:r>
      <w:r w:rsidRPr="002A4EE9">
        <w:t>consumers and providers</w:t>
      </w:r>
    </w:p>
    <w:p w14:paraId="51090073" w14:textId="77777777" w:rsidR="00740137" w:rsidRPr="00C662C1" w:rsidRDefault="00740137" w:rsidP="00740137">
      <w:pPr>
        <w:pStyle w:val="BodyText"/>
        <w:rPr>
          <w:color w:val="auto"/>
        </w:rPr>
      </w:pPr>
      <w:r w:rsidRPr="00C662C1">
        <w:rPr>
          <w:i/>
          <w:color w:val="auto"/>
        </w:rPr>
        <w:t>Service and Learning Consortia</w:t>
      </w:r>
      <w:r w:rsidRPr="00C662C1">
        <w:rPr>
          <w:color w:val="auto"/>
        </w:rPr>
        <w:t xml:space="preserve"> </w:t>
      </w:r>
      <w:r w:rsidR="00DC7670" w:rsidRPr="00C662C1">
        <w:rPr>
          <w:color w:val="auto"/>
        </w:rPr>
        <w:t>will</w:t>
      </w:r>
      <w:r w:rsidRPr="00C662C1">
        <w:rPr>
          <w:color w:val="auto"/>
        </w:rPr>
        <w:t xml:space="preserve"> be accountable to their respective communities. A fundamental principle of the </w:t>
      </w:r>
      <w:r w:rsidRPr="00C662C1">
        <w:rPr>
          <w:i/>
          <w:color w:val="auto"/>
        </w:rPr>
        <w:t>Service and Learning Consortia</w:t>
      </w:r>
      <w:r w:rsidRPr="00C662C1">
        <w:rPr>
          <w:color w:val="auto"/>
        </w:rPr>
        <w:t xml:space="preserve"> program is that service design and provision will be </w:t>
      </w:r>
      <w:r w:rsidR="00D30AE6" w:rsidRPr="00C662C1">
        <w:rPr>
          <w:color w:val="auto"/>
        </w:rPr>
        <w:t xml:space="preserve">flexible and </w:t>
      </w:r>
      <w:r w:rsidRPr="00C662C1">
        <w:rPr>
          <w:color w:val="auto"/>
        </w:rPr>
        <w:t xml:space="preserve">locally determined, developed and led. The Consortia membership will be made up of local service providers (not for profit, private and public), training organisations, Aboriginal Community Controlled Health Services, Rural Workforce Agencies, Primary Health Networks, </w:t>
      </w:r>
      <w:r w:rsidR="00491773" w:rsidRPr="00C662C1">
        <w:rPr>
          <w:color w:val="auto"/>
        </w:rPr>
        <w:t xml:space="preserve">consumers, community representatives </w:t>
      </w:r>
      <w:r w:rsidRPr="00C662C1">
        <w:rPr>
          <w:color w:val="auto"/>
        </w:rPr>
        <w:t>and other interested</w:t>
      </w:r>
      <w:r w:rsidR="00DC7670" w:rsidRPr="00C662C1">
        <w:rPr>
          <w:color w:val="auto"/>
        </w:rPr>
        <w:t xml:space="preserve"> parties such as local governments and schools</w:t>
      </w:r>
      <w:r w:rsidRPr="00C662C1">
        <w:rPr>
          <w:color w:val="auto"/>
        </w:rPr>
        <w:t>.</w:t>
      </w:r>
    </w:p>
    <w:p w14:paraId="61631F6E" w14:textId="77777777" w:rsidR="00740137" w:rsidRPr="00C662C1" w:rsidRDefault="00740137" w:rsidP="00740137">
      <w:pPr>
        <w:pStyle w:val="BodyText"/>
        <w:rPr>
          <w:color w:val="auto"/>
        </w:rPr>
      </w:pPr>
      <w:r w:rsidRPr="00C662C1">
        <w:rPr>
          <w:color w:val="auto"/>
        </w:rPr>
        <w:t>Community members and consumers</w:t>
      </w:r>
      <w:r w:rsidR="006F797A" w:rsidRPr="00C662C1">
        <w:rPr>
          <w:color w:val="auto"/>
        </w:rPr>
        <w:t xml:space="preserve"> </w:t>
      </w:r>
      <w:r w:rsidR="00DC7670" w:rsidRPr="00C662C1">
        <w:rPr>
          <w:color w:val="auto"/>
        </w:rPr>
        <w:t xml:space="preserve">will be </w:t>
      </w:r>
      <w:r w:rsidRPr="00C662C1">
        <w:rPr>
          <w:color w:val="auto"/>
        </w:rPr>
        <w:t xml:space="preserve">co-designers of services and community champions, </w:t>
      </w:r>
      <w:r w:rsidR="00DC7670" w:rsidRPr="00C662C1">
        <w:rPr>
          <w:color w:val="auto"/>
        </w:rPr>
        <w:t>ensuring</w:t>
      </w:r>
      <w:r w:rsidRPr="00C662C1">
        <w:rPr>
          <w:color w:val="auto"/>
        </w:rPr>
        <w:t xml:space="preserve"> services are appropriate and meet the needs of the communities they serve. These consumer-centred models will build community capacity and skills and increase employment opportunities from within the</w:t>
      </w:r>
      <w:r w:rsidRPr="00C662C1">
        <w:rPr>
          <w:color w:val="auto"/>
          <w:spacing w:val="-25"/>
        </w:rPr>
        <w:t xml:space="preserve"> </w:t>
      </w:r>
      <w:r w:rsidRPr="00C662C1">
        <w:rPr>
          <w:color w:val="auto"/>
        </w:rPr>
        <w:t xml:space="preserve">regions. </w:t>
      </w:r>
    </w:p>
    <w:p w14:paraId="32B9AF21" w14:textId="77777777" w:rsidR="00740137" w:rsidRPr="00C662C1" w:rsidRDefault="00740137" w:rsidP="00740137">
      <w:pPr>
        <w:pStyle w:val="BodyText"/>
        <w:rPr>
          <w:color w:val="auto"/>
        </w:rPr>
      </w:pPr>
      <w:r w:rsidRPr="00C662C1">
        <w:rPr>
          <w:i/>
          <w:color w:val="auto"/>
        </w:rPr>
        <w:t>Service and Learning Consortia</w:t>
      </w:r>
      <w:r w:rsidRPr="00C662C1">
        <w:rPr>
          <w:color w:val="auto"/>
        </w:rPr>
        <w:t xml:space="preserve"> will enable services to expand capacity and to augment and articulate their collective strengths in order to attract available Commonwealth and jurisdictional funding. Through a locally driven governance structure, partnerships and economies of scale, they will create greater value for each dollar spent and mitigate potential duplication of services. A local bank of knowledge will form through shared governance and engagement processes to understand local issues and business, training and service needs. This will in turn lead to continuous improvement in local capability, stimulate local economies</w:t>
      </w:r>
      <w:r w:rsidR="00423A42" w:rsidRPr="00C662C1">
        <w:rPr>
          <w:color w:val="auto"/>
        </w:rPr>
        <w:t xml:space="preserve"> and</w:t>
      </w:r>
      <w:r w:rsidRPr="00C662C1">
        <w:rPr>
          <w:color w:val="auto"/>
        </w:rPr>
        <w:t xml:space="preserve"> improve access to </w:t>
      </w:r>
      <w:r w:rsidR="00423A42" w:rsidRPr="00C662C1">
        <w:rPr>
          <w:color w:val="auto"/>
        </w:rPr>
        <w:t xml:space="preserve">local </w:t>
      </w:r>
      <w:r w:rsidRPr="00C662C1">
        <w:rPr>
          <w:color w:val="auto"/>
        </w:rPr>
        <w:t>high quality services and training. It will result in improved physical, social and emotional wellbeing and health outcomes for rural communities.</w:t>
      </w:r>
    </w:p>
    <w:p w14:paraId="18805B9C" w14:textId="77777777" w:rsidR="00740137" w:rsidRPr="00C662C1" w:rsidRDefault="00423A42" w:rsidP="00740137">
      <w:pPr>
        <w:pStyle w:val="BodyText"/>
        <w:rPr>
          <w:color w:val="auto"/>
          <w:lang w:val="en"/>
        </w:rPr>
      </w:pPr>
      <w:r w:rsidRPr="00C662C1">
        <w:rPr>
          <w:i/>
          <w:color w:val="auto"/>
          <w:lang w:val="en"/>
        </w:rPr>
        <w:t>Service and Learning</w:t>
      </w:r>
      <w:r w:rsidR="00740137" w:rsidRPr="00C662C1">
        <w:rPr>
          <w:i/>
          <w:color w:val="auto"/>
        </w:rPr>
        <w:t xml:space="preserve"> Consortia</w:t>
      </w:r>
      <w:r w:rsidR="00740137" w:rsidRPr="00C662C1">
        <w:rPr>
          <w:color w:val="auto"/>
        </w:rPr>
        <w:t xml:space="preserve"> will support patient-centred care provision, ensuring culturally safe and </w:t>
      </w:r>
      <w:r w:rsidR="00740137" w:rsidRPr="00C662C1">
        <w:rPr>
          <w:color w:val="auto"/>
        </w:rPr>
        <w:lastRenderedPageBreak/>
        <w:t xml:space="preserve">responsive services to communities. </w:t>
      </w:r>
      <w:r w:rsidR="00740137" w:rsidRPr="00C662C1">
        <w:rPr>
          <w:color w:val="auto"/>
          <w:lang w:val="en"/>
        </w:rPr>
        <w:t xml:space="preserve">Importantly, </w:t>
      </w:r>
      <w:r w:rsidR="00740137" w:rsidRPr="00C662C1">
        <w:rPr>
          <w:i/>
          <w:color w:val="auto"/>
          <w:lang w:val="en"/>
        </w:rPr>
        <w:t>Service and Learning Consortia</w:t>
      </w:r>
      <w:r w:rsidR="00740137" w:rsidRPr="00C662C1">
        <w:rPr>
          <w:color w:val="auto"/>
          <w:lang w:val="en"/>
        </w:rPr>
        <w:t xml:space="preserve"> will engage local service providers and community groups in order to co-design</w:t>
      </w:r>
      <w:r w:rsidRPr="00C662C1">
        <w:rPr>
          <w:color w:val="auto"/>
          <w:lang w:val="en"/>
        </w:rPr>
        <w:t xml:space="preserve"> programs</w:t>
      </w:r>
      <w:r w:rsidR="00740137" w:rsidRPr="00C662C1">
        <w:rPr>
          <w:color w:val="auto"/>
          <w:lang w:val="en"/>
        </w:rPr>
        <w:t xml:space="preserve">, </w:t>
      </w:r>
      <w:r w:rsidRPr="00C662C1">
        <w:rPr>
          <w:color w:val="auto"/>
          <w:lang w:val="en"/>
        </w:rPr>
        <w:t>to ensure</w:t>
      </w:r>
      <w:r w:rsidR="00740137" w:rsidRPr="00C662C1">
        <w:rPr>
          <w:color w:val="auto"/>
          <w:lang w:val="en"/>
        </w:rPr>
        <w:t xml:space="preserve"> </w:t>
      </w:r>
      <w:r w:rsidRPr="00C662C1">
        <w:rPr>
          <w:color w:val="auto"/>
          <w:lang w:val="en"/>
        </w:rPr>
        <w:t>appropriate,</w:t>
      </w:r>
      <w:r w:rsidRPr="00C662C1">
        <w:rPr>
          <w:rStyle w:val="Strong"/>
          <w:b w:val="0"/>
          <w:color w:val="auto"/>
          <w:lang w:val="en"/>
        </w:rPr>
        <w:t xml:space="preserve"> safe, meaningful and </w:t>
      </w:r>
      <w:r w:rsidR="00740137" w:rsidRPr="00C662C1">
        <w:rPr>
          <w:rStyle w:val="Strong"/>
          <w:b w:val="0"/>
          <w:color w:val="auto"/>
          <w:lang w:val="en"/>
        </w:rPr>
        <w:t>locally determined allied health service</w:t>
      </w:r>
      <w:r w:rsidR="00740137" w:rsidRPr="00C662C1">
        <w:rPr>
          <w:color w:val="auto"/>
          <w:lang w:val="en"/>
        </w:rPr>
        <w:t xml:space="preserve">s </w:t>
      </w:r>
      <w:r w:rsidRPr="00C662C1">
        <w:rPr>
          <w:color w:val="auto"/>
          <w:lang w:val="en"/>
        </w:rPr>
        <w:t>are delivered that meet</w:t>
      </w:r>
      <w:r w:rsidR="00740137" w:rsidRPr="00C662C1">
        <w:rPr>
          <w:color w:val="auto"/>
          <w:lang w:val="en"/>
        </w:rPr>
        <w:t xml:space="preserve"> community needs. </w:t>
      </w:r>
    </w:p>
    <w:p w14:paraId="0F472240" w14:textId="77777777" w:rsidR="00740137" w:rsidRPr="00C662C1" w:rsidRDefault="00740137" w:rsidP="00740137">
      <w:pPr>
        <w:pStyle w:val="BodyText"/>
        <w:rPr>
          <w:color w:val="auto"/>
        </w:rPr>
      </w:pPr>
      <w:r w:rsidRPr="00C662C1">
        <w:rPr>
          <w:color w:val="auto"/>
        </w:rPr>
        <w:t xml:space="preserve">Recognising that different rural and remote communities have different allied health needs, services, gaps and strengths, </w:t>
      </w:r>
      <w:r w:rsidRPr="00C662C1">
        <w:rPr>
          <w:i/>
          <w:color w:val="auto"/>
        </w:rPr>
        <w:t>Service and Learning Consortia</w:t>
      </w:r>
      <w:r w:rsidRPr="00C662C1">
        <w:rPr>
          <w:color w:val="auto"/>
        </w:rPr>
        <w:t xml:space="preserve"> will be locally responsive and </w:t>
      </w:r>
      <w:r w:rsidR="00423A42" w:rsidRPr="00C662C1">
        <w:rPr>
          <w:color w:val="auto"/>
        </w:rPr>
        <w:t xml:space="preserve">will </w:t>
      </w:r>
      <w:r w:rsidRPr="00C662C1">
        <w:rPr>
          <w:color w:val="auto"/>
        </w:rPr>
        <w:t xml:space="preserve">enable maximal leverage of local strengths with the </w:t>
      </w:r>
      <w:r w:rsidR="006136A0" w:rsidRPr="00C662C1">
        <w:rPr>
          <w:color w:val="auto"/>
        </w:rPr>
        <w:t xml:space="preserve">flexibility </w:t>
      </w:r>
      <w:r w:rsidRPr="00C662C1">
        <w:rPr>
          <w:color w:val="auto"/>
        </w:rPr>
        <w:t>to resolve common challenges (</w:t>
      </w:r>
      <w:r w:rsidR="006136A0" w:rsidRPr="00C662C1">
        <w:rPr>
          <w:color w:val="auto"/>
        </w:rPr>
        <w:t xml:space="preserve">such as the </w:t>
      </w:r>
      <w:r w:rsidRPr="00C662C1">
        <w:rPr>
          <w:color w:val="auto"/>
        </w:rPr>
        <w:t xml:space="preserve">availability of supervision). </w:t>
      </w:r>
      <w:r w:rsidRPr="00C662C1">
        <w:rPr>
          <w:i/>
          <w:color w:val="auto"/>
        </w:rPr>
        <w:t>Service and Learning Consortia</w:t>
      </w:r>
      <w:r w:rsidRPr="00C662C1">
        <w:rPr>
          <w:color w:val="auto"/>
        </w:rPr>
        <w:t xml:space="preserve"> will be nimble and responsive to needs as they are recognised through </w:t>
      </w:r>
      <w:r w:rsidR="006136A0" w:rsidRPr="00C662C1">
        <w:rPr>
          <w:color w:val="auto"/>
        </w:rPr>
        <w:t xml:space="preserve">governance structures informed by </w:t>
      </w:r>
      <w:r w:rsidRPr="00C662C1">
        <w:rPr>
          <w:color w:val="auto"/>
        </w:rPr>
        <w:t>community engagement</w:t>
      </w:r>
      <w:r w:rsidR="006136A0" w:rsidRPr="00C662C1">
        <w:rPr>
          <w:color w:val="auto"/>
        </w:rPr>
        <w:t xml:space="preserve"> activities, consortium members</w:t>
      </w:r>
      <w:r w:rsidRPr="00C662C1">
        <w:rPr>
          <w:color w:val="auto"/>
        </w:rPr>
        <w:t xml:space="preserve"> and population health </w:t>
      </w:r>
      <w:r w:rsidR="006136A0" w:rsidRPr="00C662C1">
        <w:rPr>
          <w:color w:val="auto"/>
        </w:rPr>
        <w:t xml:space="preserve">and workforce </w:t>
      </w:r>
      <w:r w:rsidRPr="00C662C1">
        <w:rPr>
          <w:color w:val="auto"/>
        </w:rPr>
        <w:t xml:space="preserve">needs assessments </w:t>
      </w:r>
      <w:r w:rsidR="006136A0" w:rsidRPr="00C662C1">
        <w:rPr>
          <w:color w:val="auto"/>
        </w:rPr>
        <w:t>(</w:t>
      </w:r>
      <w:r w:rsidRPr="00C662C1">
        <w:rPr>
          <w:color w:val="auto"/>
        </w:rPr>
        <w:t>carried out by Primary Health Networks and Rural Workforce Agencies</w:t>
      </w:r>
      <w:r w:rsidR="006136A0" w:rsidRPr="00C662C1">
        <w:rPr>
          <w:color w:val="auto"/>
        </w:rPr>
        <w:t>).</w:t>
      </w:r>
    </w:p>
    <w:p w14:paraId="36F9BC08" w14:textId="77777777" w:rsidR="00740137" w:rsidRPr="00C662C1" w:rsidRDefault="00740137" w:rsidP="00740137">
      <w:pPr>
        <w:pStyle w:val="BodyText"/>
        <w:rPr>
          <w:color w:val="auto"/>
        </w:rPr>
      </w:pPr>
      <w:r w:rsidRPr="00C662C1">
        <w:rPr>
          <w:color w:val="auto"/>
        </w:rPr>
        <w:t xml:space="preserve">It is not recommended that </w:t>
      </w:r>
      <w:r w:rsidRPr="00C662C1">
        <w:rPr>
          <w:i/>
          <w:color w:val="auto"/>
        </w:rPr>
        <w:t>Service and Learning Consortia</w:t>
      </w:r>
      <w:r w:rsidRPr="00C662C1">
        <w:rPr>
          <w:color w:val="auto"/>
        </w:rPr>
        <w:t xml:space="preserve"> are established as new businesses in their own right. Rather, it is recommended that the Consortia utilise existing business structures and, through the collaborative governance structure and the new funding that adds to the local co-investments, ensure that the resultant whole is much greater than the sum of the parts.</w:t>
      </w:r>
    </w:p>
    <w:p w14:paraId="25AF3D06" w14:textId="77777777" w:rsidR="00547108" w:rsidRDefault="00547108" w:rsidP="00547108">
      <w:pPr>
        <w:pStyle w:val="BodyText"/>
      </w:pPr>
    </w:p>
    <w:p w14:paraId="4EC4D8E9" w14:textId="77777777" w:rsidR="00547108" w:rsidRPr="00F018A6" w:rsidRDefault="002671C1" w:rsidP="00F018A6">
      <w:pPr>
        <w:pStyle w:val="Heading7"/>
      </w:pPr>
      <w:r w:rsidRPr="00F018A6">
        <w:t xml:space="preserve">Service </w:t>
      </w:r>
      <w:r w:rsidR="00547108" w:rsidRPr="008B6891">
        <w:t xml:space="preserve">Integration and </w:t>
      </w:r>
      <w:r w:rsidR="00D0703C" w:rsidRPr="008B6891">
        <w:t>Attractive Allied Health Positions</w:t>
      </w:r>
    </w:p>
    <w:p w14:paraId="70C2324A" w14:textId="77777777" w:rsidR="00E83BB0" w:rsidRPr="0062502D" w:rsidRDefault="00E83BB0" w:rsidP="00E83BB0">
      <w:pPr>
        <w:pStyle w:val="BodyText"/>
        <w:rPr>
          <w:color w:val="auto"/>
        </w:rPr>
      </w:pPr>
      <w:r w:rsidRPr="0062502D">
        <w:rPr>
          <w:color w:val="auto"/>
        </w:rPr>
        <w:t xml:space="preserve">Addressing inequities in access to high quality medical care has been a longstanding challenge and </w:t>
      </w:r>
      <w:r w:rsidR="00E369CE" w:rsidRPr="0062502D">
        <w:rPr>
          <w:color w:val="auto"/>
        </w:rPr>
        <w:t>has been</w:t>
      </w:r>
      <w:r w:rsidRPr="0062502D">
        <w:rPr>
          <w:color w:val="auto"/>
        </w:rPr>
        <w:t xml:space="preserve"> the focus of a broad range of </w:t>
      </w:r>
      <w:r w:rsidR="00FE6D37" w:rsidRPr="0062502D">
        <w:rPr>
          <w:color w:val="auto"/>
        </w:rPr>
        <w:t>g</w:t>
      </w:r>
      <w:r w:rsidRPr="0062502D">
        <w:rPr>
          <w:color w:val="auto"/>
        </w:rPr>
        <w:t xml:space="preserve">overnment initiatives. </w:t>
      </w:r>
      <w:r w:rsidR="00102563" w:rsidRPr="0062502D">
        <w:rPr>
          <w:color w:val="auto"/>
        </w:rPr>
        <w:t>In previous work, the National Rural Health Commissioner has identified employment</w:t>
      </w:r>
      <w:r w:rsidR="0085121A" w:rsidRPr="0062502D">
        <w:rPr>
          <w:color w:val="auto"/>
        </w:rPr>
        <w:t xml:space="preserve"> conditions</w:t>
      </w:r>
      <w:r w:rsidR="001B3927" w:rsidRPr="0062502D">
        <w:rPr>
          <w:color w:val="auto"/>
        </w:rPr>
        <w:t xml:space="preserve"> </w:t>
      </w:r>
      <w:r w:rsidR="00995012" w:rsidRPr="0062502D">
        <w:rPr>
          <w:color w:val="auto"/>
        </w:rPr>
        <w:t>as</w:t>
      </w:r>
      <w:r w:rsidR="008D3176" w:rsidRPr="0062502D">
        <w:rPr>
          <w:color w:val="auto"/>
        </w:rPr>
        <w:t xml:space="preserve"> a key issue that needs to be addressed</w:t>
      </w:r>
      <w:r w:rsidR="00B25224" w:rsidRPr="0062502D">
        <w:rPr>
          <w:color w:val="auto"/>
        </w:rPr>
        <w:t xml:space="preserve"> to make rural practice more attractive</w:t>
      </w:r>
      <w:r w:rsidR="00F523DB" w:rsidRPr="0062502D">
        <w:rPr>
          <w:color w:val="auto"/>
        </w:rPr>
        <w:t xml:space="preserve"> for new graduates. In response, t</w:t>
      </w:r>
      <w:r w:rsidRPr="0062502D">
        <w:rPr>
          <w:color w:val="auto"/>
        </w:rPr>
        <w:t xml:space="preserve">he </w:t>
      </w:r>
      <w:r w:rsidR="00FE6D37" w:rsidRPr="0062502D">
        <w:rPr>
          <w:color w:val="auto"/>
        </w:rPr>
        <w:t xml:space="preserve">Australian </w:t>
      </w:r>
      <w:r w:rsidRPr="0062502D">
        <w:rPr>
          <w:color w:val="auto"/>
        </w:rPr>
        <w:t xml:space="preserve">Government has recently announced a trial of innovative employment arrangements for </w:t>
      </w:r>
      <w:r w:rsidR="0085121A" w:rsidRPr="0062502D">
        <w:rPr>
          <w:color w:val="auto"/>
        </w:rPr>
        <w:t xml:space="preserve">junior </w:t>
      </w:r>
      <w:r w:rsidRPr="0062502D">
        <w:rPr>
          <w:color w:val="auto"/>
        </w:rPr>
        <w:t>doctors undertaking</w:t>
      </w:r>
      <w:r w:rsidR="00A14DAD" w:rsidRPr="0062502D">
        <w:rPr>
          <w:color w:val="auto"/>
        </w:rPr>
        <w:t xml:space="preserve"> rural </w:t>
      </w:r>
      <w:r w:rsidRPr="0062502D">
        <w:rPr>
          <w:color w:val="auto"/>
        </w:rPr>
        <w:t xml:space="preserve">generalist training in the Murrumbidgee region of NSW. This trial includes a Medicare exemption to enable new partnerships between </w:t>
      </w:r>
      <w:r w:rsidR="00FE6D37" w:rsidRPr="0062502D">
        <w:rPr>
          <w:color w:val="auto"/>
        </w:rPr>
        <w:t>s</w:t>
      </w:r>
      <w:r w:rsidRPr="0062502D">
        <w:rPr>
          <w:color w:val="auto"/>
        </w:rPr>
        <w:t xml:space="preserve">tate </w:t>
      </w:r>
      <w:r w:rsidR="00FE6D37" w:rsidRPr="0062502D">
        <w:rPr>
          <w:color w:val="auto"/>
        </w:rPr>
        <w:t>g</w:t>
      </w:r>
      <w:r w:rsidRPr="0062502D">
        <w:rPr>
          <w:color w:val="auto"/>
        </w:rPr>
        <w:t xml:space="preserve">overnment facilities and private practices to share resources, reflecting a more flexible way of working to deliver training and services. The trial will enable </w:t>
      </w:r>
      <w:r w:rsidR="00F6188D">
        <w:rPr>
          <w:color w:val="auto"/>
        </w:rPr>
        <w:t xml:space="preserve">medical </w:t>
      </w:r>
      <w:r w:rsidRPr="0062502D">
        <w:rPr>
          <w:color w:val="auto"/>
        </w:rPr>
        <w:t xml:space="preserve">rural generalist trainees to maintain their employment conditions as they move between hospitals and primary care settings. Approval of this trial reflects a significant amount of collaborative work that’s been driven by local health services in the Murrumbidgee and other key training stakeholders. </w:t>
      </w:r>
    </w:p>
    <w:p w14:paraId="6510444E" w14:textId="77777777" w:rsidR="0099467B" w:rsidRPr="00C662C1" w:rsidRDefault="0085121A" w:rsidP="00547108">
      <w:pPr>
        <w:pStyle w:val="BodyText"/>
        <w:rPr>
          <w:color w:val="auto"/>
        </w:rPr>
      </w:pPr>
      <w:r w:rsidRPr="00C662C1">
        <w:rPr>
          <w:color w:val="auto"/>
        </w:rPr>
        <w:t>Comparable levels of local innovation, system flexibility and integration are also required to create the range of allied health positions that smaller rural and remote communities need. I</w:t>
      </w:r>
      <w:r w:rsidR="00FE6D37" w:rsidRPr="00C662C1">
        <w:rPr>
          <w:color w:val="auto"/>
        </w:rPr>
        <w:t xml:space="preserve">t is proposed that </w:t>
      </w:r>
      <w:r w:rsidR="00E83BB0" w:rsidRPr="00C662C1">
        <w:rPr>
          <w:color w:val="auto"/>
        </w:rPr>
        <w:t>l</w:t>
      </w:r>
      <w:r w:rsidR="0099467B" w:rsidRPr="00C662C1">
        <w:rPr>
          <w:color w:val="auto"/>
        </w:rPr>
        <w:t>ocal</w:t>
      </w:r>
      <w:r w:rsidR="0099467B" w:rsidRPr="00C662C1">
        <w:rPr>
          <w:i/>
          <w:color w:val="auto"/>
        </w:rPr>
        <w:t xml:space="preserve"> Service and Learning Consortia</w:t>
      </w:r>
      <w:r w:rsidR="0099467B" w:rsidRPr="002C4C6F">
        <w:rPr>
          <w:color w:val="auto"/>
        </w:rPr>
        <w:t xml:space="preserve"> </w:t>
      </w:r>
      <w:r w:rsidR="00A82E09" w:rsidRPr="002C4C6F">
        <w:rPr>
          <w:color w:val="auto"/>
        </w:rPr>
        <w:t>member</w:t>
      </w:r>
      <w:r w:rsidR="00A82E09" w:rsidRPr="00DA0BA4">
        <w:rPr>
          <w:color w:val="auto"/>
        </w:rPr>
        <w:t xml:space="preserve">s </w:t>
      </w:r>
      <w:r w:rsidR="0099467B" w:rsidRPr="00DA0BA4">
        <w:rPr>
          <w:color w:val="auto"/>
        </w:rPr>
        <w:t xml:space="preserve">be incentivised </w:t>
      </w:r>
      <w:r w:rsidR="001B04A1" w:rsidRPr="00DA0BA4">
        <w:rPr>
          <w:color w:val="auto"/>
        </w:rPr>
        <w:t>to develop innovative and integrated service and learning models of care</w:t>
      </w:r>
      <w:r w:rsidR="00C763DC" w:rsidRPr="00C662C1">
        <w:rPr>
          <w:color w:val="auto"/>
        </w:rPr>
        <w:t xml:space="preserve">. For example, they may be able </w:t>
      </w:r>
      <w:r w:rsidR="0099467B" w:rsidRPr="00C662C1">
        <w:rPr>
          <w:color w:val="auto"/>
        </w:rPr>
        <w:t xml:space="preserve">to </w:t>
      </w:r>
      <w:r w:rsidR="001F10DD" w:rsidRPr="00C662C1">
        <w:rPr>
          <w:color w:val="auto"/>
        </w:rPr>
        <w:t xml:space="preserve">bring together part time salaries that may be available </w:t>
      </w:r>
      <w:r w:rsidR="00C763DC" w:rsidRPr="00C662C1">
        <w:rPr>
          <w:color w:val="auto"/>
        </w:rPr>
        <w:t xml:space="preserve">in different workplaces in the region </w:t>
      </w:r>
      <w:r w:rsidR="001F10DD" w:rsidRPr="00C662C1">
        <w:rPr>
          <w:color w:val="auto"/>
        </w:rPr>
        <w:t xml:space="preserve">but not easily filled </w:t>
      </w:r>
      <w:r w:rsidR="00C763DC" w:rsidRPr="00C662C1">
        <w:rPr>
          <w:color w:val="auto"/>
        </w:rPr>
        <w:t xml:space="preserve">and instead </w:t>
      </w:r>
      <w:r w:rsidR="0099467B" w:rsidRPr="00C662C1">
        <w:rPr>
          <w:color w:val="auto"/>
        </w:rPr>
        <w:t>offer attractive full time allied health positions. As a result, clinical staff may spend some days in hospital settings and some days in community</w:t>
      </w:r>
      <w:r w:rsidR="003F7AF2" w:rsidRPr="00C662C1">
        <w:rPr>
          <w:color w:val="auto"/>
        </w:rPr>
        <w:t>-</w:t>
      </w:r>
      <w:r w:rsidR="0099467B" w:rsidRPr="00C662C1">
        <w:rPr>
          <w:color w:val="auto"/>
        </w:rPr>
        <w:t xml:space="preserve">based settings such as in an Aboriginal Community Controlled Health Service (ACCHS) or a private NDIS provider. These integrated models </w:t>
      </w:r>
      <w:r w:rsidR="00FD1125" w:rsidRPr="00C662C1">
        <w:rPr>
          <w:color w:val="auto"/>
        </w:rPr>
        <w:t xml:space="preserve">will </w:t>
      </w:r>
      <w:r w:rsidR="00C763DC" w:rsidRPr="00C662C1">
        <w:rPr>
          <w:color w:val="auto"/>
        </w:rPr>
        <w:t xml:space="preserve">also </w:t>
      </w:r>
      <w:r w:rsidR="00A82E09" w:rsidRPr="00C662C1">
        <w:rPr>
          <w:color w:val="auto"/>
        </w:rPr>
        <w:t>enhance continuity of care and inter</w:t>
      </w:r>
      <w:r w:rsidR="00EC59C7" w:rsidRPr="00C662C1">
        <w:rPr>
          <w:color w:val="auto"/>
        </w:rPr>
        <w:t>-</w:t>
      </w:r>
      <w:r w:rsidR="00A82E09" w:rsidRPr="00C662C1">
        <w:rPr>
          <w:color w:val="auto"/>
        </w:rPr>
        <w:t>professional collaboration, focusing on</w:t>
      </w:r>
      <w:r w:rsidR="00FD1125" w:rsidRPr="00C662C1">
        <w:rPr>
          <w:color w:val="auto"/>
        </w:rPr>
        <w:t xml:space="preserve"> </w:t>
      </w:r>
      <w:r w:rsidR="0099467B" w:rsidRPr="00C662C1">
        <w:rPr>
          <w:color w:val="auto"/>
        </w:rPr>
        <w:t>communities currently undersupplied.</w:t>
      </w:r>
    </w:p>
    <w:p w14:paraId="3C195541" w14:textId="65140B01" w:rsidR="006136A0" w:rsidRPr="00C662C1" w:rsidRDefault="00C763DC" w:rsidP="006136A0">
      <w:pPr>
        <w:pStyle w:val="BodyText"/>
        <w:rPr>
          <w:color w:val="auto"/>
          <w:lang w:val="en-AU"/>
        </w:rPr>
      </w:pPr>
      <w:r w:rsidRPr="00C662C1">
        <w:rPr>
          <w:color w:val="auto"/>
        </w:rPr>
        <w:t>Thus s</w:t>
      </w:r>
      <w:r w:rsidR="00BB3A72" w:rsidRPr="00C662C1">
        <w:rPr>
          <w:color w:val="auto"/>
        </w:rPr>
        <w:t xml:space="preserve">ervice providers </w:t>
      </w:r>
      <w:r w:rsidR="00644D05" w:rsidRPr="00C662C1">
        <w:rPr>
          <w:color w:val="auto"/>
        </w:rPr>
        <w:t>that</w:t>
      </w:r>
      <w:r w:rsidR="00BB3A72" w:rsidRPr="00C662C1">
        <w:rPr>
          <w:color w:val="auto"/>
        </w:rPr>
        <w:t xml:space="preserve"> individually </w:t>
      </w:r>
      <w:r w:rsidR="00644D05" w:rsidRPr="00C662C1">
        <w:rPr>
          <w:color w:val="auto"/>
        </w:rPr>
        <w:t xml:space="preserve">do not </w:t>
      </w:r>
      <w:r w:rsidR="00BB3A72" w:rsidRPr="00C662C1">
        <w:rPr>
          <w:color w:val="auto"/>
        </w:rPr>
        <w:t xml:space="preserve">have the capacity to employ an additional allied health practitioner full-time, </w:t>
      </w:r>
      <w:r w:rsidR="00644D05" w:rsidRPr="00C662C1">
        <w:rPr>
          <w:color w:val="auto"/>
        </w:rPr>
        <w:t xml:space="preserve">will </w:t>
      </w:r>
      <w:r w:rsidR="00BB3A72" w:rsidRPr="00C662C1">
        <w:rPr>
          <w:color w:val="auto"/>
        </w:rPr>
        <w:t xml:space="preserve">be able to </w:t>
      </w:r>
      <w:r w:rsidRPr="00C662C1">
        <w:rPr>
          <w:color w:val="auto"/>
        </w:rPr>
        <w:t>link to</w:t>
      </w:r>
      <w:r w:rsidR="00BB3A72" w:rsidRPr="00C662C1">
        <w:rPr>
          <w:color w:val="auto"/>
        </w:rPr>
        <w:t xml:space="preserve"> create economies of scale within the </w:t>
      </w:r>
      <w:r w:rsidR="00DC7670" w:rsidRPr="00C662C1">
        <w:rPr>
          <w:color w:val="auto"/>
        </w:rPr>
        <w:t>C</w:t>
      </w:r>
      <w:r w:rsidR="00BB3A72" w:rsidRPr="00C662C1">
        <w:rPr>
          <w:color w:val="auto"/>
        </w:rPr>
        <w:t xml:space="preserve">onsortium to generate teams of allied health professionals. </w:t>
      </w:r>
      <w:r w:rsidR="006136A0" w:rsidRPr="00C662C1">
        <w:rPr>
          <w:color w:val="auto"/>
        </w:rPr>
        <w:t xml:space="preserve">It is not anticipated that </w:t>
      </w:r>
      <w:r w:rsidR="00700320" w:rsidRPr="004D03D6">
        <w:t>consortium</w:t>
      </w:r>
      <w:r w:rsidR="006136A0" w:rsidRPr="00C662C1">
        <w:rPr>
          <w:color w:val="auto"/>
          <w:lang w:val="en-AU"/>
        </w:rPr>
        <w:t xml:space="preserve"> members would be required to move funds out of their organisations to integrate funding for SLC positions. Rather there </w:t>
      </w:r>
      <w:r w:rsidR="00F215E4" w:rsidRPr="00C662C1">
        <w:rPr>
          <w:color w:val="auto"/>
          <w:lang w:val="en-AU"/>
        </w:rPr>
        <w:t>c</w:t>
      </w:r>
      <w:r w:rsidR="006136A0" w:rsidRPr="00C662C1">
        <w:rPr>
          <w:color w:val="auto"/>
          <w:lang w:val="en-AU"/>
        </w:rPr>
        <w:t>ould be agreement</w:t>
      </w:r>
      <w:r w:rsidR="00F215E4" w:rsidRPr="00C662C1">
        <w:rPr>
          <w:color w:val="auto"/>
          <w:lang w:val="en-AU"/>
        </w:rPr>
        <w:t>, for example,</w:t>
      </w:r>
      <w:r w:rsidR="006136A0" w:rsidRPr="00C662C1">
        <w:rPr>
          <w:color w:val="auto"/>
          <w:lang w:val="en-AU"/>
        </w:rPr>
        <w:t xml:space="preserve"> that consortia member A and </w:t>
      </w:r>
      <w:r w:rsidR="00C662C1">
        <w:rPr>
          <w:color w:val="auto"/>
          <w:lang w:val="en-AU"/>
        </w:rPr>
        <w:t xml:space="preserve">consortia member </w:t>
      </w:r>
      <w:r w:rsidR="006136A0" w:rsidRPr="00C662C1">
        <w:rPr>
          <w:color w:val="auto"/>
          <w:lang w:val="en-AU"/>
        </w:rPr>
        <w:t>B</w:t>
      </w:r>
      <w:r w:rsidR="00C662C1">
        <w:rPr>
          <w:color w:val="auto"/>
          <w:lang w:val="en-AU"/>
        </w:rPr>
        <w:t>,</w:t>
      </w:r>
      <w:r w:rsidR="006136A0" w:rsidRPr="00C662C1">
        <w:rPr>
          <w:color w:val="auto"/>
          <w:lang w:val="en-AU"/>
        </w:rPr>
        <w:t xml:space="preserve"> </w:t>
      </w:r>
      <w:r w:rsidR="00DE7B88" w:rsidRPr="00C662C1">
        <w:rPr>
          <w:color w:val="auto"/>
          <w:lang w:val="en-AU"/>
        </w:rPr>
        <w:t xml:space="preserve">each </w:t>
      </w:r>
      <w:r w:rsidR="006136A0" w:rsidRPr="00C662C1">
        <w:rPr>
          <w:color w:val="auto"/>
          <w:lang w:val="en-AU"/>
        </w:rPr>
        <w:t>have</w:t>
      </w:r>
      <w:r w:rsidR="00C662C1">
        <w:rPr>
          <w:color w:val="auto"/>
          <w:lang w:val="en-AU"/>
        </w:rPr>
        <w:t xml:space="preserve"> a</w:t>
      </w:r>
      <w:r w:rsidR="006136A0" w:rsidRPr="00C662C1">
        <w:rPr>
          <w:color w:val="auto"/>
          <w:lang w:val="en-AU"/>
        </w:rPr>
        <w:t xml:space="preserve"> </w:t>
      </w:r>
      <w:r w:rsidR="005D786E">
        <w:rPr>
          <w:color w:val="auto"/>
          <w:lang w:val="en-AU"/>
        </w:rPr>
        <w:t>0</w:t>
      </w:r>
      <w:r w:rsidR="006136A0" w:rsidRPr="00C662C1">
        <w:rPr>
          <w:color w:val="auto"/>
          <w:lang w:val="en-AU"/>
        </w:rPr>
        <w:t>.4</w:t>
      </w:r>
      <w:r w:rsidR="00C662C1">
        <w:rPr>
          <w:color w:val="auto"/>
          <w:lang w:val="en-AU"/>
        </w:rPr>
        <w:t xml:space="preserve"> full time equivalent (</w:t>
      </w:r>
      <w:r w:rsidR="006136A0" w:rsidRPr="00C662C1">
        <w:rPr>
          <w:color w:val="auto"/>
          <w:lang w:val="en-AU"/>
        </w:rPr>
        <w:t>FTE</w:t>
      </w:r>
      <w:r w:rsidR="00C662C1">
        <w:rPr>
          <w:color w:val="auto"/>
          <w:lang w:val="en-AU"/>
        </w:rPr>
        <w:t>)</w:t>
      </w:r>
      <w:r w:rsidR="006136A0" w:rsidRPr="00C662C1">
        <w:rPr>
          <w:color w:val="auto"/>
          <w:lang w:val="en-AU"/>
        </w:rPr>
        <w:t xml:space="preserve"> physio</w:t>
      </w:r>
      <w:r w:rsidR="00DE7B88" w:rsidRPr="00C662C1">
        <w:rPr>
          <w:color w:val="auto"/>
          <w:lang w:val="en-AU"/>
        </w:rPr>
        <w:t>therapist</w:t>
      </w:r>
      <w:r w:rsidR="006136A0" w:rsidRPr="00C662C1">
        <w:rPr>
          <w:color w:val="auto"/>
          <w:lang w:val="en-AU"/>
        </w:rPr>
        <w:t xml:space="preserve"> position</w:t>
      </w:r>
      <w:r w:rsidR="00C662C1">
        <w:rPr>
          <w:color w:val="auto"/>
          <w:lang w:val="en-AU"/>
        </w:rPr>
        <w:t xml:space="preserve"> that they have been unable to fill</w:t>
      </w:r>
      <w:r w:rsidR="006136A0" w:rsidRPr="00C662C1">
        <w:rPr>
          <w:color w:val="auto"/>
          <w:lang w:val="en-AU"/>
        </w:rPr>
        <w:t>. Catalytic Commonwealth</w:t>
      </w:r>
      <w:r w:rsidR="00C662C1">
        <w:rPr>
          <w:color w:val="auto"/>
          <w:lang w:val="en-AU"/>
        </w:rPr>
        <w:t xml:space="preserve"> SLC</w:t>
      </w:r>
      <w:r w:rsidR="006136A0" w:rsidRPr="00C662C1">
        <w:rPr>
          <w:color w:val="auto"/>
          <w:lang w:val="en-AU"/>
        </w:rPr>
        <w:t xml:space="preserve"> funding would provide the additional </w:t>
      </w:r>
      <w:r w:rsidR="005D786E">
        <w:rPr>
          <w:color w:val="auto"/>
          <w:lang w:val="en-AU"/>
        </w:rPr>
        <w:t>0</w:t>
      </w:r>
      <w:r w:rsidR="006136A0" w:rsidRPr="00C662C1">
        <w:rPr>
          <w:color w:val="auto"/>
          <w:lang w:val="en-AU"/>
        </w:rPr>
        <w:t xml:space="preserve">.2FTE to make </w:t>
      </w:r>
      <w:r w:rsidR="009011B1" w:rsidRPr="00C662C1">
        <w:rPr>
          <w:color w:val="auto"/>
          <w:lang w:val="en-AU"/>
        </w:rPr>
        <w:t>one</w:t>
      </w:r>
      <w:r w:rsidR="006136A0" w:rsidRPr="00C662C1">
        <w:rPr>
          <w:color w:val="auto"/>
          <w:lang w:val="en-AU"/>
        </w:rPr>
        <w:t xml:space="preserve"> </w:t>
      </w:r>
      <w:r w:rsidR="00C662C1">
        <w:rPr>
          <w:color w:val="auto"/>
          <w:lang w:val="en-AU"/>
        </w:rPr>
        <w:t>full time</w:t>
      </w:r>
      <w:r w:rsidR="00C662C1" w:rsidRPr="00C662C1">
        <w:rPr>
          <w:color w:val="auto"/>
          <w:lang w:val="en-AU"/>
        </w:rPr>
        <w:t xml:space="preserve"> </w:t>
      </w:r>
      <w:r w:rsidR="006136A0" w:rsidRPr="00C662C1">
        <w:rPr>
          <w:color w:val="auto"/>
          <w:lang w:val="en-AU"/>
        </w:rPr>
        <w:t>physiotherapy position in the sub</w:t>
      </w:r>
      <w:r w:rsidR="00DE7B88" w:rsidRPr="00C662C1">
        <w:rPr>
          <w:color w:val="auto"/>
          <w:lang w:val="en-AU"/>
        </w:rPr>
        <w:t>-</w:t>
      </w:r>
      <w:r w:rsidR="006136A0" w:rsidRPr="00C662C1">
        <w:rPr>
          <w:color w:val="auto"/>
          <w:lang w:val="en-AU"/>
        </w:rPr>
        <w:t xml:space="preserve">region. </w:t>
      </w:r>
      <w:r w:rsidR="00C662C1">
        <w:rPr>
          <w:color w:val="auto"/>
          <w:lang w:val="en-AU"/>
        </w:rPr>
        <w:t>Interested applicants</w:t>
      </w:r>
      <w:r w:rsidR="006136A0" w:rsidRPr="00C662C1">
        <w:rPr>
          <w:color w:val="auto"/>
          <w:lang w:val="en-AU"/>
        </w:rPr>
        <w:t xml:space="preserve"> apply for </w:t>
      </w:r>
      <w:r w:rsidR="004D4921" w:rsidRPr="00C662C1">
        <w:rPr>
          <w:color w:val="auto"/>
          <w:lang w:val="en-AU"/>
        </w:rPr>
        <w:t>one</w:t>
      </w:r>
      <w:r w:rsidR="006136A0" w:rsidRPr="00C662C1">
        <w:rPr>
          <w:color w:val="auto"/>
          <w:lang w:val="en-AU"/>
        </w:rPr>
        <w:t xml:space="preserve"> full time position</w:t>
      </w:r>
      <w:r w:rsidR="00C662C1">
        <w:rPr>
          <w:color w:val="auto"/>
          <w:lang w:val="en-AU"/>
        </w:rPr>
        <w:t xml:space="preserve">. </w:t>
      </w:r>
      <w:r w:rsidR="00C662C1" w:rsidRPr="00C662C1">
        <w:rPr>
          <w:color w:val="auto"/>
          <w:lang w:val="en-AU"/>
        </w:rPr>
        <w:t>The</w:t>
      </w:r>
      <w:r w:rsidR="00C662C1">
        <w:rPr>
          <w:color w:val="auto"/>
          <w:lang w:val="en-AU"/>
        </w:rPr>
        <w:t xml:space="preserve"> successful applicant</w:t>
      </w:r>
      <w:r w:rsidR="00C662C1" w:rsidRPr="00C662C1">
        <w:rPr>
          <w:color w:val="auto"/>
          <w:lang w:val="en-AU"/>
        </w:rPr>
        <w:t xml:space="preserve"> work</w:t>
      </w:r>
      <w:r w:rsidR="00C662C1">
        <w:rPr>
          <w:color w:val="auto"/>
          <w:lang w:val="en-AU"/>
        </w:rPr>
        <w:t>s</w:t>
      </w:r>
      <w:r w:rsidR="00C662C1" w:rsidRPr="00C662C1">
        <w:rPr>
          <w:color w:val="auto"/>
          <w:lang w:val="en-AU"/>
        </w:rPr>
        <w:t xml:space="preserve"> at the two organisations for two days each and for the fifth day in a week, they could work as a supervisor or in telehealth or providing other services for the </w:t>
      </w:r>
      <w:r w:rsidR="00C662C1" w:rsidRPr="00C662C1">
        <w:rPr>
          <w:i/>
          <w:color w:val="auto"/>
        </w:rPr>
        <w:t>Service and Learning Consortia</w:t>
      </w:r>
      <w:r w:rsidR="00C662C1" w:rsidRPr="00C662C1">
        <w:rPr>
          <w:color w:val="auto"/>
          <w:lang w:val="en-AU"/>
        </w:rPr>
        <w:t xml:space="preserve">. The Back of House staff manage the salary/invoicing arrangements between the organisations for the physiotherapist position. </w:t>
      </w:r>
      <w:r w:rsidR="00C662C1">
        <w:rPr>
          <w:color w:val="auto"/>
          <w:lang w:val="en-AU"/>
        </w:rPr>
        <w:t xml:space="preserve">Previously the applicant would have </w:t>
      </w:r>
      <w:r w:rsidR="00E257B4">
        <w:rPr>
          <w:color w:val="auto"/>
          <w:lang w:val="en-AU"/>
        </w:rPr>
        <w:t>been required</w:t>
      </w:r>
      <w:r w:rsidR="00C662C1">
        <w:rPr>
          <w:color w:val="auto"/>
          <w:lang w:val="en-AU"/>
        </w:rPr>
        <w:t xml:space="preserve"> to apply for multiple part-time positions with multiple employers</w:t>
      </w:r>
      <w:r w:rsidR="006136A0" w:rsidRPr="00C662C1">
        <w:rPr>
          <w:color w:val="auto"/>
          <w:lang w:val="en-AU"/>
        </w:rPr>
        <w:t xml:space="preserve">. </w:t>
      </w:r>
    </w:p>
    <w:p w14:paraId="32E86E30" w14:textId="04BE1AB7" w:rsidR="00894F84" w:rsidRDefault="00BB3A72" w:rsidP="00547108">
      <w:pPr>
        <w:pStyle w:val="BodyText"/>
        <w:rPr>
          <w:color w:val="auto"/>
        </w:rPr>
      </w:pPr>
      <w:r w:rsidRPr="00523F24">
        <w:rPr>
          <w:color w:val="auto"/>
        </w:rPr>
        <w:t>Developing mechanisms to</w:t>
      </w:r>
      <w:r w:rsidR="00636D4C">
        <w:rPr>
          <w:color w:val="auto"/>
        </w:rPr>
        <w:t xml:space="preserve"> create</w:t>
      </w:r>
      <w:r w:rsidRPr="00523F24">
        <w:rPr>
          <w:color w:val="auto"/>
        </w:rPr>
        <w:t xml:space="preserve"> sustainable full-time positions is urgently required to address current workforce shortfalls and to build a sustainable rural allied health workforce.</w:t>
      </w:r>
      <w:r w:rsidR="00644D05" w:rsidRPr="00523F24">
        <w:rPr>
          <w:color w:val="auto"/>
        </w:rPr>
        <w:t xml:space="preserve"> </w:t>
      </w:r>
      <w:r w:rsidR="00547108" w:rsidRPr="00523F24">
        <w:rPr>
          <w:color w:val="auto"/>
        </w:rPr>
        <w:t xml:space="preserve">Commonwealth investment </w:t>
      </w:r>
      <w:r w:rsidR="00644D05" w:rsidRPr="00523F24">
        <w:rPr>
          <w:color w:val="auto"/>
        </w:rPr>
        <w:t xml:space="preserve">is </w:t>
      </w:r>
      <w:r w:rsidR="00547108" w:rsidRPr="00523F24">
        <w:rPr>
          <w:color w:val="auto"/>
        </w:rPr>
        <w:t xml:space="preserve">pivotal, enabling </w:t>
      </w:r>
      <w:r w:rsidR="00644D05" w:rsidRPr="00B71E77">
        <w:rPr>
          <w:i/>
          <w:color w:val="auto"/>
        </w:rPr>
        <w:t>C</w:t>
      </w:r>
      <w:r w:rsidR="00547108" w:rsidRPr="00B71E77">
        <w:rPr>
          <w:i/>
          <w:color w:val="auto"/>
        </w:rPr>
        <w:t>onsortia</w:t>
      </w:r>
      <w:r w:rsidR="00547108" w:rsidRPr="00523F24">
        <w:rPr>
          <w:color w:val="auto"/>
        </w:rPr>
        <w:t xml:space="preserve"> to create multiple, supported allied health positions and bring the scale required to provide peer support and opportunities for appropriate annual, </w:t>
      </w:r>
      <w:r w:rsidR="00547108" w:rsidRPr="00523F24">
        <w:rPr>
          <w:color w:val="auto"/>
          <w:spacing w:val="-4"/>
        </w:rPr>
        <w:t xml:space="preserve">maternity/paternity, </w:t>
      </w:r>
      <w:r w:rsidR="00547108" w:rsidRPr="00523F24">
        <w:rPr>
          <w:color w:val="auto"/>
        </w:rPr>
        <w:t>sickness and edu</w:t>
      </w:r>
      <w:r w:rsidRPr="00523F24">
        <w:rPr>
          <w:color w:val="auto"/>
        </w:rPr>
        <w:t xml:space="preserve">cational </w:t>
      </w:r>
      <w:r w:rsidRPr="00523F24">
        <w:rPr>
          <w:color w:val="auto"/>
        </w:rPr>
        <w:lastRenderedPageBreak/>
        <w:t xml:space="preserve">leave. </w:t>
      </w:r>
      <w:r w:rsidR="00F55B25">
        <w:rPr>
          <w:color w:val="auto"/>
        </w:rPr>
        <w:t xml:space="preserve">This would </w:t>
      </w:r>
      <w:r w:rsidR="005D786E">
        <w:rPr>
          <w:color w:val="auto"/>
        </w:rPr>
        <w:t xml:space="preserve">also </w:t>
      </w:r>
      <w:r w:rsidR="00F55B25">
        <w:rPr>
          <w:color w:val="auto"/>
        </w:rPr>
        <w:t>allow n</w:t>
      </w:r>
      <w:r w:rsidR="00F55B25" w:rsidRPr="00523F24">
        <w:rPr>
          <w:color w:val="auto"/>
        </w:rPr>
        <w:t xml:space="preserve">ew </w:t>
      </w:r>
      <w:r w:rsidR="00636D4C">
        <w:rPr>
          <w:color w:val="auto"/>
        </w:rPr>
        <w:t xml:space="preserve">positions </w:t>
      </w:r>
      <w:r w:rsidR="00F55B25">
        <w:rPr>
          <w:color w:val="auto"/>
        </w:rPr>
        <w:t>to</w:t>
      </w:r>
      <w:r w:rsidR="00644D05" w:rsidRPr="00523F24">
        <w:rPr>
          <w:color w:val="auto"/>
        </w:rPr>
        <w:t xml:space="preserve"> </w:t>
      </w:r>
      <w:r w:rsidR="00547108" w:rsidRPr="00523F24">
        <w:rPr>
          <w:color w:val="auto"/>
        </w:rPr>
        <w:t xml:space="preserve">include </w:t>
      </w:r>
      <w:r w:rsidR="00547108" w:rsidRPr="00523F24">
        <w:rPr>
          <w:color w:val="auto"/>
          <w:spacing w:val="-4"/>
        </w:rPr>
        <w:t xml:space="preserve">explicit </w:t>
      </w:r>
      <w:r w:rsidR="00547108" w:rsidRPr="00523F24">
        <w:rPr>
          <w:color w:val="auto"/>
        </w:rPr>
        <w:t xml:space="preserve">time for telehealth services, community engagement, early intervention programs, and for </w:t>
      </w:r>
      <w:r w:rsidR="00F55B25">
        <w:rPr>
          <w:color w:val="auto"/>
        </w:rPr>
        <w:t xml:space="preserve">the </w:t>
      </w:r>
      <w:r w:rsidR="00547108" w:rsidRPr="00523F24">
        <w:rPr>
          <w:color w:val="auto"/>
        </w:rPr>
        <w:t>provi</w:t>
      </w:r>
      <w:r w:rsidR="00F55B25">
        <w:rPr>
          <w:color w:val="auto"/>
        </w:rPr>
        <w:t>sion of</w:t>
      </w:r>
      <w:r w:rsidR="00547108" w:rsidRPr="00523F24">
        <w:rPr>
          <w:color w:val="auto"/>
        </w:rPr>
        <w:t xml:space="preserve"> additional services to vulnerable and at risk clients who have used their full MBS allied health quotas yet require further treatment to avoid preventable hospitalisations and to improve their health</w:t>
      </w:r>
      <w:r w:rsidR="00636D4C">
        <w:rPr>
          <w:color w:val="auto"/>
        </w:rPr>
        <w:t xml:space="preserve"> and wellbeing</w:t>
      </w:r>
      <w:r w:rsidR="00547108" w:rsidRPr="00523F24">
        <w:rPr>
          <w:color w:val="auto"/>
        </w:rPr>
        <w:t>.</w:t>
      </w:r>
    </w:p>
    <w:p w14:paraId="19D7FD88" w14:textId="3EC3ECA0" w:rsidR="002F45B3" w:rsidRPr="00523F24" w:rsidRDefault="00C763DC" w:rsidP="00C46E84">
      <w:pPr>
        <w:pStyle w:val="BodyText"/>
        <w:rPr>
          <w:color w:val="auto"/>
        </w:rPr>
      </w:pPr>
      <w:r w:rsidRPr="00F6188D">
        <w:rPr>
          <w:i/>
          <w:color w:val="auto"/>
        </w:rPr>
        <w:t>Service and Learning Consortia</w:t>
      </w:r>
      <w:r w:rsidR="00F6188D">
        <w:rPr>
          <w:color w:val="auto"/>
        </w:rPr>
        <w:t xml:space="preserve"> will be multi-town, multi-</w:t>
      </w:r>
      <w:r w:rsidRPr="00523F24">
        <w:rPr>
          <w:color w:val="auto"/>
        </w:rPr>
        <w:t xml:space="preserve">sector networks enabling the teams to be accessible through the region. The </w:t>
      </w:r>
      <w:r w:rsidRPr="00F6188D">
        <w:rPr>
          <w:i/>
          <w:color w:val="auto"/>
        </w:rPr>
        <w:t>Consortia</w:t>
      </w:r>
      <w:r w:rsidRPr="00523F24">
        <w:rPr>
          <w:color w:val="auto"/>
        </w:rPr>
        <w:t xml:space="preserve"> will work closely with communities and existing services, developing service and training models that reach remote communities, and decrease reliance on Fly in Fly Out (FiFO) and Drive in Drive Out (DiDO) models.</w:t>
      </w:r>
      <w:r>
        <w:rPr>
          <w:color w:val="auto"/>
        </w:rPr>
        <w:t xml:space="preserve"> </w:t>
      </w:r>
      <w:r w:rsidR="00C46E84" w:rsidRPr="00523F24">
        <w:rPr>
          <w:color w:val="auto"/>
        </w:rPr>
        <w:t>A</w:t>
      </w:r>
      <w:r>
        <w:rPr>
          <w:color w:val="auto"/>
        </w:rPr>
        <w:t>n</w:t>
      </w:r>
      <w:r w:rsidR="00C46E84" w:rsidRPr="00523F24">
        <w:rPr>
          <w:color w:val="auto"/>
        </w:rPr>
        <w:t xml:space="preserve"> </w:t>
      </w:r>
      <w:r w:rsidR="00C46E84" w:rsidRPr="00523F24">
        <w:rPr>
          <w:color w:val="auto"/>
          <w:spacing w:val="-4"/>
        </w:rPr>
        <w:t xml:space="preserve">example </w:t>
      </w:r>
      <w:r w:rsidR="00C46E84" w:rsidRPr="00523F24">
        <w:rPr>
          <w:color w:val="auto"/>
        </w:rPr>
        <w:t xml:space="preserve">of </w:t>
      </w:r>
      <w:r>
        <w:rPr>
          <w:color w:val="auto"/>
        </w:rPr>
        <w:t>such a</w:t>
      </w:r>
      <w:r w:rsidR="006361FF" w:rsidRPr="00523F24">
        <w:rPr>
          <w:color w:val="auto"/>
        </w:rPr>
        <w:t xml:space="preserve"> </w:t>
      </w:r>
      <w:r w:rsidR="003F69DF">
        <w:rPr>
          <w:color w:val="auto"/>
        </w:rPr>
        <w:t xml:space="preserve">service </w:t>
      </w:r>
      <w:r w:rsidR="00C46E84" w:rsidRPr="00523F24">
        <w:rPr>
          <w:color w:val="auto"/>
        </w:rPr>
        <w:t xml:space="preserve">model </w:t>
      </w:r>
      <w:r w:rsidR="00DB604E">
        <w:rPr>
          <w:color w:val="auto"/>
        </w:rPr>
        <w:t xml:space="preserve">that </w:t>
      </w:r>
      <w:r w:rsidR="00C46E84" w:rsidRPr="00523F24">
        <w:rPr>
          <w:color w:val="auto"/>
        </w:rPr>
        <w:t xml:space="preserve">is currently </w:t>
      </w:r>
      <w:r w:rsidR="00BC5056">
        <w:rPr>
          <w:color w:val="auto"/>
        </w:rPr>
        <w:t xml:space="preserve">operating successfully is </w:t>
      </w:r>
      <w:r w:rsidR="00C46E84" w:rsidRPr="00523F24">
        <w:rPr>
          <w:color w:val="auto"/>
        </w:rPr>
        <w:t xml:space="preserve">the locally led </w:t>
      </w:r>
      <w:r w:rsidR="00C46E84" w:rsidRPr="00523F24">
        <w:rPr>
          <w:i/>
          <w:color w:val="auto"/>
          <w:spacing w:val="-4"/>
        </w:rPr>
        <w:t xml:space="preserve">Lower </w:t>
      </w:r>
      <w:r w:rsidR="00C46E84" w:rsidRPr="00523F24">
        <w:rPr>
          <w:i/>
          <w:color w:val="auto"/>
        </w:rPr>
        <w:t>Gulf Strategy</w:t>
      </w:r>
      <w:r w:rsidR="00C46E84" w:rsidRPr="00523F24">
        <w:rPr>
          <w:color w:val="auto"/>
        </w:rPr>
        <w:t xml:space="preserve">, a shared service model formed through partnership with </w:t>
      </w:r>
      <w:r w:rsidR="00C46E84" w:rsidRPr="00523F24">
        <w:rPr>
          <w:color w:val="auto"/>
          <w:spacing w:val="-4"/>
        </w:rPr>
        <w:t xml:space="preserve">Western </w:t>
      </w:r>
      <w:r w:rsidR="00C46E84" w:rsidRPr="00523F24">
        <w:rPr>
          <w:color w:val="auto"/>
        </w:rPr>
        <w:t>Queensland Primary Health Network</w:t>
      </w:r>
      <w:r w:rsidR="00C46E84" w:rsidRPr="00523F24">
        <w:rPr>
          <w:color w:val="auto"/>
          <w:spacing w:val="-4"/>
        </w:rPr>
        <w:t xml:space="preserve">, </w:t>
      </w:r>
      <w:r w:rsidR="00C46E84" w:rsidRPr="00523F24">
        <w:rPr>
          <w:color w:val="auto"/>
        </w:rPr>
        <w:t xml:space="preserve">the </w:t>
      </w:r>
      <w:r w:rsidR="00C46E84" w:rsidRPr="00523F24">
        <w:rPr>
          <w:color w:val="auto"/>
          <w:spacing w:val="-5"/>
        </w:rPr>
        <w:t xml:space="preserve">North-West </w:t>
      </w:r>
      <w:r w:rsidR="00C46E84" w:rsidRPr="00523F24">
        <w:rPr>
          <w:color w:val="auto"/>
        </w:rPr>
        <w:t>Hospital and Health Service and Gidgee Healing (a regional Aboriginal Community Controlled Health Organisation</w:t>
      </w:r>
      <w:r w:rsidR="00A36A79">
        <w:rPr>
          <w:color w:val="auto"/>
        </w:rPr>
        <w:t>)</w:t>
      </w:r>
      <w:r w:rsidR="00C46E84" w:rsidRPr="00523F24">
        <w:rPr>
          <w:color w:val="auto"/>
          <w:spacing w:val="-4"/>
        </w:rPr>
        <w:t xml:space="preserve">. </w:t>
      </w:r>
      <w:r w:rsidR="00C46E84" w:rsidRPr="00523F24">
        <w:rPr>
          <w:color w:val="auto"/>
        </w:rPr>
        <w:t>The tri-partite framework was adopted to</w:t>
      </w:r>
      <w:r w:rsidR="00C46E84" w:rsidRPr="00523F24">
        <w:rPr>
          <w:color w:val="auto"/>
          <w:spacing w:val="-19"/>
        </w:rPr>
        <w:t xml:space="preserve"> </w:t>
      </w:r>
      <w:r w:rsidR="00C46E84" w:rsidRPr="00523F24">
        <w:rPr>
          <w:color w:val="auto"/>
        </w:rPr>
        <w:t xml:space="preserve">Close the Gap in Doomadgee, Mornington Island and Normanton. A Memorandum of Understanding was </w:t>
      </w:r>
      <w:r w:rsidR="00C46E84" w:rsidRPr="00523F24">
        <w:rPr>
          <w:color w:val="auto"/>
          <w:spacing w:val="-5"/>
        </w:rPr>
        <w:t xml:space="preserve">executed </w:t>
      </w:r>
      <w:r w:rsidR="00C46E84" w:rsidRPr="00523F24">
        <w:rPr>
          <w:color w:val="auto"/>
        </w:rPr>
        <w:t xml:space="preserve">in </w:t>
      </w:r>
      <w:r w:rsidR="00C46E84" w:rsidRPr="00523F24">
        <w:rPr>
          <w:color w:val="auto"/>
          <w:spacing w:val="-7"/>
        </w:rPr>
        <w:t xml:space="preserve">2017, </w:t>
      </w:r>
      <w:r w:rsidR="00C46E84" w:rsidRPr="00523F24">
        <w:rPr>
          <w:color w:val="auto"/>
        </w:rPr>
        <w:t xml:space="preserve">providing a blueprint for design and implementation of the most appropriate model of care for each </w:t>
      </w:r>
      <w:r w:rsidR="00C46E84" w:rsidRPr="00523F24">
        <w:rPr>
          <w:color w:val="auto"/>
          <w:spacing w:val="-4"/>
        </w:rPr>
        <w:t xml:space="preserve">community. </w:t>
      </w:r>
      <w:r w:rsidR="00C46E84" w:rsidRPr="00523F24">
        <w:rPr>
          <w:color w:val="auto"/>
        </w:rPr>
        <w:t>A feature of this shared service model</w:t>
      </w:r>
      <w:r w:rsidR="005C0C5D">
        <w:rPr>
          <w:color w:val="auto"/>
        </w:rPr>
        <w:t xml:space="preserve">, </w:t>
      </w:r>
      <w:r w:rsidR="00A42953" w:rsidRPr="00523F24">
        <w:rPr>
          <w:color w:val="auto"/>
        </w:rPr>
        <w:t>and central to the initiative</w:t>
      </w:r>
      <w:r w:rsidR="005C0C5D">
        <w:rPr>
          <w:color w:val="auto"/>
        </w:rPr>
        <w:t xml:space="preserve">, </w:t>
      </w:r>
      <w:r w:rsidR="00A42953" w:rsidRPr="00523F24">
        <w:rPr>
          <w:color w:val="auto"/>
        </w:rPr>
        <w:t>i</w:t>
      </w:r>
      <w:r w:rsidR="00C46E84" w:rsidRPr="00523F24">
        <w:rPr>
          <w:color w:val="auto"/>
        </w:rPr>
        <w:t>s strong community engagement and building cultural capability in t</w:t>
      </w:r>
      <w:r w:rsidR="00A42953" w:rsidRPr="00523F24">
        <w:rPr>
          <w:color w:val="auto"/>
        </w:rPr>
        <w:t xml:space="preserve">he Hospital and Health Service </w:t>
      </w:r>
      <w:r w:rsidR="00C46E84" w:rsidRPr="00523F24">
        <w:rPr>
          <w:color w:val="auto"/>
        </w:rPr>
        <w:t xml:space="preserve">teams. The </w:t>
      </w:r>
      <w:r w:rsidR="00C46E84" w:rsidRPr="00523F24">
        <w:rPr>
          <w:rFonts w:cs="Proxima Nova"/>
          <w:i/>
          <w:color w:val="auto"/>
          <w:spacing w:val="-4"/>
        </w:rPr>
        <w:t xml:space="preserve">Lower </w:t>
      </w:r>
      <w:r w:rsidR="00C46E84" w:rsidRPr="00523F24">
        <w:rPr>
          <w:rFonts w:cs="Proxima Nova"/>
          <w:i/>
          <w:color w:val="auto"/>
        </w:rPr>
        <w:t xml:space="preserve">Gulf Strategy </w:t>
      </w:r>
      <w:r w:rsidR="00C46E84" w:rsidRPr="00523F24">
        <w:rPr>
          <w:color w:val="auto"/>
        </w:rPr>
        <w:t>has had a significant</w:t>
      </w:r>
      <w:r w:rsidR="005C0C5D">
        <w:rPr>
          <w:color w:val="auto"/>
        </w:rPr>
        <w:t>ly positive</w:t>
      </w:r>
      <w:r w:rsidR="00C46E84" w:rsidRPr="00523F24">
        <w:rPr>
          <w:color w:val="auto"/>
        </w:rPr>
        <w:t xml:space="preserve"> impact on primary healthcare in the targeted communities. </w:t>
      </w:r>
    </w:p>
    <w:p w14:paraId="0E2618EF" w14:textId="77777777" w:rsidR="00C46E84" w:rsidRPr="00166FC3" w:rsidRDefault="00C46E84" w:rsidP="00C46E84">
      <w:pPr>
        <w:pStyle w:val="BodyText"/>
        <w:rPr>
          <w:color w:val="auto"/>
        </w:rPr>
      </w:pPr>
      <w:r w:rsidRPr="00523F24">
        <w:rPr>
          <w:color w:val="auto"/>
        </w:rPr>
        <w:t xml:space="preserve">Since the introduction of these </w:t>
      </w:r>
      <w:r w:rsidR="006361FF" w:rsidRPr="00523F24">
        <w:rPr>
          <w:color w:val="auto"/>
        </w:rPr>
        <w:t xml:space="preserve">integrated and </w:t>
      </w:r>
      <w:r w:rsidRPr="00523F24">
        <w:rPr>
          <w:color w:val="auto"/>
        </w:rPr>
        <w:t>community-controlled services, there has been a reduction in Emergency Department</w:t>
      </w:r>
      <w:r w:rsidRPr="00523F24">
        <w:rPr>
          <w:color w:val="auto"/>
          <w:spacing w:val="-6"/>
        </w:rPr>
        <w:t xml:space="preserve"> </w:t>
      </w:r>
      <w:r w:rsidRPr="00523F24">
        <w:rPr>
          <w:color w:val="auto"/>
        </w:rPr>
        <w:t>(ED)</w:t>
      </w:r>
      <w:r w:rsidRPr="00523F24">
        <w:rPr>
          <w:color w:val="auto"/>
          <w:spacing w:val="-6"/>
        </w:rPr>
        <w:t xml:space="preserve"> </w:t>
      </w:r>
      <w:r w:rsidRPr="00523F24">
        <w:rPr>
          <w:color w:val="auto"/>
        </w:rPr>
        <w:t>presentations</w:t>
      </w:r>
      <w:r w:rsidRPr="00523F24">
        <w:rPr>
          <w:color w:val="auto"/>
          <w:spacing w:val="-6"/>
        </w:rPr>
        <w:t xml:space="preserve"> </w:t>
      </w:r>
      <w:r w:rsidRPr="00523F24">
        <w:rPr>
          <w:color w:val="auto"/>
        </w:rPr>
        <w:t>in</w:t>
      </w:r>
      <w:r w:rsidRPr="00523F24">
        <w:rPr>
          <w:color w:val="auto"/>
          <w:spacing w:val="-6"/>
        </w:rPr>
        <w:t xml:space="preserve"> </w:t>
      </w:r>
      <w:r w:rsidRPr="00523F24">
        <w:rPr>
          <w:color w:val="auto"/>
        </w:rPr>
        <w:t>the</w:t>
      </w:r>
      <w:r w:rsidRPr="00523F24">
        <w:rPr>
          <w:color w:val="auto"/>
          <w:spacing w:val="-6"/>
        </w:rPr>
        <w:t xml:space="preserve"> </w:t>
      </w:r>
      <w:r w:rsidRPr="00523F24">
        <w:rPr>
          <w:color w:val="auto"/>
        </w:rPr>
        <w:t>respective</w:t>
      </w:r>
      <w:r w:rsidRPr="00523F24">
        <w:rPr>
          <w:color w:val="auto"/>
          <w:spacing w:val="-6"/>
        </w:rPr>
        <w:t xml:space="preserve"> </w:t>
      </w:r>
      <w:r w:rsidRPr="00523F24">
        <w:rPr>
          <w:color w:val="auto"/>
        </w:rPr>
        <w:t>EDs</w:t>
      </w:r>
      <w:r w:rsidRPr="00523F24">
        <w:rPr>
          <w:color w:val="auto"/>
          <w:spacing w:val="-6"/>
        </w:rPr>
        <w:t xml:space="preserve"> </w:t>
      </w:r>
      <w:r w:rsidRPr="00523F24">
        <w:rPr>
          <w:color w:val="auto"/>
        </w:rPr>
        <w:t>of</w:t>
      </w:r>
      <w:r w:rsidRPr="00523F24">
        <w:rPr>
          <w:color w:val="auto"/>
          <w:spacing w:val="-6"/>
        </w:rPr>
        <w:t xml:space="preserve"> </w:t>
      </w:r>
      <w:r w:rsidRPr="00523F24">
        <w:rPr>
          <w:color w:val="auto"/>
        </w:rPr>
        <w:t>the</w:t>
      </w:r>
      <w:r w:rsidRPr="00523F24">
        <w:rPr>
          <w:color w:val="auto"/>
          <w:spacing w:val="-6"/>
        </w:rPr>
        <w:t xml:space="preserve"> </w:t>
      </w:r>
      <w:r w:rsidRPr="00523F24">
        <w:rPr>
          <w:color w:val="auto"/>
        </w:rPr>
        <w:t>three</w:t>
      </w:r>
      <w:r w:rsidRPr="00523F24">
        <w:rPr>
          <w:color w:val="auto"/>
          <w:spacing w:val="-6"/>
        </w:rPr>
        <w:t xml:space="preserve"> </w:t>
      </w:r>
      <w:r w:rsidRPr="00523F24">
        <w:rPr>
          <w:color w:val="auto"/>
        </w:rPr>
        <w:t>hospitals</w:t>
      </w:r>
      <w:r w:rsidRPr="00523F24">
        <w:rPr>
          <w:color w:val="auto"/>
          <w:spacing w:val="-6"/>
        </w:rPr>
        <w:t xml:space="preserve"> </w:t>
      </w:r>
      <w:r w:rsidRPr="00523F24">
        <w:rPr>
          <w:color w:val="auto"/>
        </w:rPr>
        <w:t>with</w:t>
      </w:r>
      <w:r w:rsidRPr="00523F24">
        <w:rPr>
          <w:color w:val="auto"/>
          <w:spacing w:val="-6"/>
        </w:rPr>
        <w:t xml:space="preserve"> </w:t>
      </w:r>
      <w:r w:rsidRPr="00523F24">
        <w:rPr>
          <w:color w:val="auto"/>
        </w:rPr>
        <w:t>20%</w:t>
      </w:r>
      <w:r w:rsidRPr="00523F24">
        <w:rPr>
          <w:color w:val="auto"/>
          <w:spacing w:val="-6"/>
        </w:rPr>
        <w:t xml:space="preserve"> </w:t>
      </w:r>
      <w:r w:rsidRPr="00523F24">
        <w:rPr>
          <w:color w:val="auto"/>
        </w:rPr>
        <w:t>of</w:t>
      </w:r>
      <w:r w:rsidRPr="00523F24">
        <w:rPr>
          <w:color w:val="auto"/>
          <w:spacing w:val="-6"/>
        </w:rPr>
        <w:t xml:space="preserve"> </w:t>
      </w:r>
      <w:r w:rsidRPr="00523F24">
        <w:rPr>
          <w:color w:val="auto"/>
        </w:rPr>
        <w:t>Category</w:t>
      </w:r>
      <w:r w:rsidRPr="00523F24">
        <w:rPr>
          <w:color w:val="auto"/>
          <w:spacing w:val="-6"/>
        </w:rPr>
        <w:t xml:space="preserve"> </w:t>
      </w:r>
      <w:r w:rsidRPr="00523F24">
        <w:rPr>
          <w:color w:val="auto"/>
        </w:rPr>
        <w:t>4</w:t>
      </w:r>
      <w:r w:rsidRPr="00523F24">
        <w:rPr>
          <w:color w:val="auto"/>
          <w:spacing w:val="-6"/>
        </w:rPr>
        <w:t xml:space="preserve"> </w:t>
      </w:r>
      <w:r w:rsidRPr="00523F24">
        <w:rPr>
          <w:color w:val="auto"/>
        </w:rPr>
        <w:t xml:space="preserve">and 5 presentations diverted from Normanton ED to Gidgee Healing, a 31% decrease at Doomadgee and an 18% decrease at Mornington Island. </w:t>
      </w:r>
      <w:r w:rsidRPr="00523F24">
        <w:rPr>
          <w:color w:val="auto"/>
          <w:spacing w:val="-4"/>
        </w:rPr>
        <w:t xml:space="preserve">Additionally, </w:t>
      </w:r>
      <w:r w:rsidRPr="00523F24">
        <w:rPr>
          <w:color w:val="auto"/>
        </w:rPr>
        <w:t>there has been a 1300% increase in Aboriginal Health Checks. In addition to improved health outcomes, the project has seen an increase in the Indigenous health workforce recruited directly from the communities.</w:t>
      </w:r>
      <w:r w:rsidRPr="00166FC3">
        <w:rPr>
          <w:rStyle w:val="FootnoteReference"/>
          <w:color w:val="auto"/>
        </w:rPr>
        <w:footnoteReference w:id="8"/>
      </w:r>
    </w:p>
    <w:p w14:paraId="66974A16" w14:textId="77777777" w:rsidR="00430CC1" w:rsidRPr="00166FC3" w:rsidRDefault="00430CC1" w:rsidP="00430CC1">
      <w:pPr>
        <w:pStyle w:val="BodyText"/>
        <w:rPr>
          <w:color w:val="auto"/>
        </w:rPr>
      </w:pPr>
      <w:r w:rsidRPr="00166FC3">
        <w:rPr>
          <w:color w:val="auto"/>
        </w:rPr>
        <w:t xml:space="preserve">There are </w:t>
      </w:r>
      <w:r w:rsidR="00644D05" w:rsidRPr="00166FC3">
        <w:rPr>
          <w:color w:val="auto"/>
        </w:rPr>
        <w:t xml:space="preserve">similar </w:t>
      </w:r>
      <w:r w:rsidRPr="00166FC3">
        <w:rPr>
          <w:color w:val="auto"/>
        </w:rPr>
        <w:t>programs in development, such as the Integrated Health Networks (IHN) in Victoria, a collaborative program between Murray Primary Health Network, Australian Department of Health and the Victorian Department of Health and Human Services. Th</w:t>
      </w:r>
      <w:r w:rsidR="006361FF" w:rsidRPr="00166FC3">
        <w:rPr>
          <w:color w:val="auto"/>
        </w:rPr>
        <w:t>is</w:t>
      </w:r>
      <w:r w:rsidRPr="00166FC3">
        <w:rPr>
          <w:color w:val="auto"/>
        </w:rPr>
        <w:t xml:space="preserve"> </w:t>
      </w:r>
      <w:r w:rsidR="001E43CE">
        <w:rPr>
          <w:color w:val="auto"/>
        </w:rPr>
        <w:t>p</w:t>
      </w:r>
      <w:r w:rsidR="001E43CE" w:rsidRPr="00166FC3">
        <w:rPr>
          <w:color w:val="auto"/>
        </w:rPr>
        <w:t xml:space="preserve">rogram </w:t>
      </w:r>
      <w:r w:rsidRPr="00166FC3">
        <w:rPr>
          <w:color w:val="auto"/>
        </w:rPr>
        <w:t xml:space="preserve">aims to build a network of partnerships between primary care and acute care services and multidisciplinary, team-based working environments with peer support, </w:t>
      </w:r>
      <w:r w:rsidR="006361FF" w:rsidRPr="00166FC3">
        <w:rPr>
          <w:color w:val="auto"/>
        </w:rPr>
        <w:t xml:space="preserve">and </w:t>
      </w:r>
      <w:r w:rsidRPr="00166FC3">
        <w:rPr>
          <w:color w:val="auto"/>
        </w:rPr>
        <w:t>mentorship and supervision that link training pathways and programs to destinations of employment and career progression.</w:t>
      </w:r>
    </w:p>
    <w:p w14:paraId="55020FD9" w14:textId="77777777" w:rsidR="00C46E84" w:rsidRPr="0062502D" w:rsidRDefault="00C46E84" w:rsidP="00C46E84">
      <w:pPr>
        <w:pStyle w:val="BodyText"/>
        <w:rPr>
          <w:color w:val="auto"/>
        </w:rPr>
      </w:pPr>
      <w:r w:rsidRPr="00166FC3">
        <w:rPr>
          <w:color w:val="auto"/>
        </w:rPr>
        <w:t xml:space="preserve">With investment to develop </w:t>
      </w:r>
      <w:r w:rsidRPr="00C93B2B">
        <w:rPr>
          <w:i/>
          <w:color w:val="auto"/>
        </w:rPr>
        <w:t>Service and Learning Consortia</w:t>
      </w:r>
      <w:r w:rsidRPr="00166FC3">
        <w:rPr>
          <w:color w:val="auto"/>
        </w:rPr>
        <w:t xml:space="preserve">, programs such as the </w:t>
      </w:r>
      <w:r w:rsidRPr="00166FC3">
        <w:rPr>
          <w:i/>
          <w:color w:val="auto"/>
          <w:spacing w:val="-4"/>
        </w:rPr>
        <w:t xml:space="preserve">Lower </w:t>
      </w:r>
      <w:r w:rsidRPr="00166FC3">
        <w:rPr>
          <w:i/>
          <w:color w:val="auto"/>
        </w:rPr>
        <w:t xml:space="preserve">Gulf Strategy </w:t>
      </w:r>
      <w:r w:rsidRPr="00166FC3">
        <w:rPr>
          <w:color w:val="auto"/>
        </w:rPr>
        <w:t xml:space="preserve">could </w:t>
      </w:r>
      <w:r w:rsidRPr="00166FC3">
        <w:rPr>
          <w:color w:val="auto"/>
          <w:spacing w:val="-4"/>
        </w:rPr>
        <w:t xml:space="preserve">expand </w:t>
      </w:r>
      <w:r w:rsidRPr="00166FC3">
        <w:rPr>
          <w:color w:val="auto"/>
        </w:rPr>
        <w:t>to multidisciplinary models of care, ‘bolting on’ vital allied health services designed by and for communities. For communities</w:t>
      </w:r>
      <w:r w:rsidR="00F55B25">
        <w:rPr>
          <w:color w:val="auto"/>
        </w:rPr>
        <w:t>,</w:t>
      </w:r>
      <w:r w:rsidRPr="00166FC3">
        <w:rPr>
          <w:color w:val="auto"/>
        </w:rPr>
        <w:t xml:space="preserve"> this means </w:t>
      </w:r>
      <w:r w:rsidR="0099467B" w:rsidRPr="00166FC3">
        <w:rPr>
          <w:color w:val="auto"/>
        </w:rPr>
        <w:t>availability</w:t>
      </w:r>
      <w:r w:rsidRPr="00166FC3">
        <w:rPr>
          <w:color w:val="auto"/>
        </w:rPr>
        <w:t xml:space="preserve"> and access to appropriate coordinated care, early intervention, reduced acute </w:t>
      </w:r>
      <w:r w:rsidRPr="00166FC3">
        <w:rPr>
          <w:color w:val="auto"/>
          <w:spacing w:val="-4"/>
        </w:rPr>
        <w:t xml:space="preserve">exacerbations, </w:t>
      </w:r>
      <w:r w:rsidRPr="00166FC3">
        <w:rPr>
          <w:color w:val="auto"/>
        </w:rPr>
        <w:t xml:space="preserve">reduced preventable hospitalisations and readmissions and </w:t>
      </w:r>
      <w:r w:rsidRPr="0062502D">
        <w:rPr>
          <w:color w:val="auto"/>
        </w:rPr>
        <w:t>improved patient wellbeing and health</w:t>
      </w:r>
      <w:r w:rsidRPr="0062502D">
        <w:rPr>
          <w:color w:val="auto"/>
          <w:spacing w:val="-2"/>
        </w:rPr>
        <w:t xml:space="preserve"> </w:t>
      </w:r>
      <w:r w:rsidRPr="0062502D">
        <w:rPr>
          <w:color w:val="auto"/>
        </w:rPr>
        <w:t>outcomes.</w:t>
      </w:r>
    </w:p>
    <w:p w14:paraId="4B26DA36" w14:textId="77777777" w:rsidR="005B5F32" w:rsidRPr="00166FC3" w:rsidRDefault="005B5F32" w:rsidP="005B5F32">
      <w:pPr>
        <w:pStyle w:val="BodyText"/>
        <w:rPr>
          <w:color w:val="auto"/>
        </w:rPr>
      </w:pPr>
      <w:r w:rsidRPr="00B71E77">
        <w:rPr>
          <w:i/>
          <w:color w:val="auto"/>
        </w:rPr>
        <w:t>Service and Learning Consortia</w:t>
      </w:r>
      <w:r w:rsidRPr="0062502D">
        <w:rPr>
          <w:color w:val="auto"/>
        </w:rPr>
        <w:t xml:space="preserve"> service providers and members will be supported and trained in </w:t>
      </w:r>
      <w:r w:rsidR="004A32D9" w:rsidRPr="0062502D">
        <w:rPr>
          <w:color w:val="auto"/>
        </w:rPr>
        <w:t xml:space="preserve">the delivery of </w:t>
      </w:r>
      <w:r w:rsidRPr="0062502D">
        <w:rPr>
          <w:color w:val="auto"/>
        </w:rPr>
        <w:t>culturally safe and responsive</w:t>
      </w:r>
      <w:r w:rsidR="004A32D9" w:rsidRPr="0062502D">
        <w:rPr>
          <w:color w:val="auto"/>
        </w:rPr>
        <w:t xml:space="preserve"> </w:t>
      </w:r>
      <w:r w:rsidR="002F57C9" w:rsidRPr="0062502D">
        <w:rPr>
          <w:color w:val="auto"/>
        </w:rPr>
        <w:t>services</w:t>
      </w:r>
      <w:r w:rsidR="004A32D9" w:rsidRPr="0062502D">
        <w:rPr>
          <w:color w:val="auto"/>
        </w:rPr>
        <w:t xml:space="preserve"> so that</w:t>
      </w:r>
      <w:r w:rsidRPr="0062502D">
        <w:rPr>
          <w:color w:val="auto"/>
        </w:rPr>
        <w:t xml:space="preserve"> Aboriginal and Torres Strait Islander allied health </w:t>
      </w:r>
      <w:r w:rsidR="00F6188D">
        <w:rPr>
          <w:color w:val="auto"/>
        </w:rPr>
        <w:t xml:space="preserve">students, </w:t>
      </w:r>
      <w:r w:rsidRPr="0062502D">
        <w:rPr>
          <w:color w:val="auto"/>
        </w:rPr>
        <w:t xml:space="preserve">professionals and consumers are in safe environments to work and receive care. A Cultural Educator </w:t>
      </w:r>
      <w:r w:rsidR="00C763DC" w:rsidRPr="0062502D">
        <w:rPr>
          <w:color w:val="auto"/>
        </w:rPr>
        <w:t>can</w:t>
      </w:r>
      <w:r w:rsidRPr="0062502D">
        <w:rPr>
          <w:color w:val="auto"/>
        </w:rPr>
        <w:t xml:space="preserve"> be employed and supported through the </w:t>
      </w:r>
      <w:r w:rsidRPr="00F6188D">
        <w:rPr>
          <w:i/>
          <w:color w:val="auto"/>
        </w:rPr>
        <w:t>S</w:t>
      </w:r>
      <w:r w:rsidR="002F57C9" w:rsidRPr="00F6188D">
        <w:rPr>
          <w:i/>
          <w:color w:val="auto"/>
        </w:rPr>
        <w:t xml:space="preserve">ervice and </w:t>
      </w:r>
      <w:r w:rsidRPr="00F6188D">
        <w:rPr>
          <w:i/>
          <w:color w:val="auto"/>
        </w:rPr>
        <w:t>L</w:t>
      </w:r>
      <w:r w:rsidR="002F57C9" w:rsidRPr="00F6188D">
        <w:rPr>
          <w:i/>
          <w:color w:val="auto"/>
        </w:rPr>
        <w:t xml:space="preserve">earning </w:t>
      </w:r>
      <w:r w:rsidR="003042BD" w:rsidRPr="00F6188D">
        <w:rPr>
          <w:i/>
          <w:color w:val="auto"/>
        </w:rPr>
        <w:t>Consortia</w:t>
      </w:r>
      <w:r w:rsidRPr="0062502D">
        <w:rPr>
          <w:color w:val="auto"/>
        </w:rPr>
        <w:t xml:space="preserve"> </w:t>
      </w:r>
      <w:r w:rsidR="00C763DC" w:rsidRPr="0062502D">
        <w:rPr>
          <w:color w:val="auto"/>
        </w:rPr>
        <w:t>p</w:t>
      </w:r>
      <w:r w:rsidRPr="0062502D">
        <w:rPr>
          <w:color w:val="auto"/>
        </w:rPr>
        <w:t>rogram to provide support for Aboriginal and Torres Strait Islander allied health professionals and training for mainstream services in the provision of culturally responsive and safe services</w:t>
      </w:r>
      <w:r w:rsidR="00C763DC" w:rsidRPr="0062502D">
        <w:rPr>
          <w:color w:val="auto"/>
        </w:rPr>
        <w:t>, thus providing a reinforcing link to Recommendation 2 below</w:t>
      </w:r>
      <w:r w:rsidRPr="0062502D">
        <w:rPr>
          <w:color w:val="auto"/>
        </w:rPr>
        <w:t>.</w:t>
      </w:r>
      <w:r w:rsidRPr="00166FC3">
        <w:rPr>
          <w:color w:val="auto"/>
        </w:rPr>
        <w:t xml:space="preserve">  </w:t>
      </w:r>
    </w:p>
    <w:p w14:paraId="2C8E366A" w14:textId="77777777" w:rsidR="005022DD" w:rsidRDefault="005022DD" w:rsidP="005B5F32">
      <w:pPr>
        <w:pStyle w:val="BodyText"/>
      </w:pPr>
    </w:p>
    <w:p w14:paraId="66CA5074" w14:textId="77777777" w:rsidR="00547108" w:rsidRPr="002A4EE9" w:rsidRDefault="00547108" w:rsidP="00F018A6">
      <w:pPr>
        <w:pStyle w:val="Heading7"/>
        <w:rPr>
          <w:rFonts w:eastAsia="Proxima Nova" w:hAnsi="Proxima Nova" w:cs="Proxima Nova"/>
          <w:szCs w:val="21"/>
        </w:rPr>
      </w:pPr>
      <w:r w:rsidRPr="002A4EE9">
        <w:t xml:space="preserve">Learning </w:t>
      </w:r>
      <w:r w:rsidR="002671C1" w:rsidRPr="002A4EE9">
        <w:t>Integration and Enhancement</w:t>
      </w:r>
      <w:r w:rsidRPr="002A4EE9">
        <w:t xml:space="preserve"> </w:t>
      </w:r>
    </w:p>
    <w:p w14:paraId="7A7D6B12" w14:textId="77777777" w:rsidR="00430CC1" w:rsidRPr="00961351" w:rsidRDefault="00430CC1" w:rsidP="00430CC1">
      <w:pPr>
        <w:pStyle w:val="BodyText"/>
        <w:rPr>
          <w:color w:val="auto"/>
        </w:rPr>
      </w:pPr>
      <w:r w:rsidRPr="00961351">
        <w:rPr>
          <w:color w:val="auto"/>
        </w:rPr>
        <w:t xml:space="preserve">Investment is required for </w:t>
      </w:r>
      <w:r w:rsidRPr="00961351">
        <w:rPr>
          <w:i/>
          <w:color w:val="auto"/>
        </w:rPr>
        <w:t>Service and Learning Consortia</w:t>
      </w:r>
      <w:r w:rsidRPr="00961351">
        <w:rPr>
          <w:color w:val="auto"/>
        </w:rPr>
        <w:t xml:space="preserve"> to form networks of clinical teaching services of excellence in order to provide high quality training opportunities</w:t>
      </w:r>
      <w:r w:rsidR="00006127" w:rsidRPr="0033464D">
        <w:rPr>
          <w:color w:val="auto"/>
        </w:rPr>
        <w:t xml:space="preserve"> and supervision</w:t>
      </w:r>
      <w:r w:rsidRPr="0033464D">
        <w:rPr>
          <w:color w:val="auto"/>
        </w:rPr>
        <w:t xml:space="preserve"> for allied health</w:t>
      </w:r>
      <w:r w:rsidR="006361FF" w:rsidRPr="0033464D">
        <w:rPr>
          <w:color w:val="auto"/>
        </w:rPr>
        <w:t xml:space="preserve"> </w:t>
      </w:r>
      <w:r w:rsidRPr="0033464D">
        <w:rPr>
          <w:color w:val="auto"/>
        </w:rPr>
        <w:t>students, graduates</w:t>
      </w:r>
      <w:r w:rsidR="006361FF" w:rsidRPr="0033464D">
        <w:rPr>
          <w:color w:val="auto"/>
        </w:rPr>
        <w:t>,</w:t>
      </w:r>
      <w:r w:rsidRPr="0033464D">
        <w:rPr>
          <w:color w:val="auto"/>
        </w:rPr>
        <w:t xml:space="preserve"> </w:t>
      </w:r>
      <w:r w:rsidR="006361FF" w:rsidRPr="0033464D">
        <w:rPr>
          <w:color w:val="auto"/>
        </w:rPr>
        <w:t xml:space="preserve">assistants, </w:t>
      </w:r>
      <w:r w:rsidRPr="0033464D">
        <w:rPr>
          <w:color w:val="auto"/>
        </w:rPr>
        <w:t xml:space="preserve">and early and senior career professionals. </w:t>
      </w:r>
      <w:r w:rsidR="00817080" w:rsidRPr="0033464D">
        <w:rPr>
          <w:color w:val="auto"/>
        </w:rPr>
        <w:t>The</w:t>
      </w:r>
      <w:r w:rsidR="00817080" w:rsidRPr="00961351">
        <w:rPr>
          <w:color w:val="auto"/>
        </w:rPr>
        <w:t>y</w:t>
      </w:r>
      <w:r w:rsidR="00817080" w:rsidRPr="00961351">
        <w:rPr>
          <w:i/>
          <w:color w:val="auto"/>
        </w:rPr>
        <w:t xml:space="preserve"> </w:t>
      </w:r>
      <w:r w:rsidR="00817080" w:rsidRPr="00961351">
        <w:rPr>
          <w:color w:val="auto"/>
        </w:rPr>
        <w:t xml:space="preserve">will provide structured support for rural allied health education and training through enhanced placement, supervision and mentoring capability at both </w:t>
      </w:r>
      <w:r w:rsidR="00817080" w:rsidRPr="00961351">
        <w:rPr>
          <w:color w:val="auto"/>
        </w:rPr>
        <w:lastRenderedPageBreak/>
        <w:t>student and postgraduate</w:t>
      </w:r>
      <w:r w:rsidR="00817080" w:rsidRPr="00961351">
        <w:rPr>
          <w:color w:val="auto"/>
          <w:spacing w:val="-13"/>
        </w:rPr>
        <w:t xml:space="preserve"> </w:t>
      </w:r>
      <w:r w:rsidR="00817080" w:rsidRPr="00961351">
        <w:rPr>
          <w:color w:val="auto"/>
        </w:rPr>
        <w:t>levels.</w:t>
      </w:r>
      <w:r w:rsidR="00817080" w:rsidRPr="00115745">
        <w:rPr>
          <w:color w:val="auto"/>
        </w:rPr>
        <w:t xml:space="preserve"> Importantly</w:t>
      </w:r>
      <w:r w:rsidR="00713FB4" w:rsidRPr="00115745">
        <w:rPr>
          <w:color w:val="auto"/>
        </w:rPr>
        <w:t>,</w:t>
      </w:r>
      <w:r w:rsidR="00817080" w:rsidRPr="00115745">
        <w:rPr>
          <w:color w:val="auto"/>
        </w:rPr>
        <w:t xml:space="preserve"> they will </w:t>
      </w:r>
      <w:r w:rsidR="00144CAE" w:rsidRPr="00115745">
        <w:rPr>
          <w:color w:val="auto"/>
        </w:rPr>
        <w:t xml:space="preserve">respond to local community need whilst </w:t>
      </w:r>
      <w:r w:rsidR="00817080" w:rsidRPr="00115745">
        <w:rPr>
          <w:color w:val="auto"/>
        </w:rPr>
        <w:t>train</w:t>
      </w:r>
      <w:r w:rsidR="00144CAE" w:rsidRPr="00115745">
        <w:rPr>
          <w:color w:val="auto"/>
        </w:rPr>
        <w:t>ing</w:t>
      </w:r>
      <w:r w:rsidR="00817080" w:rsidRPr="00115745">
        <w:rPr>
          <w:color w:val="auto"/>
        </w:rPr>
        <w:t xml:space="preserve"> a workforce prepared for rural service</w:t>
      </w:r>
      <w:r w:rsidR="00144CAE" w:rsidRPr="00115745">
        <w:rPr>
          <w:color w:val="auto"/>
        </w:rPr>
        <w:t>,</w:t>
      </w:r>
      <w:r w:rsidR="00817080" w:rsidRPr="00115745">
        <w:rPr>
          <w:color w:val="auto"/>
        </w:rPr>
        <w:t xml:space="preserve"> </w:t>
      </w:r>
      <w:r w:rsidR="00144CAE" w:rsidRPr="00115745">
        <w:rPr>
          <w:color w:val="auto"/>
        </w:rPr>
        <w:t xml:space="preserve">who are </w:t>
      </w:r>
      <w:r w:rsidR="00817080" w:rsidRPr="00115745">
        <w:rPr>
          <w:color w:val="auto"/>
        </w:rPr>
        <w:t>supported in early career positions to deliver high quality care to rural communities.</w:t>
      </w:r>
    </w:p>
    <w:p w14:paraId="38819830" w14:textId="77777777" w:rsidR="003A3106" w:rsidRDefault="003A3106" w:rsidP="003A3106">
      <w:pPr>
        <w:pStyle w:val="BodyText"/>
        <w:rPr>
          <w:b/>
          <w:color w:val="auto"/>
        </w:rPr>
      </w:pPr>
      <w:r w:rsidRPr="00983FA5">
        <w:rPr>
          <w:b/>
          <w:color w:val="auto"/>
        </w:rPr>
        <w:t>Increasing Home Grown Training Opportunities</w:t>
      </w:r>
    </w:p>
    <w:p w14:paraId="5EB82CA6" w14:textId="77777777" w:rsidR="00214A2F" w:rsidRPr="00115745" w:rsidRDefault="00214A2F" w:rsidP="00214A2F">
      <w:pPr>
        <w:pStyle w:val="BodyText"/>
        <w:rPr>
          <w:color w:val="auto"/>
        </w:rPr>
      </w:pPr>
      <w:r w:rsidRPr="00115745">
        <w:rPr>
          <w:color w:val="auto"/>
          <w:lang w:val="en-AU"/>
        </w:rPr>
        <w:t>There is a clear</w:t>
      </w:r>
      <w:r w:rsidRPr="00115745">
        <w:rPr>
          <w:color w:val="auto"/>
        </w:rPr>
        <w:t xml:space="preserve"> link between </w:t>
      </w:r>
      <w:r w:rsidR="00C66406" w:rsidRPr="00115745">
        <w:rPr>
          <w:color w:val="auto"/>
        </w:rPr>
        <w:t xml:space="preserve">training </w:t>
      </w:r>
      <w:r w:rsidRPr="00115745">
        <w:rPr>
          <w:color w:val="auto"/>
        </w:rPr>
        <w:t xml:space="preserve">rural origin </w:t>
      </w:r>
      <w:r w:rsidR="00C66406" w:rsidRPr="00115745">
        <w:rPr>
          <w:color w:val="auto"/>
        </w:rPr>
        <w:t xml:space="preserve">students </w:t>
      </w:r>
      <w:r w:rsidRPr="00115745">
        <w:rPr>
          <w:color w:val="auto"/>
        </w:rPr>
        <w:t xml:space="preserve">and </w:t>
      </w:r>
      <w:r w:rsidR="00C66406" w:rsidRPr="00115745">
        <w:rPr>
          <w:color w:val="auto"/>
        </w:rPr>
        <w:t xml:space="preserve">increased </w:t>
      </w:r>
      <w:r w:rsidRPr="00115745">
        <w:rPr>
          <w:color w:val="auto"/>
        </w:rPr>
        <w:t xml:space="preserve">recruitment and retention rates for rural practitioners. Despite this, many rural students face significant barriers accessing tertiary allied health courses and training rurally and are, by design, redirected by city based education into urban-based training and careers. </w:t>
      </w:r>
    </w:p>
    <w:p w14:paraId="5A95B385" w14:textId="77777777" w:rsidR="00B8603A" w:rsidRPr="00961351" w:rsidRDefault="00B8603A" w:rsidP="00B8603A">
      <w:pPr>
        <w:pStyle w:val="BodyText"/>
        <w:rPr>
          <w:color w:val="auto"/>
        </w:rPr>
      </w:pPr>
      <w:r w:rsidRPr="00B8603A">
        <w:rPr>
          <w:color w:val="auto"/>
        </w:rPr>
        <w:t xml:space="preserve">It is sometimes argued that not all allied health courses are suitable for longer term remote learning. Stakeholders described certain barriers in enabling students to undertake a year of their course or complete their full course in non-metropolitan settings. These include the lack of </w:t>
      </w:r>
      <w:r w:rsidR="00C66406">
        <w:rPr>
          <w:color w:val="auto"/>
        </w:rPr>
        <w:t xml:space="preserve">available </w:t>
      </w:r>
      <w:r w:rsidRPr="00B8603A">
        <w:rPr>
          <w:color w:val="auto"/>
        </w:rPr>
        <w:t xml:space="preserve">supervisors, the current funding model for UDRHs, a shortage of student accommodation and a lack of allied health academic posts. Despite these obstacles, the majority of stakeholders in principle supported 12 month and end-to-end rural allied health training </w:t>
      </w:r>
      <w:r w:rsidR="00C66406">
        <w:rPr>
          <w:color w:val="auto"/>
        </w:rPr>
        <w:t xml:space="preserve">as a strategy to increase the rural allied health workforce </w:t>
      </w:r>
      <w:r w:rsidRPr="00B8603A">
        <w:rPr>
          <w:color w:val="auto"/>
        </w:rPr>
        <w:t>and noted that successful models needed to utilise flexible modes of delivery including telehealth, service learning, and the option of remote supervision depending on the circumstances. The experience of delivering allied health courses through the current C</w:t>
      </w:r>
      <w:r w:rsidR="008C7BF8">
        <w:rPr>
          <w:color w:val="auto"/>
        </w:rPr>
        <w:t>OVID</w:t>
      </w:r>
      <w:r w:rsidRPr="00B8603A">
        <w:rPr>
          <w:color w:val="auto"/>
        </w:rPr>
        <w:t xml:space="preserve">-19 pandemic has fast-tracked the capability for Universities to deliver high quality curriculum </w:t>
      </w:r>
      <w:r w:rsidRPr="00961351">
        <w:rPr>
          <w:color w:val="auto"/>
        </w:rPr>
        <w:t xml:space="preserve">to students in geographically distributed locations. </w:t>
      </w:r>
    </w:p>
    <w:p w14:paraId="3C14DFA4" w14:textId="77777777" w:rsidR="00B8603A" w:rsidRPr="00961351" w:rsidRDefault="00144CAE" w:rsidP="00B8603A">
      <w:pPr>
        <w:pStyle w:val="BodyText"/>
        <w:rPr>
          <w:color w:val="auto"/>
        </w:rPr>
      </w:pPr>
      <w:r w:rsidRPr="0033464D">
        <w:rPr>
          <w:color w:val="auto"/>
        </w:rPr>
        <w:t xml:space="preserve">The </w:t>
      </w:r>
      <w:r w:rsidRPr="0033464D">
        <w:rPr>
          <w:i/>
          <w:color w:val="auto"/>
        </w:rPr>
        <w:t>Service and Learning Consortia</w:t>
      </w:r>
      <w:r w:rsidRPr="0033464D">
        <w:rPr>
          <w:color w:val="auto"/>
        </w:rPr>
        <w:t xml:space="preserve"> model is designed to address well known rural challenges by increasing </w:t>
      </w:r>
      <w:r w:rsidR="00C66406" w:rsidRPr="0033464D">
        <w:rPr>
          <w:color w:val="auto"/>
        </w:rPr>
        <w:t xml:space="preserve">capacity for </w:t>
      </w:r>
      <w:r w:rsidRPr="0033464D">
        <w:rPr>
          <w:color w:val="auto"/>
        </w:rPr>
        <w:t xml:space="preserve">supervision, connecting students and potential employers, and increasing high quality placement opportunities. </w:t>
      </w:r>
      <w:r w:rsidR="00B8603A" w:rsidRPr="0033464D">
        <w:rPr>
          <w:color w:val="auto"/>
        </w:rPr>
        <w:t xml:space="preserve">It is not expected that every Consortia would provide these training opportunities for every allied </w:t>
      </w:r>
      <w:r w:rsidR="00B8603A" w:rsidRPr="00900BED">
        <w:rPr>
          <w:color w:val="auto"/>
        </w:rPr>
        <w:t xml:space="preserve">health professional course. </w:t>
      </w:r>
      <w:r w:rsidR="00B8603A" w:rsidRPr="00900BED">
        <w:rPr>
          <w:i/>
          <w:color w:val="auto"/>
        </w:rPr>
        <w:t>Service and Learning Consortia</w:t>
      </w:r>
      <w:r w:rsidR="00B8603A" w:rsidRPr="00900BED">
        <w:rPr>
          <w:color w:val="auto"/>
        </w:rPr>
        <w:t xml:space="preserve"> would be expected to prioritise the allied health professions home grown</w:t>
      </w:r>
      <w:r w:rsidR="00B8603A" w:rsidRPr="00961351">
        <w:rPr>
          <w:color w:val="auto"/>
        </w:rPr>
        <w:t xml:space="preserve"> training opportunities according to their specific local community needs and capabilities.</w:t>
      </w:r>
    </w:p>
    <w:p w14:paraId="07D466C1" w14:textId="77777777" w:rsidR="00C04E97" w:rsidRPr="0033464D" w:rsidRDefault="00C04E97" w:rsidP="00C04E97">
      <w:pPr>
        <w:pStyle w:val="BodyText"/>
        <w:rPr>
          <w:color w:val="auto"/>
        </w:rPr>
      </w:pPr>
      <w:r w:rsidRPr="00115745">
        <w:rPr>
          <w:i/>
          <w:color w:val="auto"/>
        </w:rPr>
        <w:t xml:space="preserve">Service and Learning Consortia </w:t>
      </w:r>
      <w:r w:rsidRPr="00115745">
        <w:rPr>
          <w:color w:val="auto"/>
        </w:rPr>
        <w:t xml:space="preserve">will </w:t>
      </w:r>
      <w:r w:rsidRPr="00961351">
        <w:rPr>
          <w:color w:val="auto"/>
        </w:rPr>
        <w:t xml:space="preserve">increase access to tertiary training through </w:t>
      </w:r>
      <w:r w:rsidRPr="00961351">
        <w:rPr>
          <w:color w:val="auto"/>
          <w:spacing w:val="-4"/>
        </w:rPr>
        <w:t xml:space="preserve">Vocational </w:t>
      </w:r>
      <w:r w:rsidRPr="00961351">
        <w:rPr>
          <w:color w:val="auto"/>
        </w:rPr>
        <w:t xml:space="preserve">Education and </w:t>
      </w:r>
      <w:r w:rsidRPr="0033464D">
        <w:rPr>
          <w:color w:val="auto"/>
          <w:spacing w:val="-5"/>
        </w:rPr>
        <w:t xml:space="preserve">Training </w:t>
      </w:r>
      <w:r w:rsidRPr="0033464D">
        <w:rPr>
          <w:color w:val="auto"/>
        </w:rPr>
        <w:t>(VET) local pathways into the tertiary sector</w:t>
      </w:r>
      <w:r w:rsidRPr="0033464D">
        <w:rPr>
          <w:color w:val="auto"/>
          <w:spacing w:val="-5"/>
        </w:rPr>
        <w:t xml:space="preserve">, </w:t>
      </w:r>
      <w:r w:rsidRPr="0033464D">
        <w:rPr>
          <w:color w:val="auto"/>
        </w:rPr>
        <w:t xml:space="preserve">increased opportunities for longer-term placements and end-to-end rural allied health undergraduate training, increased opportunities for quality placements in MMM4-7 locations, and increased support for structured postgraduate training in rural and remote locations. </w:t>
      </w:r>
    </w:p>
    <w:p w14:paraId="7A76BB39" w14:textId="77777777" w:rsidR="000B5DCB" w:rsidRPr="0033464D" w:rsidRDefault="00144CAE" w:rsidP="00C23403">
      <w:pPr>
        <w:pStyle w:val="BodyText"/>
        <w:rPr>
          <w:b/>
          <w:color w:val="auto"/>
        </w:rPr>
      </w:pPr>
      <w:r w:rsidRPr="0033464D">
        <w:rPr>
          <w:b/>
          <w:color w:val="auto"/>
        </w:rPr>
        <w:t>Service and Learning Integration</w:t>
      </w:r>
    </w:p>
    <w:p w14:paraId="37F973FE" w14:textId="77777777" w:rsidR="00C23403" w:rsidRPr="0033464D" w:rsidRDefault="00144CAE" w:rsidP="00C23403">
      <w:pPr>
        <w:pStyle w:val="BodyText"/>
        <w:rPr>
          <w:color w:val="auto"/>
        </w:rPr>
      </w:pPr>
      <w:r w:rsidRPr="0033464D">
        <w:rPr>
          <w:color w:val="auto"/>
          <w:spacing w:val="-4"/>
        </w:rPr>
        <w:t>T</w:t>
      </w:r>
      <w:r w:rsidR="00817080" w:rsidRPr="0033464D">
        <w:rPr>
          <w:color w:val="auto"/>
          <w:spacing w:val="-4"/>
        </w:rPr>
        <w:t xml:space="preserve">he </w:t>
      </w:r>
      <w:r w:rsidR="00817080" w:rsidRPr="0033464D">
        <w:rPr>
          <w:i/>
          <w:color w:val="auto"/>
          <w:spacing w:val="-4"/>
        </w:rPr>
        <w:t>Service and Learning Consortia</w:t>
      </w:r>
      <w:r w:rsidR="00817080" w:rsidRPr="0033464D">
        <w:rPr>
          <w:color w:val="auto"/>
          <w:spacing w:val="-4"/>
        </w:rPr>
        <w:t xml:space="preserve"> will link</w:t>
      </w:r>
      <w:r w:rsidR="00817080" w:rsidRPr="0020146F">
        <w:rPr>
          <w:color w:val="auto"/>
        </w:rPr>
        <w:t xml:space="preserve"> </w:t>
      </w:r>
      <w:r w:rsidR="00C23403" w:rsidRPr="00961351">
        <w:rPr>
          <w:color w:val="auto"/>
        </w:rPr>
        <w:t xml:space="preserve">potential </w:t>
      </w:r>
      <w:r w:rsidR="00896CD6" w:rsidRPr="00961351">
        <w:rPr>
          <w:color w:val="auto"/>
        </w:rPr>
        <w:t>employers to</w:t>
      </w:r>
      <w:r w:rsidR="00817080" w:rsidRPr="00961351">
        <w:rPr>
          <w:color w:val="auto"/>
        </w:rPr>
        <w:t xml:space="preserve"> student</w:t>
      </w:r>
      <w:r w:rsidR="00B8603A" w:rsidRPr="00961351">
        <w:rPr>
          <w:color w:val="auto"/>
        </w:rPr>
        <w:t>s</w:t>
      </w:r>
      <w:r w:rsidR="00CE4942" w:rsidRPr="00961351">
        <w:rPr>
          <w:color w:val="auto"/>
        </w:rPr>
        <w:t xml:space="preserve"> and </w:t>
      </w:r>
      <w:r w:rsidR="00C23403" w:rsidRPr="00961351">
        <w:rPr>
          <w:color w:val="auto"/>
        </w:rPr>
        <w:t>graduates</w:t>
      </w:r>
      <w:r w:rsidR="00896CD6" w:rsidRPr="00961351">
        <w:rPr>
          <w:color w:val="auto"/>
        </w:rPr>
        <w:t xml:space="preserve"> through high quality, supported clinical placements. They will</w:t>
      </w:r>
      <w:r w:rsidR="00C23403" w:rsidRPr="00961351">
        <w:rPr>
          <w:color w:val="auto"/>
        </w:rPr>
        <w:t xml:space="preserve"> </w:t>
      </w:r>
      <w:r w:rsidR="00CE4942" w:rsidRPr="00961351">
        <w:rPr>
          <w:color w:val="auto"/>
        </w:rPr>
        <w:t>e</w:t>
      </w:r>
      <w:r w:rsidR="00896CD6" w:rsidRPr="00961351">
        <w:rPr>
          <w:color w:val="auto"/>
        </w:rPr>
        <w:t>nrich</w:t>
      </w:r>
      <w:r w:rsidR="00CE4942" w:rsidRPr="00961351">
        <w:rPr>
          <w:color w:val="auto"/>
        </w:rPr>
        <w:t xml:space="preserve"> the </w:t>
      </w:r>
      <w:r w:rsidR="00896CD6" w:rsidRPr="00961351">
        <w:rPr>
          <w:color w:val="auto"/>
        </w:rPr>
        <w:t xml:space="preserve">student </w:t>
      </w:r>
      <w:r w:rsidR="00CE4942" w:rsidRPr="00961351">
        <w:rPr>
          <w:color w:val="auto"/>
        </w:rPr>
        <w:t>learning experience and align</w:t>
      </w:r>
      <w:r w:rsidR="00C23403" w:rsidRPr="00961351">
        <w:rPr>
          <w:color w:val="auto"/>
        </w:rPr>
        <w:t xml:space="preserve"> </w:t>
      </w:r>
      <w:r w:rsidR="00896CD6" w:rsidRPr="00961351">
        <w:rPr>
          <w:color w:val="auto"/>
        </w:rPr>
        <w:t>service and learning placement</w:t>
      </w:r>
      <w:r w:rsidR="00817080" w:rsidRPr="00961351">
        <w:rPr>
          <w:color w:val="auto"/>
        </w:rPr>
        <w:t xml:space="preserve"> provision </w:t>
      </w:r>
      <w:r w:rsidR="00C23403" w:rsidRPr="00961351">
        <w:rPr>
          <w:color w:val="auto"/>
        </w:rPr>
        <w:t xml:space="preserve">with areas of workforce shortage and population health need. In some cases, UDRHs have already responded to </w:t>
      </w:r>
      <w:r w:rsidR="00817080" w:rsidRPr="00961351">
        <w:rPr>
          <w:color w:val="auto"/>
        </w:rPr>
        <w:t xml:space="preserve">urgent </w:t>
      </w:r>
      <w:r w:rsidR="00C23403" w:rsidRPr="00961351">
        <w:rPr>
          <w:color w:val="auto"/>
        </w:rPr>
        <w:t>local</w:t>
      </w:r>
      <w:r w:rsidR="00CE4942" w:rsidRPr="00961351">
        <w:rPr>
          <w:color w:val="auto"/>
        </w:rPr>
        <w:t xml:space="preserve"> </w:t>
      </w:r>
      <w:r w:rsidR="00C04E97" w:rsidRPr="00961351">
        <w:rPr>
          <w:color w:val="auto"/>
        </w:rPr>
        <w:t>allied health service</w:t>
      </w:r>
      <w:r w:rsidR="00C23403" w:rsidRPr="00961351">
        <w:rPr>
          <w:color w:val="auto"/>
        </w:rPr>
        <w:t xml:space="preserve"> need, for </w:t>
      </w:r>
      <w:r w:rsidR="00C23403" w:rsidRPr="00961351">
        <w:rPr>
          <w:color w:val="auto"/>
          <w:spacing w:val="-4"/>
        </w:rPr>
        <w:t xml:space="preserve">example </w:t>
      </w:r>
      <w:r w:rsidR="00C23403" w:rsidRPr="00961351">
        <w:rPr>
          <w:color w:val="auto"/>
        </w:rPr>
        <w:t xml:space="preserve">in </w:t>
      </w:r>
      <w:r w:rsidR="00817080" w:rsidRPr="00961351">
        <w:rPr>
          <w:color w:val="auto"/>
        </w:rPr>
        <w:t>Three Rivers</w:t>
      </w:r>
      <w:r w:rsidR="00817080" w:rsidRPr="00961351">
        <w:rPr>
          <w:rFonts w:cs="Segoe UI"/>
          <w:i/>
          <w:color w:val="auto"/>
          <w:lang w:val="en"/>
        </w:rPr>
        <w:t xml:space="preserve"> </w:t>
      </w:r>
      <w:r w:rsidR="00817080" w:rsidRPr="00961351">
        <w:rPr>
          <w:rStyle w:val="FootnoteReference"/>
          <w:i/>
          <w:color w:val="auto"/>
          <w:lang w:val="en"/>
        </w:rPr>
        <w:footnoteReference w:id="9"/>
      </w:r>
      <w:r w:rsidR="00817080" w:rsidRPr="00961351">
        <w:rPr>
          <w:color w:val="auto"/>
        </w:rPr>
        <w:t xml:space="preserve">, </w:t>
      </w:r>
      <w:r w:rsidR="00626749" w:rsidRPr="00961351">
        <w:rPr>
          <w:color w:val="auto"/>
        </w:rPr>
        <w:t xml:space="preserve">Lismore, </w:t>
      </w:r>
      <w:r w:rsidR="00C23403" w:rsidRPr="00961351">
        <w:rPr>
          <w:color w:val="auto"/>
          <w:spacing w:val="-4"/>
        </w:rPr>
        <w:t xml:space="preserve">Broken </w:t>
      </w:r>
      <w:r w:rsidR="00C23403" w:rsidRPr="00961351">
        <w:rPr>
          <w:color w:val="auto"/>
        </w:rPr>
        <w:t>Hill,</w:t>
      </w:r>
      <w:r w:rsidR="00C23403" w:rsidRPr="00FC37CA">
        <w:rPr>
          <w:color w:val="auto"/>
        </w:rPr>
        <w:t xml:space="preserve"> Katherine</w:t>
      </w:r>
      <w:r w:rsidR="00CE4942" w:rsidRPr="0033464D">
        <w:rPr>
          <w:color w:val="auto"/>
        </w:rPr>
        <w:t>,</w:t>
      </w:r>
      <w:r w:rsidR="00C23403" w:rsidRPr="0033464D">
        <w:rPr>
          <w:color w:val="auto"/>
        </w:rPr>
        <w:t xml:space="preserve"> Whyalla and Mt Isa, where each provide high value service-based training opportunities for </w:t>
      </w:r>
      <w:r w:rsidR="00626749" w:rsidRPr="0033464D">
        <w:rPr>
          <w:color w:val="auto"/>
        </w:rPr>
        <w:t xml:space="preserve">students in allied health disciplines including </w:t>
      </w:r>
      <w:r w:rsidR="00C23403" w:rsidRPr="0033464D">
        <w:rPr>
          <w:color w:val="auto"/>
        </w:rPr>
        <w:t xml:space="preserve">occupational therapy, podiatry and speech therapy while at the same time meeting immediate community health needs by providing services which would otherwise not be accessible in the communities they serve. </w:t>
      </w:r>
    </w:p>
    <w:p w14:paraId="77E39B88" w14:textId="77777777" w:rsidR="00170D75" w:rsidRPr="0033464D" w:rsidRDefault="00C23403" w:rsidP="00C23403">
      <w:pPr>
        <w:spacing w:before="114" w:line="244" w:lineRule="auto"/>
        <w:ind w:right="247"/>
        <w:rPr>
          <w:rFonts w:eastAsia="Proxima Nova" w:cstheme="minorHAnsi"/>
          <w:spacing w:val="-3"/>
          <w:szCs w:val="21"/>
        </w:rPr>
      </w:pPr>
      <w:r w:rsidRPr="0033464D">
        <w:rPr>
          <w:rFonts w:eastAsia="Proxima Nova" w:cstheme="minorHAnsi"/>
          <w:spacing w:val="-3"/>
          <w:szCs w:val="21"/>
        </w:rPr>
        <w:t>Work ready placement programs such as those currently delivered by the abovementioned UDRHs, that increase opportunities for longer-term rural placements and end-to-end rural training have a positive impact on developing a sustainable rural workforce</w:t>
      </w:r>
      <w:r w:rsidR="00170D75" w:rsidRPr="0033464D">
        <w:rPr>
          <w:rFonts w:eastAsia="Proxima Nova" w:cstheme="minorHAnsi"/>
          <w:spacing w:val="-3"/>
          <w:szCs w:val="21"/>
        </w:rPr>
        <w:t xml:space="preserve"> and viable and healthy communities</w:t>
      </w:r>
      <w:r w:rsidRPr="0033464D">
        <w:rPr>
          <w:rFonts w:eastAsia="Proxima Nova" w:cstheme="minorHAnsi"/>
          <w:spacing w:val="-3"/>
          <w:szCs w:val="21"/>
        </w:rPr>
        <w:t xml:space="preserve">. </w:t>
      </w:r>
    </w:p>
    <w:p w14:paraId="71D29C73" w14:textId="77777777" w:rsidR="009B67A5" w:rsidRPr="0033464D" w:rsidRDefault="003E1B9F" w:rsidP="009B67A5">
      <w:pPr>
        <w:pStyle w:val="BodyText"/>
        <w:rPr>
          <w:b/>
          <w:color w:val="auto"/>
        </w:rPr>
      </w:pPr>
      <w:r w:rsidRPr="0033464D">
        <w:rPr>
          <w:b/>
          <w:color w:val="auto"/>
        </w:rPr>
        <w:t xml:space="preserve">Improving </w:t>
      </w:r>
      <w:r w:rsidR="009B67A5" w:rsidRPr="0033464D">
        <w:rPr>
          <w:b/>
          <w:color w:val="auto"/>
        </w:rPr>
        <w:t>Rural Placement</w:t>
      </w:r>
      <w:r w:rsidRPr="0033464D">
        <w:rPr>
          <w:b/>
          <w:color w:val="auto"/>
        </w:rPr>
        <w:t>s and Supervision</w:t>
      </w:r>
    </w:p>
    <w:p w14:paraId="37C8E548" w14:textId="77777777" w:rsidR="0076312C" w:rsidRPr="00961351" w:rsidRDefault="0076312C" w:rsidP="0076312C">
      <w:pPr>
        <w:spacing w:before="114" w:line="244" w:lineRule="auto"/>
        <w:ind w:right="247"/>
        <w:rPr>
          <w:rFonts w:eastAsia="Proxima Nova" w:cstheme="minorHAnsi"/>
          <w:spacing w:val="-3"/>
          <w:szCs w:val="21"/>
        </w:rPr>
      </w:pPr>
      <w:r w:rsidRPr="00961351">
        <w:rPr>
          <w:rFonts w:eastAsia="Proxima Nova" w:cstheme="minorHAnsi"/>
          <w:i/>
          <w:spacing w:val="-3"/>
          <w:szCs w:val="21"/>
        </w:rPr>
        <w:t xml:space="preserve">Service and Learning Consortia </w:t>
      </w:r>
      <w:r w:rsidRPr="00961351">
        <w:rPr>
          <w:rFonts w:eastAsia="Proxima Nova" w:cstheme="minorHAnsi"/>
          <w:spacing w:val="-3"/>
          <w:szCs w:val="21"/>
        </w:rPr>
        <w:t xml:space="preserve">will offer supervision and support in the workplace for early career professionals. They will provide opportunities for career progression, </w:t>
      </w:r>
      <w:r w:rsidR="001E60E0" w:rsidRPr="00961351">
        <w:rPr>
          <w:rFonts w:eastAsia="Proxima Nova" w:cstheme="minorHAnsi"/>
          <w:spacing w:val="-3"/>
          <w:szCs w:val="21"/>
        </w:rPr>
        <w:t xml:space="preserve">training, role </w:t>
      </w:r>
      <w:r w:rsidR="001E60E0" w:rsidRPr="00961351">
        <w:rPr>
          <w:rFonts w:eastAsia="Proxima Nova" w:cstheme="minorHAnsi"/>
          <w:spacing w:val="-4"/>
          <w:szCs w:val="21"/>
        </w:rPr>
        <w:t>expansion</w:t>
      </w:r>
      <w:r w:rsidR="001E60E0" w:rsidRPr="00961351">
        <w:rPr>
          <w:rFonts w:eastAsia="Proxima Nova" w:cstheme="minorHAnsi"/>
          <w:spacing w:val="-3"/>
          <w:szCs w:val="21"/>
        </w:rPr>
        <w:t xml:space="preserve"> and </w:t>
      </w:r>
      <w:r w:rsidRPr="00961351">
        <w:rPr>
          <w:rFonts w:eastAsia="Proxima Nova" w:cstheme="minorHAnsi"/>
          <w:spacing w:val="-3"/>
          <w:szCs w:val="21"/>
        </w:rPr>
        <w:t xml:space="preserve">supervisory </w:t>
      </w:r>
      <w:r w:rsidRPr="00961351">
        <w:rPr>
          <w:rFonts w:eastAsia="Proxima Nova" w:cstheme="minorHAnsi"/>
          <w:spacing w:val="-3"/>
          <w:szCs w:val="21"/>
        </w:rPr>
        <w:lastRenderedPageBreak/>
        <w:t>roles</w:t>
      </w:r>
      <w:r w:rsidRPr="00961351">
        <w:rPr>
          <w:rFonts w:eastAsia="Proxima Nova" w:cstheme="minorHAnsi"/>
          <w:spacing w:val="-4"/>
          <w:szCs w:val="21"/>
        </w:rPr>
        <w:t xml:space="preserve">, </w:t>
      </w:r>
      <w:r w:rsidR="001E60E0" w:rsidRPr="00961351">
        <w:rPr>
          <w:rFonts w:eastAsia="Proxima Nova" w:cstheme="minorHAnsi"/>
          <w:spacing w:val="-4"/>
          <w:szCs w:val="21"/>
        </w:rPr>
        <w:t xml:space="preserve">thus </w:t>
      </w:r>
      <w:r w:rsidRPr="00961351">
        <w:rPr>
          <w:rFonts w:eastAsia="Proxima Nova" w:cstheme="minorHAnsi"/>
          <w:spacing w:val="-4"/>
          <w:szCs w:val="21"/>
        </w:rPr>
        <w:t>increasing</w:t>
      </w:r>
      <w:r w:rsidRPr="00961351">
        <w:rPr>
          <w:rFonts w:eastAsia="Proxima Nova" w:cstheme="minorHAnsi"/>
          <w:spacing w:val="-3"/>
          <w:szCs w:val="21"/>
        </w:rPr>
        <w:t xml:space="preserve"> postgraduate rural workforce satisfaction and retention. </w:t>
      </w:r>
    </w:p>
    <w:p w14:paraId="3110DE96" w14:textId="77777777" w:rsidR="00C04E97" w:rsidRPr="00961351" w:rsidRDefault="00C04E97" w:rsidP="00C04E97">
      <w:pPr>
        <w:pStyle w:val="BodyText"/>
        <w:rPr>
          <w:color w:val="auto"/>
        </w:rPr>
      </w:pPr>
      <w:r w:rsidRPr="00961351">
        <w:rPr>
          <w:color w:val="auto"/>
        </w:rPr>
        <w:t>The majority of R</w:t>
      </w:r>
      <w:r w:rsidR="001E60E0" w:rsidRPr="00961351">
        <w:rPr>
          <w:color w:val="auto"/>
        </w:rPr>
        <w:t xml:space="preserve">ural </w:t>
      </w:r>
      <w:r w:rsidRPr="00961351">
        <w:rPr>
          <w:color w:val="auto"/>
        </w:rPr>
        <w:t>H</w:t>
      </w:r>
      <w:r w:rsidR="001E60E0" w:rsidRPr="00961351">
        <w:rPr>
          <w:color w:val="auto"/>
        </w:rPr>
        <w:t xml:space="preserve">ealth </w:t>
      </w:r>
      <w:r w:rsidRPr="00961351">
        <w:rPr>
          <w:color w:val="auto"/>
        </w:rPr>
        <w:t>M</w:t>
      </w:r>
      <w:r w:rsidR="001E60E0" w:rsidRPr="00961351">
        <w:rPr>
          <w:color w:val="auto"/>
        </w:rPr>
        <w:t xml:space="preserve">ultidisciplinary </w:t>
      </w:r>
      <w:r w:rsidRPr="00961351">
        <w:rPr>
          <w:color w:val="auto"/>
        </w:rPr>
        <w:t>T</w:t>
      </w:r>
      <w:r w:rsidR="001E60E0" w:rsidRPr="00961351">
        <w:rPr>
          <w:color w:val="auto"/>
        </w:rPr>
        <w:t>raining (RHMT) Program</w:t>
      </w:r>
      <w:r w:rsidRPr="00961351">
        <w:rPr>
          <w:color w:val="auto"/>
        </w:rPr>
        <w:t xml:space="preserve"> </w:t>
      </w:r>
      <w:r w:rsidR="001E60E0" w:rsidRPr="00961351">
        <w:rPr>
          <w:color w:val="auto"/>
        </w:rPr>
        <w:t xml:space="preserve">allied health </w:t>
      </w:r>
      <w:r w:rsidRPr="00961351">
        <w:rPr>
          <w:color w:val="auto"/>
        </w:rPr>
        <w:t>placements currently occur in MMM</w:t>
      </w:r>
      <w:r w:rsidR="00C12BA8" w:rsidRPr="00961351">
        <w:rPr>
          <w:color w:val="auto"/>
        </w:rPr>
        <w:t xml:space="preserve"> </w:t>
      </w:r>
      <w:r w:rsidRPr="00961351">
        <w:rPr>
          <w:color w:val="auto"/>
        </w:rPr>
        <w:t xml:space="preserve">2 and 3 regions. However, the data show that MMM 2 and MMM 3 regions do not have substantial deficits per capita in allied health professionals compared to our major cities. The maldistribution of the allied health workforce predominately affects MMM </w:t>
      </w:r>
      <w:r w:rsidRPr="00961351">
        <w:rPr>
          <w:color w:val="auto"/>
          <w:spacing w:val="-8"/>
        </w:rPr>
        <w:t>4-7</w:t>
      </w:r>
      <w:r w:rsidR="001E60E0" w:rsidRPr="00961351">
        <w:rPr>
          <w:color w:val="auto"/>
          <w:spacing w:val="-8"/>
        </w:rPr>
        <w:t xml:space="preserve"> regions</w:t>
      </w:r>
      <w:r w:rsidRPr="00961351">
        <w:rPr>
          <w:color w:val="auto"/>
          <w:spacing w:val="-8"/>
        </w:rPr>
        <w:t xml:space="preserve">. </w:t>
      </w:r>
      <w:r w:rsidRPr="00961351">
        <w:rPr>
          <w:color w:val="auto"/>
        </w:rPr>
        <w:t>It is therefore recommended that a progressive realignment of the RHMT funding for allied health training occur</w:t>
      </w:r>
      <w:r w:rsidR="001E60E0" w:rsidRPr="00961351">
        <w:rPr>
          <w:color w:val="auto"/>
        </w:rPr>
        <w:t>s</w:t>
      </w:r>
      <w:r w:rsidRPr="00961351">
        <w:rPr>
          <w:color w:val="auto"/>
        </w:rPr>
        <w:t xml:space="preserve"> in order to focus on training within MMM 4-7 </w:t>
      </w:r>
      <w:r w:rsidR="001E60E0" w:rsidRPr="00961351">
        <w:rPr>
          <w:color w:val="auto"/>
        </w:rPr>
        <w:t>regions</w:t>
      </w:r>
      <w:r w:rsidRPr="00961351">
        <w:rPr>
          <w:color w:val="auto"/>
        </w:rPr>
        <w:t xml:space="preserve">. </w:t>
      </w:r>
      <w:r w:rsidR="001E60E0" w:rsidRPr="00961351">
        <w:rPr>
          <w:color w:val="auto"/>
        </w:rPr>
        <w:t xml:space="preserve">For this to happen it is recognised that the availability </w:t>
      </w:r>
      <w:r w:rsidRPr="00961351">
        <w:rPr>
          <w:color w:val="auto"/>
        </w:rPr>
        <w:t>of clinical placements in MMM 4-7</w:t>
      </w:r>
      <w:r w:rsidR="001E60E0" w:rsidRPr="00961351">
        <w:rPr>
          <w:color w:val="auto"/>
        </w:rPr>
        <w:t xml:space="preserve"> locations</w:t>
      </w:r>
      <w:r w:rsidRPr="00961351">
        <w:rPr>
          <w:color w:val="auto"/>
        </w:rPr>
        <w:t xml:space="preserve"> must increase – particularly in private and not for profit settings. This would build on the valuable work</w:t>
      </w:r>
      <w:r w:rsidR="001E60E0" w:rsidRPr="00961351">
        <w:rPr>
          <w:color w:val="auto"/>
        </w:rPr>
        <w:t xml:space="preserve"> and training</w:t>
      </w:r>
      <w:r w:rsidRPr="00961351">
        <w:rPr>
          <w:color w:val="auto"/>
        </w:rPr>
        <w:t xml:space="preserve"> already </w:t>
      </w:r>
      <w:r w:rsidRPr="00961351">
        <w:rPr>
          <w:color w:val="auto"/>
          <w:spacing w:val="-4"/>
        </w:rPr>
        <w:t xml:space="preserve">undertaken </w:t>
      </w:r>
      <w:r w:rsidRPr="00961351">
        <w:rPr>
          <w:color w:val="auto"/>
        </w:rPr>
        <w:t>in MMM 2-3</w:t>
      </w:r>
      <w:r w:rsidRPr="00961351">
        <w:rPr>
          <w:color w:val="auto"/>
          <w:spacing w:val="-18"/>
        </w:rPr>
        <w:t xml:space="preserve"> </w:t>
      </w:r>
      <w:r w:rsidRPr="00961351">
        <w:rPr>
          <w:color w:val="auto"/>
        </w:rPr>
        <w:t>settings.</w:t>
      </w:r>
    </w:p>
    <w:p w14:paraId="6F37FBC1" w14:textId="77777777" w:rsidR="003515B0" w:rsidRPr="00983FA5" w:rsidRDefault="00902980" w:rsidP="003515B0">
      <w:pPr>
        <w:pStyle w:val="BodyText"/>
        <w:rPr>
          <w:color w:val="auto"/>
        </w:rPr>
      </w:pPr>
      <w:r w:rsidRPr="00983FA5">
        <w:rPr>
          <w:color w:val="auto"/>
        </w:rPr>
        <w:t xml:space="preserve">The </w:t>
      </w:r>
      <w:r w:rsidRPr="00983FA5">
        <w:rPr>
          <w:i/>
          <w:color w:val="auto"/>
        </w:rPr>
        <w:t>Service and Learning Consortia</w:t>
      </w:r>
      <w:r w:rsidRPr="00983FA5">
        <w:rPr>
          <w:color w:val="auto"/>
        </w:rPr>
        <w:t xml:space="preserve"> </w:t>
      </w:r>
      <w:r w:rsidR="00CA6467" w:rsidRPr="00983FA5">
        <w:rPr>
          <w:color w:val="auto"/>
        </w:rPr>
        <w:t xml:space="preserve">model </w:t>
      </w:r>
      <w:r w:rsidR="00C04E97">
        <w:rPr>
          <w:color w:val="auto"/>
        </w:rPr>
        <w:t>will be</w:t>
      </w:r>
      <w:r w:rsidR="00CA6467" w:rsidRPr="00983FA5">
        <w:rPr>
          <w:color w:val="auto"/>
        </w:rPr>
        <w:t xml:space="preserve"> a </w:t>
      </w:r>
      <w:r w:rsidRPr="00983FA5">
        <w:rPr>
          <w:color w:val="auto"/>
        </w:rPr>
        <w:t xml:space="preserve">mechanism to </w:t>
      </w:r>
      <w:r w:rsidR="00006127" w:rsidRPr="00983FA5">
        <w:rPr>
          <w:color w:val="auto"/>
        </w:rPr>
        <w:t>improve rural</w:t>
      </w:r>
      <w:r w:rsidRPr="00983FA5">
        <w:rPr>
          <w:color w:val="auto"/>
        </w:rPr>
        <w:t xml:space="preserve"> placement opportunities</w:t>
      </w:r>
      <w:r w:rsidR="00525FB5" w:rsidRPr="00983FA5">
        <w:rPr>
          <w:color w:val="auto"/>
        </w:rPr>
        <w:t xml:space="preserve"> in the allied health disciplines</w:t>
      </w:r>
      <w:r w:rsidRPr="00983FA5">
        <w:rPr>
          <w:color w:val="auto"/>
        </w:rPr>
        <w:t xml:space="preserve">. Placements </w:t>
      </w:r>
      <w:r w:rsidR="001E60E0">
        <w:rPr>
          <w:color w:val="auto"/>
        </w:rPr>
        <w:t>provided through</w:t>
      </w:r>
      <w:r w:rsidR="001E60E0" w:rsidRPr="00983FA5">
        <w:rPr>
          <w:color w:val="auto"/>
        </w:rPr>
        <w:t xml:space="preserve"> </w:t>
      </w:r>
      <w:r w:rsidRPr="00983FA5">
        <w:rPr>
          <w:i/>
          <w:color w:val="auto"/>
        </w:rPr>
        <w:t>S</w:t>
      </w:r>
      <w:r w:rsidR="00CA6467" w:rsidRPr="00983FA5">
        <w:rPr>
          <w:i/>
          <w:color w:val="auto"/>
        </w:rPr>
        <w:t xml:space="preserve">ervice and </w:t>
      </w:r>
      <w:r w:rsidRPr="00983FA5">
        <w:rPr>
          <w:i/>
          <w:color w:val="auto"/>
        </w:rPr>
        <w:t>L</w:t>
      </w:r>
      <w:r w:rsidR="00CA6467" w:rsidRPr="00983FA5">
        <w:rPr>
          <w:i/>
          <w:color w:val="auto"/>
        </w:rPr>
        <w:t xml:space="preserve">earning </w:t>
      </w:r>
      <w:r w:rsidR="005D2145" w:rsidRPr="00983FA5">
        <w:rPr>
          <w:i/>
          <w:color w:val="auto"/>
        </w:rPr>
        <w:t>Consortia</w:t>
      </w:r>
      <w:r w:rsidR="003042BD" w:rsidRPr="00983FA5">
        <w:rPr>
          <w:color w:val="auto"/>
        </w:rPr>
        <w:t xml:space="preserve"> </w:t>
      </w:r>
      <w:r w:rsidR="00896CD6">
        <w:rPr>
          <w:color w:val="auto"/>
        </w:rPr>
        <w:t>w</w:t>
      </w:r>
      <w:r w:rsidR="000F5329">
        <w:rPr>
          <w:color w:val="auto"/>
        </w:rPr>
        <w:t>ill</w:t>
      </w:r>
      <w:r w:rsidR="00896CD6" w:rsidRPr="00983FA5">
        <w:rPr>
          <w:color w:val="auto"/>
        </w:rPr>
        <w:t xml:space="preserve"> </w:t>
      </w:r>
      <w:r w:rsidRPr="00983FA5">
        <w:rPr>
          <w:color w:val="auto"/>
        </w:rPr>
        <w:t xml:space="preserve">be for a minimum of eight weeks and aligned with core competencies in rural and remote health.  It is noted that some courses, for </w:t>
      </w:r>
      <w:r w:rsidRPr="00983FA5">
        <w:rPr>
          <w:color w:val="auto"/>
          <w:spacing w:val="-4"/>
        </w:rPr>
        <w:t xml:space="preserve">example audiology, </w:t>
      </w:r>
      <w:r w:rsidRPr="00983FA5">
        <w:rPr>
          <w:color w:val="auto"/>
        </w:rPr>
        <w:t xml:space="preserve">have a limit on the number of weeks per placement due to course structures. Where this occurs, there should be </w:t>
      </w:r>
      <w:r w:rsidRPr="00983FA5">
        <w:rPr>
          <w:color w:val="auto"/>
          <w:spacing w:val="-4"/>
        </w:rPr>
        <w:t>flexibility</w:t>
      </w:r>
      <w:r w:rsidR="00525FB5" w:rsidRPr="00983FA5">
        <w:rPr>
          <w:color w:val="auto"/>
          <w:spacing w:val="-4"/>
        </w:rPr>
        <w:t>.</w:t>
      </w:r>
      <w:r w:rsidRPr="00983FA5">
        <w:rPr>
          <w:color w:val="auto"/>
          <w:spacing w:val="-4"/>
        </w:rPr>
        <w:t xml:space="preserve"> </w:t>
      </w:r>
      <w:r w:rsidR="00525FB5" w:rsidRPr="00983FA5">
        <w:rPr>
          <w:color w:val="auto"/>
        </w:rPr>
        <w:t>H</w:t>
      </w:r>
      <w:r w:rsidRPr="00983FA5">
        <w:rPr>
          <w:color w:val="auto"/>
        </w:rPr>
        <w:t>owever</w:t>
      </w:r>
      <w:r w:rsidR="008A1CFB" w:rsidRPr="00983FA5">
        <w:rPr>
          <w:color w:val="auto"/>
        </w:rPr>
        <w:t>,</w:t>
      </w:r>
      <w:r w:rsidRPr="00983FA5">
        <w:rPr>
          <w:color w:val="auto"/>
        </w:rPr>
        <w:t xml:space="preserve"> the overall aim should be for </w:t>
      </w:r>
      <w:r w:rsidR="00525FB5" w:rsidRPr="00983FA5">
        <w:rPr>
          <w:color w:val="auto"/>
        </w:rPr>
        <w:t xml:space="preserve">longer </w:t>
      </w:r>
      <w:r w:rsidR="00896CD6">
        <w:rPr>
          <w:color w:val="auto"/>
        </w:rPr>
        <w:t xml:space="preserve">high quality </w:t>
      </w:r>
      <w:r w:rsidRPr="00983FA5">
        <w:rPr>
          <w:color w:val="auto"/>
        </w:rPr>
        <w:t>placements structured within curricula, to ensure the</w:t>
      </w:r>
      <w:r w:rsidRPr="00983FA5">
        <w:rPr>
          <w:color w:val="auto"/>
          <w:spacing w:val="-8"/>
        </w:rPr>
        <w:t xml:space="preserve"> </w:t>
      </w:r>
      <w:r w:rsidRPr="00983FA5">
        <w:rPr>
          <w:color w:val="auto"/>
        </w:rPr>
        <w:t>maximum</w:t>
      </w:r>
      <w:r w:rsidRPr="00983FA5">
        <w:rPr>
          <w:color w:val="auto"/>
          <w:spacing w:val="-8"/>
        </w:rPr>
        <w:t xml:space="preserve"> </w:t>
      </w:r>
      <w:r w:rsidRPr="00983FA5">
        <w:rPr>
          <w:color w:val="auto"/>
        </w:rPr>
        <w:t>benefit</w:t>
      </w:r>
      <w:r w:rsidRPr="00983FA5">
        <w:rPr>
          <w:color w:val="auto"/>
          <w:spacing w:val="-8"/>
        </w:rPr>
        <w:t xml:space="preserve"> </w:t>
      </w:r>
      <w:r w:rsidRPr="00983FA5">
        <w:rPr>
          <w:color w:val="auto"/>
        </w:rPr>
        <w:t>for</w:t>
      </w:r>
      <w:r w:rsidRPr="00983FA5">
        <w:rPr>
          <w:color w:val="auto"/>
          <w:spacing w:val="-8"/>
        </w:rPr>
        <w:t xml:space="preserve"> </w:t>
      </w:r>
      <w:r w:rsidRPr="00983FA5">
        <w:rPr>
          <w:color w:val="auto"/>
        </w:rPr>
        <w:t>the</w:t>
      </w:r>
      <w:r w:rsidRPr="00983FA5">
        <w:rPr>
          <w:color w:val="auto"/>
          <w:spacing w:val="-8"/>
        </w:rPr>
        <w:t xml:space="preserve"> </w:t>
      </w:r>
      <w:r w:rsidRPr="00983FA5">
        <w:rPr>
          <w:color w:val="auto"/>
        </w:rPr>
        <w:t>student,</w:t>
      </w:r>
      <w:r w:rsidRPr="00983FA5">
        <w:rPr>
          <w:color w:val="auto"/>
          <w:spacing w:val="-8"/>
        </w:rPr>
        <w:t xml:space="preserve"> </w:t>
      </w:r>
      <w:r w:rsidRPr="00983FA5">
        <w:rPr>
          <w:color w:val="auto"/>
        </w:rPr>
        <w:t>the</w:t>
      </w:r>
      <w:r w:rsidRPr="00983FA5">
        <w:rPr>
          <w:color w:val="auto"/>
          <w:spacing w:val="-8"/>
        </w:rPr>
        <w:t xml:space="preserve"> </w:t>
      </w:r>
      <w:r w:rsidRPr="00983FA5">
        <w:rPr>
          <w:color w:val="auto"/>
        </w:rPr>
        <w:t>practice</w:t>
      </w:r>
      <w:r w:rsidRPr="00983FA5">
        <w:rPr>
          <w:color w:val="auto"/>
          <w:spacing w:val="-8"/>
        </w:rPr>
        <w:t xml:space="preserve"> </w:t>
      </w:r>
      <w:r w:rsidRPr="00983FA5">
        <w:rPr>
          <w:color w:val="auto"/>
        </w:rPr>
        <w:t>and</w:t>
      </w:r>
      <w:r w:rsidRPr="00983FA5">
        <w:rPr>
          <w:color w:val="auto"/>
          <w:spacing w:val="-8"/>
        </w:rPr>
        <w:t xml:space="preserve"> </w:t>
      </w:r>
      <w:r w:rsidRPr="00983FA5">
        <w:rPr>
          <w:color w:val="auto"/>
        </w:rPr>
        <w:t>the</w:t>
      </w:r>
      <w:r w:rsidRPr="00983FA5">
        <w:rPr>
          <w:color w:val="auto"/>
          <w:spacing w:val="-8"/>
        </w:rPr>
        <w:t xml:space="preserve"> </w:t>
      </w:r>
      <w:r w:rsidRPr="00983FA5">
        <w:rPr>
          <w:color w:val="auto"/>
          <w:spacing w:val="-4"/>
        </w:rPr>
        <w:t>community.</w:t>
      </w:r>
      <w:r w:rsidR="003515B0" w:rsidRPr="00983FA5">
        <w:rPr>
          <w:color w:val="auto"/>
        </w:rPr>
        <w:t xml:space="preserve"> </w:t>
      </w:r>
    </w:p>
    <w:p w14:paraId="51C1FE18" w14:textId="77777777" w:rsidR="002F45B3" w:rsidRPr="00983FA5" w:rsidRDefault="00B90EB6" w:rsidP="00343BDD">
      <w:pPr>
        <w:pStyle w:val="BodyText"/>
        <w:shd w:val="clear" w:color="auto" w:fill="FFFFFF" w:themeFill="background1"/>
        <w:rPr>
          <w:color w:val="auto"/>
        </w:rPr>
      </w:pPr>
      <w:r w:rsidRPr="00983FA5">
        <w:rPr>
          <w:color w:val="auto"/>
        </w:rPr>
        <w:t>Integration</w:t>
      </w:r>
      <w:r w:rsidR="00C04E97">
        <w:rPr>
          <w:color w:val="auto"/>
        </w:rPr>
        <w:t>,</w:t>
      </w:r>
      <w:r w:rsidR="003515B0" w:rsidRPr="00983FA5">
        <w:rPr>
          <w:color w:val="auto"/>
        </w:rPr>
        <w:t xml:space="preserve"> funding and networking arrangements managed through the </w:t>
      </w:r>
      <w:r w:rsidR="003515B0" w:rsidRPr="00983FA5">
        <w:rPr>
          <w:i/>
          <w:color w:val="auto"/>
        </w:rPr>
        <w:t>Service and Learning Consortia</w:t>
      </w:r>
      <w:r w:rsidR="003515B0" w:rsidRPr="00983FA5">
        <w:rPr>
          <w:color w:val="auto"/>
        </w:rPr>
        <w:t xml:space="preserve"> will increase the number of attractive and supported full-time </w:t>
      </w:r>
      <w:r w:rsidR="00C04E97">
        <w:rPr>
          <w:color w:val="auto"/>
        </w:rPr>
        <w:t xml:space="preserve">senior </w:t>
      </w:r>
      <w:r w:rsidR="003515B0" w:rsidRPr="00983FA5">
        <w:rPr>
          <w:color w:val="auto"/>
        </w:rPr>
        <w:t xml:space="preserve">positions available, providing </w:t>
      </w:r>
      <w:r w:rsidR="00273EAF" w:rsidRPr="00983FA5">
        <w:rPr>
          <w:color w:val="auto"/>
        </w:rPr>
        <w:t>additional supervision capacity in the region</w:t>
      </w:r>
      <w:r w:rsidR="005022DD" w:rsidRPr="00983FA5">
        <w:rPr>
          <w:color w:val="auto"/>
        </w:rPr>
        <w:t xml:space="preserve">s. The </w:t>
      </w:r>
      <w:r w:rsidR="005022DD" w:rsidRPr="00983FA5">
        <w:rPr>
          <w:i/>
          <w:color w:val="auto"/>
        </w:rPr>
        <w:t>Consortia</w:t>
      </w:r>
      <w:r w:rsidR="005022DD" w:rsidRPr="00983FA5">
        <w:rPr>
          <w:color w:val="auto"/>
        </w:rPr>
        <w:t xml:space="preserve"> will incentivis</w:t>
      </w:r>
      <w:r w:rsidR="00273EAF" w:rsidRPr="00983FA5">
        <w:rPr>
          <w:color w:val="auto"/>
        </w:rPr>
        <w:t>e supervision further</w:t>
      </w:r>
      <w:r w:rsidR="002F45B3" w:rsidRPr="00983FA5">
        <w:rPr>
          <w:color w:val="auto"/>
        </w:rPr>
        <w:t xml:space="preserve"> </w:t>
      </w:r>
      <w:r w:rsidR="00343BDD" w:rsidRPr="00983FA5">
        <w:rPr>
          <w:color w:val="auto"/>
        </w:rPr>
        <w:t xml:space="preserve">through </w:t>
      </w:r>
      <w:r w:rsidR="001E60E0">
        <w:rPr>
          <w:color w:val="auto"/>
        </w:rPr>
        <w:t xml:space="preserve">the provision of the </w:t>
      </w:r>
      <w:r w:rsidR="001E60E0" w:rsidRPr="00983FA5">
        <w:rPr>
          <w:i/>
          <w:color w:val="auto"/>
        </w:rPr>
        <w:t>Primary Care</w:t>
      </w:r>
      <w:r w:rsidR="001E60E0">
        <w:rPr>
          <w:i/>
          <w:color w:val="auto"/>
        </w:rPr>
        <w:t xml:space="preserve"> Allied Health</w:t>
      </w:r>
      <w:r w:rsidR="001E60E0" w:rsidRPr="00983FA5">
        <w:rPr>
          <w:i/>
          <w:color w:val="auto"/>
        </w:rPr>
        <w:t xml:space="preserve"> Supervision Package</w:t>
      </w:r>
      <w:r w:rsidR="001E60E0" w:rsidRPr="00983FA5">
        <w:rPr>
          <w:color w:val="auto"/>
        </w:rPr>
        <w:t xml:space="preserve"> </w:t>
      </w:r>
      <w:r w:rsidR="001E60E0">
        <w:rPr>
          <w:color w:val="auto"/>
        </w:rPr>
        <w:t xml:space="preserve">and </w:t>
      </w:r>
      <w:r w:rsidR="00343BDD" w:rsidRPr="00983FA5">
        <w:rPr>
          <w:color w:val="auto"/>
        </w:rPr>
        <w:t>access to S</w:t>
      </w:r>
      <w:r w:rsidR="001925AC" w:rsidRPr="00983FA5">
        <w:rPr>
          <w:color w:val="auto"/>
        </w:rPr>
        <w:t xml:space="preserve">ervice and </w:t>
      </w:r>
      <w:r w:rsidR="00343BDD" w:rsidRPr="00983FA5">
        <w:rPr>
          <w:color w:val="auto"/>
        </w:rPr>
        <w:t>L</w:t>
      </w:r>
      <w:r w:rsidR="001925AC" w:rsidRPr="00983FA5">
        <w:rPr>
          <w:color w:val="auto"/>
        </w:rPr>
        <w:t>ear</w:t>
      </w:r>
      <w:r w:rsidR="003E5A03" w:rsidRPr="00983FA5">
        <w:rPr>
          <w:color w:val="auto"/>
        </w:rPr>
        <w:t>n</w:t>
      </w:r>
      <w:r w:rsidR="001925AC" w:rsidRPr="00983FA5">
        <w:rPr>
          <w:color w:val="auto"/>
        </w:rPr>
        <w:t xml:space="preserve">ing </w:t>
      </w:r>
      <w:r w:rsidR="00343BDD" w:rsidRPr="00983FA5">
        <w:rPr>
          <w:i/>
          <w:color w:val="auto"/>
        </w:rPr>
        <w:t>C</w:t>
      </w:r>
      <w:r w:rsidR="001925AC" w:rsidRPr="00983FA5">
        <w:rPr>
          <w:i/>
          <w:color w:val="auto"/>
        </w:rPr>
        <w:t>onsortia</w:t>
      </w:r>
      <w:r w:rsidR="00343BDD" w:rsidRPr="00983FA5">
        <w:rPr>
          <w:color w:val="auto"/>
        </w:rPr>
        <w:t xml:space="preserve"> clinical educators</w:t>
      </w:r>
      <w:r w:rsidR="001E60E0">
        <w:rPr>
          <w:color w:val="auto"/>
        </w:rPr>
        <w:t>.</w:t>
      </w:r>
      <w:r w:rsidR="00343BDD" w:rsidRPr="00983FA5">
        <w:rPr>
          <w:color w:val="auto"/>
        </w:rPr>
        <w:t xml:space="preserve"> </w:t>
      </w:r>
      <w:r w:rsidR="002F45B3" w:rsidRPr="00983FA5">
        <w:rPr>
          <w:color w:val="auto"/>
        </w:rPr>
        <w:t xml:space="preserve"> </w:t>
      </w:r>
    </w:p>
    <w:p w14:paraId="1A3DB69D" w14:textId="77777777" w:rsidR="00343BDD" w:rsidRPr="00983FA5" w:rsidRDefault="00343BDD" w:rsidP="00343BDD">
      <w:pPr>
        <w:pStyle w:val="BodyText"/>
        <w:shd w:val="clear" w:color="auto" w:fill="FFFFFF" w:themeFill="background1"/>
        <w:rPr>
          <w:b/>
          <w:color w:val="auto"/>
        </w:rPr>
      </w:pPr>
      <w:r w:rsidRPr="00983FA5">
        <w:rPr>
          <w:b/>
          <w:color w:val="auto"/>
        </w:rPr>
        <w:t>Primary Care</w:t>
      </w:r>
      <w:r w:rsidR="000E051E" w:rsidRPr="00983FA5">
        <w:rPr>
          <w:b/>
          <w:color w:val="auto"/>
        </w:rPr>
        <w:t xml:space="preserve"> Allied Health</w:t>
      </w:r>
      <w:r w:rsidRPr="00983FA5">
        <w:rPr>
          <w:b/>
          <w:color w:val="auto"/>
        </w:rPr>
        <w:t xml:space="preserve"> Supervision Package</w:t>
      </w:r>
    </w:p>
    <w:p w14:paraId="4C935AFC" w14:textId="77777777" w:rsidR="000E051E" w:rsidRPr="00983FA5" w:rsidRDefault="00343BDD" w:rsidP="00343BDD">
      <w:pPr>
        <w:pStyle w:val="BodyText"/>
        <w:shd w:val="clear" w:color="auto" w:fill="FFFFFF" w:themeFill="background1"/>
        <w:rPr>
          <w:color w:val="auto"/>
        </w:rPr>
      </w:pPr>
      <w:r w:rsidRPr="00983FA5">
        <w:rPr>
          <w:color w:val="auto"/>
        </w:rPr>
        <w:t xml:space="preserve">Funding for clinician supervision </w:t>
      </w:r>
      <w:r w:rsidR="00970735">
        <w:rPr>
          <w:color w:val="auto"/>
        </w:rPr>
        <w:t xml:space="preserve">already </w:t>
      </w:r>
      <w:r w:rsidRPr="00983FA5">
        <w:rPr>
          <w:color w:val="auto"/>
        </w:rPr>
        <w:t xml:space="preserve">exists in the public sector, but not in private </w:t>
      </w:r>
      <w:r w:rsidR="00C04E97">
        <w:rPr>
          <w:color w:val="auto"/>
        </w:rPr>
        <w:t>or</w:t>
      </w:r>
      <w:r w:rsidR="00C04E97" w:rsidRPr="00983FA5">
        <w:rPr>
          <w:color w:val="auto"/>
        </w:rPr>
        <w:t xml:space="preserve"> </w:t>
      </w:r>
      <w:r w:rsidRPr="00983FA5">
        <w:rPr>
          <w:color w:val="auto"/>
        </w:rPr>
        <w:t xml:space="preserve">not for profit settings. The Primary Care </w:t>
      </w:r>
      <w:r w:rsidR="000E051E" w:rsidRPr="00983FA5">
        <w:rPr>
          <w:color w:val="auto"/>
        </w:rPr>
        <w:t xml:space="preserve">Allied Health </w:t>
      </w:r>
      <w:r w:rsidRPr="00983FA5">
        <w:rPr>
          <w:color w:val="auto"/>
        </w:rPr>
        <w:t xml:space="preserve">Supervision Package </w:t>
      </w:r>
      <w:r w:rsidR="000E051E" w:rsidRPr="00983FA5">
        <w:rPr>
          <w:color w:val="auto"/>
        </w:rPr>
        <w:t xml:space="preserve">(Supervision Package) </w:t>
      </w:r>
      <w:r w:rsidR="000379C9" w:rsidRPr="00983FA5">
        <w:rPr>
          <w:color w:val="auto"/>
        </w:rPr>
        <w:t>will</w:t>
      </w:r>
      <w:r w:rsidRPr="00983FA5">
        <w:rPr>
          <w:color w:val="auto"/>
        </w:rPr>
        <w:t xml:space="preserve"> be used to expand supervision to these vital settings</w:t>
      </w:r>
      <w:r w:rsidR="00A35295" w:rsidRPr="00983FA5">
        <w:rPr>
          <w:color w:val="auto"/>
        </w:rPr>
        <w:t xml:space="preserve"> in MMM</w:t>
      </w:r>
      <w:r w:rsidR="007E0EC6" w:rsidRPr="00983FA5">
        <w:rPr>
          <w:color w:val="auto"/>
        </w:rPr>
        <w:t xml:space="preserve"> </w:t>
      </w:r>
      <w:r w:rsidR="00A35295" w:rsidRPr="00983FA5">
        <w:rPr>
          <w:color w:val="auto"/>
        </w:rPr>
        <w:t>4-7 regions</w:t>
      </w:r>
      <w:r w:rsidR="000E051E" w:rsidRPr="00983FA5">
        <w:rPr>
          <w:color w:val="auto"/>
        </w:rPr>
        <w:t>. Regions</w:t>
      </w:r>
      <w:r w:rsidR="00A35295" w:rsidRPr="00983FA5">
        <w:rPr>
          <w:color w:val="auto"/>
        </w:rPr>
        <w:t xml:space="preserve"> where finding allied health practitioners (</w:t>
      </w:r>
      <w:r w:rsidR="00C04E97">
        <w:rPr>
          <w:color w:val="auto"/>
        </w:rPr>
        <w:t>private and not for profit</w:t>
      </w:r>
      <w:r w:rsidR="00A35295" w:rsidRPr="00983FA5">
        <w:rPr>
          <w:color w:val="auto"/>
        </w:rPr>
        <w:t xml:space="preserve">) who have </w:t>
      </w:r>
      <w:r w:rsidR="000E051E" w:rsidRPr="00983FA5">
        <w:rPr>
          <w:color w:val="auto"/>
        </w:rPr>
        <w:t xml:space="preserve">both </w:t>
      </w:r>
      <w:r w:rsidR="00A35295" w:rsidRPr="00983FA5">
        <w:rPr>
          <w:color w:val="auto"/>
        </w:rPr>
        <w:t>the capacity to deliver services their communities need</w:t>
      </w:r>
      <w:r w:rsidR="00C04E97">
        <w:rPr>
          <w:color w:val="auto"/>
        </w:rPr>
        <w:t>,</w:t>
      </w:r>
      <w:r w:rsidR="00A35295" w:rsidRPr="00983FA5">
        <w:rPr>
          <w:i/>
          <w:color w:val="auto"/>
        </w:rPr>
        <w:t xml:space="preserve"> </w:t>
      </w:r>
      <w:r w:rsidR="00970735">
        <w:rPr>
          <w:i/>
          <w:color w:val="auto"/>
        </w:rPr>
        <w:t>and the capacity to</w:t>
      </w:r>
      <w:r w:rsidR="00A35295" w:rsidRPr="00983FA5">
        <w:rPr>
          <w:color w:val="auto"/>
        </w:rPr>
        <w:t xml:space="preserve"> provide high value placement opportunities to students</w:t>
      </w:r>
      <w:r w:rsidR="00896CD6">
        <w:rPr>
          <w:color w:val="auto"/>
        </w:rPr>
        <w:t>,</w:t>
      </w:r>
      <w:r w:rsidR="000E051E" w:rsidRPr="00983FA5">
        <w:rPr>
          <w:color w:val="auto"/>
        </w:rPr>
        <w:t xml:space="preserve"> is </w:t>
      </w:r>
      <w:r w:rsidR="00970735">
        <w:rPr>
          <w:color w:val="auto"/>
        </w:rPr>
        <w:t xml:space="preserve">currently </w:t>
      </w:r>
      <w:r w:rsidR="000E051E" w:rsidRPr="00983FA5">
        <w:rPr>
          <w:color w:val="auto"/>
        </w:rPr>
        <w:t>extremely limited</w:t>
      </w:r>
      <w:r w:rsidR="00A35295" w:rsidRPr="00983FA5">
        <w:rPr>
          <w:color w:val="auto"/>
        </w:rPr>
        <w:t xml:space="preserve">. </w:t>
      </w:r>
    </w:p>
    <w:p w14:paraId="4C1646FE" w14:textId="77777777" w:rsidR="00343BDD" w:rsidRPr="00983FA5" w:rsidRDefault="00A35295" w:rsidP="00343BDD">
      <w:pPr>
        <w:pStyle w:val="BodyText"/>
        <w:shd w:val="clear" w:color="auto" w:fill="FFFFFF" w:themeFill="background1"/>
        <w:rPr>
          <w:color w:val="auto"/>
        </w:rPr>
      </w:pPr>
      <w:r w:rsidRPr="00983FA5">
        <w:rPr>
          <w:color w:val="auto"/>
        </w:rPr>
        <w:t>Th</w:t>
      </w:r>
      <w:r w:rsidR="00C04E97">
        <w:rPr>
          <w:color w:val="auto"/>
        </w:rPr>
        <w:t>e</w:t>
      </w:r>
      <w:r w:rsidRPr="00983FA5">
        <w:rPr>
          <w:color w:val="auto"/>
        </w:rPr>
        <w:t xml:space="preserve"> Supervision Package will</w:t>
      </w:r>
      <w:r w:rsidR="00343BDD" w:rsidRPr="00983FA5">
        <w:rPr>
          <w:color w:val="auto"/>
        </w:rPr>
        <w:t xml:space="preserve"> assist in</w:t>
      </w:r>
      <w:r w:rsidRPr="00983FA5">
        <w:rPr>
          <w:color w:val="auto"/>
        </w:rPr>
        <w:t xml:space="preserve"> </w:t>
      </w:r>
      <w:r w:rsidR="00C04E97">
        <w:rPr>
          <w:color w:val="auto"/>
        </w:rPr>
        <w:t>delivering</w:t>
      </w:r>
      <w:r w:rsidR="00343BDD" w:rsidRPr="00983FA5">
        <w:rPr>
          <w:color w:val="auto"/>
        </w:rPr>
        <w:t xml:space="preserve"> high value learning, high value service provision, and enhanced recruitment and retention</w:t>
      </w:r>
      <w:r w:rsidR="00970735">
        <w:rPr>
          <w:color w:val="auto"/>
        </w:rPr>
        <w:t xml:space="preserve"> to these undersupplied regions</w:t>
      </w:r>
      <w:r w:rsidR="00343BDD" w:rsidRPr="00983FA5">
        <w:rPr>
          <w:color w:val="auto"/>
        </w:rPr>
        <w:t xml:space="preserve">. The </w:t>
      </w:r>
      <w:r w:rsidR="000E051E" w:rsidRPr="00983FA5">
        <w:rPr>
          <w:color w:val="auto"/>
        </w:rPr>
        <w:t>Supervision Package</w:t>
      </w:r>
      <w:r w:rsidR="00343BDD" w:rsidRPr="00983FA5">
        <w:rPr>
          <w:color w:val="auto"/>
        </w:rPr>
        <w:t xml:space="preserve"> would recognise the </w:t>
      </w:r>
      <w:r w:rsidR="00970735">
        <w:rPr>
          <w:color w:val="auto"/>
        </w:rPr>
        <w:t>reduction</w:t>
      </w:r>
      <w:r w:rsidR="00970735" w:rsidRPr="00983FA5">
        <w:rPr>
          <w:color w:val="auto"/>
        </w:rPr>
        <w:t xml:space="preserve"> </w:t>
      </w:r>
      <w:r w:rsidR="00343BDD" w:rsidRPr="00983FA5">
        <w:rPr>
          <w:color w:val="auto"/>
        </w:rPr>
        <w:t>of income</w:t>
      </w:r>
      <w:r w:rsidR="000379C9" w:rsidRPr="00983FA5">
        <w:rPr>
          <w:color w:val="auto"/>
        </w:rPr>
        <w:t xml:space="preserve"> and productivity</w:t>
      </w:r>
      <w:r w:rsidR="00343BDD" w:rsidRPr="00983FA5">
        <w:rPr>
          <w:color w:val="auto"/>
        </w:rPr>
        <w:t xml:space="preserve"> associated with </w:t>
      </w:r>
      <w:r w:rsidR="000E051E" w:rsidRPr="00983FA5">
        <w:rPr>
          <w:color w:val="auto"/>
        </w:rPr>
        <w:t>the provision of</w:t>
      </w:r>
      <w:r w:rsidR="00343BDD" w:rsidRPr="00983FA5">
        <w:rPr>
          <w:color w:val="auto"/>
        </w:rPr>
        <w:t xml:space="preserve"> supervision, including supervising early career clinicians who are completing post graduate studies (for example studies in</w:t>
      </w:r>
      <w:r w:rsidR="00C93B2B" w:rsidRPr="00983FA5">
        <w:rPr>
          <w:color w:val="auto"/>
        </w:rPr>
        <w:t xml:space="preserve"> Allied Health Rural Generalism</w:t>
      </w:r>
      <w:r w:rsidR="000E051E" w:rsidRPr="00983FA5">
        <w:rPr>
          <w:color w:val="auto"/>
        </w:rPr>
        <w:t>)</w:t>
      </w:r>
      <w:r w:rsidR="00343BDD" w:rsidRPr="00983FA5">
        <w:rPr>
          <w:color w:val="auto"/>
        </w:rPr>
        <w:t>. The Supervision Package will address the difficulty UDRHs currently face when seeking placements for students in rural and remote areas of Australia where sole practitioners working at capacity are inhibited by the potential loss of productivity</w:t>
      </w:r>
      <w:r w:rsidR="000379C9" w:rsidRPr="00983FA5">
        <w:rPr>
          <w:color w:val="auto"/>
        </w:rPr>
        <w:t xml:space="preserve">. </w:t>
      </w:r>
      <w:r w:rsidR="00343BDD" w:rsidRPr="00983FA5">
        <w:rPr>
          <w:color w:val="auto"/>
        </w:rPr>
        <w:t xml:space="preserve">The </w:t>
      </w:r>
      <w:r w:rsidR="000E051E" w:rsidRPr="00983FA5">
        <w:rPr>
          <w:color w:val="auto"/>
        </w:rPr>
        <w:t xml:space="preserve">Supervision </w:t>
      </w:r>
      <w:r w:rsidR="00343BDD" w:rsidRPr="00983FA5">
        <w:rPr>
          <w:color w:val="auto"/>
        </w:rPr>
        <w:t>Package will be made available to those clinics and supervisors who can provide longer term placements (</w:t>
      </w:r>
      <w:r w:rsidR="000379C9" w:rsidRPr="00983FA5">
        <w:rPr>
          <w:color w:val="auto"/>
        </w:rPr>
        <w:t>i.e.</w:t>
      </w:r>
      <w:r w:rsidR="00343BDD" w:rsidRPr="00983FA5">
        <w:rPr>
          <w:color w:val="auto"/>
        </w:rPr>
        <w:t xml:space="preserve"> eight weeks or more). </w:t>
      </w:r>
    </w:p>
    <w:p w14:paraId="0DAE6920" w14:textId="77777777" w:rsidR="00343BDD" w:rsidRPr="00983FA5" w:rsidRDefault="00343BDD" w:rsidP="00343BDD">
      <w:pPr>
        <w:pStyle w:val="BodyText"/>
        <w:shd w:val="clear" w:color="auto" w:fill="FFFFFF" w:themeFill="background1"/>
        <w:rPr>
          <w:color w:val="auto"/>
        </w:rPr>
      </w:pPr>
      <w:r w:rsidRPr="00983FA5">
        <w:rPr>
          <w:color w:val="auto"/>
        </w:rPr>
        <w:t>Additional</w:t>
      </w:r>
      <w:r w:rsidR="00C04E97">
        <w:rPr>
          <w:color w:val="auto"/>
        </w:rPr>
        <w:t xml:space="preserve">ly, </w:t>
      </w:r>
      <w:r w:rsidRPr="00983FA5">
        <w:rPr>
          <w:i/>
          <w:color w:val="auto"/>
        </w:rPr>
        <w:t>S</w:t>
      </w:r>
      <w:r w:rsidR="006C41F9" w:rsidRPr="00983FA5">
        <w:rPr>
          <w:i/>
          <w:color w:val="auto"/>
        </w:rPr>
        <w:t xml:space="preserve">ervice and </w:t>
      </w:r>
      <w:r w:rsidRPr="00983FA5">
        <w:rPr>
          <w:i/>
          <w:color w:val="auto"/>
        </w:rPr>
        <w:t>L</w:t>
      </w:r>
      <w:r w:rsidR="006C41F9" w:rsidRPr="00983FA5">
        <w:rPr>
          <w:i/>
          <w:color w:val="auto"/>
        </w:rPr>
        <w:t xml:space="preserve">earning </w:t>
      </w:r>
      <w:r w:rsidRPr="00983FA5">
        <w:rPr>
          <w:i/>
          <w:color w:val="auto"/>
        </w:rPr>
        <w:t>C</w:t>
      </w:r>
      <w:r w:rsidR="006C41F9" w:rsidRPr="00983FA5">
        <w:rPr>
          <w:i/>
          <w:color w:val="auto"/>
        </w:rPr>
        <w:t>onsortia</w:t>
      </w:r>
      <w:r w:rsidRPr="00983FA5">
        <w:rPr>
          <w:color w:val="auto"/>
        </w:rPr>
        <w:t xml:space="preserve"> Clinical Educators, will be appointed through prioritised R</w:t>
      </w:r>
      <w:r w:rsidR="003E5A03" w:rsidRPr="00983FA5">
        <w:rPr>
          <w:color w:val="auto"/>
        </w:rPr>
        <w:t xml:space="preserve">ural </w:t>
      </w:r>
      <w:r w:rsidRPr="00983FA5">
        <w:rPr>
          <w:color w:val="auto"/>
        </w:rPr>
        <w:t>H</w:t>
      </w:r>
      <w:r w:rsidR="003E5A03" w:rsidRPr="00983FA5">
        <w:rPr>
          <w:color w:val="auto"/>
        </w:rPr>
        <w:t xml:space="preserve">ealth </w:t>
      </w:r>
      <w:r w:rsidRPr="00983FA5">
        <w:rPr>
          <w:color w:val="auto"/>
        </w:rPr>
        <w:t>M</w:t>
      </w:r>
      <w:r w:rsidR="003E5A03" w:rsidRPr="00983FA5">
        <w:rPr>
          <w:color w:val="auto"/>
        </w:rPr>
        <w:t xml:space="preserve">ultidisciplinary </w:t>
      </w:r>
      <w:r w:rsidRPr="00983FA5">
        <w:rPr>
          <w:color w:val="auto"/>
        </w:rPr>
        <w:t>T</w:t>
      </w:r>
      <w:r w:rsidR="003E5A03" w:rsidRPr="00983FA5">
        <w:rPr>
          <w:color w:val="auto"/>
        </w:rPr>
        <w:t>raining (RHMT) Program</w:t>
      </w:r>
      <w:r w:rsidRPr="00983FA5">
        <w:rPr>
          <w:color w:val="auto"/>
        </w:rPr>
        <w:t xml:space="preserve"> funding. The </w:t>
      </w:r>
      <w:r w:rsidRPr="00983FA5">
        <w:rPr>
          <w:i/>
          <w:color w:val="auto"/>
        </w:rPr>
        <w:t>S</w:t>
      </w:r>
      <w:r w:rsidR="00B778B8" w:rsidRPr="00983FA5">
        <w:rPr>
          <w:i/>
          <w:color w:val="auto"/>
        </w:rPr>
        <w:t xml:space="preserve">ervice and </w:t>
      </w:r>
      <w:r w:rsidRPr="00983FA5">
        <w:rPr>
          <w:i/>
          <w:color w:val="auto"/>
        </w:rPr>
        <w:t>L</w:t>
      </w:r>
      <w:r w:rsidR="00B778B8" w:rsidRPr="00983FA5">
        <w:rPr>
          <w:i/>
          <w:color w:val="auto"/>
        </w:rPr>
        <w:t xml:space="preserve">earning </w:t>
      </w:r>
      <w:r w:rsidR="003E5A03" w:rsidRPr="00983FA5">
        <w:rPr>
          <w:i/>
          <w:color w:val="auto"/>
        </w:rPr>
        <w:t>Consortia</w:t>
      </w:r>
      <w:r w:rsidRPr="00983FA5">
        <w:rPr>
          <w:color w:val="auto"/>
        </w:rPr>
        <w:t xml:space="preserve"> Clinical Educators will work with participating</w:t>
      </w:r>
      <w:r w:rsidR="00A40705">
        <w:rPr>
          <w:color w:val="auto"/>
        </w:rPr>
        <w:t xml:space="preserve"> private and not for </w:t>
      </w:r>
      <w:r w:rsidR="005A21C1">
        <w:rPr>
          <w:color w:val="auto"/>
        </w:rPr>
        <w:t>profit providers</w:t>
      </w:r>
      <w:r w:rsidRPr="00983FA5">
        <w:rPr>
          <w:color w:val="auto"/>
        </w:rPr>
        <w:t xml:space="preserve">, supervisors and students to provide </w:t>
      </w:r>
      <w:r w:rsidR="00C04E97">
        <w:rPr>
          <w:color w:val="auto"/>
        </w:rPr>
        <w:t>appropriate</w:t>
      </w:r>
      <w:r w:rsidR="00A40705">
        <w:rPr>
          <w:color w:val="auto"/>
        </w:rPr>
        <w:t xml:space="preserve"> training,</w:t>
      </w:r>
      <w:r w:rsidR="00C04E97">
        <w:rPr>
          <w:color w:val="auto"/>
        </w:rPr>
        <w:t xml:space="preserve"> placement selection, </w:t>
      </w:r>
      <w:r w:rsidRPr="00983FA5">
        <w:rPr>
          <w:color w:val="auto"/>
        </w:rPr>
        <w:t>structured professional support and guidance.</w:t>
      </w:r>
    </w:p>
    <w:p w14:paraId="7703A4D9" w14:textId="77777777" w:rsidR="002030CE" w:rsidRPr="00983FA5" w:rsidRDefault="00525FB5" w:rsidP="002030CE">
      <w:pPr>
        <w:pStyle w:val="BodyText"/>
        <w:rPr>
          <w:b/>
          <w:color w:val="auto"/>
          <w:spacing w:val="-7"/>
        </w:rPr>
      </w:pPr>
      <w:r w:rsidRPr="00983FA5">
        <w:rPr>
          <w:b/>
          <w:color w:val="auto"/>
        </w:rPr>
        <w:t xml:space="preserve">Career </w:t>
      </w:r>
      <w:r w:rsidR="003E1B9F" w:rsidRPr="00983FA5">
        <w:rPr>
          <w:b/>
          <w:color w:val="auto"/>
        </w:rPr>
        <w:t>Opportunities, Support and Post-Graduate</w:t>
      </w:r>
      <w:r w:rsidR="002030CE" w:rsidRPr="00983FA5">
        <w:rPr>
          <w:b/>
          <w:color w:val="auto"/>
          <w:spacing w:val="-7"/>
        </w:rPr>
        <w:t xml:space="preserve"> Learning </w:t>
      </w:r>
    </w:p>
    <w:p w14:paraId="61D809D2" w14:textId="77777777" w:rsidR="003515B0" w:rsidRPr="00983FA5" w:rsidRDefault="003515B0" w:rsidP="003515B0">
      <w:pPr>
        <w:pStyle w:val="BodyText"/>
        <w:rPr>
          <w:color w:val="auto"/>
        </w:rPr>
      </w:pPr>
      <w:r w:rsidRPr="00983FA5">
        <w:rPr>
          <w:color w:val="auto"/>
        </w:rPr>
        <w:t xml:space="preserve">Increasing the number and capacity </w:t>
      </w:r>
      <w:r w:rsidR="002357A8" w:rsidRPr="00983FA5">
        <w:rPr>
          <w:color w:val="auto"/>
        </w:rPr>
        <w:t>of allied health professional</w:t>
      </w:r>
      <w:r w:rsidR="00C04E97">
        <w:rPr>
          <w:color w:val="auto"/>
        </w:rPr>
        <w:t>s</w:t>
      </w:r>
      <w:r w:rsidR="002357A8" w:rsidRPr="00983FA5">
        <w:rPr>
          <w:color w:val="auto"/>
        </w:rPr>
        <w:t xml:space="preserve"> </w:t>
      </w:r>
      <w:r w:rsidR="00C04E97">
        <w:rPr>
          <w:color w:val="auto"/>
        </w:rPr>
        <w:t>providing</w:t>
      </w:r>
      <w:r w:rsidRPr="00983FA5">
        <w:rPr>
          <w:color w:val="auto"/>
        </w:rPr>
        <w:t xml:space="preserve"> supervision </w:t>
      </w:r>
      <w:r w:rsidR="00B9035A" w:rsidRPr="00983FA5">
        <w:rPr>
          <w:color w:val="auto"/>
        </w:rPr>
        <w:t xml:space="preserve">will </w:t>
      </w:r>
      <w:r w:rsidRPr="00983FA5">
        <w:rPr>
          <w:color w:val="auto"/>
        </w:rPr>
        <w:t xml:space="preserve">not only support students but also new graduates and early career allied health professionals who currently make up a large proportion of the rural allied health workforce </w:t>
      </w:r>
      <w:r w:rsidR="00C04E97">
        <w:rPr>
          <w:color w:val="auto"/>
        </w:rPr>
        <w:t xml:space="preserve">and </w:t>
      </w:r>
      <w:r w:rsidRPr="00983FA5">
        <w:rPr>
          <w:color w:val="auto"/>
        </w:rPr>
        <w:t xml:space="preserve">where it is not uncommon for them to be the sole provider for their profession in the town. These new or recent graduates can experience isolation, burnout and often only have access to minimal </w:t>
      </w:r>
      <w:r w:rsidR="00A40705">
        <w:rPr>
          <w:color w:val="auto"/>
        </w:rPr>
        <w:t xml:space="preserve">and </w:t>
      </w:r>
      <w:r w:rsidR="00994144" w:rsidRPr="00983FA5">
        <w:rPr>
          <w:color w:val="auto"/>
        </w:rPr>
        <w:t>remote</w:t>
      </w:r>
      <w:r w:rsidRPr="00983FA5">
        <w:rPr>
          <w:color w:val="auto"/>
        </w:rPr>
        <w:t xml:space="preserve"> supervision. Understandably, </w:t>
      </w:r>
      <w:r w:rsidR="00B9035A" w:rsidRPr="00983FA5">
        <w:rPr>
          <w:color w:val="auto"/>
        </w:rPr>
        <w:t xml:space="preserve">the </w:t>
      </w:r>
      <w:r w:rsidRPr="00983FA5">
        <w:rPr>
          <w:color w:val="auto"/>
        </w:rPr>
        <w:t>attraction to</w:t>
      </w:r>
      <w:r w:rsidR="00B9035A" w:rsidRPr="00983FA5">
        <w:rPr>
          <w:color w:val="auto"/>
        </w:rPr>
        <w:t>,</w:t>
      </w:r>
      <w:r w:rsidRPr="00983FA5">
        <w:rPr>
          <w:color w:val="auto"/>
        </w:rPr>
        <w:t xml:space="preserve"> and retention of</w:t>
      </w:r>
      <w:r w:rsidR="00B9035A" w:rsidRPr="00983FA5">
        <w:rPr>
          <w:color w:val="auto"/>
        </w:rPr>
        <w:t>,</w:t>
      </w:r>
      <w:r w:rsidRPr="00983FA5">
        <w:rPr>
          <w:color w:val="auto"/>
        </w:rPr>
        <w:t xml:space="preserve"> allied health professionals </w:t>
      </w:r>
      <w:r w:rsidR="00A40705">
        <w:rPr>
          <w:color w:val="auto"/>
        </w:rPr>
        <w:t>in</w:t>
      </w:r>
      <w:r w:rsidR="00A40705" w:rsidRPr="00983FA5">
        <w:rPr>
          <w:color w:val="auto"/>
        </w:rPr>
        <w:t xml:space="preserve"> </w:t>
      </w:r>
      <w:r w:rsidRPr="00983FA5">
        <w:rPr>
          <w:color w:val="auto"/>
        </w:rPr>
        <w:t>these positions is an ongoing challenge</w:t>
      </w:r>
      <w:r w:rsidR="00B9035A" w:rsidRPr="00983FA5">
        <w:rPr>
          <w:color w:val="auto"/>
        </w:rPr>
        <w:t>.</w:t>
      </w:r>
      <w:r w:rsidRPr="00983FA5">
        <w:rPr>
          <w:color w:val="auto"/>
        </w:rPr>
        <w:t xml:space="preserve"> </w:t>
      </w:r>
      <w:r w:rsidR="00B9035A" w:rsidRPr="00983FA5">
        <w:rPr>
          <w:color w:val="auto"/>
        </w:rPr>
        <w:t>W</w:t>
      </w:r>
      <w:r w:rsidRPr="00983FA5">
        <w:rPr>
          <w:color w:val="auto"/>
        </w:rPr>
        <w:t xml:space="preserve">hat has come through strongly in the literature and consultations is that these unsupported positions are a risk to individual professionals and communities alike. Safety and quality </w:t>
      </w:r>
      <w:r w:rsidR="003042BD" w:rsidRPr="00983FA5">
        <w:rPr>
          <w:color w:val="auto"/>
        </w:rPr>
        <w:t>can</w:t>
      </w:r>
      <w:r w:rsidR="00B9035A" w:rsidRPr="00983FA5">
        <w:rPr>
          <w:color w:val="auto"/>
        </w:rPr>
        <w:t xml:space="preserve"> be </w:t>
      </w:r>
      <w:r w:rsidRPr="00983FA5">
        <w:rPr>
          <w:color w:val="auto"/>
        </w:rPr>
        <w:t xml:space="preserve">compromised for the worker who is practising in an unsupported environment and for the client who is receiving treatment from an inexperienced or burnt out allied health professional without ready access to appropriate clinical expertise and support. </w:t>
      </w:r>
    </w:p>
    <w:p w14:paraId="37FDBA32" w14:textId="77777777" w:rsidR="00525FB5" w:rsidRPr="00983FA5" w:rsidRDefault="002030CE" w:rsidP="00525FB5">
      <w:pPr>
        <w:pStyle w:val="BodyText"/>
        <w:rPr>
          <w:color w:val="auto"/>
        </w:rPr>
      </w:pPr>
      <w:r w:rsidRPr="00983FA5">
        <w:rPr>
          <w:i/>
          <w:color w:val="auto"/>
        </w:rPr>
        <w:t>Service and Learning Consortia</w:t>
      </w:r>
      <w:r w:rsidRPr="00983FA5">
        <w:rPr>
          <w:color w:val="auto"/>
        </w:rPr>
        <w:t xml:space="preserve"> </w:t>
      </w:r>
      <w:r w:rsidR="00525FB5" w:rsidRPr="00983FA5">
        <w:rPr>
          <w:color w:val="auto"/>
        </w:rPr>
        <w:t>will</w:t>
      </w:r>
      <w:r w:rsidR="006E22AD">
        <w:rPr>
          <w:color w:val="auto"/>
        </w:rPr>
        <w:t xml:space="preserve"> provide opportunities to</w:t>
      </w:r>
      <w:r w:rsidRPr="00983FA5">
        <w:rPr>
          <w:color w:val="auto"/>
        </w:rPr>
        <w:t xml:space="preserve"> </w:t>
      </w:r>
      <w:r w:rsidR="00525FB5" w:rsidRPr="00983FA5">
        <w:rPr>
          <w:color w:val="auto"/>
        </w:rPr>
        <w:t>immerse students and clinicians</w:t>
      </w:r>
      <w:r w:rsidRPr="00983FA5">
        <w:rPr>
          <w:color w:val="auto"/>
        </w:rPr>
        <w:t xml:space="preserve"> in supported</w:t>
      </w:r>
      <w:r w:rsidR="002357A8" w:rsidRPr="00983FA5">
        <w:rPr>
          <w:color w:val="auto"/>
        </w:rPr>
        <w:t xml:space="preserve"> rural</w:t>
      </w:r>
      <w:r w:rsidRPr="00983FA5">
        <w:rPr>
          <w:color w:val="auto"/>
        </w:rPr>
        <w:t xml:space="preserve"> </w:t>
      </w:r>
      <w:r w:rsidRPr="00983FA5">
        <w:rPr>
          <w:color w:val="auto"/>
        </w:rPr>
        <w:lastRenderedPageBreak/>
        <w:t xml:space="preserve">learning and training environments and structured career training pathways. </w:t>
      </w:r>
      <w:r w:rsidR="00525FB5" w:rsidRPr="00983FA5">
        <w:rPr>
          <w:color w:val="auto"/>
        </w:rPr>
        <w:t>An excellent example of</w:t>
      </w:r>
      <w:r w:rsidR="00C04E97">
        <w:rPr>
          <w:color w:val="auto"/>
        </w:rPr>
        <w:t xml:space="preserve"> a local structured career pathway</w:t>
      </w:r>
      <w:r w:rsidR="00525FB5" w:rsidRPr="00983FA5">
        <w:rPr>
          <w:color w:val="auto"/>
        </w:rPr>
        <w:t xml:space="preserve"> </w:t>
      </w:r>
      <w:r w:rsidR="000F5329">
        <w:rPr>
          <w:color w:val="auto"/>
        </w:rPr>
        <w:t>has been</w:t>
      </w:r>
      <w:r w:rsidR="00525FB5" w:rsidRPr="00983FA5">
        <w:rPr>
          <w:color w:val="auto"/>
        </w:rPr>
        <w:t xml:space="preserve"> developed by the private practice Good Country Physiotherapy </w:t>
      </w:r>
      <w:r w:rsidR="00B9035A" w:rsidRPr="00983FA5">
        <w:rPr>
          <w:color w:val="auto"/>
        </w:rPr>
        <w:t xml:space="preserve">in South Australia </w:t>
      </w:r>
      <w:r w:rsidR="00525FB5" w:rsidRPr="00983FA5">
        <w:rPr>
          <w:color w:val="auto"/>
        </w:rPr>
        <w:t xml:space="preserve">servicing Naracoorte, Keith, Bordertown and Kingston. This pathway is based on a career development framework for staff from </w:t>
      </w:r>
      <w:r w:rsidR="00B9035A" w:rsidRPr="00983FA5">
        <w:rPr>
          <w:color w:val="auto"/>
        </w:rPr>
        <w:t xml:space="preserve">student </w:t>
      </w:r>
      <w:r w:rsidR="00525FB5" w:rsidRPr="00983FA5">
        <w:rPr>
          <w:color w:val="auto"/>
        </w:rPr>
        <w:t>clinical placement through to 4th year early career allied health professional level. This model and pathway has been successful in attracting and retaining allied health professionals to the Limestone Coast area</w:t>
      </w:r>
      <w:r w:rsidR="00525FB5" w:rsidRPr="00983FA5">
        <w:rPr>
          <w:rStyle w:val="FootnoteReference"/>
          <w:color w:val="auto"/>
        </w:rPr>
        <w:footnoteReference w:id="10"/>
      </w:r>
      <w:r w:rsidR="00525FB5" w:rsidRPr="00983FA5">
        <w:rPr>
          <w:color w:val="auto"/>
        </w:rPr>
        <w:t xml:space="preserve">.  </w:t>
      </w:r>
    </w:p>
    <w:p w14:paraId="1BDCE223" w14:textId="77777777" w:rsidR="000F5329" w:rsidRPr="00F55B25" w:rsidRDefault="005E17AC" w:rsidP="000F5329">
      <w:pPr>
        <w:pStyle w:val="BodyText"/>
        <w:rPr>
          <w:color w:val="auto"/>
        </w:rPr>
      </w:pPr>
      <w:r>
        <w:rPr>
          <w:color w:val="auto"/>
        </w:rPr>
        <w:t xml:space="preserve">A </w:t>
      </w:r>
      <w:r w:rsidR="00525FB5" w:rsidRPr="00983FA5">
        <w:rPr>
          <w:color w:val="auto"/>
        </w:rPr>
        <w:t xml:space="preserve">structured, cohesive and nationally consistent education and training pathway for rural and remote allied </w:t>
      </w:r>
      <w:r w:rsidR="00525FB5" w:rsidRPr="00F55B25">
        <w:rPr>
          <w:color w:val="auto"/>
        </w:rPr>
        <w:t xml:space="preserve">health students and trainees is required to address the challenges and barriers raised by stakeholders and identified in the literature review. </w:t>
      </w:r>
      <w:r w:rsidR="004616DF" w:rsidRPr="00F55B25">
        <w:rPr>
          <w:color w:val="auto"/>
          <w:spacing w:val="-4"/>
        </w:rPr>
        <w:t>S</w:t>
      </w:r>
      <w:r w:rsidR="004616DF" w:rsidRPr="00F55B25">
        <w:rPr>
          <w:color w:val="auto"/>
        </w:rPr>
        <w:t xml:space="preserve">tructured career progression, access to appropriate continuing professional development opportunities, the ability to work at full scope of practice, and to </w:t>
      </w:r>
      <w:r w:rsidR="004616DF" w:rsidRPr="002C4C6F">
        <w:rPr>
          <w:color w:val="auto"/>
          <w:spacing w:val="-4"/>
        </w:rPr>
        <w:t xml:space="preserve">expand </w:t>
      </w:r>
      <w:r w:rsidR="004616DF" w:rsidRPr="00DA0BA4">
        <w:rPr>
          <w:color w:val="auto"/>
        </w:rPr>
        <w:t xml:space="preserve">scopes of practice where required is strongly supported by the sector. Many </w:t>
      </w:r>
      <w:r w:rsidR="004616DF" w:rsidRPr="00DA0BA4">
        <w:rPr>
          <w:color w:val="auto"/>
          <w:spacing w:val="-4"/>
        </w:rPr>
        <w:t>s</w:t>
      </w:r>
      <w:r w:rsidR="004616DF" w:rsidRPr="00F55B25">
        <w:rPr>
          <w:color w:val="auto"/>
          <w:spacing w:val="-4"/>
        </w:rPr>
        <w:t xml:space="preserve">takeholders </w:t>
      </w:r>
      <w:r w:rsidR="004616DF" w:rsidRPr="00F55B25">
        <w:rPr>
          <w:color w:val="auto"/>
        </w:rPr>
        <w:t>agreed that the</w:t>
      </w:r>
      <w:r w:rsidR="000F5329" w:rsidRPr="00F55B25">
        <w:rPr>
          <w:color w:val="auto"/>
        </w:rPr>
        <w:t xml:space="preserve"> Allied Health Rural Generalist (AHRG) </w:t>
      </w:r>
      <w:r w:rsidR="000F5329" w:rsidRPr="00F55B25">
        <w:rPr>
          <w:color w:val="auto"/>
          <w:spacing w:val="-4"/>
        </w:rPr>
        <w:t xml:space="preserve">Pathway </w:t>
      </w:r>
      <w:r w:rsidR="000F5329" w:rsidRPr="00F55B25">
        <w:rPr>
          <w:color w:val="auto"/>
        </w:rPr>
        <w:t xml:space="preserve">(the </w:t>
      </w:r>
      <w:r w:rsidR="000F5329" w:rsidRPr="00F55B25">
        <w:rPr>
          <w:color w:val="auto"/>
          <w:spacing w:val="-4"/>
        </w:rPr>
        <w:t xml:space="preserve">Pathway) </w:t>
      </w:r>
      <w:r w:rsidR="000F5329" w:rsidRPr="00F55B25">
        <w:rPr>
          <w:color w:val="auto"/>
        </w:rPr>
        <w:t>is a means to meet these requirements.</w:t>
      </w:r>
    </w:p>
    <w:p w14:paraId="03DC279E" w14:textId="77777777" w:rsidR="00C25279" w:rsidRPr="00F55B25" w:rsidRDefault="00C25279" w:rsidP="00C25279">
      <w:pPr>
        <w:pStyle w:val="BodyText"/>
        <w:rPr>
          <w:color w:val="auto"/>
        </w:rPr>
      </w:pPr>
      <w:r w:rsidRPr="00F55B25">
        <w:rPr>
          <w:color w:val="auto"/>
        </w:rPr>
        <w:t xml:space="preserve">The </w:t>
      </w:r>
      <w:r w:rsidRPr="00F55B25">
        <w:rPr>
          <w:color w:val="auto"/>
          <w:spacing w:val="-4"/>
        </w:rPr>
        <w:t xml:space="preserve">Pathway </w:t>
      </w:r>
      <w:r w:rsidRPr="00F55B25">
        <w:rPr>
          <w:color w:val="auto"/>
        </w:rPr>
        <w:t>is a workforce initiative that supports the development of a sustainable rural generalist allied health workforce and</w:t>
      </w:r>
      <w:r w:rsidRPr="002C4C6F">
        <w:rPr>
          <w:color w:val="auto"/>
        </w:rPr>
        <w:t xml:space="preserve"> service delivery models to improve access to allied health services for rural and remote communities. It comprises three </w:t>
      </w:r>
      <w:r w:rsidRPr="00DA0BA4">
        <w:rPr>
          <w:color w:val="auto"/>
          <w:spacing w:val="-4"/>
        </w:rPr>
        <w:t xml:space="preserve">key </w:t>
      </w:r>
      <w:r w:rsidRPr="00DA0BA4">
        <w:rPr>
          <w:color w:val="auto"/>
        </w:rPr>
        <w:t>components: a formal education program, workforce policy and employment structures, and rural generalist service</w:t>
      </w:r>
      <w:r w:rsidRPr="00F55B25">
        <w:rPr>
          <w:color w:val="auto"/>
          <w:spacing w:val="-16"/>
        </w:rPr>
        <w:t xml:space="preserve"> </w:t>
      </w:r>
      <w:r w:rsidRPr="00F55B25">
        <w:rPr>
          <w:color w:val="auto"/>
        </w:rPr>
        <w:t>models.</w:t>
      </w:r>
    </w:p>
    <w:p w14:paraId="2FE89624" w14:textId="77777777" w:rsidR="000F5329" w:rsidRPr="00F55B25" w:rsidRDefault="000F5329" w:rsidP="000F5329">
      <w:pPr>
        <w:pStyle w:val="BodyText"/>
        <w:rPr>
          <w:color w:val="auto"/>
        </w:rPr>
      </w:pPr>
      <w:r w:rsidRPr="00F55B25">
        <w:rPr>
          <w:color w:val="auto"/>
        </w:rPr>
        <w:t>SARRAH defines rural generalist allied health service provision</w:t>
      </w:r>
      <w:r w:rsidRPr="00F55B25">
        <w:rPr>
          <w:color w:val="auto"/>
          <w:spacing w:val="-24"/>
        </w:rPr>
        <w:t xml:space="preserve"> </w:t>
      </w:r>
      <w:r w:rsidRPr="00F55B25">
        <w:rPr>
          <w:color w:val="auto"/>
        </w:rPr>
        <w:t>as:</w:t>
      </w:r>
    </w:p>
    <w:p w14:paraId="08D4B055" w14:textId="77777777" w:rsidR="000F5329" w:rsidRPr="00F55B25" w:rsidRDefault="000F5329" w:rsidP="000F5329">
      <w:pPr>
        <w:spacing w:before="8"/>
        <w:rPr>
          <w:rFonts w:ascii="Proxima Nova" w:eastAsia="Proxima Nova" w:hAnsi="Proxima Nova" w:cs="Proxima Nova"/>
          <w:sz w:val="23"/>
          <w:szCs w:val="23"/>
        </w:rPr>
      </w:pPr>
    </w:p>
    <w:p w14:paraId="627D6AC5" w14:textId="77777777" w:rsidR="000F5329" w:rsidRPr="00F55B25" w:rsidRDefault="000F5329" w:rsidP="000F5329">
      <w:pPr>
        <w:spacing w:line="244" w:lineRule="auto"/>
        <w:ind w:left="474" w:right="670"/>
        <w:rPr>
          <w:rFonts w:eastAsia="Proxima Nova" w:cstheme="minorHAnsi"/>
          <w:i/>
          <w:spacing w:val="-3"/>
          <w:szCs w:val="21"/>
        </w:rPr>
      </w:pPr>
      <w:r w:rsidRPr="00F55B25">
        <w:rPr>
          <w:rFonts w:cstheme="minorHAnsi"/>
          <w:i/>
        </w:rPr>
        <w:t xml:space="preserve">A </w:t>
      </w:r>
      <w:r w:rsidRPr="00F55B25">
        <w:rPr>
          <w:rFonts w:cstheme="minorHAnsi"/>
          <w:i/>
          <w:spacing w:val="-3"/>
        </w:rPr>
        <w:t xml:space="preserve">service </w:t>
      </w:r>
      <w:r w:rsidRPr="00F55B25">
        <w:rPr>
          <w:rFonts w:cstheme="minorHAnsi"/>
          <w:i/>
        </w:rPr>
        <w:t xml:space="preserve">or a </w:t>
      </w:r>
      <w:r w:rsidRPr="00F55B25">
        <w:rPr>
          <w:rFonts w:cstheme="minorHAnsi"/>
          <w:i/>
          <w:spacing w:val="-3"/>
        </w:rPr>
        <w:t xml:space="preserve">position </w:t>
      </w:r>
      <w:r w:rsidRPr="00F55B25">
        <w:rPr>
          <w:rFonts w:cstheme="minorHAnsi"/>
          <w:i/>
        </w:rPr>
        <w:t xml:space="preserve">or </w:t>
      </w:r>
      <w:r w:rsidRPr="00F55B25">
        <w:rPr>
          <w:rFonts w:cstheme="minorHAnsi"/>
          <w:i/>
          <w:spacing w:val="-3"/>
        </w:rPr>
        <w:t xml:space="preserve">practitioner delivering services that respond </w:t>
      </w:r>
      <w:r w:rsidRPr="00F55B25">
        <w:rPr>
          <w:rFonts w:cstheme="minorHAnsi"/>
          <w:i/>
        </w:rPr>
        <w:t xml:space="preserve">to the </w:t>
      </w:r>
      <w:r w:rsidRPr="00F55B25">
        <w:rPr>
          <w:rFonts w:cstheme="minorHAnsi"/>
          <w:i/>
          <w:spacing w:val="-3"/>
        </w:rPr>
        <w:t xml:space="preserve">broad range of healthcare needs </w:t>
      </w:r>
      <w:r w:rsidRPr="00F55B25">
        <w:rPr>
          <w:rFonts w:cstheme="minorHAnsi"/>
          <w:i/>
        </w:rPr>
        <w:t xml:space="preserve">of a </w:t>
      </w:r>
      <w:r w:rsidRPr="00F55B25">
        <w:rPr>
          <w:rFonts w:cstheme="minorHAnsi"/>
          <w:i/>
          <w:spacing w:val="-3"/>
        </w:rPr>
        <w:t xml:space="preserve">rural </w:t>
      </w:r>
      <w:r w:rsidRPr="00F55B25">
        <w:rPr>
          <w:rFonts w:cstheme="minorHAnsi"/>
          <w:i/>
        </w:rPr>
        <w:t xml:space="preserve">or </w:t>
      </w:r>
      <w:r w:rsidRPr="00F55B25">
        <w:rPr>
          <w:rFonts w:cstheme="minorHAnsi"/>
          <w:i/>
          <w:spacing w:val="-3"/>
        </w:rPr>
        <w:t xml:space="preserve">remote </w:t>
      </w:r>
      <w:r w:rsidRPr="00F55B25">
        <w:rPr>
          <w:rFonts w:cstheme="minorHAnsi"/>
          <w:i/>
          <w:spacing w:val="-4"/>
        </w:rPr>
        <w:t xml:space="preserve">community. </w:t>
      </w:r>
      <w:r w:rsidRPr="00F55B25">
        <w:rPr>
          <w:rFonts w:cstheme="minorHAnsi"/>
          <w:i/>
          <w:spacing w:val="-3"/>
        </w:rPr>
        <w:t xml:space="preserve">This includes delivering services </w:t>
      </w:r>
      <w:r w:rsidRPr="00F55B25">
        <w:rPr>
          <w:rFonts w:cstheme="minorHAnsi"/>
          <w:i/>
        </w:rPr>
        <w:t xml:space="preserve">to </w:t>
      </w:r>
      <w:r w:rsidRPr="00F55B25">
        <w:rPr>
          <w:rFonts w:cstheme="minorHAnsi"/>
          <w:i/>
          <w:spacing w:val="-3"/>
        </w:rPr>
        <w:t xml:space="preserve">people with </w:t>
      </w:r>
      <w:r w:rsidRPr="00F55B25">
        <w:rPr>
          <w:rFonts w:cstheme="minorHAnsi"/>
          <w:i/>
        </w:rPr>
        <w:t>a</w:t>
      </w:r>
      <w:r w:rsidRPr="00F55B25">
        <w:rPr>
          <w:rFonts w:cstheme="minorHAnsi"/>
          <w:i/>
          <w:spacing w:val="-6"/>
        </w:rPr>
        <w:t xml:space="preserve"> </w:t>
      </w:r>
      <w:r w:rsidRPr="00F55B25">
        <w:rPr>
          <w:rFonts w:cstheme="minorHAnsi"/>
          <w:i/>
          <w:spacing w:val="-3"/>
        </w:rPr>
        <w:t>wide</w:t>
      </w:r>
      <w:r w:rsidRPr="00F55B25">
        <w:rPr>
          <w:rFonts w:cstheme="minorHAnsi"/>
          <w:i/>
          <w:spacing w:val="-6"/>
        </w:rPr>
        <w:t xml:space="preserve"> </w:t>
      </w:r>
      <w:r w:rsidRPr="00F55B25">
        <w:rPr>
          <w:rFonts w:cstheme="minorHAnsi"/>
          <w:i/>
          <w:spacing w:val="-3"/>
        </w:rPr>
        <w:t>range</w:t>
      </w:r>
      <w:r w:rsidRPr="00F55B25">
        <w:rPr>
          <w:rFonts w:cstheme="minorHAnsi"/>
          <w:i/>
          <w:spacing w:val="-6"/>
        </w:rPr>
        <w:t xml:space="preserve"> </w:t>
      </w:r>
      <w:r w:rsidRPr="00F55B25">
        <w:rPr>
          <w:rFonts w:cstheme="minorHAnsi"/>
          <w:i/>
        </w:rPr>
        <w:t>of</w:t>
      </w:r>
      <w:r w:rsidRPr="00F55B25">
        <w:rPr>
          <w:rFonts w:cstheme="minorHAnsi"/>
          <w:i/>
          <w:spacing w:val="-6"/>
        </w:rPr>
        <w:t xml:space="preserve"> </w:t>
      </w:r>
      <w:r w:rsidRPr="00F55B25">
        <w:rPr>
          <w:rFonts w:cstheme="minorHAnsi"/>
          <w:i/>
          <w:spacing w:val="-3"/>
        </w:rPr>
        <w:t>clinical</w:t>
      </w:r>
      <w:r w:rsidRPr="00F55B25">
        <w:rPr>
          <w:rFonts w:cstheme="minorHAnsi"/>
          <w:i/>
          <w:spacing w:val="-6"/>
        </w:rPr>
        <w:t xml:space="preserve"> </w:t>
      </w:r>
      <w:r w:rsidRPr="00F55B25">
        <w:rPr>
          <w:rFonts w:cstheme="minorHAnsi"/>
          <w:i/>
          <w:spacing w:val="-3"/>
        </w:rPr>
        <w:t>presentations</w:t>
      </w:r>
      <w:r w:rsidRPr="00F55B25">
        <w:rPr>
          <w:rFonts w:cstheme="minorHAnsi"/>
          <w:i/>
          <w:spacing w:val="-6"/>
        </w:rPr>
        <w:t xml:space="preserve"> </w:t>
      </w:r>
      <w:r w:rsidRPr="00F55B25">
        <w:rPr>
          <w:rFonts w:cstheme="minorHAnsi"/>
          <w:i/>
          <w:spacing w:val="-3"/>
        </w:rPr>
        <w:t>from</w:t>
      </w:r>
      <w:r w:rsidRPr="00F55B25">
        <w:rPr>
          <w:rFonts w:cstheme="minorHAnsi"/>
          <w:i/>
          <w:spacing w:val="-6"/>
        </w:rPr>
        <w:t xml:space="preserve"> </w:t>
      </w:r>
      <w:r w:rsidRPr="00F55B25">
        <w:rPr>
          <w:rFonts w:cstheme="minorHAnsi"/>
          <w:i/>
          <w:spacing w:val="-3"/>
        </w:rPr>
        <w:t>across</w:t>
      </w:r>
      <w:r w:rsidRPr="00F55B25">
        <w:rPr>
          <w:rFonts w:cstheme="minorHAnsi"/>
          <w:i/>
          <w:spacing w:val="-6"/>
        </w:rPr>
        <w:t xml:space="preserve"> </w:t>
      </w:r>
      <w:r w:rsidRPr="00F55B25">
        <w:rPr>
          <w:rFonts w:cstheme="minorHAnsi"/>
          <w:i/>
        </w:rPr>
        <w:t>the</w:t>
      </w:r>
      <w:r w:rsidRPr="00F55B25">
        <w:rPr>
          <w:rFonts w:cstheme="minorHAnsi"/>
          <w:i/>
          <w:spacing w:val="-6"/>
        </w:rPr>
        <w:t xml:space="preserve"> </w:t>
      </w:r>
      <w:r w:rsidRPr="00F55B25">
        <w:rPr>
          <w:rFonts w:cstheme="minorHAnsi"/>
          <w:i/>
        </w:rPr>
        <w:t>age</w:t>
      </w:r>
      <w:r w:rsidRPr="00F55B25">
        <w:rPr>
          <w:rFonts w:cstheme="minorHAnsi"/>
          <w:i/>
          <w:spacing w:val="-6"/>
        </w:rPr>
        <w:t xml:space="preserve"> </w:t>
      </w:r>
      <w:r w:rsidRPr="00F55B25">
        <w:rPr>
          <w:rFonts w:cstheme="minorHAnsi"/>
          <w:i/>
          <w:spacing w:val="-3"/>
        </w:rPr>
        <w:t>spectrum</w:t>
      </w:r>
      <w:r w:rsidRPr="00F55B25">
        <w:rPr>
          <w:rFonts w:cstheme="minorHAnsi"/>
          <w:i/>
          <w:spacing w:val="-6"/>
        </w:rPr>
        <w:t xml:space="preserve"> </w:t>
      </w:r>
      <w:r w:rsidRPr="00F55B25">
        <w:rPr>
          <w:rFonts w:cstheme="minorHAnsi"/>
          <w:i/>
        </w:rPr>
        <w:t>and</w:t>
      </w:r>
      <w:r w:rsidRPr="00F55B25">
        <w:rPr>
          <w:rFonts w:cstheme="minorHAnsi"/>
          <w:i/>
          <w:spacing w:val="-6"/>
        </w:rPr>
        <w:t xml:space="preserve"> </w:t>
      </w:r>
      <w:r w:rsidRPr="00F55B25">
        <w:rPr>
          <w:rFonts w:cstheme="minorHAnsi"/>
          <w:i/>
        </w:rPr>
        <w:t>in</w:t>
      </w:r>
      <w:r w:rsidRPr="00F55B25">
        <w:rPr>
          <w:rFonts w:cstheme="minorHAnsi"/>
          <w:i/>
          <w:spacing w:val="-6"/>
        </w:rPr>
        <w:t xml:space="preserve"> </w:t>
      </w:r>
      <w:r w:rsidRPr="00F55B25">
        <w:rPr>
          <w:rFonts w:cstheme="minorHAnsi"/>
          <w:i/>
        </w:rPr>
        <w:t>a</w:t>
      </w:r>
      <w:r w:rsidRPr="00F55B25">
        <w:rPr>
          <w:rFonts w:cstheme="minorHAnsi"/>
          <w:i/>
          <w:spacing w:val="-6"/>
        </w:rPr>
        <w:t xml:space="preserve"> </w:t>
      </w:r>
      <w:r w:rsidRPr="00F55B25">
        <w:rPr>
          <w:rFonts w:cstheme="minorHAnsi"/>
          <w:i/>
          <w:spacing w:val="-3"/>
        </w:rPr>
        <w:t>variety</w:t>
      </w:r>
      <w:r w:rsidRPr="00F55B25">
        <w:rPr>
          <w:rFonts w:cstheme="minorHAnsi"/>
          <w:i/>
          <w:spacing w:val="-6"/>
        </w:rPr>
        <w:t xml:space="preserve"> </w:t>
      </w:r>
      <w:r w:rsidRPr="00F55B25">
        <w:rPr>
          <w:rFonts w:cstheme="minorHAnsi"/>
          <w:i/>
        </w:rPr>
        <w:t>of</w:t>
      </w:r>
      <w:r w:rsidRPr="00F55B25">
        <w:rPr>
          <w:rFonts w:cstheme="minorHAnsi"/>
          <w:i/>
          <w:spacing w:val="-6"/>
        </w:rPr>
        <w:t xml:space="preserve"> </w:t>
      </w:r>
      <w:r w:rsidRPr="00F55B25">
        <w:rPr>
          <w:rFonts w:cstheme="minorHAnsi"/>
          <w:i/>
          <w:spacing w:val="-3"/>
        </w:rPr>
        <w:t xml:space="preserve">clinical </w:t>
      </w:r>
      <w:r w:rsidRPr="00F55B25">
        <w:rPr>
          <w:rFonts w:eastAsia="Proxima Nova" w:cstheme="minorHAnsi"/>
          <w:i/>
          <w:spacing w:val="-3"/>
          <w:szCs w:val="21"/>
        </w:rPr>
        <w:t xml:space="preserve">settings (inpatient, ambulatory care, community). </w:t>
      </w:r>
      <w:r w:rsidRPr="00F55B25">
        <w:rPr>
          <w:rFonts w:eastAsia="Proxima Nova" w:cstheme="minorHAnsi"/>
          <w:i/>
          <w:szCs w:val="21"/>
        </w:rPr>
        <w:t xml:space="preserve">The </w:t>
      </w:r>
      <w:r w:rsidRPr="00F55B25">
        <w:rPr>
          <w:rFonts w:eastAsia="Proxima Nova" w:cstheme="minorHAnsi"/>
          <w:i/>
          <w:spacing w:val="-3"/>
          <w:szCs w:val="21"/>
        </w:rPr>
        <w:t xml:space="preserve">primary </w:t>
      </w:r>
      <w:r w:rsidRPr="00F55B25">
        <w:rPr>
          <w:rFonts w:eastAsia="Proxima Nova" w:cstheme="minorHAnsi"/>
          <w:i/>
          <w:szCs w:val="21"/>
        </w:rPr>
        <w:t xml:space="preserve">aim of </w:t>
      </w:r>
      <w:r w:rsidRPr="00F55B25">
        <w:rPr>
          <w:rFonts w:eastAsia="Proxima Nova" w:cstheme="minorHAnsi"/>
          <w:i/>
          <w:spacing w:val="-3"/>
          <w:szCs w:val="21"/>
        </w:rPr>
        <w:t xml:space="preserve">rural generalist service models </w:t>
      </w:r>
      <w:r w:rsidRPr="00F55B25">
        <w:rPr>
          <w:rFonts w:eastAsia="Proxima Nova" w:cstheme="minorHAnsi"/>
          <w:i/>
          <w:szCs w:val="21"/>
        </w:rPr>
        <w:t xml:space="preserve">is to </w:t>
      </w:r>
      <w:r w:rsidRPr="00F55B25">
        <w:rPr>
          <w:rFonts w:eastAsia="Proxima Nova" w:cstheme="minorHAnsi"/>
          <w:i/>
          <w:spacing w:val="-3"/>
          <w:szCs w:val="21"/>
        </w:rPr>
        <w:t xml:space="preserve">deliver high </w:t>
      </w:r>
      <w:r w:rsidRPr="00F55B25">
        <w:rPr>
          <w:rFonts w:eastAsia="Proxima Nova" w:cstheme="minorHAnsi"/>
          <w:i/>
          <w:spacing w:val="-5"/>
          <w:szCs w:val="21"/>
        </w:rPr>
        <w:t xml:space="preserve">quality, </w:t>
      </w:r>
      <w:r w:rsidRPr="00F55B25">
        <w:rPr>
          <w:rFonts w:eastAsia="Proxima Nova" w:cstheme="minorHAnsi"/>
          <w:i/>
          <w:spacing w:val="-3"/>
          <w:szCs w:val="21"/>
        </w:rPr>
        <w:t xml:space="preserve">safe, effective </w:t>
      </w:r>
      <w:r w:rsidRPr="00F55B25">
        <w:rPr>
          <w:rFonts w:eastAsia="Proxima Nova" w:cstheme="minorHAnsi"/>
          <w:i/>
          <w:szCs w:val="21"/>
        </w:rPr>
        <w:t xml:space="preserve">and efficient </w:t>
      </w:r>
      <w:r w:rsidRPr="00F55B25">
        <w:rPr>
          <w:rFonts w:eastAsia="Proxima Nova" w:cstheme="minorHAnsi"/>
          <w:i/>
          <w:spacing w:val="-3"/>
          <w:szCs w:val="21"/>
        </w:rPr>
        <w:t xml:space="preserve">services </w:t>
      </w:r>
      <w:r w:rsidRPr="00F55B25">
        <w:rPr>
          <w:rFonts w:eastAsia="Proxima Nova" w:cstheme="minorHAnsi"/>
          <w:i/>
          <w:szCs w:val="21"/>
        </w:rPr>
        <w:t xml:space="preserve">as </w:t>
      </w:r>
      <w:r w:rsidRPr="00F55B25">
        <w:rPr>
          <w:rFonts w:eastAsia="Proxima Nova" w:cstheme="minorHAnsi"/>
          <w:i/>
          <w:spacing w:val="-3"/>
          <w:szCs w:val="21"/>
        </w:rPr>
        <w:t xml:space="preserve">close </w:t>
      </w:r>
      <w:r w:rsidRPr="00F55B25">
        <w:rPr>
          <w:rFonts w:eastAsia="Proxima Nova" w:cstheme="minorHAnsi"/>
          <w:i/>
          <w:szCs w:val="21"/>
        </w:rPr>
        <w:t xml:space="preserve">the </w:t>
      </w:r>
      <w:r w:rsidRPr="00F55B25">
        <w:rPr>
          <w:rFonts w:eastAsia="Proxima Nova" w:cstheme="minorHAnsi"/>
          <w:i/>
          <w:spacing w:val="-4"/>
          <w:szCs w:val="21"/>
        </w:rPr>
        <w:t xml:space="preserve">client’s </w:t>
      </w:r>
      <w:r w:rsidRPr="00F55B25">
        <w:rPr>
          <w:rFonts w:eastAsia="Proxima Nova" w:cstheme="minorHAnsi"/>
          <w:i/>
          <w:spacing w:val="-3"/>
          <w:szCs w:val="21"/>
        </w:rPr>
        <w:t>community as possible.</w:t>
      </w:r>
      <w:r w:rsidRPr="00F55B25">
        <w:rPr>
          <w:rStyle w:val="FootnoteReference"/>
          <w:rFonts w:eastAsia="Proxima Nova" w:cstheme="minorHAnsi"/>
          <w:i/>
          <w:spacing w:val="-3"/>
          <w:szCs w:val="21"/>
        </w:rPr>
        <w:footnoteReference w:id="11"/>
      </w:r>
    </w:p>
    <w:p w14:paraId="0075E2C2" w14:textId="77777777" w:rsidR="000F5329" w:rsidRPr="00F55B25" w:rsidRDefault="000F5329" w:rsidP="000F5329">
      <w:pPr>
        <w:spacing w:line="244" w:lineRule="auto"/>
        <w:ind w:left="474" w:right="670"/>
        <w:rPr>
          <w:rFonts w:ascii="Proxima Nova" w:eastAsia="Proxima Nova" w:hAnsi="Proxima Nova" w:cs="Proxima Nova"/>
          <w:sz w:val="12"/>
          <w:szCs w:val="12"/>
        </w:rPr>
      </w:pPr>
    </w:p>
    <w:p w14:paraId="4588E220" w14:textId="77777777" w:rsidR="00146741" w:rsidRPr="00F55B25" w:rsidRDefault="00146741" w:rsidP="00146741">
      <w:pPr>
        <w:pStyle w:val="BodyText"/>
        <w:rPr>
          <w:i/>
          <w:iCs/>
          <w:color w:val="auto"/>
          <w:spacing w:val="-4"/>
        </w:rPr>
      </w:pPr>
      <w:r w:rsidRPr="00F55B25">
        <w:rPr>
          <w:iCs/>
          <w:color w:val="auto"/>
          <w:spacing w:val="-4"/>
        </w:rPr>
        <w:t xml:space="preserve">Allied Health Rural Generalist training positions have been created in multiple jurisdictions including Queensland, Northern Territory, Western Australia, New South Wales, Tasmania and South Australia. The Pathway is designed to be flexible and accommodates variations between jurisdictional training models. There are 55 allied health rural generalists who have completed their training in public services across Queensland, Northern Territory, New South Wales, Tasmania and South Australia, and a further 56 public service training positions currently being implemented. </w:t>
      </w:r>
    </w:p>
    <w:p w14:paraId="2F57C191" w14:textId="77777777" w:rsidR="00C46E84" w:rsidRPr="00B57F7C" w:rsidRDefault="00C46E84" w:rsidP="00C46E84">
      <w:pPr>
        <w:pStyle w:val="BodyText"/>
        <w:rPr>
          <w:color w:val="auto"/>
          <w:spacing w:val="-6"/>
        </w:rPr>
      </w:pPr>
      <w:r w:rsidRPr="00F55B25">
        <w:rPr>
          <w:color w:val="auto"/>
        </w:rPr>
        <w:t xml:space="preserve">On November 21, 2019 the Hon Mark Coulton, </w:t>
      </w:r>
      <w:r w:rsidR="00F55B25">
        <w:rPr>
          <w:color w:val="auto"/>
        </w:rPr>
        <w:t xml:space="preserve">MP, </w:t>
      </w:r>
      <w:r w:rsidRPr="00F55B25">
        <w:rPr>
          <w:color w:val="auto"/>
        </w:rPr>
        <w:t xml:space="preserve">Minister for </w:t>
      </w:r>
      <w:r w:rsidRPr="00F55B25">
        <w:rPr>
          <w:color w:val="auto"/>
          <w:spacing w:val="-4"/>
        </w:rPr>
        <w:t xml:space="preserve">Regional </w:t>
      </w:r>
      <w:r w:rsidR="002F45B3" w:rsidRPr="00F55B25">
        <w:rPr>
          <w:color w:val="auto"/>
        </w:rPr>
        <w:t>Health</w:t>
      </w:r>
      <w:r w:rsidRPr="00F55B25">
        <w:rPr>
          <w:color w:val="auto"/>
        </w:rPr>
        <w:t xml:space="preserve">, </w:t>
      </w:r>
      <w:r w:rsidR="00AA7BC9" w:rsidRPr="00F55B25">
        <w:rPr>
          <w:color w:val="auto"/>
        </w:rPr>
        <w:t xml:space="preserve">Regional </w:t>
      </w:r>
      <w:r w:rsidR="002F45B3" w:rsidRPr="00F55B25">
        <w:rPr>
          <w:color w:val="auto"/>
        </w:rPr>
        <w:t xml:space="preserve">Communications </w:t>
      </w:r>
      <w:r w:rsidRPr="00F55B25">
        <w:rPr>
          <w:color w:val="auto"/>
        </w:rPr>
        <w:t xml:space="preserve">and </w:t>
      </w:r>
      <w:r w:rsidRPr="002C4C6F">
        <w:rPr>
          <w:color w:val="auto"/>
          <w:spacing w:val="-4"/>
        </w:rPr>
        <w:t xml:space="preserve">Local </w:t>
      </w:r>
      <w:r w:rsidRPr="00DA0BA4">
        <w:rPr>
          <w:color w:val="auto"/>
        </w:rPr>
        <w:t xml:space="preserve">Government, announced forty new scholarships for Allied Health Rural Generalists working in private practice and non-government organisations. Importantly the </w:t>
      </w:r>
      <w:r w:rsidRPr="00F55B25">
        <w:rPr>
          <w:i/>
          <w:color w:val="auto"/>
        </w:rPr>
        <w:t xml:space="preserve">Allied Health Rural Generalist </w:t>
      </w:r>
      <w:r w:rsidRPr="00F55B25">
        <w:rPr>
          <w:i/>
          <w:color w:val="auto"/>
          <w:spacing w:val="-4"/>
        </w:rPr>
        <w:t xml:space="preserve">Workforce </w:t>
      </w:r>
      <w:r w:rsidRPr="00F55B25">
        <w:rPr>
          <w:i/>
          <w:color w:val="auto"/>
        </w:rPr>
        <w:t xml:space="preserve">and Education Scheme </w:t>
      </w:r>
      <w:r w:rsidRPr="00F55B25">
        <w:rPr>
          <w:color w:val="auto"/>
        </w:rPr>
        <w:t xml:space="preserve">(the Scheme) </w:t>
      </w:r>
      <w:r w:rsidR="00316EA8" w:rsidRPr="00F55B25">
        <w:rPr>
          <w:color w:val="auto"/>
        </w:rPr>
        <w:t>provides</w:t>
      </w:r>
      <w:r w:rsidRPr="00F55B25">
        <w:rPr>
          <w:color w:val="auto"/>
        </w:rPr>
        <w:t xml:space="preserve"> funds for backfilling as well as travel and</w:t>
      </w:r>
      <w:r w:rsidRPr="00F55B25">
        <w:rPr>
          <w:color w:val="auto"/>
          <w:spacing w:val="-26"/>
        </w:rPr>
        <w:t xml:space="preserve"> </w:t>
      </w:r>
      <w:r w:rsidRPr="00F55B25">
        <w:rPr>
          <w:color w:val="auto"/>
        </w:rPr>
        <w:t>accommodation.</w:t>
      </w:r>
      <w:r w:rsidR="002F45B3" w:rsidRPr="00F55B25">
        <w:rPr>
          <w:color w:val="auto"/>
        </w:rPr>
        <w:t xml:space="preserve"> </w:t>
      </w:r>
      <w:r w:rsidR="00F55B25" w:rsidRPr="00F55B25">
        <w:rPr>
          <w:iCs/>
          <w:color w:val="auto"/>
          <w:spacing w:val="-4"/>
        </w:rPr>
        <w:t xml:space="preserve"> The majority </w:t>
      </w:r>
      <w:r w:rsidR="00616E61" w:rsidRPr="00F55B25">
        <w:rPr>
          <w:iCs/>
          <w:color w:val="auto"/>
          <w:spacing w:val="-4"/>
        </w:rPr>
        <w:t xml:space="preserve">of </w:t>
      </w:r>
      <w:r w:rsidR="00B57F7C" w:rsidRPr="00F55B25">
        <w:rPr>
          <w:iCs/>
          <w:color w:val="auto"/>
          <w:spacing w:val="-4"/>
        </w:rPr>
        <w:t xml:space="preserve">these </w:t>
      </w:r>
      <w:r w:rsidR="00316EA8" w:rsidRPr="00F55B25">
        <w:rPr>
          <w:iCs/>
          <w:color w:val="auto"/>
          <w:spacing w:val="-4"/>
        </w:rPr>
        <w:t xml:space="preserve">rural generalist training positions </w:t>
      </w:r>
      <w:r w:rsidR="00B57F7C" w:rsidRPr="00F55B25">
        <w:rPr>
          <w:iCs/>
          <w:color w:val="auto"/>
          <w:spacing w:val="-4"/>
        </w:rPr>
        <w:t xml:space="preserve">are now </w:t>
      </w:r>
      <w:r w:rsidR="00316EA8" w:rsidRPr="00F55B25">
        <w:rPr>
          <w:iCs/>
          <w:color w:val="auto"/>
          <w:spacing w:val="-4"/>
        </w:rPr>
        <w:t>underway in non-government settings in N</w:t>
      </w:r>
      <w:r w:rsidR="00ED0C94" w:rsidRPr="00F55B25">
        <w:rPr>
          <w:iCs/>
          <w:color w:val="auto"/>
          <w:spacing w:val="-4"/>
        </w:rPr>
        <w:t xml:space="preserve">ew South Wales, Queensland, </w:t>
      </w:r>
      <w:r w:rsidR="00316EA8" w:rsidRPr="00F55B25">
        <w:rPr>
          <w:iCs/>
          <w:color w:val="auto"/>
          <w:spacing w:val="-4"/>
        </w:rPr>
        <w:t xml:space="preserve">Tasmania and the Northern Territory through the Scheme. All regions could benefit from this Program. </w:t>
      </w:r>
      <w:r w:rsidRPr="002C4C6F">
        <w:rPr>
          <w:color w:val="auto"/>
        </w:rPr>
        <w:t>The Commis</w:t>
      </w:r>
      <w:r w:rsidRPr="00DA0BA4">
        <w:rPr>
          <w:color w:val="auto"/>
        </w:rPr>
        <w:t xml:space="preserve">sioner </w:t>
      </w:r>
      <w:r w:rsidR="003E1582" w:rsidRPr="00DA0BA4">
        <w:rPr>
          <w:color w:val="auto"/>
        </w:rPr>
        <w:t>strongly</w:t>
      </w:r>
      <w:r w:rsidRPr="00F55B25">
        <w:rPr>
          <w:color w:val="auto"/>
        </w:rPr>
        <w:t xml:space="preserve"> supports this new initiative</w:t>
      </w:r>
      <w:r w:rsidR="004616DF" w:rsidRPr="00F55B25">
        <w:rPr>
          <w:color w:val="auto"/>
        </w:rPr>
        <w:t xml:space="preserve"> be continued and integrated into the </w:t>
      </w:r>
      <w:r w:rsidR="004616DF" w:rsidRPr="00F55B25">
        <w:rPr>
          <w:i/>
          <w:color w:val="auto"/>
        </w:rPr>
        <w:t>Service and Learning Consortia</w:t>
      </w:r>
      <w:r w:rsidR="004616DF" w:rsidRPr="00F55B25">
        <w:rPr>
          <w:color w:val="auto"/>
          <w:spacing w:val="-6"/>
        </w:rPr>
        <w:t>.</w:t>
      </w:r>
      <w:r w:rsidR="002F45B3" w:rsidRPr="00F55B25">
        <w:rPr>
          <w:color w:val="auto"/>
          <w:spacing w:val="-6"/>
        </w:rPr>
        <w:t xml:space="preserve"> </w:t>
      </w:r>
      <w:r w:rsidRPr="00F55B25">
        <w:rPr>
          <w:color w:val="auto"/>
        </w:rPr>
        <w:t>The Commissioner recommends that there is a formal articulation and linkage between UDRHs</w:t>
      </w:r>
      <w:r w:rsidR="003E1B9F" w:rsidRPr="00F55B25">
        <w:rPr>
          <w:color w:val="auto"/>
        </w:rPr>
        <w:t xml:space="preserve">, </w:t>
      </w:r>
      <w:r w:rsidRPr="00F55B25">
        <w:rPr>
          <w:color w:val="auto"/>
          <w:spacing w:val="-4"/>
        </w:rPr>
        <w:t xml:space="preserve">Regional </w:t>
      </w:r>
      <w:r w:rsidRPr="00F55B25">
        <w:rPr>
          <w:color w:val="auto"/>
        </w:rPr>
        <w:t>Universities</w:t>
      </w:r>
      <w:r w:rsidR="003E1B9F" w:rsidRPr="00F55B25">
        <w:rPr>
          <w:color w:val="auto"/>
        </w:rPr>
        <w:t>,</w:t>
      </w:r>
      <w:r w:rsidRPr="00F55B25">
        <w:rPr>
          <w:color w:val="auto"/>
        </w:rPr>
        <w:t xml:space="preserve"> and the Scheme</w:t>
      </w:r>
      <w:r w:rsidR="003E1B9F" w:rsidRPr="00F55B25">
        <w:rPr>
          <w:color w:val="auto"/>
        </w:rPr>
        <w:t>,</w:t>
      </w:r>
      <w:r w:rsidRPr="00F55B25">
        <w:rPr>
          <w:color w:val="auto"/>
        </w:rPr>
        <w:t xml:space="preserve"> and that this is formalised through </w:t>
      </w:r>
      <w:r w:rsidRPr="00F55B25">
        <w:rPr>
          <w:color w:val="auto"/>
          <w:spacing w:val="-4"/>
        </w:rPr>
        <w:t xml:space="preserve">key </w:t>
      </w:r>
      <w:r w:rsidRPr="00F55B25">
        <w:rPr>
          <w:color w:val="auto"/>
        </w:rPr>
        <w:t>performance indicators in</w:t>
      </w:r>
      <w:r w:rsidRPr="00F55B25">
        <w:rPr>
          <w:color w:val="auto"/>
          <w:spacing w:val="-7"/>
        </w:rPr>
        <w:t xml:space="preserve"> </w:t>
      </w:r>
      <w:r w:rsidRPr="00F55B25">
        <w:rPr>
          <w:color w:val="auto"/>
        </w:rPr>
        <w:t>both</w:t>
      </w:r>
      <w:r w:rsidRPr="00F55B25">
        <w:rPr>
          <w:color w:val="auto"/>
          <w:spacing w:val="-7"/>
        </w:rPr>
        <w:t xml:space="preserve"> </w:t>
      </w:r>
      <w:r w:rsidRPr="00F55B25">
        <w:rPr>
          <w:color w:val="auto"/>
        </w:rPr>
        <w:t>the</w:t>
      </w:r>
      <w:r w:rsidRPr="00F55B25">
        <w:rPr>
          <w:color w:val="auto"/>
          <w:spacing w:val="-7"/>
        </w:rPr>
        <w:t xml:space="preserve"> </w:t>
      </w:r>
      <w:r w:rsidRPr="00F55B25">
        <w:rPr>
          <w:color w:val="auto"/>
        </w:rPr>
        <w:t>RHMT</w:t>
      </w:r>
      <w:r w:rsidRPr="00F55B25">
        <w:rPr>
          <w:color w:val="auto"/>
          <w:spacing w:val="-7"/>
        </w:rPr>
        <w:t xml:space="preserve"> </w:t>
      </w:r>
      <w:r w:rsidRPr="00F55B25">
        <w:rPr>
          <w:color w:val="auto"/>
        </w:rPr>
        <w:t>Program</w:t>
      </w:r>
      <w:r w:rsidRPr="00F55B25">
        <w:rPr>
          <w:color w:val="auto"/>
          <w:spacing w:val="-7"/>
        </w:rPr>
        <w:t xml:space="preserve"> </w:t>
      </w:r>
      <w:r w:rsidRPr="00F55B25">
        <w:rPr>
          <w:color w:val="auto"/>
        </w:rPr>
        <w:t>and</w:t>
      </w:r>
      <w:r w:rsidRPr="00F55B25">
        <w:rPr>
          <w:color w:val="auto"/>
          <w:spacing w:val="-7"/>
        </w:rPr>
        <w:t xml:space="preserve"> </w:t>
      </w:r>
      <w:r w:rsidRPr="00F55B25">
        <w:rPr>
          <w:color w:val="auto"/>
        </w:rPr>
        <w:t>the</w:t>
      </w:r>
      <w:r w:rsidRPr="00F55B25">
        <w:rPr>
          <w:color w:val="auto"/>
          <w:spacing w:val="-7"/>
        </w:rPr>
        <w:t xml:space="preserve"> </w:t>
      </w:r>
      <w:r w:rsidRPr="00F55B25">
        <w:rPr>
          <w:color w:val="auto"/>
        </w:rPr>
        <w:t>new</w:t>
      </w:r>
      <w:r w:rsidRPr="00F55B25">
        <w:rPr>
          <w:color w:val="auto"/>
          <w:spacing w:val="-7"/>
        </w:rPr>
        <w:t xml:space="preserve"> </w:t>
      </w:r>
      <w:r w:rsidR="003E1B9F" w:rsidRPr="00F55B25">
        <w:rPr>
          <w:color w:val="auto"/>
        </w:rPr>
        <w:t>S</w:t>
      </w:r>
      <w:r w:rsidRPr="00F55B25">
        <w:rPr>
          <w:color w:val="auto"/>
        </w:rPr>
        <w:t>cheme.</w:t>
      </w:r>
      <w:r w:rsidRPr="00F55B25">
        <w:rPr>
          <w:color w:val="auto"/>
          <w:spacing w:val="-7"/>
        </w:rPr>
        <w:t xml:space="preserve"> </w:t>
      </w:r>
    </w:p>
    <w:p w14:paraId="54A991BF" w14:textId="77777777" w:rsidR="00B52965" w:rsidRPr="00DE52CA" w:rsidRDefault="00B52965" w:rsidP="00F620BB">
      <w:pPr>
        <w:spacing w:before="169" w:line="244" w:lineRule="auto"/>
        <w:ind w:right="149"/>
        <w:rPr>
          <w:i/>
          <w:color w:val="231F20"/>
          <w:spacing w:val="-3"/>
          <w:sz w:val="12"/>
        </w:rPr>
      </w:pPr>
    </w:p>
    <w:p w14:paraId="08491D76" w14:textId="77777777" w:rsidR="00547108" w:rsidRPr="002A4EE9" w:rsidRDefault="00547108" w:rsidP="00F620BB">
      <w:pPr>
        <w:pStyle w:val="Heading7"/>
      </w:pPr>
      <w:r w:rsidRPr="002A4EE9">
        <w:t>Business Integrati</w:t>
      </w:r>
      <w:r w:rsidR="00983FA5">
        <w:t>on and Administrative (Back of H</w:t>
      </w:r>
      <w:r w:rsidRPr="002A4EE9">
        <w:t>ouse) Support</w:t>
      </w:r>
    </w:p>
    <w:p w14:paraId="77FBFFDF" w14:textId="77777777" w:rsidR="00460094" w:rsidRPr="00F55B25" w:rsidRDefault="007578F3" w:rsidP="00C06D6F">
      <w:pPr>
        <w:pStyle w:val="BodyText"/>
        <w:rPr>
          <w:color w:val="auto"/>
        </w:rPr>
      </w:pPr>
      <w:r w:rsidRPr="00F55B25">
        <w:rPr>
          <w:i/>
          <w:color w:val="auto"/>
        </w:rPr>
        <w:t>S</w:t>
      </w:r>
      <w:r w:rsidR="00983FA5" w:rsidRPr="00F55B25">
        <w:rPr>
          <w:i/>
          <w:color w:val="auto"/>
        </w:rPr>
        <w:t>ervice and Learning Consortium</w:t>
      </w:r>
      <w:r w:rsidR="00983FA5" w:rsidRPr="00F55B25">
        <w:rPr>
          <w:color w:val="auto"/>
        </w:rPr>
        <w:t xml:space="preserve"> m</w:t>
      </w:r>
      <w:r w:rsidRPr="00F55B25">
        <w:rPr>
          <w:color w:val="auto"/>
        </w:rPr>
        <w:t xml:space="preserve">embers </w:t>
      </w:r>
      <w:r w:rsidR="003E1B9F" w:rsidRPr="00F55B25">
        <w:rPr>
          <w:color w:val="auto"/>
        </w:rPr>
        <w:t xml:space="preserve">will </w:t>
      </w:r>
      <w:r w:rsidRPr="00F55B25">
        <w:rPr>
          <w:color w:val="auto"/>
        </w:rPr>
        <w:t xml:space="preserve">have access to Business Integration and Administrative Support (Back of </w:t>
      </w:r>
      <w:r w:rsidR="003E1B9F" w:rsidRPr="002C4C6F">
        <w:rPr>
          <w:color w:val="auto"/>
        </w:rPr>
        <w:t>H</w:t>
      </w:r>
      <w:r w:rsidRPr="00DA0BA4">
        <w:rPr>
          <w:color w:val="auto"/>
        </w:rPr>
        <w:t>ouse) services to further enhance their individual</w:t>
      </w:r>
      <w:r w:rsidR="001E3DD7" w:rsidRPr="00DA0BA4">
        <w:rPr>
          <w:color w:val="auto"/>
        </w:rPr>
        <w:t xml:space="preserve"> operational capability. </w:t>
      </w:r>
      <w:r w:rsidR="003E1B9F" w:rsidRPr="00F55B25">
        <w:rPr>
          <w:color w:val="auto"/>
        </w:rPr>
        <w:t xml:space="preserve">This </w:t>
      </w:r>
      <w:r w:rsidR="000F5329" w:rsidRPr="00F55B25">
        <w:rPr>
          <w:color w:val="auto"/>
        </w:rPr>
        <w:t>s</w:t>
      </w:r>
      <w:r w:rsidR="003E1B9F" w:rsidRPr="00F55B25">
        <w:rPr>
          <w:color w:val="auto"/>
        </w:rPr>
        <w:t>upport</w:t>
      </w:r>
      <w:r w:rsidRPr="00F55B25">
        <w:rPr>
          <w:color w:val="auto"/>
        </w:rPr>
        <w:t xml:space="preserve"> </w:t>
      </w:r>
      <w:r w:rsidR="003E1B9F" w:rsidRPr="00F55B25">
        <w:rPr>
          <w:color w:val="auto"/>
        </w:rPr>
        <w:t xml:space="preserve">will </w:t>
      </w:r>
      <w:r w:rsidRPr="00F55B25">
        <w:rPr>
          <w:color w:val="auto"/>
        </w:rPr>
        <w:t xml:space="preserve">source and </w:t>
      </w:r>
      <w:r w:rsidR="003E1B9F" w:rsidRPr="00F55B25">
        <w:rPr>
          <w:color w:val="auto"/>
        </w:rPr>
        <w:t xml:space="preserve">assist with </w:t>
      </w:r>
      <w:r w:rsidRPr="00F55B25">
        <w:rPr>
          <w:color w:val="auto"/>
        </w:rPr>
        <w:t xml:space="preserve">new funding, registration, </w:t>
      </w:r>
      <w:r w:rsidR="003E1B9F" w:rsidRPr="00F55B25">
        <w:rPr>
          <w:color w:val="auto"/>
        </w:rPr>
        <w:t xml:space="preserve">reporting, and </w:t>
      </w:r>
      <w:r w:rsidRPr="00F55B25">
        <w:rPr>
          <w:color w:val="auto"/>
        </w:rPr>
        <w:t xml:space="preserve">accreditation. The </w:t>
      </w:r>
      <w:r w:rsidR="00D94D53" w:rsidRPr="00F55B25">
        <w:rPr>
          <w:color w:val="auto"/>
        </w:rPr>
        <w:t>a</w:t>
      </w:r>
      <w:r w:rsidRPr="00F55B25">
        <w:rPr>
          <w:color w:val="auto"/>
        </w:rPr>
        <w:t xml:space="preserve">dministration team </w:t>
      </w:r>
      <w:r w:rsidR="005E17AC" w:rsidRPr="00F55B25">
        <w:rPr>
          <w:color w:val="auto"/>
        </w:rPr>
        <w:t>will</w:t>
      </w:r>
      <w:r w:rsidRPr="00F55B25">
        <w:rPr>
          <w:color w:val="auto"/>
        </w:rPr>
        <w:t xml:space="preserve"> provide clinical </w:t>
      </w:r>
      <w:r w:rsidRPr="00F55B25">
        <w:rPr>
          <w:color w:val="auto"/>
        </w:rPr>
        <w:lastRenderedPageBreak/>
        <w:t>administration support such as scheduling, accommodation, fleet management, human resources</w:t>
      </w:r>
      <w:r w:rsidR="003E1B9F" w:rsidRPr="00F55B25">
        <w:rPr>
          <w:color w:val="auto"/>
        </w:rPr>
        <w:t>, patient billing</w:t>
      </w:r>
      <w:r w:rsidRPr="002C4C6F">
        <w:rPr>
          <w:color w:val="auto"/>
        </w:rPr>
        <w:t xml:space="preserve"> and payroll functions</w:t>
      </w:r>
      <w:r w:rsidR="00607EE2" w:rsidRPr="00DA0BA4">
        <w:rPr>
          <w:color w:val="auto"/>
        </w:rPr>
        <w:t xml:space="preserve"> where required</w:t>
      </w:r>
      <w:r w:rsidR="00460094" w:rsidRPr="00DA0BA4">
        <w:rPr>
          <w:color w:val="auto"/>
        </w:rPr>
        <w:t>, at scale</w:t>
      </w:r>
      <w:r w:rsidRPr="00F55B25">
        <w:rPr>
          <w:color w:val="auto"/>
        </w:rPr>
        <w:t>.</w:t>
      </w:r>
      <w:r w:rsidR="00C06D6F" w:rsidRPr="00F55B25">
        <w:rPr>
          <w:color w:val="auto"/>
        </w:rPr>
        <w:t xml:space="preserve">  </w:t>
      </w:r>
    </w:p>
    <w:p w14:paraId="1993FD35" w14:textId="77777777" w:rsidR="00460094" w:rsidRPr="002C4C6F" w:rsidRDefault="00460094" w:rsidP="00460094">
      <w:pPr>
        <w:pStyle w:val="BodyText"/>
        <w:rPr>
          <w:color w:val="auto"/>
        </w:rPr>
      </w:pPr>
      <w:r w:rsidRPr="00F55B25">
        <w:rPr>
          <w:color w:val="auto"/>
        </w:rPr>
        <w:t xml:space="preserve">Reducing the administrative burden for smaller operators will </w:t>
      </w:r>
      <w:r w:rsidR="00343820" w:rsidRPr="00F55B25">
        <w:rPr>
          <w:color w:val="auto"/>
        </w:rPr>
        <w:t>increase</w:t>
      </w:r>
      <w:r w:rsidRPr="00F55B25">
        <w:rPr>
          <w:color w:val="auto"/>
        </w:rPr>
        <w:t xml:space="preserve"> their </w:t>
      </w:r>
      <w:r w:rsidR="004D3E91" w:rsidRPr="00F55B25">
        <w:rPr>
          <w:color w:val="auto"/>
        </w:rPr>
        <w:t>cap</w:t>
      </w:r>
      <w:r w:rsidRPr="00F55B25">
        <w:rPr>
          <w:color w:val="auto"/>
        </w:rPr>
        <w:t xml:space="preserve">ability and willingness to access new funding opportunities, </w:t>
      </w:r>
      <w:r w:rsidR="00D94D53" w:rsidRPr="00F55B25">
        <w:rPr>
          <w:color w:val="auto"/>
        </w:rPr>
        <w:t xml:space="preserve">increase </w:t>
      </w:r>
      <w:r w:rsidRPr="00F55B25">
        <w:rPr>
          <w:color w:val="auto"/>
        </w:rPr>
        <w:t>clinic time, become supervisors, continue their own training, provide high quality service delivery, and to integrate with other services in their network. It will also mean they do not have to take their administrat</w:t>
      </w:r>
      <w:r w:rsidRPr="002C4C6F">
        <w:rPr>
          <w:color w:val="auto"/>
        </w:rPr>
        <w:t xml:space="preserve">ive work home in the evening, thus improving their quality of life. </w:t>
      </w:r>
    </w:p>
    <w:p w14:paraId="5D65A302" w14:textId="77777777" w:rsidR="00C06D6F" w:rsidRPr="00F55B25" w:rsidRDefault="002131E5" w:rsidP="00C06D6F">
      <w:pPr>
        <w:pStyle w:val="BodyText"/>
        <w:rPr>
          <w:color w:val="auto"/>
        </w:rPr>
      </w:pPr>
      <w:r w:rsidRPr="00DA0BA4">
        <w:rPr>
          <w:i/>
          <w:color w:val="auto"/>
        </w:rPr>
        <w:t>Service and Learning Consortium</w:t>
      </w:r>
      <w:r w:rsidRPr="00DA0BA4">
        <w:rPr>
          <w:color w:val="auto"/>
        </w:rPr>
        <w:t xml:space="preserve"> m</w:t>
      </w:r>
      <w:r w:rsidRPr="00F55B25">
        <w:rPr>
          <w:color w:val="auto"/>
        </w:rPr>
        <w:t xml:space="preserve">embers will be supported </w:t>
      </w:r>
      <w:r w:rsidR="004D3E91" w:rsidRPr="00F55B25">
        <w:rPr>
          <w:color w:val="auto"/>
        </w:rPr>
        <w:t xml:space="preserve">to access </w:t>
      </w:r>
      <w:r w:rsidR="00195D56" w:rsidRPr="00F55B25">
        <w:rPr>
          <w:color w:val="auto"/>
        </w:rPr>
        <w:t xml:space="preserve">state and Commonwealth </w:t>
      </w:r>
      <w:r w:rsidR="004D3E91" w:rsidRPr="00F55B25">
        <w:rPr>
          <w:color w:val="auto"/>
        </w:rPr>
        <w:t xml:space="preserve">funding streams available through </w:t>
      </w:r>
      <w:r w:rsidR="00C06D6F" w:rsidRPr="00F55B25">
        <w:rPr>
          <w:color w:val="auto"/>
        </w:rPr>
        <w:t>Health</w:t>
      </w:r>
      <w:r w:rsidR="004D3E91" w:rsidRPr="00F55B25">
        <w:rPr>
          <w:color w:val="auto"/>
        </w:rPr>
        <w:t xml:space="preserve">, </w:t>
      </w:r>
      <w:r w:rsidR="00C06D6F" w:rsidRPr="00F55B25">
        <w:rPr>
          <w:color w:val="auto"/>
        </w:rPr>
        <w:t>NDIS, Aged Care</w:t>
      </w:r>
      <w:r w:rsidR="00460094" w:rsidRPr="00F55B25">
        <w:rPr>
          <w:color w:val="auto"/>
        </w:rPr>
        <w:t xml:space="preserve">, Mental Health, </w:t>
      </w:r>
      <w:r w:rsidRPr="00F55B25">
        <w:rPr>
          <w:color w:val="auto"/>
        </w:rPr>
        <w:t xml:space="preserve">Justice, </w:t>
      </w:r>
      <w:r w:rsidR="00460094" w:rsidRPr="00F55B25">
        <w:rPr>
          <w:color w:val="auto"/>
        </w:rPr>
        <w:t>E</w:t>
      </w:r>
      <w:r w:rsidR="00C06D6F" w:rsidRPr="00F55B25">
        <w:rPr>
          <w:color w:val="auto"/>
        </w:rPr>
        <w:t xml:space="preserve">ducation and Social Services. This </w:t>
      </w:r>
      <w:r w:rsidR="00460094" w:rsidRPr="00F55B25">
        <w:rPr>
          <w:color w:val="auto"/>
        </w:rPr>
        <w:t>will</w:t>
      </w:r>
      <w:r w:rsidR="00C06D6F" w:rsidRPr="00F55B25">
        <w:rPr>
          <w:color w:val="auto"/>
        </w:rPr>
        <w:t xml:space="preserve"> shift administrative and cost burdens currently </w:t>
      </w:r>
      <w:r w:rsidR="00C06D6F" w:rsidRPr="00F55B25">
        <w:rPr>
          <w:color w:val="auto"/>
          <w:spacing w:val="-4"/>
        </w:rPr>
        <w:t xml:space="preserve">experienced </w:t>
      </w:r>
      <w:r w:rsidR="00C06D6F" w:rsidRPr="00F55B25">
        <w:rPr>
          <w:color w:val="auto"/>
        </w:rPr>
        <w:t>by individual clinicians and small providers to properly resourced and trained coordinators, administration staff and allied health</w:t>
      </w:r>
      <w:r w:rsidR="00C06D6F" w:rsidRPr="00F55B25">
        <w:rPr>
          <w:color w:val="auto"/>
          <w:spacing w:val="-17"/>
        </w:rPr>
        <w:t xml:space="preserve"> </w:t>
      </w:r>
      <w:r w:rsidR="00C06D6F" w:rsidRPr="00F55B25">
        <w:rPr>
          <w:color w:val="auto"/>
        </w:rPr>
        <w:t>assistants.</w:t>
      </w:r>
      <w:r w:rsidR="00460094" w:rsidRPr="00F55B25">
        <w:rPr>
          <w:color w:val="auto"/>
        </w:rPr>
        <w:t xml:space="preserve"> </w:t>
      </w:r>
      <w:r w:rsidR="001113F7" w:rsidRPr="00F55B25">
        <w:rPr>
          <w:color w:val="auto"/>
        </w:rPr>
        <w:t xml:space="preserve">Back of House Support </w:t>
      </w:r>
      <w:r w:rsidR="00460094" w:rsidRPr="00F55B25">
        <w:rPr>
          <w:color w:val="auto"/>
        </w:rPr>
        <w:t>will improve corporate governance and provide more time for allied health professionals to invest in clinical governance. This Support will enhance the competitive position of local providers to win contracts that are currently being outsourced to larger</w:t>
      </w:r>
      <w:r w:rsidR="001F5E1A" w:rsidRPr="00F55B25">
        <w:rPr>
          <w:color w:val="auto"/>
        </w:rPr>
        <w:t>,</w:t>
      </w:r>
      <w:r w:rsidR="00460094" w:rsidRPr="00F55B25">
        <w:rPr>
          <w:color w:val="auto"/>
        </w:rPr>
        <w:t xml:space="preserve"> city-based organisations.</w:t>
      </w:r>
      <w:r w:rsidR="001F5E1A" w:rsidRPr="00F55B25">
        <w:rPr>
          <w:color w:val="auto"/>
        </w:rPr>
        <w:t xml:space="preserve"> </w:t>
      </w:r>
    </w:p>
    <w:p w14:paraId="1F2B6BE1" w14:textId="77777777" w:rsidR="001F5E1A" w:rsidRPr="00F55B25" w:rsidRDefault="001F5E1A" w:rsidP="00C06D6F">
      <w:pPr>
        <w:pStyle w:val="BodyText"/>
        <w:rPr>
          <w:color w:val="auto"/>
        </w:rPr>
      </w:pPr>
      <w:r w:rsidRPr="00F55B25">
        <w:rPr>
          <w:color w:val="auto"/>
        </w:rPr>
        <w:t xml:space="preserve">Through the provision of </w:t>
      </w:r>
      <w:r w:rsidR="006627E0" w:rsidRPr="00F55B25">
        <w:rPr>
          <w:color w:val="auto"/>
        </w:rPr>
        <w:t>Back of House Support</w:t>
      </w:r>
      <w:r w:rsidR="00866023" w:rsidRPr="00F55B25">
        <w:rPr>
          <w:color w:val="auto"/>
        </w:rPr>
        <w:t>,</w:t>
      </w:r>
      <w:r w:rsidRPr="00F55B25">
        <w:rPr>
          <w:color w:val="auto"/>
        </w:rPr>
        <w:t xml:space="preserve"> the local capability to collect, analyse and report </w:t>
      </w:r>
      <w:r w:rsidR="00866023" w:rsidRPr="00F55B25">
        <w:rPr>
          <w:color w:val="auto"/>
        </w:rPr>
        <w:t xml:space="preserve">allied health training, </w:t>
      </w:r>
      <w:r w:rsidRPr="00F55B25">
        <w:rPr>
          <w:color w:val="auto"/>
        </w:rPr>
        <w:t xml:space="preserve">workforce and population health </w:t>
      </w:r>
      <w:r w:rsidR="00866023" w:rsidRPr="00F55B25">
        <w:rPr>
          <w:color w:val="auto"/>
        </w:rPr>
        <w:t>data</w:t>
      </w:r>
      <w:r w:rsidRPr="00F55B25">
        <w:rPr>
          <w:color w:val="auto"/>
        </w:rPr>
        <w:t xml:space="preserve"> will be enhanced. This data will</w:t>
      </w:r>
      <w:r w:rsidR="00866023" w:rsidRPr="00F55B25">
        <w:rPr>
          <w:color w:val="auto"/>
        </w:rPr>
        <w:t xml:space="preserve"> build a local evidence</w:t>
      </w:r>
      <w:r w:rsidRPr="00F55B25">
        <w:rPr>
          <w:color w:val="auto"/>
        </w:rPr>
        <w:t xml:space="preserve"> </w:t>
      </w:r>
      <w:r w:rsidR="00866023" w:rsidRPr="00F55B25">
        <w:rPr>
          <w:color w:val="auto"/>
        </w:rPr>
        <w:t xml:space="preserve">base to </w:t>
      </w:r>
      <w:r w:rsidRPr="00F55B25">
        <w:rPr>
          <w:color w:val="auto"/>
        </w:rPr>
        <w:t xml:space="preserve">inform </w:t>
      </w:r>
      <w:r w:rsidR="00866023" w:rsidRPr="00F55B25">
        <w:rPr>
          <w:color w:val="auto"/>
        </w:rPr>
        <w:t xml:space="preserve">future planning and service design activities. </w:t>
      </w:r>
      <w:r w:rsidR="00D66C78" w:rsidRPr="00F55B25">
        <w:rPr>
          <w:color w:val="auto"/>
        </w:rPr>
        <w:t xml:space="preserve">This local capability links with Recommendation 3 in this Report </w:t>
      </w:r>
      <w:r w:rsidR="00A80629" w:rsidRPr="00F55B25">
        <w:rPr>
          <w:color w:val="auto"/>
        </w:rPr>
        <w:t>i.e.</w:t>
      </w:r>
      <w:r w:rsidR="00D66C78" w:rsidRPr="00F55B25">
        <w:rPr>
          <w:color w:val="auto"/>
        </w:rPr>
        <w:t xml:space="preserve"> the </w:t>
      </w:r>
      <w:r w:rsidR="00D66C78" w:rsidRPr="00F55B25">
        <w:rPr>
          <w:i/>
          <w:color w:val="auto"/>
        </w:rPr>
        <w:t>Service and Learning Consortia</w:t>
      </w:r>
      <w:r w:rsidR="00D66C78" w:rsidRPr="00F55B25">
        <w:rPr>
          <w:color w:val="auto"/>
        </w:rPr>
        <w:t xml:space="preserve"> can become demonstration sites for the collection, analysis and use of comprehensive allied health workforce and service provision data. </w:t>
      </w:r>
      <w:r w:rsidR="00866023" w:rsidRPr="00F55B25">
        <w:rPr>
          <w:color w:val="auto"/>
        </w:rPr>
        <w:t>Additionally, the</w:t>
      </w:r>
      <w:r w:rsidR="00C86BBB" w:rsidRPr="00F55B25">
        <w:rPr>
          <w:color w:val="auto"/>
        </w:rPr>
        <w:t xml:space="preserve"> aggregated and de-identified</w:t>
      </w:r>
      <w:r w:rsidR="00866023" w:rsidRPr="00F55B25">
        <w:rPr>
          <w:color w:val="auto"/>
        </w:rPr>
        <w:t xml:space="preserve"> data can be provided to the Commonwealth to evaluate the effectiveness of the </w:t>
      </w:r>
      <w:r w:rsidR="00866023" w:rsidRPr="00F55B25">
        <w:rPr>
          <w:i/>
          <w:color w:val="auto"/>
        </w:rPr>
        <w:t>Service and Learning Consortia</w:t>
      </w:r>
      <w:r w:rsidR="006627E0" w:rsidRPr="00F55B25">
        <w:rPr>
          <w:color w:val="auto"/>
        </w:rPr>
        <w:t xml:space="preserve"> p</w:t>
      </w:r>
      <w:r w:rsidR="00AD2EDA" w:rsidRPr="00F55B25">
        <w:rPr>
          <w:color w:val="auto"/>
        </w:rPr>
        <w:t>rogram.</w:t>
      </w:r>
    </w:p>
    <w:p w14:paraId="5FD65CA5" w14:textId="77777777" w:rsidR="00643162" w:rsidRPr="00F55B25" w:rsidRDefault="00643162" w:rsidP="00643162">
      <w:pPr>
        <w:pStyle w:val="BodyText"/>
        <w:rPr>
          <w:color w:val="auto"/>
        </w:rPr>
      </w:pPr>
      <w:r w:rsidRPr="00F55B25">
        <w:rPr>
          <w:color w:val="auto"/>
        </w:rPr>
        <w:t xml:space="preserve">This Back of House Support will deepen rural and remote </w:t>
      </w:r>
      <w:r w:rsidRPr="00F55B25">
        <w:rPr>
          <w:color w:val="auto"/>
          <w:spacing w:val="-4"/>
        </w:rPr>
        <w:t xml:space="preserve">markets, expand areas of clinical focus, </w:t>
      </w:r>
      <w:r w:rsidRPr="00F55B25">
        <w:rPr>
          <w:color w:val="auto"/>
        </w:rPr>
        <w:t xml:space="preserve">and help create attractive, well supported rural and remote jobs by supporting allied health professionals to be able to work across sectors and funding streams with relative ease. </w:t>
      </w:r>
    </w:p>
    <w:p w14:paraId="3DAD11D7" w14:textId="77777777" w:rsidR="00547108" w:rsidRPr="00F55B25" w:rsidRDefault="00547108" w:rsidP="00547108">
      <w:pPr>
        <w:pStyle w:val="BodyText"/>
        <w:rPr>
          <w:color w:val="auto"/>
        </w:rPr>
      </w:pPr>
      <w:r w:rsidRPr="00F55B25">
        <w:rPr>
          <w:color w:val="auto"/>
        </w:rPr>
        <w:t xml:space="preserve">The benefits gained through </w:t>
      </w:r>
      <w:r w:rsidR="00607EE2" w:rsidRPr="00F55B25">
        <w:rPr>
          <w:color w:val="auto"/>
        </w:rPr>
        <w:t xml:space="preserve">establishing </w:t>
      </w:r>
      <w:r w:rsidRPr="00F55B25">
        <w:rPr>
          <w:color w:val="auto"/>
        </w:rPr>
        <w:t xml:space="preserve">such </w:t>
      </w:r>
      <w:r w:rsidR="00460094" w:rsidRPr="00F55B25">
        <w:rPr>
          <w:color w:val="auto"/>
        </w:rPr>
        <w:t xml:space="preserve">support at scale </w:t>
      </w:r>
      <w:r w:rsidRPr="00F55B25">
        <w:rPr>
          <w:color w:val="auto"/>
        </w:rPr>
        <w:t xml:space="preserve">can be seen at the Institute for Urban Indigenous Health (IUIH) in South East Queensland. The Institute was established in 2009 by four </w:t>
      </w:r>
      <w:r w:rsidR="00F55B25" w:rsidRPr="00F55B25">
        <w:rPr>
          <w:color w:val="auto"/>
        </w:rPr>
        <w:t xml:space="preserve">Aboriginal </w:t>
      </w:r>
      <w:r w:rsidRPr="00F55B25">
        <w:rPr>
          <w:color w:val="auto"/>
        </w:rPr>
        <w:t xml:space="preserve">Community Controlled Health Services to provide primary care services to local Aboriginal and </w:t>
      </w:r>
      <w:r w:rsidRPr="00F55B25">
        <w:rPr>
          <w:color w:val="auto"/>
          <w:spacing w:val="-7"/>
        </w:rPr>
        <w:t xml:space="preserve">Torres </w:t>
      </w:r>
      <w:r w:rsidRPr="00F55B25">
        <w:rPr>
          <w:color w:val="auto"/>
        </w:rPr>
        <w:t xml:space="preserve">Strait Islander populations and has since </w:t>
      </w:r>
      <w:r w:rsidRPr="00F55B25">
        <w:rPr>
          <w:color w:val="auto"/>
          <w:spacing w:val="-4"/>
        </w:rPr>
        <w:t xml:space="preserve">expanded </w:t>
      </w:r>
      <w:r w:rsidRPr="00F55B25">
        <w:rPr>
          <w:color w:val="auto"/>
        </w:rPr>
        <w:t>to 20 multidisciplinary primary health clinics, with funding partnerships including the Australian Government, Queensland Government, Hospital and Health Services and Primary Health Networks. An independent review of the Institute conducted in January 2019 highlighted the benefits achieved through economies of</w:t>
      </w:r>
      <w:r w:rsidRPr="00F55B25">
        <w:rPr>
          <w:color w:val="auto"/>
          <w:spacing w:val="-2"/>
        </w:rPr>
        <w:t xml:space="preserve"> </w:t>
      </w:r>
      <w:r w:rsidRPr="00F55B25">
        <w:rPr>
          <w:color w:val="auto"/>
        </w:rPr>
        <w:t>scale:</w:t>
      </w:r>
    </w:p>
    <w:p w14:paraId="33922E29" w14:textId="77777777" w:rsidR="00547108" w:rsidRPr="00B50A40" w:rsidRDefault="00547108" w:rsidP="00195D56">
      <w:pPr>
        <w:spacing w:before="120" w:line="245" w:lineRule="auto"/>
        <w:ind w:left="476" w:right="754"/>
        <w:rPr>
          <w:rFonts w:eastAsia="Proxima Nova" w:cstheme="minorHAnsi"/>
          <w:sz w:val="14"/>
          <w:szCs w:val="12"/>
        </w:rPr>
      </w:pPr>
      <w:r w:rsidRPr="00B50A40">
        <w:rPr>
          <w:i/>
        </w:rPr>
        <w:t xml:space="preserve">In </w:t>
      </w:r>
      <w:r w:rsidRPr="00B50A40">
        <w:rPr>
          <w:i/>
          <w:spacing w:val="-3"/>
        </w:rPr>
        <w:t xml:space="preserve">this model, IUIH </w:t>
      </w:r>
      <w:r w:rsidRPr="00B50A40">
        <w:rPr>
          <w:i/>
        </w:rPr>
        <w:t xml:space="preserve">is </w:t>
      </w:r>
      <w:r w:rsidRPr="00B50A40">
        <w:rPr>
          <w:i/>
          <w:spacing w:val="-3"/>
        </w:rPr>
        <w:t xml:space="preserve">systems integrator </w:t>
      </w:r>
      <w:r w:rsidRPr="00B50A40">
        <w:rPr>
          <w:i/>
        </w:rPr>
        <w:t xml:space="preserve">of </w:t>
      </w:r>
      <w:r w:rsidRPr="00B50A40">
        <w:rPr>
          <w:i/>
          <w:spacing w:val="-3"/>
        </w:rPr>
        <w:t xml:space="preserve">regionally </w:t>
      </w:r>
      <w:r w:rsidRPr="00B50A40">
        <w:rPr>
          <w:i/>
        </w:rPr>
        <w:t xml:space="preserve">led </w:t>
      </w:r>
      <w:r w:rsidRPr="00B50A40">
        <w:rPr>
          <w:i/>
          <w:spacing w:val="-3"/>
        </w:rPr>
        <w:t xml:space="preserve">reforms across </w:t>
      </w:r>
      <w:r w:rsidRPr="00B50A40">
        <w:rPr>
          <w:i/>
        </w:rPr>
        <w:t xml:space="preserve">the </w:t>
      </w:r>
      <w:r w:rsidRPr="00B50A40">
        <w:rPr>
          <w:i/>
          <w:spacing w:val="-3"/>
        </w:rPr>
        <w:t xml:space="preserve">IUIH Network of </w:t>
      </w:r>
      <w:r w:rsidRPr="00B50A40">
        <w:rPr>
          <w:i/>
          <w:spacing w:val="-5"/>
        </w:rPr>
        <w:t xml:space="preserve">ACCHSs, </w:t>
      </w:r>
      <w:r w:rsidRPr="00B50A40">
        <w:rPr>
          <w:i/>
        </w:rPr>
        <w:t xml:space="preserve">and has a </w:t>
      </w:r>
      <w:r w:rsidRPr="00B50A40">
        <w:rPr>
          <w:i/>
          <w:spacing w:val="-3"/>
        </w:rPr>
        <w:t xml:space="preserve">lead role </w:t>
      </w:r>
      <w:r w:rsidRPr="00B50A40">
        <w:rPr>
          <w:i/>
        </w:rPr>
        <w:t xml:space="preserve">in </w:t>
      </w:r>
      <w:r w:rsidRPr="00B50A40">
        <w:rPr>
          <w:i/>
          <w:spacing w:val="-3"/>
        </w:rPr>
        <w:t xml:space="preserve">strategic planning, service development, business modelling, income </w:t>
      </w:r>
      <w:r w:rsidRPr="00B50A40">
        <w:rPr>
          <w:rFonts w:cstheme="minorHAnsi"/>
          <w:i/>
          <w:spacing w:val="-3"/>
        </w:rPr>
        <w:t xml:space="preserve">generation, data analysis, clinical/corporate governance, quality improvement, performance monitoring, workforce development, cross-sector connectivity </w:t>
      </w:r>
      <w:r w:rsidRPr="00B50A40">
        <w:rPr>
          <w:rFonts w:cstheme="minorHAnsi"/>
          <w:i/>
        </w:rPr>
        <w:t xml:space="preserve">and </w:t>
      </w:r>
      <w:r w:rsidRPr="00B50A40">
        <w:rPr>
          <w:rFonts w:cstheme="minorHAnsi"/>
          <w:i/>
          <w:spacing w:val="-3"/>
        </w:rPr>
        <w:t xml:space="preserve">research. This </w:t>
      </w:r>
      <w:r w:rsidRPr="00B50A40">
        <w:rPr>
          <w:rFonts w:cstheme="minorHAnsi"/>
          <w:i/>
        </w:rPr>
        <w:t xml:space="preserve">has </w:t>
      </w:r>
      <w:r w:rsidRPr="00B50A40">
        <w:rPr>
          <w:rFonts w:cstheme="minorHAnsi"/>
          <w:i/>
          <w:spacing w:val="-3"/>
        </w:rPr>
        <w:t xml:space="preserve">delivered significant returns </w:t>
      </w:r>
      <w:r w:rsidRPr="00B50A40">
        <w:rPr>
          <w:rFonts w:cstheme="minorHAnsi"/>
          <w:i/>
        </w:rPr>
        <w:t xml:space="preserve">on </w:t>
      </w:r>
      <w:r w:rsidRPr="00B50A40">
        <w:rPr>
          <w:rFonts w:cstheme="minorHAnsi"/>
          <w:i/>
          <w:spacing w:val="-3"/>
        </w:rPr>
        <w:t xml:space="preserve">investment, including through leveraging region-wide funds pooling, regionally scaled solutions </w:t>
      </w:r>
      <w:r w:rsidRPr="00B50A40">
        <w:rPr>
          <w:rFonts w:cstheme="minorHAnsi"/>
          <w:i/>
        </w:rPr>
        <w:t xml:space="preserve">and </w:t>
      </w:r>
      <w:r w:rsidRPr="00B50A40">
        <w:rPr>
          <w:rFonts w:cstheme="minorHAnsi"/>
          <w:i/>
          <w:spacing w:val="-3"/>
        </w:rPr>
        <w:t xml:space="preserve">generation </w:t>
      </w:r>
      <w:r w:rsidRPr="00B50A40">
        <w:rPr>
          <w:rFonts w:cstheme="minorHAnsi"/>
          <w:i/>
        </w:rPr>
        <w:t xml:space="preserve">of </w:t>
      </w:r>
      <w:r w:rsidRPr="00B50A40">
        <w:rPr>
          <w:rFonts w:cstheme="minorHAnsi"/>
          <w:i/>
          <w:spacing w:val="-3"/>
        </w:rPr>
        <w:t xml:space="preserve">economies </w:t>
      </w:r>
      <w:r w:rsidRPr="00B50A40">
        <w:rPr>
          <w:rFonts w:cstheme="minorHAnsi"/>
          <w:i/>
        </w:rPr>
        <w:t xml:space="preserve">of </w:t>
      </w:r>
      <w:r w:rsidRPr="00B50A40">
        <w:rPr>
          <w:rFonts w:cstheme="minorHAnsi"/>
          <w:i/>
          <w:spacing w:val="-3"/>
        </w:rPr>
        <w:t xml:space="preserve">scale </w:t>
      </w:r>
      <w:r w:rsidRPr="00B50A40">
        <w:rPr>
          <w:rFonts w:cstheme="minorHAnsi"/>
          <w:i/>
        </w:rPr>
        <w:t xml:space="preserve">to </w:t>
      </w:r>
      <w:r w:rsidRPr="00B50A40">
        <w:rPr>
          <w:rFonts w:cstheme="minorHAnsi"/>
          <w:i/>
          <w:spacing w:val="-3"/>
        </w:rPr>
        <w:t xml:space="preserve">harness substantial efficiencies </w:t>
      </w:r>
      <w:r w:rsidRPr="00B50A40">
        <w:rPr>
          <w:rFonts w:cstheme="minorHAnsi"/>
          <w:i/>
        </w:rPr>
        <w:t xml:space="preserve">and </w:t>
      </w:r>
      <w:r w:rsidRPr="00B50A40">
        <w:rPr>
          <w:rFonts w:cstheme="minorHAnsi"/>
          <w:i/>
          <w:spacing w:val="-3"/>
        </w:rPr>
        <w:t xml:space="preserve">support reinvestment </w:t>
      </w:r>
      <w:r w:rsidRPr="00B50A40">
        <w:rPr>
          <w:rFonts w:cstheme="minorHAnsi"/>
          <w:i/>
        </w:rPr>
        <w:t xml:space="preserve">to </w:t>
      </w:r>
      <w:r w:rsidRPr="00B50A40">
        <w:rPr>
          <w:rFonts w:cstheme="minorHAnsi"/>
          <w:i/>
          <w:spacing w:val="-3"/>
        </w:rPr>
        <w:t xml:space="preserve">significantly </w:t>
      </w:r>
      <w:r w:rsidRPr="00B50A40">
        <w:rPr>
          <w:rFonts w:cstheme="minorHAnsi"/>
          <w:i/>
          <w:spacing w:val="-4"/>
        </w:rPr>
        <w:t xml:space="preserve">expand </w:t>
      </w:r>
      <w:r w:rsidRPr="00B50A40">
        <w:rPr>
          <w:rFonts w:cstheme="minorHAnsi"/>
          <w:i/>
          <w:spacing w:val="-3"/>
        </w:rPr>
        <w:t xml:space="preserve">services </w:t>
      </w:r>
      <w:r w:rsidRPr="00B50A40">
        <w:rPr>
          <w:rFonts w:cstheme="minorHAnsi"/>
          <w:i/>
        </w:rPr>
        <w:t xml:space="preserve">(eg </w:t>
      </w:r>
      <w:r w:rsidRPr="00B50A40">
        <w:rPr>
          <w:rFonts w:cstheme="minorHAnsi"/>
          <w:i/>
          <w:spacing w:val="-3"/>
        </w:rPr>
        <w:t xml:space="preserve">allied health </w:t>
      </w:r>
      <w:r w:rsidRPr="00B50A40">
        <w:rPr>
          <w:rFonts w:cstheme="minorHAnsi"/>
          <w:i/>
        </w:rPr>
        <w:t xml:space="preserve">&amp; </w:t>
      </w:r>
      <w:r w:rsidRPr="00B50A40">
        <w:rPr>
          <w:rFonts w:cstheme="minorHAnsi"/>
          <w:i/>
          <w:spacing w:val="-3"/>
        </w:rPr>
        <w:t xml:space="preserve">aged </w:t>
      </w:r>
      <w:r w:rsidRPr="00B50A40">
        <w:rPr>
          <w:rFonts w:cstheme="minorHAnsi"/>
          <w:i/>
          <w:spacing w:val="-5"/>
        </w:rPr>
        <w:t>care).</w:t>
      </w:r>
      <w:r w:rsidRPr="00B50A40">
        <w:rPr>
          <w:rStyle w:val="FootnoteReference"/>
          <w:rFonts w:cstheme="minorHAnsi"/>
          <w:i/>
          <w:spacing w:val="-5"/>
        </w:rPr>
        <w:footnoteReference w:id="12"/>
      </w:r>
    </w:p>
    <w:p w14:paraId="0A01B88F" w14:textId="77777777" w:rsidR="00547108" w:rsidRPr="00B50A40" w:rsidRDefault="00547108" w:rsidP="00547108">
      <w:pPr>
        <w:pStyle w:val="BodyText"/>
        <w:rPr>
          <w:color w:val="auto"/>
        </w:rPr>
      </w:pPr>
      <w:r w:rsidRPr="00B50A40">
        <w:rPr>
          <w:color w:val="auto"/>
        </w:rPr>
        <w:t>The long</w:t>
      </w:r>
      <w:r w:rsidR="00343820" w:rsidRPr="00B50A40">
        <w:rPr>
          <w:color w:val="auto"/>
        </w:rPr>
        <w:t>-</w:t>
      </w:r>
      <w:r w:rsidRPr="00B50A40">
        <w:rPr>
          <w:color w:val="auto"/>
        </w:rPr>
        <w:t xml:space="preserve">term health outcomes and economic benefits of the IUIH model are becoming evident. An independent analysis of </w:t>
      </w:r>
      <w:r w:rsidRPr="00B50A40">
        <w:rPr>
          <w:color w:val="auto"/>
          <w:spacing w:val="-4"/>
        </w:rPr>
        <w:t xml:space="preserve">IUIH’s </w:t>
      </w:r>
      <w:r w:rsidRPr="00B50A40">
        <w:rPr>
          <w:color w:val="auto"/>
        </w:rPr>
        <w:t xml:space="preserve">impact in shifting the Health Adjusted Life Expectancy (HALE) of its patients indicated an improvement of </w:t>
      </w:r>
      <w:r w:rsidRPr="00B50A40">
        <w:rPr>
          <w:color w:val="auto"/>
          <w:spacing w:val="-4"/>
        </w:rPr>
        <w:t xml:space="preserve">0.4 </w:t>
      </w:r>
      <w:r w:rsidRPr="00B50A40">
        <w:rPr>
          <w:color w:val="auto"/>
        </w:rPr>
        <w:t>years HALE relative to baseline improvement in South East</w:t>
      </w:r>
      <w:r w:rsidRPr="00B50A40">
        <w:rPr>
          <w:color w:val="auto"/>
          <w:spacing w:val="-27"/>
        </w:rPr>
        <w:t xml:space="preserve"> </w:t>
      </w:r>
      <w:r w:rsidRPr="00B50A40">
        <w:rPr>
          <w:color w:val="auto"/>
        </w:rPr>
        <w:t>Queensland.</w:t>
      </w:r>
    </w:p>
    <w:p w14:paraId="7F11FB5F" w14:textId="77777777" w:rsidR="00547108" w:rsidRPr="00B50A40" w:rsidRDefault="00547108" w:rsidP="00547108">
      <w:pPr>
        <w:pStyle w:val="BodyText"/>
        <w:rPr>
          <w:color w:val="auto"/>
        </w:rPr>
      </w:pPr>
      <w:r w:rsidRPr="00B50A40">
        <w:rPr>
          <w:color w:val="auto"/>
        </w:rPr>
        <w:t xml:space="preserve">An independent health economic impact study identified a net benefit to society from IUIH </w:t>
      </w:r>
      <w:r w:rsidRPr="00B50A40">
        <w:rPr>
          <w:color w:val="auto"/>
          <w:spacing w:val="-4"/>
        </w:rPr>
        <w:t xml:space="preserve">System </w:t>
      </w:r>
      <w:r w:rsidRPr="00B50A40">
        <w:rPr>
          <w:color w:val="auto"/>
        </w:rPr>
        <w:t>of</w:t>
      </w:r>
      <w:r w:rsidRPr="00B50A40">
        <w:rPr>
          <w:color w:val="auto"/>
          <w:spacing w:val="-5"/>
        </w:rPr>
        <w:t xml:space="preserve"> </w:t>
      </w:r>
      <w:r w:rsidRPr="00B50A40">
        <w:rPr>
          <w:color w:val="auto"/>
        </w:rPr>
        <w:t>Care</w:t>
      </w:r>
      <w:r w:rsidRPr="00B50A40">
        <w:rPr>
          <w:color w:val="auto"/>
          <w:spacing w:val="-5"/>
        </w:rPr>
        <w:t xml:space="preserve"> </w:t>
      </w:r>
      <w:r w:rsidRPr="00B50A40">
        <w:rPr>
          <w:color w:val="auto"/>
        </w:rPr>
        <w:t>of</w:t>
      </w:r>
      <w:r w:rsidRPr="00B50A40">
        <w:rPr>
          <w:color w:val="auto"/>
          <w:spacing w:val="-5"/>
        </w:rPr>
        <w:t xml:space="preserve"> </w:t>
      </w:r>
      <w:r w:rsidRPr="00B50A40">
        <w:rPr>
          <w:color w:val="auto"/>
        </w:rPr>
        <w:t>$1.43</w:t>
      </w:r>
      <w:r w:rsidRPr="00B50A40">
        <w:rPr>
          <w:color w:val="auto"/>
          <w:spacing w:val="-5"/>
        </w:rPr>
        <w:t xml:space="preserve"> </w:t>
      </w:r>
      <w:r w:rsidRPr="00B50A40">
        <w:rPr>
          <w:color w:val="auto"/>
        </w:rPr>
        <w:t>for</w:t>
      </w:r>
      <w:r w:rsidRPr="00B50A40">
        <w:rPr>
          <w:color w:val="auto"/>
          <w:spacing w:val="-5"/>
        </w:rPr>
        <w:t xml:space="preserve"> </w:t>
      </w:r>
      <w:r w:rsidRPr="00B50A40">
        <w:rPr>
          <w:color w:val="auto"/>
        </w:rPr>
        <w:t>every</w:t>
      </w:r>
      <w:r w:rsidRPr="00B50A40">
        <w:rPr>
          <w:color w:val="auto"/>
          <w:spacing w:val="-5"/>
        </w:rPr>
        <w:t xml:space="preserve"> </w:t>
      </w:r>
      <w:r w:rsidRPr="00B50A40">
        <w:rPr>
          <w:color w:val="auto"/>
        </w:rPr>
        <w:t>$1</w:t>
      </w:r>
      <w:r w:rsidRPr="00B50A40">
        <w:rPr>
          <w:color w:val="auto"/>
          <w:spacing w:val="-5"/>
        </w:rPr>
        <w:t xml:space="preserve"> </w:t>
      </w:r>
      <w:r w:rsidRPr="00B50A40">
        <w:rPr>
          <w:color w:val="auto"/>
        </w:rPr>
        <w:t>invested.</w:t>
      </w:r>
      <w:r w:rsidRPr="00B50A40">
        <w:rPr>
          <w:color w:val="auto"/>
          <w:spacing w:val="-5"/>
        </w:rPr>
        <w:t xml:space="preserve"> </w:t>
      </w:r>
      <w:r w:rsidRPr="00B50A40">
        <w:rPr>
          <w:color w:val="auto"/>
        </w:rPr>
        <w:t>This</w:t>
      </w:r>
      <w:r w:rsidRPr="00B50A40">
        <w:rPr>
          <w:color w:val="auto"/>
          <w:spacing w:val="-5"/>
        </w:rPr>
        <w:t xml:space="preserve"> </w:t>
      </w:r>
      <w:r w:rsidRPr="00B50A40">
        <w:rPr>
          <w:color w:val="auto"/>
        </w:rPr>
        <w:t>included</w:t>
      </w:r>
      <w:r w:rsidRPr="00B50A40">
        <w:rPr>
          <w:color w:val="auto"/>
          <w:spacing w:val="-5"/>
        </w:rPr>
        <w:t xml:space="preserve"> </w:t>
      </w:r>
      <w:r w:rsidRPr="00B50A40">
        <w:rPr>
          <w:color w:val="auto"/>
        </w:rPr>
        <w:t>estimated</w:t>
      </w:r>
      <w:r w:rsidRPr="00B50A40">
        <w:rPr>
          <w:color w:val="auto"/>
          <w:spacing w:val="-5"/>
        </w:rPr>
        <w:t xml:space="preserve"> </w:t>
      </w:r>
      <w:r w:rsidRPr="00B50A40">
        <w:rPr>
          <w:color w:val="auto"/>
        </w:rPr>
        <w:t>savings</w:t>
      </w:r>
      <w:r w:rsidRPr="00B50A40">
        <w:rPr>
          <w:color w:val="auto"/>
          <w:spacing w:val="-5"/>
        </w:rPr>
        <w:t xml:space="preserve"> </w:t>
      </w:r>
      <w:r w:rsidRPr="00B50A40">
        <w:rPr>
          <w:color w:val="auto"/>
        </w:rPr>
        <w:t>in</w:t>
      </w:r>
      <w:r w:rsidRPr="00B50A40">
        <w:rPr>
          <w:color w:val="auto"/>
          <w:spacing w:val="-5"/>
        </w:rPr>
        <w:t xml:space="preserve"> </w:t>
      </w:r>
      <w:r w:rsidRPr="00B50A40">
        <w:rPr>
          <w:color w:val="auto"/>
        </w:rPr>
        <w:t>avoidable</w:t>
      </w:r>
      <w:r w:rsidRPr="00B50A40">
        <w:rPr>
          <w:color w:val="auto"/>
          <w:spacing w:val="-5"/>
        </w:rPr>
        <w:t xml:space="preserve"> </w:t>
      </w:r>
      <w:r w:rsidRPr="00B50A40">
        <w:rPr>
          <w:color w:val="auto"/>
        </w:rPr>
        <w:t>hospital admissions. Conservative modelling calculated $100 million in net benefit to the community since IUIH was established</w:t>
      </w:r>
      <w:r w:rsidR="009A586E" w:rsidRPr="00B50A40">
        <w:rPr>
          <w:color w:val="auto"/>
        </w:rPr>
        <w:t>.</w:t>
      </w:r>
      <w:r w:rsidRPr="00B50A40">
        <w:rPr>
          <w:rStyle w:val="FootnoteReference"/>
          <w:color w:val="auto"/>
        </w:rPr>
        <w:footnoteReference w:id="13"/>
      </w:r>
    </w:p>
    <w:p w14:paraId="6FE558E8" w14:textId="77777777" w:rsidR="00BB19AC" w:rsidRPr="0062502D" w:rsidRDefault="00C6331F" w:rsidP="00547108">
      <w:pPr>
        <w:pStyle w:val="BodyText"/>
        <w:rPr>
          <w:b/>
        </w:rPr>
      </w:pPr>
      <w:r w:rsidRPr="0062502D">
        <w:rPr>
          <w:b/>
        </w:rPr>
        <w:lastRenderedPageBreak/>
        <w:t>Technological Integration</w:t>
      </w:r>
    </w:p>
    <w:p w14:paraId="4C909D9D" w14:textId="77777777" w:rsidR="006A0EDF" w:rsidRPr="0062502D" w:rsidRDefault="001C0C6A" w:rsidP="006A0EDF">
      <w:pPr>
        <w:pStyle w:val="BodyText"/>
        <w:rPr>
          <w:color w:val="auto"/>
        </w:rPr>
      </w:pPr>
      <w:r w:rsidRPr="0062502D">
        <w:rPr>
          <w:color w:val="auto"/>
        </w:rPr>
        <w:t xml:space="preserve">During consultations, a </w:t>
      </w:r>
      <w:r w:rsidR="00715765" w:rsidRPr="0062502D">
        <w:rPr>
          <w:color w:val="auto"/>
        </w:rPr>
        <w:t>common issue raised was</w:t>
      </w:r>
      <w:r w:rsidRPr="0062502D">
        <w:rPr>
          <w:color w:val="auto"/>
        </w:rPr>
        <w:t xml:space="preserve"> </w:t>
      </w:r>
      <w:r w:rsidR="00343820" w:rsidRPr="0062502D">
        <w:rPr>
          <w:color w:val="auto"/>
        </w:rPr>
        <w:t>the requirement for</w:t>
      </w:r>
      <w:r w:rsidRPr="0062502D">
        <w:rPr>
          <w:color w:val="auto"/>
        </w:rPr>
        <w:t xml:space="preserve"> rural and remote patients to travel long distances for short appointments and instead </w:t>
      </w:r>
      <w:r w:rsidR="00715765" w:rsidRPr="0062502D">
        <w:rPr>
          <w:color w:val="auto"/>
        </w:rPr>
        <w:t xml:space="preserve">at times </w:t>
      </w:r>
      <w:r w:rsidRPr="0062502D">
        <w:rPr>
          <w:color w:val="auto"/>
        </w:rPr>
        <w:t>choosing not to attend for vital care</w:t>
      </w:r>
      <w:r w:rsidRPr="0062502D">
        <w:rPr>
          <w:color w:val="auto"/>
          <w:spacing w:val="-4"/>
        </w:rPr>
        <w:t xml:space="preserve">. </w:t>
      </w:r>
      <w:r w:rsidRPr="0062502D">
        <w:rPr>
          <w:color w:val="auto"/>
        </w:rPr>
        <w:t xml:space="preserve">Telehealth can decrease the distance between allied health providers and their patients. It can increase responsiveness and reach, enhance shared care opportunities between clinicians, and provide </w:t>
      </w:r>
      <w:r w:rsidRPr="0062502D">
        <w:rPr>
          <w:color w:val="auto"/>
          <w:spacing w:val="-5"/>
        </w:rPr>
        <w:t xml:space="preserve">timely, </w:t>
      </w:r>
      <w:r w:rsidRPr="0062502D">
        <w:rPr>
          <w:color w:val="auto"/>
        </w:rPr>
        <w:t xml:space="preserve">convenient, connected and quality care </w:t>
      </w:r>
      <w:r w:rsidRPr="0062502D">
        <w:rPr>
          <w:color w:val="auto"/>
          <w:spacing w:val="-4"/>
        </w:rPr>
        <w:t xml:space="preserve">experiences </w:t>
      </w:r>
      <w:r w:rsidRPr="0062502D">
        <w:rPr>
          <w:color w:val="auto"/>
        </w:rPr>
        <w:t>for rural</w:t>
      </w:r>
      <w:r w:rsidRPr="0062502D">
        <w:rPr>
          <w:color w:val="auto"/>
          <w:spacing w:val="-6"/>
        </w:rPr>
        <w:t xml:space="preserve"> </w:t>
      </w:r>
      <w:r w:rsidRPr="0062502D">
        <w:rPr>
          <w:color w:val="auto"/>
        </w:rPr>
        <w:t>consumers.</w:t>
      </w:r>
      <w:r w:rsidR="00E3245F" w:rsidRPr="0062502D">
        <w:rPr>
          <w:color w:val="auto"/>
        </w:rPr>
        <w:t xml:space="preserve"> </w:t>
      </w:r>
      <w:r w:rsidR="006A0EDF" w:rsidRPr="0062502D">
        <w:t xml:space="preserve">The Commonwealth has demonstrated flexibility to include telehealth in the model of service delivery in disability support and veteran’s services. </w:t>
      </w:r>
      <w:r w:rsidR="006A0EDF" w:rsidRPr="0062502D">
        <w:rPr>
          <w:color w:val="auto"/>
        </w:rPr>
        <w:t xml:space="preserve"> </w:t>
      </w:r>
    </w:p>
    <w:p w14:paraId="62FB6813" w14:textId="77777777" w:rsidR="008522AC" w:rsidRPr="0062502D" w:rsidRDefault="00E3245F" w:rsidP="00715765">
      <w:pPr>
        <w:pStyle w:val="BodyText"/>
        <w:rPr>
          <w:color w:val="auto"/>
        </w:rPr>
      </w:pPr>
      <w:r w:rsidRPr="0062502D">
        <w:rPr>
          <w:color w:val="auto"/>
        </w:rPr>
        <w:t xml:space="preserve">The </w:t>
      </w:r>
      <w:r w:rsidR="00AD792D" w:rsidRPr="0062502D">
        <w:rPr>
          <w:color w:val="auto"/>
        </w:rPr>
        <w:t>value</w:t>
      </w:r>
      <w:r w:rsidRPr="0062502D">
        <w:rPr>
          <w:color w:val="auto"/>
        </w:rPr>
        <w:t xml:space="preserve"> </w:t>
      </w:r>
      <w:r w:rsidR="00AD792D" w:rsidRPr="0062502D">
        <w:rPr>
          <w:color w:val="auto"/>
        </w:rPr>
        <w:t>of</w:t>
      </w:r>
      <w:r w:rsidRPr="0062502D">
        <w:rPr>
          <w:color w:val="auto"/>
        </w:rPr>
        <w:t xml:space="preserve"> telehealth </w:t>
      </w:r>
      <w:r w:rsidR="00AD792D" w:rsidRPr="0062502D">
        <w:rPr>
          <w:color w:val="auto"/>
        </w:rPr>
        <w:t xml:space="preserve">as a </w:t>
      </w:r>
      <w:r w:rsidR="00D85D27" w:rsidRPr="0062502D">
        <w:rPr>
          <w:color w:val="auto"/>
        </w:rPr>
        <w:t>crucial</w:t>
      </w:r>
      <w:r w:rsidR="00AD792D" w:rsidRPr="0062502D">
        <w:rPr>
          <w:color w:val="auto"/>
        </w:rPr>
        <w:t xml:space="preserve"> option for </w:t>
      </w:r>
      <w:r w:rsidRPr="0062502D">
        <w:rPr>
          <w:color w:val="auto"/>
        </w:rPr>
        <w:t>service delivery</w:t>
      </w:r>
      <w:r w:rsidR="00715765" w:rsidRPr="0062502D">
        <w:rPr>
          <w:color w:val="auto"/>
        </w:rPr>
        <w:t xml:space="preserve"> has </w:t>
      </w:r>
      <w:r w:rsidR="006A0EDF" w:rsidRPr="0062502D">
        <w:rPr>
          <w:color w:val="auto"/>
        </w:rPr>
        <w:t xml:space="preserve">also </w:t>
      </w:r>
      <w:r w:rsidR="00715765" w:rsidRPr="0062502D">
        <w:rPr>
          <w:color w:val="auto"/>
        </w:rPr>
        <w:t>become more evident as a result of</w:t>
      </w:r>
      <w:r w:rsidR="00231439" w:rsidRPr="0062502D">
        <w:rPr>
          <w:color w:val="auto"/>
        </w:rPr>
        <w:t xml:space="preserve"> the national</w:t>
      </w:r>
      <w:r w:rsidR="00715765" w:rsidRPr="0062502D">
        <w:rPr>
          <w:color w:val="auto"/>
        </w:rPr>
        <w:t xml:space="preserve"> COVID-19 </w:t>
      </w:r>
      <w:r w:rsidR="00231439" w:rsidRPr="0062502D">
        <w:rPr>
          <w:color w:val="auto"/>
        </w:rPr>
        <w:t>response</w:t>
      </w:r>
      <w:r w:rsidR="0010423E" w:rsidRPr="0062502D">
        <w:rPr>
          <w:color w:val="auto"/>
        </w:rPr>
        <w:t xml:space="preserve">.  The </w:t>
      </w:r>
      <w:r w:rsidR="00715765" w:rsidRPr="0062502D">
        <w:rPr>
          <w:color w:val="auto"/>
        </w:rPr>
        <w:t>Commonwealth</w:t>
      </w:r>
      <w:r w:rsidR="0010423E" w:rsidRPr="0062502D">
        <w:rPr>
          <w:color w:val="auto"/>
        </w:rPr>
        <w:t xml:space="preserve"> </w:t>
      </w:r>
      <w:r w:rsidR="00715765" w:rsidRPr="0062502D">
        <w:rPr>
          <w:color w:val="auto"/>
        </w:rPr>
        <w:t>has rapidly responded</w:t>
      </w:r>
      <w:r w:rsidR="008522AC" w:rsidRPr="0062502D">
        <w:rPr>
          <w:color w:val="auto"/>
        </w:rPr>
        <w:t xml:space="preserve"> to the need to reduce face to face contact of clinicians and patients</w:t>
      </w:r>
      <w:r w:rsidR="00715765" w:rsidRPr="0062502D">
        <w:rPr>
          <w:color w:val="auto"/>
        </w:rPr>
        <w:t xml:space="preserve"> by </w:t>
      </w:r>
      <w:r w:rsidR="008522AC" w:rsidRPr="0062502D">
        <w:rPr>
          <w:color w:val="auto"/>
        </w:rPr>
        <w:t xml:space="preserve">enabling </w:t>
      </w:r>
      <w:r w:rsidR="00715765" w:rsidRPr="0062502D">
        <w:rPr>
          <w:color w:val="auto"/>
        </w:rPr>
        <w:t xml:space="preserve">telehealth allied health consultations </w:t>
      </w:r>
      <w:r w:rsidR="008522AC" w:rsidRPr="0062502D">
        <w:rPr>
          <w:color w:val="auto"/>
        </w:rPr>
        <w:t xml:space="preserve">to be </w:t>
      </w:r>
      <w:r w:rsidRPr="0062502D">
        <w:rPr>
          <w:color w:val="auto"/>
        </w:rPr>
        <w:t>supported through</w:t>
      </w:r>
      <w:r w:rsidR="00313F94" w:rsidRPr="0062502D">
        <w:rPr>
          <w:color w:val="auto"/>
        </w:rPr>
        <w:t xml:space="preserve"> the MBS.</w:t>
      </w:r>
      <w:r w:rsidR="00715765" w:rsidRPr="0062502D">
        <w:rPr>
          <w:color w:val="auto"/>
        </w:rPr>
        <w:t xml:space="preserve"> </w:t>
      </w:r>
      <w:r w:rsidR="00D85D27" w:rsidRPr="0062502D">
        <w:rPr>
          <w:color w:val="auto"/>
        </w:rPr>
        <w:t xml:space="preserve"> </w:t>
      </w:r>
      <w:r w:rsidR="00A7279B" w:rsidRPr="0062502D">
        <w:rPr>
          <w:color w:val="auto"/>
        </w:rPr>
        <w:t>While this has been welcomed by the sector</w:t>
      </w:r>
      <w:r w:rsidRPr="0062502D">
        <w:rPr>
          <w:color w:val="auto"/>
        </w:rPr>
        <w:t xml:space="preserve"> and communities</w:t>
      </w:r>
      <w:r w:rsidR="00A7279B" w:rsidRPr="0062502D">
        <w:rPr>
          <w:color w:val="auto"/>
        </w:rPr>
        <w:t xml:space="preserve">, the measures apply only to those allied health professions </w:t>
      </w:r>
      <w:r w:rsidR="00D66C78" w:rsidRPr="0062502D">
        <w:rPr>
          <w:color w:val="auto"/>
        </w:rPr>
        <w:t xml:space="preserve">and certain types of patients </w:t>
      </w:r>
      <w:r w:rsidR="008522AC" w:rsidRPr="0062502D">
        <w:rPr>
          <w:color w:val="auto"/>
        </w:rPr>
        <w:t xml:space="preserve">already </w:t>
      </w:r>
      <w:r w:rsidR="00A7279B" w:rsidRPr="0062502D">
        <w:rPr>
          <w:color w:val="auto"/>
        </w:rPr>
        <w:t>able to claim</w:t>
      </w:r>
      <w:r w:rsidRPr="0062502D">
        <w:rPr>
          <w:color w:val="auto"/>
        </w:rPr>
        <w:t xml:space="preserve"> through</w:t>
      </w:r>
      <w:r w:rsidR="00A7279B" w:rsidRPr="0062502D">
        <w:rPr>
          <w:color w:val="auto"/>
        </w:rPr>
        <w:t xml:space="preserve"> MBS</w:t>
      </w:r>
      <w:r w:rsidR="00D66C78" w:rsidRPr="0062502D">
        <w:rPr>
          <w:color w:val="auto"/>
        </w:rPr>
        <w:t xml:space="preserve">. The number of consultations is also limited. </w:t>
      </w:r>
      <w:r w:rsidR="00A7279B" w:rsidRPr="0062502D">
        <w:rPr>
          <w:color w:val="auto"/>
        </w:rPr>
        <w:t xml:space="preserve"> </w:t>
      </w:r>
      <w:r w:rsidR="00313F94" w:rsidRPr="0062502D">
        <w:rPr>
          <w:color w:val="auto"/>
        </w:rPr>
        <w:t>At the time of writing</w:t>
      </w:r>
      <w:r w:rsidR="006A0EDF" w:rsidRPr="0062502D">
        <w:rPr>
          <w:color w:val="auto"/>
        </w:rPr>
        <w:t>,</w:t>
      </w:r>
      <w:r w:rsidR="00313F94" w:rsidRPr="0062502D">
        <w:rPr>
          <w:color w:val="auto"/>
        </w:rPr>
        <w:t xml:space="preserve"> the telehealth measure is temporary</w:t>
      </w:r>
      <w:r w:rsidRPr="0062502D">
        <w:rPr>
          <w:color w:val="auto"/>
        </w:rPr>
        <w:t xml:space="preserve"> and</w:t>
      </w:r>
      <w:r w:rsidR="00313F94" w:rsidRPr="0062502D">
        <w:rPr>
          <w:color w:val="auto"/>
        </w:rPr>
        <w:t xml:space="preserve"> set to be rolled back </w:t>
      </w:r>
      <w:r w:rsidRPr="0062502D">
        <w:rPr>
          <w:color w:val="auto"/>
        </w:rPr>
        <w:t xml:space="preserve">in </w:t>
      </w:r>
      <w:r w:rsidR="00313F94" w:rsidRPr="0062502D">
        <w:rPr>
          <w:color w:val="auto"/>
        </w:rPr>
        <w:t>September 2020.</w:t>
      </w:r>
      <w:r w:rsidRPr="0062502D">
        <w:rPr>
          <w:color w:val="auto"/>
        </w:rPr>
        <w:t xml:space="preserve"> An evaluation of expansion of </w:t>
      </w:r>
      <w:r w:rsidR="00313F94" w:rsidRPr="0062502D">
        <w:rPr>
          <w:color w:val="auto"/>
        </w:rPr>
        <w:t xml:space="preserve">telehealth </w:t>
      </w:r>
      <w:r w:rsidRPr="0062502D">
        <w:rPr>
          <w:color w:val="auto"/>
        </w:rPr>
        <w:t>MBS billing</w:t>
      </w:r>
      <w:r w:rsidR="00A43BD3" w:rsidRPr="0062502D">
        <w:rPr>
          <w:color w:val="auto"/>
        </w:rPr>
        <w:t xml:space="preserve"> and improvements of </w:t>
      </w:r>
      <w:r w:rsidR="00313F94" w:rsidRPr="0062502D">
        <w:rPr>
          <w:color w:val="auto"/>
        </w:rPr>
        <w:t xml:space="preserve">access to </w:t>
      </w:r>
      <w:r w:rsidR="00A43BD3" w:rsidRPr="0062502D">
        <w:rPr>
          <w:color w:val="auto"/>
        </w:rPr>
        <w:t xml:space="preserve">allied health for </w:t>
      </w:r>
      <w:r w:rsidR="00313F94" w:rsidRPr="0062502D">
        <w:rPr>
          <w:color w:val="auto"/>
        </w:rPr>
        <w:t xml:space="preserve">rural and remote populations </w:t>
      </w:r>
      <w:r w:rsidR="00A43BD3" w:rsidRPr="0062502D">
        <w:rPr>
          <w:color w:val="auto"/>
        </w:rPr>
        <w:t>prior to September</w:t>
      </w:r>
      <w:r w:rsidR="005F70EC" w:rsidRPr="0062502D">
        <w:rPr>
          <w:color w:val="auto"/>
        </w:rPr>
        <w:t xml:space="preserve"> 2020</w:t>
      </w:r>
      <w:r w:rsidR="00A43BD3" w:rsidRPr="0062502D">
        <w:rPr>
          <w:color w:val="auto"/>
        </w:rPr>
        <w:t xml:space="preserve"> is recommended</w:t>
      </w:r>
      <w:r w:rsidR="006A0EDF" w:rsidRPr="0062502D">
        <w:rPr>
          <w:color w:val="auto"/>
        </w:rPr>
        <w:t xml:space="preserve"> as a matter of urgency</w:t>
      </w:r>
      <w:r w:rsidR="00A43BD3" w:rsidRPr="0062502D">
        <w:rPr>
          <w:color w:val="auto"/>
        </w:rPr>
        <w:t>.</w:t>
      </w:r>
    </w:p>
    <w:p w14:paraId="61D48B26" w14:textId="77777777" w:rsidR="000945F9" w:rsidRPr="00DE52CA" w:rsidRDefault="000945F9" w:rsidP="00547108">
      <w:pPr>
        <w:pStyle w:val="BodyText"/>
        <w:rPr>
          <w:sz w:val="18"/>
        </w:rPr>
      </w:pPr>
    </w:p>
    <w:p w14:paraId="31EB2060" w14:textId="77777777" w:rsidR="00E65077" w:rsidRPr="00A628FD" w:rsidRDefault="00E65077" w:rsidP="00A628FD">
      <w:pPr>
        <w:pStyle w:val="Heading5"/>
      </w:pPr>
      <w:r w:rsidRPr="00A628FD">
        <w:t>Evidence</w:t>
      </w:r>
      <w:r w:rsidRPr="00A628FD">
        <w:rPr>
          <w:rStyle w:val="Heading4Char"/>
          <w:b/>
          <w:sz w:val="26"/>
        </w:rPr>
        <w:t xml:space="preserve"> </w:t>
      </w:r>
      <w:r w:rsidRPr="00A628FD">
        <w:t xml:space="preserve">Base </w:t>
      </w:r>
      <w:r w:rsidR="00F6138D">
        <w:t xml:space="preserve">Summary </w:t>
      </w:r>
      <w:r w:rsidRPr="00A628FD">
        <w:t>for Recommendation</w:t>
      </w:r>
      <w:r w:rsidR="007B0EA1">
        <w:t xml:space="preserve"> 1</w:t>
      </w:r>
    </w:p>
    <w:p w14:paraId="2445C81C" w14:textId="77777777" w:rsidR="00E65077" w:rsidRPr="00F55B25" w:rsidRDefault="00E65077" w:rsidP="00E65077">
      <w:pPr>
        <w:spacing w:before="114" w:line="244" w:lineRule="auto"/>
        <w:ind w:right="247"/>
        <w:rPr>
          <w:rFonts w:eastAsia="Proxima Nova" w:cstheme="minorHAnsi"/>
          <w:b/>
          <w:bCs/>
          <w:spacing w:val="-3"/>
          <w:szCs w:val="21"/>
        </w:rPr>
      </w:pPr>
      <w:r w:rsidRPr="00F55B25">
        <w:rPr>
          <w:rFonts w:eastAsia="Proxima Nova" w:cstheme="minorHAnsi"/>
          <w:b/>
          <w:bCs/>
          <w:spacing w:val="-3"/>
          <w:szCs w:val="21"/>
        </w:rPr>
        <w:t>Rural and Remote Allied Health Service Provision</w:t>
      </w:r>
    </w:p>
    <w:p w14:paraId="241AADB8" w14:textId="77777777" w:rsidR="00E65077" w:rsidRPr="00F55B25" w:rsidRDefault="00E65077" w:rsidP="00E65077">
      <w:pPr>
        <w:pStyle w:val="BodyText"/>
        <w:rPr>
          <w:color w:val="auto"/>
        </w:rPr>
      </w:pPr>
      <w:r w:rsidRPr="00F55B25">
        <w:rPr>
          <w:color w:val="auto"/>
        </w:rPr>
        <w:t xml:space="preserve">In thin </w:t>
      </w:r>
      <w:r w:rsidRPr="00F55B25">
        <w:rPr>
          <w:color w:val="auto"/>
          <w:spacing w:val="-4"/>
        </w:rPr>
        <w:t xml:space="preserve">markets, </w:t>
      </w:r>
      <w:r w:rsidRPr="00F55B25">
        <w:rPr>
          <w:color w:val="auto"/>
        </w:rPr>
        <w:t>and as remoteness increases, shortfalls in the allied health workforce worsens,</w:t>
      </w:r>
      <w:r w:rsidRPr="00F55B25">
        <w:rPr>
          <w:color w:val="auto"/>
          <w:spacing w:val="-35"/>
        </w:rPr>
        <w:t xml:space="preserve"> </w:t>
      </w:r>
      <w:r w:rsidRPr="00F55B25">
        <w:rPr>
          <w:color w:val="auto"/>
        </w:rPr>
        <w:t xml:space="preserve">resulting in solo </w:t>
      </w:r>
      <w:r w:rsidRPr="00F55B25">
        <w:rPr>
          <w:color w:val="auto"/>
          <w:spacing w:val="-5"/>
        </w:rPr>
        <w:t xml:space="preserve">practitioner, </w:t>
      </w:r>
      <w:r w:rsidRPr="00F55B25">
        <w:rPr>
          <w:color w:val="auto"/>
        </w:rPr>
        <w:t>locum and small service arrangements becoming more common. During consultations, it was raised that these small service provider models often result in allied health professionals working in isolation with limited peer support, high workloads and limited administrative support and leave</w:t>
      </w:r>
      <w:r w:rsidRPr="00F55B25">
        <w:rPr>
          <w:color w:val="auto"/>
          <w:spacing w:val="-13"/>
        </w:rPr>
        <w:t xml:space="preserve"> </w:t>
      </w:r>
      <w:r w:rsidRPr="00F55B25">
        <w:rPr>
          <w:color w:val="auto"/>
          <w:spacing w:val="-4"/>
        </w:rPr>
        <w:t>relief.</w:t>
      </w:r>
    </w:p>
    <w:p w14:paraId="2E8733A0" w14:textId="77777777" w:rsidR="00E65077" w:rsidRPr="00F55B25" w:rsidRDefault="00E65077" w:rsidP="00E65077">
      <w:pPr>
        <w:pStyle w:val="BodyText"/>
        <w:rPr>
          <w:color w:val="auto"/>
        </w:rPr>
      </w:pPr>
      <w:r w:rsidRPr="00F55B25">
        <w:rPr>
          <w:color w:val="auto"/>
        </w:rPr>
        <w:t xml:space="preserve">Fragmented funding models result in unappealing often unfillable short term, part time allied health positions. Attracting allied health professionals to fill such positions is an ongoing challenge for public, not for profit and private employers </w:t>
      </w:r>
      <w:r w:rsidRPr="00F55B25">
        <w:rPr>
          <w:color w:val="auto"/>
          <w:spacing w:val="-4"/>
        </w:rPr>
        <w:t xml:space="preserve">alike. Retaining </w:t>
      </w:r>
      <w:r w:rsidRPr="00F55B25">
        <w:rPr>
          <w:color w:val="auto"/>
        </w:rPr>
        <w:t>allied health professionals in these</w:t>
      </w:r>
      <w:r w:rsidRPr="00F55B25">
        <w:rPr>
          <w:color w:val="auto"/>
          <w:spacing w:val="-27"/>
        </w:rPr>
        <w:t xml:space="preserve"> </w:t>
      </w:r>
      <w:r w:rsidRPr="00F55B25">
        <w:rPr>
          <w:color w:val="auto"/>
        </w:rPr>
        <w:t>positions is equally difficult, resulting in high ‘churn’ and vacant positions. The difficulty in filling these undesirable positions means that rural and remote communities are often left with no choice but to rely on costly locum arrangements where funds dedicated to their communities are not spent locally but in large regional centres and cities where locums are based, further undermining the economic sustainability of rural communities. These challenges are being felt across rural and remote</w:t>
      </w:r>
      <w:r w:rsidRPr="00F55B25">
        <w:rPr>
          <w:color w:val="auto"/>
          <w:spacing w:val="6"/>
        </w:rPr>
        <w:t xml:space="preserve"> </w:t>
      </w:r>
      <w:r w:rsidRPr="00F55B25">
        <w:rPr>
          <w:color w:val="auto"/>
          <w:spacing w:val="-4"/>
        </w:rPr>
        <w:t>Australia.</w:t>
      </w:r>
      <w:r w:rsidRPr="00F55B25">
        <w:rPr>
          <w:color w:val="auto"/>
        </w:rPr>
        <w:t xml:space="preserve"> </w:t>
      </w:r>
    </w:p>
    <w:p w14:paraId="13D45B6B" w14:textId="77777777" w:rsidR="00A628FD" w:rsidRPr="00F55B25" w:rsidRDefault="00A628FD" w:rsidP="00A628FD">
      <w:pPr>
        <w:pStyle w:val="BodyText"/>
        <w:rPr>
          <w:color w:val="auto"/>
        </w:rPr>
      </w:pPr>
      <w:r w:rsidRPr="00F55B25">
        <w:rPr>
          <w:color w:val="auto"/>
        </w:rPr>
        <w:t xml:space="preserve">In rural and remote communities, fragmented sector-by-sector funding approaches contribute to the vulnerability of local economies and viability of allied health service models. While rural and remote communities in theory have access to multiple funding sources from sectors and programs such as the National Disability Insurance Scheme (NDIS), Primary Health Networks, aged care services, state health departments, local government, and education and social services, these sources, in reality, are often underutilised or untapped by small rural and remote providers. These fragmented funding systems are administratively burdensome, costly and </w:t>
      </w:r>
      <w:r w:rsidRPr="00F55B25">
        <w:rPr>
          <w:color w:val="auto"/>
          <w:spacing w:val="-4"/>
        </w:rPr>
        <w:t xml:space="preserve">complex </w:t>
      </w:r>
      <w:r w:rsidRPr="00F55B25">
        <w:rPr>
          <w:color w:val="auto"/>
        </w:rPr>
        <w:t xml:space="preserve">to navigate, each with different payment, registration, reporting and accreditation processes. Faced with such </w:t>
      </w:r>
      <w:r w:rsidRPr="00F55B25">
        <w:rPr>
          <w:color w:val="auto"/>
          <w:spacing w:val="-5"/>
        </w:rPr>
        <w:t xml:space="preserve">complexity, </w:t>
      </w:r>
      <w:r w:rsidRPr="00F55B25">
        <w:rPr>
          <w:color w:val="auto"/>
        </w:rPr>
        <w:t>allied health providers are deterred from expanding to</w:t>
      </w:r>
      <w:r w:rsidRPr="00F55B25">
        <w:rPr>
          <w:color w:val="auto"/>
          <w:spacing w:val="-6"/>
        </w:rPr>
        <w:t xml:space="preserve"> </w:t>
      </w:r>
      <w:r w:rsidRPr="00F55B25">
        <w:rPr>
          <w:color w:val="auto"/>
        </w:rPr>
        <w:t>deliver</w:t>
      </w:r>
      <w:r w:rsidRPr="00F55B25">
        <w:rPr>
          <w:color w:val="auto"/>
          <w:spacing w:val="-6"/>
        </w:rPr>
        <w:t xml:space="preserve"> </w:t>
      </w:r>
      <w:r w:rsidRPr="00F55B25">
        <w:rPr>
          <w:color w:val="auto"/>
        </w:rPr>
        <w:t>the</w:t>
      </w:r>
      <w:r w:rsidRPr="00F55B25">
        <w:rPr>
          <w:color w:val="auto"/>
          <w:spacing w:val="-6"/>
        </w:rPr>
        <w:t xml:space="preserve"> </w:t>
      </w:r>
      <w:r w:rsidRPr="00F55B25">
        <w:rPr>
          <w:color w:val="auto"/>
        </w:rPr>
        <w:t>full</w:t>
      </w:r>
      <w:r w:rsidRPr="00F55B25">
        <w:rPr>
          <w:color w:val="auto"/>
          <w:spacing w:val="-6"/>
        </w:rPr>
        <w:t xml:space="preserve"> </w:t>
      </w:r>
      <w:r w:rsidRPr="00F55B25">
        <w:rPr>
          <w:color w:val="auto"/>
        </w:rPr>
        <w:t>range</w:t>
      </w:r>
      <w:r w:rsidRPr="00F55B25">
        <w:rPr>
          <w:color w:val="auto"/>
          <w:spacing w:val="-6"/>
        </w:rPr>
        <w:t xml:space="preserve"> </w:t>
      </w:r>
      <w:r w:rsidRPr="00F55B25">
        <w:rPr>
          <w:color w:val="auto"/>
        </w:rPr>
        <w:t>of</w:t>
      </w:r>
      <w:r w:rsidRPr="00F55B25">
        <w:rPr>
          <w:color w:val="auto"/>
          <w:spacing w:val="-6"/>
        </w:rPr>
        <w:t xml:space="preserve"> </w:t>
      </w:r>
      <w:r w:rsidRPr="00F55B25">
        <w:rPr>
          <w:color w:val="auto"/>
        </w:rPr>
        <w:t>services</w:t>
      </w:r>
      <w:r w:rsidRPr="00F55B25">
        <w:rPr>
          <w:color w:val="auto"/>
          <w:spacing w:val="-6"/>
        </w:rPr>
        <w:t xml:space="preserve"> </w:t>
      </w:r>
      <w:r w:rsidRPr="00F55B25">
        <w:rPr>
          <w:color w:val="auto"/>
        </w:rPr>
        <w:t>to</w:t>
      </w:r>
      <w:r w:rsidRPr="00F55B25">
        <w:rPr>
          <w:color w:val="auto"/>
          <w:spacing w:val="-6"/>
        </w:rPr>
        <w:t xml:space="preserve"> </w:t>
      </w:r>
      <w:r w:rsidRPr="00F55B25">
        <w:rPr>
          <w:color w:val="auto"/>
        </w:rPr>
        <w:t>communities</w:t>
      </w:r>
      <w:r w:rsidRPr="00F55B25">
        <w:rPr>
          <w:color w:val="auto"/>
          <w:spacing w:val="-6"/>
        </w:rPr>
        <w:t xml:space="preserve"> </w:t>
      </w:r>
      <w:r w:rsidRPr="00F55B25">
        <w:rPr>
          <w:color w:val="auto"/>
        </w:rPr>
        <w:t>who</w:t>
      </w:r>
      <w:r w:rsidRPr="00F55B25">
        <w:rPr>
          <w:color w:val="auto"/>
          <w:spacing w:val="-6"/>
        </w:rPr>
        <w:t xml:space="preserve"> </w:t>
      </w:r>
      <w:r w:rsidRPr="00F55B25">
        <w:rPr>
          <w:color w:val="auto"/>
        </w:rPr>
        <w:t>need</w:t>
      </w:r>
      <w:r w:rsidRPr="00F55B25">
        <w:rPr>
          <w:color w:val="auto"/>
          <w:spacing w:val="-6"/>
        </w:rPr>
        <w:t xml:space="preserve"> </w:t>
      </w:r>
      <w:r w:rsidRPr="00F55B25">
        <w:rPr>
          <w:color w:val="auto"/>
        </w:rPr>
        <w:t xml:space="preserve">them. </w:t>
      </w:r>
    </w:p>
    <w:p w14:paraId="54C3C6A0" w14:textId="77777777" w:rsidR="00A628FD" w:rsidRPr="00F55B25" w:rsidRDefault="00A628FD" w:rsidP="00A628FD">
      <w:pPr>
        <w:pStyle w:val="BodyText"/>
        <w:rPr>
          <w:color w:val="auto"/>
        </w:rPr>
      </w:pPr>
      <w:r w:rsidRPr="00F55B25">
        <w:rPr>
          <w:color w:val="auto"/>
        </w:rPr>
        <w:t>These fragmented funding approaches have resulted in</w:t>
      </w:r>
      <w:r w:rsidRPr="00F55B25">
        <w:rPr>
          <w:color w:val="auto"/>
          <w:spacing w:val="-5"/>
        </w:rPr>
        <w:t xml:space="preserve"> </w:t>
      </w:r>
      <w:r w:rsidRPr="00F55B25">
        <w:rPr>
          <w:color w:val="auto"/>
        </w:rPr>
        <w:t>a</w:t>
      </w:r>
      <w:r w:rsidRPr="00F55B25">
        <w:rPr>
          <w:color w:val="auto"/>
          <w:spacing w:val="-5"/>
        </w:rPr>
        <w:t xml:space="preserve"> </w:t>
      </w:r>
      <w:r w:rsidRPr="00F55B25">
        <w:rPr>
          <w:color w:val="auto"/>
        </w:rPr>
        <w:t>significant</w:t>
      </w:r>
      <w:r w:rsidRPr="00F55B25">
        <w:rPr>
          <w:color w:val="auto"/>
          <w:spacing w:val="-5"/>
        </w:rPr>
        <w:t xml:space="preserve"> </w:t>
      </w:r>
      <w:r w:rsidRPr="00F55B25">
        <w:rPr>
          <w:color w:val="auto"/>
        </w:rPr>
        <w:t>shortfall</w:t>
      </w:r>
      <w:r w:rsidRPr="00F55B25">
        <w:rPr>
          <w:color w:val="auto"/>
          <w:spacing w:val="-5"/>
        </w:rPr>
        <w:t xml:space="preserve"> </w:t>
      </w:r>
      <w:r w:rsidRPr="00F55B25">
        <w:rPr>
          <w:color w:val="auto"/>
        </w:rPr>
        <w:t>in</w:t>
      </w:r>
      <w:r w:rsidRPr="00F55B25">
        <w:rPr>
          <w:color w:val="auto"/>
          <w:spacing w:val="-5"/>
        </w:rPr>
        <w:t xml:space="preserve"> </w:t>
      </w:r>
      <w:r w:rsidRPr="00F55B25">
        <w:rPr>
          <w:color w:val="auto"/>
        </w:rPr>
        <w:t>the</w:t>
      </w:r>
      <w:r w:rsidRPr="00F55B25">
        <w:rPr>
          <w:color w:val="auto"/>
          <w:spacing w:val="-5"/>
        </w:rPr>
        <w:t xml:space="preserve"> </w:t>
      </w:r>
      <w:r w:rsidRPr="00F55B25">
        <w:rPr>
          <w:color w:val="auto"/>
        </w:rPr>
        <w:t>per</w:t>
      </w:r>
      <w:r w:rsidRPr="00F55B25">
        <w:rPr>
          <w:color w:val="auto"/>
          <w:spacing w:val="-5"/>
        </w:rPr>
        <w:t xml:space="preserve"> </w:t>
      </w:r>
      <w:r w:rsidRPr="00F55B25">
        <w:rPr>
          <w:color w:val="auto"/>
        </w:rPr>
        <w:t>capita</w:t>
      </w:r>
      <w:r w:rsidRPr="00F55B25">
        <w:rPr>
          <w:color w:val="auto"/>
          <w:spacing w:val="-5"/>
        </w:rPr>
        <w:t xml:space="preserve"> </w:t>
      </w:r>
      <w:r w:rsidRPr="00F55B25">
        <w:rPr>
          <w:color w:val="auto"/>
        </w:rPr>
        <w:t>provision</w:t>
      </w:r>
      <w:r w:rsidRPr="00F55B25">
        <w:rPr>
          <w:color w:val="auto"/>
          <w:spacing w:val="-5"/>
        </w:rPr>
        <w:t xml:space="preserve"> </w:t>
      </w:r>
      <w:r w:rsidRPr="00F55B25">
        <w:rPr>
          <w:color w:val="auto"/>
        </w:rPr>
        <w:t>of</w:t>
      </w:r>
      <w:r w:rsidRPr="00F55B25">
        <w:rPr>
          <w:color w:val="auto"/>
          <w:spacing w:val="-5"/>
        </w:rPr>
        <w:t xml:space="preserve"> </w:t>
      </w:r>
      <w:r w:rsidRPr="00F55B25">
        <w:rPr>
          <w:color w:val="auto"/>
        </w:rPr>
        <w:t>allied</w:t>
      </w:r>
      <w:r w:rsidRPr="00F55B25">
        <w:rPr>
          <w:color w:val="auto"/>
          <w:spacing w:val="-5"/>
        </w:rPr>
        <w:t xml:space="preserve"> </w:t>
      </w:r>
      <w:r w:rsidRPr="00F55B25">
        <w:rPr>
          <w:color w:val="auto"/>
        </w:rPr>
        <w:t>health</w:t>
      </w:r>
      <w:r w:rsidRPr="00F55B25">
        <w:rPr>
          <w:color w:val="auto"/>
          <w:spacing w:val="-5"/>
        </w:rPr>
        <w:t xml:space="preserve"> </w:t>
      </w:r>
      <w:r w:rsidRPr="00F55B25">
        <w:rPr>
          <w:color w:val="auto"/>
        </w:rPr>
        <w:t>services</w:t>
      </w:r>
      <w:r w:rsidRPr="00F55B25">
        <w:rPr>
          <w:color w:val="auto"/>
          <w:spacing w:val="-5"/>
        </w:rPr>
        <w:t xml:space="preserve"> </w:t>
      </w:r>
      <w:r w:rsidRPr="00F55B25">
        <w:rPr>
          <w:color w:val="auto"/>
        </w:rPr>
        <w:t>in</w:t>
      </w:r>
      <w:r w:rsidRPr="00F55B25">
        <w:rPr>
          <w:color w:val="auto"/>
          <w:spacing w:val="-5"/>
        </w:rPr>
        <w:t xml:space="preserve"> </w:t>
      </w:r>
      <w:r w:rsidRPr="00F55B25">
        <w:rPr>
          <w:color w:val="auto"/>
          <w:spacing w:val="-6"/>
        </w:rPr>
        <w:t>MMM4-7</w:t>
      </w:r>
      <w:r w:rsidR="00F620BB" w:rsidRPr="00F55B25">
        <w:rPr>
          <w:color w:val="auto"/>
          <w:spacing w:val="-6"/>
        </w:rPr>
        <w:t xml:space="preserve"> regions</w:t>
      </w:r>
      <w:r w:rsidRPr="00F55B25">
        <w:rPr>
          <w:color w:val="auto"/>
          <w:spacing w:val="-6"/>
        </w:rPr>
        <w:t>,</w:t>
      </w:r>
      <w:r w:rsidRPr="00F55B25">
        <w:rPr>
          <w:color w:val="auto"/>
          <w:spacing w:val="-5"/>
        </w:rPr>
        <w:t xml:space="preserve"> </w:t>
      </w:r>
      <w:r w:rsidRPr="00F55B25">
        <w:rPr>
          <w:color w:val="auto"/>
        </w:rPr>
        <w:t>when</w:t>
      </w:r>
      <w:r w:rsidRPr="00F55B25">
        <w:rPr>
          <w:color w:val="auto"/>
          <w:spacing w:val="-5"/>
        </w:rPr>
        <w:t xml:space="preserve"> </w:t>
      </w:r>
      <w:r w:rsidRPr="00F55B25">
        <w:rPr>
          <w:color w:val="auto"/>
        </w:rPr>
        <w:t xml:space="preserve">compared to their metropolitan counterparts. </w:t>
      </w:r>
      <w:r w:rsidR="0037459E" w:rsidRPr="00F55B25">
        <w:rPr>
          <w:color w:val="auto"/>
        </w:rPr>
        <w:t>For example, i</w:t>
      </w:r>
      <w:r w:rsidR="0037459E" w:rsidRPr="00F55B25">
        <w:rPr>
          <w:color w:val="auto"/>
          <w:szCs w:val="22"/>
        </w:rPr>
        <w:t>n 2017, only 4.7% of all psychologists worked in outer regional locations.</w:t>
      </w:r>
      <w:r w:rsidR="0037459E" w:rsidRPr="00F55B25">
        <w:rPr>
          <w:rStyle w:val="FootnoteReference"/>
          <w:color w:val="auto"/>
          <w:szCs w:val="22"/>
        </w:rPr>
        <w:footnoteReference w:id="14"/>
      </w:r>
      <w:r w:rsidR="0037459E" w:rsidRPr="00F55B25">
        <w:rPr>
          <w:color w:val="auto"/>
          <w:szCs w:val="22"/>
        </w:rPr>
        <w:t xml:space="preserve"> </w:t>
      </w:r>
      <w:r w:rsidRPr="00F55B25">
        <w:rPr>
          <w:color w:val="auto"/>
        </w:rPr>
        <w:t>This means less choice for rural consumers, and in many cases, going without essential</w:t>
      </w:r>
      <w:r w:rsidRPr="00F55B25">
        <w:rPr>
          <w:color w:val="auto"/>
          <w:spacing w:val="1"/>
        </w:rPr>
        <w:t xml:space="preserve"> </w:t>
      </w:r>
      <w:r w:rsidRPr="00F55B25">
        <w:rPr>
          <w:color w:val="auto"/>
        </w:rPr>
        <w:t>care</w:t>
      </w:r>
      <w:r w:rsidRPr="00F55B25">
        <w:rPr>
          <w:color w:val="auto"/>
          <w:spacing w:val="-4"/>
        </w:rPr>
        <w:t>. It also means r</w:t>
      </w:r>
      <w:r w:rsidRPr="00F55B25">
        <w:rPr>
          <w:color w:val="auto"/>
        </w:rPr>
        <w:t xml:space="preserve">ural communities continue to </w:t>
      </w:r>
      <w:r w:rsidRPr="00F55B25">
        <w:rPr>
          <w:color w:val="auto"/>
          <w:spacing w:val="-4"/>
        </w:rPr>
        <w:t xml:space="preserve">experience </w:t>
      </w:r>
      <w:r w:rsidRPr="00F55B25">
        <w:rPr>
          <w:color w:val="auto"/>
        </w:rPr>
        <w:t xml:space="preserve">poorer health outcomes, poorer quality of life, higher mortality rates and increased potentially preventable hospitalisations than their metropolitan counterparts. These barriers are felt nationwide and result in </w:t>
      </w:r>
      <w:r w:rsidRPr="00F55B25">
        <w:rPr>
          <w:color w:val="auto"/>
        </w:rPr>
        <w:lastRenderedPageBreak/>
        <w:t xml:space="preserve">significant challenges to the successful roll out of national programs such as the National Mental Health </w:t>
      </w:r>
      <w:r w:rsidRPr="00F55B25">
        <w:rPr>
          <w:color w:val="auto"/>
          <w:spacing w:val="-5"/>
        </w:rPr>
        <w:t xml:space="preserve">Strategy, </w:t>
      </w:r>
      <w:r w:rsidRPr="00F55B25">
        <w:rPr>
          <w:color w:val="auto"/>
        </w:rPr>
        <w:t>National Disability Insurance Scheme (NDIS) and My Aged</w:t>
      </w:r>
      <w:r w:rsidRPr="00F55B25">
        <w:rPr>
          <w:color w:val="auto"/>
          <w:spacing w:val="-8"/>
        </w:rPr>
        <w:t xml:space="preserve"> </w:t>
      </w:r>
      <w:r w:rsidRPr="00F55B25">
        <w:rPr>
          <w:color w:val="auto"/>
        </w:rPr>
        <w:t>Care.</w:t>
      </w:r>
    </w:p>
    <w:p w14:paraId="75A7CF26" w14:textId="77777777" w:rsidR="00E65077" w:rsidRPr="00F55B25" w:rsidRDefault="00E65077" w:rsidP="00E65077">
      <w:pPr>
        <w:pStyle w:val="BodyText"/>
        <w:rPr>
          <w:color w:val="auto"/>
          <w:sz w:val="20"/>
        </w:rPr>
      </w:pPr>
      <w:r w:rsidRPr="00F55B25">
        <w:rPr>
          <w:b/>
          <w:bCs/>
          <w:color w:val="auto"/>
        </w:rPr>
        <w:t xml:space="preserve">‘Home </w:t>
      </w:r>
      <w:r w:rsidR="00234ED9" w:rsidRPr="00F55B25">
        <w:rPr>
          <w:b/>
          <w:bCs/>
          <w:color w:val="auto"/>
        </w:rPr>
        <w:t xml:space="preserve">and Own </w:t>
      </w:r>
      <w:r w:rsidRPr="00F55B25">
        <w:rPr>
          <w:b/>
          <w:bCs/>
          <w:color w:val="auto"/>
        </w:rPr>
        <w:t>Grown’ Learning</w:t>
      </w:r>
      <w:r w:rsidRPr="00F55B25">
        <w:rPr>
          <w:color w:val="auto"/>
          <w:sz w:val="20"/>
        </w:rPr>
        <w:t xml:space="preserve"> </w:t>
      </w:r>
    </w:p>
    <w:p w14:paraId="41C2DBA4" w14:textId="77777777" w:rsidR="00E65077" w:rsidRPr="00F55B25" w:rsidRDefault="00E65077" w:rsidP="00E65077">
      <w:pPr>
        <w:pStyle w:val="BodyText"/>
        <w:rPr>
          <w:color w:val="auto"/>
        </w:rPr>
      </w:pPr>
      <w:r w:rsidRPr="00F55B25">
        <w:rPr>
          <w:color w:val="auto"/>
        </w:rPr>
        <w:t xml:space="preserve">Stakeholders supported investing in opportunities for people with a rural </w:t>
      </w:r>
      <w:r w:rsidRPr="00F55B25">
        <w:rPr>
          <w:color w:val="auto"/>
          <w:spacing w:val="-4"/>
        </w:rPr>
        <w:t xml:space="preserve">background </w:t>
      </w:r>
      <w:r w:rsidR="00234ED9" w:rsidRPr="00F55B25">
        <w:rPr>
          <w:color w:val="auto"/>
          <w:spacing w:val="-4"/>
        </w:rPr>
        <w:t xml:space="preserve">(home grown) </w:t>
      </w:r>
      <w:r w:rsidRPr="00F55B25">
        <w:rPr>
          <w:color w:val="auto"/>
        </w:rPr>
        <w:t xml:space="preserve">to train and work as health professionals as a strategy to improve the distribution of rural allied health professionals and thus increase access to allied health services for rural communities. </w:t>
      </w:r>
      <w:r w:rsidRPr="00F55B25">
        <w:rPr>
          <w:color w:val="auto"/>
          <w:spacing w:val="-4"/>
        </w:rPr>
        <w:t xml:space="preserve">Responses </w:t>
      </w:r>
      <w:r w:rsidRPr="00F55B25">
        <w:rPr>
          <w:color w:val="auto"/>
        </w:rPr>
        <w:t xml:space="preserve">to the discussion paper underlined the need for a range of strategies to increase the number of rural-origin and Aboriginal and </w:t>
      </w:r>
      <w:r w:rsidRPr="00F55B25">
        <w:rPr>
          <w:color w:val="auto"/>
          <w:spacing w:val="-7"/>
        </w:rPr>
        <w:t xml:space="preserve">Torres </w:t>
      </w:r>
      <w:r w:rsidRPr="00F55B25">
        <w:rPr>
          <w:color w:val="auto"/>
        </w:rPr>
        <w:t xml:space="preserve">Strait Islander allied health graduates and called for a vertically integrated approach. </w:t>
      </w:r>
    </w:p>
    <w:p w14:paraId="6B70FFB6" w14:textId="77777777" w:rsidR="00E65077" w:rsidRPr="00F55B25" w:rsidRDefault="00E65077" w:rsidP="00E65077">
      <w:pPr>
        <w:pStyle w:val="BodyText"/>
        <w:rPr>
          <w:color w:val="auto"/>
        </w:rPr>
      </w:pPr>
      <w:r w:rsidRPr="00F55B25">
        <w:rPr>
          <w:color w:val="auto"/>
          <w:spacing w:val="-6"/>
        </w:rPr>
        <w:t>I</w:t>
      </w:r>
      <w:r w:rsidRPr="00F55B25">
        <w:rPr>
          <w:color w:val="auto"/>
        </w:rPr>
        <w:t>n order to attract a sustainable rural and remote allied health workforce, there is a need for high quality and appropriate rural training opportunities and placements. Currently, most University Departments of Rural Health (UDRH) provide predominately short-term clinical placements for allied health students. The number of these short term placements have been increasing every year, with the majority being delivered in MMM2-3 regions. Some UDRHs such as University of Newcastle</w:t>
      </w:r>
      <w:r w:rsidRPr="00F55B25">
        <w:rPr>
          <w:rStyle w:val="FootnoteReference"/>
          <w:color w:val="auto"/>
        </w:rPr>
        <w:footnoteReference w:id="15"/>
      </w:r>
      <w:r w:rsidRPr="00F55B25">
        <w:rPr>
          <w:color w:val="auto"/>
        </w:rPr>
        <w:t xml:space="preserve"> have been successful in developing longer term (six to 12 month) placements for disciplines such as </w:t>
      </w:r>
      <w:r w:rsidRPr="00F55B25">
        <w:rPr>
          <w:color w:val="auto"/>
          <w:spacing w:val="-4"/>
        </w:rPr>
        <w:t xml:space="preserve">physiotherapy. </w:t>
      </w:r>
      <w:r w:rsidRPr="00F55B25">
        <w:rPr>
          <w:color w:val="auto"/>
        </w:rPr>
        <w:t>In addition, some regional universities offer end-to-end training</w:t>
      </w:r>
      <w:r w:rsidR="00234ED9" w:rsidRPr="00F55B25">
        <w:rPr>
          <w:color w:val="auto"/>
        </w:rPr>
        <w:t xml:space="preserve"> (own grown)</w:t>
      </w:r>
      <w:r w:rsidRPr="00F55B25">
        <w:rPr>
          <w:color w:val="auto"/>
        </w:rPr>
        <w:t xml:space="preserve"> in a number of allied health courses. </w:t>
      </w:r>
    </w:p>
    <w:p w14:paraId="690EE0DA" w14:textId="77777777" w:rsidR="00E65077" w:rsidRPr="00F55B25" w:rsidRDefault="00E65077" w:rsidP="00E65077">
      <w:pPr>
        <w:pStyle w:val="BodyText"/>
        <w:rPr>
          <w:color w:val="auto"/>
        </w:rPr>
      </w:pPr>
      <w:r w:rsidRPr="00F55B25">
        <w:rPr>
          <w:color w:val="auto"/>
          <w:spacing w:val="-4"/>
        </w:rPr>
        <w:t xml:space="preserve">Stakeholders </w:t>
      </w:r>
      <w:r w:rsidRPr="00F55B25">
        <w:rPr>
          <w:color w:val="auto"/>
        </w:rPr>
        <w:t xml:space="preserve">were consistent in identifying the need to </w:t>
      </w:r>
      <w:r w:rsidRPr="00F55B25">
        <w:rPr>
          <w:color w:val="auto"/>
          <w:spacing w:val="-4"/>
        </w:rPr>
        <w:t xml:space="preserve">expand </w:t>
      </w:r>
      <w:r w:rsidRPr="00F55B25">
        <w:rPr>
          <w:color w:val="auto"/>
        </w:rPr>
        <w:t xml:space="preserve">opportunities for student placements in private and not for profit settings. </w:t>
      </w:r>
      <w:r w:rsidRPr="00F55B25">
        <w:rPr>
          <w:color w:val="auto"/>
          <w:spacing w:val="-5"/>
        </w:rPr>
        <w:t xml:space="preserve">However, </w:t>
      </w:r>
      <w:r w:rsidRPr="00F55B25">
        <w:rPr>
          <w:color w:val="auto"/>
        </w:rPr>
        <w:t xml:space="preserve">they noted that there was currently limited scope due to a lack of support for supervision costs. Private and not for profit clinicians require financial support to compensate for any loss of income they </w:t>
      </w:r>
      <w:r w:rsidRPr="00F55B25">
        <w:rPr>
          <w:color w:val="auto"/>
          <w:spacing w:val="-4"/>
        </w:rPr>
        <w:t xml:space="preserve">experience </w:t>
      </w:r>
      <w:r w:rsidRPr="00F55B25">
        <w:rPr>
          <w:color w:val="auto"/>
        </w:rPr>
        <w:t xml:space="preserve">while supervising students on placements. Providing support to supervisors to host longer service-based learning placements would ultimately be of greater economic benefit to the host clinics. </w:t>
      </w:r>
    </w:p>
    <w:p w14:paraId="7AD4EF39" w14:textId="77777777" w:rsidR="00E65077" w:rsidRPr="00F55B25" w:rsidRDefault="00E65077" w:rsidP="00E65077">
      <w:pPr>
        <w:pStyle w:val="BodyText"/>
        <w:rPr>
          <w:color w:val="auto"/>
        </w:rPr>
      </w:pPr>
      <w:r w:rsidRPr="00F55B25">
        <w:rPr>
          <w:color w:val="auto"/>
        </w:rPr>
        <w:t>The longer the placement, the more the student contributes to service delivery</w:t>
      </w:r>
      <w:r w:rsidR="00F6138D" w:rsidRPr="00F55B25">
        <w:rPr>
          <w:color w:val="auto"/>
        </w:rPr>
        <w:t xml:space="preserve"> (</w:t>
      </w:r>
      <w:r w:rsidRPr="00F55B25">
        <w:rPr>
          <w:color w:val="auto"/>
        </w:rPr>
        <w:t>as their proficiency and productivity rises</w:t>
      </w:r>
      <w:r w:rsidR="00F6138D" w:rsidRPr="00F55B25">
        <w:rPr>
          <w:color w:val="auto"/>
        </w:rPr>
        <w:t xml:space="preserve">) </w:t>
      </w:r>
      <w:r w:rsidRPr="00F55B25">
        <w:rPr>
          <w:color w:val="auto"/>
        </w:rPr>
        <w:t xml:space="preserve">and the greater the symbiosis between supervisor and student. Hence, longer placements mean a lower burden for supervisors and a more comprehensive learning </w:t>
      </w:r>
      <w:r w:rsidRPr="00F55B25">
        <w:rPr>
          <w:color w:val="auto"/>
          <w:spacing w:val="-4"/>
        </w:rPr>
        <w:t xml:space="preserve">experience </w:t>
      </w:r>
      <w:r w:rsidRPr="00F55B25">
        <w:rPr>
          <w:color w:val="auto"/>
        </w:rPr>
        <w:t xml:space="preserve">for students. Compare, for </w:t>
      </w:r>
      <w:r w:rsidRPr="00F55B25">
        <w:rPr>
          <w:color w:val="auto"/>
          <w:spacing w:val="-4"/>
        </w:rPr>
        <w:t xml:space="preserve">example, </w:t>
      </w:r>
      <w:r w:rsidRPr="00F55B25">
        <w:rPr>
          <w:color w:val="auto"/>
        </w:rPr>
        <w:t xml:space="preserve">the learning journey associated with one student on a 20-week placement as opposed to four students on five week placements. Each placement requires the same orientation, initiation and intensity of initial supervision. </w:t>
      </w:r>
      <w:r w:rsidRPr="00F55B25">
        <w:rPr>
          <w:color w:val="auto"/>
          <w:spacing w:val="-5"/>
        </w:rPr>
        <w:t xml:space="preserve">However, </w:t>
      </w:r>
      <w:r w:rsidRPr="00F55B25">
        <w:rPr>
          <w:color w:val="auto"/>
        </w:rPr>
        <w:t xml:space="preserve">only the longer placement allows the practice to gain a return on this investment by the student having time to become a productive team member and contribute more to patient care. In addition, </w:t>
      </w:r>
      <w:r w:rsidRPr="00F55B25">
        <w:rPr>
          <w:color w:val="auto"/>
          <w:spacing w:val="-4"/>
        </w:rPr>
        <w:t xml:space="preserve">stakeholders </w:t>
      </w:r>
      <w:r w:rsidRPr="00F55B25">
        <w:rPr>
          <w:color w:val="auto"/>
        </w:rPr>
        <w:t>highlighted that funding must be made available to offset the financial implications of rural placements for</w:t>
      </w:r>
      <w:r w:rsidRPr="00F55B25">
        <w:rPr>
          <w:color w:val="auto"/>
          <w:spacing w:val="-32"/>
        </w:rPr>
        <w:t xml:space="preserve"> </w:t>
      </w:r>
      <w:r w:rsidRPr="00F55B25">
        <w:rPr>
          <w:color w:val="auto"/>
        </w:rPr>
        <w:t>students.</w:t>
      </w:r>
    </w:p>
    <w:p w14:paraId="55EA4A5A" w14:textId="77777777" w:rsidR="00E65077" w:rsidRDefault="00E65077" w:rsidP="00E65077">
      <w:pPr>
        <w:pStyle w:val="BodyText"/>
      </w:pPr>
      <w:r w:rsidRPr="00F55B25">
        <w:rPr>
          <w:color w:val="auto"/>
          <w:spacing w:val="-4"/>
        </w:rPr>
        <w:t xml:space="preserve">Stakeholders </w:t>
      </w:r>
      <w:r w:rsidRPr="00F55B25">
        <w:rPr>
          <w:color w:val="auto"/>
        </w:rPr>
        <w:t xml:space="preserve">were in strong agreement that high value placements that resulted in positive clinical and social </w:t>
      </w:r>
      <w:r w:rsidRPr="00F55B25">
        <w:rPr>
          <w:color w:val="auto"/>
          <w:spacing w:val="-4"/>
        </w:rPr>
        <w:t xml:space="preserve">experiences </w:t>
      </w:r>
      <w:r w:rsidRPr="00F55B25">
        <w:rPr>
          <w:color w:val="auto"/>
        </w:rPr>
        <w:t xml:space="preserve">were more </w:t>
      </w:r>
      <w:r w:rsidRPr="00F55B25">
        <w:rPr>
          <w:color w:val="auto"/>
          <w:spacing w:val="-4"/>
        </w:rPr>
        <w:t xml:space="preserve">likely </w:t>
      </w:r>
      <w:r w:rsidRPr="00F55B25">
        <w:rPr>
          <w:color w:val="auto"/>
        </w:rPr>
        <w:t>to influence early career decisions of students and new</w:t>
      </w:r>
      <w:r w:rsidRPr="00F55B25">
        <w:rPr>
          <w:color w:val="auto"/>
          <w:spacing w:val="-29"/>
        </w:rPr>
        <w:t xml:space="preserve"> </w:t>
      </w:r>
      <w:r w:rsidRPr="00F55B25">
        <w:rPr>
          <w:color w:val="auto"/>
        </w:rPr>
        <w:t xml:space="preserve">graduates compared to the current practice of offering a larger number of short term placements. Many </w:t>
      </w:r>
      <w:r w:rsidRPr="00F55B25">
        <w:rPr>
          <w:color w:val="auto"/>
          <w:spacing w:val="-4"/>
        </w:rPr>
        <w:t xml:space="preserve">stakeholders </w:t>
      </w:r>
      <w:r w:rsidRPr="00F55B25">
        <w:rPr>
          <w:color w:val="auto"/>
        </w:rPr>
        <w:t xml:space="preserve">recommended </w:t>
      </w:r>
      <w:r>
        <w:t xml:space="preserve">placements of up to eight weeks per year during undergraduate training </w:t>
      </w:r>
      <w:r w:rsidR="00C93B2B">
        <w:t xml:space="preserve">and some </w:t>
      </w:r>
      <w:r>
        <w:t xml:space="preserve">cautioned that this may need an increased investment or a reprioritisation of </w:t>
      </w:r>
      <w:r>
        <w:rPr>
          <w:spacing w:val="-4"/>
        </w:rPr>
        <w:t xml:space="preserve">existing </w:t>
      </w:r>
      <w:r>
        <w:t xml:space="preserve">funds to do so. </w:t>
      </w:r>
    </w:p>
    <w:p w14:paraId="18334739" w14:textId="77777777" w:rsidR="000B5DCB" w:rsidRDefault="003A3106" w:rsidP="00B8603A">
      <w:pPr>
        <w:pStyle w:val="BodyText"/>
        <w:rPr>
          <w:b/>
          <w:color w:val="auto"/>
        </w:rPr>
      </w:pPr>
      <w:r w:rsidRPr="00983FA5">
        <w:rPr>
          <w:color w:val="auto"/>
        </w:rPr>
        <w:t xml:space="preserve">Longer- term immersion models can vary from 12 months, including course work and clinical placements, through to end-to-end rural training and flexible distance modes of delivery for relevant disciplines. Given the maturity of the rural health education system, it is now important for Universities that receive RHMT funding to commit to these rurally delivered programs as ongoing and mainstream. This includes underwriting continuing contracts for rural staff – a critical factor in recruitment and retention of high quality staff and thus the quality of rural programs. </w:t>
      </w:r>
    </w:p>
    <w:p w14:paraId="02401819" w14:textId="77777777" w:rsidR="000F5329" w:rsidRPr="000B5DCB" w:rsidRDefault="00234ED9" w:rsidP="00B8603A">
      <w:pPr>
        <w:pStyle w:val="BodyText"/>
        <w:rPr>
          <w:b/>
          <w:color w:val="auto"/>
        </w:rPr>
      </w:pPr>
      <w:r>
        <w:rPr>
          <w:b/>
          <w:color w:val="auto"/>
        </w:rPr>
        <w:t>T</w:t>
      </w:r>
      <w:r w:rsidR="000F5329" w:rsidRPr="000B5DCB">
        <w:rPr>
          <w:b/>
          <w:color w:val="auto"/>
        </w:rPr>
        <w:t xml:space="preserve">he Allied Health Rural Generalist (AHRG) </w:t>
      </w:r>
      <w:r w:rsidR="000F5329" w:rsidRPr="000B5DCB">
        <w:rPr>
          <w:b/>
          <w:color w:val="auto"/>
          <w:spacing w:val="-4"/>
        </w:rPr>
        <w:t>Pathway</w:t>
      </w:r>
    </w:p>
    <w:p w14:paraId="6FE92802" w14:textId="2BF280D9" w:rsidR="00961351" w:rsidRPr="00616E61" w:rsidRDefault="00DA2C07" w:rsidP="00961351">
      <w:pPr>
        <w:pStyle w:val="BodyText"/>
        <w:spacing w:after="120" w:line="245" w:lineRule="auto"/>
        <w:ind w:right="249"/>
        <w:rPr>
          <w:rFonts w:eastAsiaTheme="minorEastAsia"/>
          <w:color w:val="000000" w:themeColor="text1"/>
          <w:kern w:val="24"/>
          <w:szCs w:val="22"/>
          <w:lang w:val="en-AU"/>
        </w:rPr>
      </w:pPr>
      <w:r w:rsidRPr="00AC550D">
        <w:rPr>
          <w:rFonts w:eastAsiaTheme="minorEastAsia"/>
          <w:iCs/>
          <w:color w:val="000000" w:themeColor="text1"/>
          <w:kern w:val="24"/>
          <w:szCs w:val="22"/>
        </w:rPr>
        <w:t xml:space="preserve">The Allied Health Rural Generalist Pathway is an early career support program that provides high quality early career positions that encourage practice at full professional scope with guaranteed high quality supervision, guaranteed time for professional development, and funded rural-specific education. </w:t>
      </w:r>
      <w:r w:rsidR="00961351" w:rsidRPr="00AC550D">
        <w:rPr>
          <w:rFonts w:eastAsiaTheme="minorEastAsia"/>
          <w:iCs/>
          <w:color w:val="000000" w:themeColor="text1"/>
          <w:kern w:val="24"/>
          <w:szCs w:val="22"/>
        </w:rPr>
        <w:t xml:space="preserve">In 2013, a </w:t>
      </w:r>
      <w:r w:rsidR="00146741" w:rsidRPr="00AC550D">
        <w:rPr>
          <w:rFonts w:eastAsiaTheme="minorEastAsia"/>
          <w:iCs/>
          <w:color w:val="000000" w:themeColor="text1"/>
          <w:kern w:val="24"/>
          <w:szCs w:val="22"/>
        </w:rPr>
        <w:t xml:space="preserve">multi-jurisdictional AHRG Pathway </w:t>
      </w:r>
      <w:r w:rsidR="00961351" w:rsidRPr="00AC550D">
        <w:rPr>
          <w:rFonts w:eastAsiaTheme="minorEastAsia"/>
          <w:iCs/>
          <w:color w:val="000000" w:themeColor="text1"/>
          <w:kern w:val="24"/>
          <w:szCs w:val="22"/>
        </w:rPr>
        <w:t xml:space="preserve">Project Governance Group led by Queensland Department of Health </w:t>
      </w:r>
      <w:r w:rsidR="00146741" w:rsidRPr="00F55B25">
        <w:rPr>
          <w:szCs w:val="22"/>
        </w:rPr>
        <w:t xml:space="preserve">and the </w:t>
      </w:r>
      <w:r w:rsidR="00146741" w:rsidRPr="00F55B25">
        <w:rPr>
          <w:szCs w:val="22"/>
        </w:rPr>
        <w:lastRenderedPageBreak/>
        <w:t xml:space="preserve">Greater Northern Australia Regional Training Network </w:t>
      </w:r>
      <w:r w:rsidR="00961351" w:rsidRPr="00AC550D">
        <w:rPr>
          <w:rFonts w:eastAsiaTheme="minorEastAsia"/>
          <w:iCs/>
          <w:color w:val="000000" w:themeColor="text1"/>
          <w:kern w:val="24"/>
          <w:szCs w:val="22"/>
        </w:rPr>
        <w:t>was established comprising services implementing Allied Health Rural Generalist training positions. Since 2013, the Pathway has undergone key development initiatives including mapping clinical tasks and functions, a trial of supernumerary positions, the development and review of the Allied Health Rural Generalist Education Framework, the development of the AHRG Post-Grad</w:t>
      </w:r>
      <w:r w:rsidR="00146741" w:rsidRPr="00AC550D">
        <w:rPr>
          <w:rFonts w:eastAsiaTheme="minorEastAsia"/>
          <w:iCs/>
          <w:color w:val="000000" w:themeColor="text1"/>
          <w:kern w:val="24"/>
          <w:szCs w:val="22"/>
        </w:rPr>
        <w:t>uate</w:t>
      </w:r>
      <w:r w:rsidR="00961351" w:rsidRPr="00AC550D">
        <w:rPr>
          <w:rFonts w:eastAsiaTheme="minorEastAsia"/>
          <w:iCs/>
          <w:color w:val="000000" w:themeColor="text1"/>
          <w:kern w:val="24"/>
          <w:szCs w:val="22"/>
        </w:rPr>
        <w:t xml:space="preserve"> Education Accreditation System (developed by AHHA) and the commencement of the Allied Health Rural Generalist Program</w:t>
      </w:r>
      <w:r w:rsidR="005D786E">
        <w:rPr>
          <w:rFonts w:eastAsiaTheme="minorEastAsia"/>
          <w:iCs/>
          <w:color w:val="000000" w:themeColor="text1"/>
          <w:kern w:val="24"/>
          <w:szCs w:val="22"/>
        </w:rPr>
        <w:t>,</w:t>
      </w:r>
      <w:r w:rsidR="00961351" w:rsidRPr="00AC550D">
        <w:rPr>
          <w:rFonts w:eastAsiaTheme="minorEastAsia"/>
          <w:iCs/>
          <w:color w:val="000000" w:themeColor="text1"/>
          <w:kern w:val="24"/>
          <w:szCs w:val="22"/>
        </w:rPr>
        <w:t xml:space="preserve"> </w:t>
      </w:r>
      <w:r w:rsidR="00146741" w:rsidRPr="00AC550D">
        <w:rPr>
          <w:rFonts w:eastAsiaTheme="minorEastAsia"/>
          <w:iCs/>
          <w:color w:val="000000" w:themeColor="text1"/>
          <w:kern w:val="24"/>
          <w:szCs w:val="22"/>
        </w:rPr>
        <w:t>including a Graduate Diploma of Rural Generalist Practice</w:t>
      </w:r>
      <w:r w:rsidR="005D786E">
        <w:rPr>
          <w:rFonts w:eastAsiaTheme="minorEastAsia"/>
          <w:iCs/>
          <w:color w:val="000000" w:themeColor="text1"/>
          <w:kern w:val="24"/>
          <w:szCs w:val="22"/>
        </w:rPr>
        <w:t>.</w:t>
      </w:r>
    </w:p>
    <w:p w14:paraId="5EB0C605" w14:textId="77777777" w:rsidR="00961351" w:rsidRPr="00DE5A1F" w:rsidRDefault="00961351" w:rsidP="00961351">
      <w:pPr>
        <w:pStyle w:val="BodyText"/>
        <w:spacing w:after="120" w:line="245" w:lineRule="auto"/>
        <w:ind w:right="249"/>
        <w:rPr>
          <w:rFonts w:eastAsiaTheme="minorEastAsia"/>
          <w:color w:val="000000" w:themeColor="text1"/>
          <w:kern w:val="24"/>
          <w:szCs w:val="36"/>
          <w:lang w:val="en-AU"/>
        </w:rPr>
      </w:pPr>
      <w:r w:rsidRPr="00DE5A1F">
        <w:rPr>
          <w:rFonts w:eastAsiaTheme="minorEastAsia"/>
          <w:iCs/>
          <w:color w:val="000000" w:themeColor="text1"/>
          <w:kern w:val="24"/>
          <w:szCs w:val="36"/>
        </w:rPr>
        <w:t>The Pathway is currently governed by a multijurisdictional AHRG Pathway National Strategy Group (NSG) which includes representation from members of the Australian Allied Health Leadership Forum, Rural Workforce Agencies, the Australian Department of Health (National Rural Health Commissioner’s office), Primary Health Networks, University Departments of Rural Health and chaired by SARRAH. This multijurisdictional approach to the development of the Pathway reflects the need for Rural Generalist training to remain flexible so that it can be adapted to suit varying workforce needs and structures across diverse settings.</w:t>
      </w:r>
    </w:p>
    <w:p w14:paraId="3EA990F2" w14:textId="77777777" w:rsidR="00961351" w:rsidRPr="00DE5A1F" w:rsidRDefault="00146741" w:rsidP="00961351">
      <w:pPr>
        <w:pStyle w:val="BodyText"/>
        <w:spacing w:after="120" w:line="245" w:lineRule="auto"/>
        <w:ind w:right="249"/>
        <w:rPr>
          <w:rFonts w:eastAsiaTheme="minorEastAsia"/>
          <w:color w:val="000000" w:themeColor="text1"/>
          <w:kern w:val="24"/>
          <w:szCs w:val="36"/>
          <w:lang w:val="en-AU"/>
        </w:rPr>
      </w:pPr>
      <w:r w:rsidRPr="00146741">
        <w:rPr>
          <w:rFonts w:eastAsiaTheme="minorEastAsia"/>
          <w:iCs/>
          <w:color w:val="000000" w:themeColor="text1"/>
          <w:kern w:val="24"/>
          <w:szCs w:val="36"/>
        </w:rPr>
        <w:t>Queensland Health has established the Allied Health Rural Generalist Pathway within the organisation including trials of twenty-two supernumerary AHRG Training Positions between 2014 and 2018, and since 2019 the embedding of the pathway in rural workforce establishments.  A formal rural generalist education program has been</w:t>
      </w:r>
      <w:r>
        <w:rPr>
          <w:rFonts w:eastAsiaTheme="minorEastAsia"/>
          <w:iCs/>
          <w:color w:val="000000" w:themeColor="text1"/>
          <w:kern w:val="24"/>
          <w:szCs w:val="36"/>
        </w:rPr>
        <w:t xml:space="preserve"> </w:t>
      </w:r>
      <w:r w:rsidR="00961351" w:rsidRPr="00DE5A1F">
        <w:rPr>
          <w:rFonts w:eastAsiaTheme="minorEastAsia"/>
          <w:iCs/>
          <w:color w:val="000000" w:themeColor="text1"/>
          <w:kern w:val="24"/>
          <w:szCs w:val="36"/>
        </w:rPr>
        <w:t xml:space="preserve">developed and delivered through an agreement between the Allied Health Professions Office of Queensland (AHPOQ), within the Queensland Department of Health, and James Cook University and in collaboration with Queensland University of Technology. </w:t>
      </w:r>
    </w:p>
    <w:p w14:paraId="0A2A79AC" w14:textId="77777777" w:rsidR="00961351" w:rsidRPr="00DE5A1F" w:rsidRDefault="00961351" w:rsidP="00961351">
      <w:pPr>
        <w:pStyle w:val="BodyText"/>
        <w:spacing w:after="120" w:line="245" w:lineRule="auto"/>
        <w:ind w:right="249"/>
        <w:rPr>
          <w:rFonts w:eastAsiaTheme="minorEastAsia"/>
          <w:color w:val="000000" w:themeColor="text1"/>
          <w:kern w:val="24"/>
          <w:szCs w:val="36"/>
          <w:lang w:val="en-AU"/>
        </w:rPr>
      </w:pPr>
      <w:r w:rsidRPr="00DE5A1F">
        <w:rPr>
          <w:rFonts w:eastAsiaTheme="minorEastAsia"/>
          <w:iCs/>
          <w:color w:val="000000" w:themeColor="text1"/>
          <w:kern w:val="24"/>
          <w:szCs w:val="36"/>
        </w:rPr>
        <w:t xml:space="preserve">The Allied Health Rural Generalist Program has a two-level program of study designed to complement AHRG training positions. The education program is currently available for nine allied health professions: Medical Imaging, Nutrition and Dietetics, Occupational Therapy, Pharmacy, Physiotherapy, Podiatry, Speech Pathology, Social Work and Psychology. Level One is aimed at early career professionals or professionals new to rural and remote practice. Course duration is 24 months and has a focus on workplace integrated learning. It requires significant involvement of locally based discipline specific supervisors and managers. Level Two has been developed for more experienced clinicians who undertake a Graduate Diploma in Rural Generalist Practice over a two-year period. Other allied health disciplines have expressed interest in joining the </w:t>
      </w:r>
      <w:r w:rsidR="00146741" w:rsidRPr="00DE5A1F">
        <w:rPr>
          <w:rFonts w:eastAsiaTheme="minorEastAsia"/>
          <w:iCs/>
          <w:color w:val="000000" w:themeColor="text1"/>
          <w:kern w:val="24"/>
          <w:szCs w:val="36"/>
        </w:rPr>
        <w:t>P</w:t>
      </w:r>
      <w:r w:rsidR="00146741">
        <w:rPr>
          <w:rFonts w:eastAsiaTheme="minorEastAsia"/>
          <w:iCs/>
          <w:color w:val="000000" w:themeColor="text1"/>
          <w:kern w:val="24"/>
          <w:szCs w:val="36"/>
        </w:rPr>
        <w:t>rogram</w:t>
      </w:r>
      <w:r w:rsidRPr="00DE5A1F">
        <w:rPr>
          <w:rFonts w:eastAsiaTheme="minorEastAsia"/>
          <w:iCs/>
          <w:color w:val="000000" w:themeColor="text1"/>
          <w:kern w:val="24"/>
          <w:szCs w:val="36"/>
        </w:rPr>
        <w:t xml:space="preserve">. </w:t>
      </w:r>
    </w:p>
    <w:p w14:paraId="1A8A623A" w14:textId="77777777" w:rsidR="00E65077" w:rsidRPr="005D5793" w:rsidRDefault="00E65077" w:rsidP="00E65077">
      <w:pPr>
        <w:spacing w:before="114" w:line="244" w:lineRule="auto"/>
        <w:ind w:right="247"/>
        <w:rPr>
          <w:rFonts w:eastAsia="Proxima Nova" w:cstheme="minorHAnsi"/>
          <w:b/>
          <w:bCs/>
          <w:color w:val="231F20"/>
          <w:spacing w:val="-3"/>
          <w:sz w:val="24"/>
          <w:szCs w:val="21"/>
        </w:rPr>
      </w:pPr>
      <w:r w:rsidRPr="00A628FD">
        <w:rPr>
          <w:rFonts w:eastAsia="Proxima Nova" w:cstheme="minorHAnsi"/>
          <w:b/>
          <w:bCs/>
          <w:color w:val="231F20"/>
          <w:spacing w:val="-3"/>
          <w:sz w:val="24"/>
          <w:szCs w:val="21"/>
        </w:rPr>
        <w:t>Integrated Service and Learning</w:t>
      </w:r>
    </w:p>
    <w:p w14:paraId="49E6FB06" w14:textId="77777777" w:rsidR="00E65077" w:rsidRPr="00961351" w:rsidRDefault="00E65077" w:rsidP="00E65077">
      <w:pPr>
        <w:pStyle w:val="BodyText"/>
        <w:rPr>
          <w:color w:val="auto"/>
        </w:rPr>
      </w:pPr>
      <w:r w:rsidRPr="00961351">
        <w:rPr>
          <w:color w:val="auto"/>
          <w:lang w:val="en-AU"/>
        </w:rPr>
        <w:t xml:space="preserve">There is global recognition that the safest and most effective clinics occur where the benefits of high quality clinical service, teaching and training, quality improvement and research are combined. </w:t>
      </w:r>
      <w:r w:rsidRPr="00961351">
        <w:rPr>
          <w:color w:val="auto"/>
        </w:rPr>
        <w:t xml:space="preserve">Significant structural reform is required to realise the optimal benefit of integrated service and learning. </w:t>
      </w:r>
    </w:p>
    <w:p w14:paraId="3D38F89C" w14:textId="77777777" w:rsidR="00E65077" w:rsidRPr="00961351" w:rsidRDefault="00E65077" w:rsidP="00E65077">
      <w:pPr>
        <w:pStyle w:val="BodyText"/>
        <w:rPr>
          <w:color w:val="auto"/>
        </w:rPr>
      </w:pPr>
      <w:r w:rsidRPr="00961351">
        <w:rPr>
          <w:color w:val="auto"/>
        </w:rPr>
        <w:t xml:space="preserve">It was well recognised during the consultations that in rural and remote communities, where thin </w:t>
      </w:r>
      <w:r w:rsidRPr="00961351">
        <w:rPr>
          <w:color w:val="auto"/>
          <w:spacing w:val="-4"/>
        </w:rPr>
        <w:t xml:space="preserve">markets </w:t>
      </w:r>
      <w:r w:rsidRPr="00961351">
        <w:rPr>
          <w:color w:val="auto"/>
        </w:rPr>
        <w:t xml:space="preserve">are more common, the viability of small business and service models in single towns can be tenuous. Many public allied health jobs are part time positions that remain unfilled year after </w:t>
      </w:r>
      <w:r w:rsidRPr="00961351">
        <w:rPr>
          <w:color w:val="auto"/>
          <w:spacing w:val="-6"/>
        </w:rPr>
        <w:t>year and t</w:t>
      </w:r>
      <w:r w:rsidRPr="00961351">
        <w:rPr>
          <w:color w:val="auto"/>
        </w:rPr>
        <w:t xml:space="preserve">he fragmentation and </w:t>
      </w:r>
      <w:r w:rsidRPr="00961351">
        <w:rPr>
          <w:color w:val="auto"/>
          <w:spacing w:val="-4"/>
        </w:rPr>
        <w:t xml:space="preserve">complexity </w:t>
      </w:r>
      <w:r w:rsidRPr="00961351">
        <w:rPr>
          <w:color w:val="auto"/>
        </w:rPr>
        <w:t xml:space="preserve">of funding sources, as well as the socioeconomic and demographic characteristics of these communities, further affect </w:t>
      </w:r>
      <w:r w:rsidRPr="00961351">
        <w:rPr>
          <w:color w:val="auto"/>
          <w:spacing w:val="-4"/>
        </w:rPr>
        <w:t xml:space="preserve">viability despite high service demand. </w:t>
      </w:r>
      <w:r w:rsidRPr="00961351">
        <w:rPr>
          <w:color w:val="auto"/>
        </w:rPr>
        <w:t xml:space="preserve">These factors </w:t>
      </w:r>
      <w:r w:rsidRPr="00961351">
        <w:rPr>
          <w:color w:val="auto"/>
          <w:spacing w:val="-4"/>
        </w:rPr>
        <w:t xml:space="preserve">make </w:t>
      </w:r>
      <w:r w:rsidRPr="00961351">
        <w:rPr>
          <w:color w:val="auto"/>
        </w:rPr>
        <w:t>it difficult for small businesses and not for profit organisations to offer attractive, secure and supported allied health positions and as a result potential business growth is</w:t>
      </w:r>
      <w:r w:rsidRPr="00961351">
        <w:rPr>
          <w:color w:val="auto"/>
          <w:spacing w:val="-6"/>
        </w:rPr>
        <w:t xml:space="preserve"> </w:t>
      </w:r>
      <w:r w:rsidRPr="00961351">
        <w:rPr>
          <w:color w:val="auto"/>
        </w:rPr>
        <w:t>stunted. In addition, there is a lack of capacity and support for health professionals working in these environments to provide supervision for student placements therefore reducing opportunities for allied health students to train in rural service provision. Thus improving jobs and improving education are inter-related and both were frequently raised as significant causes for the undersupply of allied health professionals in rural and remote Australia.</w:t>
      </w:r>
    </w:p>
    <w:p w14:paraId="4DA653EF" w14:textId="77777777" w:rsidR="00E65077" w:rsidRPr="00961351" w:rsidRDefault="00E65077" w:rsidP="00E65077">
      <w:pPr>
        <w:spacing w:before="114" w:line="244" w:lineRule="auto"/>
        <w:ind w:right="247"/>
        <w:rPr>
          <w:rFonts w:eastAsia="Proxima Nova" w:cstheme="minorHAnsi"/>
          <w:spacing w:val="-3"/>
          <w:szCs w:val="21"/>
        </w:rPr>
      </w:pPr>
      <w:r w:rsidRPr="00961351">
        <w:rPr>
          <w:rFonts w:eastAsia="Proxima Nova" w:cstheme="minorHAnsi"/>
          <w:spacing w:val="-3"/>
          <w:szCs w:val="21"/>
        </w:rPr>
        <w:t xml:space="preserve">In examining the available evidence and strong stakeholder support for both locally designed integrated rural models of care and increased high value rural allied health training opportunities, it was apparent that an intervention designed to address both of these factors would create a more effective approach to rural and remote workforce sustainability. Additionally, it was recognised that the long-term investment by the Commonwealth in rural health education capacity and infrastructure – in particular the Rural Health and Multidisciplinary Training (RHMT) Program - would be an </w:t>
      </w:r>
      <w:r w:rsidRPr="00961351">
        <w:rPr>
          <w:rFonts w:eastAsia="Proxima Nova" w:cstheme="minorHAnsi"/>
          <w:spacing w:val="-4"/>
          <w:szCs w:val="21"/>
        </w:rPr>
        <w:t xml:space="preserve">important </w:t>
      </w:r>
      <w:r w:rsidRPr="00961351">
        <w:rPr>
          <w:rFonts w:eastAsia="Proxima Nova" w:cstheme="minorHAnsi"/>
          <w:spacing w:val="-3"/>
          <w:szCs w:val="21"/>
        </w:rPr>
        <w:t>platform to build</w:t>
      </w:r>
      <w:r w:rsidRPr="00961351">
        <w:rPr>
          <w:rFonts w:eastAsia="Proxima Nova" w:cstheme="minorHAnsi"/>
          <w:spacing w:val="-18"/>
          <w:szCs w:val="21"/>
        </w:rPr>
        <w:t xml:space="preserve"> </w:t>
      </w:r>
      <w:r w:rsidRPr="00961351">
        <w:rPr>
          <w:rFonts w:eastAsia="Proxima Nova" w:cstheme="minorHAnsi"/>
          <w:spacing w:val="-3"/>
          <w:szCs w:val="21"/>
        </w:rPr>
        <w:t xml:space="preserve">on. Integrating training </w:t>
      </w:r>
      <w:r w:rsidR="00F6138D" w:rsidRPr="00961351">
        <w:rPr>
          <w:rFonts w:eastAsia="Proxima Nova" w:cstheme="minorHAnsi"/>
          <w:spacing w:val="-3"/>
          <w:szCs w:val="21"/>
        </w:rPr>
        <w:t xml:space="preserve">and </w:t>
      </w:r>
      <w:r w:rsidRPr="00961351">
        <w:rPr>
          <w:rFonts w:eastAsia="Proxima Nova" w:cstheme="minorHAnsi"/>
          <w:spacing w:val="-3"/>
          <w:szCs w:val="21"/>
        </w:rPr>
        <w:t xml:space="preserve">service provision in areas with high need and potential for future employment will increase workforce supply, quality and sustainability. </w:t>
      </w:r>
    </w:p>
    <w:p w14:paraId="00EEDACF" w14:textId="77777777" w:rsidR="00EA5807" w:rsidRDefault="00EA5807" w:rsidP="0035104A"/>
    <w:p w14:paraId="664CE8A6" w14:textId="77777777" w:rsidR="00EA5807" w:rsidRDefault="00EA5807" w:rsidP="0035104A"/>
    <w:p w14:paraId="484C5F6E" w14:textId="77777777" w:rsidR="00D023F8" w:rsidRDefault="00D023F8" w:rsidP="00D023F8">
      <w:pPr>
        <w:spacing w:before="19"/>
        <w:ind w:right="247"/>
        <w:outlineLvl w:val="2"/>
        <w:rPr>
          <w:rFonts w:ascii="Century Gothic" w:eastAsia="Calibri" w:hAnsi="Calibri"/>
          <w:b/>
          <w:color w:val="1F285C"/>
          <w:spacing w:val="-5"/>
          <w:sz w:val="24"/>
        </w:rPr>
      </w:pPr>
      <w:bookmarkStart w:id="53" w:name="_Toc42774725"/>
      <w:bookmarkStart w:id="54" w:name="_Toc37065221"/>
      <w:r w:rsidRPr="004649C8">
        <w:rPr>
          <w:rFonts w:ascii="Century Gothic" w:eastAsia="Calibri" w:hAnsi="Calibri"/>
          <w:b/>
          <w:color w:val="1F285C"/>
          <w:sz w:val="24"/>
        </w:rPr>
        <w:lastRenderedPageBreak/>
        <w:t>Recommendation</w:t>
      </w:r>
      <w:r w:rsidRPr="004649C8">
        <w:rPr>
          <w:rFonts w:ascii="Century Gothic" w:eastAsia="Calibri" w:hAnsi="Calibri"/>
          <w:b/>
          <w:color w:val="1F285C"/>
          <w:spacing w:val="5"/>
          <w:sz w:val="24"/>
        </w:rPr>
        <w:t xml:space="preserve"> </w:t>
      </w:r>
      <w:r w:rsidRPr="004649C8">
        <w:rPr>
          <w:rFonts w:ascii="Century Gothic" w:eastAsia="Calibri" w:hAnsi="Calibri"/>
          <w:b/>
          <w:color w:val="1F285C"/>
          <w:sz w:val="24"/>
        </w:rPr>
        <w:t xml:space="preserve">2: Investing in a Culturally Safe and Culturally </w:t>
      </w:r>
      <w:r w:rsidRPr="004649C8">
        <w:rPr>
          <w:rFonts w:ascii="Century Gothic" w:eastAsia="Calibri" w:hAnsi="Calibri"/>
          <w:b/>
          <w:color w:val="1F285C"/>
          <w:spacing w:val="-4"/>
          <w:sz w:val="24"/>
        </w:rPr>
        <w:t>Responsive</w:t>
      </w:r>
      <w:r w:rsidRPr="004649C8">
        <w:rPr>
          <w:rFonts w:ascii="Century Gothic" w:eastAsia="Calibri" w:hAnsi="Calibri"/>
          <w:b/>
          <w:color w:val="1F285C"/>
          <w:spacing w:val="-20"/>
          <w:sz w:val="24"/>
        </w:rPr>
        <w:t xml:space="preserve"> </w:t>
      </w:r>
      <w:r w:rsidRPr="004649C8">
        <w:rPr>
          <w:rFonts w:ascii="Century Gothic" w:eastAsia="Calibri" w:hAnsi="Calibri"/>
          <w:b/>
          <w:color w:val="1F285C"/>
          <w:spacing w:val="-5"/>
          <w:sz w:val="24"/>
        </w:rPr>
        <w:t>Workforce</w:t>
      </w:r>
      <w:bookmarkEnd w:id="53"/>
    </w:p>
    <w:p w14:paraId="34F5DB33" w14:textId="77777777" w:rsidR="00D023F8" w:rsidRPr="004649C8" w:rsidRDefault="00D023F8" w:rsidP="00D023F8">
      <w:pPr>
        <w:pBdr>
          <w:bottom w:val="single" w:sz="4" w:space="1" w:color="auto"/>
        </w:pBdr>
        <w:rPr>
          <w:rFonts w:ascii="Century Gothic" w:eastAsia="Calibri" w:hAnsi="Calibri"/>
          <w:i/>
          <w:iCs/>
          <w:color w:val="1F285C"/>
        </w:rPr>
      </w:pPr>
      <w:r w:rsidRPr="004163ED">
        <w:rPr>
          <w:rFonts w:ascii="Century Gothic" w:eastAsia="Calibri" w:hAnsi="Calibri"/>
          <w:i/>
          <w:iCs/>
          <w:color w:val="1F285C"/>
        </w:rPr>
        <w:t>Enhanced quality of allied health services through increased participation of Aboriginal and Torres Strait Islander people in the allied health workforce and comprehensive delivery of culturally safe and responsive services.</w:t>
      </w:r>
    </w:p>
    <w:p w14:paraId="56E6FE01" w14:textId="77777777" w:rsidR="00D023F8" w:rsidRPr="004649C8" w:rsidRDefault="00D023F8" w:rsidP="00D023F8">
      <w:pPr>
        <w:pBdr>
          <w:bottom w:val="single" w:sz="4" w:space="1" w:color="auto"/>
        </w:pBdr>
        <w:rPr>
          <w:rFonts w:ascii="Proxima Nova" w:eastAsia="Proxima Nova" w:hAnsi="Proxima Nova" w:cs="Proxima Nova"/>
          <w:sz w:val="16"/>
          <w:szCs w:val="16"/>
        </w:rPr>
      </w:pPr>
    </w:p>
    <w:p w14:paraId="76AB5B54" w14:textId="77777777" w:rsidR="00D023F8" w:rsidRPr="004649C8" w:rsidRDefault="00D023F8" w:rsidP="00D023F8">
      <w:pPr>
        <w:rPr>
          <w:rFonts w:ascii="Calibri" w:eastAsia="Calibri" w:hAnsi="Calibri" w:cs="Calibri"/>
          <w:spacing w:val="-3"/>
        </w:rPr>
      </w:pPr>
    </w:p>
    <w:p w14:paraId="26DBA618" w14:textId="248FAAFE" w:rsidR="00D023F8" w:rsidRPr="004649C8" w:rsidRDefault="00D023F8" w:rsidP="00D023F8">
      <w:pPr>
        <w:rPr>
          <w:rFonts w:ascii="Calibri" w:eastAsia="Calibri" w:hAnsi="Calibri"/>
        </w:rPr>
      </w:pPr>
      <w:r w:rsidRPr="004649C8">
        <w:rPr>
          <w:rFonts w:ascii="Calibri" w:eastAsia="Calibri" w:hAnsi="Calibri" w:cs="Calibri"/>
          <w:spacing w:val="-3"/>
        </w:rPr>
        <w:t xml:space="preserve">To </w:t>
      </w:r>
      <w:r w:rsidR="00D367B6">
        <w:rPr>
          <w:rFonts w:ascii="Calibri" w:eastAsia="Calibri" w:hAnsi="Calibri" w:cs="Calibri"/>
          <w:spacing w:val="-3"/>
        </w:rPr>
        <w:t>enhance</w:t>
      </w:r>
      <w:r w:rsidRPr="004649C8">
        <w:rPr>
          <w:rFonts w:ascii="Calibri" w:eastAsia="Calibri" w:hAnsi="Calibri" w:cs="Calibri"/>
          <w:spacing w:val="-3"/>
        </w:rPr>
        <w:t xml:space="preserve"> the quality of allied health services</w:t>
      </w:r>
      <w:r w:rsidRPr="004649C8">
        <w:rPr>
          <w:rFonts w:ascii="Calibri" w:eastAsia="Calibri" w:hAnsi="Calibri"/>
        </w:rPr>
        <w:t xml:space="preserve"> in rural and remote Australia</w:t>
      </w:r>
      <w:r w:rsidRPr="004649C8">
        <w:rPr>
          <w:rFonts w:ascii="Calibri" w:eastAsia="Calibri" w:hAnsi="Calibri" w:cs="Calibri"/>
          <w:spacing w:val="-3"/>
        </w:rPr>
        <w:t xml:space="preserve">, it is recommended that the Commonwealth invest in strategies to increase the participation of Aboriginal and Torres Strait Islander people in the allied health workforce. Two strategies recommended are: </w:t>
      </w:r>
      <w:r w:rsidRPr="004649C8">
        <w:rPr>
          <w:rFonts w:ascii="Calibri" w:eastAsia="Calibri" w:hAnsi="Calibri"/>
        </w:rPr>
        <w:t xml:space="preserve">further </w:t>
      </w:r>
      <w:r w:rsidRPr="004649C8">
        <w:rPr>
          <w:rFonts w:ascii="Calibri" w:eastAsia="Calibri" w:hAnsi="Calibri"/>
          <w:spacing w:val="-4"/>
        </w:rPr>
        <w:t xml:space="preserve">expansion </w:t>
      </w:r>
      <w:r w:rsidRPr="004649C8">
        <w:rPr>
          <w:rFonts w:ascii="Calibri" w:eastAsia="Calibri" w:hAnsi="Calibri"/>
        </w:rPr>
        <w:t xml:space="preserve">of the National Aboriginal and </w:t>
      </w:r>
      <w:r w:rsidRPr="004649C8">
        <w:rPr>
          <w:rFonts w:ascii="Calibri" w:eastAsia="Calibri" w:hAnsi="Calibri"/>
          <w:spacing w:val="-7"/>
        </w:rPr>
        <w:t xml:space="preserve">Torres </w:t>
      </w:r>
      <w:r w:rsidRPr="004649C8">
        <w:rPr>
          <w:rFonts w:ascii="Calibri" w:eastAsia="Calibri" w:hAnsi="Calibri"/>
        </w:rPr>
        <w:t>Strait Islander Health Academy model to all Australian</w:t>
      </w:r>
      <w:r w:rsidRPr="004649C8">
        <w:rPr>
          <w:rFonts w:ascii="Calibri" w:eastAsia="Calibri" w:hAnsi="Calibri"/>
          <w:spacing w:val="-16"/>
        </w:rPr>
        <w:t xml:space="preserve"> </w:t>
      </w:r>
      <w:r w:rsidRPr="004649C8">
        <w:rPr>
          <w:rFonts w:ascii="Calibri" w:eastAsia="Calibri" w:hAnsi="Calibri"/>
        </w:rPr>
        <w:t xml:space="preserve">jurisdictions; and the creation of a </w:t>
      </w:r>
      <w:r w:rsidRPr="004649C8">
        <w:rPr>
          <w:rFonts w:ascii="Calibri" w:eastAsia="Calibri" w:hAnsi="Calibri"/>
          <w:spacing w:val="-4"/>
        </w:rPr>
        <w:t xml:space="preserve">Leaders </w:t>
      </w:r>
      <w:r w:rsidRPr="004649C8">
        <w:rPr>
          <w:rFonts w:ascii="Calibri" w:eastAsia="Calibri" w:hAnsi="Calibri"/>
        </w:rPr>
        <w:t xml:space="preserve">in Indigenous Allied Health </w:t>
      </w:r>
      <w:r w:rsidR="00292593">
        <w:rPr>
          <w:rFonts w:ascii="Calibri" w:eastAsia="Calibri" w:hAnsi="Calibri"/>
        </w:rPr>
        <w:t xml:space="preserve">Training and </w:t>
      </w:r>
      <w:r w:rsidRPr="004649C8">
        <w:rPr>
          <w:rFonts w:ascii="Calibri" w:eastAsia="Calibri" w:hAnsi="Calibri"/>
        </w:rPr>
        <w:t>Education Network. Once established, these strategies will increase pathways for Aboriginal and Torres Strait Islander people to enter the allied health workforce and will improve the cultural safety of rural and remote allied health services and training for all Australians.</w:t>
      </w:r>
    </w:p>
    <w:p w14:paraId="537FB4DE" w14:textId="77777777" w:rsidR="00D023F8" w:rsidRPr="004649C8" w:rsidRDefault="00D023F8" w:rsidP="00D023F8">
      <w:pPr>
        <w:pBdr>
          <w:bottom w:val="single" w:sz="4" w:space="1" w:color="auto"/>
        </w:pBdr>
        <w:rPr>
          <w:rFonts w:ascii="Calibri" w:eastAsia="Calibri" w:hAnsi="Calibri"/>
        </w:rPr>
      </w:pPr>
    </w:p>
    <w:p w14:paraId="654A93CB" w14:textId="77777777" w:rsidR="00D023F8" w:rsidRPr="004649C8" w:rsidRDefault="00D023F8" w:rsidP="00D023F8">
      <w:pPr>
        <w:rPr>
          <w:rFonts w:ascii="Calibri" w:eastAsia="Calibri" w:hAnsi="Calibri"/>
        </w:rPr>
      </w:pPr>
    </w:p>
    <w:p w14:paraId="7914C934" w14:textId="77777777" w:rsidR="00D023F8" w:rsidRPr="004649C8" w:rsidRDefault="00D023F8" w:rsidP="00D023F8">
      <w:pPr>
        <w:outlineLvl w:val="4"/>
        <w:rPr>
          <w:rFonts w:ascii="Calibri" w:eastAsia="Proxima Nova" w:hAnsi="Proxima Nova" w:cs="Proxima Nova"/>
          <w:b/>
          <w:color w:val="002060"/>
          <w:sz w:val="26"/>
        </w:rPr>
      </w:pPr>
      <w:r w:rsidRPr="004649C8">
        <w:rPr>
          <w:rFonts w:ascii="Calibri" w:eastAsia="Calibri" w:hAnsi="Calibri"/>
          <w:b/>
          <w:color w:val="002060"/>
          <w:spacing w:val="-4"/>
          <w:sz w:val="26"/>
          <w:szCs w:val="26"/>
        </w:rPr>
        <w:t xml:space="preserve">Policy </w:t>
      </w:r>
      <w:r w:rsidRPr="004649C8">
        <w:rPr>
          <w:rFonts w:ascii="Calibri" w:eastAsia="Calibri" w:hAnsi="Calibri"/>
          <w:b/>
          <w:color w:val="002060"/>
          <w:sz w:val="26"/>
          <w:szCs w:val="26"/>
        </w:rPr>
        <w:t xml:space="preserve">Intent </w:t>
      </w:r>
      <w:r w:rsidR="0062502D">
        <w:rPr>
          <w:rFonts w:ascii="Calibri" w:eastAsia="Calibri" w:hAnsi="Calibri"/>
          <w:b/>
          <w:color w:val="002060"/>
          <w:sz w:val="26"/>
          <w:szCs w:val="26"/>
        </w:rPr>
        <w:t>–</w:t>
      </w:r>
      <w:r w:rsidRPr="004649C8">
        <w:rPr>
          <w:rFonts w:ascii="Calibri" w:eastAsia="Calibri" w:hAnsi="Calibri"/>
          <w:b/>
          <w:color w:val="002060"/>
          <w:sz w:val="26"/>
          <w:szCs w:val="26"/>
        </w:rPr>
        <w:t xml:space="preserve"> </w:t>
      </w:r>
      <w:r w:rsidR="00E85B2E">
        <w:rPr>
          <w:rFonts w:ascii="Calibri" w:eastAsia="Calibri" w:hAnsi="Calibri"/>
          <w:b/>
          <w:color w:val="002060"/>
          <w:sz w:val="26"/>
          <w:szCs w:val="26"/>
        </w:rPr>
        <w:t>Enhancing</w:t>
      </w:r>
      <w:r w:rsidR="0062502D">
        <w:rPr>
          <w:rFonts w:ascii="Calibri" w:eastAsia="Calibri" w:hAnsi="Calibri"/>
          <w:b/>
          <w:color w:val="002060"/>
          <w:sz w:val="26"/>
          <w:szCs w:val="26"/>
        </w:rPr>
        <w:t xml:space="preserve"> </w:t>
      </w:r>
      <w:r w:rsidRPr="004649C8">
        <w:rPr>
          <w:rFonts w:ascii="Calibri" w:eastAsia="Calibri" w:hAnsi="Calibri"/>
          <w:b/>
          <w:color w:val="002060"/>
          <w:sz w:val="26"/>
          <w:szCs w:val="26"/>
        </w:rPr>
        <w:t>Quality</w:t>
      </w:r>
    </w:p>
    <w:p w14:paraId="2D77D6C3" w14:textId="77777777" w:rsidR="00D023F8" w:rsidRPr="0062502D" w:rsidRDefault="00D023F8" w:rsidP="00D023F8">
      <w:pPr>
        <w:spacing w:before="114" w:line="244" w:lineRule="auto"/>
        <w:ind w:right="247"/>
        <w:rPr>
          <w:rFonts w:ascii="Calibri" w:hAnsi="Calibri"/>
          <w:color w:val="231F20"/>
          <w:spacing w:val="-3"/>
        </w:rPr>
      </w:pPr>
      <w:r w:rsidRPr="0062502D">
        <w:rPr>
          <w:rFonts w:ascii="Calibri" w:hAnsi="Calibri"/>
        </w:rPr>
        <w:t xml:space="preserve">Despite the high quality service provided by any individual allied health professional, if the overall system in which they are trained and operate has deficits, then the experience of the patient receiving care will not be of the highest standard possible. </w:t>
      </w:r>
    </w:p>
    <w:p w14:paraId="6976CEE1" w14:textId="77777777" w:rsidR="00D023F8" w:rsidRPr="0062502D" w:rsidRDefault="00D023F8" w:rsidP="00D023F8">
      <w:pPr>
        <w:spacing w:before="114" w:line="244" w:lineRule="auto"/>
        <w:ind w:right="247"/>
        <w:rPr>
          <w:rFonts w:ascii="Calibri" w:hAnsi="Calibri"/>
          <w:color w:val="231F20"/>
          <w:spacing w:val="-3"/>
        </w:rPr>
      </w:pPr>
      <w:r w:rsidRPr="0062502D">
        <w:rPr>
          <w:rFonts w:ascii="Calibri" w:hAnsi="Calibri"/>
          <w:color w:val="231F20"/>
          <w:spacing w:val="-3"/>
        </w:rPr>
        <w:t>This recommendation supports the broad vision</w:t>
      </w:r>
      <w:r w:rsidRPr="0062502D">
        <w:rPr>
          <w:rFonts w:ascii="Calibri" w:hAnsi="Calibri"/>
          <w:i/>
          <w:color w:val="231F20"/>
          <w:spacing w:val="-3"/>
        </w:rPr>
        <w:t xml:space="preserve"> </w:t>
      </w:r>
      <w:r w:rsidRPr="0062502D">
        <w:rPr>
          <w:rFonts w:ascii="Calibri" w:hAnsi="Calibri"/>
          <w:color w:val="231F20"/>
          <w:spacing w:val="-3"/>
        </w:rPr>
        <w:t>underpinning</w:t>
      </w:r>
      <w:r w:rsidRPr="0062502D">
        <w:rPr>
          <w:rFonts w:ascii="Calibri" w:hAnsi="Calibri"/>
        </w:rPr>
        <w:t xml:space="preserve"> the</w:t>
      </w:r>
      <w:r w:rsidRPr="0062502D">
        <w:rPr>
          <w:rFonts w:ascii="Calibri" w:hAnsi="Calibri"/>
          <w:i/>
        </w:rPr>
        <w:t xml:space="preserve"> National Aboriginal and Torres Strait Islander Health Plan 2013-2023</w:t>
      </w:r>
      <w:r w:rsidRPr="0062502D">
        <w:rPr>
          <w:rFonts w:ascii="Calibri" w:hAnsi="Calibri"/>
        </w:rPr>
        <w:t xml:space="preserve">, </w:t>
      </w:r>
      <w:r w:rsidR="00EA310B" w:rsidRPr="0062502D">
        <w:rPr>
          <w:rFonts w:ascii="Calibri" w:eastAsia="Calibri" w:hAnsi="Calibri"/>
        </w:rPr>
        <w:t>that is:</w:t>
      </w:r>
      <w:r w:rsidRPr="0062502D">
        <w:rPr>
          <w:rFonts w:ascii="Calibri" w:hAnsi="Calibri"/>
        </w:rPr>
        <w:t xml:space="preserve"> </w:t>
      </w:r>
      <w:r w:rsidRPr="0062502D">
        <w:rPr>
          <w:rFonts w:ascii="Calibri" w:hAnsi="Calibri"/>
          <w:i/>
        </w:rPr>
        <w:t>an Australian health system that is free of racism and inequality, and where all Aboriginal and Torres Strait Islander people have access to health services that are effective, high quality, appropriate and affordable; and that the health system is comprised of an increasing Aboriginal and Torres Strait Islander health workforce delivering culturally-safe and responsive health care</w:t>
      </w:r>
      <w:r w:rsidRPr="0062502D">
        <w:rPr>
          <w:rFonts w:ascii="Calibri" w:hAnsi="Calibri"/>
        </w:rPr>
        <w:t>.</w:t>
      </w:r>
    </w:p>
    <w:p w14:paraId="0DEB77FD" w14:textId="77777777" w:rsidR="00D023F8" w:rsidRPr="004649C8" w:rsidRDefault="00D023F8" w:rsidP="00D023F8">
      <w:pPr>
        <w:spacing w:before="114" w:line="244" w:lineRule="auto"/>
        <w:ind w:right="247"/>
        <w:rPr>
          <w:rFonts w:ascii="Calibri" w:eastAsia="Proxima Nova" w:hAnsi="Calibri" w:cs="Calibri"/>
          <w:color w:val="231F20"/>
          <w:spacing w:val="-3"/>
          <w:szCs w:val="21"/>
        </w:rPr>
      </w:pPr>
      <w:r w:rsidRPr="0062502D">
        <w:rPr>
          <w:rFonts w:ascii="Calibri" w:hAnsi="Calibri"/>
        </w:rPr>
        <w:t>This recommendation seeks to</w:t>
      </w:r>
      <w:r w:rsidRPr="0062502D">
        <w:rPr>
          <w:rFonts w:ascii="Calibri" w:hAnsi="Calibri"/>
          <w:color w:val="231F20"/>
          <w:spacing w:val="-14"/>
        </w:rPr>
        <w:t xml:space="preserve"> </w:t>
      </w:r>
      <w:r w:rsidRPr="0062502D">
        <w:rPr>
          <w:rFonts w:ascii="Calibri" w:hAnsi="Calibri"/>
          <w:color w:val="231F20"/>
          <w:spacing w:val="-3"/>
        </w:rPr>
        <w:t xml:space="preserve">enhance the quality of allied health services through increased access to culturally safe and culturally responsive service provision for Aboriginal and </w:t>
      </w:r>
      <w:r w:rsidRPr="0062502D">
        <w:rPr>
          <w:rFonts w:ascii="Calibri" w:hAnsi="Calibri"/>
          <w:color w:val="231F20"/>
          <w:spacing w:val="-7"/>
        </w:rPr>
        <w:t xml:space="preserve">Torres </w:t>
      </w:r>
      <w:r w:rsidRPr="0062502D">
        <w:rPr>
          <w:rFonts w:ascii="Calibri" w:hAnsi="Calibri"/>
          <w:color w:val="231F20"/>
          <w:spacing w:val="-3"/>
        </w:rPr>
        <w:t xml:space="preserve">Strait Islander regional, rural and remote populations and support the Commonwealth </w:t>
      </w:r>
      <w:r w:rsidRPr="0062502D">
        <w:rPr>
          <w:rFonts w:ascii="Calibri" w:hAnsi="Calibri"/>
          <w:color w:val="231F20"/>
          <w:spacing w:val="-4"/>
        </w:rPr>
        <w:t xml:space="preserve">Government’s </w:t>
      </w:r>
      <w:r w:rsidRPr="0062502D">
        <w:rPr>
          <w:rFonts w:ascii="Calibri" w:hAnsi="Calibri"/>
          <w:i/>
          <w:color w:val="231F20"/>
          <w:spacing w:val="-3"/>
        </w:rPr>
        <w:t xml:space="preserve">Closing the Gap </w:t>
      </w:r>
      <w:r w:rsidRPr="0062502D">
        <w:rPr>
          <w:rFonts w:ascii="Calibri" w:hAnsi="Calibri"/>
          <w:color w:val="231F20"/>
          <w:spacing w:val="-3"/>
        </w:rPr>
        <w:t>national targets on health, education and</w:t>
      </w:r>
      <w:r w:rsidRPr="0062502D">
        <w:rPr>
          <w:rFonts w:ascii="Calibri" w:hAnsi="Calibri"/>
          <w:color w:val="231F20"/>
          <w:spacing w:val="-11"/>
        </w:rPr>
        <w:t xml:space="preserve"> </w:t>
      </w:r>
      <w:r w:rsidRPr="0062502D">
        <w:rPr>
          <w:rFonts w:ascii="Calibri" w:hAnsi="Calibri"/>
          <w:color w:val="231F20"/>
          <w:spacing w:val="-3"/>
        </w:rPr>
        <w:t>employment.</w:t>
      </w:r>
    </w:p>
    <w:p w14:paraId="1D66EE1E" w14:textId="77777777" w:rsidR="00D023F8" w:rsidRPr="004649C8" w:rsidRDefault="00D023F8" w:rsidP="00D023F8">
      <w:pPr>
        <w:spacing w:before="114" w:line="244" w:lineRule="auto"/>
        <w:ind w:right="247"/>
        <w:rPr>
          <w:rFonts w:ascii="Calibri" w:eastAsia="Proxima Nova" w:hAnsi="Calibri" w:cs="Calibri"/>
          <w:color w:val="231F20"/>
          <w:spacing w:val="-3"/>
          <w:szCs w:val="21"/>
        </w:rPr>
      </w:pPr>
    </w:p>
    <w:p w14:paraId="10C9BA23" w14:textId="77777777" w:rsidR="00D023F8" w:rsidRPr="004649C8" w:rsidRDefault="00D023F8" w:rsidP="00D023F8">
      <w:pPr>
        <w:outlineLvl w:val="4"/>
        <w:rPr>
          <w:rFonts w:ascii="Calibri" w:eastAsia="Calibri" w:hAnsi="Calibri"/>
          <w:b/>
          <w:color w:val="002060"/>
          <w:sz w:val="26"/>
          <w:szCs w:val="26"/>
        </w:rPr>
      </w:pPr>
      <w:r w:rsidRPr="004649C8">
        <w:rPr>
          <w:rFonts w:ascii="Calibri" w:eastAsia="Calibri" w:hAnsi="Calibri"/>
          <w:b/>
          <w:color w:val="002060"/>
          <w:sz w:val="26"/>
          <w:szCs w:val="26"/>
        </w:rPr>
        <w:t>Policy</w:t>
      </w:r>
      <w:r w:rsidRPr="004649C8">
        <w:rPr>
          <w:rFonts w:ascii="Calibri" w:eastAsia="Calibri" w:hAnsi="Calibri"/>
          <w:b/>
          <w:color w:val="002060"/>
          <w:spacing w:val="-4"/>
          <w:sz w:val="26"/>
          <w:szCs w:val="26"/>
        </w:rPr>
        <w:t xml:space="preserve"> </w:t>
      </w:r>
      <w:r w:rsidRPr="004649C8">
        <w:rPr>
          <w:rFonts w:ascii="Calibri" w:eastAsia="Calibri" w:hAnsi="Calibri"/>
          <w:b/>
          <w:color w:val="002060"/>
          <w:sz w:val="26"/>
          <w:szCs w:val="26"/>
        </w:rPr>
        <w:t>Outcomes</w:t>
      </w:r>
    </w:p>
    <w:p w14:paraId="25F67DE6" w14:textId="77777777" w:rsidR="00D023F8" w:rsidRPr="00292593" w:rsidRDefault="00D023F8" w:rsidP="0050632F">
      <w:pPr>
        <w:numPr>
          <w:ilvl w:val="1"/>
          <w:numId w:val="3"/>
        </w:numPr>
        <w:tabs>
          <w:tab w:val="left" w:pos="701"/>
        </w:tabs>
        <w:spacing w:before="169"/>
        <w:rPr>
          <w:rFonts w:ascii="Calibri" w:eastAsia="Proxima Nova" w:hAnsi="Proxima Nova" w:cs="Proxima Nova"/>
          <w:spacing w:val="-3"/>
          <w:szCs w:val="21"/>
        </w:rPr>
      </w:pPr>
      <w:r w:rsidRPr="00292593">
        <w:rPr>
          <w:rFonts w:ascii="Calibri" w:eastAsia="Calibri" w:hAnsi="Calibri" w:cs="Calibri"/>
          <w:spacing w:val="-3"/>
        </w:rPr>
        <w:t xml:space="preserve">Increased pathways into allied health undergraduate programs for rural Aboriginal and </w:t>
      </w:r>
      <w:r w:rsidRPr="00292593">
        <w:rPr>
          <w:rFonts w:ascii="Calibri" w:eastAsia="Calibri" w:hAnsi="Calibri" w:cs="Calibri"/>
          <w:spacing w:val="-7"/>
        </w:rPr>
        <w:t xml:space="preserve">Torres </w:t>
      </w:r>
      <w:r w:rsidRPr="00292593">
        <w:rPr>
          <w:rFonts w:ascii="Calibri" w:eastAsia="Calibri" w:hAnsi="Calibri" w:cs="Calibri"/>
          <w:spacing w:val="-4"/>
        </w:rPr>
        <w:t xml:space="preserve">Strait </w:t>
      </w:r>
      <w:r w:rsidRPr="00292593">
        <w:rPr>
          <w:rFonts w:ascii="Calibri" w:eastAsia="Calibri" w:hAnsi="Calibri" w:cs="Calibri"/>
          <w:spacing w:val="-3"/>
        </w:rPr>
        <w:t>Islander</w:t>
      </w:r>
      <w:r w:rsidRPr="00292593">
        <w:rPr>
          <w:rFonts w:ascii="Calibri" w:eastAsia="Calibri" w:hAnsi="Calibri" w:cs="Calibri"/>
          <w:spacing w:val="-2"/>
        </w:rPr>
        <w:t xml:space="preserve"> </w:t>
      </w:r>
      <w:r w:rsidRPr="00292593">
        <w:rPr>
          <w:rFonts w:ascii="Calibri" w:eastAsia="Calibri" w:hAnsi="Calibri" w:cs="Calibri"/>
          <w:spacing w:val="-3"/>
        </w:rPr>
        <w:t>students</w:t>
      </w:r>
    </w:p>
    <w:p w14:paraId="7C48A855" w14:textId="77777777" w:rsidR="00D023F8" w:rsidRPr="00292593" w:rsidRDefault="00D023F8" w:rsidP="0050632F">
      <w:pPr>
        <w:numPr>
          <w:ilvl w:val="1"/>
          <w:numId w:val="3"/>
        </w:numPr>
        <w:tabs>
          <w:tab w:val="left" w:pos="701"/>
        </w:tabs>
        <w:spacing w:before="169"/>
        <w:rPr>
          <w:rFonts w:ascii="Calibri" w:eastAsia="Proxima Nova" w:hAnsi="Proxima Nova" w:cs="Proxima Nova"/>
          <w:spacing w:val="-3"/>
          <w:szCs w:val="21"/>
        </w:rPr>
      </w:pPr>
      <w:r w:rsidRPr="00292593">
        <w:rPr>
          <w:rFonts w:ascii="Calibri" w:eastAsia="Calibri" w:hAnsi="Calibri" w:cs="Calibri"/>
          <w:spacing w:val="-3"/>
        </w:rPr>
        <w:t xml:space="preserve">Increased number of Aboriginal and </w:t>
      </w:r>
      <w:r w:rsidRPr="00292593">
        <w:rPr>
          <w:rFonts w:ascii="Calibri" w:eastAsia="Calibri" w:hAnsi="Calibri" w:cs="Calibri"/>
          <w:spacing w:val="-7"/>
        </w:rPr>
        <w:t xml:space="preserve">Torres </w:t>
      </w:r>
      <w:r w:rsidRPr="00292593">
        <w:rPr>
          <w:rFonts w:ascii="Calibri" w:eastAsia="Calibri" w:hAnsi="Calibri" w:cs="Calibri"/>
          <w:spacing w:val="-3"/>
        </w:rPr>
        <w:t>Strait Islander allied health</w:t>
      </w:r>
      <w:r w:rsidRPr="00292593">
        <w:rPr>
          <w:rFonts w:ascii="Calibri" w:eastAsia="Calibri" w:hAnsi="Calibri" w:cs="Calibri"/>
          <w:spacing w:val="-13"/>
        </w:rPr>
        <w:t xml:space="preserve"> </w:t>
      </w:r>
      <w:r w:rsidRPr="00292593">
        <w:rPr>
          <w:rFonts w:ascii="Calibri" w:eastAsia="Calibri" w:hAnsi="Calibri" w:cs="Calibri"/>
          <w:spacing w:val="-3"/>
        </w:rPr>
        <w:t>graduates</w:t>
      </w:r>
    </w:p>
    <w:p w14:paraId="0A6EC589" w14:textId="77777777" w:rsidR="00D023F8" w:rsidRPr="00292593" w:rsidRDefault="00D023F8" w:rsidP="0050632F">
      <w:pPr>
        <w:numPr>
          <w:ilvl w:val="1"/>
          <w:numId w:val="3"/>
        </w:numPr>
        <w:tabs>
          <w:tab w:val="left" w:pos="701"/>
        </w:tabs>
        <w:spacing w:before="169"/>
        <w:rPr>
          <w:rFonts w:ascii="Calibri" w:eastAsia="Proxima Nova" w:hAnsi="Proxima Nova" w:cs="Proxima Nova"/>
          <w:spacing w:val="-3"/>
          <w:szCs w:val="21"/>
        </w:rPr>
      </w:pPr>
      <w:r w:rsidRPr="00292593">
        <w:rPr>
          <w:rFonts w:ascii="Calibri" w:eastAsia="Calibri" w:hAnsi="Calibri" w:cs="Calibri"/>
          <w:spacing w:val="-3"/>
        </w:rPr>
        <w:t>Cultural safety and cultural responsiveness training embedded consistently across allied health</w:t>
      </w:r>
      <w:r w:rsidRPr="00292593">
        <w:rPr>
          <w:rFonts w:ascii="Calibri" w:eastAsia="Calibri" w:hAnsi="Calibri" w:cs="Calibri"/>
          <w:spacing w:val="-5"/>
        </w:rPr>
        <w:t xml:space="preserve"> </w:t>
      </w:r>
      <w:r w:rsidRPr="00292593">
        <w:rPr>
          <w:rFonts w:ascii="Calibri" w:eastAsia="Calibri" w:hAnsi="Calibri" w:cs="Calibri"/>
          <w:spacing w:val="-3"/>
        </w:rPr>
        <w:t>curricula</w:t>
      </w:r>
    </w:p>
    <w:p w14:paraId="569CC799" w14:textId="77777777" w:rsidR="00D023F8" w:rsidRPr="0062502D" w:rsidRDefault="00D023F8" w:rsidP="0050632F">
      <w:pPr>
        <w:numPr>
          <w:ilvl w:val="1"/>
          <w:numId w:val="3"/>
        </w:numPr>
        <w:tabs>
          <w:tab w:val="left" w:pos="701"/>
        </w:tabs>
        <w:spacing w:before="169"/>
        <w:rPr>
          <w:rFonts w:ascii="Calibri" w:hAnsi="Proxima Nova"/>
          <w:spacing w:val="-3"/>
        </w:rPr>
      </w:pPr>
      <w:r w:rsidRPr="0062502D">
        <w:rPr>
          <w:rFonts w:ascii="Calibri" w:eastAsia="Calibri" w:hAnsi="Calibri" w:cs="Calibri"/>
          <w:spacing w:val="-3"/>
        </w:rPr>
        <w:t xml:space="preserve">An Aboriginal and </w:t>
      </w:r>
      <w:r w:rsidRPr="0062502D">
        <w:rPr>
          <w:rFonts w:ascii="Calibri" w:eastAsia="Calibri" w:hAnsi="Calibri" w:cs="Calibri"/>
          <w:spacing w:val="-7"/>
        </w:rPr>
        <w:t xml:space="preserve">Torres </w:t>
      </w:r>
      <w:r w:rsidRPr="0062502D">
        <w:rPr>
          <w:rFonts w:ascii="Calibri" w:eastAsia="Calibri" w:hAnsi="Calibri" w:cs="Calibri"/>
          <w:spacing w:val="-3"/>
        </w:rPr>
        <w:t>Strait Islander allied health workforce that reflects rural and remote populations</w:t>
      </w:r>
    </w:p>
    <w:p w14:paraId="57A22693" w14:textId="77777777" w:rsidR="0097156E" w:rsidRPr="0062502D" w:rsidRDefault="0097156E" w:rsidP="0050632F">
      <w:pPr>
        <w:numPr>
          <w:ilvl w:val="1"/>
          <w:numId w:val="3"/>
        </w:numPr>
        <w:tabs>
          <w:tab w:val="left" w:pos="701"/>
        </w:tabs>
        <w:spacing w:before="169"/>
        <w:rPr>
          <w:rFonts w:ascii="Calibri" w:hAnsi="Proxima Nova"/>
          <w:spacing w:val="-3"/>
        </w:rPr>
      </w:pPr>
      <w:r w:rsidRPr="0062502D">
        <w:rPr>
          <w:rFonts w:ascii="Calibri" w:hAnsi="Calibri"/>
          <w:spacing w:val="-3"/>
        </w:rPr>
        <w:t xml:space="preserve">Workforce retention for Aboriginal and Torres Strait Islander allied health </w:t>
      </w:r>
      <w:r w:rsidR="003D0FAD" w:rsidRPr="0062502D">
        <w:rPr>
          <w:rFonts w:ascii="Calibri" w:eastAsia="Calibri" w:hAnsi="Calibri" w:cs="Calibri"/>
          <w:spacing w:val="-3"/>
        </w:rPr>
        <w:t>professionals</w:t>
      </w:r>
    </w:p>
    <w:p w14:paraId="02AEC81F" w14:textId="77777777" w:rsidR="00D023F8" w:rsidRPr="00292593" w:rsidRDefault="00D023F8" w:rsidP="0050632F">
      <w:pPr>
        <w:numPr>
          <w:ilvl w:val="1"/>
          <w:numId w:val="3"/>
        </w:numPr>
        <w:tabs>
          <w:tab w:val="left" w:pos="701"/>
        </w:tabs>
        <w:spacing w:before="169"/>
        <w:rPr>
          <w:rFonts w:ascii="Calibri" w:eastAsia="Proxima Nova" w:hAnsi="Proxima Nova" w:cs="Proxima Nova"/>
          <w:szCs w:val="21"/>
        </w:rPr>
      </w:pPr>
      <w:r w:rsidRPr="00292593">
        <w:rPr>
          <w:rFonts w:ascii="Calibri" w:eastAsia="Calibri" w:hAnsi="Calibri" w:cs="Calibri"/>
          <w:spacing w:val="-3"/>
        </w:rPr>
        <w:t xml:space="preserve">Culturally safe and culturally responsive allied health practices and services </w:t>
      </w:r>
    </w:p>
    <w:p w14:paraId="06400443" w14:textId="77777777" w:rsidR="00D023F8" w:rsidRPr="004649C8" w:rsidRDefault="00D023F8" w:rsidP="00D023F8">
      <w:pPr>
        <w:pBdr>
          <w:bottom w:val="single" w:sz="4" w:space="1" w:color="auto"/>
        </w:pBdr>
        <w:tabs>
          <w:tab w:val="left" w:pos="701"/>
        </w:tabs>
        <w:spacing w:before="169"/>
        <w:ind w:left="69"/>
        <w:rPr>
          <w:rFonts w:ascii="Calibri" w:eastAsia="Proxima Nova" w:hAnsi="Proxima Nova" w:cs="Proxima Nova"/>
          <w:szCs w:val="21"/>
        </w:rPr>
      </w:pPr>
    </w:p>
    <w:p w14:paraId="60F03E41" w14:textId="77777777" w:rsidR="00D023F8" w:rsidRPr="004649C8" w:rsidRDefault="00D023F8" w:rsidP="00D023F8">
      <w:pPr>
        <w:spacing w:before="2"/>
        <w:rPr>
          <w:rFonts w:ascii="Proxima Nova" w:eastAsia="Proxima Nova" w:hAnsi="Proxima Nova" w:cs="Proxima Nova"/>
          <w:i/>
          <w:sz w:val="23"/>
          <w:szCs w:val="23"/>
        </w:rPr>
      </w:pPr>
    </w:p>
    <w:p w14:paraId="7B91321F" w14:textId="77777777" w:rsidR="00D023F8" w:rsidRPr="004649C8" w:rsidRDefault="00D023F8" w:rsidP="00D023F8">
      <w:pPr>
        <w:outlineLvl w:val="4"/>
        <w:rPr>
          <w:rFonts w:ascii="Calibri" w:eastAsia="Proxima Nova" w:hAnsi="Proxima Nova" w:cs="Proxima Nova"/>
          <w:b/>
          <w:color w:val="002060"/>
          <w:sz w:val="26"/>
          <w:szCs w:val="21"/>
        </w:rPr>
      </w:pPr>
      <w:r w:rsidRPr="004649C8">
        <w:rPr>
          <w:rFonts w:ascii="Calibri" w:eastAsia="Calibri" w:hAnsi="Calibri"/>
          <w:b/>
          <w:color w:val="002060"/>
          <w:sz w:val="26"/>
          <w:szCs w:val="26"/>
        </w:rPr>
        <w:t xml:space="preserve">Funding the further </w:t>
      </w:r>
      <w:r w:rsidRPr="004649C8">
        <w:rPr>
          <w:rFonts w:ascii="Calibri" w:eastAsia="Calibri" w:hAnsi="Calibri"/>
          <w:b/>
          <w:color w:val="002060"/>
          <w:spacing w:val="-4"/>
          <w:sz w:val="26"/>
          <w:szCs w:val="26"/>
        </w:rPr>
        <w:t xml:space="preserve">expansion </w:t>
      </w:r>
      <w:r w:rsidRPr="004649C8">
        <w:rPr>
          <w:rFonts w:ascii="Calibri" w:eastAsia="Calibri" w:hAnsi="Calibri"/>
          <w:b/>
          <w:color w:val="002060"/>
          <w:sz w:val="26"/>
          <w:szCs w:val="26"/>
        </w:rPr>
        <w:t xml:space="preserve">of the National Aboriginal and </w:t>
      </w:r>
      <w:r w:rsidRPr="004649C8">
        <w:rPr>
          <w:rFonts w:ascii="Calibri" w:eastAsia="Calibri" w:hAnsi="Calibri"/>
          <w:b/>
          <w:color w:val="002060"/>
          <w:spacing w:val="-6"/>
          <w:sz w:val="26"/>
          <w:szCs w:val="26"/>
        </w:rPr>
        <w:t xml:space="preserve">Torres </w:t>
      </w:r>
      <w:r w:rsidRPr="004649C8">
        <w:rPr>
          <w:rFonts w:ascii="Calibri" w:eastAsia="Calibri" w:hAnsi="Calibri"/>
          <w:b/>
          <w:color w:val="002060"/>
          <w:sz w:val="26"/>
          <w:szCs w:val="26"/>
        </w:rPr>
        <w:t xml:space="preserve">Strait Islander Health Academy model </w:t>
      </w:r>
    </w:p>
    <w:p w14:paraId="0C3CBD1C" w14:textId="77777777" w:rsidR="00D023F8" w:rsidRPr="00292593" w:rsidRDefault="00D023F8" w:rsidP="00900BED">
      <w:pPr>
        <w:spacing w:before="114" w:after="120" w:line="245" w:lineRule="auto"/>
        <w:ind w:right="249"/>
        <w:rPr>
          <w:rFonts w:ascii="Calibri" w:eastAsia="Proxima Nova" w:hAnsi="Calibri" w:cs="Calibri"/>
          <w:spacing w:val="-3"/>
          <w:szCs w:val="21"/>
        </w:rPr>
      </w:pPr>
      <w:r w:rsidRPr="00292593">
        <w:rPr>
          <w:rFonts w:ascii="Calibri" w:eastAsia="Proxima Nova" w:hAnsi="Calibri" w:cs="Calibri"/>
          <w:spacing w:val="-3"/>
          <w:szCs w:val="21"/>
        </w:rPr>
        <w:t xml:space="preserve">Barriers for rural origin students to enter undergraduate allied health courses are high and considerably higher for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 xml:space="preserve">Strait Islander students. Existing responses, such as the Indigenous Allied Health Australia (IAHA) National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Strait Islander Health Academ</w:t>
      </w:r>
      <w:r w:rsidR="00184F2C">
        <w:rPr>
          <w:rFonts w:ascii="Calibri" w:eastAsia="Proxima Nova" w:hAnsi="Calibri" w:cs="Calibri"/>
          <w:spacing w:val="-3"/>
          <w:szCs w:val="21"/>
        </w:rPr>
        <w:t>y model</w:t>
      </w:r>
      <w:r w:rsidRPr="00292593">
        <w:rPr>
          <w:rFonts w:ascii="Calibri" w:eastAsia="Proxima Nova" w:hAnsi="Calibri" w:cs="Calibri"/>
          <w:spacing w:val="-3"/>
          <w:szCs w:val="21"/>
        </w:rPr>
        <w:t xml:space="preserve">, that create supportive, community-led local pathways into tertiary training, directly </w:t>
      </w:r>
      <w:r w:rsidR="00184F2C">
        <w:rPr>
          <w:rFonts w:ascii="Calibri" w:eastAsia="Proxima Nova" w:hAnsi="Calibri" w:cs="Calibri"/>
          <w:spacing w:val="-3"/>
          <w:szCs w:val="21"/>
        </w:rPr>
        <w:t>work towards</w:t>
      </w:r>
      <w:r w:rsidRPr="00292593">
        <w:rPr>
          <w:rFonts w:ascii="Calibri" w:eastAsia="Proxima Nova" w:hAnsi="Calibri" w:cs="Calibri"/>
          <w:spacing w:val="-3"/>
          <w:szCs w:val="21"/>
        </w:rPr>
        <w:t xml:space="preserve"> increasing the number of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Strait Islander allied health</w:t>
      </w:r>
      <w:r w:rsidRPr="00292593">
        <w:rPr>
          <w:rFonts w:ascii="Calibri" w:eastAsia="Proxima Nova" w:hAnsi="Calibri" w:cs="Calibri"/>
          <w:spacing w:val="-32"/>
          <w:szCs w:val="21"/>
        </w:rPr>
        <w:t xml:space="preserve"> </w:t>
      </w:r>
      <w:r w:rsidRPr="00292593">
        <w:rPr>
          <w:rFonts w:ascii="Calibri" w:eastAsia="Proxima Nova" w:hAnsi="Calibri" w:cs="Calibri"/>
          <w:spacing w:val="-3"/>
          <w:szCs w:val="21"/>
        </w:rPr>
        <w:t>graduates.</w:t>
      </w:r>
    </w:p>
    <w:p w14:paraId="112F99BD" w14:textId="77777777" w:rsidR="00D023F8" w:rsidRPr="00292593" w:rsidRDefault="00D023F8" w:rsidP="00900BED">
      <w:pPr>
        <w:spacing w:after="120" w:line="245" w:lineRule="auto"/>
        <w:ind w:left="476" w:right="635"/>
        <w:rPr>
          <w:rFonts w:ascii="Calibri" w:eastAsia="Proxima Nova" w:hAnsi="Calibri" w:cs="Calibri"/>
          <w:i/>
          <w:szCs w:val="20"/>
        </w:rPr>
      </w:pPr>
      <w:r w:rsidRPr="00292593">
        <w:rPr>
          <w:rFonts w:ascii="Calibri" w:eastAsia="Calibri" w:hAnsi="Calibri" w:cs="Calibri"/>
          <w:i/>
        </w:rPr>
        <w:lastRenderedPageBreak/>
        <w:t xml:space="preserve">The </w:t>
      </w:r>
      <w:r w:rsidRPr="00292593">
        <w:rPr>
          <w:rFonts w:ascii="Calibri" w:eastAsia="Calibri" w:hAnsi="Calibri" w:cs="Calibri"/>
          <w:i/>
          <w:spacing w:val="-3"/>
        </w:rPr>
        <w:t xml:space="preserve">IAHA National Aboriginal </w:t>
      </w:r>
      <w:r w:rsidRPr="00292593">
        <w:rPr>
          <w:rFonts w:ascii="Calibri" w:eastAsia="Calibri" w:hAnsi="Calibri" w:cs="Calibri"/>
          <w:i/>
        </w:rPr>
        <w:t xml:space="preserve">and </w:t>
      </w:r>
      <w:r w:rsidRPr="00292593">
        <w:rPr>
          <w:rFonts w:ascii="Calibri" w:eastAsia="Calibri" w:hAnsi="Calibri" w:cs="Calibri"/>
          <w:i/>
          <w:spacing w:val="-7"/>
        </w:rPr>
        <w:t xml:space="preserve">Torres </w:t>
      </w:r>
      <w:r w:rsidRPr="00292593">
        <w:rPr>
          <w:rFonts w:ascii="Calibri" w:eastAsia="Calibri" w:hAnsi="Calibri" w:cs="Calibri"/>
          <w:i/>
          <w:spacing w:val="-3"/>
        </w:rPr>
        <w:t xml:space="preserve">Strait Islander Health Academy </w:t>
      </w:r>
      <w:r w:rsidRPr="00292593">
        <w:rPr>
          <w:rFonts w:ascii="Calibri" w:eastAsia="Calibri" w:hAnsi="Calibri" w:cs="Calibri"/>
          <w:i/>
        </w:rPr>
        <w:t xml:space="preserve">is a </w:t>
      </w:r>
      <w:r w:rsidRPr="00292593">
        <w:rPr>
          <w:rFonts w:ascii="Calibri" w:eastAsia="Calibri" w:hAnsi="Calibri" w:cs="Calibri"/>
          <w:i/>
          <w:spacing w:val="-3"/>
        </w:rPr>
        <w:t xml:space="preserve">community-led learning model focused </w:t>
      </w:r>
      <w:r w:rsidRPr="00292593">
        <w:rPr>
          <w:rFonts w:ascii="Calibri" w:eastAsia="Calibri" w:hAnsi="Calibri" w:cs="Calibri"/>
          <w:i/>
        </w:rPr>
        <w:t xml:space="preserve">on </w:t>
      </w:r>
      <w:r w:rsidRPr="00292593">
        <w:rPr>
          <w:rFonts w:ascii="Calibri" w:eastAsia="Calibri" w:hAnsi="Calibri" w:cs="Calibri"/>
          <w:i/>
          <w:spacing w:val="-3"/>
        </w:rPr>
        <w:t xml:space="preserve">academic achievement </w:t>
      </w:r>
      <w:r w:rsidRPr="00292593">
        <w:rPr>
          <w:rFonts w:ascii="Calibri" w:eastAsia="Calibri" w:hAnsi="Calibri" w:cs="Calibri"/>
          <w:i/>
        </w:rPr>
        <w:t xml:space="preserve">and </w:t>
      </w:r>
      <w:r w:rsidRPr="00292593">
        <w:rPr>
          <w:rFonts w:ascii="Calibri" w:eastAsia="Calibri" w:hAnsi="Calibri" w:cs="Calibri"/>
          <w:i/>
          <w:spacing w:val="-3"/>
        </w:rPr>
        <w:t xml:space="preserve">re-shaping </w:t>
      </w:r>
      <w:r w:rsidRPr="00292593">
        <w:rPr>
          <w:rFonts w:ascii="Calibri" w:eastAsia="Calibri" w:hAnsi="Calibri" w:cs="Calibri"/>
          <w:i/>
        </w:rPr>
        <w:t xml:space="preserve">the way </w:t>
      </w:r>
      <w:r w:rsidRPr="00292593">
        <w:rPr>
          <w:rFonts w:ascii="Calibri" w:eastAsia="Calibri" w:hAnsi="Calibri" w:cs="Calibri"/>
          <w:i/>
          <w:spacing w:val="-3"/>
        </w:rPr>
        <w:t xml:space="preserve">training pathways are co-designed </w:t>
      </w:r>
      <w:r w:rsidRPr="00292593">
        <w:rPr>
          <w:rFonts w:ascii="Calibri" w:eastAsia="Calibri" w:hAnsi="Calibri" w:cs="Calibri"/>
          <w:i/>
        </w:rPr>
        <w:t xml:space="preserve">and </w:t>
      </w:r>
      <w:r w:rsidRPr="00292593">
        <w:rPr>
          <w:rFonts w:ascii="Calibri" w:eastAsia="Calibri" w:hAnsi="Calibri" w:cs="Calibri"/>
          <w:i/>
          <w:spacing w:val="-3"/>
        </w:rPr>
        <w:t xml:space="preserve">delivered with Aboriginal </w:t>
      </w:r>
      <w:r w:rsidRPr="00292593">
        <w:rPr>
          <w:rFonts w:ascii="Calibri" w:eastAsia="Calibri" w:hAnsi="Calibri" w:cs="Calibri"/>
          <w:i/>
        </w:rPr>
        <w:t xml:space="preserve">and </w:t>
      </w:r>
      <w:r w:rsidRPr="00292593">
        <w:rPr>
          <w:rFonts w:ascii="Calibri" w:eastAsia="Calibri" w:hAnsi="Calibri" w:cs="Calibri"/>
          <w:i/>
          <w:spacing w:val="-7"/>
        </w:rPr>
        <w:t xml:space="preserve">Torres </w:t>
      </w:r>
      <w:r w:rsidRPr="00292593">
        <w:rPr>
          <w:rFonts w:ascii="Calibri" w:eastAsia="Calibri" w:hAnsi="Calibri" w:cs="Calibri"/>
          <w:i/>
          <w:spacing w:val="-3"/>
        </w:rPr>
        <w:t xml:space="preserve">Strait Islander high school students. The Academy aims </w:t>
      </w:r>
      <w:r w:rsidRPr="00292593">
        <w:rPr>
          <w:rFonts w:ascii="Calibri" w:eastAsia="Calibri" w:hAnsi="Calibri" w:cs="Calibri"/>
          <w:i/>
        </w:rPr>
        <w:t xml:space="preserve">to </w:t>
      </w:r>
      <w:r w:rsidRPr="00292593">
        <w:rPr>
          <w:rFonts w:ascii="Calibri" w:eastAsia="Calibri" w:hAnsi="Calibri" w:cs="Calibri"/>
          <w:i/>
          <w:spacing w:val="-3"/>
        </w:rPr>
        <w:t xml:space="preserve">embed culturally safe curricula </w:t>
      </w:r>
      <w:r w:rsidRPr="00292593">
        <w:rPr>
          <w:rFonts w:ascii="Calibri" w:eastAsia="Calibri" w:hAnsi="Calibri" w:cs="Calibri"/>
          <w:i/>
        </w:rPr>
        <w:t xml:space="preserve">and to be </w:t>
      </w:r>
      <w:r w:rsidRPr="00292593">
        <w:rPr>
          <w:rFonts w:ascii="Calibri" w:eastAsia="Calibri" w:hAnsi="Calibri" w:cs="Calibri"/>
          <w:i/>
          <w:spacing w:val="-3"/>
        </w:rPr>
        <w:t xml:space="preserve">inclusive </w:t>
      </w:r>
      <w:r w:rsidRPr="00292593">
        <w:rPr>
          <w:rFonts w:ascii="Calibri" w:eastAsia="Calibri" w:hAnsi="Calibri" w:cs="Calibri"/>
          <w:i/>
        </w:rPr>
        <w:t xml:space="preserve">of </w:t>
      </w:r>
      <w:r w:rsidRPr="00292593">
        <w:rPr>
          <w:rFonts w:ascii="Calibri" w:eastAsia="Calibri" w:hAnsi="Calibri" w:cs="Calibri"/>
          <w:i/>
          <w:spacing w:val="-3"/>
        </w:rPr>
        <w:t xml:space="preserve">local cultural aspirations </w:t>
      </w:r>
      <w:r w:rsidRPr="00292593">
        <w:rPr>
          <w:rFonts w:ascii="Calibri" w:eastAsia="Calibri" w:hAnsi="Calibri" w:cs="Calibri"/>
          <w:i/>
        </w:rPr>
        <w:t xml:space="preserve">for </w:t>
      </w:r>
      <w:r w:rsidRPr="00292593">
        <w:rPr>
          <w:rFonts w:ascii="Calibri" w:eastAsia="Calibri" w:hAnsi="Calibri" w:cs="Calibri"/>
          <w:i/>
          <w:spacing w:val="-3"/>
        </w:rPr>
        <w:t xml:space="preserve">successful outcomes where social, cultural </w:t>
      </w:r>
      <w:r w:rsidRPr="00292593">
        <w:rPr>
          <w:rFonts w:ascii="Calibri" w:eastAsia="Calibri" w:hAnsi="Calibri" w:cs="Calibri"/>
          <w:i/>
        </w:rPr>
        <w:t xml:space="preserve">and </w:t>
      </w:r>
      <w:r w:rsidRPr="00292593">
        <w:rPr>
          <w:rFonts w:ascii="Calibri" w:eastAsia="Calibri" w:hAnsi="Calibri" w:cs="Calibri"/>
          <w:i/>
          <w:spacing w:val="-3"/>
        </w:rPr>
        <w:t xml:space="preserve">environmental determinants </w:t>
      </w:r>
      <w:r w:rsidRPr="00292593">
        <w:rPr>
          <w:rFonts w:ascii="Calibri" w:eastAsia="Calibri" w:hAnsi="Calibri" w:cs="Calibri"/>
          <w:i/>
        </w:rPr>
        <w:t xml:space="preserve">are </w:t>
      </w:r>
      <w:r w:rsidRPr="00292593">
        <w:rPr>
          <w:rFonts w:ascii="Calibri" w:eastAsia="Calibri" w:hAnsi="Calibri" w:cs="Calibri"/>
          <w:i/>
          <w:spacing w:val="-3"/>
        </w:rPr>
        <w:t xml:space="preserve">addressed with wraparound supports. Students undertake </w:t>
      </w:r>
      <w:r w:rsidRPr="00292593">
        <w:rPr>
          <w:rFonts w:ascii="Calibri" w:eastAsia="Calibri" w:hAnsi="Calibri" w:cs="Calibri"/>
          <w:i/>
        </w:rPr>
        <w:t xml:space="preserve">a </w:t>
      </w:r>
      <w:r w:rsidRPr="00292593">
        <w:rPr>
          <w:rFonts w:ascii="Calibri" w:eastAsia="Calibri" w:hAnsi="Calibri" w:cs="Calibri"/>
          <w:i/>
          <w:spacing w:val="-3"/>
        </w:rPr>
        <w:t xml:space="preserve">School Based </w:t>
      </w:r>
      <w:r w:rsidRPr="00292593">
        <w:rPr>
          <w:rFonts w:ascii="Calibri" w:eastAsia="Calibri" w:hAnsi="Calibri" w:cs="Calibri"/>
          <w:i/>
          <w:spacing w:val="-5"/>
        </w:rPr>
        <w:t xml:space="preserve">Traineeship </w:t>
      </w:r>
      <w:r w:rsidRPr="00292593">
        <w:rPr>
          <w:rFonts w:ascii="Calibri" w:eastAsia="Calibri" w:hAnsi="Calibri" w:cs="Calibri"/>
          <w:i/>
        </w:rPr>
        <w:t xml:space="preserve">in </w:t>
      </w:r>
      <w:r w:rsidRPr="00292593">
        <w:rPr>
          <w:rFonts w:ascii="Calibri" w:eastAsia="Calibri" w:hAnsi="Calibri" w:cs="Calibri"/>
          <w:i/>
          <w:spacing w:val="-3"/>
        </w:rPr>
        <w:t xml:space="preserve">Certificate </w:t>
      </w:r>
      <w:r w:rsidRPr="00292593">
        <w:rPr>
          <w:rFonts w:ascii="Calibri" w:eastAsia="Calibri" w:hAnsi="Calibri" w:cs="Calibri"/>
          <w:i/>
        </w:rPr>
        <w:t xml:space="preserve">III </w:t>
      </w:r>
      <w:r w:rsidRPr="00292593">
        <w:rPr>
          <w:rFonts w:ascii="Calibri" w:eastAsia="Calibri" w:hAnsi="Calibri" w:cs="Calibri"/>
          <w:i/>
          <w:spacing w:val="-3"/>
        </w:rPr>
        <w:t xml:space="preserve">in Allied Health Assistance alongside their year </w:t>
      </w:r>
      <w:r w:rsidRPr="00292593">
        <w:rPr>
          <w:rFonts w:ascii="Calibri" w:eastAsia="Calibri" w:hAnsi="Calibri" w:cs="Calibri"/>
          <w:i/>
        </w:rPr>
        <w:t xml:space="preserve">11 and 12 </w:t>
      </w:r>
      <w:r w:rsidRPr="00292593">
        <w:rPr>
          <w:rFonts w:ascii="Calibri" w:eastAsia="Calibri" w:hAnsi="Calibri" w:cs="Calibri"/>
          <w:i/>
          <w:spacing w:val="-3"/>
        </w:rPr>
        <w:t xml:space="preserve">qualifications. They also undertake </w:t>
      </w:r>
      <w:r w:rsidRPr="00292593">
        <w:rPr>
          <w:rFonts w:ascii="Calibri" w:eastAsia="Calibri" w:hAnsi="Calibri" w:cs="Calibri"/>
          <w:i/>
        </w:rPr>
        <w:t xml:space="preserve">a </w:t>
      </w:r>
      <w:r w:rsidRPr="00292593">
        <w:rPr>
          <w:rFonts w:ascii="Calibri" w:eastAsia="Calibri" w:hAnsi="Calibri" w:cs="Calibri"/>
          <w:i/>
          <w:spacing w:val="-3"/>
        </w:rPr>
        <w:t xml:space="preserve">work placement </w:t>
      </w:r>
      <w:r w:rsidRPr="00292593">
        <w:rPr>
          <w:rFonts w:ascii="Calibri" w:eastAsia="Calibri" w:hAnsi="Calibri" w:cs="Calibri"/>
          <w:i/>
        </w:rPr>
        <w:t xml:space="preserve">in a </w:t>
      </w:r>
      <w:r w:rsidRPr="00292593">
        <w:rPr>
          <w:rFonts w:ascii="Calibri" w:eastAsia="Calibri" w:hAnsi="Calibri" w:cs="Calibri"/>
          <w:i/>
          <w:spacing w:val="-3"/>
        </w:rPr>
        <w:t xml:space="preserve">health </w:t>
      </w:r>
      <w:r w:rsidRPr="00292593">
        <w:rPr>
          <w:rFonts w:ascii="Calibri" w:eastAsia="Calibri" w:hAnsi="Calibri" w:cs="Calibri"/>
          <w:i/>
        </w:rPr>
        <w:t xml:space="preserve">or </w:t>
      </w:r>
      <w:r w:rsidRPr="00292593">
        <w:rPr>
          <w:rFonts w:ascii="Calibri" w:eastAsia="Calibri" w:hAnsi="Calibri" w:cs="Calibri"/>
          <w:i/>
          <w:spacing w:val="-3"/>
        </w:rPr>
        <w:t xml:space="preserve">related sector provider </w:t>
      </w:r>
      <w:r w:rsidRPr="00292593">
        <w:rPr>
          <w:rFonts w:ascii="Calibri" w:eastAsia="Calibri" w:hAnsi="Calibri" w:cs="Calibri"/>
          <w:i/>
        </w:rPr>
        <w:t xml:space="preserve">to </w:t>
      </w:r>
      <w:r w:rsidRPr="00292593">
        <w:rPr>
          <w:rFonts w:ascii="Calibri" w:eastAsia="Calibri" w:hAnsi="Calibri" w:cs="Calibri"/>
          <w:i/>
          <w:spacing w:val="-3"/>
        </w:rPr>
        <w:t xml:space="preserve">gain </w:t>
      </w:r>
      <w:r w:rsidRPr="00292593">
        <w:rPr>
          <w:rFonts w:ascii="Calibri" w:eastAsia="Calibri" w:hAnsi="Calibri" w:cs="Calibri"/>
          <w:i/>
        </w:rPr>
        <w:t xml:space="preserve">on the job </w:t>
      </w:r>
      <w:r w:rsidRPr="00292593">
        <w:rPr>
          <w:rFonts w:ascii="Calibri" w:eastAsia="Calibri" w:hAnsi="Calibri" w:cs="Calibri"/>
          <w:i/>
          <w:spacing w:val="-3"/>
        </w:rPr>
        <w:t xml:space="preserve">training </w:t>
      </w:r>
      <w:r w:rsidRPr="00292593">
        <w:rPr>
          <w:rFonts w:ascii="Calibri" w:eastAsia="Calibri" w:hAnsi="Calibri" w:cs="Calibri"/>
          <w:i/>
        </w:rPr>
        <w:t xml:space="preserve">and </w:t>
      </w:r>
      <w:r w:rsidRPr="00292593">
        <w:rPr>
          <w:rFonts w:ascii="Calibri" w:eastAsia="Calibri" w:hAnsi="Calibri" w:cs="Calibri"/>
          <w:i/>
          <w:spacing w:val="-4"/>
        </w:rPr>
        <w:t xml:space="preserve">experience </w:t>
      </w:r>
      <w:r w:rsidRPr="00292593">
        <w:rPr>
          <w:rFonts w:ascii="Calibri" w:eastAsia="Calibri" w:hAnsi="Calibri" w:cs="Calibri"/>
          <w:i/>
        </w:rPr>
        <w:t xml:space="preserve">in </w:t>
      </w:r>
      <w:r w:rsidRPr="00292593">
        <w:rPr>
          <w:rFonts w:ascii="Calibri" w:eastAsia="Calibri" w:hAnsi="Calibri" w:cs="Calibri"/>
          <w:i/>
          <w:spacing w:val="-3"/>
        </w:rPr>
        <w:t>their preferred career</w:t>
      </w:r>
      <w:r w:rsidRPr="00292593">
        <w:rPr>
          <w:rFonts w:ascii="Calibri" w:eastAsia="Calibri" w:hAnsi="Calibri" w:cs="Calibri"/>
          <w:i/>
          <w:spacing w:val="6"/>
        </w:rPr>
        <w:t xml:space="preserve"> </w:t>
      </w:r>
      <w:r w:rsidRPr="00292593">
        <w:rPr>
          <w:rFonts w:ascii="Calibri" w:eastAsia="Calibri" w:hAnsi="Calibri" w:cs="Calibri"/>
          <w:i/>
          <w:spacing w:val="-5"/>
        </w:rPr>
        <w:t>pathway.</w:t>
      </w:r>
    </w:p>
    <w:p w14:paraId="6A29B4D6" w14:textId="77777777" w:rsidR="00D023F8" w:rsidRPr="00292593" w:rsidRDefault="00D023F8" w:rsidP="00D023F8">
      <w:pPr>
        <w:spacing w:before="48" w:line="244" w:lineRule="auto"/>
        <w:ind w:left="474" w:right="577"/>
        <w:rPr>
          <w:rFonts w:ascii="Calibri" w:eastAsia="Proxima Nova" w:hAnsi="Calibri" w:cs="Calibri"/>
          <w:sz w:val="14"/>
          <w:szCs w:val="12"/>
        </w:rPr>
      </w:pPr>
      <w:r w:rsidRPr="00292593">
        <w:rPr>
          <w:rFonts w:ascii="Calibri" w:eastAsia="Calibri" w:hAnsi="Calibri" w:cs="Calibri"/>
          <w:i/>
        </w:rPr>
        <w:t xml:space="preserve">The </w:t>
      </w:r>
      <w:r w:rsidRPr="00292593">
        <w:rPr>
          <w:rFonts w:ascii="Calibri" w:eastAsia="Calibri" w:hAnsi="Calibri" w:cs="Calibri"/>
          <w:i/>
          <w:spacing w:val="-3"/>
        </w:rPr>
        <w:t xml:space="preserve">Academy </w:t>
      </w:r>
      <w:r w:rsidRPr="00292593">
        <w:rPr>
          <w:rFonts w:ascii="Calibri" w:eastAsia="Calibri" w:hAnsi="Calibri" w:cs="Calibri"/>
          <w:i/>
        </w:rPr>
        <w:t xml:space="preserve">has </w:t>
      </w:r>
      <w:r w:rsidRPr="00292593">
        <w:rPr>
          <w:rFonts w:ascii="Calibri" w:eastAsia="Calibri" w:hAnsi="Calibri" w:cs="Calibri"/>
          <w:i/>
          <w:spacing w:val="-3"/>
        </w:rPr>
        <w:t xml:space="preserve">Aboriginal and/or </w:t>
      </w:r>
      <w:r w:rsidRPr="00292593">
        <w:rPr>
          <w:rFonts w:ascii="Calibri" w:eastAsia="Calibri" w:hAnsi="Calibri" w:cs="Calibri"/>
          <w:i/>
          <w:spacing w:val="-7"/>
        </w:rPr>
        <w:t xml:space="preserve">Torres </w:t>
      </w:r>
      <w:r w:rsidRPr="00292593">
        <w:rPr>
          <w:rFonts w:ascii="Calibri" w:eastAsia="Calibri" w:hAnsi="Calibri" w:cs="Calibri"/>
          <w:i/>
          <w:spacing w:val="-3"/>
        </w:rPr>
        <w:t xml:space="preserve">Strait Islander </w:t>
      </w:r>
      <w:r w:rsidR="00736F55">
        <w:rPr>
          <w:rFonts w:ascii="Calibri" w:eastAsia="Calibri" w:hAnsi="Calibri" w:cs="Calibri"/>
          <w:i/>
          <w:spacing w:val="-3"/>
        </w:rPr>
        <w:t xml:space="preserve">higher education </w:t>
      </w:r>
      <w:r w:rsidRPr="00292593">
        <w:rPr>
          <w:rFonts w:ascii="Calibri" w:eastAsia="Calibri" w:hAnsi="Calibri" w:cs="Calibri"/>
          <w:i/>
          <w:spacing w:val="-3"/>
        </w:rPr>
        <w:t xml:space="preserve">health students </w:t>
      </w:r>
      <w:r w:rsidRPr="00292593">
        <w:rPr>
          <w:rFonts w:ascii="Calibri" w:eastAsia="Calibri" w:hAnsi="Calibri" w:cs="Calibri"/>
          <w:i/>
        </w:rPr>
        <w:t xml:space="preserve">and </w:t>
      </w:r>
      <w:r w:rsidRPr="00292593">
        <w:rPr>
          <w:rFonts w:ascii="Calibri" w:eastAsia="Calibri" w:hAnsi="Calibri" w:cs="Calibri"/>
          <w:i/>
          <w:spacing w:val="-3"/>
        </w:rPr>
        <w:t xml:space="preserve">graduates supporting them </w:t>
      </w:r>
      <w:r w:rsidRPr="00292593">
        <w:rPr>
          <w:rFonts w:ascii="Calibri" w:eastAsia="Calibri" w:hAnsi="Calibri" w:cs="Calibri"/>
          <w:i/>
        </w:rPr>
        <w:t xml:space="preserve">as </w:t>
      </w:r>
      <w:r w:rsidRPr="00292593">
        <w:rPr>
          <w:rFonts w:ascii="Calibri" w:eastAsia="Calibri" w:hAnsi="Calibri" w:cs="Calibri"/>
          <w:i/>
          <w:spacing w:val="-3"/>
        </w:rPr>
        <w:t xml:space="preserve">role models </w:t>
      </w:r>
      <w:r w:rsidRPr="00292593">
        <w:rPr>
          <w:rFonts w:ascii="Calibri" w:eastAsia="Calibri" w:hAnsi="Calibri" w:cs="Calibri"/>
          <w:i/>
        </w:rPr>
        <w:t xml:space="preserve">and as </w:t>
      </w:r>
      <w:r w:rsidRPr="00292593">
        <w:rPr>
          <w:rFonts w:ascii="Calibri" w:eastAsia="Calibri" w:hAnsi="Calibri" w:cs="Calibri"/>
          <w:i/>
          <w:spacing w:val="-3"/>
        </w:rPr>
        <w:t xml:space="preserve">mentors, sharing their journeys into health, </w:t>
      </w:r>
      <w:r w:rsidRPr="00292593">
        <w:rPr>
          <w:rFonts w:ascii="Calibri" w:eastAsia="Calibri" w:hAnsi="Calibri" w:cs="Calibri"/>
          <w:i/>
          <w:spacing w:val="-4"/>
        </w:rPr>
        <w:t xml:space="preserve">experiences </w:t>
      </w:r>
      <w:r w:rsidRPr="00292593">
        <w:rPr>
          <w:rFonts w:ascii="Calibri" w:eastAsia="Calibri" w:hAnsi="Calibri" w:cs="Calibri"/>
          <w:i/>
          <w:spacing w:val="-3"/>
        </w:rPr>
        <w:t xml:space="preserve">in further education </w:t>
      </w:r>
      <w:r w:rsidRPr="00292593">
        <w:rPr>
          <w:rFonts w:ascii="Calibri" w:eastAsia="Calibri" w:hAnsi="Calibri" w:cs="Calibri"/>
          <w:i/>
        </w:rPr>
        <w:t xml:space="preserve">and the </w:t>
      </w:r>
      <w:r w:rsidRPr="00292593">
        <w:rPr>
          <w:rFonts w:ascii="Calibri" w:eastAsia="Calibri" w:hAnsi="Calibri" w:cs="Calibri"/>
          <w:i/>
          <w:spacing w:val="-3"/>
        </w:rPr>
        <w:t xml:space="preserve">opportunities which </w:t>
      </w:r>
      <w:r w:rsidRPr="00292593">
        <w:rPr>
          <w:rFonts w:ascii="Calibri" w:eastAsia="Calibri" w:hAnsi="Calibri" w:cs="Calibri"/>
          <w:i/>
          <w:spacing w:val="-4"/>
        </w:rPr>
        <w:t xml:space="preserve">exist. </w:t>
      </w:r>
      <w:r w:rsidRPr="00292593">
        <w:rPr>
          <w:rFonts w:ascii="Calibri" w:eastAsia="Calibri" w:hAnsi="Calibri" w:cs="Calibri"/>
          <w:i/>
        </w:rPr>
        <w:t xml:space="preserve">The </w:t>
      </w:r>
      <w:r w:rsidRPr="00292593">
        <w:rPr>
          <w:rFonts w:ascii="Calibri" w:eastAsia="Calibri" w:hAnsi="Calibri" w:cs="Calibri"/>
          <w:i/>
          <w:spacing w:val="-3"/>
        </w:rPr>
        <w:t xml:space="preserve">Academy </w:t>
      </w:r>
      <w:r w:rsidRPr="00292593">
        <w:rPr>
          <w:rFonts w:ascii="Calibri" w:eastAsia="Calibri" w:hAnsi="Calibri" w:cs="Calibri"/>
          <w:i/>
        </w:rPr>
        <w:t xml:space="preserve">is </w:t>
      </w:r>
      <w:r w:rsidRPr="00292593">
        <w:rPr>
          <w:rFonts w:ascii="Calibri" w:eastAsia="Calibri" w:hAnsi="Calibri" w:cs="Calibri"/>
          <w:i/>
          <w:spacing w:val="-3"/>
        </w:rPr>
        <w:t xml:space="preserve">promoting </w:t>
      </w:r>
      <w:r w:rsidRPr="00292593">
        <w:rPr>
          <w:rFonts w:ascii="Calibri" w:eastAsia="Calibri" w:hAnsi="Calibri" w:cs="Calibri"/>
          <w:i/>
        </w:rPr>
        <w:t xml:space="preserve">all </w:t>
      </w:r>
      <w:r w:rsidRPr="00292593">
        <w:rPr>
          <w:rFonts w:ascii="Calibri" w:eastAsia="Calibri" w:hAnsi="Calibri" w:cs="Calibri"/>
          <w:i/>
          <w:spacing w:val="-3"/>
        </w:rPr>
        <w:t xml:space="preserve">health careers inclusive </w:t>
      </w:r>
      <w:r w:rsidRPr="00292593">
        <w:rPr>
          <w:rFonts w:ascii="Calibri" w:eastAsia="Calibri" w:hAnsi="Calibri" w:cs="Calibri"/>
          <w:i/>
        </w:rPr>
        <w:t xml:space="preserve">of </w:t>
      </w:r>
      <w:r w:rsidRPr="00292593">
        <w:rPr>
          <w:rFonts w:ascii="Calibri" w:eastAsia="Calibri" w:hAnsi="Calibri" w:cs="Calibri"/>
          <w:i/>
          <w:spacing w:val="-3"/>
        </w:rPr>
        <w:t xml:space="preserve">allied health, nursing, medicine </w:t>
      </w:r>
      <w:r w:rsidRPr="00292593">
        <w:rPr>
          <w:rFonts w:ascii="Calibri" w:eastAsia="Calibri" w:hAnsi="Calibri" w:cs="Calibri"/>
          <w:i/>
        </w:rPr>
        <w:t xml:space="preserve">and </w:t>
      </w:r>
      <w:r w:rsidRPr="00292593">
        <w:rPr>
          <w:rFonts w:ascii="Calibri" w:eastAsia="Calibri" w:hAnsi="Calibri" w:cs="Calibri"/>
          <w:i/>
          <w:spacing w:val="-3"/>
        </w:rPr>
        <w:t xml:space="preserve">Aboriginal and/or </w:t>
      </w:r>
      <w:r w:rsidRPr="00292593">
        <w:rPr>
          <w:rFonts w:ascii="Calibri" w:eastAsia="Calibri" w:hAnsi="Calibri" w:cs="Calibri"/>
          <w:i/>
          <w:spacing w:val="-7"/>
        </w:rPr>
        <w:t xml:space="preserve">Torres </w:t>
      </w:r>
      <w:r w:rsidRPr="00292593">
        <w:rPr>
          <w:rFonts w:ascii="Calibri" w:eastAsia="Calibri" w:hAnsi="Calibri" w:cs="Calibri"/>
          <w:i/>
          <w:spacing w:val="-3"/>
        </w:rPr>
        <w:t xml:space="preserve">Strait Islander Health </w:t>
      </w:r>
      <w:r w:rsidRPr="00292593">
        <w:rPr>
          <w:rFonts w:ascii="Calibri" w:eastAsia="Calibri" w:hAnsi="Calibri" w:cs="Calibri"/>
          <w:i/>
          <w:spacing w:val="-4"/>
        </w:rPr>
        <w:t xml:space="preserve">Workers/Practitioners. </w:t>
      </w:r>
      <w:r w:rsidRPr="00292593">
        <w:rPr>
          <w:rFonts w:ascii="Calibri" w:eastAsia="Calibri" w:hAnsi="Calibri" w:cs="Calibri"/>
          <w:i/>
        </w:rPr>
        <w:t xml:space="preserve">The </w:t>
      </w:r>
      <w:r w:rsidRPr="00292593">
        <w:rPr>
          <w:rFonts w:ascii="Calibri" w:eastAsia="Calibri" w:hAnsi="Calibri" w:cs="Calibri"/>
          <w:i/>
          <w:spacing w:val="-3"/>
        </w:rPr>
        <w:t xml:space="preserve">Academy promotes </w:t>
      </w:r>
      <w:r w:rsidRPr="00292593">
        <w:rPr>
          <w:rFonts w:ascii="Calibri" w:eastAsia="Calibri" w:hAnsi="Calibri" w:cs="Calibri"/>
          <w:i/>
        </w:rPr>
        <w:t xml:space="preserve">the </w:t>
      </w:r>
      <w:r w:rsidRPr="00292593">
        <w:rPr>
          <w:rFonts w:ascii="Calibri" w:eastAsia="Calibri" w:hAnsi="Calibri" w:cs="Calibri"/>
          <w:i/>
          <w:spacing w:val="-3"/>
        </w:rPr>
        <w:t xml:space="preserve">diverse health </w:t>
      </w:r>
      <w:r w:rsidRPr="00292593">
        <w:rPr>
          <w:rFonts w:ascii="Calibri" w:eastAsia="Calibri" w:hAnsi="Calibri" w:cs="Calibri"/>
          <w:i/>
        </w:rPr>
        <w:t xml:space="preserve">and </w:t>
      </w:r>
      <w:r w:rsidRPr="00292593">
        <w:rPr>
          <w:rFonts w:ascii="Calibri" w:eastAsia="Calibri" w:hAnsi="Calibri" w:cs="Calibri"/>
          <w:i/>
          <w:spacing w:val="-3"/>
        </w:rPr>
        <w:t>related settings</w:t>
      </w:r>
      <w:r w:rsidRPr="00292593">
        <w:rPr>
          <w:rFonts w:ascii="Calibri" w:eastAsia="Calibri" w:hAnsi="Calibri" w:cs="Calibri"/>
          <w:i/>
          <w:spacing w:val="-16"/>
        </w:rPr>
        <w:t xml:space="preserve"> </w:t>
      </w:r>
      <w:r w:rsidRPr="00292593">
        <w:rPr>
          <w:rFonts w:ascii="Calibri" w:eastAsia="Calibri" w:hAnsi="Calibri" w:cs="Calibri"/>
          <w:i/>
          <w:spacing w:val="-3"/>
        </w:rPr>
        <w:t xml:space="preserve">where </w:t>
      </w:r>
      <w:r w:rsidRPr="00292593">
        <w:rPr>
          <w:rFonts w:ascii="Calibri" w:eastAsia="Calibri" w:hAnsi="Calibri" w:cs="Calibri"/>
          <w:i/>
        </w:rPr>
        <w:t xml:space="preserve">the </w:t>
      </w:r>
      <w:r w:rsidRPr="00292593">
        <w:rPr>
          <w:rFonts w:ascii="Calibri" w:eastAsia="Calibri" w:hAnsi="Calibri" w:cs="Calibri"/>
          <w:i/>
          <w:spacing w:val="-3"/>
        </w:rPr>
        <w:t xml:space="preserve">health workforce </w:t>
      </w:r>
      <w:r w:rsidRPr="00292593">
        <w:rPr>
          <w:rFonts w:ascii="Calibri" w:eastAsia="Calibri" w:hAnsi="Calibri" w:cs="Calibri"/>
          <w:i/>
        </w:rPr>
        <w:t xml:space="preserve">is </w:t>
      </w:r>
      <w:r w:rsidRPr="00292593">
        <w:rPr>
          <w:rFonts w:ascii="Calibri" w:eastAsia="Calibri" w:hAnsi="Calibri" w:cs="Calibri"/>
          <w:i/>
          <w:spacing w:val="-3"/>
        </w:rPr>
        <w:t xml:space="preserve">required including </w:t>
      </w:r>
      <w:r w:rsidRPr="00292593">
        <w:rPr>
          <w:rFonts w:ascii="Calibri" w:eastAsia="Calibri" w:hAnsi="Calibri" w:cs="Calibri"/>
          <w:i/>
          <w:spacing w:val="-4"/>
        </w:rPr>
        <w:t xml:space="preserve">disability, </w:t>
      </w:r>
      <w:r w:rsidRPr="00292593">
        <w:rPr>
          <w:rFonts w:ascii="Calibri" w:eastAsia="Calibri" w:hAnsi="Calibri" w:cs="Calibri"/>
          <w:i/>
          <w:spacing w:val="-3"/>
        </w:rPr>
        <w:t xml:space="preserve">aged care, community services, community- controlled health services, hospitals </w:t>
      </w:r>
      <w:r w:rsidRPr="00292593">
        <w:rPr>
          <w:rFonts w:ascii="Calibri" w:eastAsia="Calibri" w:hAnsi="Calibri" w:cs="Calibri"/>
          <w:i/>
        </w:rPr>
        <w:t>and</w:t>
      </w:r>
      <w:r w:rsidRPr="00292593">
        <w:rPr>
          <w:rFonts w:ascii="Calibri" w:eastAsia="Calibri" w:hAnsi="Calibri" w:cs="Calibri"/>
          <w:i/>
          <w:spacing w:val="2"/>
        </w:rPr>
        <w:t xml:space="preserve"> </w:t>
      </w:r>
      <w:r w:rsidRPr="00292593">
        <w:rPr>
          <w:rFonts w:ascii="Calibri" w:eastAsia="Calibri" w:hAnsi="Calibri" w:cs="Calibri"/>
          <w:i/>
          <w:spacing w:val="-6"/>
        </w:rPr>
        <w:t>pharmacy.</w:t>
      </w:r>
      <w:r w:rsidRPr="00292593">
        <w:rPr>
          <w:rFonts w:ascii="Calibri" w:eastAsia="Calibri" w:hAnsi="Calibri" w:cs="Calibri"/>
          <w:i/>
          <w:spacing w:val="-6"/>
          <w:vertAlign w:val="superscript"/>
        </w:rPr>
        <w:footnoteReference w:id="16"/>
      </w:r>
    </w:p>
    <w:p w14:paraId="5D0B5307" w14:textId="1A824CB9" w:rsidR="00FC37CA" w:rsidRPr="00292593" w:rsidRDefault="00FC37CA" w:rsidP="00FC37CA">
      <w:pPr>
        <w:spacing w:before="169" w:line="244" w:lineRule="auto"/>
        <w:ind w:right="466"/>
        <w:rPr>
          <w:rFonts w:ascii="Calibri" w:eastAsia="Proxima Nova" w:hAnsi="Calibri" w:cs="Calibri"/>
          <w:spacing w:val="-3"/>
          <w:szCs w:val="21"/>
        </w:rPr>
      </w:pPr>
      <w:r w:rsidRPr="00292593">
        <w:rPr>
          <w:rFonts w:ascii="Calibri" w:eastAsia="Proxima Nova" w:hAnsi="Calibri" w:cs="Calibri"/>
          <w:spacing w:val="-3"/>
          <w:szCs w:val="21"/>
        </w:rPr>
        <w:t xml:space="preserve">The expansion of IAHA’s National Aboriginal and Torres Strait Islander Health Academy model </w:t>
      </w:r>
      <w:r w:rsidR="00736F55">
        <w:rPr>
          <w:rFonts w:ascii="Calibri" w:eastAsia="Proxima Nova" w:hAnsi="Calibri" w:cs="Calibri"/>
          <w:spacing w:val="-3"/>
          <w:szCs w:val="21"/>
        </w:rPr>
        <w:t>across and into</w:t>
      </w:r>
      <w:r w:rsidR="00736F55" w:rsidRPr="00292593">
        <w:rPr>
          <w:rFonts w:ascii="Calibri" w:eastAsia="Proxima Nova" w:hAnsi="Calibri" w:cs="Calibri"/>
          <w:spacing w:val="-3"/>
          <w:szCs w:val="21"/>
        </w:rPr>
        <w:t xml:space="preserve"> </w:t>
      </w:r>
      <w:r w:rsidRPr="00292593">
        <w:rPr>
          <w:rFonts w:ascii="Calibri" w:eastAsia="Proxima Nova" w:hAnsi="Calibri" w:cs="Calibri"/>
          <w:spacing w:val="-3"/>
          <w:szCs w:val="21"/>
        </w:rPr>
        <w:t xml:space="preserve">all states and territories of Australia would reshape the way </w:t>
      </w:r>
      <w:r w:rsidR="00184F2C">
        <w:rPr>
          <w:rFonts w:ascii="Calibri" w:eastAsia="Proxima Nova" w:hAnsi="Calibri" w:cs="Calibri"/>
          <w:spacing w:val="-3"/>
          <w:szCs w:val="21"/>
        </w:rPr>
        <w:t xml:space="preserve">education and </w:t>
      </w:r>
      <w:r w:rsidRPr="00292593">
        <w:rPr>
          <w:rFonts w:ascii="Calibri" w:eastAsia="Proxima Nova" w:hAnsi="Calibri" w:cs="Calibri"/>
          <w:spacing w:val="-3"/>
          <w:szCs w:val="21"/>
        </w:rPr>
        <w:t>training pathways are designed and delivered for Aboriginal and Torres Strait Islander high school students</w:t>
      </w:r>
      <w:r w:rsidR="00184F2C">
        <w:rPr>
          <w:rFonts w:ascii="Calibri" w:eastAsia="Proxima Nova" w:hAnsi="Calibri" w:cs="Calibri"/>
          <w:spacing w:val="-3"/>
          <w:szCs w:val="21"/>
        </w:rPr>
        <w:t>.</w:t>
      </w:r>
      <w:r>
        <w:rPr>
          <w:rFonts w:ascii="Calibri" w:eastAsia="Proxima Nova" w:hAnsi="Calibri" w:cs="Calibri"/>
          <w:spacing w:val="-3"/>
          <w:szCs w:val="21"/>
        </w:rPr>
        <w:t xml:space="preserve"> </w:t>
      </w:r>
      <w:r w:rsidR="00184F2C">
        <w:rPr>
          <w:rFonts w:ascii="Calibri" w:eastAsia="Proxima Nova" w:hAnsi="Calibri" w:cs="Calibri"/>
          <w:spacing w:val="-3"/>
          <w:szCs w:val="21"/>
        </w:rPr>
        <w:t>B</w:t>
      </w:r>
      <w:r>
        <w:rPr>
          <w:rFonts w:ascii="Calibri" w:eastAsia="Proxima Nova" w:hAnsi="Calibri" w:cs="Calibri"/>
          <w:spacing w:val="-3"/>
          <w:szCs w:val="21"/>
        </w:rPr>
        <w:t>y</w:t>
      </w:r>
      <w:r w:rsidRPr="00292593">
        <w:rPr>
          <w:rFonts w:ascii="Calibri" w:eastAsia="Proxima Nova" w:hAnsi="Calibri" w:cs="Calibri"/>
          <w:spacing w:val="-3"/>
          <w:szCs w:val="21"/>
        </w:rPr>
        <w:t xml:space="preserve"> embedding culturally safe </w:t>
      </w:r>
      <w:r w:rsidR="00184F2C">
        <w:rPr>
          <w:rFonts w:ascii="Calibri" w:eastAsia="Proxima Nova" w:hAnsi="Calibri" w:cs="Calibri"/>
          <w:spacing w:val="-3"/>
          <w:szCs w:val="21"/>
        </w:rPr>
        <w:t xml:space="preserve">learning environments, culturally relevant </w:t>
      </w:r>
      <w:r w:rsidRPr="00292593">
        <w:rPr>
          <w:rFonts w:ascii="Calibri" w:eastAsia="Proxima Nova" w:hAnsi="Calibri" w:cs="Calibri"/>
          <w:spacing w:val="-3"/>
          <w:szCs w:val="21"/>
        </w:rPr>
        <w:t>curricula</w:t>
      </w:r>
      <w:r w:rsidR="00DA2C07">
        <w:rPr>
          <w:rFonts w:ascii="Calibri" w:eastAsia="Proxima Nova" w:hAnsi="Calibri" w:cs="Calibri"/>
          <w:spacing w:val="-3"/>
          <w:szCs w:val="21"/>
        </w:rPr>
        <w:t>,</w:t>
      </w:r>
      <w:r w:rsidR="00184F2C">
        <w:rPr>
          <w:rFonts w:ascii="Calibri" w:eastAsia="Proxima Nova" w:hAnsi="Calibri" w:cs="Calibri"/>
          <w:spacing w:val="-3"/>
          <w:szCs w:val="21"/>
        </w:rPr>
        <w:t xml:space="preserve"> </w:t>
      </w:r>
      <w:r w:rsidRPr="00292593">
        <w:rPr>
          <w:rFonts w:ascii="Calibri" w:eastAsia="Proxima Nova" w:hAnsi="Calibri" w:cs="Calibri"/>
          <w:spacing w:val="-3"/>
          <w:szCs w:val="21"/>
        </w:rPr>
        <w:t>wrap</w:t>
      </w:r>
      <w:r w:rsidR="00736F55">
        <w:rPr>
          <w:rFonts w:ascii="Calibri" w:eastAsia="Proxima Nova" w:hAnsi="Calibri" w:cs="Calibri"/>
          <w:spacing w:val="-3"/>
          <w:szCs w:val="21"/>
        </w:rPr>
        <w:t>-</w:t>
      </w:r>
      <w:r w:rsidRPr="00292593">
        <w:rPr>
          <w:rFonts w:ascii="Calibri" w:eastAsia="Proxima Nova" w:hAnsi="Calibri" w:cs="Calibri"/>
          <w:spacing w:val="-3"/>
          <w:szCs w:val="21"/>
        </w:rPr>
        <w:t>around mentoring</w:t>
      </w:r>
      <w:r w:rsidR="00184F2C">
        <w:rPr>
          <w:rFonts w:ascii="Calibri" w:eastAsia="Proxima Nova" w:hAnsi="Calibri" w:cs="Calibri"/>
          <w:spacing w:val="-3"/>
          <w:szCs w:val="21"/>
        </w:rPr>
        <w:t xml:space="preserve"> </w:t>
      </w:r>
      <w:r w:rsidR="00DA2C07">
        <w:rPr>
          <w:rFonts w:ascii="Calibri" w:eastAsia="Proxima Nova" w:hAnsi="Calibri" w:cs="Calibri"/>
          <w:spacing w:val="-3"/>
          <w:szCs w:val="21"/>
        </w:rPr>
        <w:t>and</w:t>
      </w:r>
      <w:r w:rsidR="00184F2C">
        <w:rPr>
          <w:rFonts w:ascii="Calibri" w:eastAsia="Proxima Nova" w:hAnsi="Calibri" w:cs="Calibri"/>
          <w:spacing w:val="-3"/>
          <w:szCs w:val="21"/>
        </w:rPr>
        <w:t xml:space="preserve"> link</w:t>
      </w:r>
      <w:r w:rsidR="00DA2C07">
        <w:rPr>
          <w:rFonts w:ascii="Calibri" w:eastAsia="Proxima Nova" w:hAnsi="Calibri" w:cs="Calibri"/>
          <w:spacing w:val="-3"/>
          <w:szCs w:val="21"/>
        </w:rPr>
        <w:t>s</w:t>
      </w:r>
      <w:r w:rsidR="00184F2C">
        <w:rPr>
          <w:rFonts w:ascii="Calibri" w:eastAsia="Proxima Nova" w:hAnsi="Calibri" w:cs="Calibri"/>
          <w:spacing w:val="-3"/>
          <w:szCs w:val="21"/>
        </w:rPr>
        <w:t xml:space="preserve"> with local health services and training providers</w:t>
      </w:r>
      <w:r w:rsidR="00DA2C07">
        <w:rPr>
          <w:rFonts w:ascii="Calibri" w:eastAsia="Proxima Nova" w:hAnsi="Calibri" w:cs="Calibri"/>
          <w:spacing w:val="-3"/>
          <w:szCs w:val="21"/>
        </w:rPr>
        <w:t>,</w:t>
      </w:r>
      <w:r w:rsidR="00184F2C">
        <w:rPr>
          <w:rFonts w:ascii="Calibri" w:eastAsia="Proxima Nova" w:hAnsi="Calibri" w:cs="Calibri"/>
          <w:spacing w:val="-3"/>
          <w:szCs w:val="21"/>
        </w:rPr>
        <w:t xml:space="preserve"> appropriate</w:t>
      </w:r>
      <w:r w:rsidR="00DA2C07">
        <w:rPr>
          <w:rFonts w:ascii="Calibri" w:eastAsia="Proxima Nova" w:hAnsi="Calibri" w:cs="Calibri"/>
          <w:spacing w:val="-3"/>
          <w:szCs w:val="21"/>
        </w:rPr>
        <w:t>, safe</w:t>
      </w:r>
      <w:r w:rsidR="00184F2C">
        <w:rPr>
          <w:rFonts w:ascii="Calibri" w:eastAsia="Proxima Nova" w:hAnsi="Calibri" w:cs="Calibri"/>
          <w:spacing w:val="-3"/>
          <w:szCs w:val="21"/>
        </w:rPr>
        <w:t xml:space="preserve"> and supported pathways will be available to </w:t>
      </w:r>
      <w:r w:rsidRPr="00292593">
        <w:rPr>
          <w:rFonts w:ascii="Calibri" w:eastAsia="Proxima Nova" w:hAnsi="Calibri" w:cs="Calibri"/>
          <w:spacing w:val="-3"/>
          <w:szCs w:val="21"/>
        </w:rPr>
        <w:t>Indigenous Australians</w:t>
      </w:r>
      <w:r w:rsidR="00184F2C">
        <w:rPr>
          <w:rFonts w:ascii="Calibri" w:eastAsia="Proxima Nova" w:hAnsi="Calibri" w:cs="Calibri"/>
          <w:spacing w:val="-3"/>
          <w:szCs w:val="21"/>
        </w:rPr>
        <w:t xml:space="preserve"> to participate in the allied </w:t>
      </w:r>
      <w:r w:rsidR="00736F55">
        <w:rPr>
          <w:rFonts w:ascii="Calibri" w:eastAsia="Proxima Nova" w:hAnsi="Calibri" w:cs="Calibri"/>
          <w:spacing w:val="-3"/>
          <w:szCs w:val="21"/>
        </w:rPr>
        <w:t xml:space="preserve">and broader </w:t>
      </w:r>
      <w:r w:rsidR="00184F2C">
        <w:rPr>
          <w:rFonts w:ascii="Calibri" w:eastAsia="Proxima Nova" w:hAnsi="Calibri" w:cs="Calibri"/>
          <w:spacing w:val="-3"/>
          <w:szCs w:val="21"/>
        </w:rPr>
        <w:t>health workforce</w:t>
      </w:r>
      <w:r w:rsidRPr="00292593">
        <w:rPr>
          <w:rFonts w:ascii="Calibri" w:eastAsia="Proxima Nova" w:hAnsi="Calibri" w:cs="Calibri"/>
          <w:spacing w:val="-3"/>
          <w:szCs w:val="21"/>
        </w:rPr>
        <w:t>.</w:t>
      </w:r>
    </w:p>
    <w:p w14:paraId="167D12DB" w14:textId="77777777" w:rsidR="00D023F8" w:rsidRPr="00292593" w:rsidRDefault="00D023F8" w:rsidP="00D023F8">
      <w:pPr>
        <w:spacing w:before="114" w:line="244" w:lineRule="auto"/>
        <w:ind w:right="247"/>
        <w:rPr>
          <w:rFonts w:ascii="Calibri" w:eastAsia="Proxima Nova" w:hAnsi="Calibri" w:cs="Calibri"/>
          <w:spacing w:val="-3"/>
          <w:szCs w:val="21"/>
        </w:rPr>
      </w:pPr>
      <w:r w:rsidRPr="00292593">
        <w:rPr>
          <w:rFonts w:ascii="Calibri" w:eastAsia="Proxima Nova" w:hAnsi="Calibri" w:cs="Calibri"/>
          <w:spacing w:val="-3"/>
          <w:szCs w:val="21"/>
        </w:rPr>
        <w:t>The Commissioner is aware of recent Commonwealth</w:t>
      </w:r>
      <w:r w:rsidR="00F55B25">
        <w:rPr>
          <w:rFonts w:ascii="Calibri" w:eastAsia="Proxima Nova" w:hAnsi="Calibri" w:cs="Calibri"/>
          <w:spacing w:val="-3"/>
          <w:szCs w:val="21"/>
        </w:rPr>
        <w:t xml:space="preserve"> Government</w:t>
      </w:r>
      <w:r w:rsidRPr="00292593">
        <w:rPr>
          <w:rFonts w:ascii="Calibri" w:eastAsia="Proxima Nova" w:hAnsi="Calibri" w:cs="Calibri"/>
          <w:spacing w:val="-3"/>
          <w:szCs w:val="21"/>
        </w:rPr>
        <w:t xml:space="preserve"> recognition of the importance of this model through the support of its </w:t>
      </w:r>
      <w:r w:rsidRPr="00292593">
        <w:rPr>
          <w:rFonts w:ascii="Calibri" w:eastAsia="Proxima Nova" w:hAnsi="Calibri" w:cs="Calibri"/>
          <w:spacing w:val="-4"/>
          <w:szCs w:val="21"/>
        </w:rPr>
        <w:t xml:space="preserve">expansion </w:t>
      </w:r>
      <w:r w:rsidRPr="00292593">
        <w:rPr>
          <w:rFonts w:ascii="Calibri" w:eastAsia="Proxima Nova" w:hAnsi="Calibri" w:cs="Calibri"/>
          <w:spacing w:val="-3"/>
          <w:szCs w:val="21"/>
        </w:rPr>
        <w:t xml:space="preserve">into three additional sites and recommends that the </w:t>
      </w:r>
      <w:r w:rsidRPr="00292593">
        <w:rPr>
          <w:rFonts w:ascii="Calibri" w:eastAsia="Proxima Nova" w:hAnsi="Calibri" w:cs="Calibri"/>
          <w:spacing w:val="-4"/>
          <w:szCs w:val="21"/>
        </w:rPr>
        <w:t xml:space="preserve">expansion </w:t>
      </w:r>
      <w:r w:rsidRPr="00292593">
        <w:rPr>
          <w:rFonts w:ascii="Calibri" w:eastAsia="Proxima Nova" w:hAnsi="Calibri" w:cs="Calibri"/>
          <w:spacing w:val="-3"/>
          <w:szCs w:val="21"/>
        </w:rPr>
        <w:t>should continue</w:t>
      </w:r>
      <w:r w:rsidR="00DA2C07">
        <w:rPr>
          <w:rFonts w:ascii="Calibri" w:eastAsia="Proxima Nova" w:hAnsi="Calibri" w:cs="Calibri"/>
          <w:spacing w:val="-3"/>
          <w:szCs w:val="21"/>
        </w:rPr>
        <w:t>, with a focus on rural and remote sites,</w:t>
      </w:r>
      <w:r w:rsidRPr="00292593">
        <w:rPr>
          <w:rFonts w:ascii="Calibri" w:eastAsia="Proxima Nova" w:hAnsi="Calibri" w:cs="Calibri"/>
          <w:spacing w:val="-3"/>
          <w:szCs w:val="21"/>
        </w:rPr>
        <w:t xml:space="preserve"> </w:t>
      </w:r>
      <w:r w:rsidR="00736F55">
        <w:rPr>
          <w:rFonts w:ascii="Calibri" w:eastAsia="Proxima Nova" w:hAnsi="Calibri" w:cs="Calibri"/>
          <w:spacing w:val="-3"/>
          <w:szCs w:val="21"/>
        </w:rPr>
        <w:t>across all</w:t>
      </w:r>
      <w:r w:rsidRPr="00292593">
        <w:rPr>
          <w:rFonts w:ascii="Calibri" w:eastAsia="Proxima Nova" w:hAnsi="Calibri" w:cs="Calibri"/>
          <w:spacing w:val="-3"/>
          <w:szCs w:val="21"/>
        </w:rPr>
        <w:t xml:space="preserve"> </w:t>
      </w:r>
      <w:r w:rsidR="00925BE0">
        <w:rPr>
          <w:rFonts w:ascii="Calibri" w:eastAsia="Proxima Nova" w:hAnsi="Calibri" w:cs="Calibri"/>
          <w:spacing w:val="-3"/>
          <w:szCs w:val="21"/>
        </w:rPr>
        <w:t>jurisdictions</w:t>
      </w:r>
      <w:r w:rsidR="00DA2C07">
        <w:rPr>
          <w:rFonts w:ascii="Calibri" w:eastAsia="Proxima Nova" w:hAnsi="Calibri" w:cs="Calibri"/>
          <w:spacing w:val="-3"/>
          <w:szCs w:val="21"/>
        </w:rPr>
        <w:t>.</w:t>
      </w:r>
    </w:p>
    <w:p w14:paraId="574910D5" w14:textId="77777777" w:rsidR="00D023F8" w:rsidRPr="004649C8" w:rsidRDefault="00D023F8" w:rsidP="00D023F8">
      <w:pPr>
        <w:spacing w:before="114" w:line="244" w:lineRule="auto"/>
        <w:ind w:right="247"/>
        <w:rPr>
          <w:rFonts w:ascii="Calibri" w:eastAsia="Proxima Nova" w:hAnsi="Calibri" w:cs="Calibri"/>
          <w:color w:val="231F20"/>
          <w:spacing w:val="-3"/>
          <w:szCs w:val="21"/>
        </w:rPr>
      </w:pPr>
    </w:p>
    <w:p w14:paraId="29179AD7" w14:textId="77777777" w:rsidR="00D023F8" w:rsidRPr="004649C8" w:rsidRDefault="00D023F8" w:rsidP="00D023F8">
      <w:pPr>
        <w:outlineLvl w:val="4"/>
        <w:rPr>
          <w:rFonts w:ascii="Calibri" w:eastAsia="Proxima Nova" w:hAnsi="Calibri" w:cs="Proxima Nova"/>
          <w:b/>
          <w:color w:val="002060"/>
          <w:sz w:val="26"/>
          <w:szCs w:val="26"/>
        </w:rPr>
      </w:pPr>
      <w:r w:rsidRPr="004649C8">
        <w:rPr>
          <w:rFonts w:ascii="Calibri" w:eastAsia="Calibri" w:hAnsi="Calibri"/>
          <w:b/>
          <w:color w:val="002060"/>
          <w:sz w:val="26"/>
          <w:szCs w:val="26"/>
        </w:rPr>
        <w:t xml:space="preserve">Funding the establishment of a Leaders in Indigenous Allied Health </w:t>
      </w:r>
      <w:r w:rsidR="00292593">
        <w:rPr>
          <w:rFonts w:ascii="Calibri" w:eastAsia="Calibri" w:hAnsi="Calibri"/>
          <w:b/>
          <w:color w:val="002060"/>
          <w:sz w:val="26"/>
          <w:szCs w:val="26"/>
        </w:rPr>
        <w:t xml:space="preserve">Training and </w:t>
      </w:r>
      <w:r w:rsidRPr="004649C8">
        <w:rPr>
          <w:rFonts w:ascii="Calibri" w:eastAsia="Calibri" w:hAnsi="Calibri"/>
          <w:b/>
          <w:color w:val="002060"/>
          <w:sz w:val="26"/>
          <w:szCs w:val="26"/>
        </w:rPr>
        <w:t xml:space="preserve">Education Network through a collaboration initiative of IAHA, ARHEN, </w:t>
      </w:r>
      <w:r w:rsidRPr="004649C8">
        <w:rPr>
          <w:rFonts w:ascii="Calibri" w:eastAsia="Calibri" w:hAnsi="Calibri"/>
          <w:b/>
          <w:color w:val="002060"/>
          <w:spacing w:val="-4"/>
          <w:sz w:val="26"/>
          <w:szCs w:val="26"/>
        </w:rPr>
        <w:t xml:space="preserve">ACDHS, </w:t>
      </w:r>
      <w:r w:rsidRPr="004649C8">
        <w:rPr>
          <w:rFonts w:ascii="Calibri" w:eastAsia="Calibri" w:hAnsi="Calibri"/>
          <w:b/>
          <w:color w:val="002060"/>
          <w:sz w:val="26"/>
          <w:szCs w:val="26"/>
        </w:rPr>
        <w:t xml:space="preserve">and </w:t>
      </w:r>
      <w:r w:rsidRPr="004649C8">
        <w:rPr>
          <w:rFonts w:ascii="Calibri" w:eastAsia="Calibri" w:hAnsi="Calibri"/>
          <w:b/>
          <w:color w:val="002060"/>
          <w:spacing w:val="-5"/>
          <w:sz w:val="26"/>
          <w:szCs w:val="26"/>
        </w:rPr>
        <w:t xml:space="preserve">NACCHO. </w:t>
      </w:r>
    </w:p>
    <w:p w14:paraId="099BED52" w14:textId="77777777" w:rsidR="0060374F" w:rsidRPr="00B56F50" w:rsidRDefault="00D023F8" w:rsidP="00D023F8">
      <w:pPr>
        <w:spacing w:before="114" w:line="244" w:lineRule="auto"/>
        <w:ind w:right="247"/>
        <w:rPr>
          <w:rFonts w:ascii="Calibri" w:eastAsia="Proxima Nova" w:hAnsi="Calibri"/>
          <w:szCs w:val="21"/>
        </w:rPr>
      </w:pPr>
      <w:r w:rsidRPr="00B56F50">
        <w:rPr>
          <w:rFonts w:ascii="Calibri" w:eastAsia="Proxima Nova" w:hAnsi="Calibri"/>
          <w:szCs w:val="21"/>
        </w:rPr>
        <w:t>Increasing the number of Aboriginal and Torres Strait Islander allied health graduates requires a whole- of-</w:t>
      </w:r>
      <w:r w:rsidR="00292593" w:rsidRPr="00B56F50">
        <w:rPr>
          <w:rFonts w:ascii="Calibri" w:eastAsia="Proxima Nova" w:hAnsi="Calibri"/>
          <w:szCs w:val="21"/>
        </w:rPr>
        <w:t xml:space="preserve">training </w:t>
      </w:r>
      <w:r w:rsidRPr="00B56F50">
        <w:rPr>
          <w:rFonts w:ascii="Calibri" w:eastAsia="Proxima Nova" w:hAnsi="Calibri"/>
          <w:szCs w:val="21"/>
        </w:rPr>
        <w:t>collaborat</w:t>
      </w:r>
      <w:r w:rsidR="00EC205C">
        <w:rPr>
          <w:rFonts w:ascii="Calibri" w:eastAsia="Proxima Nova" w:hAnsi="Calibri"/>
          <w:szCs w:val="21"/>
        </w:rPr>
        <w:t>ive approach. A dedicated inter-</w:t>
      </w:r>
      <w:r w:rsidRPr="00B56F50">
        <w:rPr>
          <w:rFonts w:ascii="Calibri" w:eastAsia="Proxima Nova" w:hAnsi="Calibri"/>
          <w:szCs w:val="21"/>
        </w:rPr>
        <w:t xml:space="preserve">professional </w:t>
      </w:r>
      <w:r w:rsidR="00292593" w:rsidRPr="00B56F50">
        <w:rPr>
          <w:rFonts w:ascii="Calibri" w:eastAsia="Proxima Nova" w:hAnsi="Calibri"/>
          <w:szCs w:val="21"/>
        </w:rPr>
        <w:t xml:space="preserve">training and </w:t>
      </w:r>
      <w:r w:rsidRPr="00B56F50">
        <w:rPr>
          <w:rFonts w:ascii="Calibri" w:eastAsia="Proxima Nova" w:hAnsi="Calibri"/>
          <w:szCs w:val="21"/>
        </w:rPr>
        <w:t>education network of Leaders in Indigenous Allied Health</w:t>
      </w:r>
      <w:r w:rsidR="00292593" w:rsidRPr="00B56F50">
        <w:rPr>
          <w:rFonts w:ascii="Calibri" w:eastAsia="Proxima Nova" w:hAnsi="Calibri"/>
          <w:szCs w:val="21"/>
        </w:rPr>
        <w:t xml:space="preserve"> Training and</w:t>
      </w:r>
      <w:r w:rsidRPr="00B56F50">
        <w:rPr>
          <w:rFonts w:ascii="Calibri" w:eastAsia="Proxima Nova" w:hAnsi="Calibri"/>
          <w:szCs w:val="21"/>
        </w:rPr>
        <w:t xml:space="preserve"> Education Network (LIAH</w:t>
      </w:r>
      <w:r w:rsidR="00292593" w:rsidRPr="00B56F50">
        <w:rPr>
          <w:rFonts w:ascii="Calibri" w:eastAsia="Proxima Nova" w:hAnsi="Calibri"/>
          <w:szCs w:val="21"/>
        </w:rPr>
        <w:t>T</w:t>
      </w:r>
      <w:r w:rsidRPr="00B56F50">
        <w:rPr>
          <w:rFonts w:ascii="Calibri" w:eastAsia="Proxima Nova" w:hAnsi="Calibri"/>
          <w:szCs w:val="21"/>
        </w:rPr>
        <w:t xml:space="preserve">EN) can facilitate </w:t>
      </w:r>
      <w:r w:rsidR="00F6138D">
        <w:rPr>
          <w:rFonts w:ascii="Calibri" w:eastAsia="Proxima Nova" w:hAnsi="Calibri"/>
          <w:szCs w:val="21"/>
        </w:rPr>
        <w:t>this collaboration</w:t>
      </w:r>
      <w:r w:rsidRPr="00B56F50">
        <w:rPr>
          <w:rFonts w:ascii="Calibri" w:eastAsia="Proxima Nova" w:hAnsi="Calibri"/>
          <w:szCs w:val="21"/>
        </w:rPr>
        <w:t xml:space="preserve">. </w:t>
      </w:r>
      <w:r w:rsidR="00364DAD">
        <w:rPr>
          <w:rFonts w:ascii="Calibri" w:eastAsia="Proxima Nova" w:hAnsi="Calibri"/>
          <w:szCs w:val="21"/>
        </w:rPr>
        <w:t>The LIAHTEN would be s</w:t>
      </w:r>
      <w:r w:rsidRPr="00B56F50">
        <w:rPr>
          <w:rFonts w:ascii="Calibri" w:eastAsia="Proxima Nova" w:hAnsi="Calibri"/>
          <w:szCs w:val="21"/>
        </w:rPr>
        <w:t>imilar to the LIME Network for medical schools and the LINMEN for Nursing and Midwifery</w:t>
      </w:r>
      <w:r w:rsidR="00364DAD">
        <w:rPr>
          <w:rFonts w:ascii="Calibri" w:eastAsia="Proxima Nova" w:hAnsi="Calibri"/>
          <w:szCs w:val="21"/>
        </w:rPr>
        <w:t>.</w:t>
      </w:r>
      <w:r w:rsidRPr="00B56F50">
        <w:rPr>
          <w:rFonts w:ascii="Calibri" w:eastAsia="Proxima Nova" w:hAnsi="Calibri"/>
          <w:szCs w:val="21"/>
        </w:rPr>
        <w:t xml:space="preserve"> LIAH</w:t>
      </w:r>
      <w:r w:rsidR="00292593" w:rsidRPr="00B56F50">
        <w:rPr>
          <w:rFonts w:ascii="Calibri" w:eastAsia="Proxima Nova" w:hAnsi="Calibri"/>
          <w:szCs w:val="21"/>
        </w:rPr>
        <w:t>T</w:t>
      </w:r>
      <w:r w:rsidRPr="00B56F50">
        <w:rPr>
          <w:rFonts w:ascii="Calibri" w:eastAsia="Proxima Nova" w:hAnsi="Calibri"/>
          <w:szCs w:val="21"/>
        </w:rPr>
        <w:t>EN would be established by IAHA through a partnership with the Australian Rural Health Education Network</w:t>
      </w:r>
      <w:r w:rsidR="00FC37CA">
        <w:rPr>
          <w:rFonts w:ascii="Calibri" w:eastAsia="Proxima Nova" w:hAnsi="Calibri"/>
          <w:szCs w:val="21"/>
        </w:rPr>
        <w:t xml:space="preserve"> (AHREN)</w:t>
      </w:r>
      <w:r w:rsidRPr="00B56F50">
        <w:rPr>
          <w:rFonts w:ascii="Calibri" w:eastAsia="Proxima Nova" w:hAnsi="Calibri"/>
          <w:szCs w:val="21"/>
        </w:rPr>
        <w:t>, the Australian Council of Deans of Health Sciences</w:t>
      </w:r>
      <w:r w:rsidR="00FC37CA">
        <w:rPr>
          <w:rFonts w:ascii="Calibri" w:eastAsia="Proxima Nova" w:hAnsi="Calibri"/>
          <w:szCs w:val="21"/>
        </w:rPr>
        <w:t xml:space="preserve"> (ACDHS)</w:t>
      </w:r>
      <w:r w:rsidRPr="00B56F50">
        <w:rPr>
          <w:rFonts w:ascii="Calibri" w:eastAsia="Proxima Nova" w:hAnsi="Calibri"/>
          <w:szCs w:val="21"/>
        </w:rPr>
        <w:t>, and the National Aboriginal Community Controlled Health Organisation</w:t>
      </w:r>
      <w:r w:rsidR="00FC37CA">
        <w:rPr>
          <w:rFonts w:ascii="Calibri" w:eastAsia="Proxima Nova" w:hAnsi="Calibri"/>
          <w:szCs w:val="21"/>
        </w:rPr>
        <w:t xml:space="preserve"> (NACCHO)</w:t>
      </w:r>
      <w:r w:rsidRPr="00B56F50">
        <w:rPr>
          <w:rFonts w:ascii="Calibri" w:eastAsia="Proxima Nova" w:hAnsi="Calibri"/>
          <w:szCs w:val="21"/>
        </w:rPr>
        <w:t>.</w:t>
      </w:r>
    </w:p>
    <w:p w14:paraId="3DEC13A5" w14:textId="77777777" w:rsidR="00D023F8" w:rsidRPr="00292593" w:rsidRDefault="00D023F8" w:rsidP="00D023F8">
      <w:pPr>
        <w:spacing w:before="114" w:line="244" w:lineRule="auto"/>
        <w:ind w:right="247"/>
        <w:rPr>
          <w:rFonts w:ascii="Calibri" w:eastAsia="Proxima Nova" w:hAnsi="Calibri" w:cs="Calibri"/>
          <w:spacing w:val="-3"/>
          <w:szCs w:val="21"/>
        </w:rPr>
      </w:pPr>
      <w:r w:rsidRPr="00292593">
        <w:rPr>
          <w:rFonts w:ascii="Calibri" w:eastAsia="Proxima Nova" w:hAnsi="Calibri" w:cs="Calibri"/>
          <w:spacing w:val="-3"/>
          <w:szCs w:val="21"/>
        </w:rPr>
        <w:t xml:space="preserve">The </w:t>
      </w:r>
      <w:r w:rsidRPr="00292593">
        <w:rPr>
          <w:rFonts w:ascii="Calibri" w:eastAsia="Proxima Nova" w:hAnsi="Calibri" w:cs="Calibri"/>
          <w:spacing w:val="-4"/>
          <w:szCs w:val="21"/>
        </w:rPr>
        <w:t>LIAH</w:t>
      </w:r>
      <w:r w:rsidR="00292593">
        <w:rPr>
          <w:rFonts w:ascii="Calibri" w:eastAsia="Proxima Nova" w:hAnsi="Calibri" w:cs="Calibri"/>
          <w:spacing w:val="-4"/>
          <w:szCs w:val="21"/>
        </w:rPr>
        <w:t>T</w:t>
      </w:r>
      <w:r w:rsidRPr="00292593">
        <w:rPr>
          <w:rFonts w:ascii="Calibri" w:eastAsia="Proxima Nova" w:hAnsi="Calibri" w:cs="Calibri"/>
          <w:spacing w:val="-4"/>
          <w:szCs w:val="21"/>
        </w:rPr>
        <w:t xml:space="preserve">EN’s </w:t>
      </w:r>
      <w:r w:rsidRPr="00292593">
        <w:rPr>
          <w:rFonts w:ascii="Calibri" w:eastAsia="Proxima Nova" w:hAnsi="Calibri" w:cs="Calibri"/>
          <w:spacing w:val="-3"/>
          <w:szCs w:val="21"/>
        </w:rPr>
        <w:t>responsibilities would</w:t>
      </w:r>
      <w:r w:rsidRPr="00292593">
        <w:rPr>
          <w:rFonts w:ascii="Calibri" w:eastAsia="Proxima Nova" w:hAnsi="Calibri" w:cs="Calibri"/>
          <w:spacing w:val="-8"/>
          <w:szCs w:val="21"/>
        </w:rPr>
        <w:t xml:space="preserve"> </w:t>
      </w:r>
      <w:r w:rsidRPr="00292593">
        <w:rPr>
          <w:rFonts w:ascii="Calibri" w:eastAsia="Proxima Nova" w:hAnsi="Calibri" w:cs="Calibri"/>
          <w:spacing w:val="-3"/>
          <w:szCs w:val="21"/>
        </w:rPr>
        <w:t>include:</w:t>
      </w:r>
    </w:p>
    <w:p w14:paraId="24BA64E7" w14:textId="77777777" w:rsidR="00D023F8" w:rsidRPr="004453C5" w:rsidRDefault="00D023F8" w:rsidP="0050632F">
      <w:pPr>
        <w:numPr>
          <w:ilvl w:val="0"/>
          <w:numId w:val="2"/>
        </w:numPr>
        <w:tabs>
          <w:tab w:val="left" w:pos="701"/>
        </w:tabs>
        <w:spacing w:before="169"/>
        <w:rPr>
          <w:rFonts w:eastAsia="Proxima Nova" w:cstheme="minorHAnsi"/>
          <w:b/>
          <w:color w:val="231F20"/>
          <w:spacing w:val="-3"/>
          <w:szCs w:val="21"/>
        </w:rPr>
      </w:pPr>
      <w:r w:rsidRPr="004649C8">
        <w:rPr>
          <w:rFonts w:ascii="Calibri" w:eastAsia="Calibri" w:hAnsi="Calibri" w:cs="Calibri"/>
          <w:b/>
          <w:color w:val="231F20"/>
          <w:spacing w:val="-3"/>
        </w:rPr>
        <w:t xml:space="preserve">Comprehensive implementation of the National Aboriginal and </w:t>
      </w:r>
      <w:r w:rsidRPr="004649C8">
        <w:rPr>
          <w:rFonts w:ascii="Calibri" w:eastAsia="Calibri" w:hAnsi="Calibri" w:cs="Calibri"/>
          <w:b/>
          <w:color w:val="231F20"/>
          <w:spacing w:val="-6"/>
        </w:rPr>
        <w:t xml:space="preserve">Torres </w:t>
      </w:r>
      <w:r w:rsidRPr="004649C8">
        <w:rPr>
          <w:rFonts w:ascii="Calibri" w:eastAsia="Calibri" w:hAnsi="Calibri" w:cs="Calibri"/>
          <w:b/>
          <w:color w:val="231F20"/>
          <w:spacing w:val="-3"/>
        </w:rPr>
        <w:t xml:space="preserve">Strait Islander Health Curriculum </w:t>
      </w:r>
      <w:r w:rsidRPr="004453C5">
        <w:rPr>
          <w:rFonts w:eastAsia="Calibri" w:cstheme="minorHAnsi"/>
          <w:b/>
          <w:color w:val="231F20"/>
          <w:spacing w:val="-3"/>
        </w:rPr>
        <w:t>Framework in all al</w:t>
      </w:r>
      <w:r w:rsidR="004453C5">
        <w:rPr>
          <w:rFonts w:eastAsia="Calibri" w:cstheme="minorHAnsi"/>
          <w:b/>
          <w:color w:val="231F20"/>
          <w:spacing w:val="-3"/>
        </w:rPr>
        <w:t xml:space="preserve">lied health courses and training </w:t>
      </w:r>
      <w:r w:rsidRPr="004453C5">
        <w:rPr>
          <w:rFonts w:eastAsia="Calibri" w:cstheme="minorHAnsi"/>
          <w:b/>
          <w:color w:val="231F20"/>
          <w:spacing w:val="-3"/>
        </w:rPr>
        <w:t>programs</w:t>
      </w:r>
    </w:p>
    <w:p w14:paraId="1DBDC218" w14:textId="77777777" w:rsidR="00D023F8" w:rsidRPr="00292593" w:rsidRDefault="00D023F8" w:rsidP="00D023F8">
      <w:pPr>
        <w:spacing w:before="174" w:line="244" w:lineRule="auto"/>
        <w:ind w:right="149"/>
        <w:rPr>
          <w:rFonts w:ascii="Calibri" w:eastAsia="Proxima Nova" w:hAnsi="Calibri"/>
          <w:szCs w:val="21"/>
        </w:rPr>
      </w:pPr>
      <w:r w:rsidRPr="00292593">
        <w:rPr>
          <w:rFonts w:ascii="Calibri" w:eastAsia="Proxima Nova" w:hAnsi="Calibri"/>
          <w:szCs w:val="21"/>
        </w:rPr>
        <w:t xml:space="preserve">A collaborative approach to the implementation and monitoring of the Aboriginal and Torres Strait Islander Health Curriculum would increase the quality of </w:t>
      </w:r>
      <w:r w:rsidR="0033464D">
        <w:rPr>
          <w:rFonts w:ascii="Calibri" w:eastAsia="Proxima Nova" w:hAnsi="Calibri"/>
          <w:szCs w:val="21"/>
        </w:rPr>
        <w:t xml:space="preserve">allied health </w:t>
      </w:r>
      <w:r w:rsidRPr="00292593">
        <w:rPr>
          <w:rFonts w:ascii="Calibri" w:eastAsia="Proxima Nova" w:hAnsi="Calibri"/>
          <w:szCs w:val="21"/>
        </w:rPr>
        <w:t>workforce education and training. Culturally safe and responsive services with comprehensive monitoring and governance processes would improve the quality of service delivery to Aboriginal and Torres Strait Islander populations and the Australian population as a whole.</w:t>
      </w:r>
    </w:p>
    <w:p w14:paraId="13CBD3D6" w14:textId="77777777" w:rsidR="00D023F8" w:rsidRPr="0062502D" w:rsidRDefault="00D023F8" w:rsidP="00D023F8">
      <w:pPr>
        <w:spacing w:before="114" w:line="244" w:lineRule="auto"/>
        <w:ind w:right="247"/>
        <w:rPr>
          <w:rFonts w:ascii="Calibri" w:eastAsia="Proxima Nova" w:hAnsi="Calibri" w:cs="Calibri"/>
          <w:spacing w:val="-3"/>
          <w:szCs w:val="21"/>
        </w:rPr>
      </w:pPr>
      <w:r w:rsidRPr="0062502D">
        <w:rPr>
          <w:rFonts w:ascii="Calibri" w:eastAsia="Proxima Nova" w:hAnsi="Calibri" w:cs="Calibri"/>
          <w:spacing w:val="-3"/>
          <w:szCs w:val="21"/>
        </w:rPr>
        <w:t xml:space="preserve">The Commissioner acknowledges that some universities have implemented the Aboriginal and </w:t>
      </w:r>
      <w:r w:rsidRPr="0062502D">
        <w:rPr>
          <w:rFonts w:ascii="Calibri" w:eastAsia="Proxima Nova" w:hAnsi="Calibri" w:cs="Calibri"/>
          <w:spacing w:val="-7"/>
          <w:szCs w:val="21"/>
        </w:rPr>
        <w:t xml:space="preserve">Torres </w:t>
      </w:r>
      <w:r w:rsidRPr="0062502D">
        <w:rPr>
          <w:rFonts w:ascii="Calibri" w:eastAsia="Proxima Nova" w:hAnsi="Calibri" w:cs="Calibri"/>
          <w:spacing w:val="-3"/>
          <w:szCs w:val="21"/>
        </w:rPr>
        <w:t xml:space="preserve">Strait </w:t>
      </w:r>
      <w:r w:rsidRPr="0062502D">
        <w:rPr>
          <w:rFonts w:ascii="Calibri" w:eastAsia="Proxima Nova" w:hAnsi="Calibri" w:cs="Calibri"/>
          <w:spacing w:val="-3"/>
          <w:szCs w:val="21"/>
        </w:rPr>
        <w:lastRenderedPageBreak/>
        <w:t>Islander Health Curriculum Framework</w:t>
      </w:r>
      <w:r w:rsidRPr="0062502D">
        <w:rPr>
          <w:rFonts w:ascii="Calibri" w:eastAsia="Proxima Nova" w:hAnsi="Calibri" w:cs="Calibri"/>
          <w:spacing w:val="-3"/>
          <w:szCs w:val="21"/>
          <w:vertAlign w:val="superscript"/>
        </w:rPr>
        <w:footnoteReference w:id="17"/>
      </w:r>
      <w:r w:rsidRPr="0062502D">
        <w:rPr>
          <w:rFonts w:ascii="Calibri" w:eastAsia="Proxima Nova" w:hAnsi="Calibri" w:cs="Calibri"/>
          <w:spacing w:val="-3"/>
          <w:position w:val="7"/>
          <w:sz w:val="12"/>
          <w:szCs w:val="21"/>
        </w:rPr>
        <w:t xml:space="preserve"> </w:t>
      </w:r>
      <w:r w:rsidRPr="0062502D">
        <w:rPr>
          <w:rFonts w:ascii="Calibri" w:eastAsia="Proxima Nova" w:hAnsi="Calibri" w:cs="Calibri"/>
          <w:spacing w:val="-3"/>
          <w:szCs w:val="21"/>
        </w:rPr>
        <w:t xml:space="preserve">(the Framework) into their health courses. </w:t>
      </w:r>
      <w:r w:rsidRPr="0062502D">
        <w:rPr>
          <w:rFonts w:ascii="Calibri" w:eastAsia="Proxima Nova" w:hAnsi="Calibri" w:cs="Calibri"/>
          <w:spacing w:val="-5"/>
          <w:szCs w:val="21"/>
        </w:rPr>
        <w:t xml:space="preserve">However, </w:t>
      </w:r>
      <w:r w:rsidRPr="0062502D">
        <w:rPr>
          <w:rFonts w:ascii="Calibri" w:eastAsia="Proxima Nova" w:hAnsi="Calibri" w:cs="Calibri"/>
          <w:spacing w:val="-4"/>
          <w:szCs w:val="21"/>
        </w:rPr>
        <w:t xml:space="preserve">stakeholders </w:t>
      </w:r>
      <w:r w:rsidRPr="0062502D">
        <w:rPr>
          <w:rFonts w:ascii="Calibri" w:eastAsia="Proxima Nova" w:hAnsi="Calibri" w:cs="Calibri"/>
          <w:spacing w:val="-3"/>
          <w:szCs w:val="21"/>
        </w:rPr>
        <w:t>identified</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the</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need</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for</w:t>
      </w:r>
      <w:r w:rsidRPr="0062502D">
        <w:rPr>
          <w:rFonts w:ascii="Calibri" w:eastAsia="Proxima Nova" w:hAnsi="Calibri" w:cs="Calibri"/>
          <w:spacing w:val="-7"/>
          <w:szCs w:val="21"/>
        </w:rPr>
        <w:t xml:space="preserve"> </w:t>
      </w:r>
      <w:r w:rsidR="00EA310B" w:rsidRPr="0062502D">
        <w:rPr>
          <w:rFonts w:ascii="Calibri" w:eastAsia="Proxima Nova" w:hAnsi="Calibri" w:cs="Calibri"/>
          <w:spacing w:val="-7"/>
          <w:szCs w:val="21"/>
        </w:rPr>
        <w:t xml:space="preserve">its </w:t>
      </w:r>
      <w:r w:rsidRPr="0062502D">
        <w:rPr>
          <w:rFonts w:ascii="Calibri" w:eastAsia="Proxima Nova" w:hAnsi="Calibri" w:cs="Calibri"/>
          <w:spacing w:val="-3"/>
          <w:szCs w:val="21"/>
        </w:rPr>
        <w:t>universal</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and</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comprehensive</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application.</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One</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of</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the</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first</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tasks</w:t>
      </w:r>
      <w:r w:rsidRPr="0062502D">
        <w:rPr>
          <w:rFonts w:ascii="Calibri" w:eastAsia="Proxima Nova" w:hAnsi="Calibri" w:cs="Calibri"/>
          <w:spacing w:val="-7"/>
          <w:szCs w:val="21"/>
        </w:rPr>
        <w:t xml:space="preserve"> </w:t>
      </w:r>
      <w:r w:rsidRPr="0062502D">
        <w:rPr>
          <w:rFonts w:ascii="Calibri" w:eastAsia="Proxima Nova" w:hAnsi="Calibri" w:cs="Calibri"/>
          <w:spacing w:val="-3"/>
          <w:szCs w:val="21"/>
        </w:rPr>
        <w:t>of the</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LIAH</w:t>
      </w:r>
      <w:r w:rsidR="00292593" w:rsidRPr="0062502D">
        <w:rPr>
          <w:rFonts w:ascii="Calibri" w:eastAsia="Proxima Nova" w:hAnsi="Calibri" w:cs="Calibri"/>
          <w:spacing w:val="-3"/>
          <w:szCs w:val="21"/>
        </w:rPr>
        <w:t>T</w:t>
      </w:r>
      <w:r w:rsidRPr="0062502D">
        <w:rPr>
          <w:rFonts w:ascii="Calibri" w:eastAsia="Proxima Nova" w:hAnsi="Calibri" w:cs="Calibri"/>
          <w:spacing w:val="-3"/>
          <w:szCs w:val="21"/>
        </w:rPr>
        <w:t>EN</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would</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be</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to</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begin</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implementation</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of</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the</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Framework</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across</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all</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allied</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health</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training</w:t>
      </w:r>
      <w:r w:rsidRPr="0062502D">
        <w:rPr>
          <w:rFonts w:ascii="Calibri" w:eastAsia="Proxima Nova" w:hAnsi="Calibri" w:cs="Calibri"/>
          <w:spacing w:val="-5"/>
          <w:szCs w:val="21"/>
        </w:rPr>
        <w:t xml:space="preserve"> </w:t>
      </w:r>
      <w:r w:rsidRPr="0062502D">
        <w:rPr>
          <w:rFonts w:ascii="Calibri" w:eastAsia="Proxima Nova" w:hAnsi="Calibri" w:cs="Calibri"/>
          <w:spacing w:val="-3"/>
          <w:szCs w:val="21"/>
        </w:rPr>
        <w:t>courses in Australia.</w:t>
      </w:r>
    </w:p>
    <w:p w14:paraId="0D8A664D" w14:textId="77777777" w:rsidR="00D023F8" w:rsidRPr="0062502D" w:rsidRDefault="00D023F8" w:rsidP="00D023F8">
      <w:pPr>
        <w:spacing w:before="114" w:line="244" w:lineRule="auto"/>
        <w:ind w:right="247"/>
        <w:rPr>
          <w:rFonts w:ascii="Calibri" w:hAnsi="Calibri"/>
        </w:rPr>
      </w:pPr>
      <w:r w:rsidRPr="0062502D">
        <w:rPr>
          <w:rFonts w:ascii="Calibri" w:hAnsi="Calibri"/>
          <w:spacing w:val="-3"/>
        </w:rPr>
        <w:t xml:space="preserve">In order for the Framework to be effectively embedded and implemented, support needs to be demonstrated by allied health program coordinators that cultural competency training is core to the course curriculum. This can be ensured by implementing mechanisms for impact such as the inclusion of relevant cultural capability exam questions. For this to happen good governance </w:t>
      </w:r>
      <w:r w:rsidR="0060374F" w:rsidRPr="0062502D">
        <w:rPr>
          <w:rFonts w:ascii="Calibri" w:hAnsi="Calibri"/>
          <w:spacing w:val="-3"/>
        </w:rPr>
        <w:t xml:space="preserve">for </w:t>
      </w:r>
      <w:r w:rsidRPr="0062502D">
        <w:rPr>
          <w:rFonts w:ascii="Calibri" w:hAnsi="Calibri"/>
          <w:spacing w:val="-3"/>
        </w:rPr>
        <w:t xml:space="preserve">implementation of the Framework needs to be in place </w:t>
      </w:r>
      <w:r w:rsidR="0060374F" w:rsidRPr="0062502D">
        <w:rPr>
          <w:rFonts w:ascii="Calibri" w:hAnsi="Calibri"/>
          <w:spacing w:val="-3"/>
        </w:rPr>
        <w:t>to</w:t>
      </w:r>
      <w:r w:rsidRPr="0062502D">
        <w:rPr>
          <w:rFonts w:ascii="Calibri" w:hAnsi="Calibri"/>
          <w:spacing w:val="-3"/>
        </w:rPr>
        <w:t xml:space="preserve"> ensure academic leaders in Indigenous education are involved </w:t>
      </w:r>
      <w:r w:rsidR="0060374F" w:rsidRPr="0062502D">
        <w:rPr>
          <w:rFonts w:ascii="Calibri" w:hAnsi="Calibri"/>
          <w:spacing w:val="-3"/>
        </w:rPr>
        <w:t>in design of curriculum including development of</w:t>
      </w:r>
      <w:r w:rsidR="00B56F50" w:rsidRPr="0062502D">
        <w:rPr>
          <w:rFonts w:ascii="Calibri" w:hAnsi="Calibri"/>
          <w:spacing w:val="-3"/>
        </w:rPr>
        <w:t xml:space="preserve"> assessment</w:t>
      </w:r>
      <w:r w:rsidRPr="0062502D">
        <w:rPr>
          <w:rFonts w:ascii="Calibri" w:hAnsi="Calibri"/>
          <w:spacing w:val="-3"/>
        </w:rPr>
        <w:t xml:space="preserve"> </w:t>
      </w:r>
      <w:r w:rsidR="00B56F50" w:rsidRPr="0062502D">
        <w:rPr>
          <w:rFonts w:ascii="Calibri" w:hAnsi="Calibri"/>
          <w:spacing w:val="-3"/>
        </w:rPr>
        <w:t xml:space="preserve">and exam </w:t>
      </w:r>
      <w:r w:rsidRPr="0062502D">
        <w:rPr>
          <w:rFonts w:ascii="Calibri" w:hAnsi="Calibri"/>
          <w:spacing w:val="-3"/>
        </w:rPr>
        <w:t>criteria.</w:t>
      </w:r>
      <w:r w:rsidRPr="0062502D">
        <w:rPr>
          <w:rFonts w:ascii="Calibri" w:hAnsi="Calibri"/>
        </w:rPr>
        <w:t xml:space="preserve"> </w:t>
      </w:r>
    </w:p>
    <w:p w14:paraId="11835C3C" w14:textId="77777777" w:rsidR="00D023F8" w:rsidRPr="0062502D" w:rsidRDefault="00D023F8" w:rsidP="00D023F8">
      <w:pPr>
        <w:spacing w:before="114" w:line="244" w:lineRule="auto"/>
        <w:ind w:right="247"/>
        <w:rPr>
          <w:rFonts w:ascii="Calibri" w:eastAsia="Calibri" w:hAnsi="Calibri"/>
        </w:rPr>
      </w:pPr>
      <w:r w:rsidRPr="0062502D">
        <w:rPr>
          <w:rFonts w:ascii="Calibri" w:hAnsi="Calibri"/>
        </w:rPr>
        <w:t>The Framework provides clear expectations around Aboriginal and Torres Strait Islander cultural capabilities for clinical placement providers.</w:t>
      </w:r>
      <w:r w:rsidRPr="0062502D">
        <w:rPr>
          <w:rFonts w:ascii="Calibri" w:hAnsi="Proxima Nova"/>
          <w:b/>
          <w:spacing w:val="-3"/>
        </w:rPr>
        <w:t xml:space="preserve"> </w:t>
      </w:r>
      <w:r w:rsidRPr="0062502D">
        <w:rPr>
          <w:rFonts w:ascii="Calibri" w:hAnsi="Proxima Nova"/>
          <w:spacing w:val="-3"/>
        </w:rPr>
        <w:t>LIAH</w:t>
      </w:r>
      <w:r w:rsidR="00292593" w:rsidRPr="0062502D">
        <w:rPr>
          <w:rFonts w:ascii="Calibri" w:hAnsi="Proxima Nova"/>
          <w:spacing w:val="-3"/>
        </w:rPr>
        <w:t>T</w:t>
      </w:r>
      <w:r w:rsidRPr="0062502D">
        <w:rPr>
          <w:rFonts w:ascii="Calibri" w:hAnsi="Proxima Nova"/>
          <w:spacing w:val="-3"/>
        </w:rPr>
        <w:t>EN would work with universities to ensure structures are in place to support services and students in ensuring education and training placements are culturally safe and responsive.</w:t>
      </w:r>
      <w:r w:rsidRPr="0062502D">
        <w:rPr>
          <w:rFonts w:ascii="Calibri" w:eastAsia="Calibri" w:hAnsi="Calibri"/>
        </w:rPr>
        <w:t xml:space="preserve"> </w:t>
      </w:r>
    </w:p>
    <w:p w14:paraId="77762F7A" w14:textId="77777777" w:rsidR="00D023F8" w:rsidRPr="00DE52CA" w:rsidRDefault="00D023F8" w:rsidP="00D023F8">
      <w:pPr>
        <w:spacing w:before="114" w:line="244" w:lineRule="auto"/>
        <w:ind w:right="247"/>
        <w:rPr>
          <w:rFonts w:ascii="Calibri" w:eastAsia="Calibri" w:hAnsi="Calibri"/>
          <w:sz w:val="16"/>
        </w:rPr>
      </w:pPr>
    </w:p>
    <w:p w14:paraId="0C0858AE" w14:textId="77777777" w:rsidR="00D023F8" w:rsidRPr="0062502D" w:rsidRDefault="00D023F8" w:rsidP="0050632F">
      <w:pPr>
        <w:numPr>
          <w:ilvl w:val="0"/>
          <w:numId w:val="2"/>
        </w:numPr>
        <w:tabs>
          <w:tab w:val="left" w:pos="701"/>
        </w:tabs>
        <w:spacing w:before="4" w:line="244" w:lineRule="auto"/>
        <w:ind w:right="247"/>
        <w:rPr>
          <w:rFonts w:ascii="Calibri" w:eastAsia="Calibri" w:hAnsi="Calibri" w:cs="Calibri"/>
          <w:b/>
          <w:color w:val="231F20"/>
          <w:spacing w:val="-3"/>
        </w:rPr>
      </w:pPr>
      <w:r w:rsidRPr="0062502D">
        <w:rPr>
          <w:rFonts w:ascii="Calibri" w:eastAsia="Calibri" w:hAnsi="Calibri" w:cs="Calibri"/>
          <w:b/>
          <w:color w:val="231F20"/>
          <w:spacing w:val="-3"/>
        </w:rPr>
        <w:t>Extending student placements in Aboriginal Community Controlled Health Services (ACCHS) in</w:t>
      </w:r>
      <w:r w:rsidRPr="0062502D">
        <w:rPr>
          <w:rFonts w:ascii="Calibri" w:eastAsia="Calibri" w:hAnsi="Calibri" w:cs="Calibri"/>
          <w:b/>
          <w:color w:val="231F20"/>
          <w:spacing w:val="-8"/>
        </w:rPr>
        <w:t xml:space="preserve"> </w:t>
      </w:r>
      <w:r w:rsidRPr="0062502D">
        <w:rPr>
          <w:rFonts w:ascii="Calibri" w:eastAsia="Calibri" w:hAnsi="Calibri" w:cs="Calibri"/>
          <w:b/>
          <w:color w:val="231F20"/>
          <w:spacing w:val="-3"/>
        </w:rPr>
        <w:t>MMM 4-7 to a minimum of eight weeks’ duration, and introducing mandatory course competencies in Indigenous health</w:t>
      </w:r>
    </w:p>
    <w:p w14:paraId="373EBA57" w14:textId="77777777" w:rsidR="00D023F8" w:rsidRPr="0062502D" w:rsidRDefault="00D023F8" w:rsidP="00D023F8">
      <w:pPr>
        <w:spacing w:before="169" w:line="244" w:lineRule="auto"/>
        <w:ind w:right="247"/>
        <w:rPr>
          <w:rFonts w:ascii="Calibri" w:hAnsi="Calibri"/>
        </w:rPr>
      </w:pPr>
      <w:r w:rsidRPr="0062502D">
        <w:rPr>
          <w:rFonts w:ascii="Calibri" w:hAnsi="Calibri"/>
          <w:color w:val="231F20"/>
          <w:spacing w:val="-4"/>
        </w:rPr>
        <w:t xml:space="preserve">Stakeholder </w:t>
      </w:r>
      <w:r w:rsidRPr="0062502D">
        <w:rPr>
          <w:rFonts w:ascii="Calibri" w:hAnsi="Calibri"/>
          <w:color w:val="231F20"/>
          <w:spacing w:val="-3"/>
        </w:rPr>
        <w:t>feedback called for a more systematic approach to providing high quality student placements in order to increase cultural safety and cultural responsiveness. Investing in quality placements in Aboriginal Community Controlled Health Services (ACCHSs), coordinated through the LIAH</w:t>
      </w:r>
      <w:r w:rsidR="00292593" w:rsidRPr="0062502D">
        <w:rPr>
          <w:rFonts w:ascii="Calibri" w:hAnsi="Calibri"/>
          <w:color w:val="231F20"/>
          <w:spacing w:val="-3"/>
        </w:rPr>
        <w:t>T</w:t>
      </w:r>
      <w:r w:rsidRPr="0062502D">
        <w:rPr>
          <w:rFonts w:ascii="Calibri" w:hAnsi="Calibri"/>
          <w:color w:val="231F20"/>
          <w:spacing w:val="-3"/>
        </w:rPr>
        <w:t xml:space="preserve">EN, would improve cultural safety and responsiveness for patients and Aboriginal and Torres Strait allied health professionals. Longer placements result in higher value learning and experience for students. Accordingly, longer placements in </w:t>
      </w:r>
      <w:r w:rsidRPr="0062502D">
        <w:rPr>
          <w:rFonts w:ascii="Calibri" w:eastAsia="Proxima Nova" w:hAnsi="Calibri" w:cs="Calibri"/>
          <w:color w:val="231F20"/>
          <w:spacing w:val="-3"/>
          <w:szCs w:val="21"/>
        </w:rPr>
        <w:t>ACCHS</w:t>
      </w:r>
      <w:r w:rsidR="00EA310B" w:rsidRPr="0062502D">
        <w:rPr>
          <w:rFonts w:ascii="Calibri" w:eastAsia="Proxima Nova" w:hAnsi="Calibri" w:cs="Calibri"/>
          <w:color w:val="231F20"/>
          <w:spacing w:val="-3"/>
          <w:szCs w:val="21"/>
        </w:rPr>
        <w:t>s</w:t>
      </w:r>
      <w:r w:rsidRPr="0062502D">
        <w:rPr>
          <w:rFonts w:ascii="Calibri" w:hAnsi="Calibri"/>
          <w:color w:val="231F20"/>
          <w:spacing w:val="-3"/>
        </w:rPr>
        <w:t xml:space="preserve"> will result in higher value learning regarding the provision of culturally responsive and safe services. Not only are longer placements most likely going to be of greater value to students but also for </w:t>
      </w:r>
      <w:r w:rsidRPr="0062502D">
        <w:rPr>
          <w:rFonts w:ascii="Calibri" w:hAnsi="Calibri"/>
        </w:rPr>
        <w:t xml:space="preserve">the ACCHS. As outlined in an earlier section of this </w:t>
      </w:r>
      <w:r w:rsidR="0033464D">
        <w:rPr>
          <w:rFonts w:ascii="Calibri" w:hAnsi="Calibri"/>
        </w:rPr>
        <w:t>R</w:t>
      </w:r>
      <w:r w:rsidR="0033464D" w:rsidRPr="0062502D">
        <w:rPr>
          <w:rFonts w:ascii="Calibri" w:hAnsi="Calibri"/>
        </w:rPr>
        <w:t>eport</w:t>
      </w:r>
      <w:r w:rsidRPr="0062502D">
        <w:rPr>
          <w:rFonts w:ascii="Calibri" w:hAnsi="Calibri"/>
        </w:rPr>
        <w:t xml:space="preserve">, the longer the placement, the more the student contributes to service delivery–as their proficiency and productivity rises–and the greater the symbiosis between supervisor and student. Hence, longer placements mean a lower burden for supervisors and a more comprehensive learning </w:t>
      </w:r>
      <w:r w:rsidRPr="0062502D">
        <w:rPr>
          <w:rFonts w:ascii="Calibri" w:hAnsi="Calibri"/>
          <w:spacing w:val="-4"/>
        </w:rPr>
        <w:t xml:space="preserve">experience </w:t>
      </w:r>
      <w:r w:rsidRPr="0062502D">
        <w:rPr>
          <w:rFonts w:ascii="Calibri" w:hAnsi="Calibri"/>
        </w:rPr>
        <w:t xml:space="preserve">for students. Regardless of placement length, each placement requires the same orientation, initiation and intensity of initial supervision. </w:t>
      </w:r>
      <w:r w:rsidRPr="0062502D">
        <w:rPr>
          <w:rFonts w:ascii="Calibri" w:hAnsi="Calibri"/>
          <w:spacing w:val="-5"/>
        </w:rPr>
        <w:t xml:space="preserve">However, </w:t>
      </w:r>
      <w:r w:rsidRPr="0062502D">
        <w:rPr>
          <w:rFonts w:ascii="Calibri" w:hAnsi="Calibri"/>
        </w:rPr>
        <w:t xml:space="preserve">only the longer placement allows the practice to gain a return on this investment by the student having time to become a productive team member and contribute more to patient care. </w:t>
      </w:r>
    </w:p>
    <w:p w14:paraId="7C7F7F1B" w14:textId="77777777" w:rsidR="00D023F8" w:rsidRPr="0062502D" w:rsidRDefault="00D023F8" w:rsidP="00D023F8">
      <w:pPr>
        <w:spacing w:before="114" w:line="244" w:lineRule="auto"/>
        <w:ind w:right="247"/>
        <w:rPr>
          <w:rFonts w:ascii="Calibri" w:hAnsi="Calibri"/>
        </w:rPr>
      </w:pPr>
      <w:r w:rsidRPr="0062502D">
        <w:rPr>
          <w:rFonts w:ascii="Calibri" w:hAnsi="Calibri"/>
        </w:rPr>
        <w:t>Systemic implementation of the Framework will benefit ACCHSs by ensuring that allied health students are better prepared through the completion of foundational cultural context and capability subject</w:t>
      </w:r>
      <w:r w:rsidR="0033464D">
        <w:rPr>
          <w:rFonts w:ascii="Calibri" w:hAnsi="Calibri"/>
        </w:rPr>
        <w:t>s</w:t>
      </w:r>
      <w:r w:rsidRPr="0062502D">
        <w:rPr>
          <w:rFonts w:ascii="Calibri" w:hAnsi="Calibri"/>
        </w:rPr>
        <w:t xml:space="preserve"> prior to placement. This will equip students with a greater understanding of</w:t>
      </w:r>
      <w:r w:rsidR="0060374F" w:rsidRPr="0062502D">
        <w:rPr>
          <w:rFonts w:ascii="Calibri" w:hAnsi="Calibri"/>
        </w:rPr>
        <w:t xml:space="preserve"> </w:t>
      </w:r>
      <w:r w:rsidRPr="0062502D">
        <w:rPr>
          <w:rFonts w:ascii="Calibri" w:hAnsi="Calibri"/>
        </w:rPr>
        <w:t>Aboriginal and Torres Strait Islander history</w:t>
      </w:r>
      <w:r w:rsidR="0060374F" w:rsidRPr="0062502D">
        <w:rPr>
          <w:rFonts w:ascii="Calibri" w:hAnsi="Calibri"/>
        </w:rPr>
        <w:t>,</w:t>
      </w:r>
      <w:r w:rsidRPr="0062502D">
        <w:rPr>
          <w:rFonts w:ascii="Calibri" w:hAnsi="Calibri"/>
        </w:rPr>
        <w:t xml:space="preserve"> health systems and experiences, which they will</w:t>
      </w:r>
      <w:r w:rsidR="0060374F" w:rsidRPr="0062502D">
        <w:rPr>
          <w:rFonts w:ascii="Calibri" w:hAnsi="Calibri"/>
        </w:rPr>
        <w:t xml:space="preserve"> continue to</w:t>
      </w:r>
      <w:r w:rsidRPr="0062502D">
        <w:rPr>
          <w:rFonts w:ascii="Calibri" w:hAnsi="Calibri"/>
        </w:rPr>
        <w:t xml:space="preserve"> </w:t>
      </w:r>
      <w:r w:rsidR="0060374F" w:rsidRPr="0062502D">
        <w:rPr>
          <w:rFonts w:ascii="Calibri" w:hAnsi="Calibri"/>
        </w:rPr>
        <w:t>develop</w:t>
      </w:r>
      <w:r w:rsidRPr="0062502D">
        <w:rPr>
          <w:rFonts w:ascii="Calibri" w:hAnsi="Calibri"/>
        </w:rPr>
        <w:t xml:space="preserve"> during their placements</w:t>
      </w:r>
      <w:r w:rsidR="0060374F" w:rsidRPr="0062502D">
        <w:rPr>
          <w:rFonts w:ascii="Calibri" w:hAnsi="Calibri"/>
        </w:rPr>
        <w:t>.</w:t>
      </w:r>
    </w:p>
    <w:p w14:paraId="423C3767" w14:textId="77777777" w:rsidR="00D023F8" w:rsidRPr="004163ED" w:rsidRDefault="00D023F8" w:rsidP="00D023F8">
      <w:pPr>
        <w:spacing w:before="169" w:line="244" w:lineRule="auto"/>
        <w:ind w:right="247"/>
        <w:rPr>
          <w:rFonts w:ascii="Calibri" w:eastAsia="Proxima Nova" w:hAnsi="Calibri" w:cs="Calibri"/>
          <w:color w:val="231F20"/>
          <w:spacing w:val="-3"/>
          <w:szCs w:val="21"/>
        </w:rPr>
      </w:pPr>
      <w:r w:rsidRPr="0062502D">
        <w:rPr>
          <w:rFonts w:ascii="Calibri" w:hAnsi="Calibri"/>
          <w:color w:val="231F20"/>
          <w:spacing w:val="-3"/>
        </w:rPr>
        <w:t xml:space="preserve">It is recommended </w:t>
      </w:r>
      <w:r w:rsidR="0033464D">
        <w:rPr>
          <w:rFonts w:ascii="Calibri" w:hAnsi="Calibri"/>
          <w:color w:val="231F20"/>
          <w:spacing w:val="-3"/>
        </w:rPr>
        <w:t xml:space="preserve">that </w:t>
      </w:r>
      <w:r w:rsidRPr="0062502D">
        <w:rPr>
          <w:rFonts w:ascii="Calibri" w:hAnsi="Calibri"/>
          <w:color w:val="231F20"/>
          <w:spacing w:val="-3"/>
        </w:rPr>
        <w:t xml:space="preserve">formal partnerships between the UDRHs and </w:t>
      </w:r>
      <w:r w:rsidRPr="0062502D">
        <w:rPr>
          <w:rFonts w:ascii="Calibri" w:hAnsi="Calibri"/>
          <w:color w:val="231F20"/>
          <w:spacing w:val="-4"/>
        </w:rPr>
        <w:t xml:space="preserve">Regional </w:t>
      </w:r>
      <w:r w:rsidRPr="0062502D">
        <w:rPr>
          <w:rFonts w:ascii="Calibri" w:hAnsi="Calibri"/>
          <w:color w:val="231F20"/>
          <w:spacing w:val="-3"/>
        </w:rPr>
        <w:t xml:space="preserve">Universities, the Aboriginal Community Controlled sector and IAHA </w:t>
      </w:r>
      <w:r w:rsidR="0033464D">
        <w:rPr>
          <w:rFonts w:ascii="Calibri" w:hAnsi="Calibri"/>
          <w:color w:val="231F20"/>
          <w:spacing w:val="-3"/>
        </w:rPr>
        <w:t xml:space="preserve">be established </w:t>
      </w:r>
      <w:r w:rsidRPr="0062502D">
        <w:rPr>
          <w:rFonts w:ascii="Calibri" w:hAnsi="Calibri"/>
          <w:color w:val="231F20"/>
          <w:spacing w:val="-3"/>
        </w:rPr>
        <w:t xml:space="preserve">to increase opportunities for allied health students to </w:t>
      </w:r>
      <w:r w:rsidRPr="0062502D">
        <w:rPr>
          <w:rFonts w:ascii="Calibri" w:hAnsi="Calibri"/>
          <w:color w:val="231F20"/>
          <w:spacing w:val="-4"/>
        </w:rPr>
        <w:t xml:space="preserve">undertake </w:t>
      </w:r>
      <w:r w:rsidRPr="0062502D">
        <w:rPr>
          <w:rFonts w:ascii="Calibri" w:hAnsi="Calibri"/>
          <w:color w:val="231F20"/>
          <w:spacing w:val="-3"/>
        </w:rPr>
        <w:t xml:space="preserve">placements in </w:t>
      </w:r>
      <w:r w:rsidRPr="0062502D">
        <w:rPr>
          <w:rFonts w:ascii="Calibri" w:eastAsia="Proxima Nova" w:hAnsi="Calibri" w:cs="Calibri"/>
          <w:color w:val="231F20"/>
          <w:spacing w:val="-3"/>
          <w:szCs w:val="21"/>
        </w:rPr>
        <w:t>ACCHS</w:t>
      </w:r>
      <w:r w:rsidR="00EA310B" w:rsidRPr="0062502D">
        <w:rPr>
          <w:rFonts w:ascii="Calibri" w:eastAsia="Proxima Nova" w:hAnsi="Calibri" w:cs="Calibri"/>
          <w:color w:val="231F20"/>
          <w:spacing w:val="-3"/>
          <w:szCs w:val="21"/>
        </w:rPr>
        <w:t>s</w:t>
      </w:r>
      <w:r w:rsidR="00A51AEB" w:rsidRPr="0062502D">
        <w:rPr>
          <w:rFonts w:ascii="Calibri" w:hAnsi="Calibri"/>
          <w:color w:val="231F20"/>
          <w:spacing w:val="-3"/>
        </w:rPr>
        <w:t xml:space="preserve"> and that </w:t>
      </w:r>
      <w:r w:rsidR="00A51AEB" w:rsidRPr="0062502D">
        <w:rPr>
          <w:rFonts w:ascii="Calibri" w:eastAsia="Proxima Nova" w:hAnsi="Calibri" w:cs="Calibri"/>
          <w:color w:val="231F20"/>
          <w:spacing w:val="-3"/>
          <w:szCs w:val="21"/>
        </w:rPr>
        <w:t>ACCHS</w:t>
      </w:r>
      <w:r w:rsidR="00EA310B" w:rsidRPr="0062502D">
        <w:rPr>
          <w:rFonts w:ascii="Calibri" w:eastAsia="Proxima Nova" w:hAnsi="Calibri" w:cs="Calibri"/>
          <w:color w:val="231F20"/>
          <w:spacing w:val="-3"/>
          <w:szCs w:val="21"/>
        </w:rPr>
        <w:t>s</w:t>
      </w:r>
      <w:r w:rsidR="001A3FE2" w:rsidRPr="0062502D">
        <w:rPr>
          <w:rFonts w:ascii="Calibri" w:eastAsia="Proxima Nova" w:hAnsi="Calibri" w:cs="Calibri"/>
          <w:color w:val="231F20"/>
          <w:spacing w:val="-3"/>
          <w:szCs w:val="21"/>
        </w:rPr>
        <w:t xml:space="preserve"> </w:t>
      </w:r>
      <w:r w:rsidR="00A51AEB" w:rsidRPr="0062502D">
        <w:rPr>
          <w:rFonts w:ascii="Calibri" w:hAnsi="Calibri"/>
          <w:color w:val="231F20"/>
          <w:spacing w:val="-3"/>
        </w:rPr>
        <w:t>have a role in the selection of students for placements.</w:t>
      </w:r>
      <w:r w:rsidRPr="0062502D">
        <w:rPr>
          <w:rFonts w:ascii="Calibri" w:hAnsi="Calibri"/>
          <w:color w:val="231F20"/>
          <w:spacing w:val="-3"/>
        </w:rPr>
        <w:t xml:space="preserve"> LIAH</w:t>
      </w:r>
      <w:r w:rsidR="00292593" w:rsidRPr="0062502D">
        <w:rPr>
          <w:rFonts w:ascii="Calibri" w:hAnsi="Calibri"/>
          <w:color w:val="231F20"/>
          <w:spacing w:val="-3"/>
        </w:rPr>
        <w:t>T</w:t>
      </w:r>
      <w:r w:rsidRPr="0062502D">
        <w:rPr>
          <w:rFonts w:ascii="Calibri" w:hAnsi="Calibri"/>
          <w:color w:val="231F20"/>
          <w:spacing w:val="-3"/>
        </w:rPr>
        <w:t xml:space="preserve">EN would facilitate these opportunities and partnerships and work towards a new standard where placements are at least eight weeks in duration and aligned with specific course competencies for Aboriginal and </w:t>
      </w:r>
      <w:r w:rsidRPr="0062502D">
        <w:rPr>
          <w:rFonts w:ascii="Calibri" w:hAnsi="Calibri"/>
          <w:color w:val="231F20"/>
          <w:spacing w:val="-7"/>
        </w:rPr>
        <w:t xml:space="preserve">Torres </w:t>
      </w:r>
      <w:r w:rsidRPr="0062502D">
        <w:rPr>
          <w:rFonts w:ascii="Calibri" w:hAnsi="Calibri"/>
          <w:color w:val="231F20"/>
          <w:spacing w:val="-3"/>
        </w:rPr>
        <w:t>Strait Islander health. The LIAH</w:t>
      </w:r>
      <w:r w:rsidR="00292593" w:rsidRPr="0062502D">
        <w:rPr>
          <w:rFonts w:ascii="Calibri" w:hAnsi="Calibri"/>
          <w:color w:val="231F20"/>
          <w:spacing w:val="-3"/>
        </w:rPr>
        <w:t>T</w:t>
      </w:r>
      <w:r w:rsidRPr="0062502D">
        <w:rPr>
          <w:rFonts w:ascii="Calibri" w:hAnsi="Calibri"/>
          <w:color w:val="231F20"/>
          <w:spacing w:val="-3"/>
        </w:rPr>
        <w:t>EN would facilitate these negotiated outcomes at a national</w:t>
      </w:r>
      <w:r w:rsidRPr="0062502D">
        <w:rPr>
          <w:rFonts w:ascii="Calibri" w:hAnsi="Calibri"/>
          <w:color w:val="231F20"/>
          <w:spacing w:val="-10"/>
        </w:rPr>
        <w:t xml:space="preserve"> </w:t>
      </w:r>
      <w:r w:rsidRPr="0062502D">
        <w:rPr>
          <w:rFonts w:ascii="Calibri" w:hAnsi="Calibri"/>
          <w:color w:val="231F20"/>
          <w:spacing w:val="-3"/>
        </w:rPr>
        <w:t>level. LIAH</w:t>
      </w:r>
      <w:r w:rsidR="00292593" w:rsidRPr="0062502D">
        <w:rPr>
          <w:rFonts w:ascii="Calibri" w:hAnsi="Calibri"/>
          <w:color w:val="231F20"/>
          <w:spacing w:val="-3"/>
        </w:rPr>
        <w:t>T</w:t>
      </w:r>
      <w:r w:rsidRPr="0062502D">
        <w:rPr>
          <w:rFonts w:ascii="Calibri" w:hAnsi="Calibri"/>
          <w:color w:val="231F20"/>
          <w:spacing w:val="-3"/>
        </w:rPr>
        <w:t xml:space="preserve">EN would provide guidance to universities to ensure </w:t>
      </w:r>
      <w:r w:rsidRPr="0062502D">
        <w:rPr>
          <w:rFonts w:ascii="Calibri" w:eastAsia="Proxima Nova" w:hAnsi="Calibri" w:cs="Calibri"/>
          <w:color w:val="231F20"/>
          <w:spacing w:val="-3"/>
          <w:szCs w:val="21"/>
        </w:rPr>
        <w:t>ACCHS</w:t>
      </w:r>
      <w:r w:rsidR="00EA310B" w:rsidRPr="0062502D">
        <w:rPr>
          <w:rFonts w:ascii="Calibri" w:eastAsia="Proxima Nova" w:hAnsi="Calibri" w:cs="Calibri"/>
          <w:color w:val="231F20"/>
          <w:spacing w:val="-3"/>
          <w:szCs w:val="21"/>
        </w:rPr>
        <w:t>s</w:t>
      </w:r>
      <w:r w:rsidRPr="0062502D">
        <w:rPr>
          <w:rFonts w:ascii="Calibri" w:hAnsi="Calibri"/>
          <w:color w:val="231F20"/>
          <w:spacing w:val="-3"/>
        </w:rPr>
        <w:t xml:space="preserve"> are provided appropriate support through dedicated and appropriately skilled resources, for example the appointment of Indigenous Placement Officer</w:t>
      </w:r>
      <w:r w:rsidR="00A51AEB" w:rsidRPr="0062502D">
        <w:rPr>
          <w:rFonts w:ascii="Calibri" w:hAnsi="Calibri"/>
          <w:color w:val="231F20"/>
          <w:spacing w:val="-3"/>
        </w:rPr>
        <w:t>s</w:t>
      </w:r>
      <w:r w:rsidRPr="0062502D">
        <w:rPr>
          <w:rFonts w:ascii="Calibri" w:hAnsi="Calibri"/>
          <w:color w:val="231F20"/>
          <w:spacing w:val="-3"/>
        </w:rPr>
        <w:t xml:space="preserve"> and by ensuring students are well matched and have undertaken core cultural capability subjects.</w:t>
      </w:r>
    </w:p>
    <w:p w14:paraId="1B26495B" w14:textId="77777777" w:rsidR="00D023F8" w:rsidRPr="004163ED" w:rsidRDefault="00D023F8" w:rsidP="0050632F">
      <w:pPr>
        <w:numPr>
          <w:ilvl w:val="0"/>
          <w:numId w:val="11"/>
        </w:numPr>
        <w:tabs>
          <w:tab w:val="left" w:pos="701"/>
        </w:tabs>
        <w:spacing w:before="169"/>
        <w:rPr>
          <w:rFonts w:ascii="Calibri" w:eastAsia="Proxima Nova" w:hAnsi="Proxima Nova" w:cs="Proxima Nova"/>
          <w:b/>
          <w:color w:val="231F20"/>
          <w:spacing w:val="-3"/>
          <w:szCs w:val="21"/>
        </w:rPr>
      </w:pPr>
      <w:r w:rsidRPr="004163ED">
        <w:rPr>
          <w:rFonts w:ascii="Calibri" w:eastAsia="Calibri" w:hAnsi="Calibri" w:cs="Calibri"/>
          <w:b/>
          <w:color w:val="231F20"/>
          <w:spacing w:val="-3"/>
        </w:rPr>
        <w:t xml:space="preserve">Undertaking a systematic national review of the current quotas for Aboriginal and </w:t>
      </w:r>
      <w:r w:rsidRPr="004163ED">
        <w:rPr>
          <w:rFonts w:ascii="Calibri" w:eastAsia="Calibri" w:hAnsi="Calibri" w:cs="Calibri"/>
          <w:b/>
          <w:color w:val="231F20"/>
          <w:spacing w:val="-6"/>
        </w:rPr>
        <w:t xml:space="preserve">Torres </w:t>
      </w:r>
      <w:r w:rsidRPr="004163ED">
        <w:rPr>
          <w:rFonts w:ascii="Calibri" w:eastAsia="Calibri" w:hAnsi="Calibri" w:cs="Calibri"/>
          <w:b/>
          <w:color w:val="231F20"/>
          <w:spacing w:val="-4"/>
        </w:rPr>
        <w:t xml:space="preserve">Strait </w:t>
      </w:r>
      <w:r w:rsidRPr="004163ED">
        <w:rPr>
          <w:rFonts w:ascii="Calibri" w:eastAsia="Calibri" w:hAnsi="Calibri" w:cs="Calibri"/>
          <w:b/>
          <w:color w:val="231F20"/>
          <w:spacing w:val="-3"/>
        </w:rPr>
        <w:t>Islander student enrolments in allied health</w:t>
      </w:r>
      <w:r w:rsidRPr="004163ED">
        <w:rPr>
          <w:rFonts w:ascii="Calibri" w:eastAsia="Calibri" w:hAnsi="Calibri" w:cs="Calibri"/>
          <w:b/>
          <w:color w:val="231F20"/>
          <w:spacing w:val="-6"/>
        </w:rPr>
        <w:t xml:space="preserve"> </w:t>
      </w:r>
      <w:r w:rsidRPr="004163ED">
        <w:rPr>
          <w:rFonts w:ascii="Calibri" w:eastAsia="Calibri" w:hAnsi="Calibri" w:cs="Calibri"/>
          <w:b/>
          <w:color w:val="231F20"/>
          <w:spacing w:val="-3"/>
        </w:rPr>
        <w:t>courses</w:t>
      </w:r>
    </w:p>
    <w:p w14:paraId="26D8E0DB" w14:textId="77777777" w:rsidR="00D023F8" w:rsidRPr="00292593" w:rsidRDefault="00D023F8" w:rsidP="00D023F8">
      <w:pPr>
        <w:spacing w:before="114" w:line="244" w:lineRule="auto"/>
        <w:ind w:right="247"/>
        <w:rPr>
          <w:rFonts w:ascii="Calibri" w:eastAsia="Proxima Nova" w:hAnsi="Calibri" w:cs="Calibri"/>
          <w:spacing w:val="-3"/>
          <w:szCs w:val="21"/>
        </w:rPr>
      </w:pPr>
      <w:r w:rsidRPr="00292593">
        <w:rPr>
          <w:rFonts w:ascii="Calibri" w:eastAsia="Proxima Nova" w:hAnsi="Calibri" w:cs="Calibri"/>
          <w:spacing w:val="-4"/>
          <w:szCs w:val="21"/>
        </w:rPr>
        <w:lastRenderedPageBreak/>
        <w:t xml:space="preserve">Stakeholder </w:t>
      </w:r>
      <w:r w:rsidRPr="00292593">
        <w:rPr>
          <w:rFonts w:ascii="Calibri" w:eastAsia="Proxima Nova" w:hAnsi="Calibri" w:cs="Calibri"/>
          <w:spacing w:val="-3"/>
          <w:szCs w:val="21"/>
        </w:rPr>
        <w:t xml:space="preserve">feedback was consistent in its support for an improved system of quotas for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 xml:space="preserve">Strait Islander </w:t>
      </w:r>
      <w:r w:rsidRPr="00292593">
        <w:rPr>
          <w:rFonts w:ascii="Calibri" w:eastAsia="Proxima Nova" w:hAnsi="Calibri" w:cs="Calibri"/>
          <w:spacing w:val="-4"/>
          <w:szCs w:val="21"/>
        </w:rPr>
        <w:t xml:space="preserve">intake </w:t>
      </w:r>
      <w:r w:rsidRPr="00292593">
        <w:rPr>
          <w:rFonts w:ascii="Calibri" w:eastAsia="Proxima Nova" w:hAnsi="Calibri" w:cs="Calibri"/>
          <w:spacing w:val="-3"/>
          <w:szCs w:val="21"/>
        </w:rPr>
        <w:t xml:space="preserve">into allied health training courses. Currently quotas vary across courses and universities. IAHA was identified by many </w:t>
      </w:r>
      <w:r w:rsidRPr="00292593">
        <w:rPr>
          <w:rFonts w:ascii="Calibri" w:eastAsia="Proxima Nova" w:hAnsi="Calibri" w:cs="Calibri"/>
          <w:spacing w:val="-4"/>
          <w:szCs w:val="21"/>
        </w:rPr>
        <w:t xml:space="preserve">stakeholders </w:t>
      </w:r>
      <w:r w:rsidRPr="00292593">
        <w:rPr>
          <w:rFonts w:ascii="Calibri" w:eastAsia="Proxima Nova" w:hAnsi="Calibri" w:cs="Calibri"/>
          <w:spacing w:val="-3"/>
          <w:szCs w:val="21"/>
        </w:rPr>
        <w:t xml:space="preserve">as being a </w:t>
      </w:r>
      <w:r w:rsidRPr="00292593">
        <w:rPr>
          <w:rFonts w:ascii="Calibri" w:eastAsia="Proxima Nova" w:hAnsi="Calibri" w:cs="Calibri"/>
          <w:spacing w:val="-4"/>
          <w:szCs w:val="21"/>
        </w:rPr>
        <w:t xml:space="preserve">key </w:t>
      </w:r>
      <w:r w:rsidRPr="00292593">
        <w:rPr>
          <w:rFonts w:ascii="Calibri" w:eastAsia="Proxima Nova" w:hAnsi="Calibri" w:cs="Calibri"/>
          <w:spacing w:val="-3"/>
          <w:szCs w:val="21"/>
        </w:rPr>
        <w:t>organisation to work with the University sector to establish a more consistent approach towards improving the way quotas are currently applied. Through the LIAH</w:t>
      </w:r>
      <w:r w:rsidR="00292593" w:rsidRPr="00292593">
        <w:rPr>
          <w:rFonts w:ascii="Calibri" w:eastAsia="Proxima Nova" w:hAnsi="Calibri" w:cs="Calibri"/>
          <w:spacing w:val="-3"/>
          <w:szCs w:val="21"/>
        </w:rPr>
        <w:t>T</w:t>
      </w:r>
      <w:r w:rsidRPr="00292593">
        <w:rPr>
          <w:rFonts w:ascii="Calibri" w:eastAsia="Proxima Nova" w:hAnsi="Calibri" w:cs="Calibri"/>
          <w:spacing w:val="-3"/>
          <w:szCs w:val="21"/>
        </w:rPr>
        <w:t>EN, IAHA would influence a consistent national</w:t>
      </w:r>
      <w:r w:rsidRPr="00292593">
        <w:rPr>
          <w:rFonts w:ascii="Calibri" w:eastAsia="Proxima Nova" w:hAnsi="Calibri" w:cs="Calibri"/>
          <w:spacing w:val="-7"/>
          <w:szCs w:val="21"/>
        </w:rPr>
        <w:t xml:space="preserve"> </w:t>
      </w:r>
      <w:r w:rsidRPr="00292593">
        <w:rPr>
          <w:rFonts w:ascii="Calibri" w:eastAsia="Proxima Nova" w:hAnsi="Calibri" w:cs="Calibri"/>
          <w:spacing w:val="-3"/>
          <w:szCs w:val="21"/>
        </w:rPr>
        <w:t>response.</w:t>
      </w:r>
    </w:p>
    <w:p w14:paraId="6936FF42" w14:textId="77777777" w:rsidR="00D023F8" w:rsidRPr="0062502D" w:rsidRDefault="00D023F8" w:rsidP="0050632F">
      <w:pPr>
        <w:numPr>
          <w:ilvl w:val="0"/>
          <w:numId w:val="2"/>
        </w:numPr>
        <w:tabs>
          <w:tab w:val="left" w:pos="701"/>
        </w:tabs>
        <w:spacing w:before="169"/>
        <w:rPr>
          <w:rFonts w:ascii="Calibri" w:hAnsi="Proxima Nova"/>
          <w:b/>
          <w:color w:val="231F20"/>
          <w:spacing w:val="-3"/>
        </w:rPr>
      </w:pPr>
      <w:r w:rsidRPr="0062502D">
        <w:rPr>
          <w:rFonts w:ascii="Calibri" w:hAnsi="Calibri"/>
          <w:b/>
          <w:color w:val="231F20"/>
          <w:spacing w:val="-3"/>
        </w:rPr>
        <w:t xml:space="preserve">Increasing pathways into allied health courses for Indigenous Australians through </w:t>
      </w:r>
      <w:r w:rsidR="00292593" w:rsidRPr="0062502D">
        <w:rPr>
          <w:rFonts w:ascii="Calibri" w:hAnsi="Calibri"/>
          <w:b/>
          <w:color w:val="231F20"/>
          <w:spacing w:val="-3"/>
        </w:rPr>
        <w:t>the Vocational Education Training sector</w:t>
      </w:r>
      <w:r w:rsidR="00BD33A5" w:rsidRPr="0062502D">
        <w:rPr>
          <w:rFonts w:ascii="Calibri" w:hAnsi="Calibri"/>
          <w:b/>
          <w:color w:val="231F20"/>
          <w:spacing w:val="-3"/>
        </w:rPr>
        <w:t xml:space="preserve">, </w:t>
      </w:r>
      <w:r w:rsidRPr="0062502D">
        <w:rPr>
          <w:rFonts w:ascii="Calibri" w:hAnsi="Calibri"/>
          <w:b/>
          <w:color w:val="231F20"/>
          <w:spacing w:val="-3"/>
        </w:rPr>
        <w:t xml:space="preserve">Aboriginal </w:t>
      </w:r>
      <w:r w:rsidRPr="0062502D">
        <w:rPr>
          <w:rFonts w:ascii="Calibri" w:hAnsi="Calibri"/>
          <w:b/>
          <w:color w:val="231F20"/>
          <w:spacing w:val="-4"/>
        </w:rPr>
        <w:t xml:space="preserve">Registered </w:t>
      </w:r>
      <w:r w:rsidRPr="0062502D">
        <w:rPr>
          <w:rFonts w:ascii="Calibri" w:hAnsi="Calibri"/>
          <w:b/>
          <w:color w:val="231F20"/>
          <w:spacing w:val="-5"/>
        </w:rPr>
        <w:t>Training</w:t>
      </w:r>
      <w:r w:rsidRPr="0062502D">
        <w:rPr>
          <w:rFonts w:ascii="Calibri" w:hAnsi="Calibri"/>
          <w:b/>
          <w:color w:val="231F20"/>
          <w:spacing w:val="6"/>
        </w:rPr>
        <w:t xml:space="preserve"> </w:t>
      </w:r>
      <w:r w:rsidRPr="0062502D">
        <w:rPr>
          <w:rFonts w:ascii="Calibri" w:hAnsi="Calibri"/>
          <w:b/>
          <w:color w:val="231F20"/>
          <w:spacing w:val="-3"/>
        </w:rPr>
        <w:t>Organisation</w:t>
      </w:r>
      <w:r w:rsidR="00292593" w:rsidRPr="0062502D">
        <w:rPr>
          <w:rFonts w:ascii="Calibri" w:hAnsi="Calibri"/>
          <w:b/>
          <w:color w:val="231F20"/>
          <w:spacing w:val="-3"/>
        </w:rPr>
        <w:t>s and through the</w:t>
      </w:r>
      <w:r w:rsidR="00BD33A5" w:rsidRPr="0062502D">
        <w:rPr>
          <w:rFonts w:ascii="Calibri" w:hAnsi="Calibri"/>
          <w:b/>
          <w:spacing w:val="-3"/>
        </w:rPr>
        <w:t xml:space="preserve"> National Aboriginal and Torres Strait Islander Health Academy</w:t>
      </w:r>
      <w:r w:rsidR="00292593" w:rsidRPr="0062502D">
        <w:rPr>
          <w:rFonts w:ascii="Calibri" w:hAnsi="Calibri"/>
          <w:b/>
          <w:color w:val="231F20"/>
          <w:spacing w:val="-3"/>
        </w:rPr>
        <w:t xml:space="preserve"> </w:t>
      </w:r>
    </w:p>
    <w:p w14:paraId="7DEB6EAD" w14:textId="77777777" w:rsidR="00D023F8" w:rsidRPr="0062502D" w:rsidRDefault="00D023F8" w:rsidP="00D023F8">
      <w:pPr>
        <w:spacing w:before="114" w:line="244" w:lineRule="auto"/>
        <w:ind w:right="247"/>
        <w:rPr>
          <w:rFonts w:ascii="Calibri" w:eastAsia="Proxima Nova" w:hAnsi="Calibri" w:cs="Calibri"/>
          <w:spacing w:val="-4"/>
          <w:szCs w:val="21"/>
        </w:rPr>
      </w:pPr>
      <w:r w:rsidRPr="0062502D">
        <w:rPr>
          <w:rFonts w:ascii="Calibri" w:eastAsia="Proxima Nova" w:hAnsi="Calibri" w:cs="Calibri"/>
          <w:spacing w:val="-4"/>
          <w:szCs w:val="21"/>
        </w:rPr>
        <w:t>Investing in the expansion of community-led pathways into tertiary training, facilitated through the LIAH</w:t>
      </w:r>
      <w:r w:rsidR="00292593" w:rsidRPr="0062502D">
        <w:rPr>
          <w:rFonts w:ascii="Calibri" w:eastAsia="Proxima Nova" w:hAnsi="Calibri" w:cs="Calibri"/>
          <w:spacing w:val="-4"/>
          <w:szCs w:val="21"/>
        </w:rPr>
        <w:t>T</w:t>
      </w:r>
      <w:r w:rsidRPr="0062502D">
        <w:rPr>
          <w:rFonts w:ascii="Calibri" w:eastAsia="Proxima Nova" w:hAnsi="Calibri" w:cs="Calibri"/>
          <w:spacing w:val="-4"/>
          <w:szCs w:val="21"/>
        </w:rPr>
        <w:t>EN, would lead to growth in the Aboriginal and Torres Strait Islander allied health workforce and better health outcomes for Aboriginal and Torres Strait Islander populations.</w:t>
      </w:r>
    </w:p>
    <w:p w14:paraId="4C01CBAC" w14:textId="77777777" w:rsidR="00D023F8" w:rsidRPr="0062502D" w:rsidRDefault="00D023F8" w:rsidP="00D023F8">
      <w:pPr>
        <w:spacing w:before="114" w:line="244" w:lineRule="auto"/>
        <w:ind w:right="247"/>
        <w:rPr>
          <w:rFonts w:ascii="Calibri" w:eastAsia="Proxima Nova" w:hAnsi="Calibri" w:cs="Calibri"/>
          <w:spacing w:val="-3"/>
          <w:szCs w:val="21"/>
        </w:rPr>
      </w:pPr>
      <w:r w:rsidRPr="0062502D">
        <w:rPr>
          <w:rFonts w:ascii="Calibri" w:eastAsia="Proxima Nova" w:hAnsi="Calibri" w:cs="Calibri"/>
          <w:spacing w:val="-4"/>
          <w:szCs w:val="21"/>
        </w:rPr>
        <w:t xml:space="preserve">Stakeholders </w:t>
      </w:r>
      <w:r w:rsidRPr="0062502D">
        <w:rPr>
          <w:rFonts w:ascii="Calibri" w:eastAsia="Proxima Nova" w:hAnsi="Calibri" w:cs="Calibri"/>
          <w:spacing w:val="-3"/>
          <w:szCs w:val="21"/>
        </w:rPr>
        <w:t xml:space="preserve">identified the important role of Aboriginal and </w:t>
      </w:r>
      <w:r w:rsidRPr="0062502D">
        <w:rPr>
          <w:rFonts w:ascii="Calibri" w:eastAsia="Proxima Nova" w:hAnsi="Calibri" w:cs="Calibri"/>
          <w:spacing w:val="-7"/>
          <w:szCs w:val="21"/>
        </w:rPr>
        <w:t xml:space="preserve">Torres </w:t>
      </w:r>
      <w:r w:rsidRPr="0062502D">
        <w:rPr>
          <w:rFonts w:ascii="Calibri" w:eastAsia="Proxima Nova" w:hAnsi="Calibri" w:cs="Calibri"/>
          <w:spacing w:val="-3"/>
          <w:szCs w:val="21"/>
        </w:rPr>
        <w:t xml:space="preserve">Strait Islander </w:t>
      </w:r>
      <w:r w:rsidRPr="0062502D">
        <w:rPr>
          <w:rFonts w:ascii="Calibri" w:eastAsia="Proxima Nova" w:hAnsi="Calibri" w:cs="Calibri"/>
          <w:spacing w:val="-5"/>
          <w:szCs w:val="21"/>
        </w:rPr>
        <w:t xml:space="preserve">Training </w:t>
      </w:r>
      <w:r w:rsidRPr="0062502D">
        <w:rPr>
          <w:rFonts w:ascii="Calibri" w:eastAsia="Proxima Nova" w:hAnsi="Calibri" w:cs="Calibri"/>
          <w:spacing w:val="-3"/>
          <w:szCs w:val="21"/>
        </w:rPr>
        <w:t xml:space="preserve">Organisations in providing pathways into tertiary training. Many training organisations provide culturally-safe learning environments that involve local community members in teaching and mentoring roles. </w:t>
      </w:r>
      <w:r w:rsidRPr="0062502D">
        <w:rPr>
          <w:rFonts w:ascii="Calibri" w:eastAsia="Proxima Nova" w:hAnsi="Calibri" w:cs="Calibri"/>
          <w:spacing w:val="-4"/>
          <w:szCs w:val="21"/>
        </w:rPr>
        <w:t xml:space="preserve">Stakeholders </w:t>
      </w:r>
      <w:r w:rsidRPr="0062502D">
        <w:rPr>
          <w:rFonts w:ascii="Calibri" w:eastAsia="Proxima Nova" w:hAnsi="Calibri" w:cs="Calibri"/>
          <w:spacing w:val="-3"/>
          <w:szCs w:val="21"/>
        </w:rPr>
        <w:t xml:space="preserve">called for an </w:t>
      </w:r>
      <w:r w:rsidRPr="0062502D">
        <w:rPr>
          <w:rFonts w:ascii="Calibri" w:eastAsia="Proxima Nova" w:hAnsi="Calibri" w:cs="Calibri"/>
          <w:spacing w:val="-4"/>
          <w:szCs w:val="21"/>
        </w:rPr>
        <w:t xml:space="preserve">expansion </w:t>
      </w:r>
      <w:r w:rsidRPr="0062502D">
        <w:rPr>
          <w:rFonts w:ascii="Calibri" w:eastAsia="Proxima Nova" w:hAnsi="Calibri" w:cs="Calibri"/>
          <w:spacing w:val="-3"/>
          <w:szCs w:val="21"/>
        </w:rPr>
        <w:t>of the roles of these organisations</w:t>
      </w:r>
      <w:r w:rsidR="00BD33A5" w:rsidRPr="0062502D">
        <w:rPr>
          <w:rFonts w:ascii="Calibri" w:eastAsia="Proxima Nova" w:hAnsi="Calibri" w:cs="Calibri"/>
          <w:spacing w:val="-3"/>
          <w:szCs w:val="21"/>
        </w:rPr>
        <w:t xml:space="preserve"> and sectors</w:t>
      </w:r>
      <w:r w:rsidRPr="0062502D">
        <w:rPr>
          <w:rFonts w:ascii="Calibri" w:eastAsia="Proxima Nova" w:hAnsi="Calibri" w:cs="Calibri"/>
          <w:spacing w:val="-3"/>
          <w:szCs w:val="21"/>
        </w:rPr>
        <w:t xml:space="preserve"> in creating </w:t>
      </w:r>
      <w:r w:rsidR="0060374F" w:rsidRPr="0062502D">
        <w:rPr>
          <w:rFonts w:ascii="Calibri" w:eastAsia="Proxima Nova" w:hAnsi="Calibri" w:cs="Calibri"/>
          <w:spacing w:val="-3"/>
          <w:szCs w:val="21"/>
        </w:rPr>
        <w:t xml:space="preserve">articulated </w:t>
      </w:r>
      <w:r w:rsidRPr="0062502D">
        <w:rPr>
          <w:rFonts w:ascii="Calibri" w:eastAsia="Proxima Nova" w:hAnsi="Calibri" w:cs="Calibri"/>
          <w:spacing w:val="-3"/>
          <w:szCs w:val="21"/>
        </w:rPr>
        <w:t xml:space="preserve">pathways into allied health training through more formal partnerships with tertiary institutions. This </w:t>
      </w:r>
      <w:r w:rsidRPr="0062502D">
        <w:rPr>
          <w:rFonts w:ascii="Calibri" w:eastAsia="Proxima Nova" w:hAnsi="Calibri" w:cs="Calibri"/>
          <w:spacing w:val="-4"/>
          <w:szCs w:val="21"/>
        </w:rPr>
        <w:t xml:space="preserve">expansion </w:t>
      </w:r>
      <w:r w:rsidRPr="0062502D">
        <w:rPr>
          <w:rFonts w:ascii="Calibri" w:eastAsia="Proxima Nova" w:hAnsi="Calibri" w:cs="Calibri"/>
          <w:spacing w:val="-3"/>
          <w:szCs w:val="21"/>
        </w:rPr>
        <w:t>would be facilitated through the</w:t>
      </w:r>
      <w:r w:rsidRPr="0062502D">
        <w:rPr>
          <w:rFonts w:ascii="Calibri" w:eastAsia="Proxima Nova" w:hAnsi="Calibri" w:cs="Calibri"/>
          <w:spacing w:val="-4"/>
          <w:szCs w:val="21"/>
        </w:rPr>
        <w:t xml:space="preserve"> </w:t>
      </w:r>
      <w:r w:rsidRPr="0062502D">
        <w:rPr>
          <w:rFonts w:ascii="Calibri" w:eastAsia="Proxima Nova" w:hAnsi="Calibri" w:cs="Calibri"/>
          <w:spacing w:val="-3"/>
          <w:szCs w:val="21"/>
        </w:rPr>
        <w:t>LIAH</w:t>
      </w:r>
      <w:r w:rsidR="00292593" w:rsidRPr="0062502D">
        <w:rPr>
          <w:rFonts w:ascii="Calibri" w:eastAsia="Proxima Nova" w:hAnsi="Calibri" w:cs="Calibri"/>
          <w:spacing w:val="-3"/>
          <w:szCs w:val="21"/>
        </w:rPr>
        <w:t>T</w:t>
      </w:r>
      <w:r w:rsidRPr="0062502D">
        <w:rPr>
          <w:rFonts w:ascii="Calibri" w:eastAsia="Proxima Nova" w:hAnsi="Calibri" w:cs="Calibri"/>
          <w:spacing w:val="-3"/>
          <w:szCs w:val="21"/>
        </w:rPr>
        <w:t>EN.</w:t>
      </w:r>
    </w:p>
    <w:p w14:paraId="7BEF63D1" w14:textId="77777777" w:rsidR="00D023F8" w:rsidRPr="0062502D" w:rsidRDefault="00D023F8" w:rsidP="0050632F">
      <w:pPr>
        <w:numPr>
          <w:ilvl w:val="0"/>
          <w:numId w:val="2"/>
        </w:numPr>
        <w:tabs>
          <w:tab w:val="left" w:pos="701"/>
        </w:tabs>
        <w:spacing w:before="169"/>
        <w:rPr>
          <w:rFonts w:ascii="Calibri" w:eastAsia="Proxima Nova" w:hAnsi="Proxima Nova" w:cs="Proxima Nova"/>
          <w:b/>
          <w:color w:val="231F20"/>
          <w:spacing w:val="-3"/>
          <w:szCs w:val="21"/>
        </w:rPr>
      </w:pPr>
      <w:r w:rsidRPr="0062502D">
        <w:rPr>
          <w:rFonts w:ascii="Calibri" w:eastAsia="Calibri" w:hAnsi="Calibri" w:cs="Calibri"/>
          <w:b/>
          <w:color w:val="231F20"/>
          <w:spacing w:val="-3"/>
        </w:rPr>
        <w:t xml:space="preserve">Increasing the </w:t>
      </w:r>
      <w:r w:rsidRPr="0062502D">
        <w:rPr>
          <w:rFonts w:ascii="Calibri" w:hAnsi="Calibri"/>
          <w:b/>
          <w:color w:val="231F20"/>
          <w:spacing w:val="-3"/>
        </w:rPr>
        <w:t>leadership pathways</w:t>
      </w:r>
      <w:r w:rsidRPr="0062502D">
        <w:rPr>
          <w:rFonts w:ascii="Calibri" w:eastAsia="Calibri" w:hAnsi="Calibri" w:cs="Calibri"/>
          <w:b/>
          <w:color w:val="231F20"/>
          <w:spacing w:val="-3"/>
        </w:rPr>
        <w:t xml:space="preserve"> and recruitment of Aboriginal and </w:t>
      </w:r>
      <w:r w:rsidRPr="0062502D">
        <w:rPr>
          <w:rFonts w:ascii="Calibri" w:eastAsia="Calibri" w:hAnsi="Calibri" w:cs="Calibri"/>
          <w:b/>
          <w:color w:val="231F20"/>
          <w:spacing w:val="-6"/>
        </w:rPr>
        <w:t xml:space="preserve">Torres </w:t>
      </w:r>
      <w:r w:rsidRPr="0062502D">
        <w:rPr>
          <w:rFonts w:ascii="Calibri" w:eastAsia="Calibri" w:hAnsi="Calibri" w:cs="Calibri"/>
          <w:b/>
          <w:color w:val="231F20"/>
          <w:spacing w:val="-3"/>
        </w:rPr>
        <w:t>Strait Islander allied health professionals to academic</w:t>
      </w:r>
      <w:r w:rsidRPr="0062502D">
        <w:rPr>
          <w:rFonts w:ascii="Calibri" w:eastAsia="Calibri" w:hAnsi="Calibri" w:cs="Calibri"/>
          <w:b/>
          <w:color w:val="231F20"/>
          <w:spacing w:val="-2"/>
        </w:rPr>
        <w:t xml:space="preserve"> </w:t>
      </w:r>
      <w:r w:rsidRPr="0062502D">
        <w:rPr>
          <w:rFonts w:ascii="Calibri" w:eastAsia="Calibri" w:hAnsi="Calibri" w:cs="Calibri"/>
          <w:b/>
          <w:color w:val="231F20"/>
          <w:spacing w:val="-3"/>
        </w:rPr>
        <w:t>roles</w:t>
      </w:r>
    </w:p>
    <w:p w14:paraId="29D53D11" w14:textId="77777777" w:rsidR="00D023F8" w:rsidRPr="00292593" w:rsidRDefault="00D023F8" w:rsidP="00D023F8">
      <w:pPr>
        <w:spacing w:before="114" w:line="244" w:lineRule="auto"/>
        <w:ind w:right="247"/>
        <w:rPr>
          <w:rFonts w:ascii="Calibri" w:eastAsia="Proxima Nova" w:hAnsi="Calibri" w:cs="Calibri"/>
          <w:spacing w:val="-4"/>
          <w:szCs w:val="21"/>
        </w:rPr>
      </w:pPr>
      <w:r w:rsidRPr="00292593">
        <w:rPr>
          <w:rFonts w:ascii="Calibri" w:eastAsia="Proxima Nova" w:hAnsi="Calibri" w:cs="Calibri"/>
          <w:spacing w:val="-4"/>
          <w:szCs w:val="21"/>
        </w:rPr>
        <w:t xml:space="preserve">Increased recruitment of Aboriginal and Torres Strait Islander allied health professionals to academic roles would enhance the integrity of teaching in relation to culturally safe and responsive service delivery, provide role models and opportunities for mentorship and the proportion of Indigenous students who successfully complete allied health courses leading to a greater number of Aboriginal and Torres Strait Islander allied health professionals working across Australia. </w:t>
      </w:r>
    </w:p>
    <w:p w14:paraId="74947DA1" w14:textId="77777777" w:rsidR="00D023F8" w:rsidRDefault="00D023F8" w:rsidP="00D023F8">
      <w:pPr>
        <w:spacing w:before="114" w:line="244" w:lineRule="auto"/>
        <w:ind w:right="247"/>
        <w:rPr>
          <w:rFonts w:ascii="Calibri" w:eastAsia="Proxima Nova" w:hAnsi="Calibri" w:cs="Calibri"/>
          <w:spacing w:val="-3"/>
          <w:szCs w:val="21"/>
        </w:rPr>
      </w:pPr>
      <w:r w:rsidRPr="00292593">
        <w:rPr>
          <w:rFonts w:ascii="Calibri" w:eastAsia="Proxima Nova" w:hAnsi="Calibri" w:cs="Calibri"/>
          <w:spacing w:val="-4"/>
          <w:szCs w:val="21"/>
        </w:rPr>
        <w:t xml:space="preserve">Stakeholder </w:t>
      </w:r>
      <w:r w:rsidRPr="00292593">
        <w:rPr>
          <w:rFonts w:ascii="Calibri" w:eastAsia="Proxima Nova" w:hAnsi="Calibri" w:cs="Calibri"/>
          <w:spacing w:val="-3"/>
          <w:szCs w:val="21"/>
        </w:rPr>
        <w:t xml:space="preserve">consultation revealed the importance of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 xml:space="preserve">Strait Islander-led programs to ensure the cultural lens is foundational. The development of structured leadership pathways for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Strait Islander allied health professionals to academic leadership roles promises to achieve multiple important</w:t>
      </w:r>
      <w:r w:rsidRPr="00292593">
        <w:rPr>
          <w:rFonts w:ascii="Calibri" w:eastAsia="Proxima Nova" w:hAnsi="Calibri" w:cs="Calibri"/>
          <w:spacing w:val="-12"/>
          <w:szCs w:val="21"/>
        </w:rPr>
        <w:t xml:space="preserve"> </w:t>
      </w:r>
      <w:r w:rsidRPr="00292593">
        <w:rPr>
          <w:rFonts w:ascii="Calibri" w:eastAsia="Proxima Nova" w:hAnsi="Calibri" w:cs="Calibri"/>
          <w:spacing w:val="-3"/>
          <w:szCs w:val="21"/>
        </w:rPr>
        <w:t>outcomes.</w:t>
      </w:r>
      <w:r w:rsidR="00CE2775">
        <w:rPr>
          <w:rFonts w:ascii="Calibri" w:eastAsia="Proxima Nova" w:hAnsi="Calibri" w:cs="Calibri"/>
          <w:spacing w:val="-3"/>
          <w:szCs w:val="21"/>
        </w:rPr>
        <w:t xml:space="preserve"> </w:t>
      </w:r>
    </w:p>
    <w:p w14:paraId="7FA47C20" w14:textId="77777777" w:rsidR="00CE2775" w:rsidRPr="00292593" w:rsidRDefault="00CE2775" w:rsidP="00D023F8">
      <w:pPr>
        <w:spacing w:before="114" w:line="244" w:lineRule="auto"/>
        <w:ind w:right="247"/>
        <w:rPr>
          <w:rFonts w:ascii="Calibri" w:eastAsia="Proxima Nova" w:hAnsi="Calibri" w:cs="Calibri"/>
          <w:spacing w:val="-3"/>
          <w:szCs w:val="21"/>
        </w:rPr>
      </w:pPr>
      <w:r>
        <w:rPr>
          <w:rFonts w:ascii="Calibri" w:eastAsia="Proxima Nova" w:hAnsi="Calibri" w:cs="Calibri"/>
          <w:spacing w:val="-3"/>
          <w:szCs w:val="21"/>
        </w:rPr>
        <w:t>The Commissioner also recognises the isolation that individual Aboriginal and Torres Strait Islander academics can feel in large institutions. LIAHTEN can provide a safe a</w:t>
      </w:r>
      <w:r w:rsidR="0020146F">
        <w:rPr>
          <w:rFonts w:ascii="Calibri" w:eastAsia="Proxima Nova" w:hAnsi="Calibri" w:cs="Calibri"/>
          <w:spacing w:val="-3"/>
          <w:szCs w:val="21"/>
        </w:rPr>
        <w:t>nd</w:t>
      </w:r>
      <w:r>
        <w:rPr>
          <w:rFonts w:ascii="Calibri" w:eastAsia="Proxima Nova" w:hAnsi="Calibri" w:cs="Calibri"/>
          <w:spacing w:val="-3"/>
          <w:szCs w:val="21"/>
        </w:rPr>
        <w:t xml:space="preserve"> supportive space for these leaders that will build</w:t>
      </w:r>
      <w:r w:rsidR="0020146F">
        <w:rPr>
          <w:rFonts w:ascii="Calibri" w:eastAsia="Proxima Nova" w:hAnsi="Calibri" w:cs="Calibri"/>
          <w:spacing w:val="-3"/>
          <w:szCs w:val="21"/>
        </w:rPr>
        <w:t xml:space="preserve"> a network</w:t>
      </w:r>
      <w:r>
        <w:rPr>
          <w:rFonts w:ascii="Calibri" w:eastAsia="Proxima Nova" w:hAnsi="Calibri" w:cs="Calibri"/>
          <w:spacing w:val="-3"/>
          <w:szCs w:val="21"/>
        </w:rPr>
        <w:t xml:space="preserve"> </w:t>
      </w:r>
      <w:r w:rsidR="0020146F">
        <w:rPr>
          <w:rFonts w:ascii="Calibri" w:eastAsia="Proxima Nova" w:hAnsi="Calibri" w:cs="Calibri"/>
          <w:spacing w:val="-3"/>
          <w:szCs w:val="21"/>
        </w:rPr>
        <w:t xml:space="preserve">of peers for </w:t>
      </w:r>
      <w:r>
        <w:rPr>
          <w:rFonts w:ascii="Calibri" w:eastAsia="Proxima Nova" w:hAnsi="Calibri" w:cs="Calibri"/>
          <w:spacing w:val="-3"/>
          <w:szCs w:val="21"/>
        </w:rPr>
        <w:t xml:space="preserve">this workforce and enhance the attractiveness of academic work as a career opportunity for Aboriginal and Torres </w:t>
      </w:r>
      <w:r w:rsidR="001A3FE2">
        <w:rPr>
          <w:rFonts w:ascii="Calibri" w:eastAsia="Proxima Nova" w:hAnsi="Calibri" w:cs="Calibri"/>
          <w:spacing w:val="-3"/>
          <w:szCs w:val="21"/>
        </w:rPr>
        <w:t>Strait</w:t>
      </w:r>
      <w:r>
        <w:rPr>
          <w:rFonts w:ascii="Calibri" w:eastAsia="Proxima Nova" w:hAnsi="Calibri" w:cs="Calibri"/>
          <w:spacing w:val="-3"/>
          <w:szCs w:val="21"/>
        </w:rPr>
        <w:t xml:space="preserve"> Islander people.</w:t>
      </w:r>
    </w:p>
    <w:p w14:paraId="643AD487" w14:textId="0BB397BD" w:rsidR="00D023F8" w:rsidRPr="00292593" w:rsidRDefault="00D023F8" w:rsidP="00367CFE">
      <w:pPr>
        <w:spacing w:before="114" w:line="244" w:lineRule="auto"/>
        <w:ind w:right="247"/>
        <w:rPr>
          <w:rFonts w:ascii="Calibri" w:eastAsia="Proxima Nova" w:hAnsi="Calibri" w:cs="Calibri"/>
          <w:spacing w:val="-3"/>
          <w:position w:val="7"/>
          <w:sz w:val="12"/>
          <w:szCs w:val="21"/>
        </w:rPr>
      </w:pPr>
      <w:r w:rsidRPr="00292593">
        <w:rPr>
          <w:rFonts w:ascii="Calibri" w:eastAsia="Proxima Nova" w:hAnsi="Calibri" w:cs="Calibri"/>
          <w:spacing w:val="-3"/>
          <w:szCs w:val="21"/>
        </w:rPr>
        <w:t xml:space="preserve">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3"/>
          <w:szCs w:val="21"/>
        </w:rPr>
        <w:t xml:space="preserve">Strait Islander-led course development is essential for optimising graduate capability in the delivery of effective health services that are responsive to the needs of Aboriginal and </w:t>
      </w:r>
      <w:r w:rsidRPr="00292593">
        <w:rPr>
          <w:rFonts w:ascii="Calibri" w:eastAsia="Proxima Nova" w:hAnsi="Calibri" w:cs="Calibri"/>
          <w:spacing w:val="-7"/>
          <w:szCs w:val="21"/>
        </w:rPr>
        <w:t xml:space="preserve">Torres </w:t>
      </w:r>
      <w:r w:rsidRPr="00292593">
        <w:rPr>
          <w:rFonts w:ascii="Calibri" w:eastAsia="Proxima Nova" w:hAnsi="Calibri" w:cs="Calibri"/>
          <w:spacing w:val="-4"/>
          <w:szCs w:val="21"/>
        </w:rPr>
        <w:t xml:space="preserve">Strait </w:t>
      </w:r>
      <w:r w:rsidRPr="00292593">
        <w:rPr>
          <w:rFonts w:ascii="Calibri" w:eastAsia="Proxima Nova" w:hAnsi="Calibri" w:cs="Calibri"/>
          <w:spacing w:val="-3"/>
          <w:szCs w:val="21"/>
        </w:rPr>
        <w:t xml:space="preserve">Islander people. </w:t>
      </w:r>
      <w:r w:rsidRPr="00292593">
        <w:rPr>
          <w:rFonts w:ascii="Calibri" w:eastAsia="Proxima Nova" w:hAnsi="Calibri" w:cs="Calibri"/>
          <w:spacing w:val="-4"/>
          <w:szCs w:val="21"/>
        </w:rPr>
        <w:t xml:space="preserve">Similarly, </w:t>
      </w:r>
      <w:r w:rsidRPr="00292593">
        <w:rPr>
          <w:rFonts w:ascii="Calibri" w:eastAsia="Proxima Nova" w:hAnsi="Calibri" w:cs="Calibri"/>
          <w:spacing w:val="-3"/>
          <w:szCs w:val="21"/>
        </w:rPr>
        <w:t xml:space="preserve">when people with Indigenous </w:t>
      </w:r>
      <w:r w:rsidRPr="00292593">
        <w:rPr>
          <w:rFonts w:ascii="Calibri" w:eastAsia="Proxima Nova" w:hAnsi="Calibri" w:cs="Calibri"/>
          <w:spacing w:val="-4"/>
          <w:szCs w:val="21"/>
        </w:rPr>
        <w:t xml:space="preserve">backgrounds </w:t>
      </w:r>
      <w:r w:rsidRPr="00292593">
        <w:rPr>
          <w:rFonts w:ascii="Calibri" w:eastAsia="Proxima Nova" w:hAnsi="Calibri" w:cs="Calibri"/>
          <w:spacing w:val="-3"/>
          <w:szCs w:val="21"/>
        </w:rPr>
        <w:t>deliver the courses, the</w:t>
      </w:r>
      <w:r w:rsidRPr="00292593">
        <w:rPr>
          <w:rFonts w:ascii="Calibri" w:eastAsia="Proxima Nova" w:hAnsi="Calibri" w:cs="Calibri"/>
          <w:spacing w:val="-6"/>
          <w:szCs w:val="21"/>
        </w:rPr>
        <w:t xml:space="preserve"> </w:t>
      </w:r>
      <w:r w:rsidRPr="00292593">
        <w:rPr>
          <w:rFonts w:ascii="Calibri" w:eastAsia="Proxima Nova" w:hAnsi="Calibri" w:cs="Calibri"/>
          <w:spacing w:val="-3"/>
          <w:szCs w:val="21"/>
        </w:rPr>
        <w:t xml:space="preserve">integrity of teaching is reinforced as students learn directly from those with lived </w:t>
      </w:r>
      <w:r w:rsidRPr="00292593">
        <w:rPr>
          <w:rFonts w:ascii="Calibri" w:eastAsia="Proxima Nova" w:hAnsi="Calibri" w:cs="Calibri"/>
          <w:spacing w:val="-4"/>
          <w:szCs w:val="21"/>
        </w:rPr>
        <w:t xml:space="preserve">experience. </w:t>
      </w:r>
      <w:r w:rsidRPr="00292593">
        <w:rPr>
          <w:rFonts w:ascii="Calibri" w:eastAsia="Proxima Nova" w:hAnsi="Calibri" w:cs="Calibri"/>
          <w:spacing w:val="-3"/>
          <w:szCs w:val="21"/>
        </w:rPr>
        <w:t xml:space="preserve">The availability of Indigenous educators provides Indigenous students with mentorship through access to role models with correlating cultural identities. </w:t>
      </w:r>
    </w:p>
    <w:p w14:paraId="3FF83774" w14:textId="77777777" w:rsidR="00D023F8" w:rsidRPr="004649C8" w:rsidRDefault="00D023F8" w:rsidP="00D023F8">
      <w:pPr>
        <w:pBdr>
          <w:bottom w:val="single" w:sz="4" w:space="1" w:color="auto"/>
        </w:pBdr>
        <w:spacing w:before="114" w:line="244" w:lineRule="auto"/>
        <w:ind w:right="247"/>
        <w:rPr>
          <w:rFonts w:ascii="Calibri" w:eastAsia="Proxima Nova" w:hAnsi="Calibri" w:cs="Calibri"/>
          <w:color w:val="231F20"/>
          <w:spacing w:val="-3"/>
          <w:szCs w:val="21"/>
        </w:rPr>
      </w:pPr>
    </w:p>
    <w:p w14:paraId="30743302" w14:textId="77777777" w:rsidR="00D023F8" w:rsidRPr="004649C8" w:rsidRDefault="00D023F8" w:rsidP="00D023F8">
      <w:pPr>
        <w:tabs>
          <w:tab w:val="left" w:pos="473"/>
        </w:tabs>
        <w:spacing w:before="28" w:line="216" w:lineRule="exact"/>
        <w:ind w:right="247"/>
        <w:rPr>
          <w:rFonts w:ascii="Proxima Nova" w:eastAsia="Proxima Nova" w:hAnsi="Proxima Nova" w:cs="Proxima Nova"/>
          <w:i/>
          <w:sz w:val="20"/>
          <w:szCs w:val="20"/>
        </w:rPr>
      </w:pPr>
    </w:p>
    <w:p w14:paraId="74D5B3B5" w14:textId="77777777" w:rsidR="00D023F8" w:rsidRPr="004649C8" w:rsidRDefault="00D023F8" w:rsidP="00D023F8">
      <w:pPr>
        <w:outlineLvl w:val="4"/>
        <w:rPr>
          <w:rFonts w:ascii="Calibri" w:eastAsia="Proxima Nova" w:hAnsi="Proxima Nova" w:cs="Proxima Nova"/>
          <w:b/>
          <w:color w:val="002060"/>
          <w:sz w:val="26"/>
        </w:rPr>
      </w:pPr>
      <w:r w:rsidRPr="004649C8">
        <w:rPr>
          <w:rFonts w:ascii="Calibri" w:eastAsia="Calibri" w:hAnsi="Calibri"/>
          <w:b/>
          <w:color w:val="002060"/>
          <w:sz w:val="26"/>
          <w:szCs w:val="26"/>
        </w:rPr>
        <w:t>Evidence Base for</w:t>
      </w:r>
      <w:r w:rsidRPr="004649C8">
        <w:rPr>
          <w:rFonts w:ascii="Calibri" w:eastAsia="Calibri" w:hAnsi="Calibri"/>
          <w:b/>
          <w:color w:val="002060"/>
          <w:spacing w:val="-4"/>
          <w:sz w:val="26"/>
          <w:szCs w:val="26"/>
        </w:rPr>
        <w:t xml:space="preserve"> Recommendation 2</w:t>
      </w:r>
    </w:p>
    <w:p w14:paraId="455C1ABE" w14:textId="77777777" w:rsidR="00B71232" w:rsidRPr="00554B1F" w:rsidRDefault="00B71232" w:rsidP="00B71232">
      <w:pPr>
        <w:spacing w:before="114"/>
        <w:ind w:right="247"/>
        <w:rPr>
          <w:rFonts w:ascii="Calibri" w:eastAsia="Calibri" w:hAnsi="Calibri" w:cs="Calibri"/>
          <w:spacing w:val="-3"/>
        </w:rPr>
      </w:pPr>
      <w:r w:rsidRPr="00554B1F">
        <w:rPr>
          <w:rFonts w:ascii="Calibri" w:eastAsia="Calibri" w:hAnsi="Calibri" w:cs="Calibri"/>
          <w:spacing w:val="-3"/>
        </w:rPr>
        <w:t>Barriers to accessing appropriate health services can take many forms – workforce shortage, geographical isolation, financial and service type. Barriers can also be cultural: built over time by decades of racism and neglect. It is incumbent on the health system to ensure that all services are culturally safe and culturally responsive to Aboriginal and Torres Strait Islander people who deliver and receive allied health services.</w:t>
      </w:r>
    </w:p>
    <w:p w14:paraId="797ACBC1" w14:textId="77777777" w:rsidR="00B71232" w:rsidRPr="00B71232" w:rsidRDefault="00B71232" w:rsidP="00B71232">
      <w:pPr>
        <w:spacing w:before="114"/>
        <w:ind w:left="720" w:right="247"/>
        <w:rPr>
          <w:rFonts w:ascii="Calibri" w:eastAsia="Calibri" w:hAnsi="Calibri" w:cs="Calibri"/>
          <w:i/>
          <w:spacing w:val="-3"/>
        </w:rPr>
      </w:pPr>
      <w:r w:rsidRPr="00B71232">
        <w:rPr>
          <w:i/>
        </w:rPr>
        <w:t>Cultural safety and responsiveness extend beyond the provision of care which is culturally ‘blind’ and in which processes or clinical practices do not differentiate because of race, but equally do not take account of cultural norms or the needs of particular people.</w:t>
      </w:r>
      <w:r>
        <w:t xml:space="preserve"> </w:t>
      </w:r>
      <w:r w:rsidRPr="00B71232">
        <w:rPr>
          <w:rFonts w:ascii="Calibri" w:eastAsia="Calibri" w:hAnsi="Calibri" w:cs="Calibri"/>
          <w:i/>
          <w:spacing w:val="-3"/>
        </w:rPr>
        <w:t xml:space="preserve">Cultural safety requires recognition and understanding of how one’s own culture – and the culture of the health system – influences the </w:t>
      </w:r>
      <w:r w:rsidRPr="00B71232">
        <w:rPr>
          <w:rFonts w:ascii="Calibri" w:eastAsia="Calibri" w:hAnsi="Calibri" w:cs="Calibri"/>
          <w:i/>
          <w:spacing w:val="-3"/>
        </w:rPr>
        <w:lastRenderedPageBreak/>
        <w:t>provision of treatment to Aboriginal and Torres Strait Islander people and, therefore, whether treatment supports the needs and aspiration from the perspective of the recipient. Cultural responsiveness is the action required to deliver culturally safe care.</w:t>
      </w:r>
      <w:r w:rsidRPr="00B71232">
        <w:rPr>
          <w:rStyle w:val="FootnoteReference"/>
          <w:rFonts w:ascii="Calibri" w:eastAsia="Calibri" w:hAnsi="Calibri" w:cs="Calibri"/>
          <w:i/>
          <w:spacing w:val="-3"/>
        </w:rPr>
        <w:footnoteReference w:id="18"/>
      </w:r>
    </w:p>
    <w:p w14:paraId="76E7980E" w14:textId="77777777" w:rsidR="00554B1F" w:rsidRPr="00292593" w:rsidRDefault="00554B1F" w:rsidP="00554B1F">
      <w:pPr>
        <w:spacing w:before="114"/>
        <w:ind w:right="247"/>
        <w:rPr>
          <w:rFonts w:ascii="Calibri" w:eastAsia="Calibri" w:hAnsi="Calibri" w:cs="Calibri"/>
          <w:spacing w:val="-3"/>
        </w:rPr>
      </w:pPr>
      <w:r w:rsidRPr="00292593">
        <w:rPr>
          <w:rFonts w:ascii="Calibri" w:eastAsia="Calibri" w:hAnsi="Calibri" w:cs="Calibri"/>
          <w:spacing w:val="-3"/>
        </w:rPr>
        <w:t xml:space="preserve">Peer reviewed and grey literature found that while people living in rural and remote communities </w:t>
      </w:r>
      <w:r w:rsidRPr="00292593">
        <w:rPr>
          <w:rFonts w:ascii="Calibri" w:eastAsia="Calibri" w:hAnsi="Calibri" w:cs="Calibri"/>
          <w:spacing w:val="-4"/>
        </w:rPr>
        <w:t xml:space="preserve">experience </w:t>
      </w:r>
      <w:r w:rsidRPr="00292593">
        <w:rPr>
          <w:rFonts w:ascii="Calibri" w:eastAsia="Calibri" w:hAnsi="Calibri" w:cs="Calibri"/>
          <w:spacing w:val="-3"/>
        </w:rPr>
        <w:t>poorer health outcomes than those in metropolitan centres, the burden of disease in rural and remote Aboriginal and Torres</w:t>
      </w:r>
      <w:r w:rsidRPr="00292593">
        <w:rPr>
          <w:rFonts w:ascii="Calibri" w:eastAsia="Calibri" w:hAnsi="Calibri" w:cs="Calibri"/>
          <w:spacing w:val="-7"/>
        </w:rPr>
        <w:t xml:space="preserve"> </w:t>
      </w:r>
      <w:r w:rsidRPr="00292593">
        <w:rPr>
          <w:rFonts w:ascii="Calibri" w:eastAsia="Calibri" w:hAnsi="Calibri" w:cs="Calibri"/>
          <w:spacing w:val="-3"/>
        </w:rPr>
        <w:t xml:space="preserve">Strait Islander populations is significantly higher and is </w:t>
      </w:r>
      <w:r w:rsidRPr="00292593">
        <w:rPr>
          <w:rFonts w:ascii="Calibri" w:eastAsia="Calibri" w:hAnsi="Calibri" w:cs="Calibri"/>
          <w:spacing w:val="-4"/>
        </w:rPr>
        <w:t xml:space="preserve">exacerbated </w:t>
      </w:r>
      <w:r w:rsidRPr="00292593">
        <w:rPr>
          <w:rFonts w:ascii="Calibri" w:eastAsia="Calibri" w:hAnsi="Calibri" w:cs="Calibri"/>
          <w:spacing w:val="-3"/>
        </w:rPr>
        <w:t xml:space="preserve">by limited access to appropriate and culturally safe </w:t>
      </w:r>
      <w:r>
        <w:rPr>
          <w:rFonts w:ascii="Calibri" w:eastAsia="Calibri" w:hAnsi="Calibri" w:cs="Calibri"/>
          <w:spacing w:val="-3"/>
        </w:rPr>
        <w:t xml:space="preserve">and responsive </w:t>
      </w:r>
      <w:r w:rsidRPr="00292593">
        <w:rPr>
          <w:rFonts w:ascii="Calibri" w:eastAsia="Calibri" w:hAnsi="Calibri" w:cs="Calibri"/>
          <w:spacing w:val="-3"/>
        </w:rPr>
        <w:t xml:space="preserve">health services.  This is reflected in Australia’s life expectancy </w:t>
      </w:r>
      <w:r>
        <w:rPr>
          <w:rFonts w:ascii="Calibri" w:eastAsia="Calibri" w:hAnsi="Calibri" w:cs="Calibri"/>
          <w:spacing w:val="-3"/>
        </w:rPr>
        <w:t>rates</w:t>
      </w:r>
      <w:r w:rsidRPr="00292593">
        <w:rPr>
          <w:rFonts w:ascii="Calibri" w:eastAsia="Calibri" w:hAnsi="Calibri" w:cs="Calibri"/>
          <w:spacing w:val="-3"/>
        </w:rPr>
        <w:t xml:space="preserve"> where the life expectancy at birth of Aboriginal and Torres Strait Islander men in remote areas is 13.8 years less than non-Indigenous males in remote areas, and where Aboriginal and Torres Strait Islander women have a life expectancy 14 years less than non-Indigenous women. </w:t>
      </w:r>
      <w:r w:rsidR="00F55B25" w:rsidRPr="00F55B25">
        <w:rPr>
          <w:rFonts w:ascii="Calibri" w:eastAsia="Calibri" w:hAnsi="Calibri" w:cs="Calibri"/>
          <w:spacing w:val="-3"/>
        </w:rPr>
        <w:t xml:space="preserve">Remoteness exacerbates inequality in outcomes within Indigenous populations themselves.  </w:t>
      </w:r>
      <w:r w:rsidRPr="00292593">
        <w:rPr>
          <w:rFonts w:ascii="Calibri" w:eastAsia="Calibri" w:hAnsi="Calibri" w:cs="Calibri"/>
          <w:spacing w:val="-3"/>
        </w:rPr>
        <w:t>Aboriginal and Torres Strait Islander people living in urban areas have an increased life expectancy of 6.2 years for males and 6.9 years for females, compared to those in remote areas, the tyranny of distance and rurality, a significant factor in these variations.</w:t>
      </w:r>
      <w:r w:rsidRPr="00292593">
        <w:rPr>
          <w:rFonts w:ascii="Calibri" w:eastAsia="Calibri" w:hAnsi="Calibri" w:cs="Calibri"/>
          <w:spacing w:val="-3"/>
          <w:vertAlign w:val="superscript"/>
        </w:rPr>
        <w:footnoteReference w:id="19"/>
      </w:r>
    </w:p>
    <w:p w14:paraId="2DC1557C" w14:textId="77777777" w:rsidR="00554B1F" w:rsidRDefault="00554B1F" w:rsidP="00554B1F">
      <w:pPr>
        <w:spacing w:before="114"/>
        <w:ind w:right="247"/>
        <w:rPr>
          <w:rFonts w:ascii="Calibri" w:eastAsia="Calibri" w:hAnsi="Calibri" w:cs="Calibri"/>
          <w:spacing w:val="-3"/>
        </w:rPr>
      </w:pPr>
      <w:r w:rsidRPr="00292593">
        <w:rPr>
          <w:rFonts w:ascii="Calibri" w:eastAsia="Calibri" w:hAnsi="Calibri" w:cs="Calibri"/>
          <w:spacing w:val="-3"/>
        </w:rPr>
        <w:t xml:space="preserve">Currently, Aboriginal and </w:t>
      </w:r>
      <w:r w:rsidRPr="00292593">
        <w:rPr>
          <w:rFonts w:ascii="Calibri" w:eastAsia="Calibri" w:hAnsi="Calibri" w:cs="Calibri"/>
          <w:spacing w:val="-7"/>
        </w:rPr>
        <w:t xml:space="preserve">Torres </w:t>
      </w:r>
      <w:r w:rsidRPr="00292593">
        <w:rPr>
          <w:rFonts w:ascii="Calibri" w:eastAsia="Calibri" w:hAnsi="Calibri" w:cs="Calibri"/>
          <w:spacing w:val="-3"/>
        </w:rPr>
        <w:t xml:space="preserve">Strait Islander allied health professionals represent just </w:t>
      </w:r>
      <w:r w:rsidRPr="00292593">
        <w:rPr>
          <w:rFonts w:ascii="Calibri" w:eastAsia="Calibri" w:hAnsi="Calibri" w:cs="Calibri"/>
          <w:spacing w:val="-4"/>
        </w:rPr>
        <w:t xml:space="preserve">0.5% </w:t>
      </w:r>
      <w:r w:rsidRPr="00292593">
        <w:rPr>
          <w:rFonts w:ascii="Calibri" w:eastAsia="Calibri" w:hAnsi="Calibri" w:cs="Calibri"/>
          <w:spacing w:val="-3"/>
        </w:rPr>
        <w:t xml:space="preserve">of the </w:t>
      </w:r>
      <w:r w:rsidRPr="00292593">
        <w:rPr>
          <w:rFonts w:ascii="Calibri" w:eastAsia="Calibri" w:hAnsi="Calibri" w:cs="Calibri"/>
          <w:spacing w:val="-5"/>
        </w:rPr>
        <w:t xml:space="preserve">sector, </w:t>
      </w:r>
      <w:r w:rsidRPr="00292593">
        <w:rPr>
          <w:rFonts w:ascii="Calibri" w:eastAsia="Calibri" w:hAnsi="Calibri" w:cs="Calibri"/>
          <w:spacing w:val="-3"/>
        </w:rPr>
        <w:t xml:space="preserve">which is in stark disproportion to the populations they serve, particularly in rural and remote areas. The Aboriginal Community Controlled Health Sector </w:t>
      </w:r>
      <w:r w:rsidRPr="00292593">
        <w:rPr>
          <w:rFonts w:ascii="Calibri" w:eastAsia="Calibri" w:hAnsi="Calibri" w:cs="Calibri"/>
          <w:spacing w:val="-4"/>
        </w:rPr>
        <w:t xml:space="preserve">experiences </w:t>
      </w:r>
      <w:r w:rsidRPr="00292593">
        <w:rPr>
          <w:rFonts w:ascii="Calibri" w:eastAsia="Calibri" w:hAnsi="Calibri" w:cs="Calibri"/>
          <w:spacing w:val="-3"/>
        </w:rPr>
        <w:t>similar challenges to the broader health sector in recruiting and retaining a sustainable level of allied health professionals in rural and remote areas, despite having a long history of providing multidisciplinary approaches to health services.</w:t>
      </w:r>
    </w:p>
    <w:p w14:paraId="6CF94E63" w14:textId="0F166B99" w:rsidR="00D023F8" w:rsidRPr="00554B1F" w:rsidRDefault="00554B1F" w:rsidP="00554B1F">
      <w:pPr>
        <w:spacing w:before="114"/>
        <w:ind w:right="247"/>
        <w:rPr>
          <w:rFonts w:eastAsia="Calibri" w:cstheme="minorHAnsi"/>
          <w:spacing w:val="-3"/>
        </w:rPr>
      </w:pPr>
      <w:r w:rsidRPr="00554B1F">
        <w:rPr>
          <w:rFonts w:ascii="Calibri" w:eastAsia="Calibri" w:hAnsi="Calibri" w:cs="Calibri"/>
          <w:spacing w:val="-3"/>
        </w:rPr>
        <w:t>T</w:t>
      </w:r>
      <w:r w:rsidR="00D023F8" w:rsidRPr="00554B1F">
        <w:rPr>
          <w:rFonts w:ascii="Calibri" w:eastAsia="Calibri" w:hAnsi="Calibri" w:cs="Calibri"/>
          <w:spacing w:val="-3"/>
        </w:rPr>
        <w:t>he</w:t>
      </w:r>
      <w:r w:rsidR="00D023F8" w:rsidRPr="00554B1F">
        <w:rPr>
          <w:rFonts w:eastAsia="Calibri" w:cstheme="minorHAnsi"/>
          <w:spacing w:val="-3"/>
        </w:rPr>
        <w:t xml:space="preserve"> benefits of increasing Aboriginal and </w:t>
      </w:r>
      <w:r w:rsidR="00D023F8" w:rsidRPr="00554B1F">
        <w:rPr>
          <w:rFonts w:eastAsia="Calibri" w:cstheme="minorHAnsi"/>
          <w:spacing w:val="-7"/>
        </w:rPr>
        <w:t xml:space="preserve">Torres </w:t>
      </w:r>
      <w:r w:rsidR="00D023F8" w:rsidRPr="00554B1F">
        <w:rPr>
          <w:rFonts w:eastAsia="Calibri" w:cstheme="minorHAnsi"/>
          <w:spacing w:val="-3"/>
        </w:rPr>
        <w:t xml:space="preserve">Strait Islander participation in the allied health workforce </w:t>
      </w:r>
      <w:r w:rsidR="00984FBF" w:rsidRPr="00554B1F">
        <w:rPr>
          <w:rFonts w:eastAsia="Calibri" w:cstheme="minorHAnsi"/>
          <w:spacing w:val="-3"/>
        </w:rPr>
        <w:t>include provid</w:t>
      </w:r>
      <w:r w:rsidR="00F964CC" w:rsidRPr="00554B1F">
        <w:rPr>
          <w:rFonts w:eastAsia="Calibri" w:cstheme="minorHAnsi"/>
          <w:spacing w:val="-3"/>
        </w:rPr>
        <w:t xml:space="preserve">ing a unique cultural lens, improving systems of care and </w:t>
      </w:r>
      <w:r w:rsidR="00984FBF" w:rsidRPr="00554B1F">
        <w:rPr>
          <w:rFonts w:eastAsia="Calibri" w:cstheme="minorHAnsi"/>
          <w:spacing w:val="-3"/>
        </w:rPr>
        <w:t xml:space="preserve">increasing access </w:t>
      </w:r>
      <w:r w:rsidR="00F964CC" w:rsidRPr="00554B1F">
        <w:rPr>
          <w:rFonts w:eastAsia="Calibri" w:cstheme="minorHAnsi"/>
          <w:spacing w:val="-3"/>
        </w:rPr>
        <w:t xml:space="preserve">to health services </w:t>
      </w:r>
      <w:r w:rsidR="00984FBF" w:rsidRPr="00554B1F">
        <w:rPr>
          <w:rFonts w:eastAsia="Calibri" w:cstheme="minorHAnsi"/>
          <w:spacing w:val="-3"/>
        </w:rPr>
        <w:t xml:space="preserve">through the </w:t>
      </w:r>
      <w:r w:rsidR="00F964CC" w:rsidRPr="00554B1F">
        <w:rPr>
          <w:rFonts w:eastAsia="Calibri" w:cstheme="minorHAnsi"/>
          <w:spacing w:val="-3"/>
        </w:rPr>
        <w:t>provision</w:t>
      </w:r>
      <w:r w:rsidR="00984FBF" w:rsidRPr="00554B1F">
        <w:rPr>
          <w:rFonts w:eastAsia="Calibri" w:cstheme="minorHAnsi"/>
          <w:spacing w:val="-3"/>
        </w:rPr>
        <w:t xml:space="preserve"> of culturally </w:t>
      </w:r>
      <w:r w:rsidR="00F964CC" w:rsidRPr="00554B1F">
        <w:rPr>
          <w:rFonts w:eastAsia="Calibri" w:cstheme="minorHAnsi"/>
          <w:spacing w:val="-3"/>
        </w:rPr>
        <w:t xml:space="preserve">safe and </w:t>
      </w:r>
      <w:r w:rsidR="00984FBF" w:rsidRPr="00554B1F">
        <w:rPr>
          <w:rFonts w:eastAsia="Calibri" w:cstheme="minorHAnsi"/>
          <w:spacing w:val="-3"/>
        </w:rPr>
        <w:t>responsive c</w:t>
      </w:r>
      <w:r w:rsidR="00F964CC" w:rsidRPr="00554B1F">
        <w:rPr>
          <w:rFonts w:eastAsia="Calibri" w:cstheme="minorHAnsi"/>
          <w:spacing w:val="-3"/>
        </w:rPr>
        <w:t>are</w:t>
      </w:r>
      <w:r w:rsidR="00984FBF" w:rsidRPr="00554B1F">
        <w:rPr>
          <w:rFonts w:eastAsia="Calibri" w:cstheme="minorHAnsi"/>
          <w:spacing w:val="-3"/>
        </w:rPr>
        <w:t>.</w:t>
      </w:r>
      <w:r w:rsidR="00D023F8" w:rsidRPr="00554B1F">
        <w:rPr>
          <w:rFonts w:eastAsia="Calibri" w:cstheme="minorHAnsi"/>
          <w:spacing w:val="-3"/>
        </w:rPr>
        <w:t xml:space="preserve"> </w:t>
      </w:r>
      <w:r w:rsidR="00B71232">
        <w:rPr>
          <w:rFonts w:eastAsia="Calibri" w:cstheme="minorHAnsi"/>
          <w:spacing w:val="-3"/>
        </w:rPr>
        <w:t xml:space="preserve">Increasing participation is </w:t>
      </w:r>
      <w:r w:rsidR="00D023F8" w:rsidRPr="00554B1F">
        <w:rPr>
          <w:rFonts w:eastAsia="Calibri" w:cstheme="minorHAnsi"/>
          <w:spacing w:val="-3"/>
        </w:rPr>
        <w:t xml:space="preserve">consistent with current Commonwealth policy objectives, in particular the </w:t>
      </w:r>
      <w:r w:rsidR="00D023F8" w:rsidRPr="00554B1F">
        <w:rPr>
          <w:rFonts w:eastAsia="Calibri" w:cstheme="minorHAnsi"/>
          <w:i/>
          <w:iCs/>
          <w:spacing w:val="-3"/>
        </w:rPr>
        <w:t xml:space="preserve">National Aboriginal and </w:t>
      </w:r>
      <w:r w:rsidR="00D023F8" w:rsidRPr="00554B1F">
        <w:rPr>
          <w:rFonts w:eastAsia="Calibri" w:cstheme="minorHAnsi"/>
          <w:i/>
          <w:iCs/>
          <w:spacing w:val="-7"/>
        </w:rPr>
        <w:t xml:space="preserve">Torres </w:t>
      </w:r>
      <w:r w:rsidR="00D023F8" w:rsidRPr="00554B1F">
        <w:rPr>
          <w:rFonts w:eastAsia="Calibri" w:cstheme="minorHAnsi"/>
          <w:i/>
          <w:iCs/>
          <w:spacing w:val="-3"/>
        </w:rPr>
        <w:t xml:space="preserve">Strait Islander Health </w:t>
      </w:r>
      <w:r w:rsidR="00D023F8" w:rsidRPr="00554B1F">
        <w:rPr>
          <w:rFonts w:eastAsia="Calibri" w:cstheme="minorHAnsi"/>
          <w:i/>
          <w:iCs/>
          <w:spacing w:val="-4"/>
        </w:rPr>
        <w:t xml:space="preserve">Workforce </w:t>
      </w:r>
      <w:r w:rsidR="00D023F8" w:rsidRPr="00554B1F">
        <w:rPr>
          <w:rFonts w:eastAsia="Calibri" w:cstheme="minorHAnsi"/>
          <w:i/>
          <w:iCs/>
          <w:spacing w:val="-3"/>
        </w:rPr>
        <w:t>Strategic Framework (2016- 2023)</w:t>
      </w:r>
      <w:r w:rsidR="00D023F8" w:rsidRPr="00554B1F">
        <w:rPr>
          <w:rFonts w:eastAsia="Calibri" w:cstheme="minorHAnsi"/>
          <w:spacing w:val="-3"/>
          <w:position w:val="7"/>
        </w:rPr>
        <w:t xml:space="preserve"> </w:t>
      </w:r>
      <w:r w:rsidR="00D023F8" w:rsidRPr="00554B1F">
        <w:rPr>
          <w:rFonts w:eastAsia="Calibri" w:cstheme="minorHAnsi"/>
          <w:spacing w:val="-3"/>
        </w:rPr>
        <w:t>which notes</w:t>
      </w:r>
      <w:r w:rsidR="00D023F8" w:rsidRPr="00554B1F">
        <w:rPr>
          <w:rFonts w:eastAsia="Calibri" w:cstheme="minorHAnsi"/>
          <w:spacing w:val="-1"/>
        </w:rPr>
        <w:t xml:space="preserve"> </w:t>
      </w:r>
      <w:r w:rsidR="00D023F8" w:rsidRPr="00554B1F">
        <w:rPr>
          <w:rFonts w:eastAsia="Calibri" w:cstheme="minorHAnsi"/>
          <w:spacing w:val="-3"/>
        </w:rPr>
        <w:t>that:</w:t>
      </w:r>
    </w:p>
    <w:p w14:paraId="33410BB9" w14:textId="77777777" w:rsidR="00D023F8" w:rsidRPr="00292593" w:rsidRDefault="00D023F8" w:rsidP="00D023F8">
      <w:pPr>
        <w:spacing w:before="114"/>
        <w:ind w:left="720" w:right="554"/>
        <w:rPr>
          <w:rFonts w:ascii="Calibri" w:eastAsia="Calibri" w:hAnsi="Calibri" w:cs="Calibri"/>
          <w:spacing w:val="-3"/>
        </w:rPr>
      </w:pPr>
      <w:r w:rsidRPr="00292593">
        <w:rPr>
          <w:rFonts w:ascii="Calibri" w:eastAsia="Calibri" w:hAnsi="Calibri" w:cs="Calibri"/>
          <w:i/>
          <w:iCs/>
          <w:spacing w:val="-3"/>
        </w:rPr>
        <w:t xml:space="preserve">Building Aboriginal </w:t>
      </w:r>
      <w:r w:rsidRPr="00292593">
        <w:rPr>
          <w:rFonts w:ascii="Calibri" w:eastAsia="Calibri" w:hAnsi="Calibri" w:cs="Calibri"/>
          <w:i/>
          <w:iCs/>
        </w:rPr>
        <w:t xml:space="preserve">and </w:t>
      </w:r>
      <w:r w:rsidRPr="00292593">
        <w:rPr>
          <w:rFonts w:ascii="Calibri" w:eastAsia="Calibri" w:hAnsi="Calibri" w:cs="Calibri"/>
          <w:i/>
          <w:iCs/>
          <w:spacing w:val="-7"/>
        </w:rPr>
        <w:t xml:space="preserve">Torres </w:t>
      </w:r>
      <w:r w:rsidRPr="00292593">
        <w:rPr>
          <w:rFonts w:ascii="Calibri" w:eastAsia="Calibri" w:hAnsi="Calibri" w:cs="Calibri"/>
          <w:i/>
          <w:iCs/>
          <w:spacing w:val="-3"/>
        </w:rPr>
        <w:t xml:space="preserve">Strait Islander health workforce capability </w:t>
      </w:r>
      <w:r w:rsidRPr="00292593">
        <w:rPr>
          <w:rFonts w:ascii="Calibri" w:eastAsia="Calibri" w:hAnsi="Calibri" w:cs="Calibri"/>
          <w:i/>
          <w:iCs/>
        </w:rPr>
        <w:t xml:space="preserve">is a </w:t>
      </w:r>
      <w:r w:rsidRPr="00292593">
        <w:rPr>
          <w:rFonts w:ascii="Calibri" w:eastAsia="Calibri" w:hAnsi="Calibri" w:cs="Calibri"/>
          <w:i/>
          <w:iCs/>
          <w:spacing w:val="-3"/>
        </w:rPr>
        <w:t>key component of building health systems</w:t>
      </w:r>
      <w:r w:rsidRPr="00292593">
        <w:rPr>
          <w:rFonts w:ascii="Calibri" w:eastAsia="Calibri" w:hAnsi="Calibri" w:cs="Calibri"/>
          <w:i/>
          <w:iCs/>
          <w:spacing w:val="6"/>
        </w:rPr>
        <w:t xml:space="preserve"> </w:t>
      </w:r>
      <w:r w:rsidRPr="00292593">
        <w:rPr>
          <w:rFonts w:ascii="Calibri" w:eastAsia="Calibri" w:hAnsi="Calibri" w:cs="Calibri"/>
          <w:i/>
          <w:iCs/>
          <w:spacing w:val="-4"/>
        </w:rPr>
        <w:t>effectiveness.</w:t>
      </w:r>
      <w:r w:rsidRPr="00292593">
        <w:rPr>
          <w:rFonts w:ascii="Calibri" w:eastAsia="Calibri" w:hAnsi="Calibri" w:cs="Calibri"/>
          <w:i/>
          <w:iCs/>
          <w:spacing w:val="-4"/>
          <w:vertAlign w:val="superscript"/>
        </w:rPr>
        <w:footnoteReference w:id="20"/>
      </w:r>
    </w:p>
    <w:p w14:paraId="616B9770" w14:textId="77777777" w:rsidR="00D023F8" w:rsidRDefault="00D023F8" w:rsidP="00D023F8">
      <w:pPr>
        <w:spacing w:before="114"/>
        <w:ind w:right="247"/>
        <w:rPr>
          <w:rFonts w:ascii="Calibri" w:eastAsia="Calibri" w:hAnsi="Calibri" w:cs="Calibri"/>
          <w:spacing w:val="-3"/>
        </w:rPr>
      </w:pPr>
      <w:r w:rsidRPr="00292593">
        <w:rPr>
          <w:rFonts w:ascii="Calibri" w:eastAsia="Calibri" w:hAnsi="Calibri" w:cs="Calibri"/>
          <w:spacing w:val="-3"/>
        </w:rPr>
        <w:t xml:space="preserve">To summarise, feedback from stakeholders and the findings of the literature review acknowledged that while the overall quality of the Australian allied health workforce is high, there are still </w:t>
      </w:r>
      <w:r w:rsidRPr="00B96B2F">
        <w:rPr>
          <w:rFonts w:ascii="Calibri" w:eastAsia="Calibri" w:hAnsi="Calibri" w:cs="Calibri"/>
          <w:spacing w:val="-4"/>
        </w:rPr>
        <w:t xml:space="preserve">specific </w:t>
      </w:r>
      <w:r w:rsidRPr="00B96B2F">
        <w:rPr>
          <w:rFonts w:ascii="Calibri" w:eastAsia="Calibri" w:hAnsi="Calibri" w:cs="Calibri"/>
          <w:spacing w:val="-3"/>
        </w:rPr>
        <w:t xml:space="preserve">quality initiatives required to address </w:t>
      </w:r>
      <w:r w:rsidRPr="00B96B2F">
        <w:rPr>
          <w:rFonts w:ascii="Calibri" w:eastAsia="Calibri" w:hAnsi="Calibri" w:cs="Calibri"/>
          <w:spacing w:val="-4"/>
        </w:rPr>
        <w:t xml:space="preserve">the gap </w:t>
      </w:r>
      <w:r w:rsidRPr="00B96B2F">
        <w:rPr>
          <w:rFonts w:ascii="Calibri" w:eastAsia="Calibri" w:hAnsi="Calibri" w:cs="Calibri"/>
          <w:spacing w:val="-3"/>
        </w:rPr>
        <w:t xml:space="preserve">in health outcomes </w:t>
      </w:r>
      <w:r w:rsidRPr="00B96B2F">
        <w:rPr>
          <w:rFonts w:ascii="Calibri" w:eastAsia="Calibri" w:hAnsi="Calibri" w:cs="Calibri"/>
          <w:spacing w:val="-6"/>
        </w:rPr>
        <w:t xml:space="preserve">experienced </w:t>
      </w:r>
      <w:r w:rsidRPr="00B96B2F">
        <w:rPr>
          <w:rFonts w:ascii="Calibri" w:eastAsia="Calibri" w:hAnsi="Calibri" w:cs="Calibri"/>
          <w:spacing w:val="-3"/>
        </w:rPr>
        <w:t xml:space="preserve">by Aboriginal </w:t>
      </w:r>
      <w:r w:rsidRPr="00B96B2F">
        <w:rPr>
          <w:rFonts w:ascii="Calibri" w:eastAsia="Calibri" w:hAnsi="Calibri" w:cs="Calibri"/>
          <w:spacing w:val="-4"/>
        </w:rPr>
        <w:t xml:space="preserve">and </w:t>
      </w:r>
      <w:r w:rsidRPr="00237066">
        <w:rPr>
          <w:rFonts w:ascii="Calibri" w:eastAsia="Calibri" w:hAnsi="Calibri" w:cs="Calibri"/>
          <w:spacing w:val="-9"/>
        </w:rPr>
        <w:t xml:space="preserve">Torres </w:t>
      </w:r>
      <w:r w:rsidRPr="00237066">
        <w:rPr>
          <w:rFonts w:ascii="Calibri" w:eastAsia="Calibri" w:hAnsi="Calibri" w:cs="Calibri"/>
          <w:spacing w:val="-3"/>
        </w:rPr>
        <w:t xml:space="preserve">Strait Islander Australians living in </w:t>
      </w:r>
      <w:r w:rsidRPr="00237066">
        <w:rPr>
          <w:rFonts w:ascii="Calibri" w:eastAsia="Calibri" w:hAnsi="Calibri" w:cs="Calibri"/>
          <w:spacing w:val="-4"/>
        </w:rPr>
        <w:t xml:space="preserve">rural </w:t>
      </w:r>
      <w:r w:rsidRPr="009E4008">
        <w:rPr>
          <w:rFonts w:ascii="Calibri" w:eastAsia="Calibri" w:hAnsi="Calibri" w:cs="Calibri"/>
          <w:spacing w:val="-3"/>
        </w:rPr>
        <w:t xml:space="preserve">communities </w:t>
      </w:r>
      <w:r w:rsidRPr="009E4008">
        <w:rPr>
          <w:rFonts w:ascii="Calibri" w:eastAsia="Calibri" w:hAnsi="Calibri" w:cs="Calibri"/>
          <w:spacing w:val="-4"/>
        </w:rPr>
        <w:t xml:space="preserve">and that increased </w:t>
      </w:r>
      <w:r w:rsidRPr="00456DD0">
        <w:rPr>
          <w:rFonts w:ascii="Calibri" w:eastAsia="Calibri" w:hAnsi="Calibri" w:cs="Calibri"/>
          <w:spacing w:val="-3"/>
        </w:rPr>
        <w:t xml:space="preserve">Aboriginal </w:t>
      </w:r>
      <w:r w:rsidRPr="00456DD0">
        <w:rPr>
          <w:rFonts w:ascii="Calibri" w:eastAsia="Calibri" w:hAnsi="Calibri" w:cs="Calibri"/>
          <w:spacing w:val="-4"/>
        </w:rPr>
        <w:t xml:space="preserve">and </w:t>
      </w:r>
      <w:r w:rsidRPr="00657DEB">
        <w:rPr>
          <w:rFonts w:ascii="Calibri" w:eastAsia="Calibri" w:hAnsi="Calibri" w:cs="Calibri"/>
          <w:spacing w:val="-9"/>
        </w:rPr>
        <w:t xml:space="preserve">Torres </w:t>
      </w:r>
      <w:r w:rsidRPr="00657DEB">
        <w:rPr>
          <w:rFonts w:ascii="Calibri" w:eastAsia="Calibri" w:hAnsi="Calibri" w:cs="Calibri"/>
          <w:spacing w:val="-3"/>
        </w:rPr>
        <w:t xml:space="preserve">Strait Islander participation in </w:t>
      </w:r>
      <w:r w:rsidRPr="0036432A">
        <w:rPr>
          <w:rFonts w:ascii="Calibri" w:eastAsia="Calibri" w:hAnsi="Calibri" w:cs="Calibri"/>
          <w:spacing w:val="-4"/>
        </w:rPr>
        <w:t xml:space="preserve">the </w:t>
      </w:r>
      <w:r w:rsidRPr="0036432A">
        <w:rPr>
          <w:rFonts w:ascii="Calibri" w:eastAsia="Calibri" w:hAnsi="Calibri" w:cs="Calibri"/>
          <w:spacing w:val="-3"/>
        </w:rPr>
        <w:t xml:space="preserve">allied health workforce is essential to </w:t>
      </w:r>
      <w:r w:rsidRPr="00963E23">
        <w:rPr>
          <w:rFonts w:ascii="Calibri" w:eastAsia="Calibri" w:hAnsi="Calibri" w:cs="Calibri"/>
          <w:spacing w:val="-4"/>
        </w:rPr>
        <w:t xml:space="preserve">this </w:t>
      </w:r>
      <w:r w:rsidRPr="00963E23">
        <w:rPr>
          <w:rFonts w:ascii="Calibri" w:eastAsia="Calibri" w:hAnsi="Calibri" w:cs="Calibri"/>
          <w:spacing w:val="-3"/>
        </w:rPr>
        <w:t>quality</w:t>
      </w:r>
      <w:r w:rsidRPr="00A35295">
        <w:rPr>
          <w:rFonts w:ascii="Calibri" w:eastAsia="Calibri" w:hAnsi="Calibri" w:cs="Calibri"/>
          <w:spacing w:val="-12"/>
        </w:rPr>
        <w:t xml:space="preserve"> </w:t>
      </w:r>
      <w:r w:rsidRPr="00A35295">
        <w:rPr>
          <w:rFonts w:ascii="Calibri" w:eastAsia="Calibri" w:hAnsi="Calibri" w:cs="Calibri"/>
          <w:spacing w:val="-7"/>
        </w:rPr>
        <w:t>indicator.</w:t>
      </w:r>
      <w:r w:rsidRPr="00A35295">
        <w:rPr>
          <w:rFonts w:ascii="Calibri" w:eastAsia="Calibri" w:hAnsi="Calibri" w:cs="Calibri"/>
          <w:spacing w:val="-3"/>
        </w:rPr>
        <w:t xml:space="preserve"> </w:t>
      </w:r>
    </w:p>
    <w:p w14:paraId="779D9EB7" w14:textId="77777777" w:rsidR="00AC550D" w:rsidRDefault="00AC550D" w:rsidP="00D023F8">
      <w:pPr>
        <w:spacing w:before="114"/>
        <w:ind w:right="247"/>
        <w:rPr>
          <w:rFonts w:ascii="Calibri" w:eastAsia="Calibri" w:hAnsi="Calibri" w:cs="Calibri"/>
          <w:spacing w:val="-3"/>
        </w:rPr>
      </w:pPr>
    </w:p>
    <w:p w14:paraId="74DEDC6C" w14:textId="77777777" w:rsidR="00AC550D" w:rsidRDefault="00AC550D" w:rsidP="00D023F8">
      <w:pPr>
        <w:spacing w:before="114"/>
        <w:ind w:right="247"/>
        <w:rPr>
          <w:rFonts w:ascii="Calibri" w:eastAsia="Calibri" w:hAnsi="Calibri" w:cs="Calibri"/>
          <w:spacing w:val="-3"/>
        </w:rPr>
      </w:pPr>
    </w:p>
    <w:p w14:paraId="24BB0483" w14:textId="77777777" w:rsidR="00AC550D" w:rsidRDefault="00AC550D" w:rsidP="00D023F8">
      <w:pPr>
        <w:spacing w:before="114"/>
        <w:ind w:right="247"/>
        <w:rPr>
          <w:rFonts w:ascii="Calibri" w:eastAsia="Calibri" w:hAnsi="Calibri" w:cs="Calibri"/>
          <w:spacing w:val="-3"/>
        </w:rPr>
      </w:pPr>
    </w:p>
    <w:p w14:paraId="35A8D102" w14:textId="77777777" w:rsidR="00AC550D" w:rsidRDefault="00AC550D" w:rsidP="00D023F8">
      <w:pPr>
        <w:spacing w:before="114"/>
        <w:ind w:right="247"/>
        <w:rPr>
          <w:rFonts w:ascii="Calibri" w:eastAsia="Calibri" w:hAnsi="Calibri" w:cs="Calibri"/>
          <w:spacing w:val="-3"/>
        </w:rPr>
      </w:pPr>
    </w:p>
    <w:p w14:paraId="28671524" w14:textId="77777777" w:rsidR="00AC550D" w:rsidRDefault="00AC550D" w:rsidP="00D023F8">
      <w:pPr>
        <w:spacing w:before="114"/>
        <w:ind w:right="247"/>
        <w:rPr>
          <w:rFonts w:ascii="Calibri" w:eastAsia="Calibri" w:hAnsi="Calibri" w:cs="Calibri"/>
          <w:spacing w:val="-3"/>
        </w:rPr>
      </w:pPr>
    </w:p>
    <w:p w14:paraId="15A2D0A2" w14:textId="792C9D3F" w:rsidR="00F55B25" w:rsidRDefault="00F55B25" w:rsidP="00D023F8">
      <w:pPr>
        <w:spacing w:before="114"/>
        <w:ind w:right="247"/>
        <w:rPr>
          <w:rFonts w:ascii="Calibri" w:eastAsia="Calibri" w:hAnsi="Calibri" w:cs="Calibri"/>
          <w:spacing w:val="-3"/>
        </w:rPr>
      </w:pPr>
    </w:p>
    <w:p w14:paraId="3F9972E5" w14:textId="0A00030F" w:rsidR="00E257B4" w:rsidRDefault="00E257B4" w:rsidP="00D023F8">
      <w:pPr>
        <w:spacing w:before="114"/>
        <w:ind w:right="247"/>
        <w:rPr>
          <w:rFonts w:ascii="Calibri" w:eastAsia="Calibri" w:hAnsi="Calibri" w:cs="Calibri"/>
          <w:spacing w:val="-3"/>
        </w:rPr>
      </w:pPr>
    </w:p>
    <w:p w14:paraId="3D8218C3" w14:textId="77777777" w:rsidR="00E257B4" w:rsidRDefault="00E257B4" w:rsidP="002C4D26"/>
    <w:p w14:paraId="222AA66D" w14:textId="77777777" w:rsidR="00F55B25" w:rsidRDefault="00F55B25" w:rsidP="002C4D26"/>
    <w:p w14:paraId="593F79B0" w14:textId="1A904F8C" w:rsidR="00F55B25" w:rsidRDefault="00F55B25" w:rsidP="002C4D26">
      <w:pPr>
        <w:rPr>
          <w:b/>
        </w:rPr>
      </w:pPr>
      <w:bookmarkStart w:id="55" w:name="_Toc37065222"/>
      <w:bookmarkStart w:id="56" w:name="_Toc42774726"/>
      <w:bookmarkEnd w:id="54"/>
    </w:p>
    <w:p w14:paraId="2D4879C3" w14:textId="3C967650" w:rsidR="002C4D26" w:rsidRDefault="002C4D26" w:rsidP="002C4D26">
      <w:pPr>
        <w:rPr>
          <w:b/>
        </w:rPr>
      </w:pPr>
    </w:p>
    <w:p w14:paraId="732C49D3" w14:textId="77777777" w:rsidR="006A7A08" w:rsidRDefault="00B7727B" w:rsidP="002F1F87">
      <w:pPr>
        <w:pStyle w:val="Heading3"/>
        <w:shd w:val="clear" w:color="auto" w:fill="FFFFFF" w:themeFill="background1"/>
      </w:pPr>
      <w:r>
        <w:lastRenderedPageBreak/>
        <w:t xml:space="preserve">Recommendation 3: </w:t>
      </w:r>
      <w:r w:rsidR="006A7A08" w:rsidRPr="004C0605">
        <w:t>Inv</w:t>
      </w:r>
      <w:r w:rsidR="001D1050" w:rsidRPr="004C0605">
        <w:t xml:space="preserve">esting in Allied Health </w:t>
      </w:r>
      <w:bookmarkEnd w:id="55"/>
      <w:r w:rsidR="000421B8" w:rsidRPr="004C0605">
        <w:t>Data and Infrastructure</w:t>
      </w:r>
      <w:bookmarkEnd w:id="56"/>
    </w:p>
    <w:p w14:paraId="05190B48" w14:textId="77777777" w:rsidR="002F1F87" w:rsidRPr="008A0977" w:rsidRDefault="00F3692B" w:rsidP="002F1F87">
      <w:pPr>
        <w:rPr>
          <w:rFonts w:ascii="Century Gothic"/>
          <w:i/>
          <w:iCs/>
          <w:color w:val="1F285C"/>
        </w:rPr>
      </w:pPr>
      <w:r w:rsidRPr="0062502D">
        <w:rPr>
          <w:rFonts w:ascii="Century Gothic"/>
          <w:i/>
          <w:color w:val="1F285C"/>
        </w:rPr>
        <w:t>Enhanced evidence</w:t>
      </w:r>
      <w:r w:rsidR="0044388F" w:rsidRPr="0062502D">
        <w:rPr>
          <w:rFonts w:ascii="Century Gothic"/>
          <w:i/>
          <w:iCs/>
          <w:color w:val="1F285C"/>
        </w:rPr>
        <w:t>-</w:t>
      </w:r>
      <w:r w:rsidRPr="0062502D">
        <w:rPr>
          <w:rFonts w:ascii="Century Gothic"/>
          <w:i/>
          <w:color w:val="1F285C"/>
        </w:rPr>
        <w:t xml:space="preserve">based policy </w:t>
      </w:r>
      <w:r w:rsidR="009F6D97" w:rsidRPr="0062502D">
        <w:rPr>
          <w:rFonts w:ascii="Century Gothic"/>
          <w:i/>
          <w:color w:val="1F285C"/>
        </w:rPr>
        <w:t>development</w:t>
      </w:r>
      <w:r w:rsidRPr="0062502D">
        <w:rPr>
          <w:rFonts w:ascii="Century Gothic"/>
          <w:i/>
          <w:color w:val="1F285C"/>
        </w:rPr>
        <w:t xml:space="preserve"> and health workforce planning through a</w:t>
      </w:r>
      <w:r w:rsidR="00680F4B" w:rsidRPr="0062502D">
        <w:rPr>
          <w:rFonts w:ascii="Century Gothic"/>
          <w:i/>
          <w:color w:val="1F285C"/>
        </w:rPr>
        <w:t>ccess to comprehensive</w:t>
      </w:r>
      <w:r w:rsidR="005267F8" w:rsidRPr="0062502D">
        <w:rPr>
          <w:rFonts w:ascii="Century Gothic"/>
          <w:i/>
          <w:color w:val="1F285C"/>
        </w:rPr>
        <w:t xml:space="preserve"> </w:t>
      </w:r>
      <w:r w:rsidR="002F1F87" w:rsidRPr="0062502D">
        <w:rPr>
          <w:rFonts w:ascii="Century Gothic"/>
          <w:i/>
          <w:color w:val="1F285C"/>
        </w:rPr>
        <w:t xml:space="preserve">allied health </w:t>
      </w:r>
      <w:r w:rsidR="005267F8" w:rsidRPr="0062502D">
        <w:rPr>
          <w:rFonts w:ascii="Century Gothic"/>
          <w:i/>
          <w:color w:val="1F285C"/>
        </w:rPr>
        <w:t xml:space="preserve">data </w:t>
      </w:r>
    </w:p>
    <w:p w14:paraId="2CD284BA" w14:textId="77777777" w:rsidR="002F1F87" w:rsidRDefault="002F1F87" w:rsidP="002F1F87"/>
    <w:p w14:paraId="233A968F" w14:textId="675DF771" w:rsidR="002F1F87" w:rsidRDefault="00B7727B" w:rsidP="002F1F87">
      <w:pPr>
        <w:pBdr>
          <w:top w:val="single" w:sz="4" w:space="1" w:color="auto"/>
          <w:bottom w:val="single" w:sz="4" w:space="1" w:color="auto"/>
        </w:pBdr>
        <w:spacing w:before="165" w:line="245" w:lineRule="auto"/>
        <w:ind w:right="238"/>
        <w:contextualSpacing/>
      </w:pPr>
      <w:r w:rsidRPr="00B7727B">
        <w:t xml:space="preserve">To </w:t>
      </w:r>
      <w:r w:rsidR="00D367B6">
        <w:t>expand</w:t>
      </w:r>
      <w:r w:rsidRPr="00B7727B">
        <w:t xml:space="preserve"> the distribution of the allied health workforce across rural and remote Australia, it is recommended that, building on current national and jurisdictional initiatives, the Commonwealth develops </w:t>
      </w:r>
      <w:r w:rsidRPr="00B7727B">
        <w:rPr>
          <w:rFonts w:cstheme="minorHAnsi"/>
        </w:rPr>
        <w:t xml:space="preserve">a </w:t>
      </w:r>
      <w:r w:rsidRPr="00F76FCD">
        <w:rPr>
          <w:spacing w:val="-3"/>
        </w:rPr>
        <w:t>National Allied Health Data Strategy</w:t>
      </w:r>
      <w:r w:rsidRPr="00B56F50">
        <w:rPr>
          <w:rFonts w:cstheme="minorHAnsi"/>
          <w:spacing w:val="-3"/>
        </w:rPr>
        <w:t>. This</w:t>
      </w:r>
      <w:r w:rsidR="0036660D">
        <w:rPr>
          <w:rFonts w:cstheme="minorHAnsi"/>
          <w:spacing w:val="-3"/>
        </w:rPr>
        <w:t xml:space="preserve"> </w:t>
      </w:r>
      <w:r w:rsidR="00825815">
        <w:rPr>
          <w:rFonts w:cstheme="minorHAnsi"/>
          <w:spacing w:val="-3"/>
        </w:rPr>
        <w:t>S</w:t>
      </w:r>
      <w:r w:rsidRPr="00B7727B">
        <w:rPr>
          <w:rFonts w:cstheme="minorHAnsi"/>
          <w:spacing w:val="-3"/>
        </w:rPr>
        <w:t xml:space="preserve">trategy will include building a geospatial </w:t>
      </w:r>
      <w:r w:rsidRPr="00B7727B">
        <w:rPr>
          <w:rFonts w:cstheme="minorHAnsi"/>
        </w:rPr>
        <w:t xml:space="preserve">Allied Health </w:t>
      </w:r>
      <w:r w:rsidRPr="00B7727B">
        <w:rPr>
          <w:rFonts w:cstheme="minorHAnsi"/>
          <w:spacing w:val="-3"/>
        </w:rPr>
        <w:t>Minimum</w:t>
      </w:r>
      <w:r w:rsidRPr="00B7727B">
        <w:rPr>
          <w:rFonts w:cstheme="minorHAnsi"/>
          <w:spacing w:val="-14"/>
        </w:rPr>
        <w:t xml:space="preserve"> </w:t>
      </w:r>
      <w:r w:rsidRPr="00B7727B">
        <w:rPr>
          <w:rFonts w:cstheme="minorHAnsi"/>
          <w:spacing w:val="-3"/>
        </w:rPr>
        <w:t xml:space="preserve">Dataset that incorporates comprehensive rural and remote allied health workforce data. </w:t>
      </w:r>
      <w:r w:rsidRPr="00B7727B">
        <w:t xml:space="preserve">Once established, this data strategy and minimum dataset will inform and improve </w:t>
      </w:r>
      <w:r w:rsidR="002F1F87">
        <w:t xml:space="preserve">the </w:t>
      </w:r>
      <w:r w:rsidR="00E00FD2">
        <w:t xml:space="preserve">design and development of </w:t>
      </w:r>
      <w:r w:rsidRPr="00B7727B">
        <w:t>rural and remote allied health workforce planning and policy</w:t>
      </w:r>
      <w:r w:rsidRPr="00E00FD2">
        <w:t xml:space="preserve">. </w:t>
      </w:r>
    </w:p>
    <w:p w14:paraId="19AEAE43" w14:textId="77777777" w:rsidR="002F1F87" w:rsidRDefault="002F1F87" w:rsidP="002F1F87">
      <w:pPr>
        <w:pBdr>
          <w:top w:val="single" w:sz="4" w:space="1" w:color="auto"/>
          <w:bottom w:val="single" w:sz="4" w:space="1" w:color="auto"/>
        </w:pBdr>
        <w:spacing w:before="165" w:line="245" w:lineRule="auto"/>
        <w:ind w:right="238"/>
        <w:contextualSpacing/>
      </w:pPr>
    </w:p>
    <w:p w14:paraId="5D6010A9" w14:textId="77777777" w:rsidR="00B7727B" w:rsidRPr="006A2879" w:rsidRDefault="00B7727B" w:rsidP="00B7727B">
      <w:pPr>
        <w:spacing w:before="165" w:line="244" w:lineRule="auto"/>
        <w:ind w:right="240"/>
        <w:rPr>
          <w:rFonts w:eastAsia="Proxima Nova" w:cstheme="minorHAnsi"/>
          <w:sz w:val="6"/>
          <w:szCs w:val="21"/>
        </w:rPr>
      </w:pPr>
    </w:p>
    <w:p w14:paraId="496C18CF" w14:textId="1B93350E" w:rsidR="006A7A08" w:rsidRPr="00E81FEE" w:rsidRDefault="006A7A08" w:rsidP="00B7727B">
      <w:pPr>
        <w:pStyle w:val="Heading5"/>
      </w:pPr>
      <w:r w:rsidRPr="00E81FEE">
        <w:t>Policy Intent</w:t>
      </w:r>
      <w:r w:rsidR="00E00FD2">
        <w:t xml:space="preserve"> </w:t>
      </w:r>
      <w:r w:rsidR="0062502D">
        <w:t>–</w:t>
      </w:r>
      <w:r w:rsidR="00E00FD2">
        <w:t xml:space="preserve"> </w:t>
      </w:r>
      <w:r w:rsidR="00D367B6">
        <w:t xml:space="preserve">Expanding </w:t>
      </w:r>
      <w:r w:rsidR="00E00FD2">
        <w:t>Distribution</w:t>
      </w:r>
    </w:p>
    <w:p w14:paraId="530088E0" w14:textId="77777777" w:rsidR="006A7A08" w:rsidRPr="00037036" w:rsidRDefault="006F3A6A" w:rsidP="006A7A08">
      <w:pPr>
        <w:pStyle w:val="BodyText"/>
        <w:rPr>
          <w:i/>
          <w:color w:val="auto"/>
        </w:rPr>
      </w:pPr>
      <w:r w:rsidRPr="00037036">
        <w:rPr>
          <w:color w:val="auto"/>
        </w:rPr>
        <w:t xml:space="preserve">To support the underpinning aims of </w:t>
      </w:r>
      <w:r w:rsidRPr="00037036">
        <w:rPr>
          <w:i/>
          <w:color w:val="auto"/>
        </w:rPr>
        <w:t>Australia’s National Digital Health Strategy</w:t>
      </w:r>
      <w:r w:rsidR="00037036" w:rsidRPr="00037036">
        <w:rPr>
          <w:i/>
          <w:color w:val="auto"/>
        </w:rPr>
        <w:t xml:space="preserve"> 2019-2022</w:t>
      </w:r>
      <w:r w:rsidRPr="00037036">
        <w:rPr>
          <w:color w:val="auto"/>
        </w:rPr>
        <w:t xml:space="preserve"> </w:t>
      </w:r>
      <w:r w:rsidR="00B0522A" w:rsidRPr="00037036">
        <w:rPr>
          <w:color w:val="auto"/>
        </w:rPr>
        <w:t>by providing</w:t>
      </w:r>
      <w:r w:rsidRPr="00037036">
        <w:rPr>
          <w:color w:val="auto"/>
        </w:rPr>
        <w:t xml:space="preserve"> b</w:t>
      </w:r>
      <w:r w:rsidR="006A7A08" w:rsidRPr="00037036">
        <w:rPr>
          <w:color w:val="auto"/>
        </w:rPr>
        <w:t>etter health for all Australians enabled by seamless, safe, secure digital health services and technologies that provide a range of innovative, easy to use tools for patients</w:t>
      </w:r>
      <w:r w:rsidR="00E13396" w:rsidRPr="00037036">
        <w:rPr>
          <w:color w:val="auto"/>
        </w:rPr>
        <w:t xml:space="preserve">, </w:t>
      </w:r>
      <w:r w:rsidR="006A7A08" w:rsidRPr="00037036">
        <w:rPr>
          <w:color w:val="auto"/>
        </w:rPr>
        <w:t>providers</w:t>
      </w:r>
      <w:r w:rsidR="00E13396" w:rsidRPr="00037036">
        <w:rPr>
          <w:color w:val="auto"/>
        </w:rPr>
        <w:t xml:space="preserve"> and planners</w:t>
      </w:r>
      <w:r w:rsidR="006A7A08" w:rsidRPr="00037036">
        <w:rPr>
          <w:color w:val="auto"/>
        </w:rPr>
        <w:t xml:space="preserve">. </w:t>
      </w:r>
    </w:p>
    <w:p w14:paraId="568FE4BF" w14:textId="77777777" w:rsidR="00A42489" w:rsidRDefault="00A42489" w:rsidP="006A7A08">
      <w:pPr>
        <w:pStyle w:val="BodyText"/>
      </w:pPr>
    </w:p>
    <w:p w14:paraId="69475863" w14:textId="77777777" w:rsidR="006A7A08" w:rsidRDefault="006A7A08" w:rsidP="00A42489">
      <w:pPr>
        <w:pStyle w:val="Heading5"/>
      </w:pPr>
      <w:r>
        <w:t>Policy</w:t>
      </w:r>
      <w:r>
        <w:rPr>
          <w:spacing w:val="-4"/>
        </w:rPr>
        <w:t xml:space="preserve"> </w:t>
      </w:r>
      <w:r w:rsidR="00A42489">
        <w:t>Outcomes</w:t>
      </w:r>
    </w:p>
    <w:p w14:paraId="7116C878" w14:textId="77777777" w:rsidR="003F7141" w:rsidRPr="00037036" w:rsidRDefault="003F7141" w:rsidP="0050632F">
      <w:pPr>
        <w:numPr>
          <w:ilvl w:val="1"/>
          <w:numId w:val="3"/>
        </w:numPr>
        <w:tabs>
          <w:tab w:val="left" w:pos="701"/>
        </w:tabs>
        <w:spacing w:before="169"/>
        <w:rPr>
          <w:rFonts w:ascii="Calibri" w:eastAsia="Proxima Nova" w:hAnsi="Proxima Nova" w:cs="Proxima Nova"/>
          <w:spacing w:val="-3"/>
          <w:szCs w:val="21"/>
        </w:rPr>
      </w:pPr>
      <w:r w:rsidRPr="00037036">
        <w:rPr>
          <w:rFonts w:ascii="Calibri" w:eastAsia="Calibri" w:hAnsi="Calibri" w:cs="Calibri"/>
          <w:spacing w:val="-3"/>
        </w:rPr>
        <w:t xml:space="preserve">A reliable, comprehensive </w:t>
      </w:r>
      <w:r w:rsidR="003321A0" w:rsidRPr="00037036">
        <w:rPr>
          <w:rFonts w:ascii="Calibri" w:eastAsia="Calibri" w:hAnsi="Calibri" w:cs="Calibri"/>
          <w:spacing w:val="-3"/>
        </w:rPr>
        <w:t xml:space="preserve">and current </w:t>
      </w:r>
      <w:r w:rsidR="00986ECD" w:rsidRPr="00037036">
        <w:rPr>
          <w:rFonts w:ascii="Calibri" w:eastAsia="Calibri" w:hAnsi="Calibri" w:cs="Calibri"/>
          <w:spacing w:val="-3"/>
        </w:rPr>
        <w:t xml:space="preserve">national </w:t>
      </w:r>
      <w:r w:rsidRPr="00037036">
        <w:rPr>
          <w:rFonts w:ascii="Calibri" w:eastAsia="Calibri" w:hAnsi="Calibri" w:cs="Calibri"/>
          <w:spacing w:val="-3"/>
        </w:rPr>
        <w:t xml:space="preserve">allied health </w:t>
      </w:r>
      <w:r w:rsidR="00986ECD" w:rsidRPr="00037036">
        <w:rPr>
          <w:rFonts w:ascii="Calibri" w:eastAsia="Calibri" w:hAnsi="Calibri" w:cs="Calibri"/>
          <w:spacing w:val="-3"/>
        </w:rPr>
        <w:t xml:space="preserve">workforce </w:t>
      </w:r>
      <w:r w:rsidRPr="00037036">
        <w:rPr>
          <w:rFonts w:ascii="Calibri" w:eastAsia="Calibri" w:hAnsi="Calibri" w:cs="Calibri"/>
          <w:spacing w:val="-3"/>
        </w:rPr>
        <w:t>dataset used for workforce analysis and planning.</w:t>
      </w:r>
    </w:p>
    <w:p w14:paraId="1215A320" w14:textId="77777777" w:rsidR="003F7141" w:rsidRPr="00037036" w:rsidRDefault="003F7141" w:rsidP="0050632F">
      <w:pPr>
        <w:numPr>
          <w:ilvl w:val="1"/>
          <w:numId w:val="3"/>
        </w:numPr>
        <w:tabs>
          <w:tab w:val="left" w:pos="701"/>
        </w:tabs>
        <w:spacing w:before="169"/>
        <w:rPr>
          <w:rFonts w:ascii="Calibri" w:eastAsia="Proxima Nova" w:hAnsi="Proxima Nova" w:cs="Proxima Nova"/>
          <w:spacing w:val="-3"/>
          <w:szCs w:val="21"/>
        </w:rPr>
      </w:pPr>
      <w:r w:rsidRPr="00037036">
        <w:rPr>
          <w:rFonts w:ascii="Calibri" w:eastAsia="Calibri" w:hAnsi="Calibri" w:cs="Calibri"/>
          <w:spacing w:val="-3"/>
        </w:rPr>
        <w:t>High-quality allied health data with a commonly understood meaning that can be accessed with ease and confidence</w:t>
      </w:r>
    </w:p>
    <w:p w14:paraId="631FBC18" w14:textId="77777777" w:rsidR="003F7141" w:rsidRPr="00037036" w:rsidRDefault="003F7141" w:rsidP="0050632F">
      <w:pPr>
        <w:numPr>
          <w:ilvl w:val="1"/>
          <w:numId w:val="3"/>
        </w:numPr>
        <w:tabs>
          <w:tab w:val="left" w:pos="701"/>
        </w:tabs>
        <w:spacing w:before="169"/>
        <w:rPr>
          <w:rFonts w:ascii="Calibri" w:eastAsia="Proxima Nova" w:hAnsi="Proxima Nova" w:cs="Proxima Nova"/>
          <w:spacing w:val="-3"/>
          <w:szCs w:val="21"/>
        </w:rPr>
      </w:pPr>
      <w:r w:rsidRPr="00037036">
        <w:rPr>
          <w:rFonts w:ascii="Calibri" w:eastAsia="Proxima Nova" w:hAnsi="Proxima Nova" w:cs="Proxima Nova"/>
          <w:spacing w:val="-3"/>
          <w:szCs w:val="21"/>
        </w:rPr>
        <w:t xml:space="preserve">Improved understanding of the distribution patterns of allied health workforce </w:t>
      </w:r>
    </w:p>
    <w:p w14:paraId="537FCAC5" w14:textId="77777777" w:rsidR="003321A0" w:rsidRPr="00037036" w:rsidRDefault="003321A0" w:rsidP="0050632F">
      <w:pPr>
        <w:numPr>
          <w:ilvl w:val="1"/>
          <w:numId w:val="3"/>
        </w:numPr>
        <w:tabs>
          <w:tab w:val="left" w:pos="701"/>
        </w:tabs>
        <w:spacing w:before="169"/>
        <w:rPr>
          <w:rFonts w:ascii="Calibri" w:eastAsia="Proxima Nova" w:hAnsi="Proxima Nova" w:cs="Proxima Nova"/>
          <w:spacing w:val="-3"/>
          <w:szCs w:val="21"/>
        </w:rPr>
      </w:pPr>
      <w:r w:rsidRPr="00037036">
        <w:rPr>
          <w:rFonts w:ascii="Calibri" w:eastAsia="Proxima Nova" w:hAnsi="Proxima Nova" w:cs="Proxima Nova"/>
          <w:spacing w:val="-3"/>
          <w:szCs w:val="21"/>
        </w:rPr>
        <w:t xml:space="preserve">Ability to respond to emerging trends identified </w:t>
      </w:r>
      <w:r w:rsidR="00986ECD" w:rsidRPr="00037036">
        <w:rPr>
          <w:rFonts w:ascii="Calibri" w:eastAsia="Proxima Nova" w:hAnsi="Proxima Nova" w:cs="Proxima Nova"/>
          <w:spacing w:val="-3"/>
          <w:szCs w:val="21"/>
        </w:rPr>
        <w:t xml:space="preserve">through analysis of improved national allied health </w:t>
      </w:r>
      <w:r w:rsidRPr="00037036">
        <w:rPr>
          <w:rFonts w:ascii="Calibri" w:eastAsia="Proxima Nova" w:hAnsi="Proxima Nova" w:cs="Proxima Nova"/>
          <w:spacing w:val="-3"/>
          <w:szCs w:val="21"/>
        </w:rPr>
        <w:t xml:space="preserve">data </w:t>
      </w:r>
    </w:p>
    <w:p w14:paraId="6892D08A" w14:textId="77777777" w:rsidR="006A7A08" w:rsidRPr="00E81FEE" w:rsidRDefault="006A7A08" w:rsidP="006A2879">
      <w:pPr>
        <w:pBdr>
          <w:bottom w:val="single" w:sz="4" w:space="1" w:color="auto"/>
        </w:pBdr>
        <w:spacing w:before="12"/>
      </w:pPr>
    </w:p>
    <w:p w14:paraId="63572A54" w14:textId="77777777" w:rsidR="00E00E72" w:rsidRDefault="00E00E72" w:rsidP="006A7A08">
      <w:pPr>
        <w:rPr>
          <w:b/>
        </w:rPr>
      </w:pPr>
    </w:p>
    <w:p w14:paraId="21FFBD72" w14:textId="77777777" w:rsidR="006A7A08" w:rsidRPr="00524288" w:rsidRDefault="0007417A" w:rsidP="00B7727B">
      <w:pPr>
        <w:pStyle w:val="Heading5"/>
        <w:rPr>
          <w:sz w:val="24"/>
        </w:rPr>
      </w:pPr>
      <w:r w:rsidRPr="00524288">
        <w:rPr>
          <w:sz w:val="24"/>
        </w:rPr>
        <w:t xml:space="preserve">Development of the </w:t>
      </w:r>
      <w:r w:rsidR="006A7A08" w:rsidRPr="00524288">
        <w:rPr>
          <w:sz w:val="24"/>
        </w:rPr>
        <w:t>National Allied Health Data Strategy</w:t>
      </w:r>
    </w:p>
    <w:p w14:paraId="6B138B97" w14:textId="77777777" w:rsidR="000421B8" w:rsidRDefault="000421B8" w:rsidP="006A7A08">
      <w:pPr>
        <w:rPr>
          <w:spacing w:val="-4"/>
        </w:rPr>
      </w:pPr>
    </w:p>
    <w:p w14:paraId="67DEFD24" w14:textId="77777777" w:rsidR="008E7407" w:rsidRPr="001F13AA" w:rsidRDefault="007853FA" w:rsidP="00A42489">
      <w:pPr>
        <w:spacing w:after="120"/>
      </w:pPr>
      <w:r w:rsidRPr="001F13AA">
        <w:rPr>
          <w:spacing w:val="-4"/>
        </w:rPr>
        <w:t>Understanding Australia’s allied</w:t>
      </w:r>
      <w:r w:rsidRPr="001F13AA">
        <w:rPr>
          <w:spacing w:val="-6"/>
        </w:rPr>
        <w:t xml:space="preserve"> </w:t>
      </w:r>
      <w:r w:rsidRPr="001F13AA">
        <w:rPr>
          <w:spacing w:val="-4"/>
        </w:rPr>
        <w:t>h</w:t>
      </w:r>
      <w:r w:rsidR="00AA15FD" w:rsidRPr="001F13AA">
        <w:rPr>
          <w:spacing w:val="-4"/>
        </w:rPr>
        <w:t>ealth w</w:t>
      </w:r>
      <w:r w:rsidR="006A7A08" w:rsidRPr="001F13AA">
        <w:rPr>
          <w:spacing w:val="-4"/>
        </w:rPr>
        <w:t xml:space="preserve">orkforce </w:t>
      </w:r>
      <w:r w:rsidRPr="001F13AA">
        <w:rPr>
          <w:spacing w:val="-4"/>
        </w:rPr>
        <w:t>distribution</w:t>
      </w:r>
      <w:r w:rsidRPr="001F13AA">
        <w:rPr>
          <w:spacing w:val="-6"/>
        </w:rPr>
        <w:t xml:space="preserve"> </w:t>
      </w:r>
      <w:r w:rsidRPr="001F13AA">
        <w:t>and</w:t>
      </w:r>
      <w:r w:rsidRPr="001F13AA">
        <w:rPr>
          <w:spacing w:val="-6"/>
        </w:rPr>
        <w:t xml:space="preserve"> </w:t>
      </w:r>
      <w:r w:rsidRPr="001F13AA">
        <w:rPr>
          <w:spacing w:val="-4"/>
        </w:rPr>
        <w:t>demand</w:t>
      </w:r>
      <w:r w:rsidRPr="001F13AA">
        <w:t xml:space="preserve"> </w:t>
      </w:r>
      <w:r w:rsidR="006A7A08" w:rsidRPr="001F13AA">
        <w:t xml:space="preserve">is currently </w:t>
      </w:r>
      <w:r w:rsidR="008E3FF4" w:rsidRPr="001F13AA">
        <w:t>limited</w:t>
      </w:r>
      <w:r w:rsidR="006A7A08" w:rsidRPr="001F13AA">
        <w:t xml:space="preserve"> by sub-optimal </w:t>
      </w:r>
      <w:r w:rsidRPr="001F13AA">
        <w:t xml:space="preserve">data availability, </w:t>
      </w:r>
      <w:r w:rsidR="006A7A08" w:rsidRPr="001F13AA">
        <w:t>coordination</w:t>
      </w:r>
      <w:r w:rsidR="0092135A" w:rsidRPr="001F13AA">
        <w:t>, integration</w:t>
      </w:r>
      <w:r w:rsidR="006A7A08" w:rsidRPr="001F13AA">
        <w:t xml:space="preserve"> </w:t>
      </w:r>
      <w:r w:rsidRPr="001F13AA">
        <w:t xml:space="preserve">and </w:t>
      </w:r>
      <w:r w:rsidR="0092135A" w:rsidRPr="001F13AA">
        <w:t>management</w:t>
      </w:r>
      <w:r w:rsidRPr="001F13AA">
        <w:t>.</w:t>
      </w:r>
      <w:r w:rsidR="006A7A08" w:rsidRPr="001F13AA">
        <w:rPr>
          <w:spacing w:val="-6"/>
        </w:rPr>
        <w:t xml:space="preserve"> </w:t>
      </w:r>
      <w:r w:rsidR="006A7A08" w:rsidRPr="001F13AA">
        <w:t>While</w:t>
      </w:r>
      <w:r w:rsidR="006A7A08" w:rsidRPr="001F13AA">
        <w:rPr>
          <w:spacing w:val="-6"/>
        </w:rPr>
        <w:t xml:space="preserve"> a range of allied health data is known to be collected, </w:t>
      </w:r>
      <w:r w:rsidR="006A7A08" w:rsidRPr="001F13AA">
        <w:t>it</w:t>
      </w:r>
      <w:r w:rsidR="006A7A08" w:rsidRPr="001F13AA">
        <w:rPr>
          <w:spacing w:val="-6"/>
        </w:rPr>
        <w:t xml:space="preserve"> </w:t>
      </w:r>
      <w:r w:rsidR="006A7A08" w:rsidRPr="001F13AA">
        <w:t>is</w:t>
      </w:r>
      <w:r w:rsidR="006A7A08" w:rsidRPr="001F13AA">
        <w:rPr>
          <w:spacing w:val="-6"/>
        </w:rPr>
        <w:t xml:space="preserve"> </w:t>
      </w:r>
      <w:r w:rsidR="006A7A08" w:rsidRPr="001F13AA">
        <w:rPr>
          <w:spacing w:val="-4"/>
        </w:rPr>
        <w:t>disparate</w:t>
      </w:r>
      <w:r w:rsidR="006A7A08" w:rsidRPr="001F13AA">
        <w:rPr>
          <w:spacing w:val="-6"/>
        </w:rPr>
        <w:t xml:space="preserve"> </w:t>
      </w:r>
      <w:r w:rsidR="006A7A08" w:rsidRPr="001F13AA">
        <w:t>and not widely accessible.</w:t>
      </w:r>
      <w:r w:rsidR="008E3FF4" w:rsidRPr="001F13AA">
        <w:t xml:space="preserve"> </w:t>
      </w:r>
      <w:r w:rsidR="00986ECD" w:rsidRPr="001F13AA">
        <w:t>Currently, a</w:t>
      </w:r>
      <w:r w:rsidR="008E3FF4" w:rsidRPr="001F13AA">
        <w:t xml:space="preserve">llied health data is collected </w:t>
      </w:r>
      <w:r w:rsidR="0092135A" w:rsidRPr="001F13AA">
        <w:t xml:space="preserve">using different standards, definitions, </w:t>
      </w:r>
      <w:r w:rsidR="008E3FF4" w:rsidRPr="001F13AA">
        <w:t xml:space="preserve">at different levels of detail and for different purposes. </w:t>
      </w:r>
    </w:p>
    <w:p w14:paraId="70A22D76" w14:textId="77777777" w:rsidR="00EB6B63" w:rsidRPr="001F13AA" w:rsidRDefault="00742995" w:rsidP="001B4630">
      <w:pPr>
        <w:spacing w:after="120"/>
        <w:ind w:left="720"/>
        <w:rPr>
          <w:i/>
        </w:rPr>
      </w:pPr>
      <w:r w:rsidRPr="001F13AA">
        <w:rPr>
          <w:i/>
        </w:rPr>
        <w:t xml:space="preserve"> </w:t>
      </w:r>
      <w:r w:rsidR="00EB6B63" w:rsidRPr="001F13AA">
        <w:rPr>
          <w:i/>
        </w:rPr>
        <w:t xml:space="preserve">‘A substantial proportion of healthcare demand is met by the allied health sector and yet their role is often poorly understood, </w:t>
      </w:r>
      <w:r w:rsidR="00345714" w:rsidRPr="001F13AA">
        <w:rPr>
          <w:i/>
        </w:rPr>
        <w:t>underutilis</w:t>
      </w:r>
      <w:r w:rsidR="00C8634A" w:rsidRPr="001F13AA">
        <w:rPr>
          <w:i/>
        </w:rPr>
        <w:t>ed</w:t>
      </w:r>
      <w:r w:rsidR="00EB6B63" w:rsidRPr="001F13AA">
        <w:rPr>
          <w:i/>
        </w:rPr>
        <w:t xml:space="preserve"> and largely overlooked in digital health reform.’</w:t>
      </w:r>
      <w:r w:rsidR="00FB284E" w:rsidRPr="001F13AA">
        <w:rPr>
          <w:rStyle w:val="FootnoteReference"/>
          <w:i/>
        </w:rPr>
        <w:footnoteReference w:id="21"/>
      </w:r>
    </w:p>
    <w:p w14:paraId="18B6EA7A" w14:textId="77777777" w:rsidR="00742995" w:rsidRPr="001F13AA" w:rsidRDefault="00742995" w:rsidP="00742995">
      <w:pPr>
        <w:spacing w:after="120"/>
        <w:rPr>
          <w:color w:val="000000" w:themeColor="text1"/>
        </w:rPr>
      </w:pPr>
      <w:r w:rsidRPr="001F13AA">
        <w:rPr>
          <w:color w:val="000000" w:themeColor="text1"/>
        </w:rPr>
        <w:t xml:space="preserve">There is significant opportunity to improve the quality of and access to allied health data in order to form a more accurate and complete picture of the Australian health workforce. A national view of allied health workforce distribution will inform national, state and regional workforce planners in a way that currently cannot be done easily or with a high degree of confidence. </w:t>
      </w:r>
    </w:p>
    <w:p w14:paraId="3C4DFF4C" w14:textId="77777777" w:rsidR="00742995" w:rsidRPr="001F13AA" w:rsidRDefault="00742995" w:rsidP="004E35FC">
      <w:pPr>
        <w:spacing w:after="120"/>
        <w:rPr>
          <w:color w:val="000000" w:themeColor="text1"/>
        </w:rPr>
      </w:pPr>
      <w:r w:rsidRPr="001F13AA">
        <w:rPr>
          <w:color w:val="000000" w:themeColor="text1"/>
        </w:rPr>
        <w:t xml:space="preserve">The development of a National Allied Health Data Strategy </w:t>
      </w:r>
      <w:r w:rsidR="00C153ED" w:rsidRPr="001F13AA">
        <w:rPr>
          <w:color w:val="000000" w:themeColor="text1"/>
        </w:rPr>
        <w:t>will</w:t>
      </w:r>
      <w:r w:rsidRPr="001F13AA">
        <w:rPr>
          <w:color w:val="000000" w:themeColor="text1"/>
        </w:rPr>
        <w:t xml:space="preserve"> </w:t>
      </w:r>
      <w:r w:rsidR="00C207D7" w:rsidRPr="001F13AA">
        <w:rPr>
          <w:color w:val="000000" w:themeColor="text1"/>
        </w:rPr>
        <w:t xml:space="preserve">map out the plan to improve the quality and accessibility of </w:t>
      </w:r>
      <w:r w:rsidRPr="001F13AA">
        <w:rPr>
          <w:color w:val="000000" w:themeColor="text1"/>
        </w:rPr>
        <w:t xml:space="preserve">allied health workforce </w:t>
      </w:r>
      <w:r w:rsidR="00C153ED" w:rsidRPr="001F13AA">
        <w:rPr>
          <w:color w:val="000000" w:themeColor="text1"/>
        </w:rPr>
        <w:t xml:space="preserve">supply </w:t>
      </w:r>
      <w:r w:rsidR="000F31ED" w:rsidRPr="001F13AA">
        <w:rPr>
          <w:color w:val="000000" w:themeColor="text1"/>
        </w:rPr>
        <w:t xml:space="preserve">and demand </w:t>
      </w:r>
      <w:r w:rsidRPr="001F13AA">
        <w:rPr>
          <w:color w:val="000000" w:themeColor="text1"/>
        </w:rPr>
        <w:t>data for effective policy development and planning in health, aged care, disability, education</w:t>
      </w:r>
      <w:r w:rsidR="007A768C" w:rsidRPr="001F13AA">
        <w:rPr>
          <w:color w:val="000000" w:themeColor="text1"/>
        </w:rPr>
        <w:t>, social services</w:t>
      </w:r>
      <w:r w:rsidRPr="001F13AA">
        <w:rPr>
          <w:color w:val="000000" w:themeColor="text1"/>
        </w:rPr>
        <w:t xml:space="preserve"> and rural health. </w:t>
      </w:r>
    </w:p>
    <w:p w14:paraId="1747CA33" w14:textId="77777777" w:rsidR="007D6364" w:rsidRPr="001F13AA" w:rsidRDefault="007A768C" w:rsidP="007D6364">
      <w:pPr>
        <w:spacing w:after="120"/>
      </w:pPr>
      <w:r w:rsidRPr="001F13AA">
        <w:rPr>
          <w:color w:val="000000" w:themeColor="text1"/>
        </w:rPr>
        <w:t>It is proposed that the National Allied Health Data Strategy (the Strategy) will be developed u</w:t>
      </w:r>
      <w:r w:rsidR="00AA15FD" w:rsidRPr="001F13AA">
        <w:rPr>
          <w:color w:val="000000" w:themeColor="text1"/>
        </w:rPr>
        <w:t xml:space="preserve">nder the </w:t>
      </w:r>
      <w:r w:rsidR="00AA15FD" w:rsidRPr="001F13AA">
        <w:t xml:space="preserve">guidance of a </w:t>
      </w:r>
      <w:r w:rsidR="00531A8B" w:rsidRPr="001F13AA">
        <w:t xml:space="preserve">newly established </w:t>
      </w:r>
      <w:r w:rsidR="00AA15FD" w:rsidRPr="001F13AA">
        <w:t xml:space="preserve">National Allied Health </w:t>
      </w:r>
      <w:r w:rsidRPr="001F13AA">
        <w:t xml:space="preserve">Data </w:t>
      </w:r>
      <w:r w:rsidR="00AA15FD" w:rsidRPr="001F13AA">
        <w:t>Governance Committee</w:t>
      </w:r>
      <w:r w:rsidR="007241CB" w:rsidRPr="001F13AA">
        <w:t xml:space="preserve"> (the Committee)</w:t>
      </w:r>
      <w:r w:rsidR="00755704" w:rsidRPr="001F13AA">
        <w:t xml:space="preserve">. </w:t>
      </w:r>
      <w:r w:rsidR="00DF7D3F" w:rsidRPr="001F13AA">
        <w:rPr>
          <w:rFonts w:ascii="Calibri" w:hAnsi="Calibri"/>
        </w:rPr>
        <w:lastRenderedPageBreak/>
        <w:t>Membership on t</w:t>
      </w:r>
      <w:r w:rsidR="007D6364" w:rsidRPr="001F13AA">
        <w:rPr>
          <w:rFonts w:ascii="Calibri" w:hAnsi="Calibri"/>
        </w:rPr>
        <w:t>he Committee will include cross</w:t>
      </w:r>
      <w:r w:rsidR="00DF7D3F" w:rsidRPr="001F13AA">
        <w:rPr>
          <w:rFonts w:ascii="Calibri" w:hAnsi="Calibri"/>
        </w:rPr>
        <w:t xml:space="preserve"> </w:t>
      </w:r>
      <w:r w:rsidR="007D6364" w:rsidRPr="001F13AA">
        <w:rPr>
          <w:rFonts w:ascii="Calibri" w:hAnsi="Calibri"/>
        </w:rPr>
        <w:t xml:space="preserve">sector and </w:t>
      </w:r>
      <w:r w:rsidR="00141B87" w:rsidRPr="001F13AA">
        <w:rPr>
          <w:rFonts w:ascii="Calibri" w:hAnsi="Calibri"/>
        </w:rPr>
        <w:t xml:space="preserve">cross </w:t>
      </w:r>
      <w:r w:rsidR="007D6364" w:rsidRPr="001F13AA">
        <w:rPr>
          <w:rFonts w:ascii="Calibri" w:hAnsi="Calibri"/>
        </w:rPr>
        <w:t>departmental allied health leaders</w:t>
      </w:r>
      <w:r w:rsidR="007241CB" w:rsidRPr="001F13AA">
        <w:rPr>
          <w:rFonts w:ascii="Calibri" w:hAnsi="Calibri"/>
        </w:rPr>
        <w:t>,</w:t>
      </w:r>
      <w:r w:rsidR="00A15955" w:rsidRPr="001F13AA">
        <w:rPr>
          <w:rFonts w:ascii="Calibri" w:hAnsi="Calibri"/>
        </w:rPr>
        <w:t xml:space="preserve"> peak organisations</w:t>
      </w:r>
      <w:r w:rsidR="007241CB" w:rsidRPr="001F13AA">
        <w:rPr>
          <w:rFonts w:ascii="Calibri" w:hAnsi="Calibri"/>
        </w:rPr>
        <w:t>,</w:t>
      </w:r>
      <w:r w:rsidR="007D6364" w:rsidRPr="001F13AA">
        <w:rPr>
          <w:rFonts w:ascii="Calibri" w:hAnsi="Calibri"/>
        </w:rPr>
        <w:t xml:space="preserve"> </w:t>
      </w:r>
      <w:r w:rsidR="007241CB" w:rsidRPr="001F13AA">
        <w:rPr>
          <w:rFonts w:ascii="Calibri" w:hAnsi="Calibri"/>
        </w:rPr>
        <w:t xml:space="preserve">university and training sector representatives and consumer groups. The Committee </w:t>
      </w:r>
      <w:r w:rsidR="007D6364" w:rsidRPr="001F13AA">
        <w:rPr>
          <w:rFonts w:ascii="Calibri" w:hAnsi="Calibri"/>
        </w:rPr>
        <w:t xml:space="preserve">will link in </w:t>
      </w:r>
      <w:r w:rsidR="007241CB" w:rsidRPr="001F13AA">
        <w:rPr>
          <w:rFonts w:ascii="Calibri" w:hAnsi="Calibri"/>
        </w:rPr>
        <w:t>with</w:t>
      </w:r>
      <w:r w:rsidR="007D6364" w:rsidRPr="001F13AA">
        <w:rPr>
          <w:rFonts w:ascii="Calibri" w:hAnsi="Calibri"/>
        </w:rPr>
        <w:t xml:space="preserve"> other relevant stakeholders, allied health data custodians and data governance groups such as the Department of Health, Health Workforce Division Data Governance and Strategy Team.</w:t>
      </w:r>
      <w:r w:rsidR="007241CB" w:rsidRPr="001F13AA">
        <w:rPr>
          <w:rFonts w:ascii="Calibri" w:hAnsi="Calibri"/>
        </w:rPr>
        <w:t xml:space="preserve"> The Committee will </w:t>
      </w:r>
      <w:r w:rsidR="00986ECD" w:rsidRPr="001F13AA">
        <w:rPr>
          <w:rFonts w:ascii="Calibri" w:hAnsi="Calibri"/>
        </w:rPr>
        <w:t xml:space="preserve">oversee </w:t>
      </w:r>
      <w:r w:rsidR="007241CB" w:rsidRPr="001F13AA">
        <w:rPr>
          <w:rFonts w:ascii="Calibri" w:hAnsi="Calibri"/>
        </w:rPr>
        <w:t>the development</w:t>
      </w:r>
      <w:r w:rsidR="00345714" w:rsidRPr="001F13AA">
        <w:rPr>
          <w:rFonts w:ascii="Calibri" w:hAnsi="Calibri"/>
        </w:rPr>
        <w:t xml:space="preserve"> of</w:t>
      </w:r>
      <w:r w:rsidR="007241CB" w:rsidRPr="001F13AA">
        <w:rPr>
          <w:rFonts w:ascii="Calibri" w:hAnsi="Calibri" w:cs="Calibri"/>
        </w:rPr>
        <w:t xml:space="preserve"> the Strategy.</w:t>
      </w:r>
    </w:p>
    <w:p w14:paraId="3824B3DC" w14:textId="77777777" w:rsidR="00C207D7" w:rsidRPr="001F13AA" w:rsidRDefault="007241CB" w:rsidP="007D6364">
      <w:pPr>
        <w:spacing w:after="120"/>
      </w:pPr>
      <w:r w:rsidRPr="001F13AA">
        <w:t xml:space="preserve">The Strategy will describe </w:t>
      </w:r>
      <w:r w:rsidR="00CE2775" w:rsidRPr="001F13AA">
        <w:t xml:space="preserve">a </w:t>
      </w:r>
      <w:r w:rsidR="00F04274" w:rsidRPr="001F13AA">
        <w:t xml:space="preserve">five to </w:t>
      </w:r>
      <w:r w:rsidRPr="001F13AA">
        <w:t>ten-year plan to improve the management, collection, organisation, accuracy, usability and accessibility of allied health workforce data to support evidence</w:t>
      </w:r>
      <w:r w:rsidR="0044388F" w:rsidRPr="001F13AA">
        <w:t>-</w:t>
      </w:r>
      <w:r w:rsidRPr="001F13AA">
        <w:t>based health workforce policy development at national, state and regional levels. The sector is calling for a single authority with clear responsibility for partnering with the many stakeholders to achieve this. The proposed Chief Allied Health Officer (</w:t>
      </w:r>
      <w:r w:rsidR="00CE2775" w:rsidRPr="001F13AA">
        <w:t xml:space="preserve">see </w:t>
      </w:r>
      <w:r w:rsidRPr="001F13AA">
        <w:t>Recommendation 4) would have the authority and responsibility to do so.</w:t>
      </w:r>
      <w:r w:rsidR="00C207D7" w:rsidRPr="001F13AA">
        <w:t xml:space="preserve"> </w:t>
      </w:r>
    </w:p>
    <w:p w14:paraId="7314D4A3" w14:textId="77777777" w:rsidR="000A5333" w:rsidRPr="001F13AA" w:rsidRDefault="000A5333" w:rsidP="007D6364">
      <w:pPr>
        <w:spacing w:after="120"/>
      </w:pPr>
      <w:r w:rsidRPr="001F13AA">
        <w:t xml:space="preserve">The </w:t>
      </w:r>
      <w:r w:rsidR="007A768C" w:rsidRPr="001F13AA">
        <w:t xml:space="preserve">Strategy will map out integration and alignment of national allied health workforce data </w:t>
      </w:r>
      <w:r w:rsidRPr="001F13AA">
        <w:t xml:space="preserve">with other </w:t>
      </w:r>
      <w:r w:rsidR="00DF7D3F" w:rsidRPr="001F13AA">
        <w:t xml:space="preserve">relevant agreements, </w:t>
      </w:r>
      <w:r w:rsidRPr="001F13AA">
        <w:t xml:space="preserve">strategies, plans and programs such as the </w:t>
      </w:r>
      <w:r w:rsidR="00DF7D3F" w:rsidRPr="001F13AA">
        <w:t xml:space="preserve">National Medical Workforce Strategy, </w:t>
      </w:r>
      <w:r w:rsidRPr="001F13AA">
        <w:t>NDIS demand mapping project</w:t>
      </w:r>
      <w:r w:rsidR="00DF7D3F" w:rsidRPr="001F13AA">
        <w:t>,</w:t>
      </w:r>
      <w:r w:rsidRPr="001F13AA">
        <w:t xml:space="preserve"> HeadsUPP</w:t>
      </w:r>
      <w:r w:rsidR="00DF7D3F" w:rsidRPr="001F13AA">
        <w:t xml:space="preserve"> Tool</w:t>
      </w:r>
      <w:r w:rsidRPr="001F13AA">
        <w:t xml:space="preserve">, Data Integration Partnership for Australia (DIPA), </w:t>
      </w:r>
      <w:r w:rsidR="006146B1" w:rsidRPr="001F13AA">
        <w:t xml:space="preserve">National Primary Health Care Data Asset </w:t>
      </w:r>
      <w:r w:rsidRPr="001F13AA">
        <w:t xml:space="preserve">and </w:t>
      </w:r>
      <w:r w:rsidR="00DB75E3" w:rsidRPr="001F13AA">
        <w:t xml:space="preserve">the </w:t>
      </w:r>
      <w:r w:rsidRPr="001F13AA">
        <w:t xml:space="preserve">Digital Health Agency. </w:t>
      </w:r>
      <w:r w:rsidR="00F37967" w:rsidRPr="001F13AA">
        <w:t xml:space="preserve"> Findings and recommendations resulting from the </w:t>
      </w:r>
      <w:r w:rsidR="00F37967" w:rsidRPr="001F13AA">
        <w:rPr>
          <w:i/>
          <w:spacing w:val="-4"/>
        </w:rPr>
        <w:t xml:space="preserve">Royal </w:t>
      </w:r>
      <w:r w:rsidR="00F37967" w:rsidRPr="001F13AA">
        <w:rPr>
          <w:i/>
          <w:spacing w:val="-3"/>
        </w:rPr>
        <w:t>Commission into Violence, Abuse, Neglect and Exploitation of People with Disability</w:t>
      </w:r>
      <w:r w:rsidR="00F37967" w:rsidRPr="001F13AA">
        <w:rPr>
          <w:spacing w:val="-3"/>
        </w:rPr>
        <w:t xml:space="preserve"> and </w:t>
      </w:r>
      <w:r w:rsidR="00F37967" w:rsidRPr="001F13AA">
        <w:rPr>
          <w:i/>
          <w:spacing w:val="-3"/>
        </w:rPr>
        <w:t xml:space="preserve">the </w:t>
      </w:r>
      <w:r w:rsidR="00F37967" w:rsidRPr="001F13AA">
        <w:rPr>
          <w:i/>
          <w:spacing w:val="-4"/>
        </w:rPr>
        <w:t xml:space="preserve">Royal </w:t>
      </w:r>
      <w:r w:rsidR="00F37967" w:rsidRPr="001F13AA">
        <w:rPr>
          <w:i/>
          <w:spacing w:val="-3"/>
        </w:rPr>
        <w:t xml:space="preserve">Commission into Aged Care Quality and </w:t>
      </w:r>
      <w:r w:rsidR="00F37967" w:rsidRPr="001F13AA">
        <w:rPr>
          <w:i/>
          <w:spacing w:val="-5"/>
        </w:rPr>
        <w:t>Safety</w:t>
      </w:r>
      <w:r w:rsidR="00F37967" w:rsidRPr="001F13AA">
        <w:rPr>
          <w:spacing w:val="-5"/>
        </w:rPr>
        <w:t xml:space="preserve"> </w:t>
      </w:r>
      <w:r w:rsidR="00F37967" w:rsidRPr="001F13AA">
        <w:t xml:space="preserve">related to data and allied health workforce </w:t>
      </w:r>
      <w:r w:rsidR="00CE2775" w:rsidRPr="001F13AA">
        <w:rPr>
          <w:rFonts w:eastAsia="Proxima Nova" w:cstheme="minorHAnsi"/>
          <w:spacing w:val="-5"/>
          <w:szCs w:val="21"/>
        </w:rPr>
        <w:t>can</w:t>
      </w:r>
      <w:r w:rsidR="00F37967" w:rsidRPr="001F13AA">
        <w:rPr>
          <w:spacing w:val="-5"/>
        </w:rPr>
        <w:t xml:space="preserve"> also be considered in the development of the Strategy.</w:t>
      </w:r>
    </w:p>
    <w:p w14:paraId="012E69A1" w14:textId="77777777" w:rsidR="007A768C" w:rsidRPr="00F76FCD" w:rsidRDefault="007A768C" w:rsidP="007A768C">
      <w:pPr>
        <w:pStyle w:val="Heading6"/>
        <w:spacing w:after="120"/>
      </w:pPr>
      <w:r w:rsidRPr="00F76FCD">
        <w:t xml:space="preserve">Development of the National Allied Health Workforce Minimum Dataset </w:t>
      </w:r>
    </w:p>
    <w:p w14:paraId="6C96F511" w14:textId="77777777" w:rsidR="00667C7B" w:rsidRPr="00E257B4" w:rsidRDefault="00667C7B" w:rsidP="00667C7B">
      <w:pPr>
        <w:spacing w:after="120"/>
      </w:pPr>
      <w:r w:rsidRPr="00E257B4">
        <w:t xml:space="preserve">A </w:t>
      </w:r>
      <w:r w:rsidR="00CE2775" w:rsidRPr="00E257B4">
        <w:t xml:space="preserve">single </w:t>
      </w:r>
      <w:r w:rsidRPr="00E257B4">
        <w:t xml:space="preserve">National Allied Health Workforce Minimum Dataset </w:t>
      </w:r>
      <w:r w:rsidR="008B3F6B" w:rsidRPr="00E257B4">
        <w:t>(</w:t>
      </w:r>
      <w:r w:rsidRPr="00E257B4">
        <w:t>NAHWMDS</w:t>
      </w:r>
      <w:r w:rsidR="008B3F6B" w:rsidRPr="00E257B4">
        <w:t>)</w:t>
      </w:r>
      <w:r w:rsidRPr="00E257B4">
        <w:t xml:space="preserve"> is urgently required for high quality allied health workforce planning and policy development. The National Allied Health Workforce Data Strategy will include scope for the development of </w:t>
      </w:r>
      <w:r w:rsidR="00CE2775" w:rsidRPr="00E257B4">
        <w:t>a</w:t>
      </w:r>
      <w:r w:rsidRPr="00E257B4">
        <w:t xml:space="preserve"> </w:t>
      </w:r>
      <w:r w:rsidRPr="00E257B4">
        <w:rPr>
          <w:rFonts w:ascii="Calibri" w:hAnsi="Calibri"/>
        </w:rPr>
        <w:t>NAHWMDS.</w:t>
      </w:r>
      <w:r w:rsidRPr="00E257B4">
        <w:t xml:space="preserve"> </w:t>
      </w:r>
    </w:p>
    <w:p w14:paraId="76447420" w14:textId="77777777" w:rsidR="00667C7B" w:rsidRPr="00E257B4" w:rsidRDefault="00667C7B" w:rsidP="00667C7B">
      <w:pPr>
        <w:spacing w:after="120"/>
        <w:rPr>
          <w:rFonts w:ascii="Calibri" w:hAnsi="Calibri" w:cs="Calibri"/>
        </w:rPr>
      </w:pPr>
      <w:r w:rsidRPr="00E257B4">
        <w:t>The NAHWMDS will be designed to integrate and build on existing digital strategies</w:t>
      </w:r>
      <w:r w:rsidR="001C32F9" w:rsidRPr="00E257B4">
        <w:t xml:space="preserve"> and programs. </w:t>
      </w:r>
      <w:r w:rsidRPr="00E257B4">
        <w:t xml:space="preserve"> </w:t>
      </w:r>
      <w:r w:rsidR="001C32F9" w:rsidRPr="00E257B4">
        <w:t>If deemed appropriate t</w:t>
      </w:r>
      <w:r w:rsidRPr="00E257B4">
        <w:t xml:space="preserve">he MDS could be ‘bolted on’ to existing data projects </w:t>
      </w:r>
      <w:r w:rsidR="001C32F9" w:rsidRPr="00E257B4">
        <w:t xml:space="preserve">and infrastructure, </w:t>
      </w:r>
      <w:r w:rsidRPr="00E257B4">
        <w:t xml:space="preserve">such as the National Medical Workforce Strategy. </w:t>
      </w:r>
      <w:r w:rsidRPr="00E257B4">
        <w:rPr>
          <w:rFonts w:eastAsia="Proxima Nova" w:cstheme="minorHAnsi"/>
          <w:spacing w:val="-4"/>
          <w:szCs w:val="21"/>
        </w:rPr>
        <w:t xml:space="preserve">There are many organisations, including the Australian Institute of Health and Welfare, which would have capability in managing </w:t>
      </w:r>
      <w:r w:rsidR="00986ECD" w:rsidRPr="00E257B4">
        <w:rPr>
          <w:rFonts w:eastAsia="Proxima Nova" w:cstheme="minorHAnsi"/>
          <w:spacing w:val="-4"/>
          <w:szCs w:val="21"/>
        </w:rPr>
        <w:t xml:space="preserve">the </w:t>
      </w:r>
      <w:r w:rsidR="00986ECD" w:rsidRPr="00E257B4">
        <w:t>NAHWMDS</w:t>
      </w:r>
      <w:r w:rsidR="00986ECD" w:rsidRPr="00E257B4" w:rsidDel="00986ECD">
        <w:rPr>
          <w:rFonts w:eastAsia="Proxima Nova" w:cstheme="minorHAnsi"/>
          <w:spacing w:val="-4"/>
          <w:szCs w:val="21"/>
        </w:rPr>
        <w:t xml:space="preserve"> </w:t>
      </w:r>
      <w:r w:rsidRPr="00E257B4">
        <w:rPr>
          <w:rFonts w:eastAsia="Proxima Nova" w:cstheme="minorHAnsi"/>
          <w:spacing w:val="-4"/>
          <w:szCs w:val="21"/>
        </w:rPr>
        <w:t xml:space="preserve">and making </w:t>
      </w:r>
      <w:r w:rsidR="001C32F9" w:rsidRPr="00E257B4">
        <w:rPr>
          <w:rFonts w:eastAsia="Proxima Nova" w:cstheme="minorHAnsi"/>
          <w:spacing w:val="-4"/>
          <w:szCs w:val="21"/>
        </w:rPr>
        <w:t xml:space="preserve">the data </w:t>
      </w:r>
      <w:r w:rsidRPr="00E257B4">
        <w:rPr>
          <w:rFonts w:eastAsia="Proxima Nova" w:cstheme="minorHAnsi"/>
          <w:spacing w:val="-4"/>
          <w:szCs w:val="21"/>
        </w:rPr>
        <w:t xml:space="preserve">available in useful forms. </w:t>
      </w:r>
      <w:r w:rsidR="001C32F9" w:rsidRPr="00E257B4">
        <w:t>Options</w:t>
      </w:r>
      <w:r w:rsidRPr="00E257B4">
        <w:t xml:space="preserve"> for the development of the NAHWMDS would be </w:t>
      </w:r>
      <w:r w:rsidR="001C32F9" w:rsidRPr="00E257B4">
        <w:t>explored in an initial</w:t>
      </w:r>
      <w:r w:rsidRPr="00E257B4">
        <w:t xml:space="preserve"> scoping project overseen by the Governance Committee</w:t>
      </w:r>
      <w:r w:rsidR="001C32F9" w:rsidRPr="00E257B4">
        <w:t>.</w:t>
      </w:r>
      <w:r w:rsidRPr="00E257B4">
        <w:rPr>
          <w:rFonts w:eastAsia="Proxima Nova" w:cstheme="minorHAnsi"/>
          <w:spacing w:val="-4"/>
          <w:szCs w:val="21"/>
        </w:rPr>
        <w:t xml:space="preserve"> </w:t>
      </w:r>
      <w:r w:rsidR="001C32F9" w:rsidRPr="00E257B4">
        <w:rPr>
          <w:rFonts w:ascii="Calibri" w:hAnsi="Calibri" w:cs="Calibri"/>
        </w:rPr>
        <w:t xml:space="preserve">The scoping project would </w:t>
      </w:r>
      <w:r w:rsidR="003E5D3C" w:rsidRPr="00E257B4">
        <w:rPr>
          <w:rFonts w:ascii="Calibri" w:hAnsi="Calibri" w:cs="Calibri"/>
        </w:rPr>
        <w:t>explore options regarding</w:t>
      </w:r>
      <w:r w:rsidR="001C32F9" w:rsidRPr="00E257B4">
        <w:rPr>
          <w:rFonts w:ascii="Calibri" w:hAnsi="Calibri" w:cs="Calibri"/>
        </w:rPr>
        <w:t xml:space="preserve"> </w:t>
      </w:r>
      <w:r w:rsidRPr="00E257B4">
        <w:rPr>
          <w:rFonts w:ascii="Calibri" w:hAnsi="Calibri" w:cs="Calibri"/>
        </w:rPr>
        <w:t>(but not exclusive to):</w:t>
      </w:r>
    </w:p>
    <w:p w14:paraId="3B27EB08"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Program governance and management arrangements for a NAHWMDS</w:t>
      </w:r>
    </w:p>
    <w:p w14:paraId="0570720B"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Establishment of data governance, standardisation and data management frameworks</w:t>
      </w:r>
    </w:p>
    <w:p w14:paraId="45D3C532"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Linkages with existing health workforce data programs</w:t>
      </w:r>
    </w:p>
    <w:p w14:paraId="6840E7A7"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 xml:space="preserve">Development of data exchange agreements and processes with data custodians </w:t>
      </w:r>
    </w:p>
    <w:p w14:paraId="1D03DF5E"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 xml:space="preserve">Data discovery - identifying data availability, metadata and gap analysis </w:t>
      </w:r>
    </w:p>
    <w:p w14:paraId="389CC9A1"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Opportunities to maximise data quality</w:t>
      </w:r>
    </w:p>
    <w:p w14:paraId="71EFECF8" w14:textId="77777777" w:rsidR="00667C7B" w:rsidRPr="00E257B4"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Digital infrastructure design options</w:t>
      </w:r>
    </w:p>
    <w:p w14:paraId="1C62CAE0" w14:textId="77777777" w:rsidR="00667C7B" w:rsidRPr="000F3922" w:rsidRDefault="00667C7B" w:rsidP="0050632F">
      <w:pPr>
        <w:pStyle w:val="ListParagraph"/>
        <w:widowControl/>
        <w:numPr>
          <w:ilvl w:val="0"/>
          <w:numId w:val="8"/>
        </w:numPr>
        <w:tabs>
          <w:tab w:val="clear" w:pos="701"/>
        </w:tabs>
        <w:spacing w:before="0" w:after="160" w:line="252" w:lineRule="auto"/>
        <w:contextualSpacing/>
        <w:rPr>
          <w:rFonts w:ascii="Calibri" w:hAnsi="Calibri" w:cs="Calibri"/>
          <w:color w:val="auto"/>
        </w:rPr>
      </w:pPr>
      <w:r w:rsidRPr="00E257B4">
        <w:rPr>
          <w:rFonts w:ascii="Calibri" w:hAnsi="Calibri" w:cs="Calibri"/>
          <w:color w:val="auto"/>
        </w:rPr>
        <w:t>Opportunities to maximise usability and searchability of data including location</w:t>
      </w:r>
      <w:r w:rsidR="00DB1026" w:rsidRPr="00E257B4">
        <w:rPr>
          <w:rFonts w:ascii="Calibri" w:hAnsi="Calibri" w:cs="Calibri"/>
          <w:color w:val="auto"/>
        </w:rPr>
        <w:t>-</w:t>
      </w:r>
      <w:r w:rsidRPr="00E257B4">
        <w:rPr>
          <w:rFonts w:ascii="Calibri" w:hAnsi="Calibri" w:cs="Calibri"/>
          <w:color w:val="auto"/>
        </w:rPr>
        <w:t>based searching</w:t>
      </w:r>
      <w:r w:rsidRPr="000F3922">
        <w:rPr>
          <w:rFonts w:ascii="Calibri" w:hAnsi="Calibri" w:cs="Calibri"/>
          <w:color w:val="auto"/>
        </w:rPr>
        <w:t>.</w:t>
      </w:r>
    </w:p>
    <w:p w14:paraId="150DB2B1" w14:textId="007E4F91" w:rsidR="00667C7B" w:rsidRDefault="003E5D3C" w:rsidP="00667C7B">
      <w:pPr>
        <w:spacing w:after="120"/>
      </w:pPr>
      <w:r w:rsidRPr="00E257B4">
        <w:t xml:space="preserve">When completed, decision </w:t>
      </w:r>
      <w:r w:rsidR="008B3F6B" w:rsidRPr="00E257B4">
        <w:t xml:space="preserve">makers will be able to access the NAHWMDS </w:t>
      </w:r>
      <w:r w:rsidRPr="00E257B4">
        <w:t xml:space="preserve">to </w:t>
      </w:r>
      <w:r w:rsidR="008B3F6B" w:rsidRPr="00E257B4">
        <w:t xml:space="preserve">see a more complete picture of </w:t>
      </w:r>
      <w:r w:rsidRPr="00E257B4">
        <w:t xml:space="preserve">the </w:t>
      </w:r>
      <w:r w:rsidR="008B3F6B" w:rsidRPr="00E257B4">
        <w:t xml:space="preserve">allied health </w:t>
      </w:r>
      <w:r w:rsidR="00667C7B" w:rsidRPr="00E257B4">
        <w:t>workforce (including students, clinicians working in dual roles and/or across sectors, locums etc.) along with the modes of delivery (e.g. face-to-face, telehealth, outreach). They will be able to drill down to a particular geographical area from a national view. They will be able to contrast this information against health metrics (e.g. Quality Adjusted Life Years), indicators of wellbeing (e.g. patient satisfaction), and patient demographics. The data would identify exemplars and, by contrast, areas with sub-optimal balance of supply (quality, access and distribution) and demand (from reliable indicators of health and wellbeing). Users of the MDS will be able to measure the effectiveness of strategies in terms of the extent and durability of outcomes and derive a value for the return on their investment. The data would then inform further strategies for continual improvement.</w:t>
      </w:r>
    </w:p>
    <w:p w14:paraId="08BF11CC" w14:textId="1FEB2074" w:rsidR="00DE52CA" w:rsidRDefault="00DE52CA" w:rsidP="00667C7B">
      <w:pPr>
        <w:spacing w:after="120"/>
      </w:pPr>
    </w:p>
    <w:p w14:paraId="1A48B7DE" w14:textId="49CD449D" w:rsidR="00DE52CA" w:rsidRDefault="00DE52CA" w:rsidP="00667C7B">
      <w:pPr>
        <w:spacing w:after="120"/>
      </w:pPr>
    </w:p>
    <w:p w14:paraId="62CE09B5" w14:textId="5F38BFF4" w:rsidR="00DE52CA" w:rsidRDefault="00DE52CA" w:rsidP="00667C7B">
      <w:pPr>
        <w:spacing w:after="120"/>
      </w:pPr>
    </w:p>
    <w:p w14:paraId="1F28CD68" w14:textId="77777777" w:rsidR="00DE52CA" w:rsidRPr="00E257B4" w:rsidRDefault="00DE52CA" w:rsidP="00667C7B">
      <w:pPr>
        <w:spacing w:after="120"/>
      </w:pPr>
    </w:p>
    <w:p w14:paraId="498CF66F" w14:textId="77777777" w:rsidR="00A72E99" w:rsidRPr="00A42489" w:rsidRDefault="00A72E99" w:rsidP="000B5AB4">
      <w:pPr>
        <w:pBdr>
          <w:bottom w:val="single" w:sz="4" w:space="1" w:color="auto"/>
        </w:pBdr>
        <w:spacing w:after="120"/>
      </w:pPr>
    </w:p>
    <w:p w14:paraId="3FD6DAC3" w14:textId="77777777" w:rsidR="00B7727B" w:rsidRDefault="00B7727B" w:rsidP="007A2466">
      <w:pPr>
        <w:pStyle w:val="Heading5"/>
        <w:spacing w:after="120"/>
        <w:rPr>
          <w:spacing w:val="-4"/>
        </w:rPr>
      </w:pPr>
      <w:r w:rsidRPr="008B4A16">
        <w:t xml:space="preserve">Evidence Base for </w:t>
      </w:r>
      <w:r w:rsidRPr="008B4A16">
        <w:rPr>
          <w:spacing w:val="-4"/>
        </w:rPr>
        <w:t>Recommendation</w:t>
      </w:r>
      <w:r w:rsidR="00B76595">
        <w:rPr>
          <w:spacing w:val="-4"/>
        </w:rPr>
        <w:t xml:space="preserve"> 3</w:t>
      </w:r>
    </w:p>
    <w:p w14:paraId="30934DE5" w14:textId="77777777" w:rsidR="00C03DE4" w:rsidRPr="00037036" w:rsidRDefault="00D37FB5" w:rsidP="00054DAA">
      <w:pPr>
        <w:spacing w:after="120"/>
      </w:pPr>
      <w:r>
        <w:t>There was universal support from stakeholders that improvements to the c</w:t>
      </w:r>
      <w:r w:rsidR="005654B7">
        <w:t>oordination</w:t>
      </w:r>
      <w:r>
        <w:t xml:space="preserve"> and management of allied health workforce data and research were </w:t>
      </w:r>
      <w:r w:rsidR="005654B7">
        <w:t xml:space="preserve">needed and that a national collection of the data </w:t>
      </w:r>
      <w:r w:rsidR="003465E9">
        <w:t xml:space="preserve">is required to </w:t>
      </w:r>
      <w:r w:rsidR="003465E9" w:rsidRPr="00037036">
        <w:t>address the gap that currently exists in Australia’s health workforce data.</w:t>
      </w:r>
    </w:p>
    <w:p w14:paraId="1E2028FA" w14:textId="77777777" w:rsidR="008430B6" w:rsidRPr="00037036" w:rsidRDefault="008430B6" w:rsidP="00054DAA">
      <w:pPr>
        <w:spacing w:after="120"/>
      </w:pPr>
      <w:r w:rsidRPr="002C4C6F">
        <w:t>D</w:t>
      </w:r>
      <w:r w:rsidRPr="00DA0BA4">
        <w:t xml:space="preserve">ata and evidence limitations in the </w:t>
      </w:r>
      <w:r w:rsidR="00054DAA" w:rsidRPr="00DA0BA4">
        <w:t xml:space="preserve">allied health </w:t>
      </w:r>
      <w:r w:rsidRPr="00037036">
        <w:t>sector have been reported for many years, in 2010 the Workload Measures for Allied Health Professionals Final Report stated, ‘Comprehensive and accurate information on the numbers and workload of the allied health workforce is urgently required for national workforce planning. If such data are not improved, then it will continue to be impossible to conduct national workforce planning for these groups in Australia.</w:t>
      </w:r>
      <w:r w:rsidRPr="00037036">
        <w:rPr>
          <w:vertAlign w:val="superscript"/>
        </w:rPr>
        <w:footnoteReference w:id="22"/>
      </w:r>
      <w:r w:rsidRPr="00037036">
        <w:t xml:space="preserve"> Without complete and accurate allied health workforce data and expanding research capacity, the evidence base required by funding bodies and workforce planners to invest, is absent. </w:t>
      </w:r>
    </w:p>
    <w:p w14:paraId="52D0D00B" w14:textId="77777777" w:rsidR="008430B6" w:rsidRPr="00DA0BA4" w:rsidRDefault="008430B6" w:rsidP="00054DAA">
      <w:pPr>
        <w:spacing w:after="120"/>
      </w:pPr>
      <w:r w:rsidRPr="002C4C6F">
        <w:t>A Review of Allied Health Workforce Models and Structures</w:t>
      </w:r>
      <w:r w:rsidRPr="00DA0BA4">
        <w:t xml:space="preserve"> observed ‘there is relatively little detailed and compelling evidence related to the contribution of the allied health workforce. It does not reflect an absence of contribution by the workforce, but rather a relative lack of examination of the workforce with the objec</w:t>
      </w:r>
      <w:r w:rsidRPr="00037036">
        <w:t>tive of achieving broader policy engagement and influence.’</w:t>
      </w:r>
      <w:r w:rsidRPr="00037036">
        <w:rPr>
          <w:vertAlign w:val="superscript"/>
          <w:lang w:val="fr-FR"/>
        </w:rPr>
        <w:footnoteReference w:id="23"/>
      </w:r>
      <w:r w:rsidRPr="00037036">
        <w:t xml:space="preserve"> </w:t>
      </w:r>
      <w:r w:rsidR="00054DAA" w:rsidRPr="00037036">
        <w:rPr>
          <w:rFonts w:eastAsia="Proxima Nova" w:cstheme="minorHAnsi"/>
          <w:spacing w:val="-4"/>
          <w:szCs w:val="21"/>
        </w:rPr>
        <w:t xml:space="preserve">Allied health workforce data </w:t>
      </w:r>
      <w:r w:rsidR="00054DAA" w:rsidRPr="00037036">
        <w:t>limitations, accuracy and gaps exist at state, territory and national levels. Part of the challenge in collecting allied health workforce data can be explained by cro</w:t>
      </w:r>
      <w:r w:rsidR="00054DAA" w:rsidRPr="002C4C6F">
        <w:t>ss sector complexities, a workforce operating across multiple systems with not for profit, private and public sector employers and where the composition and registration of professions inclu</w:t>
      </w:r>
      <w:r w:rsidR="00054DAA" w:rsidRPr="00DA0BA4">
        <w:t xml:space="preserve">ded as ‘allied health’ varies. </w:t>
      </w:r>
    </w:p>
    <w:p w14:paraId="2FCA0BF1" w14:textId="77777777" w:rsidR="00054DAA" w:rsidRPr="00037036" w:rsidRDefault="008430B6" w:rsidP="00054DAA">
      <w:pPr>
        <w:spacing w:after="120"/>
      </w:pPr>
      <w:r w:rsidRPr="00037036">
        <w:t xml:space="preserve">These data limitations have significant knock on effects such as when measuring Aboriginal and Torres Strait Islander </w:t>
      </w:r>
      <w:r w:rsidR="004D2A78" w:rsidRPr="00037036">
        <w:t>allied health professionals’</w:t>
      </w:r>
      <w:r w:rsidRPr="00037036">
        <w:t xml:space="preserve"> contribution to the health sector, described in the Indigenous Allied Health Workforce Strategy </w:t>
      </w:r>
      <w:r w:rsidRPr="00037036">
        <w:rPr>
          <w:i/>
        </w:rPr>
        <w:t>….it is not currently possible to obtain a precise count of the allied health workforce in Australia, or a profile of the Aboriginal and Torres Strait Islander allied health workforce. Nonetheless, it is clear from available data that allied health continues to be among the health professions with the largest gap between Indigenous and non-Indigenous professionals. Consequently, the inadequacy of available data systems regarding allied health practice and need ‘understates’ their actual and potential impact and deprives policy, program and funding decision-makers of the evidence they need to guide system and service reform. This partly explains the slow progress in shifting the health system from an illness and event driven framework to a more health enabling and preventive model.</w:t>
      </w:r>
      <w:r w:rsidRPr="00037036">
        <w:rPr>
          <w:vertAlign w:val="superscript"/>
          <w:lang w:val="fr-FR"/>
        </w:rPr>
        <w:footnoteReference w:id="24"/>
      </w:r>
    </w:p>
    <w:p w14:paraId="7538DD23" w14:textId="77777777" w:rsidR="00BC2233" w:rsidRPr="00037036" w:rsidRDefault="00BC2233" w:rsidP="00BC2233">
      <w:pPr>
        <w:spacing w:before="114" w:line="244" w:lineRule="auto"/>
        <w:ind w:right="247"/>
        <w:rPr>
          <w:rFonts w:eastAsia="Proxima Nova" w:cstheme="minorHAnsi"/>
          <w:spacing w:val="-4"/>
          <w:szCs w:val="21"/>
        </w:rPr>
      </w:pPr>
      <w:r w:rsidRPr="002C4C6F">
        <w:t>The amount and quality</w:t>
      </w:r>
      <w:r w:rsidRPr="00DA0BA4">
        <w:t xml:space="preserve"> of allied health data available show signs of gradual improvement. </w:t>
      </w:r>
      <w:r w:rsidR="00054DAA" w:rsidRPr="00DA0BA4">
        <w:t>In recent years</w:t>
      </w:r>
      <w:r w:rsidR="008430B6" w:rsidRPr="00037036">
        <w:t xml:space="preserve"> there have been improvements made in the capture of quality allied health workforce data for example through APHRA and more specifically</w:t>
      </w:r>
      <w:r w:rsidR="005654B7" w:rsidRPr="00037036">
        <w:rPr>
          <w:rFonts w:eastAsia="Arial Unicode MS" w:cs="Arial Unicode MS"/>
        </w:rPr>
        <w:t xml:space="preserve"> National Registration and Accreditation Scheme (NRAS) </w:t>
      </w:r>
      <w:r w:rsidR="005654B7" w:rsidRPr="00037036">
        <w:t xml:space="preserve">providing national data collection </w:t>
      </w:r>
      <w:r w:rsidR="005654B7" w:rsidRPr="00037036">
        <w:rPr>
          <w:rFonts w:eastAsia="Arial Unicode MS" w:cs="Arial Unicode MS"/>
        </w:rPr>
        <w:t xml:space="preserve">for eleven component allied health professions. </w:t>
      </w:r>
      <w:r w:rsidRPr="00037036">
        <w:t xml:space="preserve">Emerging plans, for </w:t>
      </w:r>
      <w:r w:rsidRPr="00037036">
        <w:rPr>
          <w:rFonts w:eastAsia="Proxima Nova" w:cstheme="minorHAnsi"/>
          <w:spacing w:val="-4"/>
          <w:szCs w:val="21"/>
        </w:rPr>
        <w:t>example, the anticipated expansion of the HeaDS UPP</w:t>
      </w:r>
      <w:r w:rsidRPr="00037036">
        <w:rPr>
          <w:rFonts w:eastAsia="Proxima Nova" w:cstheme="minorHAnsi"/>
          <w:spacing w:val="-4"/>
          <w:szCs w:val="21"/>
          <w:vertAlign w:val="superscript"/>
        </w:rPr>
        <w:footnoteReference w:id="25"/>
      </w:r>
      <w:r w:rsidRPr="00037036">
        <w:rPr>
          <w:rFonts w:eastAsia="Proxima Nova" w:cstheme="minorHAnsi"/>
          <w:spacing w:val="-4"/>
          <w:szCs w:val="21"/>
        </w:rPr>
        <w:t xml:space="preserve"> tool to include the ARHPA registered allied health workforce data and the Data In</w:t>
      </w:r>
      <w:r w:rsidRPr="002C4C6F">
        <w:rPr>
          <w:rFonts w:eastAsia="Proxima Nova" w:cstheme="minorHAnsi"/>
          <w:spacing w:val="-4"/>
          <w:szCs w:val="21"/>
        </w:rPr>
        <w:t xml:space="preserve">tegration Partnership of Australia (DIPA) </w:t>
      </w:r>
      <w:r w:rsidRPr="00DA0BA4">
        <w:rPr>
          <w:rFonts w:eastAsia="Proxima Nova" w:cstheme="minorHAnsi"/>
          <w:spacing w:val="-4"/>
          <w:szCs w:val="21"/>
        </w:rPr>
        <w:t xml:space="preserve">a whole of government investment to maximise the use and value of the Government’s data assets, add to the overall improvement in </w:t>
      </w:r>
      <w:r w:rsidRPr="00037036">
        <w:rPr>
          <w:rFonts w:eastAsia="Proxima Nova" w:cstheme="minorHAnsi"/>
          <w:spacing w:val="-4"/>
          <w:szCs w:val="21"/>
        </w:rPr>
        <w:t xml:space="preserve">allied health data availability and quality. </w:t>
      </w:r>
    </w:p>
    <w:p w14:paraId="21887796" w14:textId="77777777" w:rsidR="00B570A6" w:rsidRPr="00037036" w:rsidRDefault="00B570A6" w:rsidP="00B570A6">
      <w:pPr>
        <w:spacing w:before="114" w:line="244" w:lineRule="auto"/>
        <w:ind w:right="247"/>
        <w:rPr>
          <w:rFonts w:eastAsia="Proxima Nova" w:cstheme="minorHAnsi"/>
          <w:spacing w:val="-4"/>
          <w:szCs w:val="21"/>
        </w:rPr>
      </w:pPr>
      <w:r w:rsidRPr="00037036">
        <w:rPr>
          <w:rFonts w:eastAsia="Proxima Nova" w:cstheme="minorHAnsi"/>
          <w:spacing w:val="-4"/>
          <w:szCs w:val="21"/>
        </w:rPr>
        <w:t xml:space="preserve">While there has been </w:t>
      </w:r>
      <w:r w:rsidR="00CE2775" w:rsidRPr="00037036">
        <w:rPr>
          <w:rFonts w:eastAsia="Proxima Nova" w:cstheme="minorHAnsi"/>
          <w:spacing w:val="-4"/>
          <w:szCs w:val="21"/>
        </w:rPr>
        <w:t xml:space="preserve">some recent </w:t>
      </w:r>
      <w:r w:rsidRPr="00037036">
        <w:rPr>
          <w:rFonts w:eastAsia="Proxima Nova" w:cstheme="minorHAnsi"/>
          <w:spacing w:val="-4"/>
          <w:szCs w:val="21"/>
        </w:rPr>
        <w:t xml:space="preserve">progress </w:t>
      </w:r>
      <w:r w:rsidR="00CE2775" w:rsidRPr="00037036">
        <w:rPr>
          <w:rFonts w:eastAsia="Proxima Nova" w:cstheme="minorHAnsi"/>
          <w:spacing w:val="-4"/>
          <w:szCs w:val="21"/>
        </w:rPr>
        <w:t xml:space="preserve">made </w:t>
      </w:r>
      <w:r w:rsidRPr="00037036">
        <w:rPr>
          <w:rFonts w:eastAsia="Proxima Nova" w:cstheme="minorHAnsi"/>
          <w:spacing w:val="-4"/>
          <w:szCs w:val="21"/>
        </w:rPr>
        <w:t xml:space="preserve">in the collection of allied health data, the limitation of these collections </w:t>
      </w:r>
      <w:r w:rsidR="00CE2775" w:rsidRPr="00037036">
        <w:rPr>
          <w:rFonts w:eastAsia="Proxima Nova" w:cstheme="minorHAnsi"/>
          <w:spacing w:val="-4"/>
          <w:szCs w:val="21"/>
        </w:rPr>
        <w:t xml:space="preserve">and </w:t>
      </w:r>
      <w:r w:rsidRPr="00037036">
        <w:rPr>
          <w:rFonts w:eastAsia="Proxima Nova" w:cstheme="minorHAnsi"/>
          <w:spacing w:val="-4"/>
          <w:szCs w:val="21"/>
        </w:rPr>
        <w:t>the narrow scope of functions around which they have been developed make them</w:t>
      </w:r>
      <w:r w:rsidR="00CE2775" w:rsidRPr="00037036">
        <w:rPr>
          <w:rFonts w:eastAsia="Proxima Nova" w:cstheme="minorHAnsi"/>
          <w:spacing w:val="-4"/>
          <w:szCs w:val="21"/>
        </w:rPr>
        <w:t xml:space="preserve"> insufficient </w:t>
      </w:r>
      <w:r w:rsidRPr="00037036">
        <w:rPr>
          <w:rFonts w:eastAsia="Proxima Nova" w:cstheme="minorHAnsi"/>
          <w:spacing w:val="-4"/>
          <w:szCs w:val="21"/>
        </w:rPr>
        <w:lastRenderedPageBreak/>
        <w:t xml:space="preserve">for the purpose of effective national workforce planning. For example, some datasets only focus on a particular region or on a particular funding source. Some, like the HeaDS UPP tool, have strong reliance on Medicare data which includes only a fraction of the allied health services that are essential in remote areas. </w:t>
      </w:r>
    </w:p>
    <w:p w14:paraId="0B607050" w14:textId="77777777" w:rsidR="008430B6" w:rsidRPr="00BC2233" w:rsidRDefault="00BC2233" w:rsidP="00BC2233">
      <w:pPr>
        <w:spacing w:before="114" w:line="244" w:lineRule="auto"/>
        <w:ind w:right="247"/>
        <w:rPr>
          <w:rFonts w:eastAsia="Proxima Nova" w:cstheme="minorHAnsi"/>
          <w:spacing w:val="-4"/>
          <w:szCs w:val="21"/>
        </w:rPr>
      </w:pPr>
      <w:r w:rsidRPr="00037036">
        <w:rPr>
          <w:rFonts w:eastAsia="Proxima Nova" w:cstheme="minorHAnsi"/>
          <w:spacing w:val="-4"/>
          <w:szCs w:val="21"/>
        </w:rPr>
        <w:t>Allied health data improvements are also being seen at</w:t>
      </w:r>
      <w:r w:rsidRPr="00037036">
        <w:t xml:space="preserve"> the jurisdictional level, for example in</w:t>
      </w:r>
      <w:r w:rsidR="008430B6" w:rsidRPr="00037036">
        <w:t xml:space="preserve"> Victoria where </w:t>
      </w:r>
      <w:r w:rsidR="008430B6" w:rsidRPr="008430B6">
        <w:t xml:space="preserve">the Department of Health and Human Services </w:t>
      </w:r>
      <w:r w:rsidR="008430B6">
        <w:t>recently completed</w:t>
      </w:r>
      <w:r w:rsidR="008430B6" w:rsidRPr="008430B6">
        <w:t xml:space="preserve"> the Victorian Allied Health Workforce Research Program. The Program objectives being to strengthen the evidence base of Victorian allied health professions in order to generate new data and to identify key workforce development issues that influence the capacity of allied health professions to meet service demand and inform government policy making</w:t>
      </w:r>
      <w:r w:rsidR="008430B6" w:rsidRPr="00054DAA">
        <w:t>.’</w:t>
      </w:r>
      <w:r w:rsidR="008430B6" w:rsidRPr="00054DAA">
        <w:rPr>
          <w:vertAlign w:val="superscript"/>
        </w:rPr>
        <w:footnoteReference w:id="26"/>
      </w:r>
      <w:r w:rsidR="008430B6" w:rsidRPr="00054DAA">
        <w:t xml:space="preserve"> </w:t>
      </w:r>
    </w:p>
    <w:p w14:paraId="0DC17718" w14:textId="77777777" w:rsidR="00BC2233" w:rsidRDefault="008430B6" w:rsidP="008430B6">
      <w:pPr>
        <w:spacing w:before="114" w:line="244" w:lineRule="auto"/>
        <w:ind w:right="247"/>
        <w:rPr>
          <w:rFonts w:eastAsia="Proxima Nova" w:cstheme="minorHAnsi"/>
          <w:spacing w:val="-4"/>
          <w:szCs w:val="21"/>
        </w:rPr>
      </w:pPr>
      <w:r w:rsidRPr="00B7727B">
        <w:rPr>
          <w:rFonts w:eastAsia="Proxima Nova" w:cstheme="minorHAnsi"/>
          <w:spacing w:val="-4"/>
          <w:szCs w:val="21"/>
        </w:rPr>
        <w:t xml:space="preserve">Many </w:t>
      </w:r>
      <w:r w:rsidR="00CE2775">
        <w:rPr>
          <w:rFonts w:eastAsia="Proxima Nova" w:cstheme="minorHAnsi"/>
          <w:spacing w:val="-4"/>
          <w:szCs w:val="21"/>
        </w:rPr>
        <w:t xml:space="preserve">data sets </w:t>
      </w:r>
      <w:r w:rsidRPr="00B7727B">
        <w:rPr>
          <w:rFonts w:eastAsia="Proxima Nova" w:cstheme="minorHAnsi"/>
          <w:spacing w:val="-4"/>
          <w:szCs w:val="21"/>
        </w:rPr>
        <w:t>exclude sufficient geographical parameters to show the locations of services, clinicians and patients. Further complication arises from a lack of national standardisation that would allow straightforward amalgamation of datasets.</w:t>
      </w:r>
      <w:r w:rsidR="00BC2233">
        <w:rPr>
          <w:rFonts w:eastAsia="Proxima Nova" w:cstheme="minorHAnsi"/>
          <w:spacing w:val="-4"/>
          <w:szCs w:val="21"/>
        </w:rPr>
        <w:t xml:space="preserve"> </w:t>
      </w:r>
    </w:p>
    <w:p w14:paraId="520298E0" w14:textId="77777777" w:rsidR="00BC2233" w:rsidRDefault="00BC2233" w:rsidP="008430B6">
      <w:pPr>
        <w:spacing w:before="114" w:line="244" w:lineRule="auto"/>
        <w:ind w:right="247"/>
        <w:rPr>
          <w:rFonts w:eastAsia="Proxima Nova" w:cstheme="minorHAnsi"/>
          <w:spacing w:val="-4"/>
          <w:szCs w:val="21"/>
        </w:rPr>
      </w:pPr>
      <w:r>
        <w:rPr>
          <w:rFonts w:eastAsia="Proxima Nova" w:cstheme="minorHAnsi"/>
          <w:spacing w:val="-4"/>
          <w:szCs w:val="21"/>
        </w:rPr>
        <w:t xml:space="preserve">What is clear is that Australia requires a strategy and investment to enhance the quality and availability of allied health workforce data to </w:t>
      </w:r>
      <w:r w:rsidR="002A07A4">
        <w:rPr>
          <w:rFonts w:eastAsia="Proxima Nova" w:cstheme="minorHAnsi"/>
          <w:spacing w:val="-4"/>
          <w:szCs w:val="21"/>
        </w:rPr>
        <w:t xml:space="preserve">better </w:t>
      </w:r>
      <w:r>
        <w:rPr>
          <w:rFonts w:eastAsia="Proxima Nova" w:cstheme="minorHAnsi"/>
          <w:spacing w:val="-4"/>
          <w:szCs w:val="21"/>
        </w:rPr>
        <w:t xml:space="preserve">inform </w:t>
      </w:r>
      <w:r w:rsidR="002A07A4">
        <w:rPr>
          <w:rFonts w:eastAsia="Proxima Nova" w:cstheme="minorHAnsi"/>
          <w:spacing w:val="-4"/>
          <w:szCs w:val="21"/>
        </w:rPr>
        <w:t>workforce policy and planning development in the future. Improving the visibility of the allied health workforce in the workforce evidence base will address the blind spot that currently exists for 20% of the health workforce</w:t>
      </w:r>
      <w:r w:rsidR="00B570A6">
        <w:rPr>
          <w:rFonts w:eastAsia="Proxima Nova" w:cstheme="minorHAnsi"/>
          <w:spacing w:val="-4"/>
          <w:szCs w:val="21"/>
        </w:rPr>
        <w:t>.</w:t>
      </w:r>
    </w:p>
    <w:p w14:paraId="48AFBC51" w14:textId="77777777" w:rsidR="008430B6" w:rsidRDefault="008430B6" w:rsidP="008430B6"/>
    <w:p w14:paraId="18D83B55" w14:textId="77777777" w:rsidR="002A07A4" w:rsidRDefault="002A07A4" w:rsidP="008430B6"/>
    <w:p w14:paraId="3A68DF6E" w14:textId="77777777" w:rsidR="002A07A4" w:rsidRDefault="002A07A4" w:rsidP="008430B6"/>
    <w:p w14:paraId="64505799" w14:textId="77777777" w:rsidR="002A07A4" w:rsidRDefault="002A07A4" w:rsidP="008430B6"/>
    <w:p w14:paraId="793D8436" w14:textId="77777777" w:rsidR="002A07A4" w:rsidRDefault="002A07A4" w:rsidP="008430B6"/>
    <w:p w14:paraId="48060095" w14:textId="77777777" w:rsidR="002A07A4" w:rsidRDefault="002A07A4" w:rsidP="008430B6"/>
    <w:p w14:paraId="29511C70" w14:textId="77777777" w:rsidR="002A07A4" w:rsidRDefault="002A07A4" w:rsidP="008430B6"/>
    <w:p w14:paraId="27BCB308" w14:textId="77777777" w:rsidR="002A07A4" w:rsidRDefault="002A07A4" w:rsidP="008430B6"/>
    <w:p w14:paraId="0D2CF22E" w14:textId="77777777" w:rsidR="00B63E1E" w:rsidRDefault="00B63E1E" w:rsidP="00B63E1E"/>
    <w:p w14:paraId="10539200" w14:textId="77777777" w:rsidR="00B63E1E" w:rsidRDefault="00B63E1E" w:rsidP="00B63E1E"/>
    <w:p w14:paraId="7114C1D2" w14:textId="77777777" w:rsidR="00B63E1E" w:rsidRDefault="00B63E1E" w:rsidP="00B63E1E"/>
    <w:p w14:paraId="445C7B7E" w14:textId="77777777" w:rsidR="00B63E1E" w:rsidRDefault="00B63E1E" w:rsidP="00B63E1E"/>
    <w:p w14:paraId="2AFA6153" w14:textId="77777777" w:rsidR="00B63E1E" w:rsidRDefault="00B63E1E" w:rsidP="00B63E1E"/>
    <w:p w14:paraId="62746ABE" w14:textId="77777777" w:rsidR="00B63E1E" w:rsidRDefault="00B63E1E" w:rsidP="00B63E1E"/>
    <w:p w14:paraId="272FE0B4" w14:textId="77777777" w:rsidR="00B63E1E" w:rsidRDefault="00B63E1E" w:rsidP="00B63E1E"/>
    <w:p w14:paraId="72CC1F85" w14:textId="77777777" w:rsidR="00B63E1E" w:rsidRDefault="00B63E1E" w:rsidP="00B63E1E"/>
    <w:p w14:paraId="1BE2321F" w14:textId="77777777" w:rsidR="00B63E1E" w:rsidRDefault="00B63E1E" w:rsidP="00B63E1E"/>
    <w:p w14:paraId="4FA98C07" w14:textId="77777777" w:rsidR="00B63E1E" w:rsidRDefault="00B63E1E" w:rsidP="00B63E1E"/>
    <w:p w14:paraId="366DCE4C" w14:textId="77777777" w:rsidR="00B63E1E" w:rsidRDefault="00B63E1E" w:rsidP="00B63E1E"/>
    <w:p w14:paraId="2D9006B6" w14:textId="77777777" w:rsidR="00B63E1E" w:rsidRDefault="00B63E1E" w:rsidP="00B63E1E"/>
    <w:p w14:paraId="095E4A70" w14:textId="77777777" w:rsidR="00B63E1E" w:rsidRDefault="00B63E1E" w:rsidP="00B63E1E"/>
    <w:p w14:paraId="015A67C2" w14:textId="77777777" w:rsidR="00B63E1E" w:rsidRDefault="00B63E1E" w:rsidP="00B63E1E"/>
    <w:p w14:paraId="044B3261" w14:textId="77777777" w:rsidR="00B63E1E" w:rsidRDefault="00B63E1E" w:rsidP="00B63E1E"/>
    <w:p w14:paraId="53D86FDB" w14:textId="77777777" w:rsidR="00B63E1E" w:rsidRDefault="00B63E1E" w:rsidP="00B63E1E"/>
    <w:p w14:paraId="314807DF" w14:textId="77777777" w:rsidR="00B63E1E" w:rsidRDefault="00B63E1E" w:rsidP="00B63E1E"/>
    <w:p w14:paraId="3362D266" w14:textId="77777777" w:rsidR="00B63E1E" w:rsidRDefault="00B63E1E" w:rsidP="00B63E1E"/>
    <w:p w14:paraId="712E6B78" w14:textId="77777777" w:rsidR="00E91C30" w:rsidRDefault="00E91C30" w:rsidP="00B63E1E"/>
    <w:p w14:paraId="1CDDC153" w14:textId="77777777" w:rsidR="00E91C30" w:rsidRDefault="00E91C30" w:rsidP="00B63E1E"/>
    <w:p w14:paraId="024E41D5" w14:textId="77777777" w:rsidR="00E91C30" w:rsidRDefault="00E91C30" w:rsidP="00B63E1E"/>
    <w:p w14:paraId="0F403018" w14:textId="77777777" w:rsidR="00E91C30" w:rsidRDefault="00E91C30" w:rsidP="00B63E1E"/>
    <w:p w14:paraId="2C81C68A" w14:textId="77777777" w:rsidR="00E91C30" w:rsidRDefault="00E91C30" w:rsidP="00B63E1E"/>
    <w:p w14:paraId="09AA60FF" w14:textId="77777777" w:rsidR="00E91C30" w:rsidRDefault="00E91C30" w:rsidP="00B63E1E"/>
    <w:p w14:paraId="6857C757" w14:textId="77777777" w:rsidR="00CA37E4" w:rsidRDefault="00CA37E4" w:rsidP="00B63E1E"/>
    <w:p w14:paraId="35009243" w14:textId="77777777" w:rsidR="006A7A08" w:rsidRDefault="0007417A" w:rsidP="000645DD">
      <w:pPr>
        <w:pStyle w:val="Heading3"/>
      </w:pPr>
      <w:bookmarkStart w:id="57" w:name="_Toc37065224"/>
      <w:bookmarkStart w:id="58" w:name="_Toc42774727"/>
      <w:r>
        <w:lastRenderedPageBreak/>
        <w:t xml:space="preserve">Recommendation 4: </w:t>
      </w:r>
      <w:r w:rsidR="006A7A08" w:rsidRPr="00537D60">
        <w:t>Investing in National Leadership</w:t>
      </w:r>
      <w:bookmarkEnd w:id="57"/>
      <w:bookmarkEnd w:id="58"/>
    </w:p>
    <w:p w14:paraId="71F7D91F" w14:textId="77777777" w:rsidR="009B2C0E" w:rsidRPr="00680F4B" w:rsidRDefault="00680F4B" w:rsidP="009B2C0E">
      <w:pPr>
        <w:pBdr>
          <w:bottom w:val="single" w:sz="4" w:space="1" w:color="auto"/>
        </w:pBdr>
        <w:rPr>
          <w:rFonts w:ascii="Century Gothic"/>
          <w:i/>
          <w:iCs/>
          <w:color w:val="1F285C"/>
        </w:rPr>
      </w:pPr>
      <w:r w:rsidRPr="00680F4B">
        <w:rPr>
          <w:rFonts w:ascii="Century Gothic"/>
          <w:i/>
          <w:iCs/>
          <w:color w:val="1F285C"/>
        </w:rPr>
        <w:t>The appointment of a national Chief Allied Health Officer</w:t>
      </w:r>
      <w:r>
        <w:rPr>
          <w:rFonts w:ascii="Century Gothic"/>
          <w:i/>
          <w:iCs/>
          <w:color w:val="1F285C"/>
        </w:rPr>
        <w:t xml:space="preserve"> to provide leadership and representation within the Australian Government</w:t>
      </w:r>
    </w:p>
    <w:p w14:paraId="4C5170B9" w14:textId="77777777" w:rsidR="0007417A" w:rsidRDefault="0007417A" w:rsidP="0007417A">
      <w:pPr>
        <w:pBdr>
          <w:bottom w:val="single" w:sz="4" w:space="1" w:color="auto"/>
        </w:pBdr>
        <w:spacing w:before="165" w:line="244" w:lineRule="auto"/>
        <w:ind w:right="240"/>
      </w:pPr>
      <w:r w:rsidRPr="0007417A">
        <w:t xml:space="preserve">It is recommended that the Commonwealth appoint a dedicated full-time Chief Allied Health Officer (CAHO) to work across sectors and departments including health, mental health, disability, aged care, early childhood, education and training, justice and social services. The CAHO will work with relevant peak bodies and consumer advisory groups to ensure equity of access to high quality allied health services for all rural and remote communities. Once established, the CAHO will provide valuable allied health input and leadership into Commonwealth government policy. </w:t>
      </w:r>
    </w:p>
    <w:p w14:paraId="6B5E49CA" w14:textId="77777777" w:rsidR="0007417A" w:rsidRDefault="0007417A" w:rsidP="0007417A">
      <w:pPr>
        <w:pBdr>
          <w:bottom w:val="single" w:sz="4" w:space="1" w:color="auto"/>
        </w:pBdr>
        <w:spacing w:before="165" w:line="244" w:lineRule="auto"/>
        <w:ind w:right="240"/>
      </w:pPr>
    </w:p>
    <w:p w14:paraId="1B41A965" w14:textId="77777777" w:rsidR="0007417A" w:rsidRPr="00DE52CA" w:rsidRDefault="0007417A" w:rsidP="0007417A">
      <w:pPr>
        <w:spacing w:before="165" w:line="244" w:lineRule="auto"/>
        <w:ind w:right="240"/>
        <w:rPr>
          <w:sz w:val="12"/>
        </w:rPr>
      </w:pPr>
    </w:p>
    <w:p w14:paraId="410C4775" w14:textId="77777777" w:rsidR="006A7A08" w:rsidRPr="00E81FEE" w:rsidRDefault="006A7A08" w:rsidP="0007417A">
      <w:pPr>
        <w:pStyle w:val="Heading5"/>
      </w:pPr>
      <w:r w:rsidRPr="00E81FEE">
        <w:t>Policy Intent</w:t>
      </w:r>
    </w:p>
    <w:p w14:paraId="0F1E1D16" w14:textId="77777777" w:rsidR="006A7A08" w:rsidRDefault="006A7A08" w:rsidP="006A7A08">
      <w:pPr>
        <w:pStyle w:val="BodyText"/>
      </w:pPr>
      <w:r w:rsidRPr="00E81FEE">
        <w:t>To enhance the Australian Government Department of Health’s capacity to contribute to the success of the 10-year Primary Health Care Plan, the NDIS, My Aged Care and other related strategies.</w:t>
      </w:r>
    </w:p>
    <w:p w14:paraId="114E96B5" w14:textId="77777777" w:rsidR="00B76595" w:rsidRPr="00E81FEE" w:rsidRDefault="00B76595" w:rsidP="006A7A08">
      <w:pPr>
        <w:pStyle w:val="BodyText"/>
      </w:pPr>
    </w:p>
    <w:p w14:paraId="0EF85CB2" w14:textId="77777777" w:rsidR="006A7A08" w:rsidRDefault="006A7A08" w:rsidP="00B76595">
      <w:pPr>
        <w:pStyle w:val="Heading5"/>
      </w:pPr>
      <w:r>
        <w:t>Policy</w:t>
      </w:r>
      <w:r>
        <w:rPr>
          <w:spacing w:val="-4"/>
        </w:rPr>
        <w:t xml:space="preserve"> </w:t>
      </w:r>
      <w:r w:rsidR="00B76595">
        <w:t>Outcomes</w:t>
      </w:r>
    </w:p>
    <w:p w14:paraId="6908E251" w14:textId="77777777" w:rsidR="006A7A08" w:rsidRDefault="006A7A08" w:rsidP="0050632F">
      <w:pPr>
        <w:pStyle w:val="ListParagraph"/>
        <w:numPr>
          <w:ilvl w:val="1"/>
          <w:numId w:val="3"/>
        </w:numPr>
        <w:rPr>
          <w:rFonts w:eastAsia="Proxima Nova" w:hAnsi="Proxima Nova" w:cs="Proxima Nova"/>
          <w:szCs w:val="21"/>
        </w:rPr>
      </w:pPr>
      <w:r>
        <w:t>A focal point for engagement with allied health in the development of Australian Government</w:t>
      </w:r>
      <w:r>
        <w:rPr>
          <w:spacing w:val="14"/>
        </w:rPr>
        <w:t xml:space="preserve"> </w:t>
      </w:r>
      <w:r>
        <w:t>policy</w:t>
      </w:r>
    </w:p>
    <w:p w14:paraId="14DF2C79" w14:textId="77777777" w:rsidR="006A7A08" w:rsidRDefault="00AB2678" w:rsidP="0050632F">
      <w:pPr>
        <w:pStyle w:val="ListParagraph"/>
        <w:numPr>
          <w:ilvl w:val="1"/>
          <w:numId w:val="3"/>
        </w:numPr>
        <w:rPr>
          <w:rFonts w:eastAsia="Proxima Nova" w:hAnsi="Proxima Nova" w:cs="Proxima Nova"/>
          <w:szCs w:val="21"/>
        </w:rPr>
      </w:pPr>
      <w:r>
        <w:t>D</w:t>
      </w:r>
      <w:r w:rsidR="006A7A08">
        <w:t>edicated, cross-sector national allied health policy leadership within the Australian</w:t>
      </w:r>
      <w:r w:rsidR="006A7A08">
        <w:rPr>
          <w:spacing w:val="-12"/>
        </w:rPr>
        <w:t xml:space="preserve"> </w:t>
      </w:r>
      <w:r w:rsidR="006A7A08">
        <w:t>Government</w:t>
      </w:r>
    </w:p>
    <w:p w14:paraId="50B9D8C6" w14:textId="77777777" w:rsidR="00B76595" w:rsidRPr="00B76595" w:rsidRDefault="00B76595" w:rsidP="00B76595">
      <w:pPr>
        <w:pBdr>
          <w:bottom w:val="single" w:sz="4" w:space="1" w:color="auto"/>
        </w:pBdr>
        <w:rPr>
          <w:rFonts w:eastAsia="Proxima Nova" w:hAnsi="Proxima Nova" w:cs="Proxima Nova"/>
          <w:szCs w:val="21"/>
        </w:rPr>
      </w:pPr>
    </w:p>
    <w:p w14:paraId="04BE1453" w14:textId="77777777" w:rsidR="006A7A08" w:rsidRPr="00E81FEE" w:rsidRDefault="006A7A08" w:rsidP="006A7A08">
      <w:pPr>
        <w:spacing w:before="12"/>
      </w:pPr>
    </w:p>
    <w:p w14:paraId="0B1E7951" w14:textId="77777777" w:rsidR="00895D3B" w:rsidRDefault="0007417A" w:rsidP="0007417A">
      <w:pPr>
        <w:pStyle w:val="Heading5"/>
      </w:pPr>
      <w:r>
        <w:t xml:space="preserve">Appointment of a </w:t>
      </w:r>
      <w:r w:rsidR="00895D3B" w:rsidRPr="00895D3B">
        <w:t>Chief Allied Health Officer</w:t>
      </w:r>
    </w:p>
    <w:p w14:paraId="2B20BEA4" w14:textId="77777777" w:rsidR="008B3F6B" w:rsidRPr="00F45E33" w:rsidRDefault="008B3F6B" w:rsidP="008B3F6B">
      <w:pPr>
        <w:spacing w:before="114" w:after="120" w:line="245" w:lineRule="auto"/>
        <w:ind w:right="249"/>
      </w:pPr>
      <w:r w:rsidRPr="00F45E33">
        <w:rPr>
          <w:rFonts w:ascii="Calibri" w:hAnsi="Calibri"/>
        </w:rPr>
        <w:t xml:space="preserve">There is a unanimous call across the allied health service sector for stronger allied health leadership and representation from within the Australian Government, namely the appointment of a Commonwealth Chief Allied Health Officer. </w:t>
      </w:r>
      <w:r w:rsidRPr="00F45E33">
        <w:t xml:space="preserve">While there is acknowledgement of the commitment and developmental work of the Deputy Secretary of Health Systems Policy and Primary Care Group, who </w:t>
      </w:r>
      <w:r w:rsidR="00CE2775" w:rsidRPr="00F45E33">
        <w:rPr>
          <w:rFonts w:eastAsia="Proxima Nova"/>
          <w:szCs w:val="21"/>
        </w:rPr>
        <w:t xml:space="preserve">currently </w:t>
      </w:r>
      <w:r w:rsidRPr="00F45E33">
        <w:t>holds the title of Chief Allied Health Officer in addition to other responsibilities, there is now a great need for the expansion of those responsibilities through the appointment of a dedicated Chief Allied Health Officer with staff and funds quarantined to focus more wholly on advancing</w:t>
      </w:r>
      <w:r w:rsidR="00657DEB" w:rsidRPr="00F45E33">
        <w:t xml:space="preserve"> cross sector </w:t>
      </w:r>
      <w:r w:rsidRPr="00F45E33">
        <w:t>allied health</w:t>
      </w:r>
      <w:r w:rsidR="00657DEB" w:rsidRPr="00F45E33">
        <w:t xml:space="preserve"> linkages, rural allied health</w:t>
      </w:r>
      <w:r w:rsidR="003A32A8" w:rsidRPr="00F45E33">
        <w:t xml:space="preserve"> access and distribution</w:t>
      </w:r>
      <w:r w:rsidR="00657DEB" w:rsidRPr="00F45E33">
        <w:t xml:space="preserve"> </w:t>
      </w:r>
      <w:r w:rsidRPr="00F45E33">
        <w:t>and strengthening allied health workforce</w:t>
      </w:r>
      <w:r w:rsidR="00657DEB" w:rsidRPr="00F45E33">
        <w:t xml:space="preserve"> development</w:t>
      </w:r>
      <w:r w:rsidRPr="00F45E33">
        <w:t>.</w:t>
      </w:r>
    </w:p>
    <w:p w14:paraId="223E657C" w14:textId="77777777" w:rsidR="0007417A" w:rsidRPr="00F45E33" w:rsidRDefault="00AB2678" w:rsidP="00895D3B">
      <w:pPr>
        <w:rPr>
          <w:rFonts w:ascii="Calibri" w:hAnsi="Calibri"/>
        </w:rPr>
      </w:pPr>
      <w:r w:rsidRPr="00F45E33">
        <w:rPr>
          <w:rFonts w:ascii="Calibri" w:hAnsi="Calibri"/>
        </w:rPr>
        <w:t xml:space="preserve">This appointment </w:t>
      </w:r>
      <w:r w:rsidR="005210DF" w:rsidRPr="00F45E33">
        <w:rPr>
          <w:rFonts w:ascii="Calibri" w:hAnsi="Calibri"/>
        </w:rPr>
        <w:t>comes</w:t>
      </w:r>
      <w:r w:rsidR="0051140F" w:rsidRPr="00F45E33">
        <w:rPr>
          <w:rFonts w:ascii="Calibri" w:hAnsi="Calibri"/>
        </w:rPr>
        <w:t xml:space="preserve"> at a crucial time as</w:t>
      </w:r>
      <w:r w:rsidR="005210DF" w:rsidRPr="00F45E33">
        <w:rPr>
          <w:rFonts w:ascii="Calibri" w:hAnsi="Calibri"/>
        </w:rPr>
        <w:t xml:space="preserve"> the</w:t>
      </w:r>
      <w:r w:rsidR="00131D7A" w:rsidRPr="00F45E33">
        <w:rPr>
          <w:rFonts w:ascii="Calibri" w:hAnsi="Calibri"/>
        </w:rPr>
        <w:t xml:space="preserve"> reliance on the </w:t>
      </w:r>
      <w:r w:rsidR="0051140F" w:rsidRPr="00F45E33">
        <w:rPr>
          <w:rFonts w:ascii="Calibri" w:hAnsi="Calibri"/>
        </w:rPr>
        <w:t>a</w:t>
      </w:r>
      <w:r w:rsidR="005210DF" w:rsidRPr="00F45E33">
        <w:rPr>
          <w:rFonts w:ascii="Calibri" w:hAnsi="Calibri"/>
        </w:rPr>
        <w:t>llied health workforce</w:t>
      </w:r>
      <w:r w:rsidR="0051140F" w:rsidRPr="00F45E33">
        <w:rPr>
          <w:rFonts w:ascii="Calibri" w:hAnsi="Calibri"/>
        </w:rPr>
        <w:t xml:space="preserve"> </w:t>
      </w:r>
      <w:r w:rsidR="00E204F2" w:rsidRPr="00F45E33">
        <w:rPr>
          <w:rFonts w:ascii="Calibri" w:hAnsi="Calibri"/>
        </w:rPr>
        <w:t xml:space="preserve">to </w:t>
      </w:r>
      <w:r w:rsidR="0051140F" w:rsidRPr="00F45E33">
        <w:rPr>
          <w:rFonts w:ascii="Calibri" w:hAnsi="Calibri"/>
        </w:rPr>
        <w:t>effective</w:t>
      </w:r>
      <w:r w:rsidR="00E204F2" w:rsidRPr="00F45E33">
        <w:rPr>
          <w:rFonts w:ascii="Calibri" w:hAnsi="Calibri"/>
        </w:rPr>
        <w:t>ly</w:t>
      </w:r>
      <w:r w:rsidR="0051140F" w:rsidRPr="00F45E33">
        <w:rPr>
          <w:rFonts w:ascii="Calibri" w:hAnsi="Calibri"/>
        </w:rPr>
        <w:t xml:space="preserve"> deliver Australian Governmen</w:t>
      </w:r>
      <w:r w:rsidR="00E204F2" w:rsidRPr="00F45E33">
        <w:rPr>
          <w:rFonts w:ascii="Calibri" w:hAnsi="Calibri"/>
        </w:rPr>
        <w:t>t</w:t>
      </w:r>
      <w:r w:rsidR="0051140F" w:rsidRPr="00F45E33">
        <w:rPr>
          <w:rFonts w:ascii="Calibri" w:hAnsi="Calibri"/>
        </w:rPr>
        <w:t xml:space="preserve"> policy and programs in health, NDIS, aged care</w:t>
      </w:r>
      <w:r w:rsidR="003A32A8" w:rsidRPr="00F45E33">
        <w:rPr>
          <w:rFonts w:ascii="Calibri" w:hAnsi="Calibri"/>
        </w:rPr>
        <w:t>, education</w:t>
      </w:r>
      <w:r w:rsidR="0051140F" w:rsidRPr="00F45E33">
        <w:rPr>
          <w:rFonts w:ascii="Calibri" w:hAnsi="Calibri"/>
        </w:rPr>
        <w:t xml:space="preserve"> and social services</w:t>
      </w:r>
      <w:r w:rsidR="00CE2775" w:rsidRPr="00F45E33">
        <w:rPr>
          <w:rFonts w:ascii="Calibri" w:hAnsi="Calibri" w:cs="Calibri"/>
        </w:rPr>
        <w:t xml:space="preserve"> </w:t>
      </w:r>
      <w:r w:rsidR="00131D7A" w:rsidRPr="00F45E33">
        <w:rPr>
          <w:rFonts w:ascii="Calibri" w:hAnsi="Calibri"/>
        </w:rPr>
        <w:t>continues to</w:t>
      </w:r>
      <w:r w:rsidR="005210DF" w:rsidRPr="00F45E33">
        <w:rPr>
          <w:rFonts w:ascii="Calibri" w:hAnsi="Calibri"/>
        </w:rPr>
        <w:t xml:space="preserve"> </w:t>
      </w:r>
      <w:r w:rsidR="00131D7A" w:rsidRPr="00F45E33">
        <w:rPr>
          <w:rFonts w:ascii="Calibri" w:hAnsi="Calibri"/>
        </w:rPr>
        <w:t>increase</w:t>
      </w:r>
      <w:r w:rsidR="0051140F" w:rsidRPr="00F45E33">
        <w:rPr>
          <w:rFonts w:ascii="Calibri" w:hAnsi="Calibri"/>
        </w:rPr>
        <w:t xml:space="preserve">. </w:t>
      </w:r>
      <w:r w:rsidR="00E204F2" w:rsidRPr="00F45E33">
        <w:rPr>
          <w:rFonts w:ascii="Calibri" w:hAnsi="Calibri"/>
        </w:rPr>
        <w:t>It is a crucial time to appoint a</w:t>
      </w:r>
      <w:r w:rsidR="00657DEB" w:rsidRPr="00F45E33">
        <w:rPr>
          <w:rFonts w:ascii="Calibri" w:hAnsi="Calibri"/>
        </w:rPr>
        <w:t xml:space="preserve"> </w:t>
      </w:r>
      <w:r w:rsidR="003A32A8" w:rsidRPr="00F45E33">
        <w:rPr>
          <w:rFonts w:ascii="Calibri" w:hAnsi="Calibri"/>
        </w:rPr>
        <w:t>national</w:t>
      </w:r>
      <w:r w:rsidR="00657DEB" w:rsidRPr="00F45E33">
        <w:rPr>
          <w:rFonts w:ascii="Calibri" w:hAnsi="Calibri"/>
        </w:rPr>
        <w:t xml:space="preserve"> allied health leader</w:t>
      </w:r>
      <w:r w:rsidR="00E10CCC" w:rsidRPr="00F45E33">
        <w:rPr>
          <w:rFonts w:ascii="Calibri" w:hAnsi="Calibri"/>
        </w:rPr>
        <w:t xml:space="preserve"> </w:t>
      </w:r>
      <w:r w:rsidR="005210DF" w:rsidRPr="00F45E33">
        <w:rPr>
          <w:rFonts w:ascii="Calibri" w:hAnsi="Calibri"/>
        </w:rPr>
        <w:t>as</w:t>
      </w:r>
      <w:r w:rsidR="0051140F" w:rsidRPr="00F45E33">
        <w:rPr>
          <w:rFonts w:ascii="Calibri" w:hAnsi="Calibri"/>
        </w:rPr>
        <w:t xml:space="preserve"> states, territories and </w:t>
      </w:r>
      <w:r w:rsidR="003A32A8" w:rsidRPr="00F45E33">
        <w:rPr>
          <w:rFonts w:ascii="Calibri" w:hAnsi="Calibri"/>
        </w:rPr>
        <w:t xml:space="preserve">the </w:t>
      </w:r>
      <w:r w:rsidR="0051140F" w:rsidRPr="00F45E33">
        <w:rPr>
          <w:rFonts w:ascii="Calibri" w:hAnsi="Calibri"/>
        </w:rPr>
        <w:t>Commonwealth</w:t>
      </w:r>
      <w:r w:rsidR="0051140F" w:rsidRPr="00F45E33">
        <w:rPr>
          <w:rFonts w:ascii="Calibri" w:hAnsi="Calibri" w:cs="Calibri"/>
        </w:rPr>
        <w:t xml:space="preserve"> </w:t>
      </w:r>
      <w:r w:rsidR="00C32A28" w:rsidRPr="00F45E33">
        <w:rPr>
          <w:rFonts w:ascii="Calibri" w:hAnsi="Calibri" w:cs="Calibri"/>
        </w:rPr>
        <w:t>also</w:t>
      </w:r>
      <w:r w:rsidR="00C32A28" w:rsidRPr="00F45E33">
        <w:rPr>
          <w:rFonts w:ascii="Calibri" w:hAnsi="Calibri"/>
        </w:rPr>
        <w:t xml:space="preserve"> </w:t>
      </w:r>
      <w:r w:rsidR="0051140F" w:rsidRPr="00F45E33">
        <w:rPr>
          <w:rFonts w:ascii="Calibri" w:hAnsi="Calibri"/>
        </w:rPr>
        <w:t>develop stronger partnerships and commitments to integrate</w:t>
      </w:r>
      <w:r w:rsidR="00657DEB" w:rsidRPr="00F45E33">
        <w:rPr>
          <w:rFonts w:ascii="Calibri" w:hAnsi="Calibri"/>
        </w:rPr>
        <w:t>d</w:t>
      </w:r>
      <w:r w:rsidR="0051140F" w:rsidRPr="00F45E33">
        <w:rPr>
          <w:rFonts w:ascii="Calibri" w:hAnsi="Calibri"/>
        </w:rPr>
        <w:t xml:space="preserve"> funding and service provision in order to deliver seamless services to communities, through</w:t>
      </w:r>
      <w:r w:rsidR="00130E2C" w:rsidRPr="00130E2C">
        <w:t xml:space="preserve"> </w:t>
      </w:r>
      <w:r w:rsidR="00B45EF8">
        <w:t>National Cabinet and t</w:t>
      </w:r>
      <w:r w:rsidR="00B45EF8" w:rsidRPr="00B45EF8">
        <w:t>he Council on Federal Financial Relations </w:t>
      </w:r>
      <w:r w:rsidR="00B45EF8">
        <w:t>and</w:t>
      </w:r>
      <w:r w:rsidR="00B45EF8" w:rsidRPr="00B45EF8">
        <w:t xml:space="preserve"> </w:t>
      </w:r>
      <w:r w:rsidR="00C95240">
        <w:t xml:space="preserve">relevant </w:t>
      </w:r>
      <w:r w:rsidR="0051140F" w:rsidRPr="00F45E33">
        <w:rPr>
          <w:rFonts w:ascii="Calibri" w:hAnsi="Calibri"/>
        </w:rPr>
        <w:t>partnership agreements</w:t>
      </w:r>
      <w:r w:rsidR="00130E2C">
        <w:rPr>
          <w:rFonts w:ascii="Calibri" w:hAnsi="Calibri"/>
        </w:rPr>
        <w:t>. Additionally, it</w:t>
      </w:r>
      <w:r w:rsidR="00E204F2" w:rsidRPr="00F45E33">
        <w:rPr>
          <w:rFonts w:ascii="Calibri" w:hAnsi="Calibri"/>
        </w:rPr>
        <w:t xml:space="preserve"> is </w:t>
      </w:r>
      <w:r w:rsidR="00961D61" w:rsidRPr="00F45E33">
        <w:rPr>
          <w:rFonts w:ascii="Calibri" w:hAnsi="Calibri"/>
        </w:rPr>
        <w:t>a crucial time</w:t>
      </w:r>
      <w:r w:rsidR="0051140F" w:rsidRPr="00F45E33">
        <w:rPr>
          <w:rFonts w:ascii="Calibri" w:hAnsi="Calibri"/>
        </w:rPr>
        <w:t xml:space="preserve"> to represent </w:t>
      </w:r>
      <w:r w:rsidR="00E204F2" w:rsidRPr="00F45E33">
        <w:rPr>
          <w:rFonts w:ascii="Calibri" w:hAnsi="Calibri"/>
        </w:rPr>
        <w:t xml:space="preserve">the </w:t>
      </w:r>
      <w:r w:rsidR="0051140F" w:rsidRPr="00F45E33">
        <w:rPr>
          <w:rFonts w:ascii="Calibri" w:hAnsi="Calibri"/>
        </w:rPr>
        <w:t>allied health</w:t>
      </w:r>
      <w:r w:rsidR="00E204F2" w:rsidRPr="00F45E33">
        <w:rPr>
          <w:rFonts w:ascii="Calibri" w:hAnsi="Calibri"/>
        </w:rPr>
        <w:t xml:space="preserve"> workforce</w:t>
      </w:r>
      <w:r w:rsidR="0051140F" w:rsidRPr="00F45E33">
        <w:rPr>
          <w:rFonts w:ascii="Calibri" w:hAnsi="Calibri"/>
        </w:rPr>
        <w:t xml:space="preserve"> and rural allied health professionals in the development of relevant policy and workforce planning </w:t>
      </w:r>
      <w:r w:rsidR="00E204F2" w:rsidRPr="00F45E33">
        <w:rPr>
          <w:rFonts w:ascii="Calibri" w:hAnsi="Calibri"/>
        </w:rPr>
        <w:t>as Australia rebuilds communities and systems, in the wake of recent drought, bushfires and COVID</w:t>
      </w:r>
      <w:r w:rsidR="003A32A8" w:rsidRPr="00F45E33">
        <w:rPr>
          <w:rFonts w:ascii="Calibri" w:hAnsi="Calibri"/>
        </w:rPr>
        <w:t>-</w:t>
      </w:r>
      <w:r w:rsidR="00E204F2" w:rsidRPr="00F45E33">
        <w:rPr>
          <w:rFonts w:ascii="Calibri" w:hAnsi="Calibri"/>
        </w:rPr>
        <w:t>19</w:t>
      </w:r>
      <w:r w:rsidR="0051140F" w:rsidRPr="00F45E33">
        <w:rPr>
          <w:rFonts w:ascii="Calibri" w:hAnsi="Calibri"/>
        </w:rPr>
        <w:t>.</w:t>
      </w:r>
      <w:r w:rsidR="001B7866" w:rsidRPr="00F45E33">
        <w:rPr>
          <w:rFonts w:ascii="Calibri" w:hAnsi="Calibri"/>
        </w:rPr>
        <w:t xml:space="preserve"> </w:t>
      </w:r>
    </w:p>
    <w:p w14:paraId="4EC7F999" w14:textId="7D908E23" w:rsidR="0007417A" w:rsidRDefault="0007417A" w:rsidP="0007417A">
      <w:pPr>
        <w:pStyle w:val="BodyText"/>
        <w:rPr>
          <w:color w:val="auto"/>
        </w:rPr>
      </w:pPr>
      <w:r w:rsidRPr="00F45E33">
        <w:rPr>
          <w:color w:val="auto"/>
        </w:rPr>
        <w:t xml:space="preserve">To enable success in the role, the Chief Allied Health Officer </w:t>
      </w:r>
      <w:r w:rsidR="00AB2678" w:rsidRPr="00F45E33">
        <w:rPr>
          <w:color w:val="auto"/>
        </w:rPr>
        <w:t>w</w:t>
      </w:r>
      <w:r w:rsidR="00FC7F3B" w:rsidRPr="00F45E33">
        <w:rPr>
          <w:color w:val="auto"/>
        </w:rPr>
        <w:t>ill</w:t>
      </w:r>
      <w:r w:rsidR="00AB2678" w:rsidRPr="00F45E33">
        <w:rPr>
          <w:color w:val="auto"/>
        </w:rPr>
        <w:t xml:space="preserve"> </w:t>
      </w:r>
      <w:r w:rsidRPr="00F45E33">
        <w:rPr>
          <w:color w:val="auto"/>
        </w:rPr>
        <w:t xml:space="preserve">require a position in government at a level equivalent to the other Chief Officers in the Department of Health. </w:t>
      </w:r>
      <w:r w:rsidR="00657DEB" w:rsidRPr="00F45E33">
        <w:rPr>
          <w:color w:val="auto"/>
        </w:rPr>
        <w:t>Given the work required to address maldistribution of the allied health workforce in rural and remote Australia, the C</w:t>
      </w:r>
      <w:r w:rsidR="00483961" w:rsidRPr="00F45E33">
        <w:rPr>
          <w:color w:val="auto"/>
        </w:rPr>
        <w:t xml:space="preserve">hief </w:t>
      </w:r>
      <w:r w:rsidR="00657DEB" w:rsidRPr="00F45E33">
        <w:rPr>
          <w:color w:val="auto"/>
        </w:rPr>
        <w:t>A</w:t>
      </w:r>
      <w:r w:rsidR="00483961" w:rsidRPr="00F45E33">
        <w:rPr>
          <w:color w:val="auto"/>
        </w:rPr>
        <w:t xml:space="preserve">llied </w:t>
      </w:r>
      <w:r w:rsidR="00657DEB" w:rsidRPr="00F45E33">
        <w:rPr>
          <w:color w:val="auto"/>
        </w:rPr>
        <w:t>H</w:t>
      </w:r>
      <w:r w:rsidR="00483961" w:rsidRPr="00F45E33">
        <w:rPr>
          <w:color w:val="auto"/>
        </w:rPr>
        <w:t xml:space="preserve">ealth </w:t>
      </w:r>
      <w:r w:rsidR="00657DEB" w:rsidRPr="00F45E33">
        <w:rPr>
          <w:color w:val="auto"/>
        </w:rPr>
        <w:t>O</w:t>
      </w:r>
      <w:r w:rsidR="00483961" w:rsidRPr="00F45E33">
        <w:rPr>
          <w:color w:val="auto"/>
        </w:rPr>
        <w:t xml:space="preserve">fficer </w:t>
      </w:r>
      <w:r w:rsidR="00657DEB" w:rsidRPr="00F45E33">
        <w:rPr>
          <w:color w:val="auto"/>
        </w:rPr>
        <w:t>will need to</w:t>
      </w:r>
      <w:r w:rsidR="003A32A8" w:rsidRPr="00F45E33">
        <w:rPr>
          <w:color w:val="auto"/>
        </w:rPr>
        <w:t xml:space="preserve"> establish and maintain</w:t>
      </w:r>
      <w:r w:rsidR="00657DEB" w:rsidRPr="00F45E33">
        <w:rPr>
          <w:color w:val="auto"/>
        </w:rPr>
        <w:t xml:space="preserve"> close linkages and ties with office of the National Rural Health Commissioner. </w:t>
      </w:r>
      <w:r w:rsidRPr="00F45E33">
        <w:rPr>
          <w:color w:val="auto"/>
        </w:rPr>
        <w:t xml:space="preserve">The </w:t>
      </w:r>
      <w:r w:rsidR="00483961" w:rsidRPr="00F45E33">
        <w:rPr>
          <w:color w:val="auto"/>
        </w:rPr>
        <w:t>Chief Allied Health Officer</w:t>
      </w:r>
      <w:r w:rsidR="00483961" w:rsidRPr="00F45E33" w:rsidDel="00483961">
        <w:rPr>
          <w:color w:val="auto"/>
        </w:rPr>
        <w:t xml:space="preserve"> </w:t>
      </w:r>
      <w:r w:rsidR="00961D61" w:rsidRPr="00F45E33">
        <w:rPr>
          <w:color w:val="auto"/>
        </w:rPr>
        <w:t>w</w:t>
      </w:r>
      <w:r w:rsidR="00FC7F3B" w:rsidRPr="00F45E33">
        <w:rPr>
          <w:color w:val="auto"/>
        </w:rPr>
        <w:t xml:space="preserve">ill </w:t>
      </w:r>
      <w:r w:rsidRPr="00F45E33">
        <w:rPr>
          <w:color w:val="auto"/>
        </w:rPr>
        <w:t xml:space="preserve">require the authority and influence to work across sectors and government to fully harness the diversity and unrealised potential inherent in the allied health sector. The </w:t>
      </w:r>
      <w:r w:rsidR="00483961" w:rsidRPr="00F45E33">
        <w:rPr>
          <w:color w:val="auto"/>
        </w:rPr>
        <w:t>Chief Allied Health Officer</w:t>
      </w:r>
      <w:r w:rsidRPr="00F45E33">
        <w:rPr>
          <w:color w:val="auto"/>
        </w:rPr>
        <w:t xml:space="preserve"> would work alongside and with the Chief Medical Officer and Chief Nursing and Midwifery Officer and have the necessary authority and resources to develop critical relationships across sectors, across government, and across the nation in the delivery of a measurable improvement to health and wellbeing outcomes for all Australians through </w:t>
      </w:r>
      <w:r w:rsidR="00671D07">
        <w:rPr>
          <w:color w:val="auto"/>
        </w:rPr>
        <w:t xml:space="preserve">the provision of high quality and accessible </w:t>
      </w:r>
      <w:r w:rsidRPr="00F45E33">
        <w:rPr>
          <w:color w:val="auto"/>
        </w:rPr>
        <w:t>allied health services.</w:t>
      </w:r>
    </w:p>
    <w:p w14:paraId="2DA9CC74" w14:textId="77777777" w:rsidR="00DE52CA" w:rsidRDefault="00DE52CA" w:rsidP="0007417A">
      <w:pPr>
        <w:pStyle w:val="BodyText"/>
        <w:rPr>
          <w:color w:val="auto"/>
        </w:rPr>
      </w:pPr>
    </w:p>
    <w:p w14:paraId="68BF3B38" w14:textId="77777777" w:rsidR="00E86E2E" w:rsidRPr="00B76595" w:rsidRDefault="00E86E2E" w:rsidP="00E86E2E">
      <w:pPr>
        <w:pStyle w:val="Heading6"/>
      </w:pPr>
      <w:r w:rsidRPr="00B76595">
        <w:t>Develop</w:t>
      </w:r>
      <w:r>
        <w:t xml:space="preserve">ing </w:t>
      </w:r>
      <w:r w:rsidRPr="00B76595">
        <w:t xml:space="preserve">partnerships </w:t>
      </w:r>
    </w:p>
    <w:p w14:paraId="0B4FCEFB" w14:textId="77777777" w:rsidR="00E86E2E" w:rsidRPr="00EF45A1" w:rsidRDefault="00E86E2E" w:rsidP="00E86E2E">
      <w:pPr>
        <w:spacing w:before="114" w:line="244" w:lineRule="auto"/>
        <w:ind w:right="247"/>
        <w:rPr>
          <w:rFonts w:ascii="Calibri" w:eastAsia="Proxima Nova" w:hAnsi="Calibri" w:cs="Calibri"/>
          <w:spacing w:val="-3"/>
          <w:szCs w:val="21"/>
        </w:rPr>
      </w:pPr>
      <w:r w:rsidRPr="00EF45A1">
        <w:rPr>
          <w:rFonts w:ascii="Calibri" w:eastAsia="Proxima Nova" w:hAnsi="Calibri" w:cs="Calibri"/>
          <w:spacing w:val="-3"/>
          <w:szCs w:val="21"/>
        </w:rPr>
        <w:t xml:space="preserve">The </w:t>
      </w:r>
      <w:r w:rsidR="00483961">
        <w:t>Chief Allied Health Officer</w:t>
      </w:r>
      <w:r w:rsidRPr="00EF45A1">
        <w:rPr>
          <w:rFonts w:ascii="Calibri" w:eastAsia="Proxima Nova" w:hAnsi="Calibri" w:cs="Calibri"/>
          <w:spacing w:val="-3"/>
          <w:szCs w:val="21"/>
        </w:rPr>
        <w:t xml:space="preserve"> role will develop partnerships across health, mental health, disability, aged care, education and training, early childhood, justice, and social services to develop and implement an integrated suite of strategies that achieve shared outcomes.</w:t>
      </w:r>
    </w:p>
    <w:p w14:paraId="0FC41B6C" w14:textId="77777777" w:rsidR="00E86E2E" w:rsidRPr="00EF45A1" w:rsidRDefault="00E86E2E" w:rsidP="00E86E2E">
      <w:pPr>
        <w:spacing w:before="114" w:line="244" w:lineRule="auto"/>
        <w:ind w:right="247"/>
        <w:rPr>
          <w:rFonts w:ascii="Calibri" w:eastAsia="Proxima Nova" w:hAnsi="Calibri" w:cs="Calibri"/>
          <w:spacing w:val="-3"/>
          <w:szCs w:val="21"/>
        </w:rPr>
      </w:pPr>
      <w:r w:rsidRPr="00EF45A1">
        <w:rPr>
          <w:rFonts w:ascii="Calibri" w:eastAsia="Proxima Nova" w:hAnsi="Calibri" w:cs="Calibri"/>
          <w:spacing w:val="-3"/>
          <w:szCs w:val="21"/>
        </w:rPr>
        <w:t>The development of collaborative internal and external relationships is critical and includes:</w:t>
      </w:r>
    </w:p>
    <w:p w14:paraId="715CC676" w14:textId="77777777" w:rsidR="00657DEB" w:rsidRPr="0062502D" w:rsidRDefault="00657DEB" w:rsidP="0050632F">
      <w:pPr>
        <w:pStyle w:val="ListParagraph"/>
        <w:numPr>
          <w:ilvl w:val="0"/>
          <w:numId w:val="1"/>
        </w:numPr>
        <w:rPr>
          <w:rFonts w:hAnsi="Proxima Nova"/>
          <w:color w:val="auto"/>
        </w:rPr>
      </w:pPr>
      <w:r w:rsidRPr="0062502D">
        <w:rPr>
          <w:rFonts w:hAnsi="Proxima Nova"/>
          <w:color w:val="auto"/>
        </w:rPr>
        <w:t>with the National Rural Health Commissioner, to progress current undersupply of allied health professionals in rural and remote Australia</w:t>
      </w:r>
    </w:p>
    <w:p w14:paraId="0F36A0F8" w14:textId="77777777" w:rsidR="00E86E2E" w:rsidRPr="00EF45A1" w:rsidRDefault="00E86E2E" w:rsidP="0050632F">
      <w:pPr>
        <w:pStyle w:val="ListParagraph"/>
        <w:numPr>
          <w:ilvl w:val="0"/>
          <w:numId w:val="1"/>
        </w:numPr>
        <w:rPr>
          <w:rFonts w:eastAsia="Proxima Nova" w:hAnsi="Proxima Nova" w:cs="Proxima Nova"/>
          <w:color w:val="auto"/>
          <w:szCs w:val="21"/>
        </w:rPr>
      </w:pPr>
      <w:r w:rsidRPr="00EF45A1">
        <w:rPr>
          <w:color w:val="auto"/>
        </w:rPr>
        <w:t xml:space="preserve">within the Department of Health (e.g. Indigenous Health Division, Health </w:t>
      </w:r>
      <w:r w:rsidRPr="00EF45A1">
        <w:rPr>
          <w:color w:val="auto"/>
          <w:spacing w:val="-4"/>
        </w:rPr>
        <w:t xml:space="preserve">Workforce </w:t>
      </w:r>
      <w:r w:rsidRPr="00EF45A1">
        <w:rPr>
          <w:color w:val="auto"/>
        </w:rPr>
        <w:t>Division, Primary Health Care</w:t>
      </w:r>
      <w:r w:rsidRPr="00EF45A1">
        <w:rPr>
          <w:color w:val="auto"/>
          <w:spacing w:val="-1"/>
        </w:rPr>
        <w:t xml:space="preserve"> </w:t>
      </w:r>
      <w:r w:rsidRPr="00EF45A1">
        <w:rPr>
          <w:color w:val="auto"/>
        </w:rPr>
        <w:t>Division)</w:t>
      </w:r>
    </w:p>
    <w:p w14:paraId="3DCA0690" w14:textId="77777777" w:rsidR="00E86E2E" w:rsidRPr="00EF45A1" w:rsidRDefault="00E86E2E" w:rsidP="0050632F">
      <w:pPr>
        <w:pStyle w:val="ListParagraph"/>
        <w:numPr>
          <w:ilvl w:val="0"/>
          <w:numId w:val="1"/>
        </w:numPr>
        <w:rPr>
          <w:rFonts w:eastAsia="Proxima Nova" w:hAnsi="Proxima Nova" w:cs="Proxima Nova"/>
          <w:color w:val="auto"/>
          <w:szCs w:val="21"/>
        </w:rPr>
      </w:pPr>
      <w:r w:rsidRPr="00EF45A1">
        <w:rPr>
          <w:color w:val="auto"/>
        </w:rPr>
        <w:t xml:space="preserve">across Government (e.g. National Disability Insurance </w:t>
      </w:r>
      <w:r w:rsidRPr="00EF45A1">
        <w:rPr>
          <w:color w:val="auto"/>
          <w:spacing w:val="-5"/>
        </w:rPr>
        <w:t xml:space="preserve">Agency, </w:t>
      </w:r>
      <w:r w:rsidRPr="00EF45A1">
        <w:rPr>
          <w:color w:val="auto"/>
        </w:rPr>
        <w:t xml:space="preserve">National Indigenous </w:t>
      </w:r>
      <w:r w:rsidRPr="00EF45A1">
        <w:rPr>
          <w:color w:val="auto"/>
          <w:spacing w:val="-4"/>
        </w:rPr>
        <w:t xml:space="preserve">Australians </w:t>
      </w:r>
      <w:r w:rsidRPr="00EF45A1">
        <w:rPr>
          <w:color w:val="auto"/>
          <w:spacing w:val="-5"/>
        </w:rPr>
        <w:t xml:space="preserve">Agency, </w:t>
      </w:r>
      <w:r w:rsidRPr="00EF45A1">
        <w:rPr>
          <w:color w:val="auto"/>
        </w:rPr>
        <w:t xml:space="preserve">Australian Institute of Health and </w:t>
      </w:r>
      <w:r w:rsidRPr="00EF45A1">
        <w:rPr>
          <w:color w:val="auto"/>
          <w:spacing w:val="-4"/>
        </w:rPr>
        <w:t xml:space="preserve">Welfare, </w:t>
      </w:r>
      <w:r w:rsidRPr="00EF45A1">
        <w:rPr>
          <w:color w:val="auto"/>
        </w:rPr>
        <w:t xml:space="preserve">Social Services, </w:t>
      </w:r>
      <w:r w:rsidRPr="00EF45A1">
        <w:rPr>
          <w:color w:val="auto"/>
          <w:spacing w:val="-5"/>
        </w:rPr>
        <w:t xml:space="preserve">Veterans </w:t>
      </w:r>
      <w:r w:rsidRPr="00EF45A1">
        <w:rPr>
          <w:color w:val="auto"/>
        </w:rPr>
        <w:t>Affairs, Education and Justice)</w:t>
      </w:r>
    </w:p>
    <w:p w14:paraId="0A6A8C32" w14:textId="77777777" w:rsidR="00E86E2E" w:rsidRPr="00EF45A1" w:rsidRDefault="00E86E2E" w:rsidP="0050632F">
      <w:pPr>
        <w:pStyle w:val="ListParagraph"/>
        <w:numPr>
          <w:ilvl w:val="0"/>
          <w:numId w:val="1"/>
        </w:numPr>
        <w:rPr>
          <w:rFonts w:eastAsia="Proxima Nova" w:hAnsi="Proxima Nova" w:cs="Proxima Nova"/>
          <w:color w:val="auto"/>
          <w:szCs w:val="21"/>
        </w:rPr>
      </w:pPr>
      <w:r w:rsidRPr="00EF45A1">
        <w:rPr>
          <w:color w:val="auto"/>
        </w:rPr>
        <w:t xml:space="preserve">with relevant peak bodies and </w:t>
      </w:r>
      <w:r w:rsidRPr="00EF45A1">
        <w:rPr>
          <w:color w:val="auto"/>
          <w:spacing w:val="-4"/>
        </w:rPr>
        <w:t xml:space="preserve">key </w:t>
      </w:r>
      <w:r w:rsidRPr="00EF45A1">
        <w:rPr>
          <w:color w:val="auto"/>
        </w:rPr>
        <w:t xml:space="preserve">allied health leadership groups (e.g. Australian Allied Health </w:t>
      </w:r>
      <w:r w:rsidRPr="00EF45A1">
        <w:rPr>
          <w:color w:val="auto"/>
          <w:spacing w:val="-4"/>
        </w:rPr>
        <w:t xml:space="preserve">Leadership </w:t>
      </w:r>
      <w:r w:rsidRPr="00EF45A1">
        <w:rPr>
          <w:color w:val="auto"/>
        </w:rPr>
        <w:t>Forum</w:t>
      </w:r>
      <w:r w:rsidRPr="00EF45A1">
        <w:rPr>
          <w:color w:val="auto"/>
          <w:spacing w:val="6"/>
        </w:rPr>
        <w:t xml:space="preserve"> </w:t>
      </w:r>
      <w:r w:rsidRPr="00EF45A1">
        <w:rPr>
          <w:color w:val="auto"/>
        </w:rPr>
        <w:t>(AAHLF))</w:t>
      </w:r>
    </w:p>
    <w:p w14:paraId="34911163" w14:textId="77777777" w:rsidR="00E86E2E" w:rsidRPr="00EF45A1" w:rsidRDefault="00E86E2E" w:rsidP="0050632F">
      <w:pPr>
        <w:pStyle w:val="ListParagraph"/>
        <w:numPr>
          <w:ilvl w:val="0"/>
          <w:numId w:val="1"/>
        </w:numPr>
        <w:rPr>
          <w:rFonts w:eastAsia="Proxima Nova" w:hAnsi="Proxima Nova" w:cs="Proxima Nova"/>
          <w:color w:val="auto"/>
          <w:szCs w:val="21"/>
        </w:rPr>
      </w:pPr>
      <w:r w:rsidRPr="00EF45A1">
        <w:rPr>
          <w:color w:val="auto"/>
        </w:rPr>
        <w:t>with universities, training organisations and</w:t>
      </w:r>
      <w:r w:rsidRPr="00EF45A1">
        <w:rPr>
          <w:color w:val="auto"/>
          <w:spacing w:val="-9"/>
        </w:rPr>
        <w:t xml:space="preserve"> </w:t>
      </w:r>
      <w:r w:rsidRPr="00EF45A1">
        <w:rPr>
          <w:color w:val="auto"/>
        </w:rPr>
        <w:t>schools</w:t>
      </w:r>
    </w:p>
    <w:p w14:paraId="3C54D7C9" w14:textId="77777777" w:rsidR="005969F9" w:rsidRPr="005969F9" w:rsidRDefault="00E86E2E" w:rsidP="0050632F">
      <w:pPr>
        <w:pStyle w:val="ListParagraph"/>
        <w:numPr>
          <w:ilvl w:val="0"/>
          <w:numId w:val="1"/>
        </w:numPr>
        <w:rPr>
          <w:rFonts w:eastAsia="Proxima Nova" w:hAnsi="Proxima Nova" w:cs="Proxima Nova"/>
          <w:color w:val="auto"/>
          <w:szCs w:val="21"/>
        </w:rPr>
      </w:pPr>
      <w:r w:rsidRPr="005969F9">
        <w:rPr>
          <w:color w:val="auto"/>
        </w:rPr>
        <w:t xml:space="preserve">to link the jurisdictions and the Commonwealth and </w:t>
      </w:r>
      <w:r w:rsidR="00671D07" w:rsidRPr="005969F9">
        <w:rPr>
          <w:color w:val="auto"/>
        </w:rPr>
        <w:t xml:space="preserve">facilitate </w:t>
      </w:r>
      <w:r w:rsidRPr="005969F9">
        <w:rPr>
          <w:color w:val="auto"/>
        </w:rPr>
        <w:t xml:space="preserve">joint planning through the National Allied Health Advisors Committee and through </w:t>
      </w:r>
      <w:r w:rsidR="00B45EF8">
        <w:t>National Cabinet and t</w:t>
      </w:r>
      <w:r w:rsidR="00B45EF8" w:rsidRPr="00B45EF8">
        <w:t>he Council on Federal Financial Relations </w:t>
      </w:r>
      <w:r w:rsidR="00C95240">
        <w:t>and relevant partnership agreements</w:t>
      </w:r>
    </w:p>
    <w:p w14:paraId="1DE7052D" w14:textId="77777777" w:rsidR="00E86E2E" w:rsidRPr="005969F9" w:rsidRDefault="00E86E2E" w:rsidP="0050632F">
      <w:pPr>
        <w:pStyle w:val="ListParagraph"/>
        <w:numPr>
          <w:ilvl w:val="0"/>
          <w:numId w:val="1"/>
        </w:numPr>
        <w:rPr>
          <w:rFonts w:eastAsia="Proxima Nova" w:hAnsi="Proxima Nova" w:cs="Proxima Nova"/>
          <w:color w:val="auto"/>
          <w:szCs w:val="21"/>
        </w:rPr>
      </w:pPr>
      <w:r w:rsidRPr="005969F9">
        <w:rPr>
          <w:color w:val="auto"/>
        </w:rPr>
        <w:t>with relevant health consumer</w:t>
      </w:r>
      <w:r w:rsidRPr="005969F9">
        <w:rPr>
          <w:color w:val="auto"/>
          <w:spacing w:val="1"/>
        </w:rPr>
        <w:t xml:space="preserve"> </w:t>
      </w:r>
      <w:r w:rsidRPr="005969F9">
        <w:rPr>
          <w:color w:val="auto"/>
        </w:rPr>
        <w:t>forums.</w:t>
      </w:r>
    </w:p>
    <w:p w14:paraId="42BE49F1" w14:textId="77777777" w:rsidR="00E86E2E" w:rsidRPr="00DE52CA" w:rsidRDefault="00E86E2E" w:rsidP="00E86E2E">
      <w:pPr>
        <w:pStyle w:val="ListParagraph"/>
        <w:numPr>
          <w:ilvl w:val="0"/>
          <w:numId w:val="0"/>
        </w:numPr>
        <w:ind w:left="700"/>
        <w:rPr>
          <w:rFonts w:eastAsia="Proxima Nova" w:hAnsi="Proxima Nova" w:cs="Proxima Nova"/>
          <w:sz w:val="14"/>
          <w:szCs w:val="21"/>
        </w:rPr>
      </w:pPr>
    </w:p>
    <w:p w14:paraId="19277E0A" w14:textId="77777777" w:rsidR="00B0522A" w:rsidRDefault="00E86E2E" w:rsidP="00B0522A">
      <w:pPr>
        <w:pStyle w:val="Heading6"/>
      </w:pPr>
      <w:r>
        <w:t>Developing</w:t>
      </w:r>
      <w:r w:rsidR="00B0522A">
        <w:t xml:space="preserve"> a National Allied Health Workforce Strategy</w:t>
      </w:r>
    </w:p>
    <w:p w14:paraId="1B1B1728" w14:textId="77777777" w:rsidR="00B76595" w:rsidRPr="00895D3B" w:rsidRDefault="00B76595" w:rsidP="00B76595">
      <w:pPr>
        <w:spacing w:before="114" w:line="244" w:lineRule="auto"/>
        <w:ind w:right="247"/>
        <w:rPr>
          <w:rFonts w:ascii="Calibri" w:eastAsia="Proxima Nova" w:hAnsi="Calibri" w:cs="Calibri"/>
          <w:color w:val="231F20"/>
          <w:spacing w:val="-3"/>
          <w:szCs w:val="21"/>
        </w:rPr>
      </w:pPr>
      <w:r>
        <w:rPr>
          <w:rFonts w:ascii="Calibri" w:eastAsia="Proxima Nova" w:hAnsi="Calibri" w:cs="Calibri"/>
          <w:color w:val="231F20"/>
          <w:spacing w:val="-3"/>
          <w:szCs w:val="21"/>
        </w:rPr>
        <w:t>T</w:t>
      </w:r>
      <w:r w:rsidRPr="00895D3B">
        <w:rPr>
          <w:rFonts w:ascii="Calibri" w:eastAsia="Proxima Nova" w:hAnsi="Calibri" w:cs="Calibri"/>
          <w:color w:val="231F20"/>
          <w:spacing w:val="-3"/>
          <w:szCs w:val="21"/>
        </w:rPr>
        <w:t>he</w:t>
      </w:r>
      <w:r>
        <w:rPr>
          <w:rFonts w:ascii="Calibri" w:eastAsia="Proxima Nova" w:hAnsi="Calibri" w:cs="Calibri"/>
          <w:color w:val="231F20"/>
          <w:spacing w:val="-3"/>
          <w:szCs w:val="21"/>
        </w:rPr>
        <w:t xml:space="preserve"> Chief Allied Health Officer will</w:t>
      </w:r>
      <w:r w:rsidRPr="00895D3B">
        <w:rPr>
          <w:rFonts w:ascii="Calibri" w:eastAsia="Proxima Nova" w:hAnsi="Calibri" w:cs="Calibri"/>
          <w:color w:val="231F20"/>
          <w:spacing w:val="-3"/>
          <w:szCs w:val="21"/>
        </w:rPr>
        <w:t xml:space="preserve"> work across sectors, departments and jurisdictions to identify and promote best practice</w:t>
      </w:r>
      <w:r>
        <w:rPr>
          <w:rFonts w:ascii="Calibri" w:eastAsia="Proxima Nova" w:hAnsi="Calibri" w:cs="Calibri"/>
          <w:color w:val="231F20"/>
          <w:spacing w:val="-3"/>
          <w:szCs w:val="21"/>
        </w:rPr>
        <w:t xml:space="preserve"> in allied health</w:t>
      </w:r>
      <w:r w:rsidRPr="00895D3B">
        <w:rPr>
          <w:rFonts w:ascii="Calibri" w:eastAsia="Proxima Nova" w:hAnsi="Calibri" w:cs="Calibri"/>
          <w:color w:val="231F20"/>
          <w:spacing w:val="-3"/>
          <w:szCs w:val="21"/>
        </w:rPr>
        <w:t xml:space="preserve">. In doing so, the </w:t>
      </w:r>
      <w:r w:rsidR="00744E57">
        <w:t>Chief Allied Health Officer</w:t>
      </w:r>
      <w:r w:rsidRPr="00895D3B">
        <w:rPr>
          <w:rFonts w:ascii="Calibri" w:eastAsia="Proxima Nova" w:hAnsi="Calibri" w:cs="Calibri"/>
          <w:color w:val="231F20"/>
          <w:spacing w:val="-3"/>
          <w:szCs w:val="21"/>
        </w:rPr>
        <w:t xml:space="preserve"> would identify common</w:t>
      </w:r>
      <w:r w:rsidR="00FC7F3B">
        <w:rPr>
          <w:rFonts w:ascii="Calibri" w:eastAsia="Proxima Nova" w:hAnsi="Calibri" w:cs="Calibri"/>
          <w:color w:val="231F20"/>
          <w:spacing w:val="-3"/>
          <w:szCs w:val="21"/>
        </w:rPr>
        <w:t xml:space="preserve"> needs and challenges experienced by the allied health sector, opportunities for workforce development </w:t>
      </w:r>
      <w:r w:rsidR="0079148C">
        <w:rPr>
          <w:rFonts w:ascii="Calibri" w:eastAsia="Proxima Nova" w:hAnsi="Calibri" w:cs="Calibri"/>
          <w:color w:val="231F20"/>
          <w:spacing w:val="-3"/>
          <w:szCs w:val="21"/>
        </w:rPr>
        <w:t>and training</w:t>
      </w:r>
      <w:r w:rsidR="00FC7F3B">
        <w:rPr>
          <w:rFonts w:ascii="Calibri" w:eastAsia="Proxima Nova" w:hAnsi="Calibri" w:cs="Calibri"/>
          <w:color w:val="231F20"/>
          <w:spacing w:val="-3"/>
          <w:szCs w:val="21"/>
        </w:rPr>
        <w:t xml:space="preserve">, address current maldistribution patterns </w:t>
      </w:r>
      <w:r w:rsidRPr="00895D3B">
        <w:rPr>
          <w:rFonts w:ascii="Calibri" w:eastAsia="Proxima Nova" w:hAnsi="Calibri" w:cs="Calibri"/>
          <w:color w:val="231F20"/>
          <w:spacing w:val="-3"/>
          <w:szCs w:val="21"/>
        </w:rPr>
        <w:t>and develop flexible, person-centred, outcome-focused strategies and practice models that fit the varying needs of rural communities and achieve ongoing improvement of rural health.</w:t>
      </w:r>
      <w:r w:rsidR="00B0522A">
        <w:rPr>
          <w:rFonts w:ascii="Calibri" w:eastAsia="Proxima Nova" w:hAnsi="Calibri" w:cs="Calibri"/>
          <w:color w:val="231F20"/>
          <w:spacing w:val="-3"/>
          <w:szCs w:val="21"/>
        </w:rPr>
        <w:t xml:space="preserve"> This work will culminate in the development of a National Allied Health Workforce Strategy.</w:t>
      </w:r>
    </w:p>
    <w:p w14:paraId="795424FB" w14:textId="77777777" w:rsidR="00C531BC" w:rsidRPr="00E81FEE" w:rsidRDefault="00C531BC" w:rsidP="00C531BC">
      <w:pPr>
        <w:spacing w:before="120"/>
      </w:pPr>
      <w:r>
        <w:t xml:space="preserve">The </w:t>
      </w:r>
      <w:r w:rsidR="00744E57">
        <w:t>Chief Allied Health Officer</w:t>
      </w:r>
      <w:r w:rsidR="00744E57" w:rsidDel="00744E57">
        <w:t xml:space="preserve"> </w:t>
      </w:r>
      <w:r w:rsidR="008B0958">
        <w:t>can</w:t>
      </w:r>
      <w:r w:rsidRPr="00E81FEE">
        <w:t xml:space="preserve"> identify best practice and work with the sector to build on existing structures and knowledge to develop integrated strategies for achieving health equity, allied health jobs and opportunities, higher productivity and therefore greater economic participation and development, particularly in rural areas.</w:t>
      </w:r>
      <w:r w:rsidR="00B75766">
        <w:t xml:space="preserve"> </w:t>
      </w:r>
      <w:r w:rsidR="00B75766" w:rsidRPr="0062502D">
        <w:t xml:space="preserve">Included in this work </w:t>
      </w:r>
      <w:r w:rsidR="00DE506D">
        <w:t>c</w:t>
      </w:r>
      <w:r w:rsidR="00B75766" w:rsidRPr="0062502D">
        <w:t xml:space="preserve">ould be </w:t>
      </w:r>
      <w:r w:rsidR="00364DAD">
        <w:t xml:space="preserve">providing guidance on currently unresolved issues such as </w:t>
      </w:r>
      <w:r w:rsidR="00B75766" w:rsidRPr="0062502D">
        <w:t xml:space="preserve">overseeing evaluation of the expansion of allied health telehealth MBS in response to COVID-19, measuring the effectiveness of </w:t>
      </w:r>
      <w:r w:rsidR="00515F03">
        <w:t xml:space="preserve">different models for </w:t>
      </w:r>
      <w:r w:rsidR="00B75766" w:rsidRPr="0062502D">
        <w:t xml:space="preserve">delivering </w:t>
      </w:r>
      <w:r w:rsidR="003C36EA">
        <w:t xml:space="preserve">NDIS and Aged Care </w:t>
      </w:r>
      <w:r w:rsidR="00515F03">
        <w:t xml:space="preserve">allied health </w:t>
      </w:r>
      <w:r w:rsidR="00B75766" w:rsidRPr="0062502D">
        <w:t>services to rural and</w:t>
      </w:r>
      <w:r w:rsidR="00780D08">
        <w:t xml:space="preserve"> remote communities</w:t>
      </w:r>
      <w:r w:rsidR="00515F03">
        <w:t>,</w:t>
      </w:r>
      <w:r w:rsidR="00780D08">
        <w:t xml:space="preserve"> and providing clarity to the sector regarding claiming MBS while supervising allied health students.</w:t>
      </w:r>
    </w:p>
    <w:p w14:paraId="2C1BAE04" w14:textId="77777777" w:rsidR="000645DD" w:rsidRDefault="000645DD" w:rsidP="00B76595">
      <w:pPr>
        <w:pStyle w:val="Heading6"/>
      </w:pPr>
    </w:p>
    <w:p w14:paraId="3CEF9A9B" w14:textId="77777777" w:rsidR="00B76595" w:rsidRPr="00B76595" w:rsidRDefault="00B76595" w:rsidP="00B76595">
      <w:pPr>
        <w:pStyle w:val="Heading6"/>
        <w:rPr>
          <w:sz w:val="22"/>
        </w:rPr>
      </w:pPr>
      <w:r w:rsidRPr="00B76595">
        <w:t>Appointment Considerations</w:t>
      </w:r>
    </w:p>
    <w:p w14:paraId="4F0B0D44" w14:textId="77777777" w:rsidR="00B76595" w:rsidRPr="00CA37E4" w:rsidRDefault="00B76595" w:rsidP="00CA37E4">
      <w:pPr>
        <w:spacing w:before="114" w:line="244" w:lineRule="auto"/>
        <w:ind w:right="247"/>
      </w:pPr>
      <w:r w:rsidRPr="00CA37E4">
        <w:rPr>
          <w:rFonts w:ascii="Calibri" w:eastAsia="Proxima Nova" w:hAnsi="Calibri" w:cs="Calibri"/>
          <w:spacing w:val="-3"/>
          <w:szCs w:val="21"/>
        </w:rPr>
        <w:t>The person appointed</w:t>
      </w:r>
      <w:r w:rsidRPr="00CA37E4">
        <w:rPr>
          <w:rFonts w:eastAsia="Proxima Nova"/>
          <w:szCs w:val="21"/>
        </w:rPr>
        <w:t xml:space="preserve"> to the position of </w:t>
      </w:r>
      <w:r w:rsidR="00744E57" w:rsidRPr="00CA37E4">
        <w:t>Chief Allied Health Officer</w:t>
      </w:r>
      <w:r w:rsidRPr="00CA37E4">
        <w:rPr>
          <w:rFonts w:eastAsia="Proxima Nova"/>
          <w:szCs w:val="21"/>
        </w:rPr>
        <w:t xml:space="preserve"> requires the background, knowledge and authority to facilitate the establishment and improvement of relationships and agreements that achieve the broader policy intent of these recommendations within and outside government. </w:t>
      </w:r>
      <w:r w:rsidRPr="00CA37E4">
        <w:t xml:space="preserve">They will bring experience and strong capability in developing patient- and community-focused governance structures across multiple health disciplines and extensive knowledge of rural and remote health, services and systems. </w:t>
      </w:r>
    </w:p>
    <w:p w14:paraId="7608C530" w14:textId="77777777" w:rsidR="00671D07" w:rsidRPr="00CA37E4" w:rsidRDefault="00671D07" w:rsidP="00CA37E4">
      <w:pPr>
        <w:spacing w:before="114" w:line="244" w:lineRule="auto"/>
        <w:ind w:right="247"/>
        <w:rPr>
          <w:rFonts w:ascii="Calibri" w:hAnsi="Calibri" w:cs="Calibri"/>
        </w:rPr>
      </w:pPr>
      <w:r w:rsidRPr="00CA37E4">
        <w:t xml:space="preserve">The Chief Allied Health Officer will have a consultative approach to capture and reflect a comprehensive understanding across allied health and related professions, departments, sectors, private and not for profit </w:t>
      </w:r>
      <w:r w:rsidRPr="00CA37E4">
        <w:rPr>
          <w:rFonts w:ascii="Calibri" w:eastAsia="Proxima Nova" w:hAnsi="Calibri" w:cs="Calibri"/>
          <w:spacing w:val="-3"/>
          <w:szCs w:val="21"/>
        </w:rPr>
        <w:t>organisations, representatives of the Aboriginal and Torres Strait Islander health and education sectors, universities, training organisations and professional associations.</w:t>
      </w:r>
    </w:p>
    <w:p w14:paraId="4981BA53" w14:textId="77777777" w:rsidR="00C531BC" w:rsidRPr="00E81FEE" w:rsidRDefault="00C531BC" w:rsidP="00C531BC">
      <w:pPr>
        <w:spacing w:before="120"/>
      </w:pPr>
      <w:r w:rsidRPr="00CA37E4">
        <w:t xml:space="preserve">In order to ensure resources are directed optimally towards achieving health equity, the Chief Allied Health </w:t>
      </w:r>
      <w:r w:rsidRPr="00CA37E4">
        <w:lastRenderedPageBreak/>
        <w:t xml:space="preserve">Officer must be given direct accountability for delivering improvements to rural populations in a measurable </w:t>
      </w:r>
      <w:r w:rsidRPr="00E81FEE">
        <w:t>way. Those improvements must be made in line with Australia’s Long Term National Health Plan which prioritises patient-centric health optimisation, illness prevention and chronic disease management, through research and integrated equitable healthcare systems.</w:t>
      </w:r>
      <w:r w:rsidR="00B25DAF">
        <w:t xml:space="preserve"> Clear and strong consultative mechanisms with the National Rural Health Commissioner, possibly including jointly appointed staff, will assist in ensuring a focus on outcomes for rural and remote communities.</w:t>
      </w:r>
    </w:p>
    <w:p w14:paraId="10D5CD9C" w14:textId="77777777" w:rsidR="00B76595" w:rsidRPr="005F3F89" w:rsidRDefault="00B76595" w:rsidP="00B76595">
      <w:pPr>
        <w:pStyle w:val="BodyText"/>
        <w:rPr>
          <w:rFonts w:eastAsiaTheme="minorHAnsi" w:cstheme="minorBidi"/>
          <w:color w:val="auto"/>
          <w:spacing w:val="0"/>
          <w:szCs w:val="22"/>
        </w:rPr>
      </w:pPr>
      <w:r w:rsidRPr="005F3F89">
        <w:rPr>
          <w:rFonts w:eastAsiaTheme="minorHAnsi" w:cstheme="minorBidi"/>
          <w:color w:val="auto"/>
          <w:spacing w:val="0"/>
          <w:szCs w:val="22"/>
        </w:rPr>
        <w:t>To be effective in developing the above relationships and directing efficient implementation of strategies, the appointee requires an allied health professional background and a demonstrated appreciation of, and responsiveness to, Aboriginal and Torres Strait Islander health and cultural needs.</w:t>
      </w:r>
    </w:p>
    <w:p w14:paraId="753D89C6" w14:textId="77777777" w:rsidR="0007417A" w:rsidRDefault="0007417A" w:rsidP="00582A3A">
      <w:pPr>
        <w:pBdr>
          <w:bottom w:val="single" w:sz="4" w:space="1" w:color="auto"/>
        </w:pBdr>
        <w:spacing w:before="169" w:line="244" w:lineRule="auto"/>
        <w:ind w:right="247"/>
        <w:rPr>
          <w:rFonts w:ascii="Proxima Nova" w:eastAsia="Proxima Nova" w:hAnsi="Proxima Nova" w:cs="Proxima Nova"/>
          <w:color w:val="231F20"/>
          <w:spacing w:val="-3"/>
          <w:sz w:val="21"/>
          <w:szCs w:val="21"/>
        </w:rPr>
      </w:pPr>
    </w:p>
    <w:p w14:paraId="54DB624C" w14:textId="77777777" w:rsidR="005020C3" w:rsidRDefault="005020C3" w:rsidP="0007417A">
      <w:pPr>
        <w:pStyle w:val="Heading5"/>
      </w:pPr>
    </w:p>
    <w:p w14:paraId="7F56D0B4" w14:textId="77777777" w:rsidR="0007417A" w:rsidRPr="008B4A16" w:rsidRDefault="0007417A" w:rsidP="0007417A">
      <w:pPr>
        <w:pStyle w:val="Heading5"/>
        <w:rPr>
          <w:rFonts w:eastAsia="Proxima Nova" w:hAnsi="Proxima Nova" w:cs="Proxima Nova"/>
        </w:rPr>
      </w:pPr>
      <w:r w:rsidRPr="008B4A16">
        <w:t xml:space="preserve">Evidence Base for </w:t>
      </w:r>
      <w:r w:rsidRPr="008B4A16">
        <w:rPr>
          <w:spacing w:val="-4"/>
        </w:rPr>
        <w:t>Recommendation</w:t>
      </w:r>
      <w:r w:rsidR="00B76595">
        <w:rPr>
          <w:spacing w:val="-4"/>
        </w:rPr>
        <w:t xml:space="preserve"> 4</w:t>
      </w:r>
    </w:p>
    <w:p w14:paraId="40917417" w14:textId="77777777" w:rsidR="00162447" w:rsidRPr="00EB0C50" w:rsidRDefault="00162447" w:rsidP="00162447">
      <w:pPr>
        <w:spacing w:before="114" w:line="244" w:lineRule="auto"/>
        <w:ind w:right="247"/>
        <w:rPr>
          <w:rFonts w:eastAsia="Proxima Nova"/>
          <w:szCs w:val="21"/>
        </w:rPr>
      </w:pPr>
      <w:r w:rsidRPr="00EB0C50">
        <w:rPr>
          <w:rFonts w:eastAsia="Proxima Nova"/>
          <w:szCs w:val="21"/>
        </w:rPr>
        <w:t xml:space="preserve">The </w:t>
      </w:r>
      <w:r w:rsidR="005020C3">
        <w:rPr>
          <w:rFonts w:eastAsia="Proxima Nova"/>
          <w:szCs w:val="21"/>
        </w:rPr>
        <w:t xml:space="preserve">allied health </w:t>
      </w:r>
      <w:r w:rsidRPr="00EB0C50">
        <w:rPr>
          <w:rFonts w:eastAsia="Proxima Nova"/>
          <w:szCs w:val="21"/>
        </w:rPr>
        <w:t xml:space="preserve">sector’s engagement with the Commonwealth </w:t>
      </w:r>
      <w:r w:rsidR="0030204B">
        <w:rPr>
          <w:rFonts w:eastAsia="Proxima Nova"/>
          <w:szCs w:val="21"/>
        </w:rPr>
        <w:t>continues to mature</w:t>
      </w:r>
      <w:r w:rsidRPr="00EB0C50">
        <w:rPr>
          <w:rFonts w:eastAsia="Proxima Nova"/>
          <w:szCs w:val="21"/>
        </w:rPr>
        <w:t xml:space="preserve"> and the importance of the role that allied health plays and could further play in the health of rural communities is well recognised. </w:t>
      </w:r>
      <w:r w:rsidR="0030204B">
        <w:rPr>
          <w:rFonts w:eastAsia="Proxima Nova"/>
          <w:szCs w:val="21"/>
        </w:rPr>
        <w:t xml:space="preserve">In </w:t>
      </w:r>
      <w:r w:rsidRPr="00EB0C50">
        <w:rPr>
          <w:rFonts w:eastAsia="Proxima Nova"/>
          <w:szCs w:val="21"/>
        </w:rPr>
        <w:t xml:space="preserve">2013, </w:t>
      </w:r>
      <w:r w:rsidR="0030204B" w:rsidRPr="00EB0C50">
        <w:rPr>
          <w:rFonts w:eastAsia="Proxima Nova"/>
          <w:szCs w:val="21"/>
        </w:rPr>
        <w:t xml:space="preserve">the Commonwealth Department of Health </w:t>
      </w:r>
      <w:r w:rsidRPr="00EB0C50">
        <w:rPr>
          <w:rFonts w:eastAsia="Proxima Nova"/>
          <w:szCs w:val="21"/>
        </w:rPr>
        <w:t>a</w:t>
      </w:r>
      <w:r w:rsidR="0030204B">
        <w:rPr>
          <w:rFonts w:eastAsia="Proxima Nova"/>
          <w:szCs w:val="21"/>
        </w:rPr>
        <w:t>ppointed a</w:t>
      </w:r>
      <w:r w:rsidRPr="00EB0C50">
        <w:rPr>
          <w:rFonts w:eastAsia="Proxima Nova"/>
          <w:szCs w:val="21"/>
        </w:rPr>
        <w:t xml:space="preserve"> Chief Allied Health Officer to work directly with the </w:t>
      </w:r>
      <w:r w:rsidR="0030204B">
        <w:rPr>
          <w:rFonts w:eastAsia="Proxima Nova"/>
          <w:szCs w:val="21"/>
        </w:rPr>
        <w:t xml:space="preserve">allied health </w:t>
      </w:r>
      <w:r w:rsidRPr="00EB0C50">
        <w:rPr>
          <w:rFonts w:eastAsia="Proxima Nova"/>
          <w:szCs w:val="21"/>
        </w:rPr>
        <w:t xml:space="preserve">sector. This was well received by sector representatives at the time who saw the appointment as </w:t>
      </w:r>
      <w:r w:rsidR="00256A97">
        <w:rPr>
          <w:rFonts w:eastAsia="Proxima Nova"/>
          <w:szCs w:val="21"/>
        </w:rPr>
        <w:t xml:space="preserve">the </w:t>
      </w:r>
      <w:r w:rsidRPr="00EB0C50">
        <w:rPr>
          <w:rFonts w:eastAsia="Proxima Nova"/>
          <w:szCs w:val="21"/>
        </w:rPr>
        <w:t>allied health</w:t>
      </w:r>
      <w:r w:rsidR="00256A97">
        <w:rPr>
          <w:rFonts w:eastAsia="Proxima Nova"/>
          <w:szCs w:val="21"/>
        </w:rPr>
        <w:t xml:space="preserve"> sector</w:t>
      </w:r>
      <w:r w:rsidRPr="00EB0C50">
        <w:rPr>
          <w:rFonts w:eastAsia="Proxima Nova"/>
          <w:szCs w:val="21"/>
        </w:rPr>
        <w:t xml:space="preserve"> having a ‘voice at the highest level of government for the first time’</w:t>
      </w:r>
      <w:r w:rsidRPr="00EB0C50">
        <w:rPr>
          <w:rFonts w:eastAsia="Proxima Nova"/>
          <w:szCs w:val="21"/>
          <w:vertAlign w:val="superscript"/>
        </w:rPr>
        <w:footnoteReference w:id="27"/>
      </w:r>
      <w:r w:rsidRPr="00EB0C50">
        <w:rPr>
          <w:rFonts w:eastAsia="Proxima Nova"/>
          <w:szCs w:val="21"/>
          <w:vertAlign w:val="superscript"/>
        </w:rPr>
        <w:t>.</w:t>
      </w:r>
      <w:r w:rsidRPr="00EB0C50">
        <w:rPr>
          <w:rFonts w:eastAsia="Proxima Nova"/>
          <w:szCs w:val="21"/>
        </w:rPr>
        <w:t xml:space="preserve"> The </w:t>
      </w:r>
      <w:r>
        <w:rPr>
          <w:rFonts w:eastAsia="Proxima Nova"/>
          <w:szCs w:val="21"/>
        </w:rPr>
        <w:t>sector acknowledges</w:t>
      </w:r>
      <w:r w:rsidRPr="00EB0C50">
        <w:rPr>
          <w:rFonts w:eastAsia="Proxima Nova"/>
          <w:szCs w:val="21"/>
        </w:rPr>
        <w:t xml:space="preserve"> the support the position has provided and recommends an expansion of the position to a dedicated Chief Allied Health Officer role (currently a duel role held by the Department’s Deputy Secretary)</w:t>
      </w:r>
      <w:r>
        <w:rPr>
          <w:rFonts w:eastAsia="Proxima Nova"/>
          <w:szCs w:val="21"/>
        </w:rPr>
        <w:t>.</w:t>
      </w:r>
    </w:p>
    <w:p w14:paraId="271F6302" w14:textId="77777777" w:rsidR="00162447" w:rsidRPr="008B3F6B" w:rsidRDefault="00162447" w:rsidP="00162447">
      <w:pPr>
        <w:spacing w:before="114" w:line="244" w:lineRule="auto"/>
        <w:ind w:right="247"/>
        <w:rPr>
          <w:rFonts w:eastAsia="Proxima Nova"/>
          <w:szCs w:val="21"/>
        </w:rPr>
      </w:pPr>
      <w:r w:rsidRPr="008B3F6B">
        <w:rPr>
          <w:rFonts w:eastAsia="Proxima Nova"/>
          <w:szCs w:val="21"/>
        </w:rPr>
        <w:t xml:space="preserve">Feedback from the sector strongly supports the appointment of </w:t>
      </w:r>
      <w:r>
        <w:rPr>
          <w:rFonts w:eastAsia="Proxima Nova"/>
          <w:szCs w:val="21"/>
        </w:rPr>
        <w:t xml:space="preserve">a dedicated </w:t>
      </w:r>
      <w:r w:rsidRPr="008B3F6B">
        <w:rPr>
          <w:rFonts w:eastAsia="Proxima Nova"/>
          <w:szCs w:val="21"/>
        </w:rPr>
        <w:t>C</w:t>
      </w:r>
      <w:r>
        <w:rPr>
          <w:rFonts w:eastAsia="Proxima Nova"/>
          <w:szCs w:val="21"/>
        </w:rPr>
        <w:t xml:space="preserve">hief </w:t>
      </w:r>
      <w:r w:rsidRPr="008B3F6B">
        <w:rPr>
          <w:rFonts w:eastAsia="Proxima Nova"/>
          <w:szCs w:val="21"/>
        </w:rPr>
        <w:t>A</w:t>
      </w:r>
      <w:r w:rsidR="0030204B">
        <w:rPr>
          <w:rFonts w:eastAsia="Proxima Nova"/>
          <w:szCs w:val="21"/>
        </w:rPr>
        <w:t xml:space="preserve">llied </w:t>
      </w:r>
      <w:r w:rsidRPr="008B3F6B">
        <w:rPr>
          <w:rFonts w:eastAsia="Proxima Nova"/>
          <w:szCs w:val="21"/>
        </w:rPr>
        <w:t>H</w:t>
      </w:r>
      <w:r w:rsidR="0030204B">
        <w:rPr>
          <w:rFonts w:eastAsia="Proxima Nova"/>
          <w:szCs w:val="21"/>
        </w:rPr>
        <w:t xml:space="preserve">ealth </w:t>
      </w:r>
      <w:r w:rsidRPr="008B3F6B">
        <w:rPr>
          <w:rFonts w:eastAsia="Proxima Nova"/>
          <w:szCs w:val="21"/>
        </w:rPr>
        <w:t>O</w:t>
      </w:r>
      <w:r w:rsidR="0030204B">
        <w:rPr>
          <w:rFonts w:eastAsia="Proxima Nova"/>
          <w:szCs w:val="21"/>
        </w:rPr>
        <w:t>fficer</w:t>
      </w:r>
      <w:r w:rsidRPr="008B3F6B">
        <w:rPr>
          <w:rFonts w:eastAsia="Proxima Nova"/>
          <w:szCs w:val="21"/>
        </w:rPr>
        <w:t xml:space="preserve"> to ensure that the views and expertise of the allied health sector are reflected in broader health and cross sector policy development and decision-making.  </w:t>
      </w:r>
    </w:p>
    <w:p w14:paraId="7A261698" w14:textId="77777777" w:rsidR="00256A97" w:rsidRDefault="00256A97" w:rsidP="00256A97">
      <w:pPr>
        <w:spacing w:before="114" w:line="244" w:lineRule="auto"/>
        <w:ind w:right="247"/>
        <w:rPr>
          <w:rFonts w:eastAsia="Proxima Nova"/>
          <w:szCs w:val="21"/>
        </w:rPr>
      </w:pPr>
      <w:r w:rsidRPr="008B3F6B">
        <w:rPr>
          <w:rFonts w:eastAsia="Proxima Nova"/>
          <w:szCs w:val="21"/>
        </w:rPr>
        <w:t>The complexity of working across sectors and of aligning the wide range of market forces across so many professions continues to hinder progress towards equitable access to allied health services.</w:t>
      </w:r>
      <w:r w:rsidRPr="0030204B">
        <w:rPr>
          <w:rFonts w:eastAsia="Proxima Nova"/>
          <w:szCs w:val="21"/>
        </w:rPr>
        <w:t xml:space="preserve"> </w:t>
      </w:r>
      <w:r>
        <w:rPr>
          <w:rFonts w:eastAsia="Proxima Nova"/>
          <w:szCs w:val="21"/>
        </w:rPr>
        <w:t>This includes the mal</w:t>
      </w:r>
      <w:r w:rsidRPr="008B3F6B">
        <w:rPr>
          <w:rFonts w:eastAsia="Proxima Nova"/>
          <w:szCs w:val="21"/>
        </w:rPr>
        <w:t>distribution of the allied health workforce and the high cost of delivering rural and remote services.</w:t>
      </w:r>
      <w:r>
        <w:rPr>
          <w:rFonts w:eastAsia="Proxima Nova"/>
          <w:szCs w:val="21"/>
        </w:rPr>
        <w:t xml:space="preserve"> These factors further highlight the need for national leadership and representation of the allied health sector.</w:t>
      </w:r>
    </w:p>
    <w:p w14:paraId="223DC161" w14:textId="77777777" w:rsidR="0030204B" w:rsidRDefault="0007417A" w:rsidP="0007417A">
      <w:pPr>
        <w:spacing w:before="114" w:line="244" w:lineRule="auto"/>
        <w:ind w:right="247"/>
        <w:rPr>
          <w:rFonts w:eastAsia="Proxima Nova"/>
          <w:szCs w:val="21"/>
        </w:rPr>
      </w:pPr>
      <w:r w:rsidRPr="008B3F6B">
        <w:rPr>
          <w:rFonts w:eastAsia="Proxima Nova"/>
          <w:szCs w:val="21"/>
        </w:rPr>
        <w:t>The evidence shows that with multiple professions and multiple sectors incorporated in allied health policy, the area is difficult to navigate</w:t>
      </w:r>
      <w:r w:rsidR="0030204B">
        <w:rPr>
          <w:rFonts w:eastAsia="Proxima Nova"/>
          <w:szCs w:val="21"/>
        </w:rPr>
        <w:t xml:space="preserve"> and a</w:t>
      </w:r>
      <w:r w:rsidRPr="008B3F6B">
        <w:rPr>
          <w:rFonts w:eastAsia="Proxima Nova"/>
          <w:szCs w:val="21"/>
        </w:rPr>
        <w:t>llied health</w:t>
      </w:r>
      <w:r w:rsidR="00162447">
        <w:rPr>
          <w:rFonts w:eastAsia="Proxima Nova"/>
          <w:szCs w:val="21"/>
        </w:rPr>
        <w:t xml:space="preserve"> sector</w:t>
      </w:r>
      <w:r w:rsidRPr="008B3F6B">
        <w:rPr>
          <w:rFonts w:eastAsia="Proxima Nova"/>
          <w:szCs w:val="21"/>
        </w:rPr>
        <w:t xml:space="preserve"> </w:t>
      </w:r>
      <w:r w:rsidR="00162447">
        <w:rPr>
          <w:rFonts w:eastAsia="Proxima Nova"/>
          <w:szCs w:val="21"/>
        </w:rPr>
        <w:t>representation</w:t>
      </w:r>
      <w:r w:rsidRPr="008B3F6B">
        <w:rPr>
          <w:rFonts w:eastAsia="Proxima Nova"/>
          <w:szCs w:val="21"/>
        </w:rPr>
        <w:t xml:space="preserve"> </w:t>
      </w:r>
      <w:r w:rsidR="0030204B">
        <w:rPr>
          <w:rFonts w:eastAsia="Proxima Nova"/>
          <w:szCs w:val="21"/>
        </w:rPr>
        <w:t xml:space="preserve">and expertise </w:t>
      </w:r>
      <w:r w:rsidR="00256A97">
        <w:rPr>
          <w:rFonts w:eastAsia="Proxima Nova"/>
          <w:szCs w:val="21"/>
        </w:rPr>
        <w:t xml:space="preserve">is urgently required </w:t>
      </w:r>
      <w:r w:rsidRPr="008B3F6B">
        <w:rPr>
          <w:rFonts w:eastAsia="Proxima Nova"/>
          <w:szCs w:val="21"/>
        </w:rPr>
        <w:t xml:space="preserve">in </w:t>
      </w:r>
      <w:r w:rsidR="00162447">
        <w:rPr>
          <w:rFonts w:eastAsia="Proxima Nova"/>
          <w:szCs w:val="21"/>
        </w:rPr>
        <w:t>nationa</w:t>
      </w:r>
      <w:r w:rsidR="000D79EE">
        <w:rPr>
          <w:rFonts w:eastAsia="Proxima Nova"/>
          <w:szCs w:val="21"/>
        </w:rPr>
        <w:t xml:space="preserve">l </w:t>
      </w:r>
      <w:r w:rsidRPr="008B3F6B">
        <w:rPr>
          <w:rFonts w:eastAsia="Proxima Nova"/>
          <w:szCs w:val="21"/>
        </w:rPr>
        <w:t>decision-making</w:t>
      </w:r>
      <w:r w:rsidR="0030204B">
        <w:rPr>
          <w:rFonts w:eastAsia="Proxima Nova"/>
          <w:szCs w:val="21"/>
        </w:rPr>
        <w:t>. This expertise and representation</w:t>
      </w:r>
      <w:r w:rsidRPr="008B3F6B">
        <w:rPr>
          <w:rFonts w:eastAsia="Proxima Nova"/>
          <w:szCs w:val="21"/>
        </w:rPr>
        <w:t xml:space="preserve"> is </w:t>
      </w:r>
      <w:r w:rsidR="0030204B">
        <w:rPr>
          <w:rFonts w:eastAsia="Proxima Nova"/>
          <w:szCs w:val="21"/>
        </w:rPr>
        <w:t>also vital</w:t>
      </w:r>
      <w:r w:rsidRPr="008B3F6B">
        <w:rPr>
          <w:rFonts w:eastAsia="Proxima Nova"/>
          <w:szCs w:val="21"/>
        </w:rPr>
        <w:t xml:space="preserve"> for understanding the complex issues related</w:t>
      </w:r>
      <w:r w:rsidR="0030204B">
        <w:rPr>
          <w:rFonts w:eastAsia="Proxima Nova"/>
          <w:szCs w:val="21"/>
        </w:rPr>
        <w:t xml:space="preserve"> to rural allied health policy and </w:t>
      </w:r>
      <w:r w:rsidRPr="008B3F6B">
        <w:rPr>
          <w:rFonts w:eastAsia="Proxima Nova"/>
          <w:szCs w:val="21"/>
        </w:rPr>
        <w:t xml:space="preserve">planning </w:t>
      </w:r>
      <w:r w:rsidR="0030204B">
        <w:rPr>
          <w:rFonts w:eastAsia="Proxima Nova"/>
          <w:szCs w:val="21"/>
        </w:rPr>
        <w:t>and the role of allied health professionals in the delivery of sustainable rural models of care</w:t>
      </w:r>
      <w:r w:rsidRPr="008B3F6B">
        <w:rPr>
          <w:rFonts w:eastAsia="Proxima Nova"/>
          <w:szCs w:val="21"/>
        </w:rPr>
        <w:t xml:space="preserve">. </w:t>
      </w:r>
    </w:p>
    <w:p w14:paraId="363058F7" w14:textId="77777777" w:rsidR="0030204B" w:rsidRDefault="0030204B" w:rsidP="0030204B">
      <w:pPr>
        <w:pBdr>
          <w:bottom w:val="single" w:sz="4" w:space="1" w:color="auto"/>
        </w:pBdr>
        <w:spacing w:before="114" w:line="244" w:lineRule="auto"/>
        <w:ind w:right="247"/>
        <w:rPr>
          <w:rFonts w:ascii="Proxima Nova" w:eastAsia="Proxima Nova" w:hAnsi="Proxima Nova" w:cs="Proxima Nova"/>
          <w:sz w:val="21"/>
          <w:szCs w:val="21"/>
        </w:rPr>
      </w:pPr>
    </w:p>
    <w:p w14:paraId="77D1D471" w14:textId="77777777" w:rsidR="001056BA" w:rsidRDefault="001056BA">
      <w:pPr>
        <w:spacing w:before="11"/>
        <w:rPr>
          <w:rFonts w:ascii="Proxima Nova" w:eastAsia="Proxima Nova" w:hAnsi="Proxima Nova" w:cs="Proxima Nova"/>
          <w:sz w:val="20"/>
          <w:szCs w:val="20"/>
        </w:rPr>
      </w:pPr>
    </w:p>
    <w:p w14:paraId="47CFF5A7" w14:textId="77777777" w:rsidR="009140BD" w:rsidRDefault="009140BD">
      <w:bookmarkStart w:id="59" w:name="_Toc37065225"/>
    </w:p>
    <w:p w14:paraId="100FD23A" w14:textId="77777777" w:rsidR="00256A97" w:rsidRDefault="00256A97"/>
    <w:p w14:paraId="4A00A448" w14:textId="77777777" w:rsidR="00256A97" w:rsidRDefault="00256A97"/>
    <w:p w14:paraId="15AB3440" w14:textId="77777777" w:rsidR="00CA37E4" w:rsidRDefault="00CA37E4"/>
    <w:p w14:paraId="640049C6" w14:textId="77777777" w:rsidR="00CA37E4" w:rsidRDefault="00CA37E4"/>
    <w:p w14:paraId="7A1B188D" w14:textId="12A4274A" w:rsidR="00CA37E4" w:rsidRDefault="00CA37E4"/>
    <w:p w14:paraId="3E83FB21" w14:textId="77777777" w:rsidR="009E1A58" w:rsidRDefault="009E1A58"/>
    <w:p w14:paraId="7C89E170" w14:textId="77777777" w:rsidR="00CA37E4" w:rsidRDefault="00CA37E4"/>
    <w:p w14:paraId="509A8E95" w14:textId="77777777" w:rsidR="00CA37E4" w:rsidRDefault="00CA37E4"/>
    <w:p w14:paraId="545CBE92" w14:textId="77777777" w:rsidR="00CA37E4" w:rsidRDefault="00CA37E4"/>
    <w:p w14:paraId="0507DC15" w14:textId="7B94F8EF" w:rsidR="001056BA" w:rsidRDefault="00E60D96" w:rsidP="0030204B">
      <w:pPr>
        <w:pStyle w:val="Heading2"/>
        <w:pBdr>
          <w:bottom w:val="single" w:sz="4" w:space="1" w:color="auto"/>
        </w:pBdr>
      </w:pPr>
      <w:bookmarkStart w:id="60" w:name="_Toc42774728"/>
      <w:r>
        <w:lastRenderedPageBreak/>
        <w:t>Chapter Four</w:t>
      </w:r>
      <w:r w:rsidR="0030204B">
        <w:t xml:space="preserve">: </w:t>
      </w:r>
      <w:r w:rsidR="001A663B">
        <w:t>The Commissioner</w:t>
      </w:r>
      <w:r w:rsidR="001A663B">
        <w:t>’</w:t>
      </w:r>
      <w:r w:rsidR="001A663B">
        <w:t xml:space="preserve">s </w:t>
      </w:r>
      <w:r w:rsidR="001A663B" w:rsidRPr="0030204B">
        <w:t xml:space="preserve">Concluding </w:t>
      </w:r>
      <w:r w:rsidR="001A663B">
        <w:t>Remarks</w:t>
      </w:r>
      <w:bookmarkEnd w:id="59"/>
      <w:bookmarkEnd w:id="60"/>
    </w:p>
    <w:p w14:paraId="1992BA78" w14:textId="77777777" w:rsidR="00D545C1" w:rsidRDefault="00D545C1" w:rsidP="00D545C1">
      <w:pPr>
        <w:widowControl/>
        <w:autoSpaceDE w:val="0"/>
        <w:autoSpaceDN w:val="0"/>
        <w:adjustRightInd w:val="0"/>
        <w:spacing w:after="120"/>
        <w:rPr>
          <w:rFonts w:cs="OpenSans-Regular"/>
          <w:lang w:val="en-AU"/>
        </w:rPr>
      </w:pPr>
    </w:p>
    <w:p w14:paraId="2D0840D9" w14:textId="77777777" w:rsidR="000F1BC0" w:rsidRPr="00D545C1" w:rsidRDefault="000A4068" w:rsidP="00D545C1">
      <w:pPr>
        <w:widowControl/>
        <w:autoSpaceDE w:val="0"/>
        <w:autoSpaceDN w:val="0"/>
        <w:adjustRightInd w:val="0"/>
        <w:spacing w:after="120"/>
        <w:rPr>
          <w:rFonts w:cs="OpenSans-Regular"/>
          <w:lang w:val="en-AU"/>
        </w:rPr>
      </w:pPr>
      <w:r w:rsidRPr="00D545C1">
        <w:rPr>
          <w:rFonts w:cs="OpenSans-Regular"/>
          <w:lang w:val="en-AU"/>
        </w:rPr>
        <w:t>Equitable health and wellbeing is a rightful expectation of rural and remote Australians. This should not be just an aspiration. By building intelligently on current evidence, infrastructure, experience and expertise, there is an alternative future in which remoteness and size no longer determine the health of a community nor the access and quality of allied health services available to it. We have a tremendous opportunity, through the achievable recommendations in this Report, to bring that future forward to the present.</w:t>
      </w:r>
    </w:p>
    <w:p w14:paraId="30AC819A" w14:textId="23D4770F" w:rsidR="000F1BC0" w:rsidRPr="00CA37E4" w:rsidRDefault="000A4068" w:rsidP="00F76FCD">
      <w:pPr>
        <w:widowControl/>
        <w:autoSpaceDE w:val="0"/>
        <w:autoSpaceDN w:val="0"/>
        <w:adjustRightInd w:val="0"/>
        <w:spacing w:after="120"/>
        <w:rPr>
          <w:rFonts w:cs="OpenSans-Regular"/>
          <w:lang w:val="en-AU"/>
        </w:rPr>
      </w:pPr>
      <w:r w:rsidRPr="00D545C1">
        <w:rPr>
          <w:rFonts w:cs="OpenSans-Regular"/>
          <w:lang w:val="en-AU"/>
        </w:rPr>
        <w:t xml:space="preserve">As a package, these recommendations become a catalyst which can further unite rural and remote allied health services to form a productive and efficient whole. Scale, through integrated services across rural and remote areas, </w:t>
      </w:r>
      <w:r w:rsidR="00B25DAF" w:rsidRPr="00D545C1">
        <w:rPr>
          <w:rFonts w:cs="OpenSans-Regular"/>
          <w:lang w:val="en-AU"/>
        </w:rPr>
        <w:t xml:space="preserve">can </w:t>
      </w:r>
      <w:r w:rsidRPr="00D545C1">
        <w:rPr>
          <w:rFonts w:cs="OpenSans-Regular"/>
          <w:lang w:val="en-AU"/>
        </w:rPr>
        <w:t xml:space="preserve">create jobs and deepen economies. Funding sources </w:t>
      </w:r>
      <w:r w:rsidR="00B25DAF" w:rsidRPr="00D545C1">
        <w:rPr>
          <w:rFonts w:cs="OpenSans-Regular"/>
          <w:lang w:val="en-AU"/>
        </w:rPr>
        <w:t xml:space="preserve">can </w:t>
      </w:r>
      <w:r w:rsidRPr="00D545C1">
        <w:rPr>
          <w:rFonts w:cs="OpenSans-Regular"/>
          <w:lang w:val="en-AU"/>
        </w:rPr>
        <w:t xml:space="preserve">augment rather than compete. Better data means better planning. </w:t>
      </w:r>
      <w:r w:rsidR="00037036">
        <w:rPr>
          <w:rFonts w:cs="OpenSans-Regular"/>
          <w:lang w:val="en-AU"/>
        </w:rPr>
        <w:t>The provision of c</w:t>
      </w:r>
      <w:r w:rsidRPr="00D545C1">
        <w:rPr>
          <w:rFonts w:cs="OpenSans-Regular"/>
          <w:lang w:val="en-AU"/>
        </w:rPr>
        <w:t>ultura</w:t>
      </w:r>
      <w:r w:rsidR="00037036">
        <w:rPr>
          <w:rFonts w:cs="OpenSans-Regular"/>
          <w:lang w:val="en-AU"/>
        </w:rPr>
        <w:t>l</w:t>
      </w:r>
      <w:r w:rsidRPr="00D545C1">
        <w:rPr>
          <w:rFonts w:cs="OpenSans-Regular"/>
          <w:lang w:val="en-AU"/>
        </w:rPr>
        <w:t>l</w:t>
      </w:r>
      <w:r w:rsidR="00037036">
        <w:rPr>
          <w:rFonts w:cs="OpenSans-Regular"/>
          <w:lang w:val="en-AU"/>
        </w:rPr>
        <w:t>y</w:t>
      </w:r>
      <w:r w:rsidRPr="00D545C1">
        <w:rPr>
          <w:rFonts w:cs="OpenSans-Regular"/>
          <w:lang w:val="en-AU"/>
        </w:rPr>
        <w:t xml:space="preserve"> safe</w:t>
      </w:r>
      <w:r w:rsidR="00037036">
        <w:rPr>
          <w:rFonts w:cs="OpenSans-Regular"/>
          <w:lang w:val="en-AU"/>
        </w:rPr>
        <w:t xml:space="preserve"> and</w:t>
      </w:r>
      <w:r w:rsidR="00B6561C">
        <w:rPr>
          <w:rFonts w:cs="OpenSans-Regular"/>
          <w:lang w:val="en-AU"/>
        </w:rPr>
        <w:t xml:space="preserve"> culturally</w:t>
      </w:r>
      <w:r w:rsidR="00037036">
        <w:rPr>
          <w:rFonts w:cs="OpenSans-Regular"/>
          <w:lang w:val="en-AU"/>
        </w:rPr>
        <w:t xml:space="preserve"> responsive services</w:t>
      </w:r>
      <w:r w:rsidRPr="00D545C1">
        <w:rPr>
          <w:rFonts w:cs="OpenSans-Regular"/>
          <w:lang w:val="en-AU"/>
        </w:rPr>
        <w:t xml:space="preserve"> improves quality of care for all. Growing our own workforce locally reduces costs, improves quality of care</w:t>
      </w:r>
      <w:r w:rsidR="00364DAD" w:rsidRPr="00D545C1">
        <w:rPr>
          <w:rFonts w:cs="OpenSans-Regular"/>
          <w:lang w:val="en-AU"/>
        </w:rPr>
        <w:t>,</w:t>
      </w:r>
      <w:r w:rsidRPr="00D545C1">
        <w:rPr>
          <w:rFonts w:cs="OpenSans-Regular"/>
          <w:lang w:val="en-AU"/>
        </w:rPr>
        <w:t xml:space="preserve"> and builds sustainability. National leadership ensures a cohesive approach to rural and remote allied health workforce support across government. </w:t>
      </w:r>
    </w:p>
    <w:p w14:paraId="64F4B055" w14:textId="77777777" w:rsidR="000A4068" w:rsidRPr="00CA37E4" w:rsidRDefault="00B25DAF" w:rsidP="00D545C1">
      <w:pPr>
        <w:widowControl/>
        <w:autoSpaceDE w:val="0"/>
        <w:autoSpaceDN w:val="0"/>
        <w:adjustRightInd w:val="0"/>
        <w:spacing w:after="120"/>
        <w:rPr>
          <w:rFonts w:cs="OpenSans-Regular"/>
          <w:lang w:val="en-AU"/>
        </w:rPr>
      </w:pPr>
      <w:r w:rsidRPr="00CA37E4">
        <w:rPr>
          <w:rFonts w:cs="OpenSans-Regular"/>
          <w:lang w:val="en-AU"/>
        </w:rPr>
        <w:t>This is especially so for rural health professions education. The radical redesign of course delivery to online modes</w:t>
      </w:r>
      <w:r w:rsidR="00364DAD">
        <w:rPr>
          <w:rFonts w:cs="OpenSans-Regular"/>
          <w:lang w:val="en-AU"/>
        </w:rPr>
        <w:t xml:space="preserve"> during the C</w:t>
      </w:r>
      <w:r w:rsidR="008C7BF8">
        <w:rPr>
          <w:rFonts w:cs="OpenSans-Regular"/>
          <w:lang w:val="en-AU"/>
        </w:rPr>
        <w:t>OVID</w:t>
      </w:r>
      <w:r w:rsidR="00364DAD">
        <w:rPr>
          <w:rFonts w:cs="OpenSans-Regular"/>
          <w:lang w:val="en-AU"/>
        </w:rPr>
        <w:t>-19 pandemic</w:t>
      </w:r>
      <w:r w:rsidRPr="00CA37E4">
        <w:rPr>
          <w:rFonts w:cs="OpenSans-Regular"/>
          <w:lang w:val="en-AU"/>
        </w:rPr>
        <w:t xml:space="preserve"> means that the justification for students being resident in major metropolitan centres for the majority of their course has evaporated. The ability for many smaller rural centres to be flexible and pivot to provide different, but safe and effective clinical learning environments has reinforced their importance in the education system. The contributions that students and junior clinicians can make to health care, including in public health areas </w:t>
      </w:r>
      <w:r w:rsidR="004D4921">
        <w:rPr>
          <w:rFonts w:cs="OpenSans-Regular"/>
          <w:lang w:val="en-AU"/>
        </w:rPr>
        <w:t>such as</w:t>
      </w:r>
      <w:r w:rsidR="004D4921" w:rsidRPr="00CA37E4">
        <w:rPr>
          <w:rFonts w:cs="OpenSans-Regular"/>
          <w:lang w:val="en-AU"/>
        </w:rPr>
        <w:t xml:space="preserve"> </w:t>
      </w:r>
      <w:r w:rsidRPr="00CA37E4">
        <w:rPr>
          <w:rFonts w:cs="OpenSans-Regular"/>
          <w:lang w:val="en-AU"/>
        </w:rPr>
        <w:t>contact tracing, reminds us of the symbiotic importance of learners in our health system. And the rural and remote workforce</w:t>
      </w:r>
      <w:r w:rsidR="008C7BF8">
        <w:rPr>
          <w:rFonts w:cs="OpenSans-Regular"/>
          <w:lang w:val="en-AU"/>
        </w:rPr>
        <w:t xml:space="preserve"> shortages that pre-existed COVID</w:t>
      </w:r>
      <w:r w:rsidRPr="00CA37E4">
        <w:rPr>
          <w:rFonts w:cs="OpenSans-Regular"/>
          <w:lang w:val="en-AU"/>
        </w:rPr>
        <w:t>-19, that were in meaningful part a product of our city-centric education system, cannot be tolerated in tomorrow’s world.</w:t>
      </w:r>
      <w:r w:rsidRPr="00CA37E4">
        <w:rPr>
          <w:rFonts w:eastAsia="Proxima Nova" w:cstheme="minorHAnsi"/>
          <w:spacing w:val="-3"/>
        </w:rPr>
        <w:t xml:space="preserve"> </w:t>
      </w:r>
    </w:p>
    <w:p w14:paraId="1A1DA059" w14:textId="77777777" w:rsidR="00B25DAF" w:rsidRPr="00D545C1" w:rsidRDefault="000A4068" w:rsidP="00D545C1">
      <w:pPr>
        <w:widowControl/>
        <w:autoSpaceDE w:val="0"/>
        <w:autoSpaceDN w:val="0"/>
        <w:adjustRightInd w:val="0"/>
        <w:spacing w:after="120"/>
        <w:rPr>
          <w:rFonts w:cs="OpenSans-Regular"/>
          <w:lang w:val="en-AU"/>
        </w:rPr>
      </w:pPr>
      <w:r w:rsidRPr="00D545C1">
        <w:rPr>
          <w:rFonts w:cs="OpenSans-Regular"/>
          <w:lang w:val="en-AU"/>
        </w:rPr>
        <w:t>Allied</w:t>
      </w:r>
      <w:r w:rsidR="00256A97" w:rsidRPr="00D545C1">
        <w:rPr>
          <w:rFonts w:cs="OpenSans-Regular"/>
          <w:lang w:val="en-AU"/>
        </w:rPr>
        <w:t xml:space="preserve"> health professionals </w:t>
      </w:r>
      <w:r w:rsidRPr="00D545C1">
        <w:rPr>
          <w:rFonts w:cs="OpenSans-Regular"/>
          <w:lang w:val="en-AU"/>
        </w:rPr>
        <w:t xml:space="preserve">are critical to our society’s wellbeing and prosperity and regional, rural and remote Australia deserves its fair share of both. </w:t>
      </w:r>
      <w:r w:rsidR="002A58FB" w:rsidRPr="002A58FB">
        <w:rPr>
          <w:rFonts w:cs="OpenSans-Regular"/>
        </w:rPr>
        <w:t xml:space="preserve">Australia delivers one of the world’s best health systems and continues to improve through strategies set out in </w:t>
      </w:r>
      <w:r w:rsidR="002A58FB" w:rsidRPr="002A58FB">
        <w:rPr>
          <w:rFonts w:cs="OpenSans-Regular"/>
          <w:i/>
          <w:iCs/>
        </w:rPr>
        <w:t>Australia’s Long Term National Health Plan</w:t>
      </w:r>
      <w:r w:rsidR="002A58FB" w:rsidRPr="002A58FB">
        <w:rPr>
          <w:rFonts w:cs="OpenSans-Regular"/>
        </w:rPr>
        <w:t xml:space="preserve">, by achieving the targets in </w:t>
      </w:r>
      <w:r w:rsidR="002A58FB" w:rsidRPr="002A58FB">
        <w:rPr>
          <w:rFonts w:cs="OpenSans-Regular"/>
          <w:i/>
          <w:iCs/>
        </w:rPr>
        <w:t>Closing the Gap</w:t>
      </w:r>
      <w:r w:rsidR="002A58FB" w:rsidRPr="002A58FB">
        <w:rPr>
          <w:rFonts w:cs="OpenSans-Regular"/>
        </w:rPr>
        <w:t xml:space="preserve">, the </w:t>
      </w:r>
      <w:r w:rsidR="002A58FB" w:rsidRPr="002A58FB">
        <w:rPr>
          <w:rFonts w:cs="OpenSans-Regular"/>
          <w:i/>
          <w:iCs/>
        </w:rPr>
        <w:t>National Preventative Health Strategy</w:t>
      </w:r>
      <w:r w:rsidR="002A58FB" w:rsidRPr="002A58FB">
        <w:rPr>
          <w:rFonts w:cs="OpenSans-Regular"/>
        </w:rPr>
        <w:t xml:space="preserve">, and by implementing the broader vision that underpins the </w:t>
      </w:r>
      <w:r w:rsidR="002A58FB" w:rsidRPr="002A58FB">
        <w:rPr>
          <w:rFonts w:cs="OpenSans-Regular"/>
          <w:i/>
          <w:iCs/>
        </w:rPr>
        <w:t xml:space="preserve">Stronger Rural Health Strategy </w:t>
      </w:r>
      <w:r w:rsidR="002A58FB" w:rsidRPr="002A58FB">
        <w:rPr>
          <w:rFonts w:cs="OpenSans-Regular"/>
        </w:rPr>
        <w:t xml:space="preserve">and the </w:t>
      </w:r>
      <w:r w:rsidR="002A58FB" w:rsidRPr="002A58FB">
        <w:rPr>
          <w:rFonts w:cs="OpenSans-Regular"/>
          <w:i/>
          <w:iCs/>
        </w:rPr>
        <w:t>10-year Primary Health Care Plan</w:t>
      </w:r>
      <w:r w:rsidR="002A58FB" w:rsidRPr="002A58FB">
        <w:rPr>
          <w:rFonts w:cs="OpenSans-Regular"/>
        </w:rPr>
        <w:t>. It is a system prepared to respond accordingly to the significant issues raised by the National Disability Insurance Scheme (NDIS) Thin Markets Project, the Royal Commission into Violence, Abuse, Neglect and Exploitation of People with Disability and the Royal Commission into Aged Care Quality and Safety. As Australia embarks on recovering from the bushfires, floods, drought and COVID-19, there has never been a more important time to ensure equitable access, quality and distribution of allied health services for all Australians</w:t>
      </w:r>
    </w:p>
    <w:p w14:paraId="7D9D2648" w14:textId="77777777" w:rsidR="000A4068" w:rsidRPr="00D545C1" w:rsidRDefault="000A4068" w:rsidP="00D545C1">
      <w:pPr>
        <w:widowControl/>
        <w:autoSpaceDE w:val="0"/>
        <w:autoSpaceDN w:val="0"/>
        <w:adjustRightInd w:val="0"/>
        <w:rPr>
          <w:rFonts w:cs="OpenSans-Regular"/>
          <w:lang w:val="en-AU"/>
        </w:rPr>
      </w:pPr>
      <w:r w:rsidRPr="00D545C1">
        <w:rPr>
          <w:rFonts w:cs="OpenSans-Regular"/>
          <w:lang w:val="en-AU"/>
        </w:rPr>
        <w:t xml:space="preserve">The recent devastation caused by widespread </w:t>
      </w:r>
      <w:r w:rsidR="00B25DAF" w:rsidRPr="00D545C1">
        <w:rPr>
          <w:rFonts w:cs="OpenSans-Regular"/>
          <w:lang w:val="en-AU"/>
        </w:rPr>
        <w:t xml:space="preserve">drought, </w:t>
      </w:r>
      <w:r w:rsidRPr="00D545C1">
        <w:rPr>
          <w:rFonts w:cs="OpenSans-Regular"/>
          <w:lang w:val="en-AU"/>
        </w:rPr>
        <w:t>fire and flooding in rural communities</w:t>
      </w:r>
      <w:r w:rsidR="00364DAD" w:rsidRPr="00D545C1">
        <w:rPr>
          <w:rFonts w:cs="OpenSans-Regular"/>
          <w:lang w:val="en-AU"/>
        </w:rPr>
        <w:t>,</w:t>
      </w:r>
      <w:r w:rsidRPr="00D545C1">
        <w:rPr>
          <w:rFonts w:cs="OpenSans-Regular"/>
          <w:lang w:val="en-AU"/>
        </w:rPr>
        <w:t xml:space="preserve"> and the current challenge of containing the spread of the COVID-19 pandemic</w:t>
      </w:r>
      <w:r w:rsidR="00364DAD" w:rsidRPr="00D545C1">
        <w:rPr>
          <w:rFonts w:cs="OpenSans-Regular"/>
          <w:lang w:val="en-AU"/>
        </w:rPr>
        <w:t>,</w:t>
      </w:r>
      <w:r w:rsidRPr="00D545C1">
        <w:rPr>
          <w:rFonts w:cs="OpenSans-Regular"/>
          <w:lang w:val="en-AU"/>
        </w:rPr>
        <w:t xml:space="preserve"> have revealed the fragile nature of health service delivery outside metropolitan centres. The recommendations in this Report are designed to strengthen rural and remote health service access by creating an integrated system that attracts and retains the current generation of allied health providers and those that will follow. This is good news for the bush, and that means good news for our nation.</w:t>
      </w:r>
    </w:p>
    <w:p w14:paraId="10D2A1F4" w14:textId="77777777" w:rsidR="001056BA" w:rsidRDefault="001056BA">
      <w:pPr>
        <w:spacing w:line="244" w:lineRule="auto"/>
        <w:sectPr w:rsidR="001056BA" w:rsidSect="00DA0BA4">
          <w:headerReference w:type="even" r:id="rId19"/>
          <w:headerReference w:type="default" r:id="rId20"/>
          <w:footerReference w:type="even" r:id="rId21"/>
          <w:footerReference w:type="default" r:id="rId22"/>
          <w:headerReference w:type="first" r:id="rId23"/>
          <w:pgSz w:w="11910" w:h="16840"/>
          <w:pgMar w:top="851" w:right="1000" w:bottom="680" w:left="1000" w:header="0" w:footer="494" w:gutter="0"/>
          <w:cols w:space="720"/>
        </w:sectPr>
      </w:pPr>
    </w:p>
    <w:p w14:paraId="7B9BC29D" w14:textId="77777777" w:rsidR="001056BA" w:rsidRDefault="001A663B" w:rsidP="00451117">
      <w:pPr>
        <w:pStyle w:val="Heading3"/>
        <w:rPr>
          <w:rFonts w:eastAsia="Proxima Nova" w:hAnsi="Proxima Nova" w:cs="Proxima Nova"/>
          <w:szCs w:val="24"/>
        </w:rPr>
      </w:pPr>
      <w:bookmarkStart w:id="61" w:name="_Toc37065226"/>
      <w:bookmarkStart w:id="62" w:name="_Toc42774729"/>
      <w:r>
        <w:lastRenderedPageBreak/>
        <w:t>Contacts</w:t>
      </w:r>
      <w:bookmarkEnd w:id="61"/>
      <w:bookmarkEnd w:id="62"/>
    </w:p>
    <w:p w14:paraId="2185EAFC" w14:textId="77777777" w:rsidR="001056BA" w:rsidRDefault="001A663B" w:rsidP="008F1161">
      <w:pPr>
        <w:pStyle w:val="BodyText"/>
      </w:pPr>
      <w:r>
        <w:t>The</w:t>
      </w:r>
      <w:r>
        <w:rPr>
          <w:spacing w:val="-7"/>
        </w:rPr>
        <w:t xml:space="preserve"> </w:t>
      </w:r>
      <w:r>
        <w:t>Office</w:t>
      </w:r>
      <w:r>
        <w:rPr>
          <w:spacing w:val="-7"/>
        </w:rPr>
        <w:t xml:space="preserve"> </w:t>
      </w:r>
      <w:r>
        <w:t>of</w:t>
      </w:r>
      <w:r>
        <w:rPr>
          <w:spacing w:val="-7"/>
        </w:rPr>
        <w:t xml:space="preserve"> </w:t>
      </w:r>
      <w:r>
        <w:t>the</w:t>
      </w:r>
      <w:r>
        <w:rPr>
          <w:spacing w:val="-7"/>
        </w:rPr>
        <w:t xml:space="preserve"> </w:t>
      </w:r>
      <w:r>
        <w:t>National</w:t>
      </w:r>
      <w:r>
        <w:rPr>
          <w:spacing w:val="-7"/>
        </w:rPr>
        <w:t xml:space="preserve"> </w:t>
      </w:r>
      <w:r>
        <w:t>Rural</w:t>
      </w:r>
      <w:r>
        <w:rPr>
          <w:spacing w:val="-7"/>
        </w:rPr>
        <w:t xml:space="preserve"> </w:t>
      </w:r>
      <w:r>
        <w:t>Health</w:t>
      </w:r>
      <w:r>
        <w:rPr>
          <w:spacing w:val="-7"/>
        </w:rPr>
        <w:t xml:space="preserve"> </w:t>
      </w:r>
      <w:r>
        <w:t>Commissioner</w:t>
      </w:r>
      <w:r>
        <w:rPr>
          <w:spacing w:val="-7"/>
        </w:rPr>
        <w:t xml:space="preserve"> </w:t>
      </w:r>
      <w:r>
        <w:t>can</w:t>
      </w:r>
      <w:r>
        <w:rPr>
          <w:spacing w:val="-7"/>
        </w:rPr>
        <w:t xml:space="preserve"> </w:t>
      </w:r>
      <w:r>
        <w:t>be</w:t>
      </w:r>
      <w:r>
        <w:rPr>
          <w:spacing w:val="-7"/>
        </w:rPr>
        <w:t xml:space="preserve"> </w:t>
      </w:r>
      <w:r>
        <w:t>contacted</w:t>
      </w:r>
      <w:r>
        <w:rPr>
          <w:spacing w:val="-7"/>
        </w:rPr>
        <w:t xml:space="preserve"> </w:t>
      </w:r>
      <w:r>
        <w:t>by:</w:t>
      </w:r>
    </w:p>
    <w:p w14:paraId="29949965" w14:textId="77777777" w:rsidR="001056BA" w:rsidRPr="00DB798C" w:rsidRDefault="001A663B" w:rsidP="00790172">
      <w:pPr>
        <w:spacing w:before="174"/>
        <w:ind w:right="247"/>
        <w:rPr>
          <w:rFonts w:ascii="Proxima Nova" w:eastAsia="Proxima Nova" w:hAnsi="Proxima Nova" w:cs="Proxima Nova"/>
          <w:sz w:val="19"/>
          <w:szCs w:val="21"/>
        </w:rPr>
      </w:pPr>
      <w:r w:rsidRPr="00DB798C">
        <w:rPr>
          <w:rFonts w:ascii="Proxima Nova"/>
          <w:b/>
          <w:color w:val="231F20"/>
          <w:spacing w:val="-5"/>
          <w:sz w:val="19"/>
        </w:rPr>
        <w:t xml:space="preserve">Telephone </w:t>
      </w:r>
      <w:r w:rsidRPr="00DB798C">
        <w:rPr>
          <w:rFonts w:ascii="Proxima Nova"/>
          <w:color w:val="231F20"/>
          <w:sz w:val="19"/>
        </w:rPr>
        <w:t xml:space="preserve">| +61 8 </w:t>
      </w:r>
      <w:r w:rsidRPr="00DB798C">
        <w:rPr>
          <w:rFonts w:ascii="Proxima Nova"/>
          <w:color w:val="231F20"/>
          <w:spacing w:val="-3"/>
          <w:sz w:val="19"/>
        </w:rPr>
        <w:t>8237</w:t>
      </w:r>
      <w:r w:rsidRPr="00DB798C">
        <w:rPr>
          <w:rFonts w:ascii="Proxima Nova"/>
          <w:color w:val="231F20"/>
          <w:spacing w:val="-21"/>
          <w:sz w:val="19"/>
        </w:rPr>
        <w:t xml:space="preserve"> </w:t>
      </w:r>
      <w:r w:rsidRPr="00DB798C">
        <w:rPr>
          <w:rFonts w:ascii="Proxima Nova"/>
          <w:color w:val="231F20"/>
          <w:spacing w:val="-3"/>
          <w:sz w:val="19"/>
        </w:rPr>
        <w:t>8260</w:t>
      </w:r>
    </w:p>
    <w:p w14:paraId="44CD74FC" w14:textId="77777777" w:rsidR="001056BA" w:rsidRPr="00DB798C" w:rsidRDefault="001A663B" w:rsidP="00790172">
      <w:pPr>
        <w:spacing w:before="174"/>
        <w:ind w:right="247"/>
        <w:rPr>
          <w:rFonts w:ascii="Proxima Nova" w:eastAsia="Proxima Nova" w:hAnsi="Proxima Nova" w:cs="Proxima Nova"/>
          <w:sz w:val="19"/>
          <w:szCs w:val="21"/>
        </w:rPr>
      </w:pPr>
      <w:r w:rsidRPr="00DB798C">
        <w:rPr>
          <w:rFonts w:ascii="Proxima Nova"/>
          <w:b/>
          <w:color w:val="231F20"/>
          <w:spacing w:val="-3"/>
          <w:sz w:val="19"/>
        </w:rPr>
        <w:t xml:space="preserve">Email </w:t>
      </w:r>
      <w:r w:rsidRPr="00DB798C">
        <w:rPr>
          <w:rFonts w:ascii="Proxima Nova"/>
          <w:color w:val="231F20"/>
          <w:sz w:val="19"/>
        </w:rPr>
        <w:t xml:space="preserve">| </w:t>
      </w:r>
      <w:hyperlink r:id="rId24">
        <w:r w:rsidRPr="00DB798C">
          <w:rPr>
            <w:rFonts w:ascii="Proxima Nova"/>
            <w:color w:val="231F20"/>
            <w:spacing w:val="-4"/>
            <w:sz w:val="19"/>
          </w:rPr>
          <w:t>NRHC@health.gov.au</w:t>
        </w:r>
      </w:hyperlink>
    </w:p>
    <w:p w14:paraId="190DB15B" w14:textId="77777777" w:rsidR="001056BA" w:rsidRDefault="001A663B" w:rsidP="008F1161">
      <w:pPr>
        <w:pStyle w:val="BodyText"/>
      </w:pPr>
      <w:r>
        <w:rPr>
          <w:b/>
        </w:rPr>
        <w:t xml:space="preserve">Mail </w:t>
      </w:r>
      <w:r>
        <w:t xml:space="preserve">| National Rural Health </w:t>
      </w:r>
      <w:r>
        <w:rPr>
          <w:spacing w:val="-5"/>
        </w:rPr>
        <w:t xml:space="preserve">Commissioner, </w:t>
      </w:r>
      <w:r>
        <w:t xml:space="preserve">Department of Health, GPO </w:t>
      </w:r>
      <w:r>
        <w:rPr>
          <w:spacing w:val="-4"/>
        </w:rPr>
        <w:t xml:space="preserve">Box </w:t>
      </w:r>
      <w:r>
        <w:t>9848, Adelaide SA</w:t>
      </w:r>
      <w:r>
        <w:rPr>
          <w:spacing w:val="-8"/>
        </w:rPr>
        <w:t xml:space="preserve"> </w:t>
      </w:r>
      <w:r>
        <w:t>5001</w:t>
      </w:r>
    </w:p>
    <w:p w14:paraId="3D59A050" w14:textId="77777777" w:rsidR="001056BA" w:rsidRDefault="001A663B" w:rsidP="008F1161">
      <w:pPr>
        <w:pStyle w:val="BodyText"/>
      </w:pPr>
      <w:r>
        <w:t xml:space="preserve">Further information about the National Rural Health Commissioner can be found on the </w:t>
      </w:r>
      <w:r>
        <w:rPr>
          <w:spacing w:val="-4"/>
        </w:rPr>
        <w:t xml:space="preserve">Commissioner’s </w:t>
      </w:r>
      <w:r>
        <w:t>website at</w:t>
      </w:r>
      <w:r>
        <w:rPr>
          <w:spacing w:val="21"/>
        </w:rPr>
        <w:t xml:space="preserve"> </w:t>
      </w:r>
      <w:hyperlink r:id="rId25">
        <w:r>
          <w:rPr>
            <w:spacing w:val="-4"/>
          </w:rPr>
          <w:t>www.health.gov.au/national-rural-health-commissioner</w:t>
        </w:r>
      </w:hyperlink>
    </w:p>
    <w:p w14:paraId="3267F601" w14:textId="77777777" w:rsidR="001056BA" w:rsidRDefault="001056BA">
      <w:pPr>
        <w:spacing w:line="244" w:lineRule="auto"/>
        <w:sectPr w:rsidR="001056BA">
          <w:pgSz w:w="11910" w:h="16840"/>
          <w:pgMar w:top="1040" w:right="1000" w:bottom="680" w:left="1000" w:header="0" w:footer="494" w:gutter="0"/>
          <w:cols w:space="720"/>
        </w:sectPr>
      </w:pPr>
    </w:p>
    <w:p w14:paraId="59554F24" w14:textId="77777777" w:rsidR="00790172" w:rsidRPr="00790172" w:rsidRDefault="00790172" w:rsidP="00790172">
      <w:pPr>
        <w:tabs>
          <w:tab w:val="left" w:pos="5287"/>
        </w:tabs>
        <w:ind w:right="249"/>
        <w:contextualSpacing/>
        <w:outlineLvl w:val="1"/>
        <w:rPr>
          <w:rFonts w:ascii="Century Gothic" w:eastAsia="Century Gothic" w:hAnsi="Century Gothic" w:cs="Century Gothic"/>
          <w:b/>
          <w:color w:val="1F285C"/>
          <w:spacing w:val="-3"/>
          <w:sz w:val="30"/>
          <w:szCs w:val="30"/>
          <w:lang w:val="en-AU"/>
        </w:rPr>
      </w:pPr>
      <w:bookmarkStart w:id="63" w:name="_bookmark7"/>
      <w:bookmarkStart w:id="64" w:name="_Toc32393427"/>
      <w:bookmarkStart w:id="65" w:name="_Toc37065227"/>
      <w:bookmarkStart w:id="66" w:name="_Toc42774730"/>
      <w:bookmarkEnd w:id="63"/>
      <w:r w:rsidRPr="00790172">
        <w:rPr>
          <w:rFonts w:ascii="Century Gothic" w:eastAsia="Proxima Nova" w:cstheme="minorHAnsi"/>
          <w:b/>
          <w:color w:val="1F285C"/>
          <w:spacing w:val="-3"/>
          <w:sz w:val="30"/>
          <w:szCs w:val="21"/>
          <w:lang w:val="en-AU"/>
        </w:rPr>
        <w:lastRenderedPageBreak/>
        <w:t>Attachment 1: Consultations</w:t>
      </w:r>
      <w:bookmarkEnd w:id="64"/>
      <w:bookmarkEnd w:id="65"/>
      <w:bookmarkEnd w:id="66"/>
    </w:p>
    <w:p w14:paraId="38C9FC8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37EAC3AE"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1"/>
          <w:lang w:val="en-AU"/>
        </w:rPr>
      </w:pPr>
      <w:bookmarkStart w:id="67" w:name="_Toc32327753"/>
      <w:bookmarkStart w:id="68" w:name="_Toc32393428"/>
      <w:bookmarkStart w:id="69" w:name="_Toc37065228"/>
      <w:bookmarkStart w:id="70" w:name="_Toc42774731"/>
      <w:r w:rsidRPr="00790172">
        <w:rPr>
          <w:rFonts w:ascii="Century Gothic" w:eastAsia="Proxima Nova" w:cstheme="minorHAnsi"/>
          <w:b/>
          <w:color w:val="1F285C"/>
          <w:spacing w:val="-3"/>
          <w:sz w:val="24"/>
          <w:szCs w:val="21"/>
          <w:lang w:val="en-AU"/>
        </w:rPr>
        <w:t xml:space="preserve">Commonwealth </w:t>
      </w:r>
      <w:r w:rsidRPr="00790172">
        <w:rPr>
          <w:rFonts w:ascii="Century Gothic" w:eastAsia="Proxima Nova" w:cstheme="minorHAnsi"/>
          <w:b/>
          <w:color w:val="1F285C"/>
          <w:spacing w:val="-4"/>
          <w:sz w:val="24"/>
          <w:szCs w:val="21"/>
          <w:lang w:val="en-AU"/>
        </w:rPr>
        <w:t>Ministers</w:t>
      </w:r>
      <w:r w:rsidRPr="00790172">
        <w:rPr>
          <w:rFonts w:ascii="Century Gothic" w:eastAsia="Proxima Nova" w:cstheme="minorHAnsi"/>
          <w:b/>
          <w:color w:val="1F285C"/>
          <w:spacing w:val="-4"/>
          <w:sz w:val="24"/>
          <w:szCs w:val="21"/>
          <w:lang w:val="en-AU"/>
        </w:rPr>
        <w:t>’</w:t>
      </w:r>
      <w:r w:rsidRPr="00790172">
        <w:rPr>
          <w:rFonts w:ascii="Century Gothic" w:eastAsia="Proxima Nova" w:cstheme="minorHAnsi"/>
          <w:b/>
          <w:color w:val="1F285C"/>
          <w:spacing w:val="9"/>
          <w:sz w:val="24"/>
          <w:szCs w:val="21"/>
          <w:lang w:val="en-AU"/>
        </w:rPr>
        <w:t xml:space="preserve"> </w:t>
      </w:r>
      <w:r w:rsidRPr="00790172">
        <w:rPr>
          <w:rFonts w:ascii="Century Gothic" w:eastAsia="Proxima Nova" w:cstheme="minorHAnsi"/>
          <w:b/>
          <w:color w:val="1F285C"/>
          <w:spacing w:val="-3"/>
          <w:sz w:val="24"/>
          <w:szCs w:val="21"/>
          <w:lang w:val="en-AU"/>
        </w:rPr>
        <w:t>Offices</w:t>
      </w:r>
      <w:bookmarkEnd w:id="67"/>
      <w:bookmarkEnd w:id="68"/>
      <w:bookmarkEnd w:id="69"/>
      <w:bookmarkEnd w:id="70"/>
    </w:p>
    <w:p w14:paraId="4461B9D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742409F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Minister for </w:t>
      </w:r>
      <w:r w:rsidR="008C022C" w:rsidRPr="00113F78">
        <w:t>Regional Health, Regional Communications and Local Government</w:t>
      </w:r>
      <w:r w:rsidRPr="00790172">
        <w:rPr>
          <w:rFonts w:eastAsia="Proxima Nova" w:cstheme="minorHAnsi"/>
          <w:color w:val="231F20"/>
          <w:spacing w:val="-3"/>
          <w:szCs w:val="21"/>
          <w:lang w:val="en-AU"/>
        </w:rPr>
        <w:t xml:space="preserve">, the Hon Mark Coulton </w:t>
      </w:r>
    </w:p>
    <w:p w14:paraId="259FD2F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Senator the Hon Bridget McKenzie</w:t>
      </w:r>
    </w:p>
    <w:p w14:paraId="7F6C9C5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Minister for Health, the Hon Greg Hunt</w:t>
      </w:r>
    </w:p>
    <w:p w14:paraId="04B70E0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Minister for Indigenous Affairs, the Hon. Ken Wyatt</w:t>
      </w:r>
    </w:p>
    <w:p w14:paraId="7DA0DFA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1FB0F8B7"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1"/>
          <w:lang w:val="en-AU"/>
        </w:rPr>
      </w:pPr>
      <w:bookmarkStart w:id="71" w:name="_Toc32327754"/>
      <w:bookmarkStart w:id="72" w:name="_Toc32393429"/>
      <w:bookmarkStart w:id="73" w:name="_Toc37065229"/>
      <w:bookmarkStart w:id="74" w:name="_Toc42774732"/>
      <w:r w:rsidRPr="00790172">
        <w:rPr>
          <w:rFonts w:ascii="Century Gothic" w:eastAsia="Proxima Nova" w:cstheme="minorHAnsi"/>
          <w:b/>
          <w:color w:val="1F285C"/>
          <w:spacing w:val="-4"/>
          <w:sz w:val="24"/>
          <w:szCs w:val="21"/>
          <w:lang w:val="en-AU"/>
        </w:rPr>
        <w:t>Australian</w:t>
      </w:r>
      <w:r w:rsidRPr="00790172">
        <w:rPr>
          <w:rFonts w:ascii="Century Gothic" w:eastAsia="Proxima Nova" w:cstheme="minorHAnsi"/>
          <w:b/>
          <w:color w:val="1F285C"/>
          <w:spacing w:val="3"/>
          <w:sz w:val="24"/>
          <w:szCs w:val="21"/>
          <w:lang w:val="en-AU"/>
        </w:rPr>
        <w:t xml:space="preserve"> </w:t>
      </w:r>
      <w:r w:rsidRPr="00790172">
        <w:rPr>
          <w:rFonts w:ascii="Century Gothic" w:eastAsia="Proxima Nova" w:cstheme="minorHAnsi"/>
          <w:b/>
          <w:color w:val="1F285C"/>
          <w:spacing w:val="-3"/>
          <w:sz w:val="24"/>
          <w:szCs w:val="21"/>
          <w:lang w:val="en-AU"/>
        </w:rPr>
        <w:t>Government</w:t>
      </w:r>
      <w:bookmarkEnd w:id="71"/>
      <w:bookmarkEnd w:id="72"/>
      <w:bookmarkEnd w:id="73"/>
      <w:bookmarkEnd w:id="74"/>
    </w:p>
    <w:p w14:paraId="63423F7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7F88F6B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Caroline Edwards – Deputy Secretary of Health Systems Policy and Primary Care Group, Department of Health</w:t>
      </w:r>
    </w:p>
    <w:p w14:paraId="446EBA4E" w14:textId="77777777" w:rsidR="008C022C"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Diagnostic Imaging and </w:t>
      </w:r>
      <w:r w:rsidRPr="00790172">
        <w:rPr>
          <w:rFonts w:eastAsia="Proxima Nova" w:cstheme="minorHAnsi"/>
          <w:color w:val="231F20"/>
          <w:spacing w:val="-4"/>
          <w:szCs w:val="21"/>
          <w:lang w:val="en-AU"/>
        </w:rPr>
        <w:t xml:space="preserve">Pathology </w:t>
      </w:r>
      <w:r w:rsidRPr="00790172">
        <w:rPr>
          <w:rFonts w:eastAsia="Proxima Nova" w:cstheme="minorHAnsi"/>
          <w:color w:val="231F20"/>
          <w:spacing w:val="-3"/>
          <w:szCs w:val="21"/>
          <w:lang w:val="en-AU"/>
        </w:rPr>
        <w:t xml:space="preserve">Branch, Medical Benefits Division, Department of Health </w:t>
      </w:r>
    </w:p>
    <w:p w14:paraId="66EE0FB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Health </w:t>
      </w:r>
      <w:r w:rsidRPr="00790172">
        <w:rPr>
          <w:rFonts w:eastAsia="Proxima Nova" w:cstheme="minorHAnsi"/>
          <w:color w:val="231F20"/>
          <w:spacing w:val="-5"/>
          <w:szCs w:val="21"/>
          <w:lang w:val="en-AU"/>
        </w:rPr>
        <w:t xml:space="preserve">Training </w:t>
      </w:r>
      <w:r w:rsidRPr="00790172">
        <w:rPr>
          <w:rFonts w:eastAsia="Proxima Nova" w:cstheme="minorHAnsi"/>
          <w:color w:val="231F20"/>
          <w:spacing w:val="-3"/>
          <w:szCs w:val="21"/>
          <w:lang w:val="en-AU"/>
        </w:rPr>
        <w:t xml:space="preserve">Branch, Health </w:t>
      </w:r>
      <w:r w:rsidRPr="00790172">
        <w:rPr>
          <w:rFonts w:eastAsia="Proxima Nova" w:cstheme="minorHAnsi"/>
          <w:color w:val="231F20"/>
          <w:spacing w:val="-4"/>
          <w:szCs w:val="21"/>
          <w:lang w:val="en-AU"/>
        </w:rPr>
        <w:t xml:space="preserve">Workforce </w:t>
      </w:r>
      <w:r w:rsidRPr="00790172">
        <w:rPr>
          <w:rFonts w:eastAsia="Proxima Nova" w:cstheme="minorHAnsi"/>
          <w:color w:val="231F20"/>
          <w:spacing w:val="-3"/>
          <w:szCs w:val="21"/>
          <w:lang w:val="en-AU"/>
        </w:rPr>
        <w:t>Division (inc. Consultant Kristine</w:t>
      </w:r>
      <w:r w:rsidRPr="00790172">
        <w:rPr>
          <w:rFonts w:eastAsia="Proxima Nova" w:cstheme="minorHAnsi"/>
          <w:color w:val="231F20"/>
          <w:spacing w:val="9"/>
          <w:szCs w:val="21"/>
          <w:lang w:val="en-AU"/>
        </w:rPr>
        <w:t xml:space="preserve"> </w:t>
      </w:r>
      <w:r w:rsidRPr="00790172">
        <w:rPr>
          <w:rFonts w:eastAsia="Proxima Nova" w:cstheme="minorHAnsi"/>
          <w:color w:val="231F20"/>
          <w:spacing w:val="-3"/>
          <w:szCs w:val="21"/>
          <w:lang w:val="en-AU"/>
        </w:rPr>
        <w:t>Battye)</w:t>
      </w:r>
    </w:p>
    <w:p w14:paraId="55DE917D" w14:textId="77777777" w:rsidR="008C022C"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Health </w:t>
      </w:r>
      <w:r w:rsidRPr="00790172">
        <w:rPr>
          <w:rFonts w:eastAsia="Proxima Nova" w:cstheme="minorHAnsi"/>
          <w:color w:val="231F20"/>
          <w:spacing w:val="-4"/>
          <w:szCs w:val="21"/>
          <w:lang w:val="en-AU"/>
        </w:rPr>
        <w:t xml:space="preserve">Workforce Reform </w:t>
      </w:r>
      <w:r w:rsidRPr="00790172">
        <w:rPr>
          <w:rFonts w:eastAsia="Proxima Nova" w:cstheme="minorHAnsi"/>
          <w:color w:val="231F20"/>
          <w:spacing w:val="-3"/>
          <w:szCs w:val="21"/>
          <w:lang w:val="en-AU"/>
        </w:rPr>
        <w:t xml:space="preserve">Branch, Health </w:t>
      </w:r>
      <w:r w:rsidRPr="00790172">
        <w:rPr>
          <w:rFonts w:eastAsia="Proxima Nova" w:cstheme="minorHAnsi"/>
          <w:color w:val="231F20"/>
          <w:spacing w:val="-4"/>
          <w:szCs w:val="21"/>
          <w:lang w:val="en-AU"/>
        </w:rPr>
        <w:t xml:space="preserve">Workforce </w:t>
      </w:r>
      <w:r w:rsidRPr="00790172">
        <w:rPr>
          <w:rFonts w:eastAsia="Proxima Nova" w:cstheme="minorHAnsi"/>
          <w:color w:val="231F20"/>
          <w:spacing w:val="-3"/>
          <w:szCs w:val="21"/>
          <w:lang w:val="en-AU"/>
        </w:rPr>
        <w:t xml:space="preserve">Division, Department of </w:t>
      </w:r>
      <w:r w:rsidR="008C022C" w:rsidRPr="00790172">
        <w:rPr>
          <w:rFonts w:eastAsia="Proxima Nova" w:cstheme="minorHAnsi"/>
          <w:color w:val="231F20"/>
          <w:spacing w:val="-3"/>
          <w:szCs w:val="21"/>
          <w:lang w:val="en-AU"/>
        </w:rPr>
        <w:t>Health</w:t>
      </w:r>
    </w:p>
    <w:p w14:paraId="56803B5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Indigenous Health Division, Strategy and Evidence Branch, Department of</w:t>
      </w:r>
      <w:r w:rsidRPr="00790172">
        <w:rPr>
          <w:rFonts w:eastAsia="Proxima Nova" w:cstheme="minorHAnsi"/>
          <w:color w:val="231F20"/>
          <w:spacing w:val="-15"/>
          <w:szCs w:val="21"/>
          <w:lang w:val="en-AU"/>
        </w:rPr>
        <w:t xml:space="preserve"> </w:t>
      </w:r>
      <w:r w:rsidRPr="00790172">
        <w:rPr>
          <w:rFonts w:eastAsia="Proxima Nova" w:cstheme="minorHAnsi"/>
          <w:color w:val="231F20"/>
          <w:spacing w:val="-3"/>
          <w:szCs w:val="21"/>
          <w:lang w:val="en-AU"/>
        </w:rPr>
        <w:t>Health</w:t>
      </w:r>
    </w:p>
    <w:p w14:paraId="1071EED3" w14:textId="77777777" w:rsidR="008C022C"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National Disability Insurance Scheme </w:t>
      </w:r>
      <w:r w:rsidRPr="00790172">
        <w:rPr>
          <w:rFonts w:eastAsia="Proxima Nova" w:cstheme="minorHAnsi"/>
          <w:color w:val="231F20"/>
          <w:spacing w:val="-4"/>
          <w:szCs w:val="21"/>
          <w:lang w:val="en-AU"/>
        </w:rPr>
        <w:t xml:space="preserve">Market Reform </w:t>
      </w:r>
      <w:r w:rsidRPr="00790172">
        <w:rPr>
          <w:rFonts w:eastAsia="Proxima Nova" w:cstheme="minorHAnsi"/>
          <w:color w:val="231F20"/>
          <w:spacing w:val="-3"/>
          <w:szCs w:val="21"/>
          <w:lang w:val="en-AU"/>
        </w:rPr>
        <w:t xml:space="preserve">Branch, Department of Social Services </w:t>
      </w:r>
    </w:p>
    <w:p w14:paraId="7DE3C32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Pharmacy Branch, Technology Assessment and Access Division, Department of Health</w:t>
      </w:r>
    </w:p>
    <w:p w14:paraId="25C3B43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Primary Care, Dental and Palliative Care Branch, Primary Care and Mental Health Division, Department of Health</w:t>
      </w:r>
    </w:p>
    <w:p w14:paraId="5FE4BF00" w14:textId="77777777" w:rsidR="008C022C"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Primary Health Networks Branch, Primary Care and Mental Health Division, Department of Health </w:t>
      </w:r>
    </w:p>
    <w:p w14:paraId="65803ED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Rural Access Branch, Health Workforce Division, Department of Health</w:t>
      </w:r>
    </w:p>
    <w:p w14:paraId="03F8724A" w14:textId="77777777" w:rsid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Rural and </w:t>
      </w:r>
      <w:r w:rsidRPr="00790172">
        <w:rPr>
          <w:rFonts w:eastAsia="Proxima Nova" w:cstheme="minorHAnsi"/>
          <w:color w:val="231F20"/>
          <w:spacing w:val="-4"/>
          <w:szCs w:val="21"/>
          <w:lang w:val="en-AU"/>
        </w:rPr>
        <w:t xml:space="preserve">Remote Market </w:t>
      </w:r>
      <w:r w:rsidRPr="00790172">
        <w:rPr>
          <w:rFonts w:eastAsia="Proxima Nova" w:cstheme="minorHAnsi"/>
          <w:color w:val="231F20"/>
          <w:spacing w:val="-5"/>
          <w:szCs w:val="21"/>
          <w:lang w:val="en-AU"/>
        </w:rPr>
        <w:t xml:space="preserve">Strategy, </w:t>
      </w:r>
      <w:r w:rsidRPr="00790172">
        <w:rPr>
          <w:rFonts w:eastAsia="Proxima Nova" w:cstheme="minorHAnsi"/>
          <w:color w:val="231F20"/>
          <w:spacing w:val="-3"/>
          <w:szCs w:val="21"/>
          <w:lang w:val="en-AU"/>
        </w:rPr>
        <w:t>National Disability Insurance Agency</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(NDIA)</w:t>
      </w:r>
    </w:p>
    <w:p w14:paraId="6D4537BA" w14:textId="77777777" w:rsidR="008C022C" w:rsidRPr="008C022C" w:rsidRDefault="008C022C" w:rsidP="00790172">
      <w:pPr>
        <w:tabs>
          <w:tab w:val="left" w:pos="5287"/>
        </w:tabs>
        <w:ind w:right="249"/>
        <w:contextualSpacing/>
        <w:rPr>
          <w:rFonts w:eastAsia="Proxima Nova" w:cstheme="minorHAnsi"/>
          <w:color w:val="231F20"/>
          <w:spacing w:val="-3"/>
          <w:szCs w:val="21"/>
          <w:lang w:val="en-AU"/>
        </w:rPr>
      </w:pPr>
    </w:p>
    <w:p w14:paraId="1377D94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77D73243"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6"/>
          <w:lang w:val="en-AU"/>
        </w:rPr>
      </w:pPr>
      <w:bookmarkStart w:id="75" w:name="_Toc32327755"/>
      <w:bookmarkStart w:id="76" w:name="_Toc32393430"/>
      <w:bookmarkStart w:id="77" w:name="_Toc37065230"/>
      <w:bookmarkStart w:id="78" w:name="_Toc42774733"/>
      <w:r w:rsidRPr="00790172">
        <w:rPr>
          <w:rFonts w:ascii="Century Gothic" w:eastAsia="Proxima Nova" w:cstheme="minorHAnsi"/>
          <w:b/>
          <w:color w:val="1F285C"/>
          <w:spacing w:val="-4"/>
          <w:sz w:val="24"/>
          <w:szCs w:val="21"/>
          <w:lang w:val="en-AU"/>
        </w:rPr>
        <w:t xml:space="preserve">Australian </w:t>
      </w:r>
      <w:r w:rsidRPr="00790172">
        <w:rPr>
          <w:rFonts w:ascii="Century Gothic" w:eastAsia="Proxima Nova" w:cstheme="minorHAnsi"/>
          <w:b/>
          <w:color w:val="1F285C"/>
          <w:spacing w:val="-3"/>
          <w:sz w:val="24"/>
          <w:szCs w:val="21"/>
          <w:lang w:val="en-AU"/>
        </w:rPr>
        <w:t>Allied Health Leadership</w:t>
      </w:r>
      <w:r w:rsidRPr="00790172">
        <w:rPr>
          <w:rFonts w:ascii="Century Gothic" w:eastAsia="Proxima Nova" w:cstheme="minorHAnsi"/>
          <w:b/>
          <w:color w:val="1F285C"/>
          <w:spacing w:val="1"/>
          <w:sz w:val="24"/>
          <w:szCs w:val="21"/>
          <w:lang w:val="en-AU"/>
        </w:rPr>
        <w:t xml:space="preserve"> </w:t>
      </w:r>
      <w:r w:rsidRPr="00790172">
        <w:rPr>
          <w:rFonts w:ascii="Century Gothic" w:eastAsia="Proxima Nova" w:cstheme="minorHAnsi"/>
          <w:b/>
          <w:color w:val="1F285C"/>
          <w:spacing w:val="-3"/>
          <w:sz w:val="24"/>
          <w:szCs w:val="21"/>
          <w:lang w:val="en-AU"/>
        </w:rPr>
        <w:t>Forum</w:t>
      </w:r>
      <w:bookmarkEnd w:id="75"/>
      <w:bookmarkEnd w:id="76"/>
      <w:bookmarkEnd w:id="77"/>
      <w:bookmarkEnd w:id="78"/>
    </w:p>
    <w:p w14:paraId="15B01A6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1FF1577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Allied Health Professions Australia</w:t>
      </w:r>
    </w:p>
    <w:p w14:paraId="08B4D0E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Australian Council of Deans of Health Sciences </w:t>
      </w:r>
    </w:p>
    <w:p w14:paraId="1BBF575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Indigenous Allied Health</w:t>
      </w:r>
      <w:r w:rsidRPr="00790172">
        <w:rPr>
          <w:rFonts w:eastAsia="Proxima Nova" w:cstheme="minorHAnsi"/>
          <w:color w:val="231F20"/>
          <w:spacing w:val="7"/>
          <w:szCs w:val="21"/>
          <w:lang w:val="en-AU"/>
        </w:rPr>
        <w:t xml:space="preserve"> </w:t>
      </w:r>
      <w:r w:rsidRPr="00790172">
        <w:rPr>
          <w:rFonts w:eastAsia="Proxima Nova" w:cstheme="minorHAnsi"/>
          <w:color w:val="231F20"/>
          <w:spacing w:val="-4"/>
          <w:szCs w:val="21"/>
          <w:lang w:val="en-AU"/>
        </w:rPr>
        <w:t>Australia</w:t>
      </w:r>
    </w:p>
    <w:p w14:paraId="168625C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National Allied Health Advisors and Chief Officers Committee </w:t>
      </w:r>
    </w:p>
    <w:p w14:paraId="3365261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Services for Australian Rural and </w:t>
      </w:r>
      <w:r w:rsidRPr="00790172">
        <w:rPr>
          <w:rFonts w:eastAsia="Proxima Nova" w:cstheme="minorHAnsi"/>
          <w:color w:val="231F20"/>
          <w:spacing w:val="-4"/>
          <w:szCs w:val="21"/>
          <w:lang w:val="en-AU"/>
        </w:rPr>
        <w:t xml:space="preserve">Remote </w:t>
      </w:r>
      <w:r w:rsidRPr="00790172">
        <w:rPr>
          <w:rFonts w:eastAsia="Proxima Nova" w:cstheme="minorHAnsi"/>
          <w:color w:val="231F20"/>
          <w:spacing w:val="-3"/>
          <w:szCs w:val="21"/>
          <w:lang w:val="en-AU"/>
        </w:rPr>
        <w:t>Allied</w:t>
      </w:r>
      <w:r w:rsidRPr="00790172">
        <w:rPr>
          <w:rFonts w:eastAsia="Proxima Nova" w:cstheme="minorHAnsi"/>
          <w:color w:val="231F20"/>
          <w:spacing w:val="-21"/>
          <w:szCs w:val="21"/>
          <w:lang w:val="en-AU"/>
        </w:rPr>
        <w:t xml:space="preserve"> </w:t>
      </w:r>
      <w:r w:rsidRPr="00790172">
        <w:rPr>
          <w:rFonts w:eastAsia="Proxima Nova" w:cstheme="minorHAnsi"/>
          <w:color w:val="231F20"/>
          <w:spacing w:val="-3"/>
          <w:szCs w:val="21"/>
          <w:lang w:val="en-AU"/>
        </w:rPr>
        <w:t>Health</w:t>
      </w:r>
    </w:p>
    <w:p w14:paraId="4A72A9B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2BE623F5" w14:textId="77777777" w:rsidR="00790172" w:rsidRPr="00790172" w:rsidRDefault="00790172" w:rsidP="00823477">
      <w:pPr>
        <w:rPr>
          <w:lang w:val="en-AU"/>
        </w:rPr>
      </w:pPr>
    </w:p>
    <w:p w14:paraId="36FE2A3F"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6"/>
          <w:lang w:val="en-AU"/>
        </w:rPr>
      </w:pPr>
      <w:bookmarkStart w:id="79" w:name="_Toc32327756"/>
      <w:bookmarkStart w:id="80" w:name="_Toc32393431"/>
      <w:bookmarkStart w:id="81" w:name="_Toc37065231"/>
      <w:bookmarkStart w:id="82" w:name="_Toc42774734"/>
      <w:r w:rsidRPr="00790172">
        <w:rPr>
          <w:rFonts w:ascii="Century Gothic" w:eastAsia="Proxima Nova" w:cstheme="minorHAnsi"/>
          <w:b/>
          <w:color w:val="1F285C"/>
          <w:spacing w:val="-3"/>
          <w:sz w:val="24"/>
          <w:szCs w:val="21"/>
          <w:lang w:val="en-AU"/>
        </w:rPr>
        <w:t xml:space="preserve">State and </w:t>
      </w:r>
      <w:r w:rsidRPr="00790172">
        <w:rPr>
          <w:rFonts w:ascii="Century Gothic" w:eastAsia="Proxima Nova" w:cstheme="minorHAnsi"/>
          <w:b/>
          <w:color w:val="1F285C"/>
          <w:spacing w:val="-6"/>
          <w:sz w:val="24"/>
          <w:szCs w:val="21"/>
          <w:lang w:val="en-AU"/>
        </w:rPr>
        <w:t xml:space="preserve">Territory </w:t>
      </w:r>
      <w:r w:rsidRPr="00790172">
        <w:rPr>
          <w:rFonts w:ascii="Century Gothic" w:eastAsia="Proxima Nova" w:cstheme="minorHAnsi"/>
          <w:b/>
          <w:color w:val="1F285C"/>
          <w:spacing w:val="-3"/>
          <w:sz w:val="24"/>
          <w:szCs w:val="21"/>
          <w:lang w:val="en-AU"/>
        </w:rPr>
        <w:t>Chief Allied Health Officers and</w:t>
      </w:r>
      <w:r w:rsidRPr="00790172">
        <w:rPr>
          <w:rFonts w:ascii="Century Gothic" w:eastAsia="Proxima Nova" w:cstheme="minorHAnsi"/>
          <w:b/>
          <w:color w:val="1F285C"/>
          <w:spacing w:val="-44"/>
          <w:sz w:val="24"/>
          <w:szCs w:val="21"/>
          <w:lang w:val="en-AU"/>
        </w:rPr>
        <w:t xml:space="preserve"> </w:t>
      </w:r>
      <w:r w:rsidRPr="00790172">
        <w:rPr>
          <w:rFonts w:ascii="Century Gothic" w:eastAsia="Proxima Nova" w:cstheme="minorHAnsi"/>
          <w:b/>
          <w:color w:val="1F285C"/>
          <w:spacing w:val="-3"/>
          <w:sz w:val="24"/>
          <w:szCs w:val="21"/>
          <w:lang w:val="en-AU"/>
        </w:rPr>
        <w:t>Advisors</w:t>
      </w:r>
      <w:bookmarkEnd w:id="79"/>
      <w:bookmarkEnd w:id="80"/>
      <w:bookmarkEnd w:id="81"/>
      <w:bookmarkEnd w:id="82"/>
    </w:p>
    <w:p w14:paraId="4FA78E3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tbl>
      <w:tblPr>
        <w:tblW w:w="0" w:type="auto"/>
        <w:tblLayout w:type="fixed"/>
        <w:tblCellMar>
          <w:left w:w="0" w:type="dxa"/>
          <w:right w:w="0" w:type="dxa"/>
        </w:tblCellMar>
        <w:tblLook w:val="01E0" w:firstRow="1" w:lastRow="1" w:firstColumn="1" w:lastColumn="1" w:noHBand="0" w:noVBand="0"/>
      </w:tblPr>
      <w:tblGrid>
        <w:gridCol w:w="2215"/>
        <w:gridCol w:w="7282"/>
      </w:tblGrid>
      <w:tr w:rsidR="00790172" w:rsidRPr="00790172" w14:paraId="41A88F4A" w14:textId="77777777" w:rsidTr="00515996">
        <w:trPr>
          <w:trHeight w:hRule="exact" w:val="317"/>
        </w:trPr>
        <w:tc>
          <w:tcPr>
            <w:tcW w:w="2215" w:type="dxa"/>
            <w:tcBorders>
              <w:top w:val="nil"/>
              <w:left w:val="nil"/>
              <w:bottom w:val="nil"/>
              <w:right w:val="nil"/>
            </w:tcBorders>
          </w:tcPr>
          <w:p w14:paraId="6A080AA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Jenny</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Campbell</w:t>
            </w:r>
          </w:p>
        </w:tc>
        <w:tc>
          <w:tcPr>
            <w:tcW w:w="7282" w:type="dxa"/>
            <w:tcBorders>
              <w:top w:val="nil"/>
              <w:left w:val="nil"/>
              <w:bottom w:val="nil"/>
              <w:right w:val="nil"/>
            </w:tcBorders>
          </w:tcPr>
          <w:p w14:paraId="518DA2B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Health Professions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6"/>
                <w:szCs w:val="21"/>
                <w:lang w:val="en-AU"/>
              </w:rPr>
              <w:t xml:space="preserve">WA </w:t>
            </w:r>
            <w:r w:rsidRPr="00790172">
              <w:rPr>
                <w:rFonts w:eastAsia="Proxima Nova" w:cstheme="minorHAnsi"/>
                <w:color w:val="231F20"/>
                <w:spacing w:val="-3"/>
                <w:szCs w:val="21"/>
                <w:lang w:val="en-AU"/>
              </w:rPr>
              <w:t>Department of</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Health</w:t>
            </w:r>
          </w:p>
        </w:tc>
      </w:tr>
      <w:tr w:rsidR="00790172" w:rsidRPr="00790172" w14:paraId="07C7E9A7" w14:textId="77777777" w:rsidTr="00515996">
        <w:trPr>
          <w:trHeight w:hRule="exact" w:val="337"/>
        </w:trPr>
        <w:tc>
          <w:tcPr>
            <w:tcW w:w="2215" w:type="dxa"/>
            <w:tcBorders>
              <w:top w:val="nil"/>
              <w:left w:val="nil"/>
              <w:bottom w:val="nil"/>
              <w:right w:val="nil"/>
            </w:tcBorders>
          </w:tcPr>
          <w:p w14:paraId="7A8DDBE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Andrew</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Davidson</w:t>
            </w:r>
          </w:p>
        </w:tc>
        <w:tc>
          <w:tcPr>
            <w:tcW w:w="7282" w:type="dxa"/>
            <w:tcBorders>
              <w:top w:val="nil"/>
              <w:left w:val="nil"/>
              <w:bottom w:val="nil"/>
              <w:right w:val="nil"/>
            </w:tcBorders>
          </w:tcPr>
          <w:p w14:paraId="2F3B0F5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NSW Department of</w:t>
            </w:r>
            <w:r w:rsidRPr="00790172">
              <w:rPr>
                <w:rFonts w:eastAsia="Proxima Nova" w:cstheme="minorHAnsi"/>
                <w:color w:val="231F20"/>
                <w:spacing w:val="-16"/>
                <w:szCs w:val="21"/>
                <w:lang w:val="en-AU"/>
              </w:rPr>
              <w:t xml:space="preserve"> </w:t>
            </w:r>
            <w:r w:rsidRPr="00790172">
              <w:rPr>
                <w:rFonts w:eastAsia="Proxima Nova" w:cstheme="minorHAnsi"/>
                <w:color w:val="231F20"/>
                <w:spacing w:val="-3"/>
                <w:szCs w:val="21"/>
                <w:lang w:val="en-AU"/>
              </w:rPr>
              <w:t>Health</w:t>
            </w:r>
          </w:p>
        </w:tc>
      </w:tr>
      <w:tr w:rsidR="00790172" w:rsidRPr="00790172" w14:paraId="63BF1568" w14:textId="77777777" w:rsidTr="00515996">
        <w:trPr>
          <w:trHeight w:hRule="exact" w:val="337"/>
        </w:trPr>
        <w:tc>
          <w:tcPr>
            <w:tcW w:w="2215" w:type="dxa"/>
            <w:tcBorders>
              <w:top w:val="nil"/>
              <w:left w:val="nil"/>
              <w:bottom w:val="nil"/>
              <w:right w:val="nil"/>
            </w:tcBorders>
          </w:tcPr>
          <w:p w14:paraId="1B5B60D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Hassan</w:t>
            </w:r>
            <w:r w:rsidRPr="00790172">
              <w:rPr>
                <w:rFonts w:eastAsia="Proxima Nova" w:cstheme="minorHAnsi"/>
                <w:color w:val="231F20"/>
                <w:spacing w:val="1"/>
                <w:szCs w:val="21"/>
                <w:lang w:val="en-AU"/>
              </w:rPr>
              <w:t xml:space="preserve"> </w:t>
            </w:r>
            <w:r w:rsidRPr="00790172">
              <w:rPr>
                <w:rFonts w:eastAsia="Proxima Nova" w:cstheme="minorHAnsi"/>
                <w:color w:val="231F20"/>
                <w:spacing w:val="-4"/>
                <w:szCs w:val="21"/>
                <w:lang w:val="en-AU"/>
              </w:rPr>
              <w:t>Kadous</w:t>
            </w:r>
          </w:p>
        </w:tc>
        <w:tc>
          <w:tcPr>
            <w:tcW w:w="7282" w:type="dxa"/>
            <w:tcBorders>
              <w:top w:val="nil"/>
              <w:left w:val="nil"/>
              <w:bottom w:val="nil"/>
              <w:right w:val="nil"/>
            </w:tcBorders>
          </w:tcPr>
          <w:p w14:paraId="1B9FFD2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Principal Allied Health </w:t>
            </w:r>
            <w:r w:rsidRPr="00790172">
              <w:rPr>
                <w:rFonts w:eastAsia="Proxima Nova" w:cstheme="minorHAnsi"/>
                <w:color w:val="231F20"/>
                <w:spacing w:val="-5"/>
                <w:szCs w:val="21"/>
                <w:lang w:val="en-AU"/>
              </w:rPr>
              <w:t xml:space="preserve">Advisor, </w:t>
            </w:r>
            <w:r w:rsidRPr="00790172">
              <w:rPr>
                <w:rFonts w:eastAsia="Proxima Nova" w:cstheme="minorHAnsi"/>
                <w:color w:val="231F20"/>
                <w:spacing w:val="-3"/>
                <w:szCs w:val="21"/>
                <w:lang w:val="en-AU"/>
              </w:rPr>
              <w:t>NSW Department of</w:t>
            </w:r>
            <w:r w:rsidRPr="00790172">
              <w:rPr>
                <w:rFonts w:eastAsia="Proxima Nova" w:cstheme="minorHAnsi"/>
                <w:color w:val="231F20"/>
                <w:spacing w:val="-13"/>
                <w:szCs w:val="21"/>
                <w:lang w:val="en-AU"/>
              </w:rPr>
              <w:t xml:space="preserve"> </w:t>
            </w:r>
            <w:r w:rsidRPr="00790172">
              <w:rPr>
                <w:rFonts w:eastAsia="Proxima Nova" w:cstheme="minorHAnsi"/>
                <w:color w:val="231F20"/>
                <w:spacing w:val="-3"/>
                <w:szCs w:val="21"/>
                <w:lang w:val="en-AU"/>
              </w:rPr>
              <w:t>Health</w:t>
            </w:r>
          </w:p>
        </w:tc>
      </w:tr>
      <w:tr w:rsidR="00790172" w:rsidRPr="00790172" w14:paraId="5C28391B" w14:textId="77777777" w:rsidTr="00515996">
        <w:trPr>
          <w:trHeight w:hRule="exact" w:val="337"/>
        </w:trPr>
        <w:tc>
          <w:tcPr>
            <w:tcW w:w="2215" w:type="dxa"/>
            <w:tcBorders>
              <w:top w:val="nil"/>
              <w:left w:val="nil"/>
              <w:bottom w:val="nil"/>
              <w:right w:val="nil"/>
            </w:tcBorders>
          </w:tcPr>
          <w:p w14:paraId="34A533F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Heather</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Malcolm</w:t>
            </w:r>
          </w:p>
        </w:tc>
        <w:tc>
          <w:tcPr>
            <w:tcW w:w="7282" w:type="dxa"/>
            <w:tcBorders>
              <w:top w:val="nil"/>
              <w:left w:val="nil"/>
              <w:bottom w:val="nil"/>
              <w:right w:val="nil"/>
            </w:tcBorders>
          </w:tcPr>
          <w:p w14:paraId="40C8386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Principal 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NT Department of</w:t>
            </w:r>
            <w:r w:rsidRPr="00790172">
              <w:rPr>
                <w:rFonts w:eastAsia="Proxima Nova" w:cstheme="minorHAnsi"/>
                <w:color w:val="231F20"/>
                <w:spacing w:val="-13"/>
                <w:szCs w:val="21"/>
                <w:lang w:val="en-AU"/>
              </w:rPr>
              <w:t xml:space="preserve"> </w:t>
            </w:r>
            <w:r w:rsidRPr="00790172">
              <w:rPr>
                <w:rFonts w:eastAsia="Proxima Nova" w:cstheme="minorHAnsi"/>
                <w:color w:val="231F20"/>
                <w:spacing w:val="-3"/>
                <w:szCs w:val="21"/>
                <w:lang w:val="en-AU"/>
              </w:rPr>
              <w:t>Health</w:t>
            </w:r>
          </w:p>
        </w:tc>
      </w:tr>
      <w:tr w:rsidR="00790172" w:rsidRPr="00790172" w14:paraId="79FE780A" w14:textId="77777777" w:rsidTr="00515996">
        <w:trPr>
          <w:trHeight w:hRule="exact" w:val="337"/>
        </w:trPr>
        <w:tc>
          <w:tcPr>
            <w:tcW w:w="2215" w:type="dxa"/>
            <w:tcBorders>
              <w:top w:val="nil"/>
              <w:left w:val="nil"/>
              <w:bottom w:val="nil"/>
              <w:right w:val="nil"/>
            </w:tcBorders>
          </w:tcPr>
          <w:p w14:paraId="0E23A66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Donna</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Markham</w:t>
            </w:r>
          </w:p>
        </w:tc>
        <w:tc>
          <w:tcPr>
            <w:tcW w:w="7282" w:type="dxa"/>
            <w:tcBorders>
              <w:top w:val="nil"/>
              <w:left w:val="nil"/>
              <w:bottom w:val="nil"/>
              <w:right w:val="nil"/>
            </w:tcBorders>
          </w:tcPr>
          <w:p w14:paraId="08B3EFA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Safer Care</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Victoria</w:t>
            </w:r>
          </w:p>
        </w:tc>
      </w:tr>
      <w:tr w:rsidR="00790172" w:rsidRPr="00790172" w14:paraId="4371F0DE" w14:textId="77777777" w:rsidTr="00515996">
        <w:trPr>
          <w:trHeight w:hRule="exact" w:val="337"/>
        </w:trPr>
        <w:tc>
          <w:tcPr>
            <w:tcW w:w="2215" w:type="dxa"/>
            <w:tcBorders>
              <w:top w:val="nil"/>
              <w:left w:val="nil"/>
              <w:bottom w:val="nil"/>
              <w:right w:val="nil"/>
            </w:tcBorders>
          </w:tcPr>
          <w:p w14:paraId="325020A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Helen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Matthews</w:t>
            </w:r>
          </w:p>
        </w:tc>
        <w:tc>
          <w:tcPr>
            <w:tcW w:w="7282" w:type="dxa"/>
            <w:tcBorders>
              <w:top w:val="nil"/>
              <w:left w:val="nil"/>
              <w:bottom w:val="nil"/>
              <w:right w:val="nil"/>
            </w:tcBorders>
          </w:tcPr>
          <w:p w14:paraId="47026F3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5"/>
                <w:szCs w:val="21"/>
                <w:lang w:val="en-AU"/>
              </w:rPr>
              <w:t xml:space="preserve">ACT </w:t>
            </w:r>
            <w:r w:rsidRPr="00790172">
              <w:rPr>
                <w:rFonts w:eastAsia="Proxima Nova" w:cstheme="minorHAnsi"/>
                <w:color w:val="231F20"/>
                <w:spacing w:val="-3"/>
                <w:szCs w:val="21"/>
                <w:lang w:val="en-AU"/>
              </w:rPr>
              <w:t>Department of Health</w:t>
            </w:r>
          </w:p>
        </w:tc>
      </w:tr>
      <w:tr w:rsidR="00790172" w:rsidRPr="00790172" w14:paraId="323ADC74" w14:textId="77777777" w:rsidTr="00515996">
        <w:trPr>
          <w:trHeight w:hRule="exact" w:val="597"/>
        </w:trPr>
        <w:tc>
          <w:tcPr>
            <w:tcW w:w="2215" w:type="dxa"/>
            <w:tcBorders>
              <w:top w:val="nil"/>
              <w:left w:val="nil"/>
              <w:bottom w:val="nil"/>
              <w:right w:val="nil"/>
            </w:tcBorders>
          </w:tcPr>
          <w:p w14:paraId="0532449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Liza-Jane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McBride</w:t>
            </w:r>
          </w:p>
        </w:tc>
        <w:tc>
          <w:tcPr>
            <w:tcW w:w="7282" w:type="dxa"/>
            <w:tcBorders>
              <w:top w:val="nil"/>
              <w:left w:val="nil"/>
              <w:bottom w:val="nil"/>
              <w:right w:val="nil"/>
            </w:tcBorders>
          </w:tcPr>
          <w:p w14:paraId="747E742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 xml:space="preserve">Allied Health </w:t>
            </w:r>
            <w:r w:rsidRPr="00790172">
              <w:rPr>
                <w:rFonts w:eastAsia="Proxima Nova" w:cstheme="minorHAnsi"/>
                <w:color w:val="231F20"/>
                <w:spacing w:val="-4"/>
                <w:szCs w:val="21"/>
                <w:lang w:val="en-AU"/>
              </w:rPr>
              <w:t xml:space="preserve">Professions’ </w:t>
            </w:r>
            <w:r w:rsidRPr="00790172">
              <w:rPr>
                <w:rFonts w:eastAsia="Proxima Nova" w:cstheme="minorHAnsi"/>
                <w:color w:val="231F20"/>
                <w:spacing w:val="-3"/>
                <w:szCs w:val="21"/>
                <w:lang w:val="en-AU"/>
              </w:rPr>
              <w:t xml:space="preserve">Office of Queensland, Clinical </w:t>
            </w:r>
            <w:r w:rsidRPr="00790172">
              <w:rPr>
                <w:rFonts w:eastAsia="Proxima Nova" w:cstheme="minorHAnsi"/>
                <w:color w:val="231F20"/>
                <w:spacing w:val="-4"/>
                <w:szCs w:val="21"/>
                <w:lang w:val="en-AU"/>
              </w:rPr>
              <w:t>Excellence</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Division</w:t>
            </w:r>
          </w:p>
        </w:tc>
      </w:tr>
      <w:tr w:rsidR="00790172" w:rsidRPr="00790172" w14:paraId="4E1454F8" w14:textId="77777777" w:rsidTr="00515996">
        <w:trPr>
          <w:trHeight w:hRule="exact" w:val="337"/>
        </w:trPr>
        <w:tc>
          <w:tcPr>
            <w:tcW w:w="2215" w:type="dxa"/>
            <w:tcBorders>
              <w:top w:val="nil"/>
              <w:left w:val="nil"/>
              <w:bottom w:val="nil"/>
              <w:right w:val="nil"/>
            </w:tcBorders>
          </w:tcPr>
          <w:p w14:paraId="1728115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Kendra</w:t>
            </w:r>
            <w:r w:rsidRPr="00790172">
              <w:rPr>
                <w:rFonts w:eastAsia="Proxima Nova" w:cstheme="minorHAnsi"/>
                <w:color w:val="231F20"/>
                <w:spacing w:val="27"/>
                <w:szCs w:val="21"/>
                <w:lang w:val="en-AU"/>
              </w:rPr>
              <w:t xml:space="preserve"> </w:t>
            </w:r>
            <w:r w:rsidRPr="00790172">
              <w:rPr>
                <w:rFonts w:eastAsia="Proxima Nova" w:cstheme="minorHAnsi"/>
                <w:color w:val="231F20"/>
                <w:spacing w:val="-3"/>
                <w:szCs w:val="21"/>
                <w:lang w:val="en-AU"/>
              </w:rPr>
              <w:t>Strong</w:t>
            </w:r>
          </w:p>
        </w:tc>
        <w:tc>
          <w:tcPr>
            <w:tcW w:w="7282" w:type="dxa"/>
            <w:tcBorders>
              <w:top w:val="nil"/>
              <w:left w:val="nil"/>
              <w:bottom w:val="nil"/>
              <w:right w:val="nil"/>
            </w:tcBorders>
          </w:tcPr>
          <w:p w14:paraId="772E80E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Health </w:t>
            </w:r>
            <w:r w:rsidRPr="00790172">
              <w:rPr>
                <w:rFonts w:eastAsia="Proxima Nova" w:cstheme="minorHAnsi"/>
                <w:color w:val="231F20"/>
                <w:spacing w:val="-5"/>
                <w:szCs w:val="21"/>
                <w:lang w:val="en-AU"/>
              </w:rPr>
              <w:t xml:space="preserve">Advisor, </w:t>
            </w:r>
            <w:r w:rsidRPr="00790172">
              <w:rPr>
                <w:rFonts w:eastAsia="Proxima Nova" w:cstheme="minorHAnsi"/>
                <w:color w:val="231F20"/>
                <w:spacing w:val="-8"/>
                <w:szCs w:val="21"/>
                <w:lang w:val="en-AU"/>
              </w:rPr>
              <w:t xml:space="preserve">TAS </w:t>
            </w:r>
            <w:r w:rsidRPr="00790172">
              <w:rPr>
                <w:rFonts w:eastAsia="Proxima Nova" w:cstheme="minorHAnsi"/>
                <w:color w:val="231F20"/>
                <w:spacing w:val="-3"/>
                <w:szCs w:val="21"/>
                <w:lang w:val="en-AU"/>
              </w:rPr>
              <w:t>Department of</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Health</w:t>
            </w:r>
          </w:p>
        </w:tc>
      </w:tr>
      <w:tr w:rsidR="00790172" w:rsidRPr="00790172" w14:paraId="3822C8AC" w14:textId="77777777" w:rsidTr="00515996">
        <w:trPr>
          <w:trHeight w:hRule="exact" w:val="273"/>
        </w:trPr>
        <w:tc>
          <w:tcPr>
            <w:tcW w:w="2215" w:type="dxa"/>
            <w:tcBorders>
              <w:top w:val="nil"/>
              <w:left w:val="nil"/>
              <w:bottom w:val="nil"/>
              <w:right w:val="nil"/>
            </w:tcBorders>
          </w:tcPr>
          <w:p w14:paraId="7D0C7E5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Catherine</w:t>
            </w:r>
            <w:r w:rsidRPr="00790172">
              <w:rPr>
                <w:rFonts w:eastAsia="Proxima Nova" w:cstheme="minorHAnsi"/>
                <w:color w:val="231F20"/>
                <w:spacing w:val="5"/>
                <w:szCs w:val="21"/>
                <w:lang w:val="en-AU"/>
              </w:rPr>
              <w:t xml:space="preserve"> </w:t>
            </w:r>
            <w:r w:rsidRPr="00790172">
              <w:rPr>
                <w:rFonts w:eastAsia="Proxima Nova" w:cstheme="minorHAnsi"/>
                <w:color w:val="231F20"/>
                <w:spacing w:val="-6"/>
                <w:szCs w:val="21"/>
                <w:lang w:val="en-AU"/>
              </w:rPr>
              <w:t>Turnbull</w:t>
            </w:r>
          </w:p>
        </w:tc>
        <w:tc>
          <w:tcPr>
            <w:tcW w:w="7282" w:type="dxa"/>
            <w:tcBorders>
              <w:top w:val="nil"/>
              <w:left w:val="nil"/>
              <w:bottom w:val="nil"/>
              <w:right w:val="nil"/>
            </w:tcBorders>
          </w:tcPr>
          <w:p w14:paraId="6357BE0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Chief Allied and Scientific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SA</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Health</w:t>
            </w:r>
          </w:p>
        </w:tc>
      </w:tr>
    </w:tbl>
    <w:p w14:paraId="2979410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2BC1965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3CB27DA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268B198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416024A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206B83EC"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6"/>
          <w:lang w:val="en-AU"/>
        </w:rPr>
      </w:pPr>
      <w:bookmarkStart w:id="83" w:name="_Toc32327757"/>
      <w:bookmarkStart w:id="84" w:name="_Toc32393432"/>
      <w:bookmarkStart w:id="85" w:name="_Toc37065232"/>
      <w:bookmarkStart w:id="86" w:name="_Toc42774735"/>
      <w:r w:rsidRPr="00790172">
        <w:rPr>
          <w:rFonts w:ascii="Century Gothic" w:eastAsia="Proxima Nova" w:cstheme="minorHAnsi"/>
          <w:b/>
          <w:color w:val="1F285C"/>
          <w:spacing w:val="-3"/>
          <w:sz w:val="24"/>
          <w:szCs w:val="21"/>
          <w:lang w:val="en-AU"/>
        </w:rPr>
        <w:lastRenderedPageBreak/>
        <w:t>Rural Health Stakeholder</w:t>
      </w:r>
      <w:r w:rsidRPr="00790172">
        <w:rPr>
          <w:rFonts w:ascii="Century Gothic" w:eastAsia="Proxima Nova" w:cstheme="minorHAnsi"/>
          <w:b/>
          <w:color w:val="1F285C"/>
          <w:spacing w:val="1"/>
          <w:sz w:val="24"/>
          <w:szCs w:val="21"/>
          <w:lang w:val="en-AU"/>
        </w:rPr>
        <w:t xml:space="preserve"> </w:t>
      </w:r>
      <w:r w:rsidRPr="00790172">
        <w:rPr>
          <w:rFonts w:ascii="Century Gothic" w:eastAsia="Proxima Nova" w:cstheme="minorHAnsi"/>
          <w:b/>
          <w:color w:val="1F285C"/>
          <w:spacing w:val="-3"/>
          <w:sz w:val="24"/>
          <w:szCs w:val="21"/>
          <w:lang w:val="en-AU"/>
        </w:rPr>
        <w:t>Roundtable</w:t>
      </w:r>
      <w:bookmarkEnd w:id="83"/>
      <w:bookmarkEnd w:id="84"/>
      <w:bookmarkEnd w:id="85"/>
      <w:bookmarkEnd w:id="86"/>
    </w:p>
    <w:p w14:paraId="57B0B95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tbl>
      <w:tblPr>
        <w:tblW w:w="9766" w:type="dxa"/>
        <w:tblLayout w:type="fixed"/>
        <w:tblCellMar>
          <w:left w:w="0" w:type="dxa"/>
          <w:right w:w="0" w:type="dxa"/>
        </w:tblCellMar>
        <w:tblLook w:val="01E0" w:firstRow="1" w:lastRow="1" w:firstColumn="1" w:lastColumn="1" w:noHBand="0" w:noVBand="0"/>
      </w:tblPr>
      <w:tblGrid>
        <w:gridCol w:w="2323"/>
        <w:gridCol w:w="7443"/>
      </w:tblGrid>
      <w:tr w:rsidR="00790172" w:rsidRPr="00790172" w14:paraId="2FD07317" w14:textId="77777777" w:rsidTr="00D77BC3">
        <w:trPr>
          <w:trHeight w:hRule="exact" w:val="422"/>
        </w:trPr>
        <w:tc>
          <w:tcPr>
            <w:tcW w:w="2323" w:type="dxa"/>
            <w:tcBorders>
              <w:top w:val="nil"/>
              <w:left w:val="nil"/>
              <w:bottom w:val="nil"/>
              <w:right w:val="nil"/>
            </w:tcBorders>
          </w:tcPr>
          <w:p w14:paraId="31C433A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8"/>
                <w:szCs w:val="21"/>
                <w:lang w:val="en-AU"/>
              </w:rPr>
              <w:t>Terry</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Battalis</w:t>
            </w:r>
          </w:p>
        </w:tc>
        <w:tc>
          <w:tcPr>
            <w:tcW w:w="7443" w:type="dxa"/>
            <w:tcBorders>
              <w:top w:val="nil"/>
              <w:left w:val="nil"/>
              <w:bottom w:val="nil"/>
              <w:right w:val="nil"/>
            </w:tcBorders>
          </w:tcPr>
          <w:p w14:paraId="4EFF363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NT Branch President, Pharmacy Guild of</w:t>
            </w:r>
            <w:r w:rsidRPr="00790172">
              <w:rPr>
                <w:rFonts w:eastAsia="Proxima Nova" w:cstheme="minorHAnsi"/>
                <w:color w:val="231F20"/>
                <w:spacing w:val="-5"/>
                <w:szCs w:val="21"/>
                <w:lang w:val="en-AU"/>
              </w:rPr>
              <w:t xml:space="preserve"> </w:t>
            </w:r>
            <w:r w:rsidRPr="00790172">
              <w:rPr>
                <w:rFonts w:eastAsia="Proxima Nova" w:cstheme="minorHAnsi"/>
                <w:color w:val="231F20"/>
                <w:spacing w:val="-4"/>
                <w:szCs w:val="21"/>
                <w:lang w:val="en-AU"/>
              </w:rPr>
              <w:t>Australia</w:t>
            </w:r>
          </w:p>
        </w:tc>
      </w:tr>
      <w:tr w:rsidR="00790172" w:rsidRPr="00790172" w14:paraId="4A5D38F7" w14:textId="77777777" w:rsidTr="00515996">
        <w:trPr>
          <w:trHeight w:hRule="exact" w:val="337"/>
        </w:trPr>
        <w:tc>
          <w:tcPr>
            <w:tcW w:w="2323" w:type="dxa"/>
            <w:tcBorders>
              <w:top w:val="nil"/>
              <w:left w:val="nil"/>
              <w:bottom w:val="nil"/>
              <w:right w:val="nil"/>
            </w:tcBorders>
          </w:tcPr>
          <w:p w14:paraId="6ADC044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Lisa</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Bourke</w:t>
            </w:r>
          </w:p>
        </w:tc>
        <w:tc>
          <w:tcPr>
            <w:tcW w:w="7443" w:type="dxa"/>
            <w:tcBorders>
              <w:top w:val="nil"/>
              <w:left w:val="nil"/>
              <w:bottom w:val="nil"/>
              <w:right w:val="nil"/>
            </w:tcBorders>
          </w:tcPr>
          <w:p w14:paraId="159D309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Australian Rural Health Education</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Network</w:t>
            </w:r>
          </w:p>
        </w:tc>
      </w:tr>
      <w:tr w:rsidR="00790172" w:rsidRPr="00790172" w14:paraId="62FCC030" w14:textId="77777777" w:rsidTr="00515996">
        <w:trPr>
          <w:trHeight w:hRule="exact" w:val="337"/>
        </w:trPr>
        <w:tc>
          <w:tcPr>
            <w:tcW w:w="2323" w:type="dxa"/>
            <w:tcBorders>
              <w:top w:val="nil"/>
              <w:left w:val="nil"/>
              <w:bottom w:val="nil"/>
              <w:right w:val="nil"/>
            </w:tcBorders>
          </w:tcPr>
          <w:p w14:paraId="755F331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Karl</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Briscoe</w:t>
            </w:r>
          </w:p>
        </w:tc>
        <w:tc>
          <w:tcPr>
            <w:tcW w:w="7443" w:type="dxa"/>
            <w:tcBorders>
              <w:top w:val="nil"/>
              <w:left w:val="nil"/>
              <w:bottom w:val="nil"/>
              <w:right w:val="nil"/>
            </w:tcBorders>
          </w:tcPr>
          <w:p w14:paraId="603817F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National Aboriginal and </w:t>
            </w:r>
            <w:r w:rsidRPr="00790172">
              <w:rPr>
                <w:rFonts w:eastAsia="Proxima Nova" w:cstheme="minorHAnsi"/>
                <w:color w:val="231F20"/>
                <w:spacing w:val="-7"/>
                <w:szCs w:val="21"/>
                <w:lang w:val="en-AU"/>
              </w:rPr>
              <w:t xml:space="preserve">Torres </w:t>
            </w:r>
            <w:r w:rsidRPr="00790172">
              <w:rPr>
                <w:rFonts w:eastAsia="Proxima Nova" w:cstheme="minorHAnsi"/>
                <w:color w:val="231F20"/>
                <w:spacing w:val="-3"/>
                <w:szCs w:val="21"/>
                <w:lang w:val="en-AU"/>
              </w:rPr>
              <w:t xml:space="preserve">Strait Islander Health </w:t>
            </w:r>
            <w:r w:rsidRPr="00790172">
              <w:rPr>
                <w:rFonts w:eastAsia="Proxima Nova" w:cstheme="minorHAnsi"/>
                <w:color w:val="231F20"/>
                <w:spacing w:val="-5"/>
                <w:szCs w:val="21"/>
                <w:lang w:val="en-AU"/>
              </w:rPr>
              <w:t xml:space="preserve">Worker </w:t>
            </w:r>
            <w:r w:rsidRPr="00790172">
              <w:rPr>
                <w:rFonts w:eastAsia="Proxima Nova" w:cstheme="minorHAnsi"/>
                <w:color w:val="231F20"/>
                <w:spacing w:val="-3"/>
                <w:szCs w:val="21"/>
                <w:lang w:val="en-AU"/>
              </w:rPr>
              <w:t>Association</w:t>
            </w:r>
          </w:p>
        </w:tc>
      </w:tr>
      <w:tr w:rsidR="00790172" w:rsidRPr="00790172" w14:paraId="1B317576" w14:textId="77777777" w:rsidTr="00515996">
        <w:trPr>
          <w:trHeight w:hRule="exact" w:val="337"/>
        </w:trPr>
        <w:tc>
          <w:tcPr>
            <w:tcW w:w="2323" w:type="dxa"/>
            <w:tcBorders>
              <w:top w:val="nil"/>
              <w:left w:val="nil"/>
              <w:bottom w:val="nil"/>
              <w:right w:val="nil"/>
            </w:tcBorders>
          </w:tcPr>
          <w:p w14:paraId="1565E0A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Ashley</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Brown</w:t>
            </w:r>
          </w:p>
        </w:tc>
        <w:tc>
          <w:tcPr>
            <w:tcW w:w="7443" w:type="dxa"/>
            <w:tcBorders>
              <w:top w:val="nil"/>
              <w:left w:val="nil"/>
              <w:bottom w:val="nil"/>
              <w:right w:val="nil"/>
            </w:tcBorders>
          </w:tcPr>
          <w:p w14:paraId="00676F9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National Rural Health Student</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Network</w:t>
            </w:r>
          </w:p>
        </w:tc>
      </w:tr>
      <w:tr w:rsidR="00790172" w:rsidRPr="00790172" w14:paraId="3B23AD3E" w14:textId="77777777" w:rsidTr="00515996">
        <w:trPr>
          <w:trHeight w:hRule="exact" w:val="337"/>
        </w:trPr>
        <w:tc>
          <w:tcPr>
            <w:tcW w:w="2323" w:type="dxa"/>
            <w:tcBorders>
              <w:top w:val="nil"/>
              <w:left w:val="nil"/>
              <w:bottom w:val="nil"/>
              <w:right w:val="nil"/>
            </w:tcBorders>
          </w:tcPr>
          <w:p w14:paraId="5373F5C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Christopher Cliffe</w:t>
            </w:r>
          </w:p>
        </w:tc>
        <w:tc>
          <w:tcPr>
            <w:tcW w:w="7443" w:type="dxa"/>
            <w:tcBorders>
              <w:top w:val="nil"/>
              <w:left w:val="nil"/>
              <w:bottom w:val="nil"/>
              <w:right w:val="nil"/>
            </w:tcBorders>
          </w:tcPr>
          <w:p w14:paraId="22A8A73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CEO,</w:t>
            </w:r>
            <w:r w:rsidRPr="00790172">
              <w:rPr>
                <w:rFonts w:eastAsia="Proxima Nova" w:cstheme="minorHAnsi"/>
                <w:color w:val="231F20"/>
                <w:spacing w:val="-3"/>
                <w:szCs w:val="21"/>
                <w:lang w:val="en-AU"/>
              </w:rPr>
              <w:t xml:space="preserve"> CRANAplus</w:t>
            </w:r>
          </w:p>
        </w:tc>
      </w:tr>
      <w:tr w:rsidR="00790172" w:rsidRPr="00790172" w14:paraId="234FDF4F" w14:textId="77777777" w:rsidTr="00515996">
        <w:trPr>
          <w:trHeight w:hRule="exact" w:val="337"/>
        </w:trPr>
        <w:tc>
          <w:tcPr>
            <w:tcW w:w="2323" w:type="dxa"/>
            <w:tcBorders>
              <w:top w:val="nil"/>
              <w:left w:val="nil"/>
              <w:bottom w:val="nil"/>
              <w:right w:val="nil"/>
            </w:tcBorders>
          </w:tcPr>
          <w:p w14:paraId="62B9E93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David</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Garne</w:t>
            </w:r>
          </w:p>
        </w:tc>
        <w:tc>
          <w:tcPr>
            <w:tcW w:w="7443" w:type="dxa"/>
            <w:tcBorders>
              <w:top w:val="nil"/>
              <w:left w:val="nil"/>
              <w:bottom w:val="nil"/>
              <w:right w:val="nil"/>
            </w:tcBorders>
          </w:tcPr>
          <w:p w14:paraId="11346D4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Federation of Rural Australian Medical</w:t>
            </w:r>
            <w:r w:rsidRPr="00790172">
              <w:rPr>
                <w:rFonts w:eastAsia="Proxima Nova" w:cstheme="minorHAnsi"/>
                <w:color w:val="231F20"/>
                <w:spacing w:val="-9"/>
                <w:szCs w:val="21"/>
                <w:lang w:val="en-AU"/>
              </w:rPr>
              <w:t xml:space="preserve"> </w:t>
            </w:r>
            <w:r w:rsidRPr="00790172">
              <w:rPr>
                <w:rFonts w:eastAsia="Proxima Nova" w:cstheme="minorHAnsi"/>
                <w:color w:val="231F20"/>
                <w:spacing w:val="-3"/>
                <w:szCs w:val="21"/>
                <w:lang w:val="en-AU"/>
              </w:rPr>
              <w:t>Educators</w:t>
            </w:r>
          </w:p>
        </w:tc>
      </w:tr>
      <w:tr w:rsidR="00790172" w:rsidRPr="00790172" w14:paraId="185D8246" w14:textId="77777777" w:rsidTr="00515996">
        <w:trPr>
          <w:trHeight w:hRule="exact" w:val="337"/>
        </w:trPr>
        <w:tc>
          <w:tcPr>
            <w:tcW w:w="2323" w:type="dxa"/>
            <w:tcBorders>
              <w:top w:val="nil"/>
              <w:left w:val="nil"/>
              <w:bottom w:val="nil"/>
              <w:right w:val="nil"/>
            </w:tcBorders>
          </w:tcPr>
          <w:p w14:paraId="4A368FD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Keith </w:t>
            </w:r>
            <w:r w:rsidRPr="00790172">
              <w:rPr>
                <w:rFonts w:eastAsia="Proxima Nova" w:cstheme="minorHAnsi"/>
                <w:color w:val="231F20"/>
                <w:spacing w:val="-3"/>
                <w:szCs w:val="21"/>
                <w:lang w:val="en-AU"/>
              </w:rPr>
              <w:t>Gleeson</w:t>
            </w:r>
          </w:p>
        </w:tc>
        <w:tc>
          <w:tcPr>
            <w:tcW w:w="7443" w:type="dxa"/>
            <w:tcBorders>
              <w:top w:val="nil"/>
              <w:left w:val="nil"/>
              <w:bottom w:val="nil"/>
              <w:right w:val="nil"/>
            </w:tcBorders>
          </w:tcPr>
          <w:p w14:paraId="2A3A445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Board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 xml:space="preserve">Australian Indigenous </w:t>
            </w:r>
            <w:r w:rsidRPr="00790172">
              <w:rPr>
                <w:rFonts w:eastAsia="Proxima Nova" w:cstheme="minorHAnsi"/>
                <w:color w:val="231F20"/>
                <w:spacing w:val="-4"/>
                <w:szCs w:val="21"/>
                <w:lang w:val="en-AU"/>
              </w:rPr>
              <w:t>Doctors’</w:t>
            </w:r>
            <w:r w:rsidRPr="00790172">
              <w:rPr>
                <w:rFonts w:eastAsia="Proxima Nova" w:cstheme="minorHAnsi"/>
                <w:color w:val="231F20"/>
                <w:spacing w:val="7"/>
                <w:szCs w:val="21"/>
                <w:lang w:val="en-AU"/>
              </w:rPr>
              <w:t xml:space="preserve"> </w:t>
            </w:r>
            <w:r w:rsidRPr="00790172">
              <w:rPr>
                <w:rFonts w:eastAsia="Proxima Nova" w:cstheme="minorHAnsi"/>
                <w:color w:val="231F20"/>
                <w:spacing w:val="-3"/>
                <w:szCs w:val="21"/>
                <w:lang w:val="en-AU"/>
              </w:rPr>
              <w:t>Association</w:t>
            </w:r>
          </w:p>
        </w:tc>
      </w:tr>
      <w:tr w:rsidR="00790172" w:rsidRPr="00790172" w14:paraId="31811C4C" w14:textId="77777777" w:rsidTr="00515996">
        <w:trPr>
          <w:trHeight w:hRule="exact" w:val="337"/>
        </w:trPr>
        <w:tc>
          <w:tcPr>
            <w:tcW w:w="2323" w:type="dxa"/>
            <w:tcBorders>
              <w:top w:val="nil"/>
              <w:left w:val="nil"/>
              <w:bottom w:val="nil"/>
              <w:right w:val="nil"/>
            </w:tcBorders>
          </w:tcPr>
          <w:p w14:paraId="565B6CC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Allan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Groth</w:t>
            </w:r>
          </w:p>
        </w:tc>
        <w:tc>
          <w:tcPr>
            <w:tcW w:w="7443" w:type="dxa"/>
            <w:tcBorders>
              <w:top w:val="nil"/>
              <w:left w:val="nil"/>
              <w:bottom w:val="nil"/>
              <w:right w:val="nil"/>
            </w:tcBorders>
          </w:tcPr>
          <w:p w14:paraId="0C68F4B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Indigenous Allied Health</w:t>
            </w:r>
            <w:r w:rsidRPr="00790172">
              <w:rPr>
                <w:rFonts w:eastAsia="Proxima Nova" w:cstheme="minorHAnsi"/>
                <w:color w:val="231F20"/>
                <w:spacing w:val="7"/>
                <w:szCs w:val="21"/>
                <w:lang w:val="en-AU"/>
              </w:rPr>
              <w:t xml:space="preserve"> </w:t>
            </w:r>
            <w:r w:rsidRPr="00790172">
              <w:rPr>
                <w:rFonts w:eastAsia="Proxima Nova" w:cstheme="minorHAnsi"/>
                <w:color w:val="231F20"/>
                <w:spacing w:val="-4"/>
                <w:szCs w:val="21"/>
                <w:lang w:val="en-AU"/>
              </w:rPr>
              <w:t>Australia</w:t>
            </w:r>
          </w:p>
        </w:tc>
      </w:tr>
      <w:tr w:rsidR="00790172" w:rsidRPr="00790172" w14:paraId="162CD673" w14:textId="77777777" w:rsidTr="00515996">
        <w:trPr>
          <w:trHeight w:hRule="exact" w:val="337"/>
        </w:trPr>
        <w:tc>
          <w:tcPr>
            <w:tcW w:w="2323" w:type="dxa"/>
            <w:tcBorders>
              <w:top w:val="nil"/>
              <w:left w:val="nil"/>
              <w:bottom w:val="nil"/>
              <w:right w:val="nil"/>
            </w:tcBorders>
          </w:tcPr>
          <w:p w14:paraId="4127673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Ross </w:t>
            </w:r>
            <w:r w:rsidRPr="00790172">
              <w:rPr>
                <w:rFonts w:eastAsia="Proxima Nova" w:cstheme="minorHAnsi"/>
                <w:color w:val="231F20"/>
                <w:spacing w:val="-3"/>
                <w:szCs w:val="21"/>
                <w:lang w:val="en-AU"/>
              </w:rPr>
              <w:t>Hetherington</w:t>
            </w:r>
          </w:p>
        </w:tc>
        <w:tc>
          <w:tcPr>
            <w:tcW w:w="7443" w:type="dxa"/>
            <w:tcBorders>
              <w:top w:val="nil"/>
              <w:left w:val="nil"/>
              <w:bottom w:val="nil"/>
              <w:right w:val="nil"/>
            </w:tcBorders>
          </w:tcPr>
          <w:p w14:paraId="1FAEF65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Rural Health Workforce</w:t>
            </w:r>
            <w:r w:rsidRPr="00790172">
              <w:rPr>
                <w:rFonts w:eastAsia="Proxima Nova" w:cstheme="minorHAnsi"/>
                <w:color w:val="231F20"/>
                <w:spacing w:val="13"/>
                <w:szCs w:val="21"/>
                <w:lang w:val="en-AU"/>
              </w:rPr>
              <w:t xml:space="preserve"> </w:t>
            </w:r>
            <w:r w:rsidRPr="00790172">
              <w:rPr>
                <w:rFonts w:eastAsia="Proxima Nova" w:cstheme="minorHAnsi"/>
                <w:color w:val="231F20"/>
                <w:spacing w:val="-3"/>
                <w:szCs w:val="21"/>
                <w:lang w:val="en-AU"/>
              </w:rPr>
              <w:t>Australia</w:t>
            </w:r>
          </w:p>
        </w:tc>
      </w:tr>
      <w:tr w:rsidR="00790172" w:rsidRPr="00790172" w14:paraId="03773148" w14:textId="77777777" w:rsidTr="00515996">
        <w:trPr>
          <w:trHeight w:hRule="exact" w:val="337"/>
        </w:trPr>
        <w:tc>
          <w:tcPr>
            <w:tcW w:w="2323" w:type="dxa"/>
            <w:tcBorders>
              <w:top w:val="nil"/>
              <w:left w:val="nil"/>
              <w:bottom w:val="nil"/>
              <w:right w:val="nil"/>
            </w:tcBorders>
          </w:tcPr>
          <w:p w14:paraId="512BBCC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Claire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Hewat</w:t>
            </w:r>
          </w:p>
        </w:tc>
        <w:tc>
          <w:tcPr>
            <w:tcW w:w="7443" w:type="dxa"/>
            <w:tcBorders>
              <w:top w:val="nil"/>
              <w:left w:val="nil"/>
              <w:bottom w:val="nil"/>
              <w:right w:val="nil"/>
            </w:tcBorders>
          </w:tcPr>
          <w:p w14:paraId="15F56D8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Allied Health Professions</w:t>
            </w:r>
            <w:r w:rsidRPr="00790172">
              <w:rPr>
                <w:rFonts w:eastAsia="Proxima Nova" w:cstheme="minorHAnsi"/>
                <w:color w:val="231F20"/>
                <w:spacing w:val="8"/>
                <w:szCs w:val="21"/>
                <w:lang w:val="en-AU"/>
              </w:rPr>
              <w:t xml:space="preserve"> </w:t>
            </w:r>
            <w:r w:rsidRPr="00790172">
              <w:rPr>
                <w:rFonts w:eastAsia="Proxima Nova" w:cstheme="minorHAnsi"/>
                <w:color w:val="231F20"/>
                <w:spacing w:val="-4"/>
                <w:szCs w:val="21"/>
                <w:lang w:val="en-AU"/>
              </w:rPr>
              <w:t>Australia</w:t>
            </w:r>
          </w:p>
        </w:tc>
      </w:tr>
      <w:tr w:rsidR="00790172" w:rsidRPr="00790172" w14:paraId="63E52FD0" w14:textId="77777777" w:rsidTr="00515996">
        <w:trPr>
          <w:trHeight w:hRule="exact" w:val="337"/>
        </w:trPr>
        <w:tc>
          <w:tcPr>
            <w:tcW w:w="2323" w:type="dxa"/>
            <w:tcBorders>
              <w:top w:val="nil"/>
              <w:left w:val="nil"/>
              <w:bottom w:val="nil"/>
              <w:right w:val="nil"/>
            </w:tcBorders>
          </w:tcPr>
          <w:p w14:paraId="0EAA3FD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Eithne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Irving</w:t>
            </w:r>
          </w:p>
        </w:tc>
        <w:tc>
          <w:tcPr>
            <w:tcW w:w="7443" w:type="dxa"/>
            <w:tcBorders>
              <w:top w:val="nil"/>
              <w:left w:val="nil"/>
              <w:bottom w:val="nil"/>
              <w:right w:val="nil"/>
            </w:tcBorders>
          </w:tcPr>
          <w:p w14:paraId="34600D2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Deputy </w:t>
            </w: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Australian Dental</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Association</w:t>
            </w:r>
          </w:p>
        </w:tc>
      </w:tr>
      <w:tr w:rsidR="00790172" w:rsidRPr="00790172" w14:paraId="22686275" w14:textId="77777777" w:rsidTr="00515996">
        <w:trPr>
          <w:trHeight w:hRule="exact" w:val="337"/>
        </w:trPr>
        <w:tc>
          <w:tcPr>
            <w:tcW w:w="2323" w:type="dxa"/>
            <w:tcBorders>
              <w:top w:val="nil"/>
              <w:left w:val="nil"/>
              <w:bottom w:val="nil"/>
              <w:right w:val="nil"/>
            </w:tcBorders>
          </w:tcPr>
          <w:p w14:paraId="6A68239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Shane</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Jackson</w:t>
            </w:r>
          </w:p>
        </w:tc>
        <w:tc>
          <w:tcPr>
            <w:tcW w:w="7443" w:type="dxa"/>
            <w:tcBorders>
              <w:top w:val="nil"/>
              <w:left w:val="nil"/>
              <w:bottom w:val="nil"/>
              <w:right w:val="nil"/>
            </w:tcBorders>
          </w:tcPr>
          <w:p w14:paraId="382945D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Pharmaceutical Society of</w:t>
            </w:r>
            <w:r w:rsidRPr="00790172">
              <w:rPr>
                <w:rFonts w:eastAsia="Proxima Nova" w:cstheme="minorHAnsi"/>
                <w:color w:val="231F20"/>
                <w:spacing w:val="2"/>
                <w:szCs w:val="21"/>
                <w:lang w:val="en-AU"/>
              </w:rPr>
              <w:t xml:space="preserve"> </w:t>
            </w:r>
            <w:r w:rsidRPr="00790172">
              <w:rPr>
                <w:rFonts w:eastAsia="Proxima Nova" w:cstheme="minorHAnsi"/>
                <w:color w:val="231F20"/>
                <w:spacing w:val="-4"/>
                <w:szCs w:val="21"/>
                <w:lang w:val="en-AU"/>
              </w:rPr>
              <w:t>Australia</w:t>
            </w:r>
          </w:p>
        </w:tc>
      </w:tr>
      <w:tr w:rsidR="00790172" w:rsidRPr="00790172" w14:paraId="322D216C" w14:textId="77777777" w:rsidTr="00515996">
        <w:trPr>
          <w:trHeight w:hRule="exact" w:val="337"/>
        </w:trPr>
        <w:tc>
          <w:tcPr>
            <w:tcW w:w="2323" w:type="dxa"/>
            <w:tcBorders>
              <w:top w:val="nil"/>
              <w:left w:val="nil"/>
              <w:bottom w:val="nil"/>
              <w:right w:val="nil"/>
            </w:tcBorders>
          </w:tcPr>
          <w:p w14:paraId="1995DBD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Cath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Maloney</w:t>
            </w:r>
          </w:p>
        </w:tc>
        <w:tc>
          <w:tcPr>
            <w:tcW w:w="7443" w:type="dxa"/>
            <w:tcBorders>
              <w:top w:val="nil"/>
              <w:left w:val="nil"/>
              <w:bottom w:val="nil"/>
              <w:right w:val="nil"/>
            </w:tcBorders>
          </w:tcPr>
          <w:p w14:paraId="251F05C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Services for Australian Rural and </w:t>
            </w:r>
            <w:r w:rsidRPr="00790172">
              <w:rPr>
                <w:rFonts w:eastAsia="Proxima Nova" w:cstheme="minorHAnsi"/>
                <w:color w:val="231F20"/>
                <w:spacing w:val="-4"/>
                <w:szCs w:val="21"/>
                <w:lang w:val="en-AU"/>
              </w:rPr>
              <w:t xml:space="preserve">Remote </w:t>
            </w:r>
            <w:r w:rsidRPr="00790172">
              <w:rPr>
                <w:rFonts w:eastAsia="Proxima Nova" w:cstheme="minorHAnsi"/>
                <w:color w:val="231F20"/>
                <w:spacing w:val="-3"/>
                <w:szCs w:val="21"/>
                <w:lang w:val="en-AU"/>
              </w:rPr>
              <w:t>Allied</w:t>
            </w:r>
            <w:r w:rsidRPr="00790172">
              <w:rPr>
                <w:rFonts w:eastAsia="Proxima Nova" w:cstheme="minorHAnsi"/>
                <w:color w:val="231F20"/>
                <w:spacing w:val="-20"/>
                <w:szCs w:val="21"/>
                <w:lang w:val="en-AU"/>
              </w:rPr>
              <w:t xml:space="preserve"> </w:t>
            </w:r>
            <w:r w:rsidRPr="00790172">
              <w:rPr>
                <w:rFonts w:eastAsia="Proxima Nova" w:cstheme="minorHAnsi"/>
                <w:color w:val="231F20"/>
                <w:spacing w:val="-3"/>
                <w:szCs w:val="21"/>
                <w:lang w:val="en-AU"/>
              </w:rPr>
              <w:t>Health</w:t>
            </w:r>
          </w:p>
        </w:tc>
      </w:tr>
      <w:tr w:rsidR="00790172" w:rsidRPr="00790172" w14:paraId="50F9C514" w14:textId="77777777" w:rsidTr="00515996">
        <w:trPr>
          <w:trHeight w:hRule="exact" w:val="337"/>
        </w:trPr>
        <w:tc>
          <w:tcPr>
            <w:tcW w:w="2323" w:type="dxa"/>
            <w:tcBorders>
              <w:top w:val="nil"/>
              <w:left w:val="nil"/>
              <w:bottom w:val="nil"/>
              <w:right w:val="nil"/>
            </w:tcBorders>
          </w:tcPr>
          <w:p w14:paraId="0867F15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Ewen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McPhee</w:t>
            </w:r>
          </w:p>
        </w:tc>
        <w:tc>
          <w:tcPr>
            <w:tcW w:w="7443" w:type="dxa"/>
            <w:tcBorders>
              <w:top w:val="nil"/>
              <w:left w:val="nil"/>
              <w:bottom w:val="nil"/>
              <w:right w:val="nil"/>
            </w:tcBorders>
          </w:tcPr>
          <w:p w14:paraId="16A19C6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President, Australian College of Rural and </w:t>
            </w:r>
            <w:r w:rsidRPr="00790172">
              <w:rPr>
                <w:rFonts w:eastAsia="Proxima Nova" w:cstheme="minorHAnsi"/>
                <w:color w:val="231F20"/>
                <w:spacing w:val="-4"/>
                <w:szCs w:val="21"/>
                <w:lang w:val="en-AU"/>
              </w:rPr>
              <w:t>Remote</w:t>
            </w:r>
            <w:r w:rsidRPr="00790172">
              <w:rPr>
                <w:rFonts w:eastAsia="Proxima Nova" w:cstheme="minorHAnsi"/>
                <w:color w:val="231F20"/>
                <w:spacing w:val="-19"/>
                <w:szCs w:val="21"/>
                <w:lang w:val="en-AU"/>
              </w:rPr>
              <w:t xml:space="preserve"> </w:t>
            </w:r>
            <w:r w:rsidRPr="00790172">
              <w:rPr>
                <w:rFonts w:eastAsia="Proxima Nova" w:cstheme="minorHAnsi"/>
                <w:color w:val="231F20"/>
                <w:spacing w:val="-3"/>
                <w:szCs w:val="21"/>
                <w:lang w:val="en-AU"/>
              </w:rPr>
              <w:t>Medicine</w:t>
            </w:r>
          </w:p>
        </w:tc>
      </w:tr>
      <w:tr w:rsidR="00790172" w:rsidRPr="00790172" w14:paraId="27632383" w14:textId="77777777" w:rsidTr="00515996">
        <w:trPr>
          <w:trHeight w:hRule="exact" w:val="337"/>
        </w:trPr>
        <w:tc>
          <w:tcPr>
            <w:tcW w:w="2323" w:type="dxa"/>
            <w:tcBorders>
              <w:top w:val="nil"/>
              <w:left w:val="nil"/>
              <w:bottom w:val="nil"/>
              <w:right w:val="nil"/>
            </w:tcBorders>
          </w:tcPr>
          <w:p w14:paraId="190A69C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Gabrielle</w:t>
            </w:r>
            <w:r w:rsidRPr="00790172">
              <w:rPr>
                <w:rFonts w:eastAsia="Proxima Nova" w:cstheme="minorHAnsi"/>
                <w:color w:val="231F20"/>
                <w:spacing w:val="-1"/>
                <w:szCs w:val="21"/>
                <w:lang w:val="en-AU"/>
              </w:rPr>
              <w:t xml:space="preserve"> </w:t>
            </w:r>
            <w:r w:rsidRPr="00790172">
              <w:rPr>
                <w:rFonts w:eastAsia="Proxima Nova" w:cstheme="minorHAnsi"/>
                <w:color w:val="231F20"/>
                <w:spacing w:val="-4"/>
                <w:szCs w:val="21"/>
                <w:lang w:val="en-AU"/>
              </w:rPr>
              <w:t>O’Kane</w:t>
            </w:r>
          </w:p>
        </w:tc>
        <w:tc>
          <w:tcPr>
            <w:tcW w:w="7443" w:type="dxa"/>
            <w:tcBorders>
              <w:top w:val="nil"/>
              <w:left w:val="nil"/>
              <w:bottom w:val="nil"/>
              <w:right w:val="nil"/>
            </w:tcBorders>
          </w:tcPr>
          <w:p w14:paraId="3F89E00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National Rural Health</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Alliance</w:t>
            </w:r>
          </w:p>
        </w:tc>
      </w:tr>
      <w:tr w:rsidR="00790172" w:rsidRPr="00790172" w14:paraId="09ACF861" w14:textId="77777777" w:rsidTr="00515996">
        <w:trPr>
          <w:trHeight w:hRule="exact" w:val="597"/>
        </w:trPr>
        <w:tc>
          <w:tcPr>
            <w:tcW w:w="2323" w:type="dxa"/>
            <w:tcBorders>
              <w:top w:val="nil"/>
              <w:left w:val="nil"/>
              <w:bottom w:val="nil"/>
              <w:right w:val="nil"/>
            </w:tcBorders>
          </w:tcPr>
          <w:p w14:paraId="2156255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Melanie </w:t>
            </w:r>
            <w:r w:rsidRPr="00790172">
              <w:rPr>
                <w:rFonts w:eastAsia="Proxima Nova" w:cstheme="minorHAnsi"/>
                <w:color w:val="231F20"/>
                <w:spacing w:val="-4"/>
                <w:szCs w:val="21"/>
                <w:lang w:val="en-AU"/>
              </w:rPr>
              <w:t>Robinson</w:t>
            </w:r>
          </w:p>
        </w:tc>
        <w:tc>
          <w:tcPr>
            <w:tcW w:w="7443" w:type="dxa"/>
            <w:tcBorders>
              <w:top w:val="nil"/>
              <w:left w:val="nil"/>
              <w:bottom w:val="nil"/>
              <w:right w:val="nil"/>
            </w:tcBorders>
          </w:tcPr>
          <w:p w14:paraId="00E26E4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Congress of Aboriginal and </w:t>
            </w:r>
            <w:r w:rsidRPr="00790172">
              <w:rPr>
                <w:rFonts w:eastAsia="Proxima Nova" w:cstheme="minorHAnsi"/>
                <w:color w:val="231F20"/>
                <w:spacing w:val="-7"/>
                <w:szCs w:val="21"/>
                <w:lang w:val="en-AU"/>
              </w:rPr>
              <w:t xml:space="preserve">Torres </w:t>
            </w:r>
            <w:r w:rsidRPr="00790172">
              <w:rPr>
                <w:rFonts w:eastAsia="Proxima Nova" w:cstheme="minorHAnsi"/>
                <w:color w:val="231F20"/>
                <w:spacing w:val="-3"/>
                <w:szCs w:val="21"/>
                <w:lang w:val="en-AU"/>
              </w:rPr>
              <w:t xml:space="preserve">Strait Islander Nurses and Midwives </w:t>
            </w:r>
            <w:r w:rsidRPr="00790172">
              <w:rPr>
                <w:rFonts w:eastAsia="Proxima Nova" w:cstheme="minorHAnsi"/>
                <w:color w:val="231F20"/>
                <w:spacing w:val="-5"/>
                <w:szCs w:val="21"/>
                <w:lang w:val="en-AU"/>
              </w:rPr>
              <w:t>(CATSINaM)</w:t>
            </w:r>
          </w:p>
        </w:tc>
      </w:tr>
      <w:tr w:rsidR="00790172" w:rsidRPr="00790172" w14:paraId="3FC6EC53" w14:textId="77777777" w:rsidTr="00515996">
        <w:trPr>
          <w:trHeight w:hRule="exact" w:val="337"/>
        </w:trPr>
        <w:tc>
          <w:tcPr>
            <w:tcW w:w="2323" w:type="dxa"/>
            <w:tcBorders>
              <w:top w:val="nil"/>
              <w:left w:val="nil"/>
              <w:bottom w:val="nil"/>
              <w:right w:val="nil"/>
            </w:tcBorders>
          </w:tcPr>
          <w:p w14:paraId="4BC1544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Peta</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Rutherford</w:t>
            </w:r>
          </w:p>
        </w:tc>
        <w:tc>
          <w:tcPr>
            <w:tcW w:w="7443" w:type="dxa"/>
            <w:tcBorders>
              <w:top w:val="nil"/>
              <w:left w:val="nil"/>
              <w:bottom w:val="nil"/>
              <w:right w:val="nil"/>
            </w:tcBorders>
          </w:tcPr>
          <w:p w14:paraId="52CA8E6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Rural Doctors Association of</w:t>
            </w:r>
            <w:r w:rsidRPr="00790172">
              <w:rPr>
                <w:rFonts w:eastAsia="Proxima Nova" w:cstheme="minorHAnsi"/>
                <w:color w:val="231F20"/>
                <w:spacing w:val="3"/>
                <w:szCs w:val="21"/>
                <w:lang w:val="en-AU"/>
              </w:rPr>
              <w:t xml:space="preserve"> </w:t>
            </w:r>
            <w:r w:rsidRPr="00790172">
              <w:rPr>
                <w:rFonts w:eastAsia="Proxima Nova" w:cstheme="minorHAnsi"/>
                <w:color w:val="231F20"/>
                <w:spacing w:val="-4"/>
                <w:szCs w:val="21"/>
                <w:lang w:val="en-AU"/>
              </w:rPr>
              <w:t>Australia</w:t>
            </w:r>
          </w:p>
        </w:tc>
      </w:tr>
      <w:tr w:rsidR="00790172" w:rsidRPr="00790172" w14:paraId="0A553007" w14:textId="77777777" w:rsidTr="00515996">
        <w:trPr>
          <w:trHeight w:hRule="exact" w:val="337"/>
        </w:trPr>
        <w:tc>
          <w:tcPr>
            <w:tcW w:w="2323" w:type="dxa"/>
            <w:tcBorders>
              <w:top w:val="nil"/>
              <w:left w:val="nil"/>
              <w:bottom w:val="nil"/>
              <w:right w:val="nil"/>
            </w:tcBorders>
          </w:tcPr>
          <w:p w14:paraId="4D65083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Shehnarz</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Salindera</w:t>
            </w:r>
          </w:p>
        </w:tc>
        <w:tc>
          <w:tcPr>
            <w:tcW w:w="7443" w:type="dxa"/>
            <w:tcBorders>
              <w:top w:val="nil"/>
              <w:left w:val="nil"/>
              <w:bottom w:val="nil"/>
              <w:right w:val="nil"/>
            </w:tcBorders>
          </w:tcPr>
          <w:p w14:paraId="37F9EF1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Council of Rural Doctors, Australian Medical</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Association</w:t>
            </w:r>
          </w:p>
        </w:tc>
      </w:tr>
      <w:tr w:rsidR="00790172" w:rsidRPr="00790172" w14:paraId="40E8E059" w14:textId="77777777" w:rsidTr="00515996">
        <w:trPr>
          <w:trHeight w:hRule="exact" w:val="273"/>
        </w:trPr>
        <w:tc>
          <w:tcPr>
            <w:tcW w:w="2323" w:type="dxa"/>
            <w:tcBorders>
              <w:top w:val="nil"/>
              <w:left w:val="nil"/>
              <w:bottom w:val="nil"/>
              <w:right w:val="nil"/>
            </w:tcBorders>
          </w:tcPr>
          <w:p w14:paraId="01202FA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Ayman</w:t>
            </w:r>
            <w:r w:rsidRPr="00790172">
              <w:rPr>
                <w:rFonts w:eastAsia="Proxima Nova" w:cstheme="minorHAnsi"/>
                <w:color w:val="231F20"/>
                <w:spacing w:val="45"/>
                <w:szCs w:val="21"/>
                <w:lang w:val="en-AU"/>
              </w:rPr>
              <w:t xml:space="preserve"> </w:t>
            </w:r>
            <w:r w:rsidRPr="00790172">
              <w:rPr>
                <w:rFonts w:eastAsia="Proxima Nova" w:cstheme="minorHAnsi"/>
                <w:color w:val="231F20"/>
                <w:spacing w:val="-3"/>
                <w:szCs w:val="21"/>
                <w:lang w:val="en-AU"/>
              </w:rPr>
              <w:t>Shenouda</w:t>
            </w:r>
          </w:p>
        </w:tc>
        <w:tc>
          <w:tcPr>
            <w:tcW w:w="7443" w:type="dxa"/>
            <w:tcBorders>
              <w:top w:val="nil"/>
              <w:left w:val="nil"/>
              <w:bottom w:val="nil"/>
              <w:right w:val="nil"/>
            </w:tcBorders>
          </w:tcPr>
          <w:p w14:paraId="4AD0A22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4"/>
                <w:szCs w:val="21"/>
                <w:lang w:val="en-AU"/>
              </w:rPr>
              <w:t xml:space="preserve">Royal </w:t>
            </w:r>
            <w:r w:rsidRPr="00790172">
              <w:rPr>
                <w:rFonts w:eastAsia="Proxima Nova" w:cstheme="minorHAnsi"/>
                <w:color w:val="231F20"/>
                <w:spacing w:val="-3"/>
                <w:szCs w:val="21"/>
                <w:lang w:val="en-AU"/>
              </w:rPr>
              <w:t>Australian College of General Practitioners - Rural</w:t>
            </w:r>
            <w:r w:rsidRPr="00790172">
              <w:rPr>
                <w:rFonts w:eastAsia="Proxima Nova" w:cstheme="minorHAnsi"/>
                <w:color w:val="231F20"/>
                <w:spacing w:val="-7"/>
                <w:szCs w:val="21"/>
                <w:lang w:val="en-AU"/>
              </w:rPr>
              <w:t xml:space="preserve"> </w:t>
            </w:r>
            <w:r w:rsidRPr="00790172">
              <w:rPr>
                <w:rFonts w:eastAsia="Proxima Nova" w:cstheme="minorHAnsi"/>
                <w:color w:val="231F20"/>
                <w:spacing w:val="-3"/>
                <w:szCs w:val="21"/>
                <w:lang w:val="en-AU"/>
              </w:rPr>
              <w:t>Faculty</w:t>
            </w:r>
          </w:p>
        </w:tc>
      </w:tr>
    </w:tbl>
    <w:p w14:paraId="40F38E2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5AA11D26"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6"/>
          <w:lang w:val="en-AU"/>
        </w:rPr>
      </w:pPr>
      <w:bookmarkStart w:id="87" w:name="_Toc32327758"/>
      <w:bookmarkStart w:id="88" w:name="_Toc32393433"/>
      <w:bookmarkStart w:id="89" w:name="_Toc37065233"/>
      <w:bookmarkStart w:id="90" w:name="_Toc42774736"/>
      <w:r w:rsidRPr="00790172">
        <w:rPr>
          <w:rFonts w:ascii="Century Gothic" w:eastAsia="Proxima Nova" w:cstheme="minorHAnsi"/>
          <w:b/>
          <w:color w:val="1F285C"/>
          <w:spacing w:val="-3"/>
          <w:sz w:val="24"/>
          <w:szCs w:val="21"/>
          <w:lang w:val="en-AU"/>
        </w:rPr>
        <w:t>Other National Organisations</w:t>
      </w:r>
      <w:bookmarkEnd w:id="87"/>
      <w:bookmarkEnd w:id="88"/>
      <w:bookmarkEnd w:id="89"/>
      <w:bookmarkEnd w:id="90"/>
    </w:p>
    <w:p w14:paraId="71E8105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tbl>
      <w:tblPr>
        <w:tblW w:w="0" w:type="auto"/>
        <w:tblLayout w:type="fixed"/>
        <w:tblCellMar>
          <w:left w:w="0" w:type="dxa"/>
          <w:right w:w="0" w:type="dxa"/>
        </w:tblCellMar>
        <w:tblLook w:val="01E0" w:firstRow="1" w:lastRow="1" w:firstColumn="1" w:lastColumn="1" w:noHBand="0" w:noVBand="0"/>
      </w:tblPr>
      <w:tblGrid>
        <w:gridCol w:w="2410"/>
        <w:gridCol w:w="6"/>
        <w:gridCol w:w="7082"/>
      </w:tblGrid>
      <w:tr w:rsidR="00790172" w:rsidRPr="00790172" w14:paraId="63DA8F35" w14:textId="77777777" w:rsidTr="00D545C1">
        <w:trPr>
          <w:trHeight w:hRule="exact" w:val="299"/>
        </w:trPr>
        <w:tc>
          <w:tcPr>
            <w:tcW w:w="2410" w:type="dxa"/>
            <w:tcBorders>
              <w:top w:val="nil"/>
              <w:left w:val="nil"/>
              <w:bottom w:val="nil"/>
              <w:right w:val="nil"/>
            </w:tcBorders>
          </w:tcPr>
          <w:p w14:paraId="6EC8F6F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Philip</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Anderton</w:t>
            </w:r>
          </w:p>
        </w:tc>
        <w:tc>
          <w:tcPr>
            <w:tcW w:w="7088" w:type="dxa"/>
            <w:gridSpan w:val="2"/>
            <w:tcBorders>
              <w:top w:val="nil"/>
              <w:left w:val="nil"/>
              <w:bottom w:val="nil"/>
              <w:right w:val="nil"/>
            </w:tcBorders>
          </w:tcPr>
          <w:p w14:paraId="2EB7FFB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5"/>
                <w:szCs w:val="21"/>
                <w:lang w:val="en-AU"/>
              </w:rPr>
              <w:t xml:space="preserve">Convenor, </w:t>
            </w:r>
            <w:r w:rsidRPr="00790172">
              <w:rPr>
                <w:rFonts w:eastAsia="Proxima Nova" w:cstheme="minorHAnsi"/>
                <w:color w:val="231F20"/>
                <w:spacing w:val="-3"/>
                <w:szCs w:val="21"/>
                <w:lang w:val="en-AU"/>
              </w:rPr>
              <w:t>Rural Optometry Group of Optometry</w:t>
            </w:r>
            <w:r w:rsidRPr="00790172">
              <w:rPr>
                <w:rFonts w:eastAsia="Proxima Nova" w:cstheme="minorHAnsi"/>
                <w:color w:val="231F20"/>
                <w:spacing w:val="4"/>
                <w:szCs w:val="21"/>
                <w:lang w:val="en-AU"/>
              </w:rPr>
              <w:t xml:space="preserve"> </w:t>
            </w:r>
            <w:r w:rsidRPr="00790172">
              <w:rPr>
                <w:rFonts w:eastAsia="Proxima Nova" w:cstheme="minorHAnsi"/>
                <w:color w:val="231F20"/>
                <w:spacing w:val="-4"/>
                <w:szCs w:val="21"/>
                <w:lang w:val="en-AU"/>
              </w:rPr>
              <w:t>Australia</w:t>
            </w:r>
          </w:p>
        </w:tc>
      </w:tr>
      <w:tr w:rsidR="009B22C2" w:rsidRPr="00790172" w14:paraId="344A7B21" w14:textId="77777777" w:rsidTr="00D545C1">
        <w:trPr>
          <w:trHeight w:hRule="exact" w:val="299"/>
        </w:trPr>
        <w:tc>
          <w:tcPr>
            <w:tcW w:w="2410" w:type="dxa"/>
            <w:tcBorders>
              <w:top w:val="nil"/>
              <w:left w:val="nil"/>
              <w:bottom w:val="nil"/>
              <w:right w:val="nil"/>
            </w:tcBorders>
          </w:tcPr>
          <w:p w14:paraId="52B4E222" w14:textId="77777777" w:rsidR="009B22C2" w:rsidRPr="00790172" w:rsidRDefault="009B22C2" w:rsidP="00790172">
            <w:pPr>
              <w:tabs>
                <w:tab w:val="left" w:pos="5287"/>
              </w:tabs>
              <w:ind w:right="249"/>
              <w:contextualSpacing/>
              <w:rPr>
                <w:rFonts w:eastAsia="Proxima Nova" w:cstheme="minorHAnsi"/>
                <w:color w:val="231F20"/>
                <w:spacing w:val="-3"/>
                <w:szCs w:val="21"/>
                <w:lang w:val="en-AU"/>
              </w:rPr>
            </w:pPr>
            <w:r>
              <w:rPr>
                <w:rFonts w:eastAsia="Proxima Nova" w:cstheme="minorHAnsi"/>
                <w:color w:val="231F20"/>
                <w:spacing w:val="-3"/>
                <w:szCs w:val="21"/>
                <w:lang w:val="en-AU"/>
              </w:rPr>
              <w:t>Monica Barolits-</w:t>
            </w:r>
            <w:r w:rsidRPr="009B22C2">
              <w:rPr>
                <w:rFonts w:eastAsia="Proxima Nova" w:cstheme="minorHAnsi"/>
                <w:color w:val="231F20"/>
                <w:spacing w:val="-3"/>
                <w:szCs w:val="21"/>
                <w:lang w:val="en-AU"/>
              </w:rPr>
              <w:t>McCabe</w:t>
            </w:r>
          </w:p>
        </w:tc>
        <w:tc>
          <w:tcPr>
            <w:tcW w:w="7088" w:type="dxa"/>
            <w:gridSpan w:val="2"/>
            <w:tcBorders>
              <w:top w:val="nil"/>
              <w:left w:val="nil"/>
              <w:bottom w:val="nil"/>
              <w:right w:val="nil"/>
            </w:tcBorders>
          </w:tcPr>
          <w:p w14:paraId="00541230" w14:textId="77777777" w:rsidR="009B22C2" w:rsidRPr="00790172" w:rsidRDefault="009B22C2" w:rsidP="00790172">
            <w:pPr>
              <w:tabs>
                <w:tab w:val="left" w:pos="5287"/>
              </w:tabs>
              <w:ind w:right="249"/>
              <w:contextualSpacing/>
              <w:rPr>
                <w:rFonts w:eastAsia="Proxima Nova" w:cstheme="minorHAnsi"/>
                <w:color w:val="231F20"/>
                <w:spacing w:val="-5"/>
                <w:szCs w:val="21"/>
                <w:lang w:val="en-AU"/>
              </w:rPr>
            </w:pPr>
            <w:r>
              <w:rPr>
                <w:rFonts w:eastAsia="Proxima Nova" w:cstheme="minorHAnsi"/>
                <w:color w:val="231F20"/>
                <w:spacing w:val="-5"/>
                <w:szCs w:val="21"/>
                <w:lang w:val="en-AU"/>
              </w:rPr>
              <w:t>CEO, Australian Indigenous Doctors’ Association</w:t>
            </w:r>
          </w:p>
        </w:tc>
      </w:tr>
      <w:tr w:rsidR="00486A2D" w:rsidRPr="00790172" w14:paraId="00E52E65" w14:textId="77777777" w:rsidTr="00D545C1">
        <w:trPr>
          <w:trHeight w:hRule="exact" w:val="299"/>
        </w:trPr>
        <w:tc>
          <w:tcPr>
            <w:tcW w:w="2410" w:type="dxa"/>
            <w:tcBorders>
              <w:top w:val="nil"/>
              <w:left w:val="nil"/>
              <w:bottom w:val="nil"/>
              <w:right w:val="nil"/>
            </w:tcBorders>
          </w:tcPr>
          <w:p w14:paraId="2862639A" w14:textId="77777777" w:rsidR="00486A2D" w:rsidRDefault="00486A2D" w:rsidP="00790172">
            <w:pPr>
              <w:tabs>
                <w:tab w:val="left" w:pos="5287"/>
              </w:tabs>
              <w:ind w:right="249"/>
              <w:contextualSpacing/>
              <w:rPr>
                <w:rFonts w:eastAsia="Proxima Nova" w:cstheme="minorHAnsi"/>
                <w:color w:val="231F20"/>
                <w:spacing w:val="-3"/>
                <w:szCs w:val="21"/>
                <w:lang w:val="en-AU"/>
              </w:rPr>
            </w:pPr>
            <w:r w:rsidRPr="00486A2D">
              <w:rPr>
                <w:rFonts w:eastAsia="Proxima Nova" w:cstheme="minorHAnsi"/>
                <w:color w:val="231F20"/>
                <w:spacing w:val="-3"/>
                <w:szCs w:val="21"/>
              </w:rPr>
              <w:t>Libby Boschen</w:t>
            </w:r>
          </w:p>
        </w:tc>
        <w:tc>
          <w:tcPr>
            <w:tcW w:w="7088" w:type="dxa"/>
            <w:gridSpan w:val="2"/>
            <w:tcBorders>
              <w:top w:val="nil"/>
              <w:left w:val="nil"/>
              <w:bottom w:val="nil"/>
              <w:right w:val="nil"/>
            </w:tcBorders>
          </w:tcPr>
          <w:p w14:paraId="6193DF2A" w14:textId="77777777" w:rsidR="00486A2D" w:rsidRDefault="00486A2D" w:rsidP="00790172">
            <w:pPr>
              <w:tabs>
                <w:tab w:val="left" w:pos="5287"/>
              </w:tabs>
              <w:ind w:right="249"/>
              <w:contextualSpacing/>
              <w:rPr>
                <w:rFonts w:eastAsia="Proxima Nova" w:cstheme="minorHAnsi"/>
                <w:color w:val="231F20"/>
                <w:spacing w:val="-5"/>
                <w:szCs w:val="21"/>
                <w:lang w:val="en-AU"/>
              </w:rPr>
            </w:pPr>
            <w:r>
              <w:rPr>
                <w:rFonts w:eastAsia="Proxima Nova" w:cstheme="minorHAnsi"/>
                <w:color w:val="231F20"/>
                <w:spacing w:val="-5"/>
                <w:szCs w:val="21"/>
                <w:lang w:val="en-AU"/>
              </w:rPr>
              <w:t>Special Advisor, Optometry Australia</w:t>
            </w:r>
          </w:p>
        </w:tc>
      </w:tr>
      <w:tr w:rsidR="00790172" w:rsidRPr="00790172" w14:paraId="2F9FE8BC" w14:textId="77777777" w:rsidTr="00D545C1">
        <w:trPr>
          <w:trHeight w:hRule="exact" w:val="324"/>
        </w:trPr>
        <w:tc>
          <w:tcPr>
            <w:tcW w:w="2410" w:type="dxa"/>
            <w:tcBorders>
              <w:top w:val="nil"/>
              <w:left w:val="nil"/>
              <w:bottom w:val="nil"/>
              <w:right w:val="nil"/>
            </w:tcBorders>
          </w:tcPr>
          <w:p w14:paraId="73318DE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Ashley</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Brown</w:t>
            </w:r>
          </w:p>
        </w:tc>
        <w:tc>
          <w:tcPr>
            <w:tcW w:w="7088" w:type="dxa"/>
            <w:gridSpan w:val="2"/>
            <w:tcBorders>
              <w:top w:val="nil"/>
              <w:left w:val="nil"/>
              <w:bottom w:val="nil"/>
              <w:right w:val="nil"/>
            </w:tcBorders>
          </w:tcPr>
          <w:p w14:paraId="4F1D3C5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National Rural Health Student</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Network</w:t>
            </w:r>
          </w:p>
        </w:tc>
      </w:tr>
      <w:tr w:rsidR="00790172" w:rsidRPr="00790172" w14:paraId="15C8DF18" w14:textId="77777777" w:rsidTr="00D545C1">
        <w:trPr>
          <w:trHeight w:hRule="exact" w:val="324"/>
        </w:trPr>
        <w:tc>
          <w:tcPr>
            <w:tcW w:w="2410" w:type="dxa"/>
            <w:tcBorders>
              <w:top w:val="nil"/>
              <w:left w:val="nil"/>
              <w:bottom w:val="nil"/>
              <w:right w:val="nil"/>
            </w:tcBorders>
          </w:tcPr>
          <w:p w14:paraId="24B0510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Megan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Cahill</w:t>
            </w:r>
          </w:p>
        </w:tc>
        <w:tc>
          <w:tcPr>
            <w:tcW w:w="7088" w:type="dxa"/>
            <w:gridSpan w:val="2"/>
            <w:tcBorders>
              <w:top w:val="nil"/>
              <w:left w:val="nil"/>
              <w:bottom w:val="nil"/>
              <w:right w:val="nil"/>
            </w:tcBorders>
          </w:tcPr>
          <w:p w14:paraId="1B22815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 xml:space="preserve">Rural </w:t>
            </w:r>
            <w:r w:rsidRPr="00790172">
              <w:rPr>
                <w:rFonts w:eastAsia="Proxima Nova" w:cstheme="minorHAnsi"/>
                <w:color w:val="231F20"/>
                <w:spacing w:val="-4"/>
                <w:szCs w:val="21"/>
                <w:lang w:val="en-AU"/>
              </w:rPr>
              <w:t xml:space="preserve">Workforce </w:t>
            </w:r>
            <w:r w:rsidRPr="00790172">
              <w:rPr>
                <w:rFonts w:eastAsia="Proxima Nova" w:cstheme="minorHAnsi"/>
                <w:color w:val="231F20"/>
                <w:spacing w:val="-3"/>
                <w:szCs w:val="21"/>
                <w:lang w:val="en-AU"/>
              </w:rPr>
              <w:t>Agency</w:t>
            </w:r>
            <w:r w:rsidRPr="00790172">
              <w:rPr>
                <w:rFonts w:eastAsia="Proxima Nova" w:cstheme="minorHAnsi"/>
                <w:color w:val="231F20"/>
                <w:spacing w:val="7"/>
                <w:szCs w:val="21"/>
                <w:lang w:val="en-AU"/>
              </w:rPr>
              <w:t xml:space="preserve"> </w:t>
            </w:r>
            <w:r w:rsidRPr="00790172">
              <w:rPr>
                <w:rFonts w:eastAsia="Proxima Nova" w:cstheme="minorHAnsi"/>
                <w:color w:val="231F20"/>
                <w:spacing w:val="-3"/>
                <w:szCs w:val="21"/>
                <w:lang w:val="en-AU"/>
              </w:rPr>
              <w:t>Network</w:t>
            </w:r>
          </w:p>
        </w:tc>
      </w:tr>
      <w:tr w:rsidR="00790172" w:rsidRPr="00790172" w14:paraId="545430C2" w14:textId="77777777" w:rsidTr="00D545C1">
        <w:trPr>
          <w:trHeight w:hRule="exact" w:val="324"/>
        </w:trPr>
        <w:tc>
          <w:tcPr>
            <w:tcW w:w="2410" w:type="dxa"/>
            <w:tcBorders>
              <w:top w:val="nil"/>
              <w:left w:val="nil"/>
              <w:bottom w:val="nil"/>
              <w:right w:val="nil"/>
            </w:tcBorders>
          </w:tcPr>
          <w:p w14:paraId="5623523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Phil</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Calvert</w:t>
            </w:r>
          </w:p>
        </w:tc>
        <w:tc>
          <w:tcPr>
            <w:tcW w:w="7088" w:type="dxa"/>
            <w:gridSpan w:val="2"/>
            <w:tcBorders>
              <w:top w:val="nil"/>
              <w:left w:val="nil"/>
              <w:bottom w:val="nil"/>
              <w:right w:val="nil"/>
            </w:tcBorders>
          </w:tcPr>
          <w:p w14:paraId="2414FDA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National President of Australian Physiotherapy</w:t>
            </w:r>
            <w:r w:rsidRPr="00790172">
              <w:rPr>
                <w:rFonts w:eastAsia="Proxima Nova" w:cstheme="minorHAnsi"/>
                <w:color w:val="231F20"/>
                <w:spacing w:val="-9"/>
                <w:szCs w:val="21"/>
                <w:lang w:val="en-AU"/>
              </w:rPr>
              <w:t xml:space="preserve"> </w:t>
            </w:r>
            <w:r w:rsidRPr="00790172">
              <w:rPr>
                <w:rFonts w:eastAsia="Proxima Nova" w:cstheme="minorHAnsi"/>
                <w:color w:val="231F20"/>
                <w:spacing w:val="-3"/>
                <w:szCs w:val="21"/>
                <w:lang w:val="en-AU"/>
              </w:rPr>
              <w:t>Association</w:t>
            </w:r>
          </w:p>
        </w:tc>
      </w:tr>
      <w:tr w:rsidR="00790172" w:rsidRPr="00790172" w14:paraId="602B728D" w14:textId="77777777" w:rsidTr="00D545C1">
        <w:trPr>
          <w:trHeight w:hRule="exact" w:val="324"/>
        </w:trPr>
        <w:tc>
          <w:tcPr>
            <w:tcW w:w="2410" w:type="dxa"/>
            <w:tcBorders>
              <w:top w:val="nil"/>
              <w:left w:val="nil"/>
              <w:bottom w:val="nil"/>
              <w:right w:val="nil"/>
            </w:tcBorders>
          </w:tcPr>
          <w:p w14:paraId="3CDF5FB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Dawn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Casey</w:t>
            </w:r>
          </w:p>
        </w:tc>
        <w:tc>
          <w:tcPr>
            <w:tcW w:w="7088" w:type="dxa"/>
            <w:gridSpan w:val="2"/>
            <w:tcBorders>
              <w:top w:val="nil"/>
              <w:left w:val="nil"/>
              <w:bottom w:val="nil"/>
              <w:right w:val="nil"/>
            </w:tcBorders>
          </w:tcPr>
          <w:p w14:paraId="6066BB4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COO, </w:t>
            </w:r>
            <w:r w:rsidRPr="00790172">
              <w:rPr>
                <w:rFonts w:eastAsia="Proxima Nova" w:cstheme="minorHAnsi"/>
                <w:color w:val="231F20"/>
                <w:spacing w:val="-3"/>
                <w:szCs w:val="21"/>
                <w:lang w:val="en-AU"/>
              </w:rPr>
              <w:t>National Aboriginal Community Controlled Health</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Organisation</w:t>
            </w:r>
          </w:p>
        </w:tc>
      </w:tr>
      <w:tr w:rsidR="00790172" w:rsidRPr="00790172" w14:paraId="49F7AAC8" w14:textId="77777777" w:rsidTr="00D545C1">
        <w:trPr>
          <w:trHeight w:hRule="exact" w:val="324"/>
        </w:trPr>
        <w:tc>
          <w:tcPr>
            <w:tcW w:w="2410" w:type="dxa"/>
            <w:tcBorders>
              <w:top w:val="nil"/>
              <w:left w:val="nil"/>
              <w:bottom w:val="nil"/>
              <w:right w:val="nil"/>
            </w:tcBorders>
          </w:tcPr>
          <w:p w14:paraId="7DD66A4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Deborah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Cole</w:t>
            </w:r>
          </w:p>
        </w:tc>
        <w:tc>
          <w:tcPr>
            <w:tcW w:w="7088" w:type="dxa"/>
            <w:gridSpan w:val="2"/>
            <w:tcBorders>
              <w:top w:val="nil"/>
              <w:left w:val="nil"/>
              <w:bottom w:val="nil"/>
              <w:right w:val="nil"/>
            </w:tcBorders>
          </w:tcPr>
          <w:p w14:paraId="25B91F6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Australian Healthcare and Hospitals</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Association</w:t>
            </w:r>
          </w:p>
        </w:tc>
      </w:tr>
      <w:tr w:rsidR="00790172" w:rsidRPr="00790172" w14:paraId="5BE59044" w14:textId="77777777" w:rsidTr="00D545C1">
        <w:trPr>
          <w:trHeight w:hRule="exact" w:val="324"/>
        </w:trPr>
        <w:tc>
          <w:tcPr>
            <w:tcW w:w="2410" w:type="dxa"/>
            <w:tcBorders>
              <w:top w:val="nil"/>
              <w:left w:val="nil"/>
              <w:bottom w:val="nil"/>
              <w:right w:val="nil"/>
            </w:tcBorders>
          </w:tcPr>
          <w:p w14:paraId="3D5FA31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Rob</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Curry</w:t>
            </w:r>
          </w:p>
        </w:tc>
        <w:tc>
          <w:tcPr>
            <w:tcW w:w="7088" w:type="dxa"/>
            <w:gridSpan w:val="2"/>
            <w:tcBorders>
              <w:top w:val="nil"/>
              <w:left w:val="nil"/>
              <w:bottom w:val="nil"/>
              <w:right w:val="nil"/>
            </w:tcBorders>
          </w:tcPr>
          <w:p w14:paraId="1901249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President, Services for Australian Rural and </w:t>
            </w:r>
            <w:r w:rsidRPr="00790172">
              <w:rPr>
                <w:rFonts w:eastAsia="Proxima Nova" w:cstheme="minorHAnsi"/>
                <w:color w:val="231F20"/>
                <w:spacing w:val="-4"/>
                <w:szCs w:val="21"/>
                <w:lang w:val="en-AU"/>
              </w:rPr>
              <w:t xml:space="preserve">Remote </w:t>
            </w:r>
            <w:r w:rsidRPr="00790172">
              <w:rPr>
                <w:rFonts w:eastAsia="Proxima Nova" w:cstheme="minorHAnsi"/>
                <w:color w:val="231F20"/>
                <w:spacing w:val="-3"/>
                <w:szCs w:val="21"/>
                <w:lang w:val="en-AU"/>
              </w:rPr>
              <w:t>Allied</w:t>
            </w:r>
            <w:r w:rsidRPr="00790172">
              <w:rPr>
                <w:rFonts w:eastAsia="Proxima Nova" w:cstheme="minorHAnsi"/>
                <w:color w:val="231F20"/>
                <w:spacing w:val="-20"/>
                <w:szCs w:val="21"/>
                <w:lang w:val="en-AU"/>
              </w:rPr>
              <w:t xml:space="preserve"> </w:t>
            </w:r>
            <w:r w:rsidRPr="00790172">
              <w:rPr>
                <w:rFonts w:eastAsia="Proxima Nova" w:cstheme="minorHAnsi"/>
                <w:color w:val="231F20"/>
                <w:spacing w:val="-3"/>
                <w:szCs w:val="21"/>
                <w:lang w:val="en-AU"/>
              </w:rPr>
              <w:t>Health</w:t>
            </w:r>
          </w:p>
        </w:tc>
      </w:tr>
      <w:tr w:rsidR="008822FC" w:rsidRPr="00790172" w14:paraId="6D9916D7" w14:textId="77777777" w:rsidTr="00486A2D">
        <w:trPr>
          <w:trHeight w:hRule="exact" w:val="324"/>
        </w:trPr>
        <w:tc>
          <w:tcPr>
            <w:tcW w:w="2410" w:type="dxa"/>
            <w:tcBorders>
              <w:top w:val="nil"/>
              <w:left w:val="nil"/>
              <w:bottom w:val="nil"/>
              <w:right w:val="nil"/>
            </w:tcBorders>
          </w:tcPr>
          <w:p w14:paraId="10DC71A0" w14:textId="77777777" w:rsidR="008822FC" w:rsidRPr="00790172" w:rsidRDefault="008822FC" w:rsidP="00790172">
            <w:pPr>
              <w:tabs>
                <w:tab w:val="left" w:pos="5287"/>
              </w:tabs>
              <w:ind w:right="249"/>
              <w:contextualSpacing/>
              <w:rPr>
                <w:rFonts w:eastAsia="Proxima Nova" w:cstheme="minorHAnsi"/>
                <w:color w:val="231F20"/>
                <w:spacing w:val="-4"/>
                <w:szCs w:val="21"/>
                <w:lang w:val="en-AU"/>
              </w:rPr>
            </w:pPr>
            <w:r>
              <w:rPr>
                <w:rFonts w:eastAsia="Proxima Nova" w:cstheme="minorHAnsi"/>
                <w:color w:val="231F20"/>
                <w:spacing w:val="-4"/>
                <w:szCs w:val="21"/>
                <w:lang w:val="en-AU"/>
              </w:rPr>
              <w:t>Sarah Davies</w:t>
            </w:r>
          </w:p>
        </w:tc>
        <w:tc>
          <w:tcPr>
            <w:tcW w:w="7088" w:type="dxa"/>
            <w:gridSpan w:val="2"/>
            <w:tcBorders>
              <w:top w:val="nil"/>
              <w:left w:val="nil"/>
              <w:bottom w:val="nil"/>
              <w:right w:val="nil"/>
            </w:tcBorders>
          </w:tcPr>
          <w:p w14:paraId="73FFB055" w14:textId="77777777" w:rsidR="008822FC" w:rsidRPr="008822FC" w:rsidRDefault="008822FC" w:rsidP="008822FC">
            <w:pPr>
              <w:tabs>
                <w:tab w:val="left" w:pos="5287"/>
              </w:tabs>
              <w:ind w:right="249"/>
              <w:contextualSpacing/>
              <w:rPr>
                <w:rFonts w:eastAsia="Proxima Nova" w:cstheme="minorHAnsi"/>
                <w:color w:val="231F20"/>
                <w:spacing w:val="-3"/>
                <w:szCs w:val="21"/>
                <w:lang w:val="en-AU"/>
              </w:rPr>
            </w:pPr>
            <w:r w:rsidRPr="008822FC">
              <w:rPr>
                <w:rFonts w:eastAsia="Proxima Nova" w:cstheme="minorHAnsi"/>
                <w:color w:val="231F20"/>
                <w:spacing w:val="-3"/>
                <w:szCs w:val="21"/>
                <w:lang w:val="en-AU"/>
              </w:rPr>
              <w:t>Policy and Advocacy Manager</w:t>
            </w:r>
            <w:r>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Optometry</w:t>
            </w:r>
            <w:r w:rsidRPr="00790172">
              <w:rPr>
                <w:rFonts w:eastAsia="Proxima Nova" w:cstheme="minorHAnsi"/>
                <w:color w:val="231F20"/>
                <w:spacing w:val="7"/>
                <w:szCs w:val="21"/>
                <w:lang w:val="en-AU"/>
              </w:rPr>
              <w:t xml:space="preserve"> </w:t>
            </w:r>
            <w:r w:rsidRPr="00790172">
              <w:rPr>
                <w:rFonts w:eastAsia="Proxima Nova" w:cstheme="minorHAnsi"/>
                <w:color w:val="231F20"/>
                <w:spacing w:val="-4"/>
                <w:szCs w:val="21"/>
                <w:lang w:val="en-AU"/>
              </w:rPr>
              <w:t>Australia</w:t>
            </w:r>
          </w:p>
          <w:p w14:paraId="331CA956" w14:textId="77777777" w:rsidR="008822FC" w:rsidRPr="00790172" w:rsidRDefault="008822FC" w:rsidP="00790172">
            <w:pPr>
              <w:tabs>
                <w:tab w:val="left" w:pos="5287"/>
              </w:tabs>
              <w:ind w:right="249"/>
              <w:contextualSpacing/>
              <w:rPr>
                <w:rFonts w:eastAsia="Proxima Nova" w:cstheme="minorHAnsi"/>
                <w:color w:val="231F20"/>
                <w:spacing w:val="-3"/>
                <w:szCs w:val="21"/>
                <w:lang w:val="en-AU"/>
              </w:rPr>
            </w:pPr>
          </w:p>
        </w:tc>
      </w:tr>
      <w:tr w:rsidR="00790172" w:rsidRPr="00790172" w14:paraId="41634F98" w14:textId="77777777" w:rsidTr="00D545C1">
        <w:trPr>
          <w:trHeight w:hRule="exact" w:val="324"/>
        </w:trPr>
        <w:tc>
          <w:tcPr>
            <w:tcW w:w="2410" w:type="dxa"/>
            <w:tcBorders>
              <w:top w:val="nil"/>
              <w:left w:val="nil"/>
              <w:bottom w:val="nil"/>
              <w:right w:val="nil"/>
            </w:tcBorders>
          </w:tcPr>
          <w:p w14:paraId="250E24B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Mark</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Diamond</w:t>
            </w:r>
          </w:p>
        </w:tc>
        <w:tc>
          <w:tcPr>
            <w:tcW w:w="7088" w:type="dxa"/>
            <w:gridSpan w:val="2"/>
            <w:tcBorders>
              <w:top w:val="nil"/>
              <w:left w:val="nil"/>
              <w:bottom w:val="nil"/>
              <w:right w:val="nil"/>
            </w:tcBorders>
          </w:tcPr>
          <w:p w14:paraId="2AA2C4C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former </w:t>
            </w: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National Rural Health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Alliance</w:t>
            </w:r>
          </w:p>
        </w:tc>
      </w:tr>
      <w:tr w:rsidR="00790172" w:rsidRPr="00790172" w14:paraId="1E38D521" w14:textId="77777777" w:rsidTr="00D545C1">
        <w:trPr>
          <w:trHeight w:hRule="exact" w:val="324"/>
        </w:trPr>
        <w:tc>
          <w:tcPr>
            <w:tcW w:w="2410" w:type="dxa"/>
            <w:tcBorders>
              <w:top w:val="nil"/>
              <w:left w:val="nil"/>
              <w:bottom w:val="nil"/>
              <w:right w:val="nil"/>
            </w:tcBorders>
          </w:tcPr>
          <w:p w14:paraId="19F1637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Suzanne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Greenwood</w:t>
            </w:r>
          </w:p>
        </w:tc>
        <w:tc>
          <w:tcPr>
            <w:tcW w:w="7088" w:type="dxa"/>
            <w:gridSpan w:val="2"/>
            <w:tcBorders>
              <w:top w:val="nil"/>
              <w:left w:val="nil"/>
              <w:bottom w:val="nil"/>
              <w:right w:val="nil"/>
            </w:tcBorders>
          </w:tcPr>
          <w:p w14:paraId="5C82BA7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Executive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Pharmacy Guild of</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Australia</w:t>
            </w:r>
          </w:p>
        </w:tc>
      </w:tr>
      <w:tr w:rsidR="00790172" w:rsidRPr="00790172" w14:paraId="4EFDA19E" w14:textId="77777777" w:rsidTr="00D545C1">
        <w:trPr>
          <w:trHeight w:hRule="exact" w:val="324"/>
        </w:trPr>
        <w:tc>
          <w:tcPr>
            <w:tcW w:w="2410" w:type="dxa"/>
            <w:tcBorders>
              <w:top w:val="nil"/>
              <w:left w:val="nil"/>
              <w:bottom w:val="nil"/>
              <w:right w:val="nil"/>
            </w:tcBorders>
          </w:tcPr>
          <w:p w14:paraId="055521A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Simon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Hanna</w:t>
            </w:r>
          </w:p>
        </w:tc>
        <w:tc>
          <w:tcPr>
            <w:tcW w:w="7088" w:type="dxa"/>
            <w:gridSpan w:val="2"/>
            <w:tcBorders>
              <w:top w:val="nil"/>
              <w:left w:val="nil"/>
              <w:bottom w:val="nil"/>
              <w:right w:val="nil"/>
            </w:tcBorders>
          </w:tcPr>
          <w:p w14:paraId="2DF945F5" w14:textId="77777777" w:rsidR="00790172" w:rsidRPr="00790172" w:rsidRDefault="00486A2D" w:rsidP="00486A2D">
            <w:pPr>
              <w:tabs>
                <w:tab w:val="left" w:pos="5287"/>
              </w:tabs>
              <w:ind w:right="48"/>
              <w:contextualSpacing/>
              <w:rPr>
                <w:rFonts w:eastAsia="Proxima Nova" w:cstheme="minorHAnsi"/>
                <w:color w:val="231F20"/>
                <w:spacing w:val="-3"/>
                <w:szCs w:val="21"/>
                <w:lang w:val="en-AU"/>
              </w:rPr>
            </w:pPr>
            <w:r w:rsidRPr="00486A2D">
              <w:rPr>
                <w:rFonts w:eastAsia="Proxima Nova" w:cstheme="minorHAnsi"/>
                <w:color w:val="231F20"/>
                <w:spacing w:val="-3"/>
                <w:szCs w:val="21"/>
              </w:rPr>
              <w:t>Professional Development and Clinical Policy Manager</w:t>
            </w:r>
            <w:r w:rsidR="00790172" w:rsidRPr="00790172">
              <w:rPr>
                <w:rFonts w:eastAsia="Proxima Nova" w:cstheme="minorHAnsi"/>
                <w:color w:val="231F20"/>
                <w:spacing w:val="-3"/>
                <w:szCs w:val="21"/>
                <w:lang w:val="en-AU"/>
              </w:rPr>
              <w:t>, Optometry</w:t>
            </w:r>
            <w:r w:rsidR="00790172" w:rsidRPr="00790172">
              <w:rPr>
                <w:rFonts w:eastAsia="Proxima Nova" w:cstheme="minorHAnsi"/>
                <w:color w:val="231F20"/>
                <w:spacing w:val="7"/>
                <w:szCs w:val="21"/>
                <w:lang w:val="en-AU"/>
              </w:rPr>
              <w:t xml:space="preserve"> </w:t>
            </w:r>
            <w:r w:rsidR="00790172" w:rsidRPr="00790172">
              <w:rPr>
                <w:rFonts w:eastAsia="Proxima Nova" w:cstheme="minorHAnsi"/>
                <w:color w:val="231F20"/>
                <w:spacing w:val="-4"/>
                <w:szCs w:val="21"/>
                <w:lang w:val="en-AU"/>
              </w:rPr>
              <w:t>Australia</w:t>
            </w:r>
          </w:p>
        </w:tc>
      </w:tr>
      <w:tr w:rsidR="00790172" w:rsidRPr="00790172" w14:paraId="02B5345D" w14:textId="77777777" w:rsidTr="00D545C1">
        <w:trPr>
          <w:trHeight w:hRule="exact" w:val="324"/>
        </w:trPr>
        <w:tc>
          <w:tcPr>
            <w:tcW w:w="2410" w:type="dxa"/>
            <w:tcBorders>
              <w:top w:val="nil"/>
              <w:left w:val="nil"/>
              <w:bottom w:val="nil"/>
              <w:right w:val="nil"/>
            </w:tcBorders>
          </w:tcPr>
          <w:p w14:paraId="732E0D8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Claire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Hewat</w:t>
            </w:r>
          </w:p>
        </w:tc>
        <w:tc>
          <w:tcPr>
            <w:tcW w:w="7088" w:type="dxa"/>
            <w:gridSpan w:val="2"/>
            <w:tcBorders>
              <w:top w:val="nil"/>
              <w:left w:val="nil"/>
              <w:bottom w:val="nil"/>
              <w:right w:val="nil"/>
            </w:tcBorders>
          </w:tcPr>
          <w:p w14:paraId="48C9D9C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Allied Health Professions</w:t>
            </w:r>
            <w:r w:rsidRPr="00790172">
              <w:rPr>
                <w:rFonts w:eastAsia="Proxima Nova" w:cstheme="minorHAnsi"/>
                <w:color w:val="231F20"/>
                <w:spacing w:val="8"/>
                <w:szCs w:val="21"/>
                <w:lang w:val="en-AU"/>
              </w:rPr>
              <w:t xml:space="preserve"> </w:t>
            </w:r>
            <w:r w:rsidRPr="00790172">
              <w:rPr>
                <w:rFonts w:eastAsia="Proxima Nova" w:cstheme="minorHAnsi"/>
                <w:color w:val="231F20"/>
                <w:spacing w:val="-4"/>
                <w:szCs w:val="21"/>
                <w:lang w:val="en-AU"/>
              </w:rPr>
              <w:t>Australia</w:t>
            </w:r>
          </w:p>
        </w:tc>
      </w:tr>
      <w:tr w:rsidR="00B6561C" w:rsidRPr="00790172" w14:paraId="14FA1288" w14:textId="77777777" w:rsidTr="00D545C1">
        <w:trPr>
          <w:trHeight w:hRule="exact" w:val="324"/>
        </w:trPr>
        <w:tc>
          <w:tcPr>
            <w:tcW w:w="2410" w:type="dxa"/>
            <w:tcBorders>
              <w:top w:val="nil"/>
              <w:left w:val="nil"/>
              <w:bottom w:val="nil"/>
              <w:right w:val="nil"/>
            </w:tcBorders>
          </w:tcPr>
          <w:p w14:paraId="772EB0AC" w14:textId="05F69DC3" w:rsidR="00B6561C" w:rsidRPr="00790172" w:rsidRDefault="00B6561C" w:rsidP="00790172">
            <w:pPr>
              <w:tabs>
                <w:tab w:val="left" w:pos="5287"/>
              </w:tabs>
              <w:ind w:right="249"/>
              <w:contextualSpacing/>
              <w:rPr>
                <w:rFonts w:eastAsia="Proxima Nova" w:cstheme="minorHAnsi"/>
                <w:color w:val="231F20"/>
                <w:spacing w:val="-3"/>
                <w:szCs w:val="21"/>
                <w:lang w:val="en-AU"/>
              </w:rPr>
            </w:pPr>
            <w:r>
              <w:rPr>
                <w:lang w:val="en-GB" w:eastAsia="en-AU"/>
              </w:rPr>
              <w:t>Shane Houston</w:t>
            </w:r>
          </w:p>
        </w:tc>
        <w:tc>
          <w:tcPr>
            <w:tcW w:w="7088" w:type="dxa"/>
            <w:gridSpan w:val="2"/>
            <w:tcBorders>
              <w:top w:val="nil"/>
              <w:left w:val="nil"/>
              <w:bottom w:val="nil"/>
              <w:right w:val="nil"/>
            </w:tcBorders>
          </w:tcPr>
          <w:p w14:paraId="553CB50A" w14:textId="4E6B505B" w:rsidR="00B6561C" w:rsidRPr="00790172" w:rsidRDefault="00B6561C" w:rsidP="00B6561C">
            <w:pPr>
              <w:tabs>
                <w:tab w:val="left" w:pos="5287"/>
              </w:tabs>
              <w:ind w:right="249"/>
              <w:contextualSpacing/>
              <w:rPr>
                <w:rFonts w:eastAsia="Proxima Nova" w:cstheme="minorHAnsi"/>
                <w:color w:val="231F20"/>
                <w:spacing w:val="-4"/>
                <w:szCs w:val="21"/>
                <w:lang w:val="en-AU"/>
              </w:rPr>
            </w:pPr>
            <w:r w:rsidRPr="0010666A">
              <w:rPr>
                <w:lang w:val="en-GB" w:eastAsia="en-AU"/>
              </w:rPr>
              <w:t>Managing Director</w:t>
            </w:r>
            <w:r>
              <w:rPr>
                <w:lang w:val="en-GB" w:eastAsia="en-AU"/>
              </w:rPr>
              <w:t xml:space="preserve">, </w:t>
            </w:r>
            <w:r>
              <w:rPr>
                <w:rFonts w:eastAsia="Proxima Nova" w:cstheme="minorHAnsi"/>
                <w:color w:val="231F20"/>
                <w:spacing w:val="-3"/>
                <w:szCs w:val="21"/>
                <w:lang w:val="en-AU"/>
              </w:rPr>
              <w:t>Cultural Fusion Consultancy</w:t>
            </w:r>
          </w:p>
        </w:tc>
      </w:tr>
      <w:tr w:rsidR="00790172" w:rsidRPr="00790172" w14:paraId="40A9CD49" w14:textId="77777777" w:rsidTr="00D545C1">
        <w:trPr>
          <w:trHeight w:hRule="exact" w:val="324"/>
        </w:trPr>
        <w:tc>
          <w:tcPr>
            <w:tcW w:w="2410" w:type="dxa"/>
            <w:tcBorders>
              <w:top w:val="nil"/>
              <w:left w:val="nil"/>
              <w:bottom w:val="nil"/>
              <w:right w:val="nil"/>
            </w:tcBorders>
          </w:tcPr>
          <w:p w14:paraId="7CA691A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Shane</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Jackson</w:t>
            </w:r>
          </w:p>
        </w:tc>
        <w:tc>
          <w:tcPr>
            <w:tcW w:w="7088" w:type="dxa"/>
            <w:gridSpan w:val="2"/>
            <w:tcBorders>
              <w:top w:val="nil"/>
              <w:left w:val="nil"/>
              <w:bottom w:val="nil"/>
              <w:right w:val="nil"/>
            </w:tcBorders>
          </w:tcPr>
          <w:p w14:paraId="1D2F750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Acting </w:t>
            </w: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Pharmaceutical Society</w:t>
            </w:r>
            <w:r w:rsidRPr="00790172">
              <w:rPr>
                <w:rFonts w:eastAsia="Proxima Nova" w:cstheme="minorHAnsi"/>
                <w:color w:val="231F20"/>
                <w:spacing w:val="8"/>
                <w:szCs w:val="21"/>
                <w:lang w:val="en-AU"/>
              </w:rPr>
              <w:t xml:space="preserve"> </w:t>
            </w:r>
            <w:r w:rsidRPr="00790172">
              <w:rPr>
                <w:rFonts w:eastAsia="Proxima Nova" w:cstheme="minorHAnsi"/>
                <w:color w:val="231F20"/>
                <w:spacing w:val="-4"/>
                <w:szCs w:val="21"/>
                <w:lang w:val="en-AU"/>
              </w:rPr>
              <w:t>Australia</w:t>
            </w:r>
          </w:p>
        </w:tc>
      </w:tr>
      <w:tr w:rsidR="00790172" w:rsidRPr="00790172" w14:paraId="4570E447" w14:textId="77777777" w:rsidTr="00D545C1">
        <w:trPr>
          <w:trHeight w:hRule="exact" w:val="324"/>
        </w:trPr>
        <w:tc>
          <w:tcPr>
            <w:tcW w:w="2410" w:type="dxa"/>
            <w:tcBorders>
              <w:top w:val="nil"/>
              <w:left w:val="nil"/>
              <w:bottom w:val="nil"/>
              <w:right w:val="nil"/>
            </w:tcBorders>
          </w:tcPr>
          <w:p w14:paraId="4D353C6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Martin</w:t>
            </w:r>
            <w:r w:rsidRPr="00790172">
              <w:rPr>
                <w:rFonts w:eastAsia="Proxima Nova" w:cstheme="minorHAnsi"/>
                <w:color w:val="231F20"/>
                <w:spacing w:val="2"/>
                <w:szCs w:val="21"/>
                <w:lang w:val="en-AU"/>
              </w:rPr>
              <w:t xml:space="preserve"> </w:t>
            </w:r>
            <w:r w:rsidRPr="00790172">
              <w:rPr>
                <w:rFonts w:eastAsia="Proxima Nova" w:cstheme="minorHAnsi"/>
                <w:color w:val="231F20"/>
                <w:spacing w:val="-4"/>
                <w:szCs w:val="21"/>
                <w:lang w:val="en-AU"/>
              </w:rPr>
              <w:t>Laverty</w:t>
            </w:r>
          </w:p>
        </w:tc>
        <w:tc>
          <w:tcPr>
            <w:tcW w:w="7088" w:type="dxa"/>
            <w:gridSpan w:val="2"/>
            <w:tcBorders>
              <w:top w:val="nil"/>
              <w:left w:val="nil"/>
              <w:bottom w:val="nil"/>
              <w:right w:val="nil"/>
            </w:tcBorders>
          </w:tcPr>
          <w:p w14:paraId="0E5A9E2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former </w:t>
            </w:r>
            <w:r w:rsidRPr="00790172">
              <w:rPr>
                <w:rFonts w:eastAsia="Proxima Nova" w:cstheme="minorHAnsi"/>
                <w:color w:val="231F20"/>
                <w:spacing w:val="-4"/>
                <w:szCs w:val="21"/>
                <w:lang w:val="en-AU"/>
              </w:rPr>
              <w:t xml:space="preserve">CEO, Royal </w:t>
            </w:r>
            <w:r w:rsidRPr="00790172">
              <w:rPr>
                <w:rFonts w:eastAsia="Proxima Nova" w:cstheme="minorHAnsi"/>
                <w:color w:val="231F20"/>
                <w:spacing w:val="-3"/>
                <w:szCs w:val="21"/>
                <w:lang w:val="en-AU"/>
              </w:rPr>
              <w:t>Flying Doctors Service of</w:t>
            </w:r>
            <w:r w:rsidRPr="00790172">
              <w:rPr>
                <w:rFonts w:eastAsia="Proxima Nova" w:cstheme="minorHAnsi"/>
                <w:color w:val="231F20"/>
                <w:spacing w:val="5"/>
                <w:szCs w:val="21"/>
                <w:lang w:val="en-AU"/>
              </w:rPr>
              <w:t xml:space="preserve"> </w:t>
            </w:r>
            <w:r w:rsidRPr="00790172">
              <w:rPr>
                <w:rFonts w:eastAsia="Proxima Nova" w:cstheme="minorHAnsi"/>
                <w:color w:val="231F20"/>
                <w:spacing w:val="-4"/>
                <w:szCs w:val="21"/>
                <w:lang w:val="en-AU"/>
              </w:rPr>
              <w:t>Australia</w:t>
            </w:r>
          </w:p>
        </w:tc>
      </w:tr>
      <w:tr w:rsidR="00790172" w:rsidRPr="00790172" w14:paraId="4C8492E1" w14:textId="77777777" w:rsidTr="00D545C1">
        <w:trPr>
          <w:trHeight w:hRule="exact" w:val="324"/>
        </w:trPr>
        <w:tc>
          <w:tcPr>
            <w:tcW w:w="2410" w:type="dxa"/>
            <w:tcBorders>
              <w:top w:val="nil"/>
              <w:left w:val="nil"/>
              <w:bottom w:val="nil"/>
              <w:right w:val="nil"/>
            </w:tcBorders>
          </w:tcPr>
          <w:p w14:paraId="16F2498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Martin</w:t>
            </w:r>
            <w:r w:rsidRPr="00790172">
              <w:rPr>
                <w:rFonts w:eastAsia="Proxima Nova" w:cstheme="minorHAnsi"/>
                <w:color w:val="231F20"/>
                <w:spacing w:val="2"/>
                <w:szCs w:val="21"/>
                <w:lang w:val="en-AU"/>
              </w:rPr>
              <w:t xml:space="preserve"> </w:t>
            </w:r>
            <w:r w:rsidRPr="00790172">
              <w:rPr>
                <w:rFonts w:eastAsia="Proxima Nova" w:cstheme="minorHAnsi"/>
                <w:color w:val="231F20"/>
                <w:spacing w:val="-4"/>
                <w:szCs w:val="21"/>
                <w:lang w:val="en-AU"/>
              </w:rPr>
              <w:t>Laverty</w:t>
            </w:r>
          </w:p>
        </w:tc>
        <w:tc>
          <w:tcPr>
            <w:tcW w:w="7088" w:type="dxa"/>
            <w:gridSpan w:val="2"/>
            <w:tcBorders>
              <w:top w:val="nil"/>
              <w:left w:val="nil"/>
              <w:bottom w:val="nil"/>
              <w:right w:val="nil"/>
            </w:tcBorders>
          </w:tcPr>
          <w:p w14:paraId="67FC137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Secretary General, Australian Medical</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Association</w:t>
            </w:r>
          </w:p>
        </w:tc>
      </w:tr>
      <w:tr w:rsidR="00790172" w:rsidRPr="00790172" w14:paraId="229C4616" w14:textId="77777777" w:rsidTr="00D545C1">
        <w:trPr>
          <w:trHeight w:hRule="exact" w:val="324"/>
        </w:trPr>
        <w:tc>
          <w:tcPr>
            <w:tcW w:w="2410" w:type="dxa"/>
            <w:tcBorders>
              <w:top w:val="nil"/>
              <w:left w:val="nil"/>
              <w:bottom w:val="nil"/>
              <w:right w:val="nil"/>
            </w:tcBorders>
          </w:tcPr>
          <w:p w14:paraId="15038DD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7"/>
                <w:szCs w:val="21"/>
                <w:lang w:val="en-AU"/>
              </w:rPr>
              <w:t>Tanya</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Lehmann</w:t>
            </w:r>
          </w:p>
        </w:tc>
        <w:tc>
          <w:tcPr>
            <w:tcW w:w="7088" w:type="dxa"/>
            <w:gridSpan w:val="2"/>
            <w:tcBorders>
              <w:top w:val="nil"/>
              <w:left w:val="nil"/>
              <w:bottom w:val="nil"/>
              <w:right w:val="nil"/>
            </w:tcBorders>
          </w:tcPr>
          <w:p w14:paraId="4466461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3"/>
                <w:szCs w:val="21"/>
                <w:lang w:val="en-AU"/>
              </w:rPr>
              <w:t>National Rural Health</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Alliance</w:t>
            </w:r>
          </w:p>
        </w:tc>
      </w:tr>
      <w:tr w:rsidR="00790172" w:rsidRPr="00790172" w14:paraId="0971D925" w14:textId="77777777" w:rsidTr="00D545C1">
        <w:trPr>
          <w:trHeight w:hRule="exact" w:val="324"/>
        </w:trPr>
        <w:tc>
          <w:tcPr>
            <w:tcW w:w="2410" w:type="dxa"/>
            <w:tcBorders>
              <w:top w:val="nil"/>
              <w:left w:val="nil"/>
              <w:bottom w:val="nil"/>
              <w:right w:val="nil"/>
            </w:tcBorders>
          </w:tcPr>
          <w:p w14:paraId="6039906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Cath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Maloney</w:t>
            </w:r>
          </w:p>
        </w:tc>
        <w:tc>
          <w:tcPr>
            <w:tcW w:w="7088" w:type="dxa"/>
            <w:gridSpan w:val="2"/>
            <w:tcBorders>
              <w:top w:val="nil"/>
              <w:left w:val="nil"/>
              <w:bottom w:val="nil"/>
              <w:right w:val="nil"/>
            </w:tcBorders>
          </w:tcPr>
          <w:p w14:paraId="1B64EA0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Services for Australian Rural and </w:t>
            </w:r>
            <w:r w:rsidRPr="00790172">
              <w:rPr>
                <w:rFonts w:eastAsia="Proxima Nova" w:cstheme="minorHAnsi"/>
                <w:color w:val="231F20"/>
                <w:spacing w:val="-4"/>
                <w:szCs w:val="21"/>
                <w:lang w:val="en-AU"/>
              </w:rPr>
              <w:t xml:space="preserve">Remote </w:t>
            </w:r>
            <w:r w:rsidRPr="00790172">
              <w:rPr>
                <w:rFonts w:eastAsia="Proxima Nova" w:cstheme="minorHAnsi"/>
                <w:color w:val="231F20"/>
                <w:spacing w:val="-3"/>
                <w:szCs w:val="21"/>
                <w:lang w:val="en-AU"/>
              </w:rPr>
              <w:t>Allied</w:t>
            </w:r>
            <w:r w:rsidRPr="00790172">
              <w:rPr>
                <w:rFonts w:eastAsia="Proxima Nova" w:cstheme="minorHAnsi"/>
                <w:color w:val="231F20"/>
                <w:spacing w:val="-20"/>
                <w:szCs w:val="21"/>
                <w:lang w:val="en-AU"/>
              </w:rPr>
              <w:t xml:space="preserve"> </w:t>
            </w:r>
            <w:r w:rsidRPr="00790172">
              <w:rPr>
                <w:rFonts w:eastAsia="Proxima Nova" w:cstheme="minorHAnsi"/>
                <w:color w:val="231F20"/>
                <w:spacing w:val="-3"/>
                <w:szCs w:val="21"/>
                <w:lang w:val="en-AU"/>
              </w:rPr>
              <w:t>Health</w:t>
            </w:r>
          </w:p>
        </w:tc>
      </w:tr>
      <w:tr w:rsidR="00790172" w:rsidRPr="00790172" w14:paraId="48A03793" w14:textId="77777777" w:rsidTr="00D545C1">
        <w:trPr>
          <w:trHeight w:hRule="exact" w:val="324"/>
        </w:trPr>
        <w:tc>
          <w:tcPr>
            <w:tcW w:w="2410" w:type="dxa"/>
            <w:tcBorders>
              <w:top w:val="nil"/>
              <w:left w:val="nil"/>
              <w:bottom w:val="nil"/>
              <w:right w:val="nil"/>
            </w:tcBorders>
          </w:tcPr>
          <w:p w14:paraId="6FA41D6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Ewen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McPhee</w:t>
            </w:r>
          </w:p>
        </w:tc>
        <w:tc>
          <w:tcPr>
            <w:tcW w:w="7088" w:type="dxa"/>
            <w:gridSpan w:val="2"/>
            <w:tcBorders>
              <w:top w:val="nil"/>
              <w:left w:val="nil"/>
              <w:bottom w:val="nil"/>
              <w:right w:val="nil"/>
            </w:tcBorders>
          </w:tcPr>
          <w:p w14:paraId="0609FF9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President,</w:t>
            </w:r>
            <w:r w:rsidRPr="00790172">
              <w:rPr>
                <w:rFonts w:eastAsia="Proxima Nova" w:cstheme="minorHAnsi"/>
                <w:color w:val="231F20"/>
                <w:spacing w:val="1"/>
                <w:szCs w:val="21"/>
                <w:lang w:val="en-AU"/>
              </w:rPr>
              <w:t xml:space="preserve"> </w:t>
            </w:r>
            <w:r w:rsidRPr="00790172">
              <w:rPr>
                <w:rFonts w:eastAsia="Proxima Nova" w:cstheme="minorHAnsi"/>
                <w:color w:val="231F20"/>
                <w:spacing w:val="-5"/>
                <w:szCs w:val="21"/>
                <w:lang w:val="en-AU"/>
              </w:rPr>
              <w:t>ACRRM</w:t>
            </w:r>
          </w:p>
        </w:tc>
      </w:tr>
      <w:tr w:rsidR="00790172" w:rsidRPr="00790172" w14:paraId="59A47AE2" w14:textId="77777777" w:rsidTr="00D545C1">
        <w:trPr>
          <w:trHeight w:hRule="exact" w:val="324"/>
        </w:trPr>
        <w:tc>
          <w:tcPr>
            <w:tcW w:w="2410" w:type="dxa"/>
            <w:tcBorders>
              <w:top w:val="nil"/>
              <w:left w:val="nil"/>
              <w:bottom w:val="nil"/>
              <w:right w:val="nil"/>
            </w:tcBorders>
          </w:tcPr>
          <w:p w14:paraId="4580E0D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lastRenderedPageBreak/>
              <w:t>Member</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Meeting</w:t>
            </w:r>
          </w:p>
        </w:tc>
        <w:tc>
          <w:tcPr>
            <w:tcW w:w="7088" w:type="dxa"/>
            <w:gridSpan w:val="2"/>
            <w:tcBorders>
              <w:top w:val="nil"/>
              <w:left w:val="nil"/>
              <w:bottom w:val="nil"/>
              <w:right w:val="nil"/>
            </w:tcBorders>
          </w:tcPr>
          <w:p w14:paraId="7C3D604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Coalition Of National Nursing and Midwifery Organisations</w:t>
            </w:r>
            <w:r w:rsidRPr="00790172">
              <w:rPr>
                <w:rFonts w:eastAsia="Proxima Nova" w:cstheme="minorHAnsi"/>
                <w:color w:val="231F20"/>
                <w:spacing w:val="-17"/>
                <w:szCs w:val="21"/>
                <w:lang w:val="en-AU"/>
              </w:rPr>
              <w:t xml:space="preserve"> </w:t>
            </w:r>
            <w:r w:rsidRPr="00790172">
              <w:rPr>
                <w:rFonts w:eastAsia="Proxima Nova" w:cstheme="minorHAnsi"/>
                <w:color w:val="231F20"/>
                <w:spacing w:val="-3"/>
                <w:szCs w:val="21"/>
                <w:lang w:val="en-AU"/>
              </w:rPr>
              <w:t>(CoNNMO)</w:t>
            </w:r>
          </w:p>
        </w:tc>
      </w:tr>
      <w:tr w:rsidR="00790172" w:rsidRPr="00790172" w14:paraId="6474277A" w14:textId="77777777" w:rsidTr="00D545C1">
        <w:trPr>
          <w:trHeight w:hRule="exact" w:val="324"/>
        </w:trPr>
        <w:tc>
          <w:tcPr>
            <w:tcW w:w="2410" w:type="dxa"/>
            <w:tcBorders>
              <w:top w:val="nil"/>
              <w:left w:val="nil"/>
              <w:bottom w:val="nil"/>
              <w:right w:val="nil"/>
            </w:tcBorders>
          </w:tcPr>
          <w:p w14:paraId="160B155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Donna</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Murray</w:t>
            </w:r>
          </w:p>
        </w:tc>
        <w:tc>
          <w:tcPr>
            <w:tcW w:w="7088" w:type="dxa"/>
            <w:gridSpan w:val="2"/>
            <w:tcBorders>
              <w:top w:val="nil"/>
              <w:left w:val="nil"/>
              <w:bottom w:val="nil"/>
              <w:right w:val="nil"/>
            </w:tcBorders>
          </w:tcPr>
          <w:p w14:paraId="423E209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Indigenous Allied Health</w:t>
            </w:r>
            <w:r w:rsidRPr="00790172">
              <w:rPr>
                <w:rFonts w:eastAsia="Proxima Nova" w:cstheme="minorHAnsi"/>
                <w:color w:val="231F20"/>
                <w:spacing w:val="8"/>
                <w:szCs w:val="21"/>
                <w:lang w:val="en-AU"/>
              </w:rPr>
              <w:t xml:space="preserve"> </w:t>
            </w:r>
            <w:r w:rsidRPr="00790172">
              <w:rPr>
                <w:rFonts w:eastAsia="Proxima Nova" w:cstheme="minorHAnsi"/>
                <w:color w:val="231F20"/>
                <w:spacing w:val="-4"/>
                <w:szCs w:val="21"/>
                <w:lang w:val="en-AU"/>
              </w:rPr>
              <w:t>Australia</w:t>
            </w:r>
          </w:p>
        </w:tc>
      </w:tr>
      <w:tr w:rsidR="00790172" w:rsidRPr="00790172" w14:paraId="5066DEE5" w14:textId="77777777" w:rsidTr="00D545C1">
        <w:trPr>
          <w:trHeight w:hRule="exact" w:val="324"/>
        </w:trPr>
        <w:tc>
          <w:tcPr>
            <w:tcW w:w="2410" w:type="dxa"/>
            <w:tcBorders>
              <w:top w:val="nil"/>
              <w:left w:val="nil"/>
              <w:bottom w:val="nil"/>
              <w:right w:val="nil"/>
            </w:tcBorders>
          </w:tcPr>
          <w:p w14:paraId="571B542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Anja</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Nikolic</w:t>
            </w:r>
          </w:p>
        </w:tc>
        <w:tc>
          <w:tcPr>
            <w:tcW w:w="7088" w:type="dxa"/>
            <w:gridSpan w:val="2"/>
            <w:tcBorders>
              <w:top w:val="nil"/>
              <w:left w:val="nil"/>
              <w:bottom w:val="nil"/>
              <w:right w:val="nil"/>
            </w:tcBorders>
          </w:tcPr>
          <w:p w14:paraId="4E77438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Australian Physiotherapy</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Association</w:t>
            </w:r>
          </w:p>
        </w:tc>
      </w:tr>
      <w:tr w:rsidR="007D70C1" w:rsidRPr="00790172" w14:paraId="3650CE43" w14:textId="77777777" w:rsidTr="00D545C1">
        <w:trPr>
          <w:trHeight w:hRule="exact" w:val="391"/>
        </w:trPr>
        <w:tc>
          <w:tcPr>
            <w:tcW w:w="2410" w:type="dxa"/>
            <w:tcBorders>
              <w:top w:val="nil"/>
              <w:left w:val="nil"/>
              <w:bottom w:val="nil"/>
              <w:right w:val="nil"/>
            </w:tcBorders>
          </w:tcPr>
          <w:p w14:paraId="1581E843" w14:textId="77777777" w:rsidR="007D70C1" w:rsidRPr="00790172" w:rsidRDefault="007D70C1" w:rsidP="007D70C1">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Gabrielle</w:t>
            </w:r>
            <w:r w:rsidRPr="00790172">
              <w:rPr>
                <w:rFonts w:eastAsia="Proxima Nova" w:cstheme="minorHAnsi"/>
                <w:color w:val="231F20"/>
                <w:spacing w:val="-1"/>
                <w:szCs w:val="21"/>
                <w:lang w:val="en-AU"/>
              </w:rPr>
              <w:t xml:space="preserve"> </w:t>
            </w:r>
            <w:r w:rsidRPr="00790172">
              <w:rPr>
                <w:rFonts w:eastAsia="Proxima Nova" w:cstheme="minorHAnsi"/>
                <w:color w:val="231F20"/>
                <w:spacing w:val="-4"/>
                <w:szCs w:val="21"/>
                <w:lang w:val="en-AU"/>
              </w:rPr>
              <w:t>O’Kane</w:t>
            </w:r>
          </w:p>
        </w:tc>
        <w:tc>
          <w:tcPr>
            <w:tcW w:w="7088" w:type="dxa"/>
            <w:gridSpan w:val="2"/>
            <w:tcBorders>
              <w:top w:val="nil"/>
              <w:left w:val="nil"/>
              <w:bottom w:val="nil"/>
              <w:right w:val="nil"/>
            </w:tcBorders>
          </w:tcPr>
          <w:p w14:paraId="33B8097D" w14:textId="77777777" w:rsidR="007D70C1" w:rsidRPr="00790172" w:rsidRDefault="007D70C1" w:rsidP="007D70C1">
            <w:pPr>
              <w:tabs>
                <w:tab w:val="left" w:pos="5287"/>
              </w:tabs>
              <w:ind w:right="249"/>
              <w:contextualSpacing/>
              <w:rPr>
                <w:rFonts w:eastAsia="Proxima Nova" w:cstheme="minorHAnsi"/>
                <w:color w:val="231F20"/>
                <w:spacing w:val="-4"/>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National Rural Health</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Alliance</w:t>
            </w:r>
          </w:p>
        </w:tc>
      </w:tr>
      <w:tr w:rsidR="00790172" w:rsidRPr="00790172" w14:paraId="63515E68" w14:textId="77777777" w:rsidTr="007F0215">
        <w:trPr>
          <w:trHeight w:hRule="exact" w:val="281"/>
        </w:trPr>
        <w:tc>
          <w:tcPr>
            <w:tcW w:w="2416" w:type="dxa"/>
            <w:gridSpan w:val="2"/>
            <w:tcBorders>
              <w:top w:val="nil"/>
              <w:left w:val="nil"/>
              <w:bottom w:val="nil"/>
              <w:right w:val="nil"/>
            </w:tcBorders>
          </w:tcPr>
          <w:p w14:paraId="5505AF9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Krishn </w:t>
            </w:r>
            <w:r w:rsidRPr="00790172">
              <w:rPr>
                <w:rFonts w:eastAsia="Proxima Nova" w:cstheme="minorHAnsi"/>
                <w:color w:val="231F20"/>
                <w:spacing w:val="-4"/>
                <w:szCs w:val="21"/>
                <w:lang w:val="en-AU"/>
              </w:rPr>
              <w:t>Parmer</w:t>
            </w:r>
          </w:p>
        </w:tc>
        <w:tc>
          <w:tcPr>
            <w:tcW w:w="7082" w:type="dxa"/>
            <w:tcBorders>
              <w:top w:val="nil"/>
              <w:left w:val="nil"/>
              <w:bottom w:val="nil"/>
              <w:right w:val="nil"/>
            </w:tcBorders>
          </w:tcPr>
          <w:p w14:paraId="562EFA9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Allied Health </w:t>
            </w:r>
            <w:r w:rsidRPr="00790172">
              <w:rPr>
                <w:rFonts w:eastAsia="Proxima Nova" w:cstheme="minorHAnsi"/>
                <w:color w:val="231F20"/>
                <w:spacing w:val="-4"/>
                <w:szCs w:val="21"/>
                <w:lang w:val="en-AU"/>
              </w:rPr>
              <w:t xml:space="preserve">Officer, </w:t>
            </w:r>
            <w:r w:rsidRPr="00790172">
              <w:rPr>
                <w:rFonts w:eastAsia="Proxima Nova" w:cstheme="minorHAnsi"/>
                <w:color w:val="231F20"/>
                <w:spacing w:val="-3"/>
                <w:szCs w:val="21"/>
                <w:lang w:val="en-AU"/>
              </w:rPr>
              <w:t>National Rural Health Student</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Network</w:t>
            </w:r>
          </w:p>
        </w:tc>
      </w:tr>
      <w:tr w:rsidR="00790172" w:rsidRPr="00790172" w14:paraId="21543FC9" w14:textId="77777777" w:rsidTr="007F0215">
        <w:trPr>
          <w:trHeight w:hRule="exact" w:val="347"/>
        </w:trPr>
        <w:tc>
          <w:tcPr>
            <w:tcW w:w="2416" w:type="dxa"/>
            <w:gridSpan w:val="2"/>
            <w:tcBorders>
              <w:top w:val="nil"/>
              <w:left w:val="nil"/>
              <w:bottom w:val="nil"/>
              <w:right w:val="nil"/>
            </w:tcBorders>
          </w:tcPr>
          <w:p w14:paraId="439FA1E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Janine </w:t>
            </w:r>
            <w:r w:rsidRPr="00790172">
              <w:rPr>
                <w:rFonts w:eastAsia="Proxima Nova" w:cstheme="minorHAnsi"/>
                <w:color w:val="231F20"/>
                <w:spacing w:val="-4"/>
                <w:szCs w:val="21"/>
                <w:lang w:val="en-AU"/>
              </w:rPr>
              <w:t>Ramsay</w:t>
            </w:r>
          </w:p>
        </w:tc>
        <w:tc>
          <w:tcPr>
            <w:tcW w:w="7082" w:type="dxa"/>
            <w:tcBorders>
              <w:top w:val="nil"/>
              <w:left w:val="nil"/>
              <w:bottom w:val="nil"/>
              <w:right w:val="nil"/>
            </w:tcBorders>
          </w:tcPr>
          <w:p w14:paraId="5E13313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National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Australian Rural Health Education</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Network</w:t>
            </w:r>
          </w:p>
        </w:tc>
      </w:tr>
      <w:tr w:rsidR="00790172" w:rsidRPr="00790172" w14:paraId="1C8F19DD" w14:textId="77777777" w:rsidTr="007F0215">
        <w:trPr>
          <w:trHeight w:hRule="exact" w:val="347"/>
        </w:trPr>
        <w:tc>
          <w:tcPr>
            <w:tcW w:w="2416" w:type="dxa"/>
            <w:gridSpan w:val="2"/>
            <w:tcBorders>
              <w:top w:val="nil"/>
              <w:left w:val="nil"/>
              <w:bottom w:val="nil"/>
              <w:right w:val="nil"/>
            </w:tcBorders>
          </w:tcPr>
          <w:p w14:paraId="381FC0F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Peta</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Rutherford</w:t>
            </w:r>
          </w:p>
        </w:tc>
        <w:tc>
          <w:tcPr>
            <w:tcW w:w="7082" w:type="dxa"/>
            <w:tcBorders>
              <w:top w:val="nil"/>
              <w:left w:val="nil"/>
              <w:bottom w:val="nil"/>
              <w:right w:val="nil"/>
            </w:tcBorders>
          </w:tcPr>
          <w:p w14:paraId="353A670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Rural Doctors Association of</w:t>
            </w:r>
            <w:r w:rsidRPr="00790172">
              <w:rPr>
                <w:rFonts w:eastAsia="Proxima Nova" w:cstheme="minorHAnsi"/>
                <w:color w:val="231F20"/>
                <w:spacing w:val="3"/>
                <w:szCs w:val="21"/>
                <w:lang w:val="en-AU"/>
              </w:rPr>
              <w:t xml:space="preserve"> </w:t>
            </w:r>
            <w:r w:rsidRPr="00790172">
              <w:rPr>
                <w:rFonts w:eastAsia="Proxima Nova" w:cstheme="minorHAnsi"/>
                <w:color w:val="231F20"/>
                <w:spacing w:val="-4"/>
                <w:szCs w:val="21"/>
                <w:lang w:val="en-AU"/>
              </w:rPr>
              <w:t>Australia</w:t>
            </w:r>
          </w:p>
        </w:tc>
      </w:tr>
      <w:tr w:rsidR="00790172" w:rsidRPr="00790172" w14:paraId="7C703C43" w14:textId="77777777" w:rsidTr="007F0215">
        <w:trPr>
          <w:trHeight w:hRule="exact" w:val="347"/>
        </w:trPr>
        <w:tc>
          <w:tcPr>
            <w:tcW w:w="2416" w:type="dxa"/>
            <w:gridSpan w:val="2"/>
            <w:tcBorders>
              <w:top w:val="nil"/>
              <w:left w:val="nil"/>
              <w:bottom w:val="nil"/>
              <w:right w:val="nil"/>
            </w:tcBorders>
          </w:tcPr>
          <w:p w14:paraId="38DFEE1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Ayman</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Shenouda</w:t>
            </w:r>
          </w:p>
        </w:tc>
        <w:tc>
          <w:tcPr>
            <w:tcW w:w="7082" w:type="dxa"/>
            <w:tcBorders>
              <w:top w:val="nil"/>
              <w:left w:val="nil"/>
              <w:bottom w:val="nil"/>
              <w:right w:val="nil"/>
            </w:tcBorders>
          </w:tcPr>
          <w:p w14:paraId="01BE4BD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Vice President, </w:t>
            </w:r>
            <w:r w:rsidRPr="00790172">
              <w:rPr>
                <w:rFonts w:eastAsia="Proxima Nova" w:cstheme="minorHAnsi"/>
                <w:color w:val="231F20"/>
                <w:spacing w:val="-4"/>
                <w:szCs w:val="21"/>
                <w:lang w:val="en-AU"/>
              </w:rPr>
              <w:t xml:space="preserve">Royal </w:t>
            </w:r>
            <w:r w:rsidRPr="00790172">
              <w:rPr>
                <w:rFonts w:eastAsia="Proxima Nova" w:cstheme="minorHAnsi"/>
                <w:color w:val="231F20"/>
                <w:spacing w:val="-3"/>
                <w:szCs w:val="21"/>
                <w:lang w:val="en-AU"/>
              </w:rPr>
              <w:t>Australian College General</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Practice</w:t>
            </w:r>
          </w:p>
        </w:tc>
      </w:tr>
      <w:tr w:rsidR="00790172" w:rsidRPr="00790172" w14:paraId="0840C09C" w14:textId="77777777" w:rsidTr="007F0215">
        <w:trPr>
          <w:trHeight w:hRule="exact" w:val="347"/>
        </w:trPr>
        <w:tc>
          <w:tcPr>
            <w:tcW w:w="2416" w:type="dxa"/>
            <w:gridSpan w:val="2"/>
            <w:tcBorders>
              <w:top w:val="nil"/>
              <w:left w:val="nil"/>
              <w:bottom w:val="nil"/>
              <w:right w:val="nil"/>
            </w:tcBorders>
          </w:tcPr>
          <w:p w14:paraId="78C4C94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Edward</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Swan</w:t>
            </w:r>
          </w:p>
        </w:tc>
        <w:tc>
          <w:tcPr>
            <w:tcW w:w="7082" w:type="dxa"/>
            <w:tcBorders>
              <w:top w:val="nil"/>
              <w:left w:val="nil"/>
              <w:bottom w:val="nil"/>
              <w:right w:val="nil"/>
            </w:tcBorders>
          </w:tcPr>
          <w:p w14:paraId="306AB22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Executive Officer, Rural Health Workforce</w:t>
            </w:r>
            <w:r w:rsidRPr="00790172">
              <w:rPr>
                <w:rFonts w:eastAsia="Proxima Nova" w:cstheme="minorHAnsi"/>
                <w:color w:val="231F20"/>
                <w:spacing w:val="12"/>
                <w:szCs w:val="21"/>
                <w:lang w:val="en-AU"/>
              </w:rPr>
              <w:t xml:space="preserve"> </w:t>
            </w:r>
            <w:r w:rsidRPr="00790172">
              <w:rPr>
                <w:rFonts w:eastAsia="Proxima Nova" w:cstheme="minorHAnsi"/>
                <w:color w:val="231F20"/>
                <w:spacing w:val="-3"/>
                <w:szCs w:val="21"/>
                <w:lang w:val="en-AU"/>
              </w:rPr>
              <w:t>Australia</w:t>
            </w:r>
          </w:p>
        </w:tc>
      </w:tr>
      <w:tr w:rsidR="00790172" w:rsidRPr="00790172" w14:paraId="44B9D31A" w14:textId="77777777" w:rsidTr="007F0215">
        <w:trPr>
          <w:trHeight w:hRule="exact" w:val="281"/>
        </w:trPr>
        <w:tc>
          <w:tcPr>
            <w:tcW w:w="2416" w:type="dxa"/>
            <w:gridSpan w:val="2"/>
            <w:tcBorders>
              <w:top w:val="nil"/>
              <w:left w:val="nil"/>
              <w:bottom w:val="nil"/>
              <w:right w:val="nil"/>
            </w:tcBorders>
          </w:tcPr>
          <w:p w14:paraId="3729D69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Alison</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Verhoeven</w:t>
            </w:r>
          </w:p>
        </w:tc>
        <w:tc>
          <w:tcPr>
            <w:tcW w:w="7082" w:type="dxa"/>
            <w:tcBorders>
              <w:top w:val="nil"/>
              <w:left w:val="nil"/>
              <w:bottom w:val="nil"/>
              <w:right w:val="nil"/>
            </w:tcBorders>
          </w:tcPr>
          <w:p w14:paraId="5B1B633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Australian Healthcare and Hospitals</w:t>
            </w:r>
            <w:r w:rsidRPr="00790172">
              <w:rPr>
                <w:rFonts w:eastAsia="Proxima Nova" w:cstheme="minorHAnsi"/>
                <w:color w:val="231F20"/>
                <w:spacing w:val="-12"/>
                <w:szCs w:val="21"/>
                <w:lang w:val="en-AU"/>
              </w:rPr>
              <w:t xml:space="preserve"> </w:t>
            </w:r>
            <w:r w:rsidRPr="00790172">
              <w:rPr>
                <w:rFonts w:eastAsia="Proxima Nova" w:cstheme="minorHAnsi"/>
                <w:color w:val="231F20"/>
                <w:spacing w:val="-3"/>
                <w:szCs w:val="21"/>
                <w:lang w:val="en-AU"/>
              </w:rPr>
              <w:t>Association</w:t>
            </w:r>
          </w:p>
        </w:tc>
      </w:tr>
    </w:tbl>
    <w:p w14:paraId="27E4670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00518EE7"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6"/>
          <w:lang w:val="en-AU"/>
        </w:rPr>
      </w:pPr>
      <w:bookmarkStart w:id="91" w:name="_Toc32327760"/>
      <w:bookmarkStart w:id="92" w:name="_Toc32393435"/>
      <w:bookmarkStart w:id="93" w:name="_Toc37065235"/>
      <w:bookmarkStart w:id="94" w:name="_Toc42774737"/>
      <w:r w:rsidRPr="00790172">
        <w:rPr>
          <w:rFonts w:ascii="Century Gothic" w:eastAsia="Proxima Nova" w:cstheme="minorHAnsi"/>
          <w:b/>
          <w:color w:val="1F285C"/>
          <w:spacing w:val="-3"/>
          <w:sz w:val="24"/>
          <w:szCs w:val="21"/>
          <w:lang w:val="en-AU"/>
        </w:rPr>
        <w:t>Jurisdictional</w:t>
      </w:r>
      <w:r w:rsidRPr="00790172">
        <w:rPr>
          <w:rFonts w:ascii="Century Gothic" w:eastAsia="Proxima Nova" w:cstheme="minorHAnsi"/>
          <w:b/>
          <w:color w:val="1F285C"/>
          <w:spacing w:val="1"/>
          <w:sz w:val="24"/>
          <w:szCs w:val="21"/>
          <w:lang w:val="en-AU"/>
        </w:rPr>
        <w:t xml:space="preserve"> </w:t>
      </w:r>
      <w:r w:rsidRPr="00790172">
        <w:rPr>
          <w:rFonts w:ascii="Century Gothic" w:eastAsia="Proxima Nova" w:cstheme="minorHAnsi"/>
          <w:b/>
          <w:color w:val="1F285C"/>
          <w:spacing w:val="-4"/>
          <w:sz w:val="24"/>
          <w:szCs w:val="21"/>
          <w:lang w:val="en-AU"/>
        </w:rPr>
        <w:t>Leaders</w:t>
      </w:r>
      <w:bookmarkEnd w:id="91"/>
      <w:bookmarkEnd w:id="92"/>
      <w:bookmarkEnd w:id="93"/>
      <w:bookmarkEnd w:id="94"/>
    </w:p>
    <w:p w14:paraId="53E3E41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tbl>
      <w:tblPr>
        <w:tblW w:w="9784" w:type="dxa"/>
        <w:tblLayout w:type="fixed"/>
        <w:tblCellMar>
          <w:left w:w="0" w:type="dxa"/>
          <w:right w:w="0" w:type="dxa"/>
        </w:tblCellMar>
        <w:tblLook w:val="01E0" w:firstRow="1" w:lastRow="1" w:firstColumn="1" w:lastColumn="1" w:noHBand="0" w:noVBand="0"/>
      </w:tblPr>
      <w:tblGrid>
        <w:gridCol w:w="2239"/>
        <w:gridCol w:w="29"/>
        <w:gridCol w:w="7506"/>
        <w:gridCol w:w="10"/>
      </w:tblGrid>
      <w:tr w:rsidR="00790172" w:rsidRPr="00790172" w14:paraId="6BB0C6D1" w14:textId="77777777" w:rsidTr="00EE6557">
        <w:trPr>
          <w:trHeight w:hRule="exact" w:val="333"/>
        </w:trPr>
        <w:tc>
          <w:tcPr>
            <w:tcW w:w="2268" w:type="dxa"/>
            <w:gridSpan w:val="2"/>
            <w:tcBorders>
              <w:top w:val="nil"/>
              <w:left w:val="nil"/>
              <w:bottom w:val="nil"/>
              <w:right w:val="nil"/>
            </w:tcBorders>
          </w:tcPr>
          <w:p w14:paraId="68B2650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Ross </w:t>
            </w:r>
            <w:r w:rsidRPr="00790172">
              <w:rPr>
                <w:rFonts w:eastAsia="Proxima Nova" w:cstheme="minorHAnsi"/>
                <w:color w:val="231F20"/>
                <w:spacing w:val="-3"/>
                <w:szCs w:val="21"/>
                <w:lang w:val="en-AU"/>
              </w:rPr>
              <w:t>Bailie</w:t>
            </w:r>
          </w:p>
        </w:tc>
        <w:tc>
          <w:tcPr>
            <w:tcW w:w="7516" w:type="dxa"/>
            <w:gridSpan w:val="2"/>
            <w:tcBorders>
              <w:top w:val="nil"/>
              <w:left w:val="nil"/>
              <w:bottom w:val="nil"/>
              <w:right w:val="nil"/>
            </w:tcBorders>
          </w:tcPr>
          <w:p w14:paraId="1EDBA76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University Centre for Rural Health, University of</w:t>
            </w:r>
            <w:r w:rsidRPr="00790172">
              <w:rPr>
                <w:rFonts w:eastAsia="Proxima Nova" w:cstheme="minorHAnsi"/>
                <w:color w:val="231F20"/>
                <w:spacing w:val="-5"/>
                <w:szCs w:val="21"/>
                <w:lang w:val="en-AU"/>
              </w:rPr>
              <w:t xml:space="preserve"> </w:t>
            </w:r>
            <w:r w:rsidRPr="00790172">
              <w:rPr>
                <w:rFonts w:eastAsia="Proxima Nova" w:cstheme="minorHAnsi"/>
                <w:color w:val="231F20"/>
                <w:spacing w:val="-4"/>
                <w:szCs w:val="21"/>
                <w:lang w:val="en-AU"/>
              </w:rPr>
              <w:t>Sydney</w:t>
            </w:r>
          </w:p>
        </w:tc>
      </w:tr>
      <w:tr w:rsidR="00790172" w:rsidRPr="00790172" w14:paraId="0DA3111C" w14:textId="77777777" w:rsidTr="00EE6557">
        <w:trPr>
          <w:trHeight w:hRule="exact" w:val="337"/>
        </w:trPr>
        <w:tc>
          <w:tcPr>
            <w:tcW w:w="2268" w:type="dxa"/>
            <w:gridSpan w:val="2"/>
            <w:tcBorders>
              <w:top w:val="nil"/>
              <w:left w:val="nil"/>
              <w:bottom w:val="nil"/>
              <w:right w:val="nil"/>
            </w:tcBorders>
          </w:tcPr>
          <w:p w14:paraId="77C841E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Leanne</w:t>
            </w:r>
            <w:r w:rsidRPr="00790172">
              <w:rPr>
                <w:rFonts w:eastAsia="Proxima Nova" w:cstheme="minorHAnsi"/>
                <w:color w:val="231F20"/>
                <w:spacing w:val="-3"/>
                <w:szCs w:val="21"/>
                <w:lang w:val="en-AU"/>
              </w:rPr>
              <w:t xml:space="preserve"> Beagley</w:t>
            </w:r>
          </w:p>
        </w:tc>
        <w:tc>
          <w:tcPr>
            <w:tcW w:w="7516" w:type="dxa"/>
            <w:gridSpan w:val="2"/>
            <w:tcBorders>
              <w:top w:val="nil"/>
              <w:left w:val="nil"/>
              <w:bottom w:val="nil"/>
              <w:right w:val="nil"/>
            </w:tcBorders>
          </w:tcPr>
          <w:p w14:paraId="589600A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CEO </w:t>
            </w:r>
            <w:r w:rsidRPr="00790172">
              <w:rPr>
                <w:rFonts w:eastAsia="Proxima Nova" w:cstheme="minorHAnsi"/>
                <w:color w:val="231F20"/>
                <w:spacing w:val="-4"/>
                <w:szCs w:val="21"/>
                <w:lang w:val="en-AU"/>
              </w:rPr>
              <w:t xml:space="preserve">Western </w:t>
            </w:r>
            <w:r w:rsidRPr="00790172">
              <w:rPr>
                <w:rFonts w:eastAsia="Proxima Nova" w:cstheme="minorHAnsi"/>
                <w:color w:val="231F20"/>
                <w:spacing w:val="-3"/>
                <w:szCs w:val="21"/>
                <w:lang w:val="en-AU"/>
              </w:rPr>
              <w:t>Victoria Primary Health</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Network</w:t>
            </w:r>
          </w:p>
        </w:tc>
      </w:tr>
      <w:tr w:rsidR="00790172" w:rsidRPr="00790172" w14:paraId="1F9AD855" w14:textId="77777777" w:rsidTr="00EE6557">
        <w:trPr>
          <w:trHeight w:hRule="exact" w:val="568"/>
        </w:trPr>
        <w:tc>
          <w:tcPr>
            <w:tcW w:w="2268" w:type="dxa"/>
            <w:gridSpan w:val="2"/>
            <w:tcBorders>
              <w:top w:val="nil"/>
              <w:left w:val="nil"/>
              <w:bottom w:val="nil"/>
              <w:right w:val="nil"/>
            </w:tcBorders>
          </w:tcPr>
          <w:p w14:paraId="43D412DF" w14:textId="77777777" w:rsidR="00790172" w:rsidRPr="00790172" w:rsidRDefault="00790172" w:rsidP="00790172">
            <w:pPr>
              <w:tabs>
                <w:tab w:val="left" w:pos="5287"/>
              </w:tabs>
              <w:ind w:right="249"/>
              <w:contextualSpacing/>
              <w:rPr>
                <w:rFonts w:eastAsia="Proxima Nova" w:cstheme="minorHAnsi"/>
                <w:color w:val="231F20"/>
                <w:spacing w:val="-4"/>
                <w:szCs w:val="21"/>
                <w:lang w:val="en-AU"/>
              </w:rPr>
            </w:pPr>
            <w:r w:rsidRPr="00790172">
              <w:rPr>
                <w:rFonts w:eastAsia="Proxima Nova" w:cstheme="minorHAnsi"/>
                <w:color w:val="231F20"/>
                <w:spacing w:val="-4"/>
                <w:szCs w:val="21"/>
                <w:lang w:val="en-AU"/>
              </w:rPr>
              <w:t>Sharon Downie</w:t>
            </w:r>
          </w:p>
        </w:tc>
        <w:tc>
          <w:tcPr>
            <w:tcW w:w="7516" w:type="dxa"/>
            <w:gridSpan w:val="2"/>
            <w:tcBorders>
              <w:top w:val="nil"/>
              <w:left w:val="nil"/>
              <w:bottom w:val="nil"/>
              <w:right w:val="nil"/>
            </w:tcBorders>
          </w:tcPr>
          <w:p w14:paraId="39E4DB9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Manager, Allied Health Workforce, Department of Health and Human Services, Victoria</w:t>
            </w:r>
          </w:p>
          <w:p w14:paraId="1BC8FCE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089A397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Victoria.</w:t>
            </w:r>
          </w:p>
        </w:tc>
      </w:tr>
      <w:tr w:rsidR="00790172" w:rsidRPr="00790172" w14:paraId="2645F5CB" w14:textId="77777777" w:rsidTr="00EE6557">
        <w:trPr>
          <w:trHeight w:hRule="exact" w:val="383"/>
        </w:trPr>
        <w:tc>
          <w:tcPr>
            <w:tcW w:w="2268" w:type="dxa"/>
            <w:gridSpan w:val="2"/>
            <w:tcBorders>
              <w:top w:val="nil"/>
              <w:left w:val="nil"/>
              <w:bottom w:val="nil"/>
              <w:right w:val="nil"/>
            </w:tcBorders>
          </w:tcPr>
          <w:p w14:paraId="1269E96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Chris</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Brenber</w:t>
            </w:r>
          </w:p>
        </w:tc>
        <w:tc>
          <w:tcPr>
            <w:tcW w:w="7516" w:type="dxa"/>
            <w:gridSpan w:val="2"/>
            <w:tcBorders>
              <w:top w:val="nil"/>
              <w:left w:val="nil"/>
              <w:bottom w:val="nil"/>
              <w:right w:val="nil"/>
            </w:tcBorders>
          </w:tcPr>
          <w:p w14:paraId="042BFAE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Dean of Education, College of Nursing and Health Sciences, Flinders</w:t>
            </w:r>
            <w:r w:rsidRPr="00790172">
              <w:rPr>
                <w:rFonts w:eastAsia="Proxima Nova" w:cstheme="minorHAnsi"/>
                <w:color w:val="231F20"/>
                <w:spacing w:val="-23"/>
                <w:szCs w:val="21"/>
                <w:lang w:val="en-AU"/>
              </w:rPr>
              <w:t xml:space="preserve"> </w:t>
            </w:r>
            <w:r w:rsidRPr="00790172">
              <w:rPr>
                <w:rFonts w:eastAsia="Proxima Nova" w:cstheme="minorHAnsi"/>
                <w:color w:val="231F20"/>
                <w:spacing w:val="-3"/>
                <w:szCs w:val="21"/>
                <w:lang w:val="en-AU"/>
              </w:rPr>
              <w:t>University</w:t>
            </w:r>
          </w:p>
        </w:tc>
      </w:tr>
      <w:tr w:rsidR="00790172" w:rsidRPr="00790172" w14:paraId="2E7C8DF1" w14:textId="77777777" w:rsidTr="00EE6557">
        <w:trPr>
          <w:trHeight w:hRule="exact" w:val="337"/>
        </w:trPr>
        <w:tc>
          <w:tcPr>
            <w:tcW w:w="2268" w:type="dxa"/>
            <w:gridSpan w:val="2"/>
            <w:tcBorders>
              <w:top w:val="nil"/>
              <w:left w:val="nil"/>
              <w:bottom w:val="nil"/>
              <w:right w:val="nil"/>
            </w:tcBorders>
          </w:tcPr>
          <w:p w14:paraId="64F3403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Nick</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Bush</w:t>
            </w:r>
          </w:p>
        </w:tc>
        <w:tc>
          <w:tcPr>
            <w:tcW w:w="7516" w:type="dxa"/>
            <w:gridSpan w:val="2"/>
            <w:tcBorders>
              <w:top w:val="nil"/>
              <w:left w:val="nil"/>
              <w:bottom w:val="nil"/>
              <w:right w:val="nil"/>
            </w:tcBorders>
          </w:tcPr>
          <w:p w14:paraId="62F3652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Echuca </w:t>
            </w:r>
            <w:r w:rsidRPr="00790172">
              <w:rPr>
                <w:rFonts w:eastAsia="Proxima Nova" w:cstheme="minorHAnsi"/>
                <w:color w:val="231F20"/>
                <w:spacing w:val="-4"/>
                <w:szCs w:val="21"/>
                <w:lang w:val="en-AU"/>
              </w:rPr>
              <w:t>Regional</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Health</w:t>
            </w:r>
          </w:p>
        </w:tc>
      </w:tr>
      <w:tr w:rsidR="00790172" w:rsidRPr="00790172" w14:paraId="006A3EFA" w14:textId="77777777" w:rsidTr="00EE6557">
        <w:trPr>
          <w:trHeight w:hRule="exact" w:val="337"/>
        </w:trPr>
        <w:tc>
          <w:tcPr>
            <w:tcW w:w="2268" w:type="dxa"/>
            <w:gridSpan w:val="2"/>
            <w:tcBorders>
              <w:top w:val="nil"/>
              <w:left w:val="nil"/>
              <w:bottom w:val="nil"/>
              <w:right w:val="nil"/>
            </w:tcBorders>
          </w:tcPr>
          <w:p w14:paraId="7B5E2B4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Maureen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Carter</w:t>
            </w:r>
          </w:p>
        </w:tc>
        <w:tc>
          <w:tcPr>
            <w:tcW w:w="7516" w:type="dxa"/>
            <w:gridSpan w:val="2"/>
            <w:tcBorders>
              <w:top w:val="nil"/>
              <w:left w:val="nil"/>
              <w:bottom w:val="nil"/>
              <w:right w:val="nil"/>
            </w:tcBorders>
          </w:tcPr>
          <w:p w14:paraId="66AFC6C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Nindilingarri Cultural Health Services (aka Fitzroy Crossing</w:t>
            </w:r>
            <w:r w:rsidRPr="00790172">
              <w:rPr>
                <w:rFonts w:eastAsia="Proxima Nova" w:cstheme="minorHAnsi"/>
                <w:color w:val="231F20"/>
                <w:spacing w:val="9"/>
                <w:szCs w:val="21"/>
                <w:lang w:val="en-AU"/>
              </w:rPr>
              <w:t xml:space="preserve"> </w:t>
            </w:r>
            <w:r w:rsidRPr="00790172">
              <w:rPr>
                <w:rFonts w:eastAsia="Proxima Nova" w:cstheme="minorHAnsi"/>
                <w:color w:val="231F20"/>
                <w:spacing w:val="-5"/>
                <w:szCs w:val="21"/>
                <w:lang w:val="en-AU"/>
              </w:rPr>
              <w:t>ACCHS)</w:t>
            </w:r>
          </w:p>
        </w:tc>
      </w:tr>
      <w:tr w:rsidR="00790172" w:rsidRPr="00790172" w14:paraId="527F17DA" w14:textId="77777777" w:rsidTr="00EE6557">
        <w:trPr>
          <w:trHeight w:hRule="exact" w:val="337"/>
        </w:trPr>
        <w:tc>
          <w:tcPr>
            <w:tcW w:w="2268" w:type="dxa"/>
            <w:gridSpan w:val="2"/>
            <w:tcBorders>
              <w:top w:val="nil"/>
              <w:left w:val="nil"/>
              <w:bottom w:val="nil"/>
              <w:right w:val="nil"/>
            </w:tcBorders>
          </w:tcPr>
          <w:p w14:paraId="06FEBF8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Richard</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Cheney</w:t>
            </w:r>
          </w:p>
        </w:tc>
        <w:tc>
          <w:tcPr>
            <w:tcW w:w="7516" w:type="dxa"/>
            <w:gridSpan w:val="2"/>
            <w:tcBorders>
              <w:top w:val="nil"/>
              <w:left w:val="nil"/>
              <w:bottom w:val="nil"/>
              <w:right w:val="nil"/>
            </w:tcBorders>
          </w:tcPr>
          <w:p w14:paraId="7605AB0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Director Allied Health, </w:t>
            </w:r>
            <w:r w:rsidRPr="00790172">
              <w:rPr>
                <w:rFonts w:eastAsia="Proxima Nova" w:cstheme="minorHAnsi"/>
                <w:color w:val="231F20"/>
                <w:spacing w:val="-4"/>
                <w:szCs w:val="21"/>
                <w:lang w:val="en-AU"/>
              </w:rPr>
              <w:t xml:space="preserve">Western </w:t>
            </w:r>
            <w:r w:rsidRPr="00790172">
              <w:rPr>
                <w:rFonts w:eastAsia="Proxima Nova" w:cstheme="minorHAnsi"/>
                <w:color w:val="231F20"/>
                <w:spacing w:val="-3"/>
                <w:szCs w:val="21"/>
                <w:lang w:val="en-AU"/>
              </w:rPr>
              <w:t xml:space="preserve">New South </w:t>
            </w:r>
            <w:r w:rsidRPr="00790172">
              <w:rPr>
                <w:rFonts w:eastAsia="Proxima Nova" w:cstheme="minorHAnsi"/>
                <w:color w:val="231F20"/>
                <w:spacing w:val="-4"/>
                <w:szCs w:val="21"/>
                <w:lang w:val="en-AU"/>
              </w:rPr>
              <w:t xml:space="preserve">Wales Local </w:t>
            </w:r>
            <w:r w:rsidRPr="00790172">
              <w:rPr>
                <w:rFonts w:eastAsia="Proxima Nova" w:cstheme="minorHAnsi"/>
                <w:color w:val="231F20"/>
                <w:spacing w:val="-3"/>
                <w:szCs w:val="21"/>
                <w:lang w:val="en-AU"/>
              </w:rPr>
              <w:t>Health</w:t>
            </w:r>
            <w:r w:rsidRPr="00790172">
              <w:rPr>
                <w:rFonts w:eastAsia="Proxima Nova" w:cstheme="minorHAnsi"/>
                <w:color w:val="231F20"/>
                <w:spacing w:val="-6"/>
                <w:szCs w:val="21"/>
                <w:lang w:val="en-AU"/>
              </w:rPr>
              <w:t xml:space="preserve"> </w:t>
            </w:r>
            <w:r w:rsidRPr="00790172">
              <w:rPr>
                <w:rFonts w:eastAsia="Proxima Nova" w:cstheme="minorHAnsi"/>
                <w:color w:val="231F20"/>
                <w:spacing w:val="-3"/>
                <w:szCs w:val="21"/>
                <w:lang w:val="en-AU"/>
              </w:rPr>
              <w:t>District</w:t>
            </w:r>
          </w:p>
        </w:tc>
      </w:tr>
      <w:tr w:rsidR="00790172" w:rsidRPr="00790172" w14:paraId="5AC15597" w14:textId="77777777" w:rsidTr="00EE6557">
        <w:trPr>
          <w:trHeight w:hRule="exact" w:val="337"/>
        </w:trPr>
        <w:tc>
          <w:tcPr>
            <w:tcW w:w="2268" w:type="dxa"/>
            <w:gridSpan w:val="2"/>
            <w:tcBorders>
              <w:top w:val="nil"/>
              <w:left w:val="nil"/>
              <w:bottom w:val="nil"/>
              <w:right w:val="nil"/>
            </w:tcBorders>
          </w:tcPr>
          <w:p w14:paraId="70C2E26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Richard</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Colbran</w:t>
            </w:r>
          </w:p>
        </w:tc>
        <w:tc>
          <w:tcPr>
            <w:tcW w:w="7516" w:type="dxa"/>
            <w:gridSpan w:val="2"/>
            <w:tcBorders>
              <w:top w:val="nil"/>
              <w:left w:val="nil"/>
              <w:bottom w:val="nil"/>
              <w:right w:val="nil"/>
            </w:tcBorders>
          </w:tcPr>
          <w:p w14:paraId="7F7586C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NSW Rural Doctors</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Network</w:t>
            </w:r>
          </w:p>
        </w:tc>
      </w:tr>
      <w:tr w:rsidR="00790172" w:rsidRPr="00790172" w14:paraId="6F1160A3" w14:textId="77777777" w:rsidTr="00EE6557">
        <w:trPr>
          <w:trHeight w:hRule="exact" w:val="337"/>
        </w:trPr>
        <w:tc>
          <w:tcPr>
            <w:tcW w:w="2268" w:type="dxa"/>
            <w:gridSpan w:val="2"/>
            <w:tcBorders>
              <w:top w:val="nil"/>
              <w:left w:val="nil"/>
              <w:bottom w:val="nil"/>
              <w:right w:val="nil"/>
            </w:tcBorders>
          </w:tcPr>
          <w:p w14:paraId="45FD6A1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Wendy</w:t>
            </w:r>
            <w:r w:rsidRPr="00790172">
              <w:rPr>
                <w:rFonts w:eastAsia="Proxima Nova" w:cstheme="minorHAnsi"/>
                <w:color w:val="231F20"/>
                <w:spacing w:val="39"/>
                <w:szCs w:val="21"/>
                <w:lang w:val="en-AU"/>
              </w:rPr>
              <w:t xml:space="preserve"> </w:t>
            </w:r>
            <w:r w:rsidRPr="00790172">
              <w:rPr>
                <w:rFonts w:eastAsia="Proxima Nova" w:cstheme="minorHAnsi"/>
                <w:color w:val="231F20"/>
                <w:spacing w:val="-3"/>
                <w:szCs w:val="21"/>
                <w:lang w:val="en-AU"/>
              </w:rPr>
              <w:t>Cox</w:t>
            </w:r>
          </w:p>
        </w:tc>
        <w:tc>
          <w:tcPr>
            <w:tcW w:w="7516" w:type="dxa"/>
            <w:gridSpan w:val="2"/>
            <w:tcBorders>
              <w:top w:val="nil"/>
              <w:left w:val="nil"/>
              <w:bottom w:val="nil"/>
              <w:right w:val="nil"/>
            </w:tcBorders>
          </w:tcPr>
          <w:p w14:paraId="25DB748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Executive </w:t>
            </w:r>
            <w:r w:rsidRPr="00790172">
              <w:rPr>
                <w:rFonts w:eastAsia="Proxima Nova" w:cstheme="minorHAnsi"/>
                <w:color w:val="231F20"/>
                <w:spacing w:val="-3"/>
                <w:szCs w:val="21"/>
                <w:lang w:val="en-AU"/>
              </w:rPr>
              <w:t xml:space="preserve">Director Medical Services, Murrumbidgee </w:t>
            </w:r>
            <w:r w:rsidRPr="00790172">
              <w:rPr>
                <w:rFonts w:eastAsia="Proxima Nova" w:cstheme="minorHAnsi"/>
                <w:color w:val="231F20"/>
                <w:spacing w:val="-4"/>
                <w:szCs w:val="21"/>
                <w:lang w:val="en-AU"/>
              </w:rPr>
              <w:t xml:space="preserve">Local </w:t>
            </w:r>
            <w:r w:rsidRPr="00790172">
              <w:rPr>
                <w:rFonts w:eastAsia="Proxima Nova" w:cstheme="minorHAnsi"/>
                <w:color w:val="231F20"/>
                <w:spacing w:val="-3"/>
                <w:szCs w:val="21"/>
                <w:lang w:val="en-AU"/>
              </w:rPr>
              <w:t>Health</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District</w:t>
            </w:r>
          </w:p>
        </w:tc>
      </w:tr>
      <w:tr w:rsidR="00790172" w:rsidRPr="00790172" w14:paraId="09EEBED5" w14:textId="77777777" w:rsidTr="00EE6557">
        <w:trPr>
          <w:trHeight w:hRule="exact" w:val="337"/>
        </w:trPr>
        <w:tc>
          <w:tcPr>
            <w:tcW w:w="2268" w:type="dxa"/>
            <w:gridSpan w:val="2"/>
            <w:tcBorders>
              <w:top w:val="nil"/>
              <w:left w:val="nil"/>
              <w:bottom w:val="nil"/>
              <w:right w:val="nil"/>
            </w:tcBorders>
          </w:tcPr>
          <w:p w14:paraId="08B53D0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Lisa Davies</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Jones</w:t>
            </w:r>
          </w:p>
        </w:tc>
        <w:tc>
          <w:tcPr>
            <w:tcW w:w="7516" w:type="dxa"/>
            <w:gridSpan w:val="2"/>
            <w:tcBorders>
              <w:top w:val="nil"/>
              <w:left w:val="nil"/>
              <w:bottom w:val="nil"/>
              <w:right w:val="nil"/>
            </w:tcBorders>
          </w:tcPr>
          <w:p w14:paraId="2BF24FD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North </w:t>
            </w:r>
            <w:r w:rsidRPr="00790172">
              <w:rPr>
                <w:rFonts w:eastAsia="Proxima Nova" w:cstheme="minorHAnsi"/>
                <w:color w:val="231F20"/>
                <w:spacing w:val="-5"/>
                <w:szCs w:val="21"/>
                <w:lang w:val="en-AU"/>
              </w:rPr>
              <w:t>West</w:t>
            </w:r>
            <w:r w:rsidRPr="00790172">
              <w:rPr>
                <w:rFonts w:eastAsia="Proxima Nova" w:cstheme="minorHAnsi"/>
                <w:color w:val="231F20"/>
                <w:spacing w:val="-3"/>
                <w:szCs w:val="21"/>
                <w:lang w:val="en-AU"/>
              </w:rPr>
              <w:t xml:space="preserve"> HHS</w:t>
            </w:r>
          </w:p>
        </w:tc>
      </w:tr>
      <w:tr w:rsidR="00790172" w:rsidRPr="00790172" w14:paraId="6C4DF88D" w14:textId="77777777" w:rsidTr="00EE6557">
        <w:trPr>
          <w:trHeight w:hRule="exact" w:val="337"/>
        </w:trPr>
        <w:tc>
          <w:tcPr>
            <w:tcW w:w="2268" w:type="dxa"/>
            <w:gridSpan w:val="2"/>
            <w:tcBorders>
              <w:top w:val="nil"/>
              <w:left w:val="nil"/>
              <w:bottom w:val="nil"/>
              <w:right w:val="nil"/>
            </w:tcBorders>
          </w:tcPr>
          <w:p w14:paraId="271BBA4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Bob</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Davis</w:t>
            </w:r>
          </w:p>
        </w:tc>
        <w:tc>
          <w:tcPr>
            <w:tcW w:w="7516" w:type="dxa"/>
            <w:gridSpan w:val="2"/>
            <w:tcBorders>
              <w:top w:val="nil"/>
              <w:left w:val="nil"/>
              <w:bottom w:val="nil"/>
              <w:right w:val="nil"/>
            </w:tcBorders>
          </w:tcPr>
          <w:p w14:paraId="6DC6523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Maari</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Ma</w:t>
            </w:r>
          </w:p>
        </w:tc>
      </w:tr>
      <w:tr w:rsidR="00790172" w:rsidRPr="00790172" w14:paraId="576670C1" w14:textId="77777777" w:rsidTr="00EE6557">
        <w:trPr>
          <w:trHeight w:hRule="exact" w:val="337"/>
        </w:trPr>
        <w:tc>
          <w:tcPr>
            <w:tcW w:w="2268" w:type="dxa"/>
            <w:gridSpan w:val="2"/>
            <w:tcBorders>
              <w:top w:val="nil"/>
              <w:left w:val="nil"/>
              <w:bottom w:val="nil"/>
              <w:right w:val="nil"/>
            </w:tcBorders>
          </w:tcPr>
          <w:p w14:paraId="064525F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Michael</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Dirienzo</w:t>
            </w:r>
          </w:p>
        </w:tc>
        <w:tc>
          <w:tcPr>
            <w:tcW w:w="7516" w:type="dxa"/>
            <w:gridSpan w:val="2"/>
            <w:tcBorders>
              <w:top w:val="nil"/>
              <w:left w:val="nil"/>
              <w:bottom w:val="nil"/>
              <w:right w:val="nil"/>
            </w:tcBorders>
          </w:tcPr>
          <w:p w14:paraId="25CD7DF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Workforce </w:t>
            </w:r>
            <w:r w:rsidRPr="00790172">
              <w:rPr>
                <w:rFonts w:eastAsia="Proxima Nova" w:cstheme="minorHAnsi"/>
                <w:color w:val="231F20"/>
                <w:spacing w:val="-3"/>
                <w:szCs w:val="21"/>
                <w:lang w:val="en-AU"/>
              </w:rPr>
              <w:t xml:space="preserve">and Allied Health, Hunter New England </w:t>
            </w:r>
            <w:r w:rsidRPr="00790172">
              <w:rPr>
                <w:rFonts w:eastAsia="Proxima Nova" w:cstheme="minorHAnsi"/>
                <w:color w:val="231F20"/>
                <w:spacing w:val="-4"/>
                <w:szCs w:val="21"/>
                <w:lang w:val="en-AU"/>
              </w:rPr>
              <w:t xml:space="preserve">Local </w:t>
            </w:r>
            <w:r w:rsidRPr="00790172">
              <w:rPr>
                <w:rFonts w:eastAsia="Proxima Nova" w:cstheme="minorHAnsi"/>
                <w:color w:val="231F20"/>
                <w:spacing w:val="-3"/>
                <w:szCs w:val="21"/>
                <w:lang w:val="en-AU"/>
              </w:rPr>
              <w:t>Health</w:t>
            </w:r>
            <w:r w:rsidRPr="00790172">
              <w:rPr>
                <w:rFonts w:eastAsia="Proxima Nova" w:cstheme="minorHAnsi"/>
                <w:color w:val="231F20"/>
                <w:spacing w:val="-13"/>
                <w:szCs w:val="21"/>
                <w:lang w:val="en-AU"/>
              </w:rPr>
              <w:t xml:space="preserve"> </w:t>
            </w:r>
            <w:r w:rsidRPr="00790172">
              <w:rPr>
                <w:rFonts w:eastAsia="Proxima Nova" w:cstheme="minorHAnsi"/>
                <w:color w:val="231F20"/>
                <w:spacing w:val="-3"/>
                <w:szCs w:val="21"/>
                <w:lang w:val="en-AU"/>
              </w:rPr>
              <w:t>District</w:t>
            </w:r>
          </w:p>
        </w:tc>
      </w:tr>
      <w:tr w:rsidR="00790172" w:rsidRPr="00790172" w14:paraId="35790E9C" w14:textId="77777777" w:rsidTr="00EE6557">
        <w:trPr>
          <w:trHeight w:hRule="exact" w:val="337"/>
        </w:trPr>
        <w:tc>
          <w:tcPr>
            <w:tcW w:w="2268" w:type="dxa"/>
            <w:gridSpan w:val="2"/>
            <w:tcBorders>
              <w:top w:val="nil"/>
              <w:left w:val="nil"/>
              <w:bottom w:val="nil"/>
              <w:right w:val="nil"/>
            </w:tcBorders>
          </w:tcPr>
          <w:p w14:paraId="100077E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Vivienne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Duggin</w:t>
            </w:r>
          </w:p>
        </w:tc>
        <w:tc>
          <w:tcPr>
            <w:tcW w:w="7516" w:type="dxa"/>
            <w:gridSpan w:val="2"/>
            <w:tcBorders>
              <w:top w:val="nil"/>
              <w:left w:val="nil"/>
              <w:bottom w:val="nil"/>
              <w:right w:val="nil"/>
            </w:tcBorders>
          </w:tcPr>
          <w:p w14:paraId="7D049FF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Regional </w:t>
            </w:r>
            <w:r w:rsidRPr="00790172">
              <w:rPr>
                <w:rFonts w:eastAsia="Proxima Nova" w:cstheme="minorHAnsi"/>
                <w:color w:val="231F20"/>
                <w:spacing w:val="-5"/>
                <w:szCs w:val="21"/>
                <w:lang w:val="en-AU"/>
              </w:rPr>
              <w:t xml:space="preserve">Training </w:t>
            </w:r>
            <w:r w:rsidRPr="00790172">
              <w:rPr>
                <w:rFonts w:eastAsia="Proxima Nova" w:cstheme="minorHAnsi"/>
                <w:color w:val="231F20"/>
                <w:spacing w:val="-3"/>
                <w:szCs w:val="21"/>
                <w:lang w:val="en-AU"/>
              </w:rPr>
              <w:t>Hub Project Officer, University of Western</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Australia</w:t>
            </w:r>
          </w:p>
        </w:tc>
      </w:tr>
      <w:tr w:rsidR="00790172" w:rsidRPr="00790172" w14:paraId="6CE98D5A" w14:textId="77777777" w:rsidTr="00EE6557">
        <w:trPr>
          <w:trHeight w:hRule="exact" w:val="337"/>
        </w:trPr>
        <w:tc>
          <w:tcPr>
            <w:tcW w:w="2268" w:type="dxa"/>
            <w:gridSpan w:val="2"/>
            <w:tcBorders>
              <w:top w:val="nil"/>
              <w:left w:val="nil"/>
              <w:bottom w:val="nil"/>
              <w:right w:val="nil"/>
            </w:tcBorders>
          </w:tcPr>
          <w:p w14:paraId="00324EB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Michael</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Fisher</w:t>
            </w:r>
          </w:p>
        </w:tc>
        <w:tc>
          <w:tcPr>
            <w:tcW w:w="7516" w:type="dxa"/>
            <w:gridSpan w:val="2"/>
            <w:tcBorders>
              <w:top w:val="nil"/>
              <w:left w:val="nil"/>
              <w:bottom w:val="nil"/>
              <w:right w:val="nil"/>
            </w:tcBorders>
          </w:tcPr>
          <w:p w14:paraId="2502865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Principal, </w:t>
            </w:r>
            <w:r w:rsidRPr="00790172">
              <w:rPr>
                <w:rFonts w:eastAsia="Proxima Nova" w:cstheme="minorHAnsi"/>
                <w:color w:val="231F20"/>
                <w:spacing w:val="-4"/>
                <w:szCs w:val="21"/>
                <w:lang w:val="en-AU"/>
              </w:rPr>
              <w:t xml:space="preserve">Broken </w:t>
            </w:r>
            <w:r w:rsidRPr="00790172">
              <w:rPr>
                <w:rFonts w:eastAsia="Proxima Nova" w:cstheme="minorHAnsi"/>
                <w:color w:val="231F20"/>
                <w:spacing w:val="-3"/>
                <w:szCs w:val="21"/>
                <w:lang w:val="en-AU"/>
              </w:rPr>
              <w:t>Hill Public</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School</w:t>
            </w:r>
          </w:p>
        </w:tc>
      </w:tr>
      <w:tr w:rsidR="00790172" w:rsidRPr="00790172" w14:paraId="6653D788" w14:textId="77777777" w:rsidTr="00EE6557">
        <w:trPr>
          <w:trHeight w:hRule="exact" w:val="337"/>
        </w:trPr>
        <w:tc>
          <w:tcPr>
            <w:tcW w:w="2268" w:type="dxa"/>
            <w:gridSpan w:val="2"/>
            <w:tcBorders>
              <w:top w:val="nil"/>
              <w:left w:val="nil"/>
              <w:bottom w:val="nil"/>
              <w:right w:val="nil"/>
            </w:tcBorders>
          </w:tcPr>
          <w:p w14:paraId="56E0AFA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June</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Foulds</w:t>
            </w:r>
          </w:p>
        </w:tc>
        <w:tc>
          <w:tcPr>
            <w:tcW w:w="7516" w:type="dxa"/>
            <w:gridSpan w:val="2"/>
            <w:tcBorders>
              <w:top w:val="nil"/>
              <w:left w:val="nil"/>
              <w:bottom w:val="nil"/>
              <w:right w:val="nil"/>
            </w:tcBorders>
          </w:tcPr>
          <w:p w14:paraId="04C074F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Regional </w:t>
            </w:r>
            <w:r w:rsidRPr="00790172">
              <w:rPr>
                <w:rFonts w:eastAsia="Proxima Nova" w:cstheme="minorHAnsi"/>
                <w:color w:val="231F20"/>
                <w:spacing w:val="-5"/>
                <w:szCs w:val="21"/>
                <w:lang w:val="en-AU"/>
              </w:rPr>
              <w:t xml:space="preserve">Training </w:t>
            </w:r>
            <w:r w:rsidRPr="00790172">
              <w:rPr>
                <w:rFonts w:eastAsia="Proxima Nova" w:cstheme="minorHAnsi"/>
                <w:color w:val="231F20"/>
                <w:spacing w:val="-3"/>
                <w:szCs w:val="21"/>
                <w:lang w:val="en-AU"/>
              </w:rPr>
              <w:t>Hub Project Officer, University of Western</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Australia</w:t>
            </w:r>
          </w:p>
        </w:tc>
      </w:tr>
      <w:tr w:rsidR="00790172" w:rsidRPr="00790172" w14:paraId="602591B3" w14:textId="77777777" w:rsidTr="00EE6557">
        <w:trPr>
          <w:trHeight w:hRule="exact" w:val="337"/>
        </w:trPr>
        <w:tc>
          <w:tcPr>
            <w:tcW w:w="2268" w:type="dxa"/>
            <w:gridSpan w:val="2"/>
            <w:tcBorders>
              <w:top w:val="nil"/>
              <w:left w:val="nil"/>
              <w:bottom w:val="nil"/>
              <w:right w:val="nil"/>
            </w:tcBorders>
          </w:tcPr>
          <w:p w14:paraId="3980784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Stuart</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Gordon</w:t>
            </w:r>
          </w:p>
        </w:tc>
        <w:tc>
          <w:tcPr>
            <w:tcW w:w="7516" w:type="dxa"/>
            <w:gridSpan w:val="2"/>
            <w:tcBorders>
              <w:top w:val="nil"/>
              <w:left w:val="nil"/>
              <w:bottom w:val="nil"/>
              <w:right w:val="nil"/>
            </w:tcBorders>
          </w:tcPr>
          <w:p w14:paraId="109285D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Western </w:t>
            </w:r>
            <w:r w:rsidRPr="00790172">
              <w:rPr>
                <w:rFonts w:eastAsia="Proxima Nova" w:cstheme="minorHAnsi"/>
                <w:color w:val="231F20"/>
                <w:spacing w:val="-3"/>
                <w:szCs w:val="21"/>
                <w:lang w:val="en-AU"/>
              </w:rPr>
              <w:t>Queensland Primary Health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Network</w:t>
            </w:r>
          </w:p>
        </w:tc>
      </w:tr>
      <w:tr w:rsidR="00790172" w:rsidRPr="00790172" w14:paraId="5BAEB8DA" w14:textId="77777777" w:rsidTr="00EE6557">
        <w:trPr>
          <w:trHeight w:hRule="exact" w:val="683"/>
        </w:trPr>
        <w:tc>
          <w:tcPr>
            <w:tcW w:w="2268" w:type="dxa"/>
            <w:gridSpan w:val="2"/>
            <w:tcBorders>
              <w:top w:val="nil"/>
              <w:left w:val="nil"/>
              <w:bottom w:val="nil"/>
              <w:right w:val="nil"/>
            </w:tcBorders>
          </w:tcPr>
          <w:p w14:paraId="1C535EE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Richard</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Griffiths</w:t>
            </w:r>
          </w:p>
        </w:tc>
        <w:tc>
          <w:tcPr>
            <w:tcW w:w="7516" w:type="dxa"/>
            <w:gridSpan w:val="2"/>
            <w:tcBorders>
              <w:top w:val="nil"/>
              <w:left w:val="nil"/>
              <w:bottom w:val="nil"/>
              <w:right w:val="nil"/>
            </w:tcBorders>
          </w:tcPr>
          <w:p w14:paraId="456C02A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Executive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4"/>
                <w:szCs w:val="21"/>
                <w:lang w:val="en-AU"/>
              </w:rPr>
              <w:t xml:space="preserve">Workforce </w:t>
            </w:r>
            <w:r w:rsidRPr="00790172">
              <w:rPr>
                <w:rFonts w:eastAsia="Proxima Nova" w:cstheme="minorHAnsi"/>
                <w:color w:val="231F20"/>
                <w:spacing w:val="-3"/>
                <w:szCs w:val="21"/>
                <w:lang w:val="en-AU"/>
              </w:rPr>
              <w:t xml:space="preserve">Planning and </w:t>
            </w:r>
            <w:r w:rsidRPr="00790172">
              <w:rPr>
                <w:rFonts w:eastAsia="Proxima Nova" w:cstheme="minorHAnsi"/>
                <w:color w:val="231F20"/>
                <w:spacing w:val="-6"/>
                <w:szCs w:val="21"/>
                <w:lang w:val="en-AU"/>
              </w:rPr>
              <w:t xml:space="preserve">Talent </w:t>
            </w:r>
            <w:r w:rsidRPr="00790172">
              <w:rPr>
                <w:rFonts w:eastAsia="Proxima Nova" w:cstheme="minorHAnsi"/>
                <w:color w:val="231F20"/>
                <w:spacing w:val="-3"/>
                <w:szCs w:val="21"/>
                <w:lang w:val="en-AU"/>
              </w:rPr>
              <w:t xml:space="preserve">Development Branch, New South </w:t>
            </w:r>
            <w:r w:rsidRPr="00790172">
              <w:rPr>
                <w:rFonts w:eastAsia="Proxima Nova" w:cstheme="minorHAnsi"/>
                <w:color w:val="231F20"/>
                <w:spacing w:val="-4"/>
                <w:szCs w:val="21"/>
                <w:lang w:val="en-AU"/>
              </w:rPr>
              <w:t xml:space="preserve">Wales </w:t>
            </w:r>
            <w:r w:rsidRPr="00790172">
              <w:rPr>
                <w:rFonts w:eastAsia="Proxima Nova" w:cstheme="minorHAnsi"/>
                <w:color w:val="231F20"/>
                <w:spacing w:val="-3"/>
                <w:szCs w:val="21"/>
                <w:lang w:val="en-AU"/>
              </w:rPr>
              <w:t>Ministry of</w:t>
            </w:r>
            <w:r w:rsidRPr="00790172">
              <w:rPr>
                <w:rFonts w:eastAsia="Proxima Nova" w:cstheme="minorHAnsi"/>
                <w:color w:val="231F20"/>
                <w:spacing w:val="-7"/>
                <w:szCs w:val="21"/>
                <w:lang w:val="en-AU"/>
              </w:rPr>
              <w:t xml:space="preserve"> </w:t>
            </w:r>
            <w:r w:rsidRPr="00790172">
              <w:rPr>
                <w:rFonts w:eastAsia="Proxima Nova" w:cstheme="minorHAnsi"/>
                <w:color w:val="231F20"/>
                <w:spacing w:val="-3"/>
                <w:szCs w:val="21"/>
                <w:lang w:val="en-AU"/>
              </w:rPr>
              <w:t>Health</w:t>
            </w:r>
          </w:p>
        </w:tc>
      </w:tr>
      <w:tr w:rsidR="00790172" w:rsidRPr="00790172" w14:paraId="322CB243" w14:textId="77777777" w:rsidTr="00EE6557">
        <w:trPr>
          <w:trHeight w:hRule="exact" w:val="347"/>
        </w:trPr>
        <w:tc>
          <w:tcPr>
            <w:tcW w:w="2268" w:type="dxa"/>
            <w:gridSpan w:val="2"/>
            <w:tcBorders>
              <w:top w:val="nil"/>
              <w:left w:val="nil"/>
              <w:bottom w:val="nil"/>
              <w:right w:val="nil"/>
            </w:tcBorders>
          </w:tcPr>
          <w:p w14:paraId="58F66A8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Andrew</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Harvey</w:t>
            </w:r>
          </w:p>
        </w:tc>
        <w:tc>
          <w:tcPr>
            <w:tcW w:w="7516" w:type="dxa"/>
            <w:gridSpan w:val="2"/>
            <w:tcBorders>
              <w:top w:val="nil"/>
              <w:left w:val="nil"/>
              <w:bottom w:val="nil"/>
              <w:right w:val="nil"/>
            </w:tcBorders>
          </w:tcPr>
          <w:p w14:paraId="00615CA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Western </w:t>
            </w:r>
            <w:r w:rsidRPr="00790172">
              <w:rPr>
                <w:rFonts w:eastAsia="Proxima Nova" w:cstheme="minorHAnsi"/>
                <w:color w:val="231F20"/>
                <w:spacing w:val="-3"/>
                <w:szCs w:val="21"/>
                <w:lang w:val="en-AU"/>
              </w:rPr>
              <w:t xml:space="preserve">New South </w:t>
            </w:r>
            <w:r w:rsidRPr="00790172">
              <w:rPr>
                <w:rFonts w:eastAsia="Proxima Nova" w:cstheme="minorHAnsi"/>
                <w:color w:val="231F20"/>
                <w:spacing w:val="-4"/>
                <w:szCs w:val="21"/>
                <w:lang w:val="en-AU"/>
              </w:rPr>
              <w:t xml:space="preserve">Wales </w:t>
            </w:r>
            <w:r w:rsidRPr="00790172">
              <w:rPr>
                <w:rFonts w:eastAsia="Proxima Nova" w:cstheme="minorHAnsi"/>
                <w:color w:val="231F20"/>
                <w:spacing w:val="-3"/>
                <w:szCs w:val="21"/>
                <w:lang w:val="en-AU"/>
              </w:rPr>
              <w:t>Primary Health</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Network</w:t>
            </w:r>
          </w:p>
        </w:tc>
      </w:tr>
      <w:tr w:rsidR="00790172" w:rsidRPr="00790172" w14:paraId="14EFA4BE" w14:textId="77777777" w:rsidTr="00EE6557">
        <w:trPr>
          <w:trHeight w:hRule="exact" w:val="337"/>
        </w:trPr>
        <w:tc>
          <w:tcPr>
            <w:tcW w:w="2268" w:type="dxa"/>
            <w:gridSpan w:val="2"/>
            <w:tcBorders>
              <w:top w:val="nil"/>
              <w:left w:val="nil"/>
              <w:bottom w:val="nil"/>
              <w:right w:val="nil"/>
            </w:tcBorders>
          </w:tcPr>
          <w:p w14:paraId="77BF794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Denis</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Henry</w:t>
            </w:r>
          </w:p>
        </w:tc>
        <w:tc>
          <w:tcPr>
            <w:tcW w:w="7516" w:type="dxa"/>
            <w:gridSpan w:val="2"/>
            <w:tcBorders>
              <w:top w:val="nil"/>
              <w:left w:val="nil"/>
              <w:bottom w:val="nil"/>
              <w:right w:val="nil"/>
            </w:tcBorders>
          </w:tcPr>
          <w:p w14:paraId="079C5ED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4"/>
                <w:szCs w:val="21"/>
                <w:lang w:val="en-AU"/>
              </w:rPr>
              <w:t xml:space="preserve">Royal </w:t>
            </w:r>
            <w:r w:rsidRPr="00790172">
              <w:rPr>
                <w:rFonts w:eastAsia="Proxima Nova" w:cstheme="minorHAnsi"/>
                <w:color w:val="231F20"/>
                <w:spacing w:val="-3"/>
                <w:szCs w:val="21"/>
                <w:lang w:val="en-AU"/>
              </w:rPr>
              <w:t>Flying Doctors Service,</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Victoria</w:t>
            </w:r>
          </w:p>
        </w:tc>
      </w:tr>
      <w:tr w:rsidR="00790172" w:rsidRPr="00790172" w14:paraId="4BDB49BE" w14:textId="77777777" w:rsidTr="00EE6557">
        <w:trPr>
          <w:trHeight w:hRule="exact" w:val="337"/>
        </w:trPr>
        <w:tc>
          <w:tcPr>
            <w:tcW w:w="2268" w:type="dxa"/>
            <w:gridSpan w:val="2"/>
            <w:tcBorders>
              <w:top w:val="nil"/>
              <w:left w:val="nil"/>
              <w:bottom w:val="nil"/>
              <w:right w:val="nil"/>
            </w:tcBorders>
          </w:tcPr>
          <w:p w14:paraId="488FD4C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Nicki</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Herriot</w:t>
            </w:r>
          </w:p>
        </w:tc>
        <w:tc>
          <w:tcPr>
            <w:tcW w:w="7516" w:type="dxa"/>
            <w:gridSpan w:val="2"/>
            <w:tcBorders>
              <w:top w:val="nil"/>
              <w:left w:val="nil"/>
              <w:bottom w:val="nil"/>
              <w:right w:val="nil"/>
            </w:tcBorders>
          </w:tcPr>
          <w:p w14:paraId="50E3BD2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CEO Northern </w:t>
            </w:r>
            <w:r w:rsidRPr="00790172">
              <w:rPr>
                <w:rFonts w:eastAsia="Proxima Nova" w:cstheme="minorHAnsi"/>
                <w:color w:val="231F20"/>
                <w:spacing w:val="-6"/>
                <w:szCs w:val="21"/>
                <w:lang w:val="en-AU"/>
              </w:rPr>
              <w:t xml:space="preserve">Territory </w:t>
            </w:r>
            <w:r w:rsidRPr="00790172">
              <w:rPr>
                <w:rFonts w:eastAsia="Proxima Nova" w:cstheme="minorHAnsi"/>
                <w:color w:val="231F20"/>
                <w:spacing w:val="-3"/>
                <w:szCs w:val="21"/>
                <w:lang w:val="en-AU"/>
              </w:rPr>
              <w:t>Primary Health</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Network</w:t>
            </w:r>
          </w:p>
        </w:tc>
      </w:tr>
      <w:tr w:rsidR="00790172" w:rsidRPr="00790172" w14:paraId="170FFF27" w14:textId="77777777" w:rsidTr="00EE6557">
        <w:trPr>
          <w:trHeight w:hRule="exact" w:val="337"/>
        </w:trPr>
        <w:tc>
          <w:tcPr>
            <w:tcW w:w="2268" w:type="dxa"/>
            <w:gridSpan w:val="2"/>
            <w:tcBorders>
              <w:top w:val="nil"/>
              <w:left w:val="nil"/>
              <w:bottom w:val="nil"/>
              <w:right w:val="nil"/>
            </w:tcBorders>
          </w:tcPr>
          <w:p w14:paraId="36A8E50D"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Matt</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Jones</w:t>
            </w:r>
          </w:p>
        </w:tc>
        <w:tc>
          <w:tcPr>
            <w:tcW w:w="7516" w:type="dxa"/>
            <w:gridSpan w:val="2"/>
            <w:tcBorders>
              <w:top w:val="nil"/>
              <w:left w:val="nil"/>
              <w:bottom w:val="nil"/>
              <w:right w:val="nil"/>
            </w:tcBorders>
          </w:tcPr>
          <w:p w14:paraId="0867F43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Murray Primary Health</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Network</w:t>
            </w:r>
          </w:p>
        </w:tc>
      </w:tr>
      <w:tr w:rsidR="00790172" w:rsidRPr="00790172" w14:paraId="11B61824" w14:textId="77777777" w:rsidTr="00EE6557">
        <w:trPr>
          <w:trHeight w:hRule="exact" w:val="337"/>
        </w:trPr>
        <w:tc>
          <w:tcPr>
            <w:tcW w:w="2268" w:type="dxa"/>
            <w:gridSpan w:val="2"/>
            <w:tcBorders>
              <w:top w:val="nil"/>
              <w:left w:val="nil"/>
              <w:bottom w:val="nil"/>
              <w:right w:val="nil"/>
            </w:tcBorders>
          </w:tcPr>
          <w:p w14:paraId="5BBC3E9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Martin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Jones</w:t>
            </w:r>
          </w:p>
        </w:tc>
        <w:tc>
          <w:tcPr>
            <w:tcW w:w="7516" w:type="dxa"/>
            <w:gridSpan w:val="2"/>
            <w:tcBorders>
              <w:top w:val="nil"/>
              <w:left w:val="nil"/>
              <w:bottom w:val="nil"/>
              <w:right w:val="nil"/>
            </w:tcBorders>
          </w:tcPr>
          <w:p w14:paraId="5FBA861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Director of the UDRH in</w:t>
            </w:r>
            <w:r w:rsidRPr="00790172">
              <w:rPr>
                <w:rFonts w:eastAsia="Proxima Nova" w:cstheme="minorHAnsi"/>
                <w:color w:val="231F20"/>
                <w:spacing w:val="-25"/>
                <w:szCs w:val="21"/>
                <w:lang w:val="en-AU"/>
              </w:rPr>
              <w:t xml:space="preserve"> </w:t>
            </w:r>
            <w:r w:rsidRPr="00790172">
              <w:rPr>
                <w:rFonts w:eastAsia="Proxima Nova" w:cstheme="minorHAnsi"/>
                <w:color w:val="231F20"/>
                <w:spacing w:val="-3"/>
                <w:szCs w:val="21"/>
                <w:lang w:val="en-AU"/>
              </w:rPr>
              <w:t>Whyalla</w:t>
            </w:r>
          </w:p>
        </w:tc>
      </w:tr>
      <w:tr w:rsidR="00790172" w:rsidRPr="00790172" w14:paraId="530FFAD4" w14:textId="77777777" w:rsidTr="00EE6557">
        <w:trPr>
          <w:trHeight w:hRule="exact" w:val="337"/>
        </w:trPr>
        <w:tc>
          <w:tcPr>
            <w:tcW w:w="2268" w:type="dxa"/>
            <w:gridSpan w:val="2"/>
            <w:tcBorders>
              <w:top w:val="nil"/>
              <w:left w:val="nil"/>
              <w:bottom w:val="nil"/>
              <w:right w:val="nil"/>
            </w:tcBorders>
          </w:tcPr>
          <w:p w14:paraId="11C8C80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Sabina</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Knight</w:t>
            </w:r>
          </w:p>
        </w:tc>
        <w:tc>
          <w:tcPr>
            <w:tcW w:w="7516" w:type="dxa"/>
            <w:gridSpan w:val="2"/>
            <w:tcBorders>
              <w:top w:val="nil"/>
              <w:left w:val="nil"/>
              <w:bottom w:val="nil"/>
              <w:right w:val="nil"/>
            </w:tcBorders>
          </w:tcPr>
          <w:p w14:paraId="5EADF80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 xml:space="preserve">Centre for Rural &amp; </w:t>
            </w:r>
            <w:r w:rsidRPr="00790172">
              <w:rPr>
                <w:rFonts w:eastAsia="Proxima Nova" w:cstheme="minorHAnsi"/>
                <w:color w:val="231F20"/>
                <w:spacing w:val="-4"/>
                <w:szCs w:val="21"/>
                <w:lang w:val="en-AU"/>
              </w:rPr>
              <w:t xml:space="preserve">Remote </w:t>
            </w:r>
            <w:r w:rsidRPr="00790172">
              <w:rPr>
                <w:rFonts w:eastAsia="Proxima Nova" w:cstheme="minorHAnsi"/>
                <w:color w:val="231F20"/>
                <w:spacing w:val="-3"/>
                <w:szCs w:val="21"/>
                <w:lang w:val="en-AU"/>
              </w:rPr>
              <w:t>Health, James Cook</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University</w:t>
            </w:r>
          </w:p>
        </w:tc>
      </w:tr>
      <w:tr w:rsidR="00790172" w:rsidRPr="00790172" w14:paraId="5E678521" w14:textId="77777777" w:rsidTr="00EE6557">
        <w:trPr>
          <w:trHeight w:hRule="exact" w:val="337"/>
        </w:trPr>
        <w:tc>
          <w:tcPr>
            <w:tcW w:w="2268" w:type="dxa"/>
            <w:gridSpan w:val="2"/>
            <w:tcBorders>
              <w:top w:val="nil"/>
              <w:left w:val="nil"/>
              <w:bottom w:val="nil"/>
              <w:right w:val="nil"/>
            </w:tcBorders>
          </w:tcPr>
          <w:p w14:paraId="2716874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Jill</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Ludford</w:t>
            </w:r>
          </w:p>
        </w:tc>
        <w:tc>
          <w:tcPr>
            <w:tcW w:w="7516" w:type="dxa"/>
            <w:gridSpan w:val="2"/>
            <w:tcBorders>
              <w:top w:val="nil"/>
              <w:left w:val="nil"/>
              <w:bottom w:val="nil"/>
              <w:right w:val="nil"/>
            </w:tcBorders>
          </w:tcPr>
          <w:p w14:paraId="264FCC9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Murrumbidgee </w:t>
            </w:r>
            <w:r w:rsidRPr="00790172">
              <w:rPr>
                <w:rFonts w:eastAsia="Proxima Nova" w:cstheme="minorHAnsi"/>
                <w:color w:val="231F20"/>
                <w:spacing w:val="-4"/>
                <w:szCs w:val="21"/>
                <w:lang w:val="en-AU"/>
              </w:rPr>
              <w:t xml:space="preserve">Local </w:t>
            </w:r>
            <w:r w:rsidRPr="00790172">
              <w:rPr>
                <w:rFonts w:eastAsia="Proxima Nova" w:cstheme="minorHAnsi"/>
                <w:color w:val="231F20"/>
                <w:spacing w:val="-3"/>
                <w:szCs w:val="21"/>
                <w:lang w:val="en-AU"/>
              </w:rPr>
              <w:t>Health</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District</w:t>
            </w:r>
          </w:p>
        </w:tc>
      </w:tr>
      <w:tr w:rsidR="00790172" w:rsidRPr="00790172" w14:paraId="674D68C6" w14:textId="77777777" w:rsidTr="00EE6557">
        <w:trPr>
          <w:trHeight w:hRule="exact" w:val="679"/>
        </w:trPr>
        <w:tc>
          <w:tcPr>
            <w:tcW w:w="2268" w:type="dxa"/>
            <w:gridSpan w:val="2"/>
            <w:tcBorders>
              <w:top w:val="nil"/>
              <w:left w:val="nil"/>
              <w:bottom w:val="nil"/>
              <w:right w:val="nil"/>
            </w:tcBorders>
          </w:tcPr>
          <w:p w14:paraId="446B348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Esther</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May</w:t>
            </w:r>
          </w:p>
        </w:tc>
        <w:tc>
          <w:tcPr>
            <w:tcW w:w="7516" w:type="dxa"/>
            <w:gridSpan w:val="2"/>
            <w:tcBorders>
              <w:top w:val="nil"/>
              <w:left w:val="nil"/>
              <w:bottom w:val="nil"/>
              <w:right w:val="nil"/>
            </w:tcBorders>
          </w:tcPr>
          <w:p w14:paraId="5FCA19D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Dean, Academic and Clinical Education, Health Sciences Divisional Office, University of South</w:t>
            </w:r>
            <w:r w:rsidRPr="00790172">
              <w:rPr>
                <w:rFonts w:eastAsia="Proxima Nova" w:cstheme="minorHAnsi"/>
                <w:color w:val="231F20"/>
                <w:spacing w:val="-2"/>
                <w:szCs w:val="21"/>
                <w:lang w:val="en-AU"/>
              </w:rPr>
              <w:t xml:space="preserve"> </w:t>
            </w:r>
            <w:r w:rsidRPr="00790172">
              <w:rPr>
                <w:rFonts w:eastAsia="Proxima Nova" w:cstheme="minorHAnsi"/>
                <w:color w:val="231F20"/>
                <w:spacing w:val="-4"/>
                <w:szCs w:val="21"/>
                <w:lang w:val="en-AU"/>
              </w:rPr>
              <w:t>Australia</w:t>
            </w:r>
          </w:p>
        </w:tc>
      </w:tr>
      <w:tr w:rsidR="00790172" w:rsidRPr="00790172" w14:paraId="2803EBB5" w14:textId="77777777" w:rsidTr="00EE6557">
        <w:trPr>
          <w:trHeight w:hRule="exact" w:val="417"/>
        </w:trPr>
        <w:tc>
          <w:tcPr>
            <w:tcW w:w="2268" w:type="dxa"/>
            <w:gridSpan w:val="2"/>
            <w:tcBorders>
              <w:top w:val="nil"/>
              <w:left w:val="nil"/>
              <w:bottom w:val="nil"/>
              <w:right w:val="nil"/>
            </w:tcBorders>
          </w:tcPr>
          <w:p w14:paraId="1FB96BD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Jenny</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May</w:t>
            </w:r>
          </w:p>
        </w:tc>
        <w:tc>
          <w:tcPr>
            <w:tcW w:w="7516" w:type="dxa"/>
            <w:gridSpan w:val="2"/>
            <w:tcBorders>
              <w:top w:val="nil"/>
              <w:left w:val="nil"/>
              <w:bottom w:val="nil"/>
              <w:right w:val="nil"/>
            </w:tcBorders>
          </w:tcPr>
          <w:p w14:paraId="2769FC6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University of Newcastle Department of Rural</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Health</w:t>
            </w:r>
          </w:p>
        </w:tc>
      </w:tr>
      <w:tr w:rsidR="005D1E17" w:rsidRPr="00B6561C" w14:paraId="02F5AE6D" w14:textId="77777777" w:rsidTr="00EE6557">
        <w:trPr>
          <w:trHeight w:hRule="exact" w:val="417"/>
        </w:trPr>
        <w:tc>
          <w:tcPr>
            <w:tcW w:w="2268" w:type="dxa"/>
            <w:gridSpan w:val="2"/>
            <w:tcBorders>
              <w:top w:val="nil"/>
              <w:left w:val="nil"/>
              <w:bottom w:val="nil"/>
              <w:right w:val="nil"/>
            </w:tcBorders>
          </w:tcPr>
          <w:p w14:paraId="397649C2" w14:textId="77777777" w:rsidR="005D1E17" w:rsidRPr="00790172" w:rsidRDefault="005D1E17" w:rsidP="00790172">
            <w:pPr>
              <w:tabs>
                <w:tab w:val="left" w:pos="5287"/>
              </w:tabs>
              <w:ind w:right="249"/>
              <w:contextualSpacing/>
              <w:rPr>
                <w:rFonts w:eastAsia="Proxima Nova" w:cstheme="minorHAnsi"/>
                <w:color w:val="231F20"/>
                <w:spacing w:val="-3"/>
                <w:szCs w:val="21"/>
                <w:lang w:val="en-AU"/>
              </w:rPr>
            </w:pPr>
            <w:r>
              <w:rPr>
                <w:rFonts w:eastAsia="Proxima Nova" w:cstheme="minorHAnsi"/>
                <w:color w:val="231F20"/>
                <w:spacing w:val="-3"/>
                <w:szCs w:val="21"/>
                <w:lang w:val="en-AU"/>
              </w:rPr>
              <w:t>Jodie May</w:t>
            </w:r>
          </w:p>
        </w:tc>
        <w:tc>
          <w:tcPr>
            <w:tcW w:w="7516" w:type="dxa"/>
            <w:gridSpan w:val="2"/>
            <w:tcBorders>
              <w:top w:val="nil"/>
              <w:left w:val="nil"/>
              <w:bottom w:val="nil"/>
              <w:right w:val="nil"/>
            </w:tcBorders>
          </w:tcPr>
          <w:p w14:paraId="09F86A80" w14:textId="77777777" w:rsidR="005D1E17" w:rsidRPr="00B6561C" w:rsidRDefault="005D1E17" w:rsidP="005D1E17">
            <w:pPr>
              <w:rPr>
                <w:lang w:eastAsia="en-AU"/>
              </w:rPr>
            </w:pPr>
            <w:r w:rsidRPr="00B6561C">
              <w:rPr>
                <w:rFonts w:eastAsia="Proxima Nova" w:cstheme="minorHAnsi"/>
                <w:spacing w:val="-5"/>
                <w:szCs w:val="21"/>
                <w:lang w:val="en-AU"/>
              </w:rPr>
              <w:t xml:space="preserve">Project Manager, </w:t>
            </w:r>
            <w:r w:rsidRPr="00B6561C">
              <w:rPr>
                <w:lang w:eastAsia="en-AU"/>
              </w:rPr>
              <w:t>Rural Support Service, SA Health, Government of South Australia</w:t>
            </w:r>
          </w:p>
          <w:p w14:paraId="1A1A6DDE" w14:textId="77777777" w:rsidR="005D1E17" w:rsidRPr="00B6561C" w:rsidRDefault="005D1E17" w:rsidP="00790172">
            <w:pPr>
              <w:tabs>
                <w:tab w:val="left" w:pos="5287"/>
              </w:tabs>
              <w:ind w:right="249"/>
              <w:contextualSpacing/>
              <w:rPr>
                <w:rFonts w:eastAsia="Proxima Nova" w:cstheme="minorHAnsi"/>
                <w:spacing w:val="-5"/>
                <w:szCs w:val="21"/>
                <w:lang w:val="en-AU"/>
              </w:rPr>
            </w:pPr>
          </w:p>
        </w:tc>
      </w:tr>
      <w:tr w:rsidR="00790172" w:rsidRPr="00790172" w14:paraId="6548A782" w14:textId="77777777" w:rsidTr="00EE6557">
        <w:trPr>
          <w:trHeight w:hRule="exact" w:val="337"/>
        </w:trPr>
        <w:tc>
          <w:tcPr>
            <w:tcW w:w="2268" w:type="dxa"/>
            <w:gridSpan w:val="2"/>
            <w:tcBorders>
              <w:top w:val="nil"/>
              <w:left w:val="nil"/>
              <w:bottom w:val="nil"/>
              <w:right w:val="nil"/>
            </w:tcBorders>
          </w:tcPr>
          <w:p w14:paraId="263137B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Scott</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McLachlan</w:t>
            </w:r>
          </w:p>
        </w:tc>
        <w:tc>
          <w:tcPr>
            <w:tcW w:w="7516" w:type="dxa"/>
            <w:gridSpan w:val="2"/>
            <w:tcBorders>
              <w:top w:val="nil"/>
              <w:left w:val="nil"/>
              <w:bottom w:val="nil"/>
              <w:right w:val="nil"/>
            </w:tcBorders>
          </w:tcPr>
          <w:p w14:paraId="4933DA4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CEO, Western New South Wales Local Health</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District</w:t>
            </w:r>
          </w:p>
        </w:tc>
      </w:tr>
      <w:tr w:rsidR="00EE6557" w:rsidRPr="00790172" w14:paraId="528DDF03" w14:textId="77777777" w:rsidTr="00EE6557">
        <w:trPr>
          <w:trHeight w:hRule="exact" w:val="337"/>
        </w:trPr>
        <w:tc>
          <w:tcPr>
            <w:tcW w:w="2268" w:type="dxa"/>
            <w:gridSpan w:val="2"/>
            <w:tcBorders>
              <w:top w:val="nil"/>
              <w:left w:val="nil"/>
              <w:bottom w:val="nil"/>
              <w:right w:val="nil"/>
            </w:tcBorders>
          </w:tcPr>
          <w:p w14:paraId="2F4F1366" w14:textId="77777777" w:rsidR="00EE6557" w:rsidRPr="00790172" w:rsidRDefault="00EE6557" w:rsidP="00790172">
            <w:pPr>
              <w:tabs>
                <w:tab w:val="left" w:pos="5287"/>
              </w:tabs>
              <w:ind w:right="249"/>
              <w:contextualSpacing/>
              <w:rPr>
                <w:rFonts w:eastAsia="Proxima Nova" w:cstheme="minorHAnsi"/>
                <w:color w:val="231F20"/>
                <w:spacing w:val="-3"/>
                <w:szCs w:val="21"/>
                <w:lang w:val="en-AU"/>
              </w:rPr>
            </w:pPr>
          </w:p>
        </w:tc>
        <w:tc>
          <w:tcPr>
            <w:tcW w:w="7516" w:type="dxa"/>
            <w:gridSpan w:val="2"/>
            <w:tcBorders>
              <w:top w:val="nil"/>
              <w:left w:val="nil"/>
              <w:bottom w:val="nil"/>
              <w:right w:val="nil"/>
            </w:tcBorders>
          </w:tcPr>
          <w:p w14:paraId="07A7FC7C" w14:textId="77777777" w:rsidR="00EE6557" w:rsidRPr="00790172" w:rsidRDefault="00EE6557" w:rsidP="00790172">
            <w:pPr>
              <w:tabs>
                <w:tab w:val="left" w:pos="5287"/>
              </w:tabs>
              <w:ind w:right="249"/>
              <w:contextualSpacing/>
              <w:rPr>
                <w:rFonts w:eastAsia="Proxima Nova" w:cstheme="minorHAnsi"/>
                <w:color w:val="231F20"/>
                <w:spacing w:val="-3"/>
                <w:szCs w:val="21"/>
                <w:lang w:val="en-AU"/>
              </w:rPr>
            </w:pPr>
          </w:p>
        </w:tc>
      </w:tr>
      <w:tr w:rsidR="00EE6557" w:rsidRPr="00790172" w14:paraId="0128EE9C" w14:textId="77777777" w:rsidTr="00EE6557">
        <w:trPr>
          <w:trHeight w:hRule="exact" w:val="337"/>
        </w:trPr>
        <w:tc>
          <w:tcPr>
            <w:tcW w:w="2268" w:type="dxa"/>
            <w:gridSpan w:val="2"/>
            <w:tcBorders>
              <w:top w:val="nil"/>
              <w:left w:val="nil"/>
              <w:bottom w:val="nil"/>
              <w:right w:val="nil"/>
            </w:tcBorders>
          </w:tcPr>
          <w:p w14:paraId="27B1583F" w14:textId="77777777" w:rsidR="00EE6557" w:rsidRPr="00790172" w:rsidRDefault="00EE6557" w:rsidP="00790172">
            <w:pPr>
              <w:tabs>
                <w:tab w:val="left" w:pos="5287"/>
              </w:tabs>
              <w:ind w:right="249"/>
              <w:contextualSpacing/>
              <w:rPr>
                <w:rFonts w:eastAsia="Proxima Nova" w:cstheme="minorHAnsi"/>
                <w:color w:val="231F20"/>
                <w:spacing w:val="-3"/>
                <w:szCs w:val="21"/>
                <w:lang w:val="en-AU"/>
              </w:rPr>
            </w:pPr>
          </w:p>
        </w:tc>
        <w:tc>
          <w:tcPr>
            <w:tcW w:w="7516" w:type="dxa"/>
            <w:gridSpan w:val="2"/>
            <w:tcBorders>
              <w:top w:val="nil"/>
              <w:left w:val="nil"/>
              <w:bottom w:val="nil"/>
              <w:right w:val="nil"/>
            </w:tcBorders>
          </w:tcPr>
          <w:p w14:paraId="599340C7" w14:textId="77777777" w:rsidR="00EE6557" w:rsidRPr="00790172" w:rsidRDefault="00EE6557" w:rsidP="00790172">
            <w:pPr>
              <w:tabs>
                <w:tab w:val="left" w:pos="5287"/>
              </w:tabs>
              <w:ind w:right="249"/>
              <w:contextualSpacing/>
              <w:rPr>
                <w:rFonts w:eastAsia="Proxima Nova" w:cstheme="minorHAnsi"/>
                <w:color w:val="231F20"/>
                <w:spacing w:val="-3"/>
                <w:szCs w:val="21"/>
                <w:lang w:val="en-AU"/>
              </w:rPr>
            </w:pPr>
          </w:p>
        </w:tc>
      </w:tr>
      <w:tr w:rsidR="00EE6557" w:rsidRPr="00790172" w14:paraId="7950CA74" w14:textId="77777777" w:rsidTr="00EE6557">
        <w:trPr>
          <w:trHeight w:hRule="exact" w:val="337"/>
        </w:trPr>
        <w:tc>
          <w:tcPr>
            <w:tcW w:w="2268" w:type="dxa"/>
            <w:gridSpan w:val="2"/>
            <w:tcBorders>
              <w:top w:val="nil"/>
              <w:left w:val="nil"/>
              <w:bottom w:val="nil"/>
              <w:right w:val="nil"/>
            </w:tcBorders>
          </w:tcPr>
          <w:p w14:paraId="1A5681C2" w14:textId="77777777" w:rsidR="00EE6557" w:rsidRDefault="00EE6557" w:rsidP="00790172">
            <w:pPr>
              <w:tabs>
                <w:tab w:val="left" w:pos="5287"/>
              </w:tabs>
              <w:ind w:right="249"/>
              <w:contextualSpacing/>
              <w:rPr>
                <w:rFonts w:eastAsia="Proxima Nova" w:cstheme="minorHAnsi"/>
                <w:color w:val="231F20"/>
                <w:spacing w:val="-3"/>
                <w:szCs w:val="21"/>
                <w:lang w:val="en-AU"/>
              </w:rPr>
            </w:pPr>
          </w:p>
        </w:tc>
        <w:tc>
          <w:tcPr>
            <w:tcW w:w="7516" w:type="dxa"/>
            <w:gridSpan w:val="2"/>
            <w:tcBorders>
              <w:top w:val="nil"/>
              <w:left w:val="nil"/>
              <w:bottom w:val="nil"/>
              <w:right w:val="nil"/>
            </w:tcBorders>
          </w:tcPr>
          <w:p w14:paraId="03BCB3F7" w14:textId="77777777" w:rsidR="00EE6557" w:rsidRDefault="00EE6557" w:rsidP="00790172">
            <w:pPr>
              <w:tabs>
                <w:tab w:val="left" w:pos="5287"/>
              </w:tabs>
              <w:ind w:right="249"/>
              <w:contextualSpacing/>
              <w:rPr>
                <w:rFonts w:eastAsia="Proxima Nova" w:cstheme="minorHAnsi"/>
                <w:color w:val="231F20"/>
                <w:spacing w:val="-3"/>
                <w:szCs w:val="21"/>
                <w:lang w:val="en-AU"/>
              </w:rPr>
            </w:pPr>
          </w:p>
        </w:tc>
      </w:tr>
      <w:tr w:rsidR="00E43D85" w:rsidRPr="00790172" w14:paraId="664803B9" w14:textId="77777777" w:rsidTr="00EE6557">
        <w:trPr>
          <w:trHeight w:hRule="exact" w:val="337"/>
        </w:trPr>
        <w:tc>
          <w:tcPr>
            <w:tcW w:w="2268" w:type="dxa"/>
            <w:gridSpan w:val="2"/>
            <w:tcBorders>
              <w:top w:val="nil"/>
              <w:left w:val="nil"/>
              <w:bottom w:val="nil"/>
              <w:right w:val="nil"/>
            </w:tcBorders>
          </w:tcPr>
          <w:p w14:paraId="2B73C3C8" w14:textId="77777777" w:rsidR="00E43D85" w:rsidRPr="00790172" w:rsidRDefault="00E43D85" w:rsidP="00790172">
            <w:pPr>
              <w:tabs>
                <w:tab w:val="left" w:pos="5287"/>
              </w:tabs>
              <w:ind w:right="249"/>
              <w:contextualSpacing/>
              <w:rPr>
                <w:rFonts w:eastAsia="Proxima Nova" w:cstheme="minorHAnsi"/>
                <w:color w:val="231F20"/>
                <w:spacing w:val="-3"/>
                <w:szCs w:val="21"/>
                <w:lang w:val="en-AU"/>
              </w:rPr>
            </w:pPr>
            <w:r>
              <w:rPr>
                <w:rFonts w:eastAsia="Proxima Nova" w:cstheme="minorHAnsi"/>
                <w:color w:val="231F20"/>
                <w:spacing w:val="-3"/>
                <w:szCs w:val="21"/>
                <w:lang w:val="en-AU"/>
              </w:rPr>
              <w:t>Chris Mitchell</w:t>
            </w:r>
          </w:p>
        </w:tc>
        <w:tc>
          <w:tcPr>
            <w:tcW w:w="7516" w:type="dxa"/>
            <w:gridSpan w:val="2"/>
            <w:tcBorders>
              <w:top w:val="nil"/>
              <w:left w:val="nil"/>
              <w:bottom w:val="nil"/>
              <w:right w:val="nil"/>
            </w:tcBorders>
          </w:tcPr>
          <w:p w14:paraId="132AA6A7" w14:textId="77777777" w:rsidR="00E43D85" w:rsidRPr="00790172" w:rsidRDefault="00E43D85" w:rsidP="00790172">
            <w:pPr>
              <w:tabs>
                <w:tab w:val="left" w:pos="5287"/>
              </w:tabs>
              <w:ind w:right="249"/>
              <w:contextualSpacing/>
              <w:rPr>
                <w:rFonts w:eastAsia="Proxima Nova" w:cstheme="minorHAnsi"/>
                <w:color w:val="231F20"/>
                <w:spacing w:val="-3"/>
                <w:szCs w:val="21"/>
                <w:lang w:val="en-AU"/>
              </w:rPr>
            </w:pPr>
            <w:r>
              <w:rPr>
                <w:rFonts w:eastAsia="Proxima Nova" w:cstheme="minorHAnsi"/>
                <w:color w:val="231F20"/>
                <w:spacing w:val="-3"/>
                <w:szCs w:val="21"/>
                <w:lang w:val="en-AU"/>
              </w:rPr>
              <w:t>CEO, Health Workforce Queensland</w:t>
            </w:r>
          </w:p>
        </w:tc>
      </w:tr>
      <w:tr w:rsidR="00790172" w:rsidRPr="00790172" w14:paraId="4BDAD082" w14:textId="77777777" w:rsidTr="00EE6557">
        <w:trPr>
          <w:trHeight w:hRule="exact" w:val="337"/>
        </w:trPr>
        <w:tc>
          <w:tcPr>
            <w:tcW w:w="2268" w:type="dxa"/>
            <w:gridSpan w:val="2"/>
            <w:tcBorders>
              <w:top w:val="nil"/>
              <w:left w:val="nil"/>
              <w:bottom w:val="nil"/>
              <w:right w:val="nil"/>
            </w:tcBorders>
          </w:tcPr>
          <w:p w14:paraId="73C3ACBE"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Richard</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Murray</w:t>
            </w:r>
          </w:p>
        </w:tc>
        <w:tc>
          <w:tcPr>
            <w:tcW w:w="7516" w:type="dxa"/>
            <w:gridSpan w:val="2"/>
            <w:tcBorders>
              <w:top w:val="nil"/>
              <w:left w:val="nil"/>
              <w:bottom w:val="nil"/>
              <w:right w:val="nil"/>
            </w:tcBorders>
          </w:tcPr>
          <w:p w14:paraId="34C6DB6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Dean, College of Medicine and </w:t>
            </w:r>
            <w:r w:rsidRPr="00790172">
              <w:rPr>
                <w:rFonts w:eastAsia="Proxima Nova" w:cstheme="minorHAnsi"/>
                <w:color w:val="231F20"/>
                <w:spacing w:val="-4"/>
                <w:szCs w:val="21"/>
                <w:lang w:val="en-AU"/>
              </w:rPr>
              <w:t xml:space="preserve">Dentistry, </w:t>
            </w:r>
            <w:r w:rsidRPr="00790172">
              <w:rPr>
                <w:rFonts w:eastAsia="Proxima Nova" w:cstheme="minorHAnsi"/>
                <w:color w:val="231F20"/>
                <w:spacing w:val="-3"/>
                <w:szCs w:val="21"/>
                <w:lang w:val="en-AU"/>
              </w:rPr>
              <w:t>James Cook</w:t>
            </w:r>
            <w:r w:rsidRPr="00790172">
              <w:rPr>
                <w:rFonts w:eastAsia="Proxima Nova" w:cstheme="minorHAnsi"/>
                <w:color w:val="231F20"/>
                <w:spacing w:val="-17"/>
                <w:szCs w:val="21"/>
                <w:lang w:val="en-AU"/>
              </w:rPr>
              <w:t xml:space="preserve"> </w:t>
            </w:r>
            <w:r w:rsidRPr="00790172">
              <w:rPr>
                <w:rFonts w:eastAsia="Proxima Nova" w:cstheme="minorHAnsi"/>
                <w:color w:val="231F20"/>
                <w:spacing w:val="-3"/>
                <w:szCs w:val="21"/>
                <w:lang w:val="en-AU"/>
              </w:rPr>
              <w:t>University</w:t>
            </w:r>
          </w:p>
        </w:tc>
      </w:tr>
      <w:tr w:rsidR="00790172" w:rsidRPr="00790172" w14:paraId="0F833B28" w14:textId="77777777" w:rsidTr="00EE6557">
        <w:trPr>
          <w:trHeight w:hRule="exact" w:val="337"/>
        </w:trPr>
        <w:tc>
          <w:tcPr>
            <w:tcW w:w="2268" w:type="dxa"/>
            <w:gridSpan w:val="2"/>
            <w:tcBorders>
              <w:top w:val="nil"/>
              <w:left w:val="nil"/>
              <w:bottom w:val="nil"/>
              <w:right w:val="nil"/>
            </w:tcBorders>
          </w:tcPr>
          <w:p w14:paraId="247DF4E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Murrumbidgee Board of</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Directors</w:t>
            </w:r>
          </w:p>
        </w:tc>
        <w:tc>
          <w:tcPr>
            <w:tcW w:w="7516" w:type="dxa"/>
            <w:gridSpan w:val="2"/>
            <w:tcBorders>
              <w:top w:val="nil"/>
              <w:left w:val="nil"/>
              <w:bottom w:val="nil"/>
              <w:right w:val="nil"/>
            </w:tcBorders>
          </w:tcPr>
          <w:p w14:paraId="0F28139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Murrumbidgee Primary Health Network</w:t>
            </w:r>
          </w:p>
        </w:tc>
      </w:tr>
      <w:tr w:rsidR="00790172" w:rsidRPr="00790172" w14:paraId="263F9DE6" w14:textId="77777777" w:rsidTr="00EE6557">
        <w:trPr>
          <w:trHeight w:hRule="exact" w:val="597"/>
        </w:trPr>
        <w:tc>
          <w:tcPr>
            <w:tcW w:w="2268" w:type="dxa"/>
            <w:gridSpan w:val="2"/>
            <w:tcBorders>
              <w:top w:val="nil"/>
              <w:left w:val="nil"/>
              <w:bottom w:val="nil"/>
              <w:right w:val="nil"/>
            </w:tcBorders>
          </w:tcPr>
          <w:p w14:paraId="388117B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Kim</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Nguyen</w:t>
            </w:r>
          </w:p>
        </w:tc>
        <w:tc>
          <w:tcPr>
            <w:tcW w:w="7516" w:type="dxa"/>
            <w:gridSpan w:val="2"/>
            <w:tcBorders>
              <w:top w:val="nil"/>
              <w:left w:val="nil"/>
              <w:bottom w:val="nil"/>
              <w:right w:val="nil"/>
            </w:tcBorders>
          </w:tcPr>
          <w:p w14:paraId="4B77AB6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Executive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4"/>
                <w:szCs w:val="21"/>
                <w:lang w:val="en-AU"/>
              </w:rPr>
              <w:t xml:space="preserve">Workforce </w:t>
            </w:r>
            <w:r w:rsidRPr="00790172">
              <w:rPr>
                <w:rFonts w:eastAsia="Proxima Nova" w:cstheme="minorHAnsi"/>
                <w:color w:val="231F20"/>
                <w:spacing w:val="-3"/>
                <w:szCs w:val="21"/>
                <w:lang w:val="en-AU"/>
              </w:rPr>
              <w:t xml:space="preserve">and Allied Health, Hunter New England </w:t>
            </w:r>
            <w:r w:rsidRPr="00790172">
              <w:rPr>
                <w:rFonts w:eastAsia="Proxima Nova" w:cstheme="minorHAnsi"/>
                <w:color w:val="231F20"/>
                <w:spacing w:val="-4"/>
                <w:szCs w:val="21"/>
                <w:lang w:val="en-AU"/>
              </w:rPr>
              <w:t xml:space="preserve">Local </w:t>
            </w:r>
            <w:r w:rsidRPr="00790172">
              <w:rPr>
                <w:rFonts w:eastAsia="Proxima Nova" w:cstheme="minorHAnsi"/>
                <w:color w:val="231F20"/>
                <w:spacing w:val="-3"/>
                <w:szCs w:val="21"/>
                <w:lang w:val="en-AU"/>
              </w:rPr>
              <w:t>Health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District</w:t>
            </w:r>
          </w:p>
          <w:p w14:paraId="48F8A70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062B978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515FBD93"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60F8937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w:t>
            </w:r>
          </w:p>
          <w:p w14:paraId="3B3DCE4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4D1FBE1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55CCE7C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30E397B4"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tc>
      </w:tr>
      <w:tr w:rsidR="00790172" w:rsidRPr="00790172" w14:paraId="4156C34C" w14:textId="77777777" w:rsidTr="00EE6557">
        <w:trPr>
          <w:gridAfter w:val="1"/>
          <w:wAfter w:w="10" w:type="dxa"/>
          <w:trHeight w:hRule="exact" w:val="598"/>
        </w:trPr>
        <w:tc>
          <w:tcPr>
            <w:tcW w:w="2239" w:type="dxa"/>
            <w:tcBorders>
              <w:top w:val="nil"/>
              <w:left w:val="nil"/>
              <w:bottom w:val="nil"/>
              <w:right w:val="nil"/>
            </w:tcBorders>
          </w:tcPr>
          <w:p w14:paraId="71993B4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Ilsa</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Nielsen</w:t>
            </w:r>
          </w:p>
        </w:tc>
        <w:tc>
          <w:tcPr>
            <w:tcW w:w="7535" w:type="dxa"/>
            <w:gridSpan w:val="2"/>
            <w:tcBorders>
              <w:top w:val="nil"/>
              <w:left w:val="nil"/>
              <w:bottom w:val="nil"/>
              <w:right w:val="nil"/>
            </w:tcBorders>
          </w:tcPr>
          <w:p w14:paraId="1E84BC09"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Acting Director Allied Health, Allied Health </w:t>
            </w:r>
            <w:r w:rsidRPr="00790172">
              <w:rPr>
                <w:rFonts w:eastAsia="Proxima Nova" w:cstheme="minorHAnsi"/>
                <w:color w:val="231F20"/>
                <w:spacing w:val="-4"/>
                <w:szCs w:val="21"/>
                <w:lang w:val="en-AU"/>
              </w:rPr>
              <w:t xml:space="preserve">Professions’ </w:t>
            </w:r>
            <w:r w:rsidRPr="00790172">
              <w:rPr>
                <w:rFonts w:eastAsia="Proxima Nova" w:cstheme="minorHAnsi"/>
                <w:color w:val="231F20"/>
                <w:spacing w:val="-3"/>
                <w:szCs w:val="21"/>
                <w:lang w:val="en-AU"/>
              </w:rPr>
              <w:t>Office of</w:t>
            </w:r>
            <w:r w:rsidRPr="00790172">
              <w:rPr>
                <w:rFonts w:eastAsia="Proxima Nova" w:cstheme="minorHAnsi"/>
                <w:color w:val="231F20"/>
                <w:spacing w:val="-6"/>
                <w:szCs w:val="21"/>
                <w:lang w:val="en-AU"/>
              </w:rPr>
              <w:t xml:space="preserve"> </w:t>
            </w:r>
            <w:r w:rsidRPr="00790172">
              <w:rPr>
                <w:rFonts w:eastAsia="Proxima Nova" w:cstheme="minorHAnsi"/>
                <w:color w:val="231F20"/>
                <w:spacing w:val="-3"/>
                <w:szCs w:val="21"/>
                <w:lang w:val="en-AU"/>
              </w:rPr>
              <w:t>Queensland,</w:t>
            </w:r>
          </w:p>
          <w:p w14:paraId="652E6E9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Clinical </w:t>
            </w:r>
            <w:r w:rsidRPr="00790172">
              <w:rPr>
                <w:rFonts w:eastAsia="Proxima Nova" w:cstheme="minorHAnsi"/>
                <w:color w:val="231F20"/>
                <w:spacing w:val="-4"/>
                <w:szCs w:val="21"/>
                <w:lang w:val="en-AU"/>
              </w:rPr>
              <w:t>Excellence</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Division</w:t>
            </w:r>
          </w:p>
        </w:tc>
      </w:tr>
      <w:tr w:rsidR="00E43D85" w:rsidRPr="00790172" w14:paraId="0881A3B3" w14:textId="77777777" w:rsidTr="00EE6557">
        <w:trPr>
          <w:gridAfter w:val="1"/>
          <w:wAfter w:w="10" w:type="dxa"/>
          <w:trHeight w:hRule="exact" w:val="598"/>
        </w:trPr>
        <w:tc>
          <w:tcPr>
            <w:tcW w:w="2239" w:type="dxa"/>
            <w:tcBorders>
              <w:top w:val="nil"/>
              <w:left w:val="nil"/>
              <w:bottom w:val="nil"/>
              <w:right w:val="nil"/>
            </w:tcBorders>
          </w:tcPr>
          <w:p w14:paraId="388F05EA" w14:textId="77777777" w:rsidR="00E43D85" w:rsidRPr="00B6561C" w:rsidRDefault="00E43D85" w:rsidP="00E43D85">
            <w:pPr>
              <w:rPr>
                <w:lang w:eastAsia="en-AU"/>
              </w:rPr>
            </w:pPr>
            <w:r w:rsidRPr="00B6561C">
              <w:rPr>
                <w:lang w:eastAsia="en-AU"/>
              </w:rPr>
              <w:t>Julianne O’Connor</w:t>
            </w:r>
          </w:p>
          <w:p w14:paraId="61E2AA89" w14:textId="77777777" w:rsidR="00E43D85" w:rsidRPr="00B6561C" w:rsidRDefault="00E43D85" w:rsidP="00790172">
            <w:pPr>
              <w:tabs>
                <w:tab w:val="left" w:pos="5287"/>
              </w:tabs>
              <w:ind w:right="249"/>
              <w:contextualSpacing/>
              <w:rPr>
                <w:rFonts w:eastAsia="Proxima Nova" w:cstheme="minorHAnsi"/>
                <w:spacing w:val="-3"/>
                <w:szCs w:val="21"/>
                <w:lang w:val="en-AU"/>
              </w:rPr>
            </w:pPr>
          </w:p>
        </w:tc>
        <w:tc>
          <w:tcPr>
            <w:tcW w:w="7535" w:type="dxa"/>
            <w:gridSpan w:val="2"/>
            <w:tcBorders>
              <w:top w:val="nil"/>
              <w:left w:val="nil"/>
              <w:bottom w:val="nil"/>
              <w:right w:val="nil"/>
            </w:tcBorders>
          </w:tcPr>
          <w:p w14:paraId="4FB54361" w14:textId="77777777" w:rsidR="00E43D85" w:rsidRPr="00B6561C" w:rsidRDefault="00E43D85" w:rsidP="00E43D85">
            <w:pPr>
              <w:rPr>
                <w:lang w:eastAsia="en-AU"/>
              </w:rPr>
            </w:pPr>
            <w:r w:rsidRPr="00B6561C">
              <w:rPr>
                <w:lang w:eastAsia="en-AU"/>
              </w:rPr>
              <w:t>Principal Consultant Allied Health, Rural Support Service, SA Health, Government of South Australia</w:t>
            </w:r>
          </w:p>
          <w:p w14:paraId="77E6B282" w14:textId="77777777" w:rsidR="00E43D85" w:rsidRPr="00B6561C" w:rsidRDefault="00E43D85" w:rsidP="00E43D85">
            <w:pPr>
              <w:rPr>
                <w:lang w:eastAsia="en-AU"/>
              </w:rPr>
            </w:pPr>
          </w:p>
          <w:p w14:paraId="685B0FFF" w14:textId="77777777" w:rsidR="00E43D85" w:rsidRPr="00B6561C" w:rsidRDefault="00E43D85" w:rsidP="00790172">
            <w:pPr>
              <w:tabs>
                <w:tab w:val="left" w:pos="5287"/>
              </w:tabs>
              <w:ind w:right="249"/>
              <w:contextualSpacing/>
              <w:rPr>
                <w:rFonts w:eastAsia="Proxima Nova" w:cstheme="minorHAnsi"/>
                <w:spacing w:val="-3"/>
                <w:szCs w:val="21"/>
                <w:lang w:val="en-AU"/>
              </w:rPr>
            </w:pPr>
          </w:p>
        </w:tc>
      </w:tr>
      <w:tr w:rsidR="00790172" w:rsidRPr="00790172" w14:paraId="4F28D43F" w14:textId="77777777" w:rsidTr="00EE6557">
        <w:trPr>
          <w:gridAfter w:val="1"/>
          <w:wAfter w:w="10" w:type="dxa"/>
          <w:trHeight w:hRule="exact" w:val="337"/>
        </w:trPr>
        <w:tc>
          <w:tcPr>
            <w:tcW w:w="2239" w:type="dxa"/>
            <w:tcBorders>
              <w:top w:val="nil"/>
              <w:left w:val="nil"/>
              <w:bottom w:val="nil"/>
              <w:right w:val="nil"/>
            </w:tcBorders>
          </w:tcPr>
          <w:p w14:paraId="7071B96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Stephen</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Pincus</w:t>
            </w:r>
          </w:p>
        </w:tc>
        <w:tc>
          <w:tcPr>
            <w:tcW w:w="7535" w:type="dxa"/>
            <w:gridSpan w:val="2"/>
            <w:tcBorders>
              <w:top w:val="nil"/>
              <w:left w:val="nil"/>
              <w:bottom w:val="nil"/>
              <w:right w:val="nil"/>
            </w:tcBorders>
          </w:tcPr>
          <w:p w14:paraId="55E1B6A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Northern </w:t>
            </w:r>
            <w:r w:rsidRPr="00790172">
              <w:rPr>
                <w:rFonts w:eastAsia="Proxima Nova" w:cstheme="minorHAnsi"/>
                <w:color w:val="231F20"/>
                <w:spacing w:val="-6"/>
                <w:szCs w:val="21"/>
                <w:lang w:val="en-AU"/>
              </w:rPr>
              <w:t xml:space="preserve">Territory </w:t>
            </w:r>
            <w:r w:rsidRPr="00790172">
              <w:rPr>
                <w:rFonts w:eastAsia="Proxima Nova" w:cstheme="minorHAnsi"/>
                <w:color w:val="231F20"/>
                <w:spacing w:val="-3"/>
                <w:szCs w:val="21"/>
                <w:lang w:val="en-AU"/>
              </w:rPr>
              <w:t>General Practice</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Education</w:t>
            </w:r>
          </w:p>
        </w:tc>
      </w:tr>
      <w:tr w:rsidR="00790172" w:rsidRPr="00790172" w14:paraId="01D511DC" w14:textId="77777777" w:rsidTr="00EE6557">
        <w:trPr>
          <w:gridAfter w:val="1"/>
          <w:wAfter w:w="10" w:type="dxa"/>
          <w:trHeight w:hRule="exact" w:val="337"/>
        </w:trPr>
        <w:tc>
          <w:tcPr>
            <w:tcW w:w="2239" w:type="dxa"/>
            <w:tcBorders>
              <w:top w:val="nil"/>
              <w:left w:val="nil"/>
              <w:bottom w:val="nil"/>
              <w:right w:val="nil"/>
            </w:tcBorders>
          </w:tcPr>
          <w:p w14:paraId="6C635BD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Amanda</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Proposch</w:t>
            </w:r>
          </w:p>
        </w:tc>
        <w:tc>
          <w:tcPr>
            <w:tcW w:w="7535" w:type="dxa"/>
            <w:gridSpan w:val="2"/>
            <w:tcBorders>
              <w:top w:val="nil"/>
              <w:left w:val="nil"/>
              <w:bottom w:val="nil"/>
              <w:right w:val="nil"/>
            </w:tcBorders>
          </w:tcPr>
          <w:p w14:paraId="3AC7109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CEO Gippsland Primary Health</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Network</w:t>
            </w:r>
          </w:p>
        </w:tc>
      </w:tr>
      <w:tr w:rsidR="00790172" w:rsidRPr="00790172" w14:paraId="60BC9308" w14:textId="77777777" w:rsidTr="00EE6557">
        <w:trPr>
          <w:gridAfter w:val="1"/>
          <w:wAfter w:w="10" w:type="dxa"/>
          <w:trHeight w:hRule="exact" w:val="337"/>
        </w:trPr>
        <w:tc>
          <w:tcPr>
            <w:tcW w:w="2239" w:type="dxa"/>
            <w:tcBorders>
              <w:top w:val="nil"/>
              <w:left w:val="nil"/>
              <w:bottom w:val="nil"/>
              <w:right w:val="nil"/>
            </w:tcBorders>
          </w:tcPr>
          <w:p w14:paraId="661AC89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Greg</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Sam</w:t>
            </w:r>
          </w:p>
        </w:tc>
        <w:tc>
          <w:tcPr>
            <w:tcW w:w="7535" w:type="dxa"/>
            <w:gridSpan w:val="2"/>
            <w:tcBorders>
              <w:top w:val="nil"/>
              <w:left w:val="nil"/>
              <w:bottom w:val="nil"/>
              <w:right w:val="nil"/>
            </w:tcBorders>
          </w:tcPr>
          <w:p w14:paraId="2C8E0E0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Royal </w:t>
            </w:r>
            <w:r w:rsidRPr="00790172">
              <w:rPr>
                <w:rFonts w:eastAsia="Proxima Nova" w:cstheme="minorHAnsi"/>
                <w:color w:val="231F20"/>
                <w:spacing w:val="-3"/>
                <w:szCs w:val="21"/>
                <w:lang w:val="en-AU"/>
              </w:rPr>
              <w:t xml:space="preserve">Flying Doctor Service, </w:t>
            </w:r>
            <w:r w:rsidRPr="00790172">
              <w:rPr>
                <w:rFonts w:eastAsia="Proxima Nova" w:cstheme="minorHAnsi"/>
                <w:color w:val="231F20"/>
                <w:spacing w:val="-4"/>
                <w:szCs w:val="21"/>
                <w:lang w:val="en-AU"/>
              </w:rPr>
              <w:t>Broken</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Hill</w:t>
            </w:r>
          </w:p>
        </w:tc>
      </w:tr>
      <w:tr w:rsidR="00790172" w:rsidRPr="00790172" w14:paraId="5EB03C6C" w14:textId="77777777" w:rsidTr="00EE6557">
        <w:trPr>
          <w:gridAfter w:val="1"/>
          <w:wAfter w:w="10" w:type="dxa"/>
          <w:trHeight w:hRule="exact" w:val="597"/>
        </w:trPr>
        <w:tc>
          <w:tcPr>
            <w:tcW w:w="2239" w:type="dxa"/>
            <w:tcBorders>
              <w:top w:val="nil"/>
              <w:left w:val="nil"/>
              <w:bottom w:val="nil"/>
              <w:right w:val="nil"/>
            </w:tcBorders>
          </w:tcPr>
          <w:p w14:paraId="3D61831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Rebecca</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Sealey</w:t>
            </w:r>
          </w:p>
        </w:tc>
        <w:tc>
          <w:tcPr>
            <w:tcW w:w="7535" w:type="dxa"/>
            <w:gridSpan w:val="2"/>
            <w:tcBorders>
              <w:top w:val="nil"/>
              <w:left w:val="nil"/>
              <w:bottom w:val="nil"/>
              <w:right w:val="nil"/>
            </w:tcBorders>
          </w:tcPr>
          <w:p w14:paraId="60EF7D8C"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Associate Dean of </w:t>
            </w:r>
            <w:r w:rsidRPr="00790172">
              <w:rPr>
                <w:rFonts w:eastAsia="Proxima Nova" w:cstheme="minorHAnsi"/>
                <w:color w:val="231F20"/>
                <w:spacing w:val="-4"/>
                <w:szCs w:val="21"/>
                <w:lang w:val="en-AU"/>
              </w:rPr>
              <w:t xml:space="preserve">Learning </w:t>
            </w:r>
            <w:r w:rsidRPr="00790172">
              <w:rPr>
                <w:rFonts w:eastAsia="Proxima Nova" w:cstheme="minorHAnsi"/>
                <w:color w:val="231F20"/>
                <w:spacing w:val="-3"/>
                <w:szCs w:val="21"/>
                <w:lang w:val="en-AU"/>
              </w:rPr>
              <w:t xml:space="preserve">&amp; </w:t>
            </w:r>
            <w:r w:rsidRPr="00790172">
              <w:rPr>
                <w:rFonts w:eastAsia="Proxima Nova" w:cstheme="minorHAnsi"/>
                <w:color w:val="231F20"/>
                <w:spacing w:val="-6"/>
                <w:szCs w:val="21"/>
                <w:lang w:val="en-AU"/>
              </w:rPr>
              <w:t xml:space="preserve">Teaching, </w:t>
            </w:r>
            <w:r w:rsidRPr="00790172">
              <w:rPr>
                <w:rFonts w:eastAsia="Proxima Nova" w:cstheme="minorHAnsi"/>
                <w:color w:val="231F20"/>
                <w:spacing w:val="-3"/>
                <w:szCs w:val="21"/>
                <w:lang w:val="en-AU"/>
              </w:rPr>
              <w:t>College of Healthcare Services, James Cook</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University</w:t>
            </w:r>
          </w:p>
        </w:tc>
      </w:tr>
      <w:tr w:rsidR="00790172" w:rsidRPr="00790172" w14:paraId="6649F4A6" w14:textId="77777777" w:rsidTr="00EE6557">
        <w:trPr>
          <w:gridAfter w:val="1"/>
          <w:wAfter w:w="10" w:type="dxa"/>
          <w:trHeight w:hRule="exact" w:val="337"/>
        </w:trPr>
        <w:tc>
          <w:tcPr>
            <w:tcW w:w="2239" w:type="dxa"/>
            <w:tcBorders>
              <w:top w:val="nil"/>
              <w:left w:val="nil"/>
              <w:bottom w:val="nil"/>
              <w:right w:val="nil"/>
            </w:tcBorders>
          </w:tcPr>
          <w:p w14:paraId="2A0AEFE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Tim</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Shackleton</w:t>
            </w:r>
          </w:p>
        </w:tc>
        <w:tc>
          <w:tcPr>
            <w:tcW w:w="7535" w:type="dxa"/>
            <w:gridSpan w:val="2"/>
            <w:tcBorders>
              <w:top w:val="nil"/>
              <w:left w:val="nil"/>
              <w:bottom w:val="nil"/>
              <w:right w:val="nil"/>
            </w:tcBorders>
          </w:tcPr>
          <w:p w14:paraId="00A21D4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CEO Rural Health</w:t>
            </w:r>
            <w:r w:rsidRPr="00790172">
              <w:rPr>
                <w:rFonts w:eastAsia="Proxima Nova" w:cstheme="minorHAnsi"/>
                <w:color w:val="231F20"/>
                <w:spacing w:val="-12"/>
                <w:szCs w:val="21"/>
                <w:lang w:val="en-AU"/>
              </w:rPr>
              <w:t xml:space="preserve"> </w:t>
            </w:r>
            <w:r w:rsidRPr="00790172">
              <w:rPr>
                <w:rFonts w:eastAsia="Proxima Nova" w:cstheme="minorHAnsi"/>
                <w:color w:val="231F20"/>
                <w:spacing w:val="-5"/>
                <w:szCs w:val="21"/>
                <w:lang w:val="en-AU"/>
              </w:rPr>
              <w:t>West</w:t>
            </w:r>
          </w:p>
        </w:tc>
      </w:tr>
      <w:tr w:rsidR="00790172" w:rsidRPr="00790172" w14:paraId="24808851" w14:textId="77777777" w:rsidTr="00EE6557">
        <w:trPr>
          <w:gridAfter w:val="1"/>
          <w:wAfter w:w="10" w:type="dxa"/>
          <w:trHeight w:hRule="exact" w:val="337"/>
        </w:trPr>
        <w:tc>
          <w:tcPr>
            <w:tcW w:w="2239" w:type="dxa"/>
            <w:tcBorders>
              <w:top w:val="nil"/>
              <w:left w:val="nil"/>
              <w:bottom w:val="nil"/>
              <w:right w:val="nil"/>
            </w:tcBorders>
          </w:tcPr>
          <w:p w14:paraId="3E3B659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John</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Smithson</w:t>
            </w:r>
          </w:p>
        </w:tc>
        <w:tc>
          <w:tcPr>
            <w:tcW w:w="7535" w:type="dxa"/>
            <w:gridSpan w:val="2"/>
            <w:tcBorders>
              <w:top w:val="nil"/>
              <w:left w:val="nil"/>
              <w:bottom w:val="nil"/>
              <w:right w:val="nil"/>
            </w:tcBorders>
          </w:tcPr>
          <w:p w14:paraId="07B421C7"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Acting Academic Head Nursing and </w:t>
            </w:r>
            <w:r w:rsidRPr="00790172">
              <w:rPr>
                <w:rFonts w:eastAsia="Proxima Nova" w:cstheme="minorHAnsi"/>
                <w:color w:val="231F20"/>
                <w:spacing w:val="-4"/>
                <w:szCs w:val="21"/>
                <w:lang w:val="en-AU"/>
              </w:rPr>
              <w:t xml:space="preserve">Midwifery, </w:t>
            </w:r>
            <w:r w:rsidRPr="00790172">
              <w:rPr>
                <w:rFonts w:eastAsia="Proxima Nova" w:cstheme="minorHAnsi"/>
                <w:color w:val="231F20"/>
                <w:spacing w:val="-3"/>
                <w:szCs w:val="21"/>
                <w:lang w:val="en-AU"/>
              </w:rPr>
              <w:t>James Cook</w:t>
            </w:r>
            <w:r w:rsidRPr="00790172">
              <w:rPr>
                <w:rFonts w:eastAsia="Proxima Nova" w:cstheme="minorHAnsi"/>
                <w:color w:val="231F20"/>
                <w:spacing w:val="-8"/>
                <w:szCs w:val="21"/>
                <w:lang w:val="en-AU"/>
              </w:rPr>
              <w:t xml:space="preserve"> </w:t>
            </w:r>
            <w:r w:rsidRPr="00790172">
              <w:rPr>
                <w:rFonts w:eastAsia="Proxima Nova" w:cstheme="minorHAnsi"/>
                <w:color w:val="231F20"/>
                <w:spacing w:val="-3"/>
                <w:szCs w:val="21"/>
                <w:lang w:val="en-AU"/>
              </w:rPr>
              <w:t>University</w:t>
            </w:r>
          </w:p>
        </w:tc>
      </w:tr>
      <w:tr w:rsidR="00790172" w:rsidRPr="00790172" w14:paraId="6B47E086" w14:textId="77777777" w:rsidTr="00EE6557">
        <w:trPr>
          <w:gridAfter w:val="1"/>
          <w:wAfter w:w="10" w:type="dxa"/>
          <w:trHeight w:hRule="exact" w:val="337"/>
        </w:trPr>
        <w:tc>
          <w:tcPr>
            <w:tcW w:w="2239" w:type="dxa"/>
            <w:tcBorders>
              <w:top w:val="nil"/>
              <w:left w:val="nil"/>
              <w:bottom w:val="nil"/>
              <w:right w:val="nil"/>
            </w:tcBorders>
          </w:tcPr>
          <w:p w14:paraId="71FA47AA"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Tim</w:t>
            </w:r>
            <w:r w:rsidRPr="00790172">
              <w:rPr>
                <w:rFonts w:eastAsia="Proxima Nova" w:cstheme="minorHAnsi"/>
                <w:color w:val="231F20"/>
                <w:spacing w:val="-11"/>
                <w:szCs w:val="21"/>
                <w:lang w:val="en-AU"/>
              </w:rPr>
              <w:t xml:space="preserve"> </w:t>
            </w:r>
            <w:r w:rsidRPr="00790172">
              <w:rPr>
                <w:rFonts w:eastAsia="Proxima Nova" w:cstheme="minorHAnsi"/>
                <w:color w:val="231F20"/>
                <w:spacing w:val="-3"/>
                <w:szCs w:val="21"/>
                <w:lang w:val="en-AU"/>
              </w:rPr>
              <w:t>Smyth</w:t>
            </w:r>
          </w:p>
        </w:tc>
        <w:tc>
          <w:tcPr>
            <w:tcW w:w="7535" w:type="dxa"/>
            <w:gridSpan w:val="2"/>
            <w:tcBorders>
              <w:top w:val="nil"/>
              <w:left w:val="nil"/>
              <w:bottom w:val="nil"/>
              <w:right w:val="nil"/>
            </w:tcBorders>
          </w:tcPr>
          <w:p w14:paraId="299C467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 xml:space="preserve">Chair, </w:t>
            </w:r>
            <w:r w:rsidRPr="00790172">
              <w:rPr>
                <w:rFonts w:eastAsia="Proxima Nova" w:cstheme="minorHAnsi"/>
                <w:color w:val="231F20"/>
                <w:spacing w:val="-4"/>
                <w:szCs w:val="21"/>
                <w:lang w:val="en-AU"/>
              </w:rPr>
              <w:t xml:space="preserve">Western </w:t>
            </w:r>
            <w:r w:rsidRPr="00790172">
              <w:rPr>
                <w:rFonts w:eastAsia="Proxima Nova" w:cstheme="minorHAnsi"/>
                <w:color w:val="231F20"/>
                <w:spacing w:val="-3"/>
                <w:szCs w:val="21"/>
                <w:lang w:val="en-AU"/>
              </w:rPr>
              <w:t xml:space="preserve">New South </w:t>
            </w:r>
            <w:r w:rsidRPr="00790172">
              <w:rPr>
                <w:rFonts w:eastAsia="Proxima Nova" w:cstheme="minorHAnsi"/>
                <w:color w:val="231F20"/>
                <w:spacing w:val="-4"/>
                <w:szCs w:val="21"/>
                <w:lang w:val="en-AU"/>
              </w:rPr>
              <w:t xml:space="preserve">Wales </w:t>
            </w:r>
            <w:r w:rsidRPr="00790172">
              <w:rPr>
                <w:rFonts w:eastAsia="Proxima Nova" w:cstheme="minorHAnsi"/>
                <w:color w:val="231F20"/>
                <w:spacing w:val="-3"/>
                <w:szCs w:val="21"/>
                <w:lang w:val="en-AU"/>
              </w:rPr>
              <w:t>Primary Health</w:t>
            </w:r>
            <w:r w:rsidRPr="00790172">
              <w:rPr>
                <w:rFonts w:eastAsia="Proxima Nova" w:cstheme="minorHAnsi"/>
                <w:color w:val="231F20"/>
                <w:spacing w:val="-6"/>
                <w:szCs w:val="21"/>
                <w:lang w:val="en-AU"/>
              </w:rPr>
              <w:t xml:space="preserve"> </w:t>
            </w:r>
            <w:r w:rsidRPr="00790172">
              <w:rPr>
                <w:rFonts w:eastAsia="Proxima Nova" w:cstheme="minorHAnsi"/>
                <w:color w:val="231F20"/>
                <w:spacing w:val="-3"/>
                <w:szCs w:val="21"/>
                <w:lang w:val="en-AU"/>
              </w:rPr>
              <w:t>Network</w:t>
            </w:r>
          </w:p>
        </w:tc>
      </w:tr>
      <w:tr w:rsidR="00790172" w:rsidRPr="00790172" w14:paraId="2A4A78DC" w14:textId="77777777" w:rsidTr="00EE6557">
        <w:trPr>
          <w:gridAfter w:val="1"/>
          <w:wAfter w:w="10" w:type="dxa"/>
          <w:trHeight w:hRule="exact" w:val="597"/>
        </w:trPr>
        <w:tc>
          <w:tcPr>
            <w:tcW w:w="2239" w:type="dxa"/>
            <w:tcBorders>
              <w:top w:val="nil"/>
              <w:left w:val="nil"/>
              <w:bottom w:val="nil"/>
              <w:right w:val="nil"/>
            </w:tcBorders>
          </w:tcPr>
          <w:p w14:paraId="3F7D75B5"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Lee</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Stewart</w:t>
            </w:r>
          </w:p>
        </w:tc>
        <w:tc>
          <w:tcPr>
            <w:tcW w:w="7535" w:type="dxa"/>
            <w:gridSpan w:val="2"/>
            <w:tcBorders>
              <w:top w:val="nil"/>
              <w:left w:val="nil"/>
              <w:bottom w:val="nil"/>
              <w:right w:val="nil"/>
            </w:tcBorders>
          </w:tcPr>
          <w:p w14:paraId="4B197280"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Dean, College of Healthcare Sciences, Division of </w:t>
            </w:r>
            <w:r w:rsidRPr="00790172">
              <w:rPr>
                <w:rFonts w:eastAsia="Proxima Nova" w:cstheme="minorHAnsi"/>
                <w:color w:val="231F20"/>
                <w:spacing w:val="-5"/>
                <w:szCs w:val="21"/>
                <w:lang w:val="en-AU"/>
              </w:rPr>
              <w:t xml:space="preserve">Tropical </w:t>
            </w:r>
            <w:r w:rsidRPr="00790172">
              <w:rPr>
                <w:rFonts w:eastAsia="Proxima Nova" w:cstheme="minorHAnsi"/>
                <w:color w:val="231F20"/>
                <w:spacing w:val="-3"/>
                <w:szCs w:val="21"/>
                <w:lang w:val="en-AU"/>
              </w:rPr>
              <w:t>Health &amp; Medicine, James Cook</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University</w:t>
            </w:r>
          </w:p>
        </w:tc>
      </w:tr>
      <w:tr w:rsidR="00790172" w:rsidRPr="00790172" w14:paraId="4399B0F1" w14:textId="77777777" w:rsidTr="00EE6557">
        <w:trPr>
          <w:gridAfter w:val="1"/>
          <w:wAfter w:w="10" w:type="dxa"/>
          <w:trHeight w:hRule="exact" w:val="337"/>
        </w:trPr>
        <w:tc>
          <w:tcPr>
            <w:tcW w:w="2239" w:type="dxa"/>
            <w:tcBorders>
              <w:top w:val="nil"/>
              <w:left w:val="nil"/>
              <w:bottom w:val="nil"/>
              <w:right w:val="nil"/>
            </w:tcBorders>
          </w:tcPr>
          <w:p w14:paraId="060B5A0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Catherine</w:t>
            </w:r>
            <w:r w:rsidRPr="00790172">
              <w:rPr>
                <w:rFonts w:eastAsia="Proxima Nova" w:cstheme="minorHAnsi"/>
                <w:color w:val="231F20"/>
                <w:spacing w:val="3"/>
                <w:szCs w:val="21"/>
                <w:lang w:val="en-AU"/>
              </w:rPr>
              <w:t xml:space="preserve"> </w:t>
            </w:r>
            <w:r w:rsidRPr="00790172">
              <w:rPr>
                <w:rFonts w:eastAsia="Proxima Nova" w:cstheme="minorHAnsi"/>
                <w:color w:val="231F20"/>
                <w:spacing w:val="-4"/>
                <w:szCs w:val="21"/>
                <w:lang w:val="en-AU"/>
              </w:rPr>
              <w:t>Stoddart</w:t>
            </w:r>
          </w:p>
        </w:tc>
        <w:tc>
          <w:tcPr>
            <w:tcW w:w="7535" w:type="dxa"/>
            <w:gridSpan w:val="2"/>
            <w:tcBorders>
              <w:top w:val="nil"/>
              <w:left w:val="nil"/>
              <w:bottom w:val="nil"/>
              <w:right w:val="nil"/>
            </w:tcBorders>
          </w:tcPr>
          <w:p w14:paraId="7C898AAB"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CEO, </w:t>
            </w:r>
            <w:r w:rsidRPr="00790172">
              <w:rPr>
                <w:rFonts w:eastAsia="Proxima Nova" w:cstheme="minorHAnsi"/>
                <w:color w:val="231F20"/>
                <w:spacing w:val="-3"/>
                <w:szCs w:val="21"/>
                <w:lang w:val="en-AU"/>
              </w:rPr>
              <w:t xml:space="preserve">Northern </w:t>
            </w:r>
            <w:r w:rsidRPr="00790172">
              <w:rPr>
                <w:rFonts w:eastAsia="Proxima Nova" w:cstheme="minorHAnsi"/>
                <w:color w:val="231F20"/>
                <w:spacing w:val="-6"/>
                <w:szCs w:val="21"/>
                <w:lang w:val="en-AU"/>
              </w:rPr>
              <w:t>Territory</w:t>
            </w:r>
            <w:r w:rsidRPr="00790172">
              <w:rPr>
                <w:rFonts w:eastAsia="Proxima Nova" w:cstheme="minorHAnsi"/>
                <w:color w:val="231F20"/>
                <w:spacing w:val="3"/>
                <w:szCs w:val="21"/>
                <w:lang w:val="en-AU"/>
              </w:rPr>
              <w:t xml:space="preserve"> </w:t>
            </w:r>
            <w:r w:rsidRPr="00790172">
              <w:rPr>
                <w:rFonts w:eastAsia="Proxima Nova" w:cstheme="minorHAnsi"/>
                <w:color w:val="231F20"/>
                <w:spacing w:val="-3"/>
                <w:szCs w:val="21"/>
                <w:lang w:val="en-AU"/>
              </w:rPr>
              <w:t>Health</w:t>
            </w:r>
          </w:p>
        </w:tc>
      </w:tr>
      <w:tr w:rsidR="00790172" w:rsidRPr="00790172" w14:paraId="47859A38" w14:textId="77777777" w:rsidTr="00EE6557">
        <w:trPr>
          <w:gridAfter w:val="1"/>
          <w:wAfter w:w="10" w:type="dxa"/>
          <w:trHeight w:hRule="exact" w:val="337"/>
        </w:trPr>
        <w:tc>
          <w:tcPr>
            <w:tcW w:w="2239" w:type="dxa"/>
            <w:tcBorders>
              <w:top w:val="nil"/>
              <w:left w:val="nil"/>
              <w:bottom w:val="nil"/>
              <w:right w:val="nil"/>
            </w:tcBorders>
          </w:tcPr>
          <w:p w14:paraId="7A25D9E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Rachel</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Strauss</w:t>
            </w:r>
          </w:p>
        </w:tc>
        <w:tc>
          <w:tcPr>
            <w:tcW w:w="7535" w:type="dxa"/>
            <w:gridSpan w:val="2"/>
            <w:tcBorders>
              <w:top w:val="nil"/>
              <w:left w:val="nil"/>
              <w:bottom w:val="nil"/>
              <w:right w:val="nil"/>
            </w:tcBorders>
          </w:tcPr>
          <w:p w14:paraId="1925504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 xml:space="preserve">Executive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Latrobe Community Health Service,</w:t>
            </w:r>
            <w:r w:rsidRPr="00790172">
              <w:rPr>
                <w:rFonts w:eastAsia="Proxima Nova" w:cstheme="minorHAnsi"/>
                <w:color w:val="231F20"/>
                <w:spacing w:val="6"/>
                <w:szCs w:val="21"/>
                <w:lang w:val="en-AU"/>
              </w:rPr>
              <w:t xml:space="preserve"> </w:t>
            </w:r>
            <w:r w:rsidRPr="00790172">
              <w:rPr>
                <w:rFonts w:eastAsia="Proxima Nova" w:cstheme="minorHAnsi"/>
                <w:color w:val="231F20"/>
                <w:spacing w:val="-3"/>
                <w:szCs w:val="21"/>
                <w:lang w:val="en-AU"/>
              </w:rPr>
              <w:t>Victoria</w:t>
            </w:r>
          </w:p>
        </w:tc>
      </w:tr>
      <w:tr w:rsidR="008C022C" w:rsidRPr="00790172" w14:paraId="110A31E8" w14:textId="77777777" w:rsidTr="00EE6557">
        <w:trPr>
          <w:gridAfter w:val="1"/>
          <w:wAfter w:w="10" w:type="dxa"/>
          <w:trHeight w:hRule="exact" w:val="337"/>
        </w:trPr>
        <w:tc>
          <w:tcPr>
            <w:tcW w:w="2239" w:type="dxa"/>
            <w:tcBorders>
              <w:top w:val="nil"/>
              <w:left w:val="nil"/>
              <w:bottom w:val="nil"/>
              <w:right w:val="nil"/>
            </w:tcBorders>
          </w:tcPr>
          <w:p w14:paraId="6B7A3BCB"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Pr>
                <w:rFonts w:eastAsia="Proxima Nova" w:cstheme="minorHAnsi"/>
                <w:color w:val="231F20"/>
                <w:spacing w:val="-3"/>
                <w:szCs w:val="21"/>
                <w:lang w:val="en-AU"/>
              </w:rPr>
              <w:t>Therese Tierney</w:t>
            </w:r>
          </w:p>
        </w:tc>
        <w:tc>
          <w:tcPr>
            <w:tcW w:w="7535" w:type="dxa"/>
            <w:gridSpan w:val="2"/>
            <w:tcBorders>
              <w:top w:val="nil"/>
              <w:left w:val="nil"/>
              <w:bottom w:val="nil"/>
              <w:right w:val="nil"/>
            </w:tcBorders>
          </w:tcPr>
          <w:p w14:paraId="4B54D8B3" w14:textId="77777777" w:rsidR="008C022C" w:rsidRPr="00790172" w:rsidRDefault="008C022C" w:rsidP="008C022C">
            <w:pPr>
              <w:tabs>
                <w:tab w:val="left" w:pos="5287"/>
              </w:tabs>
              <w:ind w:right="249"/>
              <w:contextualSpacing/>
              <w:rPr>
                <w:rFonts w:eastAsia="Proxima Nova" w:cstheme="minorHAnsi"/>
                <w:color w:val="231F20"/>
                <w:spacing w:val="-4"/>
                <w:szCs w:val="21"/>
                <w:lang w:val="en-AU"/>
              </w:rPr>
            </w:pPr>
            <w:r>
              <w:rPr>
                <w:rFonts w:eastAsia="Proxima Nova" w:cstheme="minorHAnsi"/>
                <w:color w:val="231F20"/>
                <w:spacing w:val="-3"/>
                <w:szCs w:val="21"/>
                <w:lang w:val="en-AU"/>
              </w:rPr>
              <w:t xml:space="preserve">Gippsland Primary Health Network </w:t>
            </w:r>
          </w:p>
        </w:tc>
      </w:tr>
      <w:tr w:rsidR="008C022C" w:rsidRPr="00790172" w14:paraId="2105E738" w14:textId="77777777" w:rsidTr="00EE6557">
        <w:trPr>
          <w:gridAfter w:val="1"/>
          <w:wAfter w:w="10" w:type="dxa"/>
          <w:trHeight w:hRule="exact" w:val="337"/>
        </w:trPr>
        <w:tc>
          <w:tcPr>
            <w:tcW w:w="2239" w:type="dxa"/>
            <w:tcBorders>
              <w:top w:val="nil"/>
              <w:left w:val="nil"/>
              <w:bottom w:val="nil"/>
              <w:right w:val="nil"/>
            </w:tcBorders>
          </w:tcPr>
          <w:p w14:paraId="4F2953D1"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Lisa</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Vandommele</w:t>
            </w:r>
          </w:p>
        </w:tc>
        <w:tc>
          <w:tcPr>
            <w:tcW w:w="7535" w:type="dxa"/>
            <w:gridSpan w:val="2"/>
            <w:tcBorders>
              <w:top w:val="nil"/>
              <w:left w:val="nil"/>
              <w:bottom w:val="nil"/>
              <w:right w:val="nil"/>
            </w:tcBorders>
          </w:tcPr>
          <w:p w14:paraId="7F815E26"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Acting Director of Academic Quality &amp; </w:t>
            </w:r>
            <w:r w:rsidRPr="00790172">
              <w:rPr>
                <w:rFonts w:eastAsia="Proxima Nova" w:cstheme="minorHAnsi"/>
                <w:color w:val="231F20"/>
                <w:spacing w:val="-5"/>
                <w:szCs w:val="21"/>
                <w:lang w:val="en-AU"/>
              </w:rPr>
              <w:t xml:space="preserve">Strategy, </w:t>
            </w:r>
            <w:r w:rsidRPr="00790172">
              <w:rPr>
                <w:rFonts w:eastAsia="Proxima Nova" w:cstheme="minorHAnsi"/>
                <w:color w:val="231F20"/>
                <w:spacing w:val="-3"/>
                <w:szCs w:val="21"/>
                <w:lang w:val="en-AU"/>
              </w:rPr>
              <w:t>James Cook</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University</w:t>
            </w:r>
          </w:p>
        </w:tc>
      </w:tr>
      <w:tr w:rsidR="008C022C" w:rsidRPr="00790172" w14:paraId="27C270BC" w14:textId="77777777" w:rsidTr="00EE6557">
        <w:trPr>
          <w:gridAfter w:val="1"/>
          <w:wAfter w:w="10" w:type="dxa"/>
          <w:trHeight w:hRule="exact" w:val="337"/>
        </w:trPr>
        <w:tc>
          <w:tcPr>
            <w:tcW w:w="2239" w:type="dxa"/>
            <w:tcBorders>
              <w:top w:val="nil"/>
              <w:left w:val="nil"/>
              <w:bottom w:val="nil"/>
              <w:right w:val="nil"/>
            </w:tcBorders>
          </w:tcPr>
          <w:p w14:paraId="7A841C4B"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Robyn</w:t>
            </w:r>
            <w:r w:rsidRPr="00790172">
              <w:rPr>
                <w:rFonts w:eastAsia="Proxima Nova" w:cstheme="minorHAnsi"/>
                <w:color w:val="231F20"/>
                <w:spacing w:val="-3"/>
                <w:szCs w:val="21"/>
                <w:lang w:val="en-AU"/>
              </w:rPr>
              <w:t xml:space="preserve"> Vines</w:t>
            </w:r>
          </w:p>
        </w:tc>
        <w:tc>
          <w:tcPr>
            <w:tcW w:w="7535" w:type="dxa"/>
            <w:gridSpan w:val="2"/>
            <w:tcBorders>
              <w:top w:val="nil"/>
              <w:left w:val="nil"/>
              <w:bottom w:val="nil"/>
              <w:right w:val="nil"/>
            </w:tcBorders>
          </w:tcPr>
          <w:p w14:paraId="393E57FE"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Senior </w:t>
            </w:r>
            <w:r w:rsidRPr="00790172">
              <w:rPr>
                <w:rFonts w:eastAsia="Proxima Nova" w:cstheme="minorHAnsi"/>
                <w:color w:val="231F20"/>
                <w:spacing w:val="-4"/>
                <w:szCs w:val="21"/>
                <w:lang w:val="en-AU"/>
              </w:rPr>
              <w:t xml:space="preserve">Lecturer </w:t>
            </w:r>
            <w:r w:rsidRPr="00790172">
              <w:rPr>
                <w:rFonts w:eastAsia="Proxima Nova" w:cstheme="minorHAnsi"/>
                <w:color w:val="231F20"/>
                <w:spacing w:val="-3"/>
                <w:szCs w:val="21"/>
                <w:lang w:val="en-AU"/>
              </w:rPr>
              <w:t xml:space="preserve">Mental Health, </w:t>
            </w:r>
            <w:r w:rsidRPr="00790172">
              <w:rPr>
                <w:rFonts w:eastAsia="Proxima Nova" w:cstheme="minorHAnsi"/>
                <w:color w:val="231F20"/>
                <w:spacing w:val="-4"/>
                <w:szCs w:val="21"/>
                <w:lang w:val="en-AU"/>
              </w:rPr>
              <w:t xml:space="preserve">Western </w:t>
            </w:r>
            <w:r w:rsidRPr="00790172">
              <w:rPr>
                <w:rFonts w:eastAsia="Proxima Nova" w:cstheme="minorHAnsi"/>
                <w:color w:val="231F20"/>
                <w:spacing w:val="-3"/>
                <w:szCs w:val="21"/>
                <w:lang w:val="en-AU"/>
              </w:rPr>
              <w:t xml:space="preserve">Sydney </w:t>
            </w:r>
            <w:r w:rsidRPr="00790172">
              <w:rPr>
                <w:rFonts w:eastAsia="Proxima Nova" w:cstheme="minorHAnsi"/>
                <w:color w:val="231F20"/>
                <w:spacing w:val="-4"/>
                <w:szCs w:val="21"/>
                <w:lang w:val="en-AU"/>
              </w:rPr>
              <w:t>University,</w:t>
            </w:r>
            <w:r w:rsidRPr="00790172">
              <w:rPr>
                <w:rFonts w:eastAsia="Proxima Nova" w:cstheme="minorHAnsi"/>
                <w:color w:val="231F20"/>
                <w:spacing w:val="7"/>
                <w:szCs w:val="21"/>
                <w:lang w:val="en-AU"/>
              </w:rPr>
              <w:t xml:space="preserve"> </w:t>
            </w:r>
            <w:r w:rsidRPr="00790172">
              <w:rPr>
                <w:rFonts w:eastAsia="Proxima Nova" w:cstheme="minorHAnsi"/>
                <w:color w:val="231F20"/>
                <w:spacing w:val="-3"/>
                <w:szCs w:val="21"/>
                <w:lang w:val="en-AU"/>
              </w:rPr>
              <w:t>Bathurst</w:t>
            </w:r>
          </w:p>
        </w:tc>
      </w:tr>
      <w:tr w:rsidR="008C022C" w:rsidRPr="00790172" w14:paraId="26CA4604" w14:textId="77777777" w:rsidTr="00EE6557">
        <w:trPr>
          <w:gridAfter w:val="1"/>
          <w:wAfter w:w="10" w:type="dxa"/>
          <w:trHeight w:hRule="exact" w:val="337"/>
        </w:trPr>
        <w:tc>
          <w:tcPr>
            <w:tcW w:w="2239" w:type="dxa"/>
            <w:tcBorders>
              <w:top w:val="nil"/>
              <w:left w:val="nil"/>
              <w:bottom w:val="nil"/>
              <w:right w:val="nil"/>
            </w:tcBorders>
          </w:tcPr>
          <w:p w14:paraId="696B9E62"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Katrina</w:t>
            </w:r>
            <w:r w:rsidRPr="00790172">
              <w:rPr>
                <w:rFonts w:eastAsia="Proxima Nova" w:cstheme="minorHAnsi"/>
                <w:color w:val="231F20"/>
                <w:spacing w:val="-5"/>
                <w:szCs w:val="21"/>
                <w:lang w:val="en-AU"/>
              </w:rPr>
              <w:t xml:space="preserve"> Wakely</w:t>
            </w:r>
          </w:p>
        </w:tc>
        <w:tc>
          <w:tcPr>
            <w:tcW w:w="7535" w:type="dxa"/>
            <w:gridSpan w:val="2"/>
            <w:tcBorders>
              <w:top w:val="nil"/>
              <w:left w:val="nil"/>
              <w:bottom w:val="nil"/>
              <w:right w:val="nil"/>
            </w:tcBorders>
          </w:tcPr>
          <w:p w14:paraId="60A7F762"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Allied Health Academic, University of Newcastle Department of Rural</w:t>
            </w:r>
            <w:r w:rsidRPr="00790172">
              <w:rPr>
                <w:rFonts w:eastAsia="Proxima Nova" w:cstheme="minorHAnsi"/>
                <w:color w:val="231F20"/>
                <w:spacing w:val="-12"/>
                <w:szCs w:val="21"/>
                <w:lang w:val="en-AU"/>
              </w:rPr>
              <w:t xml:space="preserve"> </w:t>
            </w:r>
            <w:r w:rsidRPr="00790172">
              <w:rPr>
                <w:rFonts w:eastAsia="Proxima Nova" w:cstheme="minorHAnsi"/>
                <w:color w:val="231F20"/>
                <w:spacing w:val="-3"/>
                <w:szCs w:val="21"/>
                <w:lang w:val="en-AU"/>
              </w:rPr>
              <w:t>Health</w:t>
            </w:r>
          </w:p>
        </w:tc>
      </w:tr>
      <w:tr w:rsidR="008C022C" w:rsidRPr="00790172" w14:paraId="17FE6E11" w14:textId="77777777" w:rsidTr="00EE6557">
        <w:trPr>
          <w:gridAfter w:val="1"/>
          <w:wAfter w:w="10" w:type="dxa"/>
          <w:trHeight w:hRule="exact" w:val="337"/>
        </w:trPr>
        <w:tc>
          <w:tcPr>
            <w:tcW w:w="2239" w:type="dxa"/>
            <w:tcBorders>
              <w:top w:val="nil"/>
              <w:left w:val="nil"/>
              <w:bottom w:val="nil"/>
              <w:right w:val="nil"/>
            </w:tcBorders>
          </w:tcPr>
          <w:p w14:paraId="38ECD202"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4"/>
                <w:szCs w:val="21"/>
                <w:lang w:val="en-AU"/>
              </w:rPr>
              <w:t>Luke</w:t>
            </w:r>
            <w:r w:rsidRPr="00790172">
              <w:rPr>
                <w:rFonts w:eastAsia="Proxima Nova" w:cstheme="minorHAnsi"/>
                <w:color w:val="231F20"/>
                <w:spacing w:val="-3"/>
                <w:szCs w:val="21"/>
                <w:lang w:val="en-AU"/>
              </w:rPr>
              <w:t xml:space="preserve"> Wakely</w:t>
            </w:r>
          </w:p>
        </w:tc>
        <w:tc>
          <w:tcPr>
            <w:tcW w:w="7535" w:type="dxa"/>
            <w:gridSpan w:val="2"/>
            <w:tcBorders>
              <w:top w:val="nil"/>
              <w:left w:val="nil"/>
              <w:bottom w:val="nil"/>
              <w:right w:val="nil"/>
            </w:tcBorders>
          </w:tcPr>
          <w:p w14:paraId="7041664C"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Allied Health Academic, University of Newcastle Department of Rural</w:t>
            </w:r>
            <w:r w:rsidRPr="00790172">
              <w:rPr>
                <w:rFonts w:eastAsia="Proxima Nova" w:cstheme="minorHAnsi"/>
                <w:color w:val="231F20"/>
                <w:spacing w:val="-12"/>
                <w:szCs w:val="21"/>
                <w:lang w:val="en-AU"/>
              </w:rPr>
              <w:t xml:space="preserve"> </w:t>
            </w:r>
            <w:r w:rsidRPr="00790172">
              <w:rPr>
                <w:rFonts w:eastAsia="Proxima Nova" w:cstheme="minorHAnsi"/>
                <w:color w:val="231F20"/>
                <w:spacing w:val="-3"/>
                <w:szCs w:val="21"/>
                <w:lang w:val="en-AU"/>
              </w:rPr>
              <w:t>Health</w:t>
            </w:r>
          </w:p>
        </w:tc>
      </w:tr>
      <w:tr w:rsidR="008C022C" w:rsidRPr="00790172" w14:paraId="6EDEB46A" w14:textId="77777777" w:rsidTr="00EE6557">
        <w:trPr>
          <w:gridAfter w:val="1"/>
          <w:wAfter w:w="10" w:type="dxa"/>
          <w:trHeight w:hRule="exact" w:val="337"/>
        </w:trPr>
        <w:tc>
          <w:tcPr>
            <w:tcW w:w="2239" w:type="dxa"/>
            <w:tcBorders>
              <w:top w:val="nil"/>
              <w:left w:val="nil"/>
              <w:bottom w:val="nil"/>
              <w:right w:val="nil"/>
            </w:tcBorders>
          </w:tcPr>
          <w:p w14:paraId="16D150C7"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Judi</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Walker</w:t>
            </w:r>
          </w:p>
        </w:tc>
        <w:tc>
          <w:tcPr>
            <w:tcW w:w="7535" w:type="dxa"/>
            <w:gridSpan w:val="2"/>
            <w:tcBorders>
              <w:top w:val="nil"/>
              <w:left w:val="nil"/>
              <w:bottom w:val="nil"/>
              <w:right w:val="nil"/>
            </w:tcBorders>
          </w:tcPr>
          <w:p w14:paraId="7714AA85"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Board </w:t>
            </w: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Latrobe Community Health</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Service</w:t>
            </w:r>
          </w:p>
        </w:tc>
      </w:tr>
      <w:tr w:rsidR="008C022C" w:rsidRPr="00790172" w14:paraId="4DD72A94" w14:textId="77777777" w:rsidTr="00EE6557">
        <w:trPr>
          <w:gridAfter w:val="1"/>
          <w:wAfter w:w="10" w:type="dxa"/>
          <w:trHeight w:hRule="exact" w:val="597"/>
        </w:trPr>
        <w:tc>
          <w:tcPr>
            <w:tcW w:w="2239" w:type="dxa"/>
            <w:tcBorders>
              <w:top w:val="nil"/>
              <w:left w:val="nil"/>
              <w:bottom w:val="nil"/>
              <w:right w:val="nil"/>
            </w:tcBorders>
          </w:tcPr>
          <w:p w14:paraId="70BC2956"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6"/>
                <w:szCs w:val="21"/>
                <w:lang w:val="en-AU"/>
              </w:rPr>
              <w:t>Trish</w:t>
            </w:r>
            <w:r w:rsidRPr="00790172">
              <w:rPr>
                <w:rFonts w:eastAsia="Proxima Nova" w:cstheme="minorHAnsi"/>
                <w:color w:val="231F20"/>
                <w:spacing w:val="-4"/>
                <w:szCs w:val="21"/>
                <w:lang w:val="en-AU"/>
              </w:rPr>
              <w:t xml:space="preserve"> </w:t>
            </w:r>
            <w:r w:rsidRPr="00790172">
              <w:rPr>
                <w:rFonts w:eastAsia="Proxima Nova" w:cstheme="minorHAnsi"/>
                <w:color w:val="231F20"/>
                <w:spacing w:val="-3"/>
                <w:szCs w:val="21"/>
                <w:lang w:val="en-AU"/>
              </w:rPr>
              <w:t>Wielandt</w:t>
            </w:r>
          </w:p>
        </w:tc>
        <w:tc>
          <w:tcPr>
            <w:tcW w:w="7535" w:type="dxa"/>
            <w:gridSpan w:val="2"/>
            <w:tcBorders>
              <w:top w:val="nil"/>
              <w:left w:val="nil"/>
              <w:bottom w:val="nil"/>
              <w:right w:val="nil"/>
            </w:tcBorders>
          </w:tcPr>
          <w:p w14:paraId="7D8AB88E"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Academic Head Occupational Therapy and Speech </w:t>
            </w:r>
            <w:r w:rsidRPr="00790172">
              <w:rPr>
                <w:rFonts w:eastAsia="Proxima Nova" w:cstheme="minorHAnsi"/>
                <w:color w:val="231F20"/>
                <w:spacing w:val="-5"/>
                <w:szCs w:val="21"/>
                <w:lang w:val="en-AU"/>
              </w:rPr>
              <w:t xml:space="preserve">Pathology, </w:t>
            </w:r>
            <w:r w:rsidRPr="00790172">
              <w:rPr>
                <w:rFonts w:eastAsia="Proxima Nova" w:cstheme="minorHAnsi"/>
                <w:color w:val="231F20"/>
                <w:spacing w:val="-3"/>
                <w:szCs w:val="21"/>
                <w:lang w:val="en-AU"/>
              </w:rPr>
              <w:t>College of Health Science, James Cook University</w:t>
            </w:r>
          </w:p>
        </w:tc>
      </w:tr>
      <w:tr w:rsidR="008C022C" w:rsidRPr="00790172" w14:paraId="60E831A2" w14:textId="77777777" w:rsidTr="00EE6557">
        <w:trPr>
          <w:gridAfter w:val="1"/>
          <w:wAfter w:w="10" w:type="dxa"/>
          <w:trHeight w:hRule="exact" w:val="337"/>
        </w:trPr>
        <w:tc>
          <w:tcPr>
            <w:tcW w:w="2239" w:type="dxa"/>
            <w:tcBorders>
              <w:top w:val="nil"/>
              <w:left w:val="nil"/>
              <w:bottom w:val="nil"/>
              <w:right w:val="nil"/>
            </w:tcBorders>
          </w:tcPr>
          <w:p w14:paraId="52894781"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Rebecca</w:t>
            </w:r>
            <w:r w:rsidRPr="00790172">
              <w:rPr>
                <w:rFonts w:eastAsia="Proxima Nova" w:cstheme="minorHAnsi"/>
                <w:color w:val="231F20"/>
                <w:spacing w:val="-1"/>
                <w:szCs w:val="21"/>
                <w:lang w:val="en-AU"/>
              </w:rPr>
              <w:t xml:space="preserve"> </w:t>
            </w:r>
            <w:r w:rsidRPr="00790172">
              <w:rPr>
                <w:rFonts w:eastAsia="Proxima Nova" w:cstheme="minorHAnsi"/>
                <w:color w:val="231F20"/>
                <w:spacing w:val="-3"/>
                <w:szCs w:val="21"/>
                <w:lang w:val="en-AU"/>
              </w:rPr>
              <w:t>Wolfgang</w:t>
            </w:r>
          </w:p>
        </w:tc>
        <w:tc>
          <w:tcPr>
            <w:tcW w:w="7535" w:type="dxa"/>
            <w:gridSpan w:val="2"/>
            <w:tcBorders>
              <w:top w:val="nil"/>
              <w:left w:val="nil"/>
              <w:bottom w:val="nil"/>
              <w:right w:val="nil"/>
            </w:tcBorders>
          </w:tcPr>
          <w:p w14:paraId="77891499"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Allied Health Academic, University of Newcastle Department of Rural</w:t>
            </w:r>
            <w:r w:rsidRPr="00790172">
              <w:rPr>
                <w:rFonts w:eastAsia="Proxima Nova" w:cstheme="minorHAnsi"/>
                <w:color w:val="231F20"/>
                <w:spacing w:val="-12"/>
                <w:szCs w:val="21"/>
                <w:lang w:val="en-AU"/>
              </w:rPr>
              <w:t xml:space="preserve"> </w:t>
            </w:r>
            <w:r w:rsidRPr="00790172">
              <w:rPr>
                <w:rFonts w:eastAsia="Proxima Nova" w:cstheme="minorHAnsi"/>
                <w:color w:val="231F20"/>
                <w:spacing w:val="-3"/>
                <w:szCs w:val="21"/>
                <w:lang w:val="en-AU"/>
              </w:rPr>
              <w:t>Health</w:t>
            </w:r>
          </w:p>
        </w:tc>
      </w:tr>
      <w:tr w:rsidR="008C022C" w:rsidRPr="00790172" w14:paraId="7DF40602" w14:textId="77777777" w:rsidTr="00EE6557">
        <w:trPr>
          <w:gridAfter w:val="1"/>
          <w:wAfter w:w="10" w:type="dxa"/>
          <w:trHeight w:hRule="exact" w:val="597"/>
        </w:trPr>
        <w:tc>
          <w:tcPr>
            <w:tcW w:w="2239" w:type="dxa"/>
            <w:tcBorders>
              <w:top w:val="nil"/>
              <w:left w:val="nil"/>
              <w:bottom w:val="nil"/>
              <w:right w:val="nil"/>
            </w:tcBorders>
          </w:tcPr>
          <w:p w14:paraId="46C4FE06"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Ian</w:t>
            </w:r>
            <w:r w:rsidRPr="00790172">
              <w:rPr>
                <w:rFonts w:eastAsia="Proxima Nova" w:cstheme="minorHAnsi"/>
                <w:color w:val="231F20"/>
                <w:spacing w:val="-10"/>
                <w:szCs w:val="21"/>
                <w:lang w:val="en-AU"/>
              </w:rPr>
              <w:t xml:space="preserve"> </w:t>
            </w:r>
            <w:r w:rsidRPr="00790172">
              <w:rPr>
                <w:rFonts w:eastAsia="Proxima Nova" w:cstheme="minorHAnsi"/>
                <w:color w:val="231F20"/>
                <w:spacing w:val="-3"/>
                <w:szCs w:val="21"/>
                <w:lang w:val="en-AU"/>
              </w:rPr>
              <w:t>Wronski</w:t>
            </w:r>
          </w:p>
        </w:tc>
        <w:tc>
          <w:tcPr>
            <w:tcW w:w="7535" w:type="dxa"/>
            <w:gridSpan w:val="2"/>
            <w:tcBorders>
              <w:top w:val="nil"/>
              <w:left w:val="nil"/>
              <w:bottom w:val="nil"/>
              <w:right w:val="nil"/>
            </w:tcBorders>
          </w:tcPr>
          <w:p w14:paraId="0E5214C8"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Deputy Vice </w:t>
            </w:r>
            <w:r w:rsidRPr="00790172">
              <w:rPr>
                <w:rFonts w:eastAsia="Proxima Nova" w:cstheme="minorHAnsi"/>
                <w:color w:val="231F20"/>
                <w:spacing w:val="-5"/>
                <w:szCs w:val="21"/>
                <w:lang w:val="en-AU"/>
              </w:rPr>
              <w:t xml:space="preserve">Chancellor, </w:t>
            </w:r>
            <w:r w:rsidRPr="00790172">
              <w:rPr>
                <w:rFonts w:eastAsia="Proxima Nova" w:cstheme="minorHAnsi"/>
                <w:color w:val="231F20"/>
                <w:spacing w:val="-3"/>
                <w:szCs w:val="21"/>
                <w:lang w:val="en-AU"/>
              </w:rPr>
              <w:t xml:space="preserve">Division of </w:t>
            </w:r>
            <w:r w:rsidRPr="00790172">
              <w:rPr>
                <w:rFonts w:eastAsia="Proxima Nova" w:cstheme="minorHAnsi"/>
                <w:color w:val="231F20"/>
                <w:spacing w:val="-5"/>
                <w:szCs w:val="21"/>
                <w:lang w:val="en-AU"/>
              </w:rPr>
              <w:t xml:space="preserve">Tropical </w:t>
            </w:r>
            <w:r w:rsidRPr="00790172">
              <w:rPr>
                <w:rFonts w:eastAsia="Proxima Nova" w:cstheme="minorHAnsi"/>
                <w:color w:val="231F20"/>
                <w:spacing w:val="-3"/>
                <w:szCs w:val="21"/>
                <w:lang w:val="en-AU"/>
              </w:rPr>
              <w:t>Health &amp; Medicine, James Cook University</w:t>
            </w:r>
          </w:p>
        </w:tc>
      </w:tr>
      <w:tr w:rsidR="008C022C" w:rsidRPr="00790172" w14:paraId="26A2B737" w14:textId="77777777" w:rsidTr="00EE6557">
        <w:trPr>
          <w:gridAfter w:val="1"/>
          <w:wAfter w:w="10" w:type="dxa"/>
          <w:trHeight w:hRule="exact" w:val="337"/>
        </w:trPr>
        <w:tc>
          <w:tcPr>
            <w:tcW w:w="2239" w:type="dxa"/>
            <w:tcBorders>
              <w:top w:val="nil"/>
              <w:left w:val="nil"/>
              <w:bottom w:val="nil"/>
              <w:right w:val="nil"/>
            </w:tcBorders>
          </w:tcPr>
          <w:p w14:paraId="15977443"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Jacqui</w:t>
            </w:r>
            <w:r w:rsidRPr="00790172">
              <w:rPr>
                <w:rFonts w:eastAsia="Proxima Nova" w:cstheme="minorHAnsi"/>
                <w:color w:val="231F20"/>
                <w:spacing w:val="2"/>
                <w:szCs w:val="21"/>
                <w:lang w:val="en-AU"/>
              </w:rPr>
              <w:t xml:space="preserve"> </w:t>
            </w:r>
            <w:r w:rsidRPr="00790172">
              <w:rPr>
                <w:rFonts w:eastAsia="Proxima Nova" w:cstheme="minorHAnsi"/>
                <w:color w:val="231F20"/>
                <w:spacing w:val="-9"/>
                <w:szCs w:val="21"/>
                <w:lang w:val="en-AU"/>
              </w:rPr>
              <w:t>Yoxall</w:t>
            </w:r>
          </w:p>
        </w:tc>
        <w:tc>
          <w:tcPr>
            <w:tcW w:w="7535" w:type="dxa"/>
            <w:gridSpan w:val="2"/>
            <w:tcBorders>
              <w:top w:val="nil"/>
              <w:left w:val="nil"/>
              <w:bottom w:val="nil"/>
              <w:right w:val="nil"/>
            </w:tcBorders>
          </w:tcPr>
          <w:p w14:paraId="6E53F9CA"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5"/>
                <w:szCs w:val="21"/>
                <w:lang w:val="en-AU"/>
              </w:rPr>
              <w:t xml:space="preserve">Director, </w:t>
            </w:r>
            <w:r w:rsidRPr="00790172">
              <w:rPr>
                <w:rFonts w:eastAsia="Proxima Nova" w:cstheme="minorHAnsi"/>
                <w:color w:val="231F20"/>
                <w:spacing w:val="-3"/>
                <w:szCs w:val="21"/>
                <w:lang w:val="en-AU"/>
              </w:rPr>
              <w:t>North Coast Allied Health</w:t>
            </w:r>
            <w:r w:rsidRPr="00790172">
              <w:rPr>
                <w:rFonts w:eastAsia="Proxima Nova" w:cstheme="minorHAnsi"/>
                <w:color w:val="231F20"/>
                <w:spacing w:val="5"/>
                <w:szCs w:val="21"/>
                <w:lang w:val="en-AU"/>
              </w:rPr>
              <w:t xml:space="preserve"> </w:t>
            </w:r>
            <w:r w:rsidRPr="00790172">
              <w:rPr>
                <w:rFonts w:eastAsia="Proxima Nova" w:cstheme="minorHAnsi"/>
                <w:color w:val="231F20"/>
                <w:spacing w:val="-3"/>
                <w:szCs w:val="21"/>
                <w:lang w:val="en-AU"/>
              </w:rPr>
              <w:t>Association</w:t>
            </w:r>
          </w:p>
        </w:tc>
      </w:tr>
      <w:tr w:rsidR="008C022C" w:rsidRPr="00790172" w14:paraId="52E4CB30" w14:textId="77777777" w:rsidTr="00EE6557">
        <w:trPr>
          <w:gridAfter w:val="1"/>
          <w:wAfter w:w="10" w:type="dxa"/>
          <w:trHeight w:hRule="exact" w:val="273"/>
        </w:trPr>
        <w:tc>
          <w:tcPr>
            <w:tcW w:w="2239" w:type="dxa"/>
            <w:tcBorders>
              <w:top w:val="nil"/>
              <w:left w:val="nil"/>
              <w:bottom w:val="nil"/>
              <w:right w:val="nil"/>
            </w:tcBorders>
          </w:tcPr>
          <w:p w14:paraId="4B5B8422"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Mimi</w:t>
            </w:r>
            <w:r w:rsidRPr="00790172">
              <w:rPr>
                <w:rFonts w:eastAsia="Proxima Nova" w:cstheme="minorHAnsi"/>
                <w:color w:val="231F20"/>
                <w:spacing w:val="-2"/>
                <w:szCs w:val="21"/>
                <w:lang w:val="en-AU"/>
              </w:rPr>
              <w:t xml:space="preserve"> </w:t>
            </w:r>
            <w:r w:rsidRPr="00790172">
              <w:rPr>
                <w:rFonts w:eastAsia="Proxima Nova" w:cstheme="minorHAnsi"/>
                <w:color w:val="231F20"/>
                <w:spacing w:val="-3"/>
                <w:szCs w:val="21"/>
                <w:lang w:val="en-AU"/>
              </w:rPr>
              <w:t>Zilliacus</w:t>
            </w:r>
          </w:p>
        </w:tc>
        <w:tc>
          <w:tcPr>
            <w:tcW w:w="7535" w:type="dxa"/>
            <w:gridSpan w:val="2"/>
            <w:tcBorders>
              <w:top w:val="nil"/>
              <w:left w:val="nil"/>
              <w:bottom w:val="nil"/>
              <w:right w:val="nil"/>
            </w:tcBorders>
          </w:tcPr>
          <w:p w14:paraId="10E8ED50" w14:textId="77777777" w:rsidR="008C022C" w:rsidRPr="00790172" w:rsidRDefault="008C022C" w:rsidP="008C022C">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Manager, Goulburn Valley </w:t>
            </w:r>
            <w:r w:rsidRPr="00790172">
              <w:rPr>
                <w:rFonts w:eastAsia="Proxima Nova" w:cstheme="minorHAnsi"/>
                <w:color w:val="231F20"/>
                <w:spacing w:val="-4"/>
                <w:szCs w:val="21"/>
                <w:lang w:val="en-AU"/>
              </w:rPr>
              <w:t xml:space="preserve">Regional </w:t>
            </w:r>
            <w:r w:rsidRPr="00790172">
              <w:rPr>
                <w:rFonts w:eastAsia="Proxima Nova" w:cstheme="minorHAnsi"/>
                <w:color w:val="231F20"/>
                <w:spacing w:val="-3"/>
                <w:szCs w:val="21"/>
                <w:lang w:val="en-AU"/>
              </w:rPr>
              <w:t>Training</w:t>
            </w:r>
            <w:r w:rsidRPr="00790172">
              <w:rPr>
                <w:rFonts w:eastAsia="Proxima Nova" w:cstheme="minorHAnsi"/>
                <w:color w:val="231F20"/>
                <w:spacing w:val="6"/>
                <w:szCs w:val="21"/>
                <w:lang w:val="en-AU"/>
              </w:rPr>
              <w:t xml:space="preserve"> </w:t>
            </w:r>
            <w:r w:rsidRPr="00790172">
              <w:rPr>
                <w:rFonts w:eastAsia="Proxima Nova" w:cstheme="minorHAnsi"/>
                <w:color w:val="231F20"/>
                <w:spacing w:val="-3"/>
                <w:szCs w:val="21"/>
                <w:lang w:val="en-AU"/>
              </w:rPr>
              <w:t>Hub</w:t>
            </w:r>
          </w:p>
        </w:tc>
      </w:tr>
    </w:tbl>
    <w:p w14:paraId="2E53C1F6"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sectPr w:rsidR="00790172" w:rsidRPr="00790172" w:rsidSect="00D77BC3">
          <w:headerReference w:type="even" r:id="rId26"/>
          <w:headerReference w:type="default" r:id="rId27"/>
          <w:footerReference w:type="even" r:id="rId28"/>
          <w:footerReference w:type="default" r:id="rId29"/>
          <w:headerReference w:type="first" r:id="rId30"/>
          <w:pgSz w:w="11910" w:h="16840"/>
          <w:pgMar w:top="851" w:right="1278" w:bottom="567" w:left="1000" w:header="0" w:footer="494" w:gutter="0"/>
          <w:cols w:space="720"/>
        </w:sectPr>
      </w:pPr>
    </w:p>
    <w:p w14:paraId="5E44C5D2" w14:textId="77777777" w:rsidR="00790172" w:rsidRPr="00790172" w:rsidRDefault="00790172" w:rsidP="00790172">
      <w:pPr>
        <w:tabs>
          <w:tab w:val="left" w:pos="5287"/>
        </w:tabs>
        <w:ind w:right="249"/>
        <w:contextualSpacing/>
        <w:outlineLvl w:val="1"/>
        <w:rPr>
          <w:rFonts w:ascii="Century Gothic" w:eastAsia="Proxima Nova" w:cstheme="minorHAnsi"/>
          <w:b/>
          <w:color w:val="1F285C"/>
          <w:spacing w:val="-3"/>
          <w:sz w:val="30"/>
          <w:szCs w:val="21"/>
          <w:lang w:val="en-AU"/>
        </w:rPr>
      </w:pPr>
      <w:bookmarkStart w:id="95" w:name="_bookmark8"/>
      <w:bookmarkStart w:id="96" w:name="_Toc32393437"/>
      <w:bookmarkStart w:id="97" w:name="_Toc37065237"/>
      <w:bookmarkStart w:id="98" w:name="_Toc42774738"/>
      <w:bookmarkEnd w:id="95"/>
      <w:r w:rsidRPr="00790172">
        <w:rPr>
          <w:rFonts w:ascii="Century Gothic" w:eastAsia="Proxima Nova" w:cstheme="minorHAnsi"/>
          <w:b/>
          <w:color w:val="1F285C"/>
          <w:spacing w:val="-3"/>
          <w:sz w:val="30"/>
          <w:szCs w:val="21"/>
          <w:lang w:val="en-AU"/>
        </w:rPr>
        <w:lastRenderedPageBreak/>
        <w:t xml:space="preserve">Attachment 2: </w:t>
      </w:r>
      <w:r w:rsidR="00E43D85">
        <w:rPr>
          <w:rFonts w:ascii="Century Gothic" w:eastAsia="Proxima Nova" w:cstheme="minorHAnsi"/>
          <w:b/>
          <w:color w:val="1F285C"/>
          <w:spacing w:val="-3"/>
          <w:sz w:val="30"/>
          <w:szCs w:val="21"/>
          <w:lang w:val="en-AU"/>
        </w:rPr>
        <w:t xml:space="preserve">Written </w:t>
      </w:r>
      <w:r w:rsidRPr="00790172">
        <w:rPr>
          <w:rFonts w:ascii="Century Gothic" w:eastAsia="Proxima Nova" w:cstheme="minorHAnsi"/>
          <w:b/>
          <w:color w:val="1F285C"/>
          <w:spacing w:val="-3"/>
          <w:sz w:val="30"/>
          <w:szCs w:val="21"/>
          <w:lang w:val="en-AU"/>
        </w:rPr>
        <w:t>Submissions Received</w:t>
      </w:r>
      <w:bookmarkEnd w:id="96"/>
      <w:bookmarkEnd w:id="97"/>
      <w:bookmarkEnd w:id="98"/>
    </w:p>
    <w:p w14:paraId="0F65DFC2" w14:textId="77777777" w:rsidR="00790172" w:rsidRPr="00790172" w:rsidRDefault="00790172" w:rsidP="00790172">
      <w:pPr>
        <w:tabs>
          <w:tab w:val="left" w:pos="5287"/>
        </w:tabs>
        <w:ind w:right="249"/>
        <w:contextualSpacing/>
        <w:rPr>
          <w:rFonts w:eastAsia="Proxima Nova" w:cstheme="minorHAnsi"/>
          <w:spacing w:val="-3"/>
          <w:szCs w:val="21"/>
          <w:lang w:val="en-AU"/>
        </w:rPr>
      </w:pPr>
    </w:p>
    <w:p w14:paraId="5245E07B"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1"/>
          <w:lang w:val="en-AU"/>
        </w:rPr>
      </w:pPr>
      <w:bookmarkStart w:id="99" w:name="_Toc32327763"/>
      <w:bookmarkStart w:id="100" w:name="_Toc32393438"/>
      <w:bookmarkStart w:id="101" w:name="_Toc37065238"/>
      <w:bookmarkStart w:id="102" w:name="_Toc42774739"/>
      <w:r w:rsidRPr="00790172">
        <w:rPr>
          <w:rFonts w:ascii="Century Gothic" w:eastAsia="Proxima Nova" w:cstheme="minorHAnsi"/>
          <w:b/>
          <w:color w:val="1F285C"/>
          <w:spacing w:val="-3"/>
          <w:sz w:val="24"/>
          <w:szCs w:val="21"/>
          <w:lang w:val="en-AU"/>
        </w:rPr>
        <w:t>Peak bodies named in the Minister</w:t>
      </w:r>
      <w:r w:rsidRPr="00790172">
        <w:rPr>
          <w:rFonts w:ascii="Century Gothic" w:eastAsia="Proxima Nova" w:cstheme="minorHAnsi"/>
          <w:b/>
          <w:color w:val="1F285C"/>
          <w:spacing w:val="-3"/>
          <w:sz w:val="24"/>
          <w:szCs w:val="21"/>
          <w:lang w:val="en-AU"/>
        </w:rPr>
        <w:t>’</w:t>
      </w:r>
      <w:r w:rsidRPr="00790172">
        <w:rPr>
          <w:rFonts w:ascii="Century Gothic" w:eastAsia="Proxima Nova" w:cstheme="minorHAnsi"/>
          <w:b/>
          <w:color w:val="1F285C"/>
          <w:spacing w:val="-3"/>
          <w:sz w:val="24"/>
          <w:szCs w:val="21"/>
          <w:lang w:val="en-AU"/>
        </w:rPr>
        <w:t>s Statement of Expectations</w:t>
      </w:r>
      <w:bookmarkEnd w:id="99"/>
      <w:bookmarkEnd w:id="100"/>
      <w:bookmarkEnd w:id="101"/>
      <w:bookmarkEnd w:id="102"/>
    </w:p>
    <w:p w14:paraId="5DC1A1B4" w14:textId="77777777" w:rsidR="00790172" w:rsidRPr="00790172" w:rsidRDefault="00790172" w:rsidP="00790172">
      <w:pPr>
        <w:tabs>
          <w:tab w:val="left" w:pos="5287"/>
        </w:tabs>
        <w:ind w:right="249"/>
        <w:contextualSpacing/>
        <w:rPr>
          <w:rFonts w:eastAsia="Proxima Nova" w:cstheme="minorHAnsi"/>
          <w:spacing w:val="-3"/>
          <w:szCs w:val="21"/>
          <w:lang w:val="en-AU"/>
        </w:rPr>
      </w:pPr>
    </w:p>
    <w:p w14:paraId="68655A1E" w14:textId="77777777" w:rsidR="00790172" w:rsidRPr="00790172" w:rsidRDefault="00790172" w:rsidP="00790172">
      <w:pPr>
        <w:tabs>
          <w:tab w:val="left" w:pos="5287"/>
        </w:tabs>
        <w:ind w:right="249"/>
        <w:contextualSpacing/>
        <w:rPr>
          <w:rFonts w:eastAsia="Proxima Nova" w:cstheme="minorHAnsi"/>
          <w:spacing w:val="-6"/>
          <w:szCs w:val="21"/>
          <w:lang w:val="en-AU"/>
        </w:rPr>
      </w:pPr>
      <w:r w:rsidRPr="00790172">
        <w:rPr>
          <w:rFonts w:eastAsia="Proxima Nova" w:cstheme="minorHAnsi"/>
          <w:spacing w:val="-3"/>
          <w:szCs w:val="21"/>
          <w:lang w:val="en-AU"/>
        </w:rPr>
        <w:t xml:space="preserve">Allied Health Professions Australia </w:t>
      </w:r>
      <w:r w:rsidRPr="00790172">
        <w:rPr>
          <w:rFonts w:eastAsia="Proxima Nova" w:cstheme="minorHAnsi"/>
          <w:spacing w:val="-6"/>
          <w:szCs w:val="21"/>
          <w:lang w:val="en-AU"/>
        </w:rPr>
        <w:t xml:space="preserve">(AHPA) </w:t>
      </w:r>
    </w:p>
    <w:p w14:paraId="133F280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Allied Health </w:t>
      </w:r>
      <w:r w:rsidRPr="00790172">
        <w:rPr>
          <w:rFonts w:eastAsia="Proxima Nova" w:cstheme="minorHAnsi"/>
          <w:spacing w:val="-4"/>
          <w:szCs w:val="21"/>
          <w:lang w:val="en-AU"/>
        </w:rPr>
        <w:t xml:space="preserve">Leadership </w:t>
      </w:r>
      <w:r w:rsidRPr="00790172">
        <w:rPr>
          <w:rFonts w:eastAsia="Proxima Nova" w:cstheme="minorHAnsi"/>
          <w:spacing w:val="-3"/>
          <w:szCs w:val="21"/>
          <w:lang w:val="en-AU"/>
        </w:rPr>
        <w:t>Forum</w:t>
      </w:r>
      <w:r w:rsidRPr="00790172">
        <w:rPr>
          <w:rFonts w:eastAsia="Proxima Nova" w:cstheme="minorHAnsi"/>
          <w:spacing w:val="7"/>
          <w:szCs w:val="21"/>
          <w:lang w:val="en-AU"/>
        </w:rPr>
        <w:t xml:space="preserve"> </w:t>
      </w:r>
      <w:r w:rsidRPr="00790172">
        <w:rPr>
          <w:rFonts w:eastAsia="Proxima Nova" w:cstheme="minorHAnsi"/>
          <w:spacing w:val="-3"/>
          <w:szCs w:val="21"/>
          <w:lang w:val="en-AU"/>
        </w:rPr>
        <w:t>(AAHLF)</w:t>
      </w:r>
    </w:p>
    <w:p w14:paraId="78EFB3C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Healthcare and Hospitals Association (AHHA) </w:t>
      </w:r>
    </w:p>
    <w:p w14:paraId="1ED03F8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Indigenous Allied Health Australia</w:t>
      </w:r>
      <w:r w:rsidRPr="00790172">
        <w:rPr>
          <w:rFonts w:eastAsia="Proxima Nova" w:cstheme="minorHAnsi"/>
          <w:spacing w:val="-1"/>
          <w:szCs w:val="21"/>
          <w:lang w:val="en-AU"/>
        </w:rPr>
        <w:t xml:space="preserve"> </w:t>
      </w:r>
      <w:r w:rsidRPr="00790172">
        <w:rPr>
          <w:rFonts w:eastAsia="Proxima Nova" w:cstheme="minorHAnsi"/>
          <w:spacing w:val="-3"/>
          <w:szCs w:val="21"/>
          <w:lang w:val="en-AU"/>
        </w:rPr>
        <w:t>(IAHA)</w:t>
      </w:r>
    </w:p>
    <w:p w14:paraId="3621989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National Rural Health Alliance (NRHA)</w:t>
      </w:r>
    </w:p>
    <w:p w14:paraId="41E70F4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Services for Australian Rural and Remote Allied Health (SARRAH)</w:t>
      </w:r>
    </w:p>
    <w:p w14:paraId="5841E265" w14:textId="77777777" w:rsidR="00790172" w:rsidRPr="00790172" w:rsidRDefault="00790172" w:rsidP="00790172">
      <w:pPr>
        <w:tabs>
          <w:tab w:val="left" w:pos="5287"/>
        </w:tabs>
        <w:ind w:right="249"/>
        <w:contextualSpacing/>
        <w:rPr>
          <w:rFonts w:eastAsia="Proxima Nova" w:cstheme="minorHAnsi"/>
          <w:spacing w:val="-3"/>
          <w:szCs w:val="21"/>
          <w:lang w:val="en-AU"/>
        </w:rPr>
      </w:pPr>
    </w:p>
    <w:p w14:paraId="72972118" w14:textId="77777777" w:rsidR="00790172" w:rsidRPr="00790172" w:rsidRDefault="00790172" w:rsidP="00790172">
      <w:pPr>
        <w:tabs>
          <w:tab w:val="left" w:pos="5287"/>
        </w:tabs>
        <w:ind w:right="249"/>
        <w:contextualSpacing/>
        <w:outlineLvl w:val="2"/>
        <w:rPr>
          <w:rFonts w:ascii="Century Gothic" w:eastAsia="Proxima Nova" w:cstheme="minorHAnsi"/>
          <w:b/>
          <w:color w:val="1F285C"/>
          <w:spacing w:val="-3"/>
          <w:sz w:val="24"/>
          <w:szCs w:val="21"/>
          <w:lang w:val="en-AU"/>
        </w:rPr>
      </w:pPr>
      <w:bookmarkStart w:id="103" w:name="_Toc32327764"/>
      <w:bookmarkStart w:id="104" w:name="_Toc32393439"/>
      <w:bookmarkStart w:id="105" w:name="_Toc37065239"/>
      <w:bookmarkStart w:id="106" w:name="_Toc42774740"/>
      <w:r w:rsidRPr="00790172">
        <w:rPr>
          <w:rFonts w:ascii="Century Gothic" w:eastAsia="Proxima Nova" w:cstheme="minorHAnsi"/>
          <w:b/>
          <w:color w:val="1F285C"/>
          <w:spacing w:val="-3"/>
          <w:sz w:val="24"/>
          <w:szCs w:val="21"/>
          <w:lang w:val="en-AU"/>
        </w:rPr>
        <w:t>Other valued contributors</w:t>
      </w:r>
      <w:bookmarkEnd w:id="103"/>
      <w:bookmarkEnd w:id="104"/>
      <w:bookmarkEnd w:id="105"/>
      <w:r w:rsidR="00E43D85">
        <w:rPr>
          <w:rFonts w:ascii="Century Gothic" w:eastAsia="Proxima Nova" w:cstheme="minorHAnsi"/>
          <w:b/>
          <w:color w:val="1F285C"/>
          <w:spacing w:val="-3"/>
          <w:sz w:val="24"/>
          <w:szCs w:val="21"/>
          <w:lang w:val="en-AU"/>
        </w:rPr>
        <w:t>*</w:t>
      </w:r>
      <w:bookmarkEnd w:id="106"/>
    </w:p>
    <w:p w14:paraId="2ADD7ED8" w14:textId="77777777" w:rsidR="00790172" w:rsidRPr="00790172" w:rsidRDefault="00790172" w:rsidP="00790172">
      <w:pPr>
        <w:tabs>
          <w:tab w:val="left" w:pos="5287"/>
        </w:tabs>
        <w:ind w:right="249"/>
        <w:contextualSpacing/>
        <w:rPr>
          <w:rFonts w:eastAsia="Proxima Nova" w:cstheme="minorHAnsi"/>
          <w:spacing w:val="-3"/>
          <w:szCs w:val="21"/>
          <w:lang w:val="en-AU"/>
        </w:rPr>
      </w:pPr>
    </w:p>
    <w:p w14:paraId="0E57F85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Aboriginal Health Council of Western Australia</w:t>
      </w:r>
    </w:p>
    <w:p w14:paraId="5FDDF8B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Aboriginal Medical Service Alliance of the Northern Territory </w:t>
      </w:r>
    </w:p>
    <w:p w14:paraId="619B74A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Australasian Sonographers Association</w:t>
      </w:r>
    </w:p>
    <w:p w14:paraId="23D6DAE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College of Nursing</w:t>
      </w:r>
    </w:p>
    <w:p w14:paraId="049968AE"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College of Rural and Remote Medicine </w:t>
      </w:r>
    </w:p>
    <w:p w14:paraId="0C517FA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Council of Deans of Health Sciences (ACDHS)</w:t>
      </w:r>
    </w:p>
    <w:p w14:paraId="2D9A019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Government, Department of Health </w:t>
      </w:r>
    </w:p>
    <w:p w14:paraId="083C610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Government, Department of Social Services, Boosting the Local Workforce Program </w:t>
      </w:r>
    </w:p>
    <w:p w14:paraId="0F638C4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Physiotherapy Association</w:t>
      </w:r>
    </w:p>
    <w:p w14:paraId="7909833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Rural Health Education Network (ARHEN)</w:t>
      </w:r>
    </w:p>
    <w:p w14:paraId="7CFBC5B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Rural Health Education Network, Mental Health Academic Network </w:t>
      </w:r>
    </w:p>
    <w:p w14:paraId="61DE187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Health Care Reform Alliance</w:t>
      </w:r>
    </w:p>
    <w:p w14:paraId="205D4C3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Australian Medical Association, General Practice and Workplace Policy Department </w:t>
      </w:r>
    </w:p>
    <w:p w14:paraId="3642DD8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Australian Society of Medical Imaging and Radiation Therapy (ASMIRT)</w:t>
      </w:r>
    </w:p>
    <w:p w14:paraId="3E38AF2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Boab Health Service</w:t>
      </w:r>
    </w:p>
    <w:p w14:paraId="1FA4265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Central Australian Rural Practitioners Association</w:t>
      </w:r>
    </w:p>
    <w:p w14:paraId="7760844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Central Queensland University, School of Health, Medical, and Applied Sciences </w:t>
      </w:r>
    </w:p>
    <w:p w14:paraId="4CC0082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Central West Hospital and Health Service</w:t>
      </w:r>
    </w:p>
    <w:p w14:paraId="7E0601B4"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Charles Darwin University, </w:t>
      </w:r>
    </w:p>
    <w:p w14:paraId="477C5D6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Charles Sturt University, Three Rivers University Department of Rural Health </w:t>
      </w:r>
    </w:p>
    <w:p w14:paraId="09186B4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CheckUP Australia, Queensland</w:t>
      </w:r>
    </w:p>
    <w:p w14:paraId="08D8260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Consumers Health Forum</w:t>
      </w:r>
    </w:p>
    <w:p w14:paraId="673702C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Council of Deans of Nutrition and Dietetics </w:t>
      </w:r>
    </w:p>
    <w:p w14:paraId="447357C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Country Health Connect, Limestone Coast </w:t>
      </w:r>
    </w:p>
    <w:p w14:paraId="17FB36F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Country SA Primary Health Network </w:t>
      </w:r>
    </w:p>
    <w:p w14:paraId="1B77D0F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CRANAplus</w:t>
      </w:r>
    </w:p>
    <w:p w14:paraId="5E98282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Dental Health Services Victoria </w:t>
      </w:r>
    </w:p>
    <w:p w14:paraId="0E4A8378"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Diabetes NSW &amp; ACT</w:t>
      </w:r>
    </w:p>
    <w:p w14:paraId="5BA257C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Exercise &amp; Sports Science Australia</w:t>
      </w:r>
    </w:p>
    <w:p w14:paraId="7E0D53B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Flinders University, College of Nursing &amp; Health Sciences</w:t>
      </w:r>
    </w:p>
    <w:p w14:paraId="60507934"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Flinders University, Discipline of Rural and Remote Health (DRRH) College of Medicine &amp; Public Health </w:t>
      </w:r>
    </w:p>
    <w:p w14:paraId="0A4699E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Gippsland Allied Health Leaders (GAHL) and the Gippsland Allied Health Educators Group (GAHEG) </w:t>
      </w:r>
    </w:p>
    <w:p w14:paraId="518A2C5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Gold Coast Hospital and Health Service, Allied Health Services</w:t>
      </w:r>
    </w:p>
    <w:p w14:paraId="3CD4237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Gold Coast University Hospital, Operations</w:t>
      </w:r>
    </w:p>
    <w:p w14:paraId="3161F4A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Griffith University QLD, School of Allied Health Sciences</w:t>
      </w:r>
    </w:p>
    <w:p w14:paraId="15F3BC1B" w14:textId="77777777" w:rsidR="00E43D85" w:rsidRDefault="00E43D85" w:rsidP="00790172">
      <w:pPr>
        <w:tabs>
          <w:tab w:val="left" w:pos="5287"/>
        </w:tabs>
        <w:ind w:right="249"/>
        <w:contextualSpacing/>
        <w:rPr>
          <w:rFonts w:eastAsia="Proxima Nova" w:cstheme="minorHAnsi"/>
          <w:spacing w:val="-3"/>
          <w:szCs w:val="21"/>
          <w:lang w:val="en-AU"/>
        </w:rPr>
      </w:pPr>
      <w:r>
        <w:rPr>
          <w:rFonts w:eastAsia="Proxima Nova" w:cstheme="minorHAnsi"/>
          <w:spacing w:val="-3"/>
          <w:szCs w:val="21"/>
          <w:lang w:val="en-AU"/>
        </w:rPr>
        <w:t>Health Workforce Queensland</w:t>
      </w:r>
    </w:p>
    <w:p w14:paraId="428420F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James Cook University, Centre for Rural and Remote Health </w:t>
      </w:r>
    </w:p>
    <w:p w14:paraId="61F07BD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James Cook University, Division of Health Services</w:t>
      </w:r>
    </w:p>
    <w:p w14:paraId="61CAD89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James Cook University, Division of Tropical Health and Medicine</w:t>
      </w:r>
    </w:p>
    <w:p w14:paraId="3DE406A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KBC Australia</w:t>
      </w:r>
    </w:p>
    <w:p w14:paraId="6FDF05E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lastRenderedPageBreak/>
        <w:t xml:space="preserve">La Trobe Community Health Service </w:t>
      </w:r>
    </w:p>
    <w:p w14:paraId="59F38B8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La Trobe University, Office of the Vice-Chancellor</w:t>
      </w:r>
    </w:p>
    <w:p w14:paraId="6F3D5F1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Latrobe Regional Hospital</w:t>
      </w:r>
    </w:p>
    <w:p w14:paraId="2075B80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Laurentian University, Northern Ontario School of Medicine </w:t>
      </w:r>
    </w:p>
    <w:p w14:paraId="5F224AF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Marathon Health</w:t>
      </w:r>
    </w:p>
    <w:p w14:paraId="41A214A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MahonyGroup</w:t>
      </w:r>
    </w:p>
    <w:p w14:paraId="01FF5CB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Monash Rural Health</w:t>
      </w:r>
    </w:p>
    <w:p w14:paraId="3C943FE8"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National Rural Health Student Network</w:t>
      </w:r>
    </w:p>
    <w:p w14:paraId="1E646AF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Newcastle Department of Rural</w:t>
      </w:r>
      <w:r w:rsidRPr="00790172">
        <w:rPr>
          <w:rFonts w:eastAsia="Proxima Nova" w:cstheme="minorHAnsi"/>
          <w:spacing w:val="-8"/>
          <w:szCs w:val="21"/>
          <w:lang w:val="en-AU"/>
        </w:rPr>
        <w:t xml:space="preserve"> </w:t>
      </w:r>
      <w:r w:rsidRPr="00790172">
        <w:rPr>
          <w:rFonts w:eastAsia="Proxima Nova" w:cstheme="minorHAnsi"/>
          <w:spacing w:val="-3"/>
          <w:szCs w:val="21"/>
          <w:lang w:val="en-AU"/>
        </w:rPr>
        <w:t>Health</w:t>
      </w:r>
    </w:p>
    <w:p w14:paraId="0D679138" w14:textId="77777777" w:rsidR="00790172" w:rsidRPr="00790172" w:rsidRDefault="00790172" w:rsidP="00790172">
      <w:pPr>
        <w:tabs>
          <w:tab w:val="left" w:pos="5287"/>
        </w:tabs>
        <w:ind w:right="249"/>
        <w:contextualSpacing/>
        <w:rPr>
          <w:rFonts w:eastAsia="Proxima Nova" w:cstheme="minorHAnsi"/>
          <w:spacing w:val="-6"/>
          <w:szCs w:val="21"/>
          <w:lang w:val="en-AU"/>
        </w:rPr>
      </w:pPr>
      <w:r w:rsidRPr="00790172">
        <w:rPr>
          <w:rFonts w:eastAsia="Proxima Nova" w:cstheme="minorHAnsi"/>
          <w:spacing w:val="-3"/>
          <w:szCs w:val="21"/>
          <w:lang w:val="en-AU"/>
        </w:rPr>
        <w:t xml:space="preserve">National Aboriginal and </w:t>
      </w:r>
      <w:r w:rsidRPr="00790172">
        <w:rPr>
          <w:rFonts w:eastAsia="Proxima Nova" w:cstheme="minorHAnsi"/>
          <w:spacing w:val="-7"/>
          <w:szCs w:val="21"/>
          <w:lang w:val="en-AU"/>
        </w:rPr>
        <w:t xml:space="preserve">Torres </w:t>
      </w:r>
      <w:r w:rsidRPr="00790172">
        <w:rPr>
          <w:rFonts w:eastAsia="Proxima Nova" w:cstheme="minorHAnsi"/>
          <w:spacing w:val="-3"/>
          <w:szCs w:val="21"/>
          <w:lang w:val="en-AU"/>
        </w:rPr>
        <w:t xml:space="preserve">Strait Islander Health </w:t>
      </w:r>
      <w:r w:rsidRPr="00790172">
        <w:rPr>
          <w:rFonts w:eastAsia="Proxima Nova" w:cstheme="minorHAnsi"/>
          <w:spacing w:val="-5"/>
          <w:szCs w:val="21"/>
          <w:lang w:val="en-AU"/>
        </w:rPr>
        <w:t xml:space="preserve">Worker </w:t>
      </w:r>
      <w:r w:rsidRPr="00790172">
        <w:rPr>
          <w:rFonts w:eastAsia="Proxima Nova" w:cstheme="minorHAnsi"/>
          <w:spacing w:val="-3"/>
          <w:szCs w:val="21"/>
          <w:lang w:val="en-AU"/>
        </w:rPr>
        <w:t xml:space="preserve">Association </w:t>
      </w:r>
      <w:r w:rsidRPr="00790172">
        <w:rPr>
          <w:rFonts w:eastAsia="Proxima Nova" w:cstheme="minorHAnsi"/>
          <w:spacing w:val="-6"/>
          <w:szCs w:val="21"/>
          <w:lang w:val="en-AU"/>
        </w:rPr>
        <w:t>(NATSIHWA)</w:t>
      </w:r>
    </w:p>
    <w:p w14:paraId="593AD9E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North Coast Allied Health</w:t>
      </w:r>
      <w:r w:rsidRPr="00790172">
        <w:rPr>
          <w:rFonts w:eastAsia="Proxima Nova" w:cstheme="minorHAnsi"/>
          <w:spacing w:val="1"/>
          <w:szCs w:val="21"/>
          <w:lang w:val="en-AU"/>
        </w:rPr>
        <w:t xml:space="preserve"> </w:t>
      </w:r>
      <w:r w:rsidRPr="00790172">
        <w:rPr>
          <w:rFonts w:eastAsia="Proxima Nova" w:cstheme="minorHAnsi"/>
          <w:spacing w:val="-3"/>
          <w:szCs w:val="21"/>
          <w:lang w:val="en-AU"/>
        </w:rPr>
        <w:t>Association</w:t>
      </w:r>
    </w:p>
    <w:p w14:paraId="41C5399F" w14:textId="77777777" w:rsidR="00790172" w:rsidRPr="00790172" w:rsidRDefault="00790172" w:rsidP="00790172">
      <w:pPr>
        <w:tabs>
          <w:tab w:val="left" w:pos="5287"/>
        </w:tabs>
        <w:ind w:right="249"/>
        <w:contextualSpacing/>
        <w:rPr>
          <w:rFonts w:eastAsia="Proxima Nova" w:cstheme="minorHAnsi"/>
          <w:spacing w:val="-4"/>
          <w:szCs w:val="21"/>
          <w:lang w:val="en-AU"/>
        </w:rPr>
      </w:pPr>
      <w:r w:rsidRPr="00790172">
        <w:rPr>
          <w:rFonts w:eastAsia="Proxima Nova" w:cstheme="minorHAnsi"/>
          <w:spacing w:val="-3"/>
          <w:szCs w:val="21"/>
          <w:lang w:val="en-AU"/>
        </w:rPr>
        <w:t xml:space="preserve">National Aboriginal Community Controlled Health Organisation </w:t>
      </w:r>
      <w:r w:rsidRPr="00790172">
        <w:rPr>
          <w:rFonts w:eastAsia="Proxima Nova" w:cstheme="minorHAnsi"/>
          <w:spacing w:val="-4"/>
          <w:szCs w:val="21"/>
          <w:lang w:val="en-AU"/>
        </w:rPr>
        <w:t xml:space="preserve">(NACCHO) </w:t>
      </w:r>
    </w:p>
    <w:p w14:paraId="46405B08"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Northern Territory General Practice Education</w:t>
      </w:r>
    </w:p>
    <w:p w14:paraId="2DF12CAE"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Northern Australia Primary Health </w:t>
      </w:r>
      <w:r w:rsidRPr="00790172">
        <w:rPr>
          <w:rFonts w:eastAsia="Proxima Nova" w:cstheme="minorHAnsi"/>
          <w:spacing w:val="-9"/>
          <w:szCs w:val="21"/>
          <w:lang w:val="en-AU"/>
        </w:rPr>
        <w:t>LTD</w:t>
      </w:r>
    </w:p>
    <w:p w14:paraId="184BE2D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Northern </w:t>
      </w:r>
      <w:r w:rsidRPr="00790172">
        <w:rPr>
          <w:rFonts w:eastAsia="Proxima Nova" w:cstheme="minorHAnsi"/>
          <w:spacing w:val="-6"/>
          <w:szCs w:val="21"/>
          <w:lang w:val="en-AU"/>
        </w:rPr>
        <w:t xml:space="preserve">Territory </w:t>
      </w:r>
      <w:r w:rsidRPr="00790172">
        <w:rPr>
          <w:rFonts w:eastAsia="Proxima Nova" w:cstheme="minorHAnsi"/>
          <w:spacing w:val="-3"/>
          <w:szCs w:val="21"/>
          <w:lang w:val="en-AU"/>
        </w:rPr>
        <w:t xml:space="preserve">Government, Department of Health, People and Organisational Capability </w:t>
      </w:r>
    </w:p>
    <w:p w14:paraId="3249D42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Northern Territory Government, Department of Health, Top End Health Service</w:t>
      </w:r>
    </w:p>
    <w:p w14:paraId="555BCC28"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Northern Territory Primary Health Network</w:t>
      </w:r>
    </w:p>
    <w:p w14:paraId="3DB3F00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NSW Ministry of Health, Workforce Planning &amp; Talent Development Branch </w:t>
      </w:r>
    </w:p>
    <w:p w14:paraId="3B0BF9A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NSW Rural Doctors Network</w:t>
      </w:r>
    </w:p>
    <w:p w14:paraId="557690CE" w14:textId="77777777" w:rsidR="00E43D85" w:rsidRDefault="00E43D85" w:rsidP="00790172">
      <w:pPr>
        <w:tabs>
          <w:tab w:val="left" w:pos="5287"/>
        </w:tabs>
        <w:ind w:right="249"/>
        <w:contextualSpacing/>
        <w:rPr>
          <w:rFonts w:eastAsia="Proxima Nova" w:cstheme="minorHAnsi"/>
          <w:spacing w:val="-3"/>
          <w:szCs w:val="21"/>
          <w:lang w:val="en-AU"/>
        </w:rPr>
      </w:pPr>
      <w:r>
        <w:rPr>
          <w:rFonts w:eastAsia="Proxima Nova" w:cstheme="minorHAnsi"/>
          <w:spacing w:val="-3"/>
          <w:szCs w:val="21"/>
          <w:lang w:val="en-AU"/>
        </w:rPr>
        <w:t>Occupational Therapy Australia</w:t>
      </w:r>
    </w:p>
    <w:p w14:paraId="409E0DB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Optometry Australia</w:t>
      </w:r>
    </w:p>
    <w:p w14:paraId="0A803DD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Osteopathy Australia </w:t>
      </w:r>
    </w:p>
    <w:p w14:paraId="74D1CC6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Pharmacy Guild of Australia</w:t>
      </w:r>
    </w:p>
    <w:p w14:paraId="2F9A8C9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Pharmaceutical Society of Australia</w:t>
      </w:r>
    </w:p>
    <w:p w14:paraId="570F5CB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Government, Children’s Health QLD Health and Hospital Services, Deadly Ears Program</w:t>
      </w:r>
    </w:p>
    <w:p w14:paraId="03656BC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Government, Department of Health &amp; Human Services: Policy and Planning; Policy and Intergovernmental Relations; Health Workforce Division; Mental Health Division; Indigenous Health Division; Medicare Benefits Division; Primary Care Division</w:t>
      </w:r>
    </w:p>
    <w:p w14:paraId="64E4256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Queensland Government, North West Hospital and Health Service </w:t>
      </w:r>
    </w:p>
    <w:p w14:paraId="1F7AD8A6"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Queensland Government, Wide Bay Hospital and Health Service (WBHHS) </w:t>
      </w:r>
    </w:p>
    <w:p w14:paraId="46D62D0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Queensland Health, Allied Health Professions Office of Queensland </w:t>
      </w:r>
    </w:p>
    <w:p w14:paraId="218B0FE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Queensland Health, Central Queensland Hospital and Health Service </w:t>
      </w:r>
    </w:p>
    <w:p w14:paraId="6EEE1C5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Health, Central West Hospital and Health Service</w:t>
      </w:r>
    </w:p>
    <w:p w14:paraId="3FC2D08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Health, Darling Downs Health</w:t>
      </w:r>
    </w:p>
    <w:p w14:paraId="2FC6ECD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Health, Torres and Cape Hospital and Health Service</w:t>
      </w:r>
    </w:p>
    <w:p w14:paraId="7D77C79E"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Health, Townsville Hospital and Health Service, Rural Hospital Service Group</w:t>
      </w:r>
    </w:p>
    <w:p w14:paraId="7731F35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Queensland Health, Sunshine Coast Hospital and Health Service</w:t>
      </w:r>
    </w:p>
    <w:p w14:paraId="5251C6BE"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Riverina Physiotherapy Centre, Wagga Wagga, NSW</w:t>
      </w:r>
    </w:p>
    <w:p w14:paraId="26425B64"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Royal Australian College of General Practitioners, RACGP Rural</w:t>
      </w:r>
    </w:p>
    <w:p w14:paraId="5AB8C22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Royal Far West</w:t>
      </w:r>
    </w:p>
    <w:p w14:paraId="7CFE10A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Rural Pharmacy Network Australia</w:t>
      </w:r>
    </w:p>
    <w:p w14:paraId="39D30FB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Rural Workforce Agencies</w:t>
      </w:r>
    </w:p>
    <w:p w14:paraId="710DFEE5" w14:textId="77777777" w:rsidR="005D1E17" w:rsidRDefault="005D1E17" w:rsidP="00790172">
      <w:pPr>
        <w:tabs>
          <w:tab w:val="left" w:pos="5287"/>
        </w:tabs>
        <w:ind w:right="249"/>
        <w:contextualSpacing/>
        <w:rPr>
          <w:rFonts w:eastAsia="Proxima Nova" w:cstheme="minorHAnsi"/>
          <w:spacing w:val="-3"/>
          <w:szCs w:val="21"/>
          <w:lang w:val="en-AU"/>
        </w:rPr>
      </w:pPr>
      <w:r>
        <w:rPr>
          <w:rFonts w:eastAsia="Proxima Nova" w:cstheme="minorHAnsi"/>
          <w:spacing w:val="-3"/>
          <w:szCs w:val="21"/>
          <w:lang w:val="en-AU"/>
        </w:rPr>
        <w:t>Safer Care Victoria</w:t>
      </w:r>
    </w:p>
    <w:p w14:paraId="40F8923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Society of Hospital Pharmacists of Australia</w:t>
      </w:r>
    </w:p>
    <w:p w14:paraId="1B0E787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South Australian Government, Riverland Mallee Coorong Local Health Network</w:t>
      </w:r>
    </w:p>
    <w:p w14:paraId="152F3177"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South Australian Government, SA Pharmacy, Department for Health and Wellbeing</w:t>
      </w:r>
    </w:p>
    <w:p w14:paraId="4E894E5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South Australian Government, System Leadership and Design, Department for Health and Wellbeing</w:t>
      </w:r>
    </w:p>
    <w:p w14:paraId="04901F1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South Australian Government, SA Health, Rural Support Service</w:t>
      </w:r>
    </w:p>
    <w:p w14:paraId="2805EFB4"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Southern Queensland Rural Health, Baillie Henderson Hospital campus</w:t>
      </w:r>
    </w:p>
    <w:p w14:paraId="06C99C4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Tasmanian Government, Department of Health, Office of the Secretary</w:t>
      </w:r>
    </w:p>
    <w:p w14:paraId="7F7CA84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Tasmanian Government, Tasmanian Health Organisation - South</w:t>
      </w:r>
    </w:p>
    <w:p w14:paraId="6C519CB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True, Relationships and Reproductive Health</w:t>
      </w:r>
    </w:p>
    <w:p w14:paraId="11F6E7C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Universities Australia, Health and Workforce</w:t>
      </w:r>
    </w:p>
    <w:p w14:paraId="4826DDD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 xml:space="preserve">University Centre for Rural Health, New South Wales, Lismore </w:t>
      </w:r>
    </w:p>
    <w:p w14:paraId="161A4AF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lastRenderedPageBreak/>
        <w:t>University of Melbourne, Chancellery</w:t>
      </w:r>
    </w:p>
    <w:p w14:paraId="09B9C95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Newcastle, Department of Rural Health</w:t>
      </w:r>
    </w:p>
    <w:p w14:paraId="376E7EAD"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Newcastle, Centre for Rural and Remote Mental Health</w:t>
      </w:r>
    </w:p>
    <w:p w14:paraId="24FE8BC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Notre Dame, Majarlin Kimberley Centre for Remote Health</w:t>
      </w:r>
    </w:p>
    <w:p w14:paraId="54458F29"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South Australia, Division of Health Sciences</w:t>
      </w:r>
    </w:p>
    <w:p w14:paraId="0B91FC6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Sydney, Head of Department, Broken Hill</w:t>
      </w:r>
    </w:p>
    <w:p w14:paraId="7A8BB89A"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Sydney, Faculty of Health Sciences</w:t>
      </w:r>
    </w:p>
    <w:p w14:paraId="5D35E1F5"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Sydney, Office of the Vice-Chancellor and Principal</w:t>
      </w:r>
    </w:p>
    <w:p w14:paraId="772A5123"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Tasmania, College of Health and Medicine</w:t>
      </w:r>
    </w:p>
    <w:p w14:paraId="2D77A374"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Tasmania, School of Health Sciences</w:t>
      </w:r>
    </w:p>
    <w:p w14:paraId="61C656CE"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University of Western Australia, Vice-Chancellor’s Office</w:t>
      </w:r>
    </w:p>
    <w:p w14:paraId="10FD097C"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Victorian Government, Health Services Policy and Workforce, Department of Health &amp; Human Services</w:t>
      </w:r>
    </w:p>
    <w:p w14:paraId="56619C0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WA Primary Health Alliance (Perth North PHN, Perth South PHN and Country WA PHN)</w:t>
      </w:r>
    </w:p>
    <w:p w14:paraId="79ACC642"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Western Australian Government, WA Country Health Service</w:t>
      </w:r>
    </w:p>
    <w:p w14:paraId="743ED7DF"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Western NSW Primary Health Network</w:t>
      </w:r>
    </w:p>
    <w:p w14:paraId="29EC76A1"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Western NSW Regional Training Hub, University of Sydney, School of Rural Health</w:t>
      </w:r>
    </w:p>
    <w:p w14:paraId="6F8FD8A0"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Western Queensland Primary Health Network</w:t>
      </w:r>
    </w:p>
    <w:p w14:paraId="7C765FAB" w14:textId="77777777" w:rsidR="00790172" w:rsidRPr="00790172" w:rsidRDefault="00790172" w:rsidP="00790172">
      <w:pPr>
        <w:tabs>
          <w:tab w:val="left" w:pos="5287"/>
        </w:tabs>
        <w:ind w:right="249"/>
        <w:contextualSpacing/>
        <w:rPr>
          <w:rFonts w:eastAsia="Proxima Nova" w:cstheme="minorHAnsi"/>
          <w:spacing w:val="-3"/>
          <w:szCs w:val="21"/>
          <w:lang w:val="en-AU"/>
        </w:rPr>
      </w:pPr>
      <w:r w:rsidRPr="00790172">
        <w:rPr>
          <w:rFonts w:eastAsia="Proxima Nova" w:cstheme="minorHAnsi"/>
          <w:spacing w:val="-3"/>
          <w:szCs w:val="21"/>
          <w:lang w:val="en-AU"/>
        </w:rPr>
        <w:t>Western Victoria Primary Health Network</w:t>
      </w:r>
    </w:p>
    <w:p w14:paraId="6441128A" w14:textId="77777777" w:rsidR="00790172" w:rsidRPr="00790172" w:rsidRDefault="00790172" w:rsidP="00790172">
      <w:pPr>
        <w:tabs>
          <w:tab w:val="left" w:pos="5287"/>
        </w:tabs>
        <w:ind w:right="249"/>
        <w:contextualSpacing/>
        <w:rPr>
          <w:rFonts w:eastAsia="Proxima Nova" w:cstheme="minorHAnsi"/>
          <w:spacing w:val="-3"/>
          <w:szCs w:val="21"/>
          <w:lang w:val="en-AU"/>
        </w:rPr>
      </w:pPr>
    </w:p>
    <w:p w14:paraId="2F7115DF"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2060C868"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r w:rsidRPr="00790172">
        <w:rPr>
          <w:rFonts w:eastAsia="Proxima Nova" w:cstheme="minorHAnsi"/>
          <w:color w:val="231F20"/>
          <w:spacing w:val="-3"/>
          <w:szCs w:val="21"/>
          <w:lang w:val="en-AU"/>
        </w:rPr>
        <w:t xml:space="preserve">*Please note: Individuals who provided feedback independent of an organisation have not been named to protect </w:t>
      </w:r>
      <w:r w:rsidRPr="00790172">
        <w:rPr>
          <w:rFonts w:eastAsia="Proxima Nova" w:cstheme="minorHAnsi"/>
          <w:color w:val="231F20"/>
          <w:spacing w:val="-5"/>
          <w:szCs w:val="21"/>
          <w:lang w:val="en-AU"/>
        </w:rPr>
        <w:t xml:space="preserve">privacy. </w:t>
      </w:r>
      <w:r w:rsidRPr="00790172">
        <w:rPr>
          <w:rFonts w:eastAsia="Proxima Nova" w:cstheme="minorHAnsi"/>
          <w:color w:val="231F20"/>
          <w:spacing w:val="-6"/>
          <w:szCs w:val="21"/>
          <w:lang w:val="en-AU"/>
        </w:rPr>
        <w:t xml:space="preserve">We </w:t>
      </w:r>
      <w:r w:rsidRPr="00790172">
        <w:rPr>
          <w:rFonts w:eastAsia="Proxima Nova" w:cstheme="minorHAnsi"/>
          <w:color w:val="231F20"/>
          <w:spacing w:val="-3"/>
          <w:szCs w:val="21"/>
          <w:lang w:val="en-AU"/>
        </w:rPr>
        <w:t>thank those who contributed and value the time, insights and knowledge they</w:t>
      </w:r>
      <w:r w:rsidRPr="00790172">
        <w:rPr>
          <w:rFonts w:eastAsia="Proxima Nova" w:cstheme="minorHAnsi"/>
          <w:color w:val="231F20"/>
          <w:spacing w:val="-30"/>
          <w:szCs w:val="21"/>
          <w:lang w:val="en-AU"/>
        </w:rPr>
        <w:t xml:space="preserve"> </w:t>
      </w:r>
      <w:r w:rsidRPr="00790172">
        <w:rPr>
          <w:rFonts w:eastAsia="Proxima Nova" w:cstheme="minorHAnsi"/>
          <w:color w:val="231F20"/>
          <w:spacing w:val="-3"/>
          <w:szCs w:val="21"/>
          <w:lang w:val="en-AU"/>
        </w:rPr>
        <w:t>shared.</w:t>
      </w:r>
    </w:p>
    <w:p w14:paraId="3BF500B1"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41286802" w14:textId="77777777" w:rsidR="00790172" w:rsidRPr="00790172" w:rsidRDefault="00790172" w:rsidP="00790172">
      <w:pPr>
        <w:tabs>
          <w:tab w:val="left" w:pos="5287"/>
        </w:tabs>
        <w:ind w:right="249"/>
        <w:contextualSpacing/>
        <w:rPr>
          <w:rFonts w:eastAsia="Proxima Nova" w:cstheme="minorHAnsi"/>
          <w:color w:val="231F20"/>
          <w:spacing w:val="-3"/>
          <w:szCs w:val="21"/>
          <w:lang w:val="en-AU"/>
        </w:rPr>
      </w:pPr>
    </w:p>
    <w:p w14:paraId="462AE92C" w14:textId="77777777" w:rsidR="00790172" w:rsidRPr="00790172" w:rsidRDefault="006B5640" w:rsidP="00790172">
      <w:pPr>
        <w:tabs>
          <w:tab w:val="left" w:pos="5287"/>
        </w:tabs>
        <w:ind w:right="249"/>
        <w:contextualSpacing/>
        <w:jc w:val="center"/>
        <w:rPr>
          <w:rFonts w:eastAsia="Proxima Nova" w:cstheme="minorHAnsi"/>
          <w:color w:val="231F20"/>
          <w:spacing w:val="-3"/>
          <w:sz w:val="24"/>
          <w:szCs w:val="24"/>
          <w:lang w:val="en-AU"/>
        </w:rPr>
      </w:pPr>
      <w:hyperlink r:id="rId31">
        <w:r w:rsidR="00790172" w:rsidRPr="00790172">
          <w:rPr>
            <w:rFonts w:eastAsia="Proxima Nova" w:cstheme="minorHAnsi"/>
            <w:b/>
            <w:color w:val="434571"/>
            <w:spacing w:val="-4"/>
            <w:sz w:val="24"/>
            <w:szCs w:val="21"/>
            <w:lang w:val="en-AU"/>
          </w:rPr>
          <w:t>www.health.gov.au/National-Rural-Health-Commissioner</w:t>
        </w:r>
      </w:hyperlink>
    </w:p>
    <w:p w14:paraId="77400BA8" w14:textId="77777777" w:rsidR="00790172" w:rsidRPr="00790172" w:rsidRDefault="00790172" w:rsidP="00790172">
      <w:pPr>
        <w:tabs>
          <w:tab w:val="left" w:pos="5287"/>
        </w:tabs>
        <w:ind w:right="249"/>
        <w:contextualSpacing/>
        <w:jc w:val="center"/>
        <w:rPr>
          <w:rFonts w:eastAsia="Proxima Nova" w:cstheme="minorHAnsi"/>
          <w:color w:val="231F20"/>
          <w:spacing w:val="-3"/>
          <w:szCs w:val="20"/>
          <w:lang w:val="en-AU"/>
        </w:rPr>
      </w:pPr>
      <w:r w:rsidRPr="00790172">
        <w:rPr>
          <w:rFonts w:eastAsia="Proxima Nova" w:cstheme="minorHAnsi"/>
          <w:color w:val="231F20"/>
          <w:spacing w:val="-3"/>
          <w:szCs w:val="21"/>
          <w:lang w:val="en-AU"/>
        </w:rPr>
        <w:t>Information</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in</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this</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publication</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is</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correct</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as</w:t>
      </w:r>
      <w:r w:rsidRPr="00790172">
        <w:rPr>
          <w:rFonts w:eastAsia="Proxima Nova" w:cstheme="minorHAnsi"/>
          <w:color w:val="231F20"/>
          <w:spacing w:val="-14"/>
          <w:szCs w:val="21"/>
          <w:lang w:val="en-AU"/>
        </w:rPr>
        <w:t xml:space="preserve"> </w:t>
      </w:r>
      <w:r w:rsidRPr="00790172">
        <w:rPr>
          <w:rFonts w:eastAsia="Proxima Nova" w:cstheme="minorHAnsi"/>
          <w:color w:val="231F20"/>
          <w:spacing w:val="-3"/>
          <w:szCs w:val="21"/>
          <w:lang w:val="en-AU"/>
        </w:rPr>
        <w:t>at</w:t>
      </w:r>
      <w:r w:rsidRPr="00790172">
        <w:rPr>
          <w:rFonts w:eastAsia="Proxima Nova" w:cstheme="minorHAnsi"/>
          <w:color w:val="231F20"/>
          <w:spacing w:val="-14"/>
          <w:szCs w:val="21"/>
          <w:lang w:val="en-AU"/>
        </w:rPr>
        <w:t xml:space="preserve"> </w:t>
      </w:r>
      <w:r>
        <w:rPr>
          <w:rFonts w:eastAsia="Proxima Nova" w:cstheme="minorHAnsi"/>
          <w:color w:val="231F20"/>
          <w:spacing w:val="-14"/>
          <w:szCs w:val="21"/>
          <w:lang w:val="en-AU"/>
        </w:rPr>
        <w:t>June</w:t>
      </w:r>
      <w:r w:rsidRPr="00790172">
        <w:rPr>
          <w:rFonts w:eastAsia="Proxima Nova" w:cstheme="minorHAnsi"/>
          <w:color w:val="231F20"/>
          <w:spacing w:val="-3"/>
          <w:szCs w:val="21"/>
          <w:lang w:val="en-AU"/>
        </w:rPr>
        <w:t xml:space="preserve"> 2020</w:t>
      </w:r>
    </w:p>
    <w:p w14:paraId="6F0C2197" w14:textId="77777777" w:rsidR="001056BA" w:rsidRDefault="001056BA">
      <w:pPr>
        <w:spacing w:before="11"/>
        <w:rPr>
          <w:rFonts w:ascii="Proxima Nova" w:eastAsia="Proxima Nova" w:hAnsi="Proxima Nova" w:cs="Proxima Nova"/>
          <w:sz w:val="20"/>
          <w:szCs w:val="20"/>
        </w:rPr>
      </w:pPr>
    </w:p>
    <w:p w14:paraId="3F719DE9" w14:textId="77777777" w:rsidR="001056BA" w:rsidRDefault="001056BA">
      <w:pPr>
        <w:spacing w:line="244" w:lineRule="auto"/>
        <w:jc w:val="center"/>
        <w:sectPr w:rsidR="001056BA" w:rsidSect="00790172">
          <w:headerReference w:type="even" r:id="rId32"/>
          <w:headerReference w:type="default" r:id="rId33"/>
          <w:footerReference w:type="even" r:id="rId34"/>
          <w:footerReference w:type="default" r:id="rId35"/>
          <w:headerReference w:type="first" r:id="rId36"/>
          <w:pgSz w:w="11910" w:h="16840"/>
          <w:pgMar w:top="1040" w:right="1000" w:bottom="1276" w:left="1000" w:header="0" w:footer="494" w:gutter="0"/>
          <w:cols w:space="720"/>
        </w:sectPr>
      </w:pPr>
    </w:p>
    <w:p w14:paraId="6361C5BD" w14:textId="77777777" w:rsidR="001056BA" w:rsidRDefault="001A663B" w:rsidP="0050632F">
      <w:pPr>
        <w:tabs>
          <w:tab w:val="left" w:pos="11624"/>
        </w:tabs>
        <w:spacing w:before="19"/>
        <w:ind w:left="720" w:right="247"/>
        <w:rPr>
          <w:rFonts w:ascii="Century Gothic" w:eastAsia="Century Gothic" w:hAnsi="Century Gothic" w:cs="Century Gothic"/>
          <w:sz w:val="30"/>
          <w:szCs w:val="30"/>
        </w:rPr>
      </w:pPr>
      <w:bookmarkStart w:id="107" w:name="_bookmark9"/>
      <w:bookmarkEnd w:id="107"/>
      <w:r>
        <w:rPr>
          <w:rFonts w:ascii="Century Gothic"/>
          <w:b/>
          <w:color w:val="1F285C"/>
          <w:sz w:val="30"/>
        </w:rPr>
        <w:lastRenderedPageBreak/>
        <w:t>Attachment 3: Literature</w:t>
      </w:r>
      <w:r>
        <w:rPr>
          <w:rFonts w:ascii="Century Gothic"/>
          <w:b/>
          <w:color w:val="1F285C"/>
          <w:spacing w:val="-10"/>
          <w:sz w:val="30"/>
        </w:rPr>
        <w:t xml:space="preserve"> </w:t>
      </w:r>
      <w:r>
        <w:rPr>
          <w:rFonts w:ascii="Century Gothic"/>
          <w:b/>
          <w:color w:val="1F285C"/>
          <w:sz w:val="30"/>
        </w:rPr>
        <w:t>Review</w:t>
      </w:r>
    </w:p>
    <w:p w14:paraId="38EBD361" w14:textId="77777777" w:rsidR="001056BA" w:rsidRDefault="001056BA" w:rsidP="0050632F">
      <w:pPr>
        <w:tabs>
          <w:tab w:val="left" w:pos="11624"/>
        </w:tabs>
        <w:ind w:left="587"/>
        <w:rPr>
          <w:rFonts w:ascii="Century Gothic" w:eastAsia="Century Gothic" w:hAnsi="Century Gothic" w:cs="Century Gothic"/>
          <w:b/>
          <w:bCs/>
          <w:sz w:val="30"/>
          <w:szCs w:val="30"/>
        </w:rPr>
      </w:pPr>
    </w:p>
    <w:p w14:paraId="4A190369" w14:textId="77777777" w:rsidR="001056BA" w:rsidRDefault="001056BA" w:rsidP="0050632F">
      <w:pPr>
        <w:tabs>
          <w:tab w:val="left" w:pos="11624"/>
        </w:tabs>
        <w:spacing w:before="8"/>
        <w:ind w:left="587"/>
        <w:rPr>
          <w:rFonts w:ascii="Century Gothic" w:eastAsia="Century Gothic" w:hAnsi="Century Gothic" w:cs="Century Gothic"/>
          <w:b/>
          <w:bCs/>
          <w:sz w:val="31"/>
          <w:szCs w:val="31"/>
        </w:rPr>
      </w:pPr>
    </w:p>
    <w:p w14:paraId="3CA49E73" w14:textId="77777777" w:rsidR="001056BA" w:rsidRDefault="001A663B" w:rsidP="0050632F">
      <w:pPr>
        <w:tabs>
          <w:tab w:val="left" w:pos="11624"/>
        </w:tabs>
        <w:spacing w:line="260" w:lineRule="exact"/>
        <w:ind w:left="720" w:right="2554"/>
        <w:rPr>
          <w:rFonts w:ascii="Proxima Nova" w:eastAsia="Proxima Nova" w:hAnsi="Proxima Nova" w:cs="Proxima Nova"/>
          <w:sz w:val="26"/>
          <w:szCs w:val="26"/>
        </w:rPr>
      </w:pPr>
      <w:r>
        <w:rPr>
          <w:rFonts w:ascii="Proxima Nova"/>
          <w:b/>
          <w:color w:val="1F285C"/>
          <w:spacing w:val="-4"/>
          <w:sz w:val="26"/>
        </w:rPr>
        <w:t xml:space="preserve">Review </w:t>
      </w:r>
      <w:r>
        <w:rPr>
          <w:rFonts w:ascii="Proxima Nova"/>
          <w:b/>
          <w:color w:val="1F285C"/>
          <w:sz w:val="26"/>
        </w:rPr>
        <w:t xml:space="preserve">of </w:t>
      </w:r>
      <w:r>
        <w:rPr>
          <w:rFonts w:ascii="Proxima Nova"/>
          <w:b/>
          <w:color w:val="1F285C"/>
          <w:spacing w:val="-3"/>
          <w:sz w:val="26"/>
        </w:rPr>
        <w:t xml:space="preserve">rural allied health evidence </w:t>
      </w:r>
      <w:r>
        <w:rPr>
          <w:rFonts w:ascii="Proxima Nova"/>
          <w:b/>
          <w:color w:val="1F285C"/>
          <w:sz w:val="26"/>
        </w:rPr>
        <w:t xml:space="preserve">to </w:t>
      </w:r>
      <w:r>
        <w:rPr>
          <w:rFonts w:ascii="Proxima Nova"/>
          <w:b/>
          <w:color w:val="1F285C"/>
          <w:spacing w:val="-3"/>
          <w:sz w:val="26"/>
        </w:rPr>
        <w:t xml:space="preserve">inform policy development </w:t>
      </w:r>
      <w:r>
        <w:rPr>
          <w:rFonts w:ascii="Proxima Nova"/>
          <w:b/>
          <w:color w:val="1F285C"/>
          <w:sz w:val="26"/>
        </w:rPr>
        <w:t xml:space="preserve">for </w:t>
      </w:r>
      <w:r>
        <w:rPr>
          <w:rFonts w:ascii="Proxima Nova"/>
          <w:b/>
          <w:color w:val="1F285C"/>
          <w:spacing w:val="-3"/>
          <w:sz w:val="26"/>
        </w:rPr>
        <w:t xml:space="preserve">addressing access, distribution </w:t>
      </w:r>
      <w:r>
        <w:rPr>
          <w:rFonts w:ascii="Proxima Nova"/>
          <w:b/>
          <w:color w:val="1F285C"/>
          <w:sz w:val="26"/>
        </w:rPr>
        <w:t>and</w:t>
      </w:r>
      <w:r>
        <w:rPr>
          <w:rFonts w:ascii="Proxima Nova"/>
          <w:b/>
          <w:color w:val="1F285C"/>
          <w:spacing w:val="-12"/>
          <w:sz w:val="26"/>
        </w:rPr>
        <w:t xml:space="preserve"> </w:t>
      </w:r>
      <w:r>
        <w:rPr>
          <w:rFonts w:ascii="Proxima Nova"/>
          <w:b/>
          <w:color w:val="1F285C"/>
          <w:spacing w:val="-3"/>
          <w:sz w:val="26"/>
        </w:rPr>
        <w:t>quality</w:t>
      </w:r>
    </w:p>
    <w:p w14:paraId="125F6A50" w14:textId="77777777" w:rsidR="001056BA" w:rsidRDefault="001056BA" w:rsidP="0050632F">
      <w:pPr>
        <w:tabs>
          <w:tab w:val="left" w:pos="11624"/>
        </w:tabs>
        <w:spacing w:before="9"/>
        <w:ind w:left="587"/>
        <w:rPr>
          <w:rFonts w:ascii="Proxima Nova" w:eastAsia="Proxima Nova" w:hAnsi="Proxima Nova" w:cs="Proxima Nova"/>
          <w:b/>
          <w:bCs/>
          <w:sz w:val="20"/>
          <w:szCs w:val="20"/>
        </w:rPr>
      </w:pPr>
    </w:p>
    <w:p w14:paraId="717E2BF1" w14:textId="77777777" w:rsidR="001056BA" w:rsidRDefault="001A663B" w:rsidP="0050632F">
      <w:pPr>
        <w:tabs>
          <w:tab w:val="left" w:pos="11624"/>
        </w:tabs>
        <w:ind w:left="720" w:right="247"/>
        <w:rPr>
          <w:rFonts w:ascii="Proxima Nova" w:eastAsia="Proxima Nova" w:hAnsi="Proxima Nova" w:cs="Proxima Nova"/>
          <w:sz w:val="26"/>
          <w:szCs w:val="26"/>
        </w:rPr>
      </w:pPr>
      <w:r>
        <w:rPr>
          <w:rFonts w:ascii="Proxima Nova"/>
          <w:b/>
          <w:color w:val="1F285C"/>
          <w:spacing w:val="-3"/>
          <w:sz w:val="26"/>
        </w:rPr>
        <w:t xml:space="preserve">Prepared </w:t>
      </w:r>
      <w:r>
        <w:rPr>
          <w:rFonts w:ascii="Proxima Nova"/>
          <w:b/>
          <w:color w:val="1F285C"/>
          <w:sz w:val="26"/>
        </w:rPr>
        <w:t xml:space="preserve">by the </w:t>
      </w:r>
      <w:r>
        <w:rPr>
          <w:rFonts w:ascii="Proxima Nova"/>
          <w:b/>
          <w:color w:val="1F285C"/>
          <w:spacing w:val="-3"/>
          <w:sz w:val="26"/>
        </w:rPr>
        <w:t>National Rural Health</w:t>
      </w:r>
      <w:r>
        <w:rPr>
          <w:rFonts w:ascii="Proxima Nova"/>
          <w:b/>
          <w:color w:val="1F285C"/>
          <w:spacing w:val="-24"/>
          <w:sz w:val="26"/>
        </w:rPr>
        <w:t xml:space="preserve"> </w:t>
      </w:r>
      <w:r>
        <w:rPr>
          <w:rFonts w:ascii="Proxima Nova"/>
          <w:b/>
          <w:color w:val="1F285C"/>
          <w:spacing w:val="-3"/>
          <w:sz w:val="26"/>
        </w:rPr>
        <w:t>Commissioner</w:t>
      </w:r>
    </w:p>
    <w:p w14:paraId="1068B530" w14:textId="6AD2765A" w:rsidR="001056BA" w:rsidRDefault="001056BA" w:rsidP="006D30CF">
      <w:pPr>
        <w:pStyle w:val="BodyText"/>
        <w:rPr>
          <w:rFonts w:ascii="Proxima Nova" w:hAnsi="Proxima Nova" w:cs="Proxima Nova"/>
          <w:sz w:val="20"/>
          <w:szCs w:val="20"/>
        </w:rPr>
      </w:pPr>
    </w:p>
    <w:p w14:paraId="27134E9C" w14:textId="147CDE85" w:rsidR="00C341A4" w:rsidRDefault="00C341A4" w:rsidP="006D30CF">
      <w:pPr>
        <w:pStyle w:val="BodyText"/>
        <w:rPr>
          <w:rFonts w:ascii="Proxima Nova" w:hAnsi="Proxima Nova" w:cs="Proxima Nova"/>
          <w:sz w:val="20"/>
          <w:szCs w:val="20"/>
        </w:rPr>
      </w:pPr>
    </w:p>
    <w:p w14:paraId="15715C2D" w14:textId="2B95A434" w:rsidR="00C341A4" w:rsidRDefault="00C341A4" w:rsidP="006D30CF">
      <w:pPr>
        <w:pStyle w:val="BodyText"/>
        <w:rPr>
          <w:rFonts w:ascii="Proxima Nova" w:hAnsi="Proxima Nova" w:cs="Proxima Nova"/>
          <w:sz w:val="20"/>
          <w:szCs w:val="20"/>
        </w:rPr>
      </w:pPr>
    </w:p>
    <w:p w14:paraId="26C92D6B" w14:textId="61175740" w:rsidR="00C341A4" w:rsidRDefault="00C341A4" w:rsidP="006D30CF">
      <w:pPr>
        <w:pStyle w:val="BodyText"/>
        <w:rPr>
          <w:rFonts w:ascii="Proxima Nova" w:hAnsi="Proxima Nova" w:cs="Proxima Nova"/>
          <w:sz w:val="20"/>
          <w:szCs w:val="20"/>
        </w:rPr>
      </w:pPr>
    </w:p>
    <w:p w14:paraId="577B2B2F" w14:textId="238F8079" w:rsidR="00C341A4" w:rsidRDefault="00C341A4" w:rsidP="006D30CF">
      <w:pPr>
        <w:pStyle w:val="BodyText"/>
        <w:rPr>
          <w:rFonts w:ascii="Proxima Nova" w:hAnsi="Proxima Nova" w:cs="Proxima Nova"/>
          <w:sz w:val="20"/>
          <w:szCs w:val="20"/>
        </w:rPr>
      </w:pPr>
    </w:p>
    <w:p w14:paraId="53406698" w14:textId="111A2624" w:rsidR="00C341A4" w:rsidRDefault="0050632F" w:rsidP="006D30CF">
      <w:pPr>
        <w:pStyle w:val="BodyText"/>
        <w:rPr>
          <w:rFonts w:ascii="Proxima Nova" w:hAnsi="Proxima Nova" w:cs="Proxima Nova"/>
          <w:sz w:val="20"/>
          <w:szCs w:val="20"/>
        </w:rPr>
      </w:pPr>
      <w:r>
        <w:rPr>
          <w:rFonts w:ascii="Proxima Nova" w:hAnsi="Proxima Nova" w:cs="Proxima Nova"/>
          <w:sz w:val="20"/>
          <w:szCs w:val="20"/>
        </w:rPr>
        <w:t xml:space="preserve"> </w:t>
      </w:r>
    </w:p>
    <w:p w14:paraId="3335ED73" w14:textId="1E52DBDF" w:rsidR="0050632F" w:rsidRDefault="0050632F" w:rsidP="006D30CF">
      <w:pPr>
        <w:pStyle w:val="BodyText"/>
        <w:rPr>
          <w:rFonts w:ascii="Proxima Nova" w:hAnsi="Proxima Nova" w:cs="Proxima Nova"/>
          <w:sz w:val="20"/>
          <w:szCs w:val="20"/>
        </w:rPr>
      </w:pPr>
    </w:p>
    <w:p w14:paraId="6BC9B2BB" w14:textId="4AC779C6" w:rsidR="0050632F" w:rsidRDefault="0050632F" w:rsidP="006D30CF">
      <w:pPr>
        <w:pStyle w:val="BodyText"/>
        <w:rPr>
          <w:rFonts w:ascii="Proxima Nova" w:hAnsi="Proxima Nova" w:cs="Proxima Nova"/>
          <w:sz w:val="20"/>
          <w:szCs w:val="20"/>
        </w:rPr>
      </w:pPr>
    </w:p>
    <w:p w14:paraId="6197742C" w14:textId="4F9FECE7" w:rsidR="0050632F" w:rsidRDefault="0050632F" w:rsidP="006D30CF">
      <w:pPr>
        <w:pStyle w:val="BodyText"/>
        <w:rPr>
          <w:rFonts w:ascii="Proxima Nova" w:hAnsi="Proxima Nova" w:cs="Proxima Nova"/>
          <w:sz w:val="20"/>
          <w:szCs w:val="20"/>
        </w:rPr>
      </w:pPr>
    </w:p>
    <w:p w14:paraId="4550413E" w14:textId="047081A8" w:rsidR="0050632F" w:rsidRDefault="0050632F" w:rsidP="006D30CF">
      <w:pPr>
        <w:pStyle w:val="BodyText"/>
        <w:rPr>
          <w:rFonts w:ascii="Proxima Nova" w:hAnsi="Proxima Nova" w:cs="Proxima Nova"/>
          <w:sz w:val="20"/>
          <w:szCs w:val="20"/>
        </w:rPr>
      </w:pPr>
    </w:p>
    <w:p w14:paraId="6B2ABF14" w14:textId="3196279B" w:rsidR="0050632F" w:rsidRDefault="0050632F" w:rsidP="006D30CF">
      <w:pPr>
        <w:pStyle w:val="BodyText"/>
        <w:rPr>
          <w:rFonts w:ascii="Proxima Nova" w:hAnsi="Proxima Nova" w:cs="Proxima Nova"/>
          <w:sz w:val="20"/>
          <w:szCs w:val="20"/>
        </w:rPr>
      </w:pPr>
    </w:p>
    <w:p w14:paraId="687A22AC" w14:textId="420C88A6" w:rsidR="0050632F" w:rsidRDefault="0050632F" w:rsidP="006D30CF">
      <w:pPr>
        <w:pStyle w:val="BodyText"/>
        <w:rPr>
          <w:rFonts w:ascii="Proxima Nova" w:hAnsi="Proxima Nova" w:cs="Proxima Nova"/>
          <w:sz w:val="20"/>
          <w:szCs w:val="20"/>
        </w:rPr>
      </w:pPr>
    </w:p>
    <w:p w14:paraId="75E3304D" w14:textId="61DF4723" w:rsidR="0050632F" w:rsidRDefault="0050632F" w:rsidP="006D30CF">
      <w:pPr>
        <w:pStyle w:val="BodyText"/>
        <w:rPr>
          <w:rFonts w:ascii="Proxima Nova" w:hAnsi="Proxima Nova" w:cs="Proxima Nova"/>
          <w:sz w:val="20"/>
          <w:szCs w:val="20"/>
        </w:rPr>
      </w:pPr>
    </w:p>
    <w:p w14:paraId="4DB8EAE5" w14:textId="460A621D" w:rsidR="0050632F" w:rsidRDefault="0050632F" w:rsidP="006D30CF">
      <w:pPr>
        <w:pStyle w:val="BodyText"/>
        <w:rPr>
          <w:rFonts w:ascii="Proxima Nova" w:hAnsi="Proxima Nova" w:cs="Proxima Nova"/>
          <w:sz w:val="20"/>
          <w:szCs w:val="20"/>
        </w:rPr>
      </w:pPr>
    </w:p>
    <w:p w14:paraId="1762CC87" w14:textId="18B76005" w:rsidR="0050632F" w:rsidRDefault="0050632F" w:rsidP="006D30CF">
      <w:pPr>
        <w:pStyle w:val="BodyText"/>
        <w:rPr>
          <w:rFonts w:ascii="Proxima Nova" w:hAnsi="Proxima Nova" w:cs="Proxima Nova"/>
          <w:sz w:val="20"/>
          <w:szCs w:val="20"/>
        </w:rPr>
      </w:pPr>
    </w:p>
    <w:p w14:paraId="4DEB5564" w14:textId="78D9A312" w:rsidR="0050632F" w:rsidRDefault="0050632F" w:rsidP="006D30CF">
      <w:pPr>
        <w:pStyle w:val="BodyText"/>
        <w:rPr>
          <w:rFonts w:ascii="Proxima Nova" w:hAnsi="Proxima Nova" w:cs="Proxima Nova"/>
          <w:sz w:val="20"/>
          <w:szCs w:val="20"/>
        </w:rPr>
      </w:pPr>
    </w:p>
    <w:p w14:paraId="5051E7F1" w14:textId="36B89DB5" w:rsidR="0050632F" w:rsidRDefault="0050632F" w:rsidP="006D30CF">
      <w:pPr>
        <w:pStyle w:val="BodyText"/>
        <w:rPr>
          <w:rFonts w:ascii="Proxima Nova" w:hAnsi="Proxima Nova" w:cs="Proxima Nova"/>
          <w:sz w:val="20"/>
          <w:szCs w:val="20"/>
        </w:rPr>
      </w:pPr>
    </w:p>
    <w:p w14:paraId="6386F2B5" w14:textId="6D39A40E" w:rsidR="0050632F" w:rsidRDefault="0050632F" w:rsidP="006D30CF">
      <w:pPr>
        <w:pStyle w:val="BodyText"/>
        <w:rPr>
          <w:rFonts w:ascii="Proxima Nova" w:hAnsi="Proxima Nova" w:cs="Proxima Nova"/>
          <w:sz w:val="20"/>
          <w:szCs w:val="20"/>
        </w:rPr>
      </w:pPr>
    </w:p>
    <w:p w14:paraId="5757ACB0" w14:textId="319A0FCF" w:rsidR="0050632F" w:rsidRDefault="0050632F" w:rsidP="006D30CF">
      <w:pPr>
        <w:pStyle w:val="BodyText"/>
        <w:rPr>
          <w:rFonts w:ascii="Proxima Nova" w:hAnsi="Proxima Nova" w:cs="Proxima Nova"/>
          <w:sz w:val="20"/>
          <w:szCs w:val="20"/>
        </w:rPr>
      </w:pPr>
    </w:p>
    <w:p w14:paraId="7E5D3962" w14:textId="2C10C798" w:rsidR="0050632F" w:rsidRDefault="0050632F" w:rsidP="006D30CF">
      <w:pPr>
        <w:pStyle w:val="BodyText"/>
        <w:rPr>
          <w:rFonts w:ascii="Proxima Nova" w:hAnsi="Proxima Nova" w:cs="Proxima Nova"/>
          <w:sz w:val="20"/>
          <w:szCs w:val="20"/>
        </w:rPr>
      </w:pPr>
    </w:p>
    <w:p w14:paraId="1AC5EB16" w14:textId="18540DAD" w:rsidR="0050632F" w:rsidRDefault="0050632F" w:rsidP="006D30CF">
      <w:pPr>
        <w:pStyle w:val="BodyText"/>
        <w:rPr>
          <w:rFonts w:ascii="Proxima Nova" w:hAnsi="Proxima Nova" w:cs="Proxima Nova"/>
          <w:sz w:val="20"/>
          <w:szCs w:val="20"/>
        </w:rPr>
      </w:pPr>
    </w:p>
    <w:p w14:paraId="6B9D5919" w14:textId="3CFDFF16" w:rsidR="0050632F" w:rsidRDefault="0050632F" w:rsidP="006D30CF">
      <w:pPr>
        <w:pStyle w:val="BodyText"/>
        <w:rPr>
          <w:rFonts w:ascii="Proxima Nova" w:hAnsi="Proxima Nova" w:cs="Proxima Nova"/>
          <w:sz w:val="20"/>
          <w:szCs w:val="20"/>
        </w:rPr>
      </w:pPr>
    </w:p>
    <w:p w14:paraId="772FC54E" w14:textId="33B87450" w:rsidR="0050632F" w:rsidRDefault="0050632F" w:rsidP="006D30CF">
      <w:pPr>
        <w:pStyle w:val="BodyText"/>
        <w:rPr>
          <w:rFonts w:ascii="Proxima Nova" w:hAnsi="Proxima Nova" w:cs="Proxima Nova"/>
          <w:sz w:val="20"/>
          <w:szCs w:val="20"/>
        </w:rPr>
      </w:pPr>
    </w:p>
    <w:p w14:paraId="4652EE63" w14:textId="3D37CB5A" w:rsidR="0050632F" w:rsidRDefault="0050632F" w:rsidP="006D30CF">
      <w:pPr>
        <w:pStyle w:val="BodyText"/>
        <w:rPr>
          <w:rFonts w:ascii="Proxima Nova" w:hAnsi="Proxima Nova" w:cs="Proxima Nova"/>
          <w:sz w:val="20"/>
          <w:szCs w:val="20"/>
        </w:rPr>
      </w:pPr>
    </w:p>
    <w:p w14:paraId="2080FEAF" w14:textId="3269753F" w:rsidR="0050632F" w:rsidRDefault="0050632F" w:rsidP="006D30CF">
      <w:pPr>
        <w:pStyle w:val="BodyText"/>
        <w:rPr>
          <w:rFonts w:ascii="Proxima Nova" w:hAnsi="Proxima Nova" w:cs="Proxima Nova"/>
          <w:sz w:val="20"/>
          <w:szCs w:val="20"/>
        </w:rPr>
      </w:pPr>
    </w:p>
    <w:p w14:paraId="12C3CAAE" w14:textId="4C09B6CB" w:rsidR="0050632F" w:rsidRDefault="0050632F" w:rsidP="006D30CF">
      <w:pPr>
        <w:pStyle w:val="BodyText"/>
        <w:rPr>
          <w:rFonts w:ascii="Proxima Nova" w:hAnsi="Proxima Nova" w:cs="Proxima Nova"/>
          <w:sz w:val="20"/>
          <w:szCs w:val="20"/>
        </w:rPr>
      </w:pPr>
    </w:p>
    <w:p w14:paraId="2BB65D4B" w14:textId="7D9A4B74" w:rsidR="0050632F" w:rsidRDefault="0050632F" w:rsidP="006D30CF">
      <w:pPr>
        <w:pStyle w:val="BodyText"/>
        <w:rPr>
          <w:rFonts w:ascii="Proxima Nova" w:hAnsi="Proxima Nova" w:cs="Proxima Nova"/>
          <w:sz w:val="20"/>
          <w:szCs w:val="20"/>
        </w:rPr>
      </w:pPr>
    </w:p>
    <w:p w14:paraId="234D8AF1" w14:textId="71E1BF1C" w:rsidR="0050632F" w:rsidRDefault="0050632F" w:rsidP="006D30CF">
      <w:pPr>
        <w:pStyle w:val="BodyText"/>
        <w:rPr>
          <w:rFonts w:ascii="Proxima Nova" w:hAnsi="Proxima Nova" w:cs="Proxima Nova"/>
          <w:sz w:val="20"/>
          <w:szCs w:val="20"/>
        </w:rPr>
      </w:pPr>
    </w:p>
    <w:p w14:paraId="7C6D7C92" w14:textId="146CD17D" w:rsidR="0050632F" w:rsidRDefault="0050632F" w:rsidP="006D30CF">
      <w:pPr>
        <w:pStyle w:val="BodyText"/>
        <w:rPr>
          <w:rFonts w:ascii="Proxima Nova" w:hAnsi="Proxima Nova" w:cs="Proxima Nova"/>
          <w:sz w:val="20"/>
          <w:szCs w:val="20"/>
        </w:rPr>
      </w:pPr>
    </w:p>
    <w:p w14:paraId="2DAD52E5" w14:textId="0BF8A739" w:rsidR="0050632F" w:rsidRDefault="0050632F" w:rsidP="006D30CF">
      <w:pPr>
        <w:pStyle w:val="BodyText"/>
        <w:rPr>
          <w:rFonts w:ascii="Proxima Nova" w:hAnsi="Proxima Nova" w:cs="Proxima Nova"/>
          <w:sz w:val="20"/>
          <w:szCs w:val="20"/>
        </w:rPr>
      </w:pPr>
    </w:p>
    <w:p w14:paraId="5D33F8D7" w14:textId="4E17F8F6" w:rsidR="0050632F" w:rsidRDefault="0050632F" w:rsidP="006D30CF">
      <w:pPr>
        <w:pStyle w:val="BodyText"/>
        <w:rPr>
          <w:rFonts w:ascii="Proxima Nova" w:hAnsi="Proxima Nova" w:cs="Proxima Nova"/>
          <w:sz w:val="20"/>
          <w:szCs w:val="20"/>
        </w:rPr>
      </w:pPr>
    </w:p>
    <w:p w14:paraId="08B6DE1F" w14:textId="414B9753" w:rsidR="0050632F" w:rsidRDefault="0050632F" w:rsidP="006D30CF">
      <w:pPr>
        <w:pStyle w:val="BodyText"/>
        <w:rPr>
          <w:rFonts w:ascii="Proxima Nova" w:hAnsi="Proxima Nova" w:cs="Proxima Nova"/>
          <w:sz w:val="20"/>
          <w:szCs w:val="20"/>
        </w:rPr>
      </w:pPr>
    </w:p>
    <w:p w14:paraId="0BF91D34" w14:textId="403ECA15" w:rsidR="0050632F" w:rsidRDefault="0050632F" w:rsidP="006D30CF">
      <w:pPr>
        <w:pStyle w:val="BodyText"/>
        <w:rPr>
          <w:rFonts w:ascii="Proxima Nova" w:hAnsi="Proxima Nova" w:cs="Proxima Nova"/>
          <w:sz w:val="20"/>
          <w:szCs w:val="20"/>
        </w:rPr>
      </w:pPr>
    </w:p>
    <w:p w14:paraId="43DB70FA" w14:textId="6275B9A7" w:rsidR="0050632F" w:rsidRDefault="0050632F" w:rsidP="006D30CF">
      <w:pPr>
        <w:pStyle w:val="BodyText"/>
        <w:rPr>
          <w:rFonts w:ascii="Proxima Nova" w:hAnsi="Proxima Nova" w:cs="Proxima Nova"/>
          <w:sz w:val="20"/>
          <w:szCs w:val="20"/>
        </w:rPr>
      </w:pPr>
    </w:p>
    <w:p w14:paraId="3DD43E47" w14:textId="4E39F5F3" w:rsidR="0050632F" w:rsidRDefault="0050632F" w:rsidP="006D30CF">
      <w:pPr>
        <w:pStyle w:val="BodyText"/>
        <w:rPr>
          <w:rFonts w:ascii="Proxima Nova" w:hAnsi="Proxima Nova" w:cs="Proxima Nova"/>
          <w:sz w:val="20"/>
          <w:szCs w:val="20"/>
        </w:rPr>
      </w:pPr>
    </w:p>
    <w:p w14:paraId="209D4DE3" w14:textId="1A139306" w:rsidR="0050632F" w:rsidRDefault="0050632F" w:rsidP="006D30CF">
      <w:pPr>
        <w:pStyle w:val="BodyText"/>
        <w:rPr>
          <w:rFonts w:ascii="Proxima Nova" w:hAnsi="Proxima Nova" w:cs="Proxima Nova"/>
          <w:sz w:val="20"/>
          <w:szCs w:val="20"/>
        </w:rPr>
      </w:pPr>
    </w:p>
    <w:p w14:paraId="7BFC1482" w14:textId="779C528A" w:rsidR="0050632F" w:rsidRDefault="0050632F" w:rsidP="006D30CF">
      <w:pPr>
        <w:pStyle w:val="BodyText"/>
        <w:rPr>
          <w:rFonts w:ascii="Proxima Nova" w:hAnsi="Proxima Nova" w:cs="Proxima Nova"/>
          <w:sz w:val="20"/>
          <w:szCs w:val="20"/>
        </w:rPr>
      </w:pPr>
    </w:p>
    <w:p w14:paraId="43177BDB" w14:textId="0CC77000" w:rsidR="0050632F" w:rsidRDefault="0050632F" w:rsidP="006D30CF">
      <w:pPr>
        <w:pStyle w:val="BodyText"/>
        <w:rPr>
          <w:rFonts w:ascii="Proxima Nova" w:hAnsi="Proxima Nova" w:cs="Proxima Nova"/>
          <w:sz w:val="20"/>
          <w:szCs w:val="20"/>
        </w:rPr>
      </w:pPr>
    </w:p>
    <w:p w14:paraId="5A207648" w14:textId="106E1195" w:rsidR="0050632F" w:rsidRDefault="0050632F" w:rsidP="006D30CF">
      <w:pPr>
        <w:pStyle w:val="BodyText"/>
        <w:rPr>
          <w:rFonts w:ascii="Proxima Nova" w:hAnsi="Proxima Nova" w:cs="Proxima Nova"/>
          <w:sz w:val="20"/>
          <w:szCs w:val="20"/>
        </w:rPr>
      </w:pPr>
    </w:p>
    <w:p w14:paraId="69A54D41" w14:textId="357539DE" w:rsidR="0050632F" w:rsidRDefault="0050632F" w:rsidP="006D30CF">
      <w:pPr>
        <w:pStyle w:val="BodyText"/>
        <w:rPr>
          <w:rFonts w:ascii="Proxima Nova" w:hAnsi="Proxima Nova" w:cs="Proxima Nova"/>
          <w:sz w:val="20"/>
          <w:szCs w:val="20"/>
        </w:rPr>
      </w:pPr>
    </w:p>
    <w:p w14:paraId="6D39C8B2" w14:textId="45E8AA7C" w:rsidR="0050632F" w:rsidRDefault="0050632F" w:rsidP="006D30CF">
      <w:pPr>
        <w:pStyle w:val="BodyText"/>
        <w:rPr>
          <w:rFonts w:ascii="Proxima Nova" w:hAnsi="Proxima Nova" w:cs="Proxima Nova"/>
          <w:sz w:val="20"/>
          <w:szCs w:val="20"/>
        </w:rPr>
      </w:pPr>
    </w:p>
    <w:p w14:paraId="09E12713" w14:textId="2D6DE517" w:rsidR="0050632F" w:rsidRDefault="0050632F" w:rsidP="006D30CF">
      <w:pPr>
        <w:pStyle w:val="BodyText"/>
        <w:rPr>
          <w:rFonts w:ascii="Proxima Nova" w:hAnsi="Proxima Nova" w:cs="Proxima Nova"/>
          <w:sz w:val="20"/>
          <w:szCs w:val="20"/>
        </w:rPr>
      </w:pPr>
    </w:p>
    <w:p w14:paraId="6BFA6E6E" w14:textId="140B7500" w:rsidR="0050632F" w:rsidRDefault="0050632F" w:rsidP="006D30CF">
      <w:pPr>
        <w:pStyle w:val="BodyText"/>
        <w:rPr>
          <w:rFonts w:ascii="Proxima Nova" w:hAnsi="Proxima Nova" w:cs="Proxima Nova"/>
          <w:sz w:val="20"/>
          <w:szCs w:val="20"/>
        </w:rPr>
      </w:pPr>
    </w:p>
    <w:p w14:paraId="169449FC" w14:textId="4F1F666E" w:rsidR="0050632F" w:rsidRDefault="0050632F" w:rsidP="006D30CF">
      <w:pPr>
        <w:pStyle w:val="BodyText"/>
        <w:rPr>
          <w:rFonts w:ascii="Proxima Nova" w:hAnsi="Proxima Nova" w:cs="Proxima Nova"/>
          <w:sz w:val="20"/>
          <w:szCs w:val="20"/>
        </w:rPr>
      </w:pPr>
    </w:p>
    <w:p w14:paraId="02A97CAE" w14:textId="202C5041" w:rsidR="0050632F" w:rsidRDefault="0050632F" w:rsidP="006D30CF">
      <w:pPr>
        <w:pStyle w:val="BodyText"/>
        <w:rPr>
          <w:rFonts w:ascii="Proxima Nova" w:hAnsi="Proxima Nova" w:cs="Proxima Nova"/>
          <w:sz w:val="20"/>
          <w:szCs w:val="20"/>
        </w:rPr>
      </w:pPr>
    </w:p>
    <w:p w14:paraId="5F0F98C4" w14:textId="7A84536E" w:rsidR="0050632F" w:rsidRDefault="0050632F" w:rsidP="006D30CF">
      <w:pPr>
        <w:pStyle w:val="BodyText"/>
        <w:rPr>
          <w:rFonts w:ascii="Proxima Nova" w:hAnsi="Proxima Nova" w:cs="Proxima Nova"/>
          <w:sz w:val="20"/>
          <w:szCs w:val="20"/>
        </w:rPr>
      </w:pPr>
    </w:p>
    <w:p w14:paraId="41819095" w14:textId="7A956217" w:rsidR="0050632F" w:rsidRDefault="0050632F" w:rsidP="006D30CF">
      <w:pPr>
        <w:pStyle w:val="BodyText"/>
        <w:rPr>
          <w:rFonts w:ascii="Proxima Nova" w:hAnsi="Proxima Nova" w:cs="Proxima Nova"/>
          <w:sz w:val="20"/>
          <w:szCs w:val="20"/>
        </w:rPr>
      </w:pPr>
    </w:p>
    <w:p w14:paraId="4FE0F3FB" w14:textId="77221F27" w:rsidR="0050632F" w:rsidRDefault="0050632F" w:rsidP="006D30CF">
      <w:pPr>
        <w:pStyle w:val="BodyText"/>
        <w:rPr>
          <w:rFonts w:ascii="Proxima Nova" w:hAnsi="Proxima Nova" w:cs="Proxima Nova"/>
          <w:sz w:val="20"/>
          <w:szCs w:val="20"/>
        </w:rPr>
      </w:pPr>
    </w:p>
    <w:p w14:paraId="73120616" w14:textId="2CD2F731" w:rsidR="0050632F" w:rsidRDefault="0050632F" w:rsidP="006D30CF">
      <w:pPr>
        <w:pStyle w:val="BodyText"/>
        <w:rPr>
          <w:rFonts w:ascii="Proxima Nova" w:hAnsi="Proxima Nova" w:cs="Proxima Nova"/>
          <w:sz w:val="20"/>
          <w:szCs w:val="20"/>
        </w:rPr>
      </w:pPr>
    </w:p>
    <w:p w14:paraId="3461DEA1" w14:textId="28E07C58" w:rsidR="0050632F" w:rsidRDefault="0050632F" w:rsidP="006D30CF">
      <w:pPr>
        <w:pStyle w:val="BodyText"/>
        <w:rPr>
          <w:rFonts w:ascii="Proxima Nova" w:hAnsi="Proxima Nova" w:cs="Proxima Nova"/>
          <w:sz w:val="20"/>
          <w:szCs w:val="20"/>
        </w:rPr>
      </w:pPr>
    </w:p>
    <w:p w14:paraId="470F03D3" w14:textId="5B39AF88" w:rsidR="0050632F" w:rsidRDefault="0050632F" w:rsidP="006D30CF">
      <w:pPr>
        <w:pStyle w:val="BodyText"/>
        <w:rPr>
          <w:rFonts w:ascii="Proxima Nova" w:hAnsi="Proxima Nova" w:cs="Proxima Nova"/>
          <w:sz w:val="20"/>
          <w:szCs w:val="20"/>
        </w:rPr>
      </w:pPr>
    </w:p>
    <w:p w14:paraId="4F0FD0B8" w14:textId="27C860B8" w:rsidR="0050632F" w:rsidRDefault="0050632F" w:rsidP="006D30CF">
      <w:pPr>
        <w:pStyle w:val="BodyText"/>
        <w:rPr>
          <w:rFonts w:ascii="Proxima Nova" w:hAnsi="Proxima Nova" w:cs="Proxima Nova"/>
          <w:sz w:val="20"/>
          <w:szCs w:val="20"/>
        </w:rPr>
      </w:pPr>
    </w:p>
    <w:p w14:paraId="4D332E43" w14:textId="0F4572FD" w:rsidR="0050632F" w:rsidRDefault="0050632F" w:rsidP="006D30CF">
      <w:pPr>
        <w:pStyle w:val="BodyText"/>
        <w:rPr>
          <w:rFonts w:ascii="Proxima Nova" w:hAnsi="Proxima Nova" w:cs="Proxima Nova"/>
          <w:sz w:val="20"/>
          <w:szCs w:val="20"/>
        </w:rPr>
      </w:pPr>
    </w:p>
    <w:p w14:paraId="765912C6" w14:textId="1405AC00" w:rsidR="0050632F" w:rsidRDefault="0050632F" w:rsidP="006D30CF">
      <w:pPr>
        <w:pStyle w:val="BodyText"/>
        <w:rPr>
          <w:rFonts w:ascii="Proxima Nova" w:hAnsi="Proxima Nova" w:cs="Proxima Nova"/>
          <w:sz w:val="20"/>
          <w:szCs w:val="20"/>
        </w:rPr>
      </w:pPr>
    </w:p>
    <w:p w14:paraId="38A440B6" w14:textId="6594453D" w:rsidR="0050632F" w:rsidRDefault="0050632F" w:rsidP="006D30CF">
      <w:pPr>
        <w:pStyle w:val="BodyText"/>
        <w:rPr>
          <w:rFonts w:ascii="Proxima Nova" w:hAnsi="Proxima Nova" w:cs="Proxima Nova"/>
          <w:sz w:val="20"/>
          <w:szCs w:val="20"/>
        </w:rPr>
      </w:pPr>
    </w:p>
    <w:p w14:paraId="04312495" w14:textId="4E6CCB3B" w:rsidR="0050632F" w:rsidRDefault="0050632F" w:rsidP="006D30CF">
      <w:pPr>
        <w:pStyle w:val="BodyText"/>
        <w:rPr>
          <w:rFonts w:ascii="Proxima Nova" w:hAnsi="Proxima Nova" w:cs="Proxima Nova"/>
          <w:sz w:val="20"/>
          <w:szCs w:val="20"/>
        </w:rPr>
      </w:pPr>
    </w:p>
    <w:p w14:paraId="3EBD6D0D" w14:textId="76EB774D" w:rsidR="0050632F" w:rsidRDefault="0050632F" w:rsidP="006D30CF">
      <w:pPr>
        <w:pStyle w:val="BodyText"/>
        <w:rPr>
          <w:rFonts w:ascii="Proxima Nova" w:hAnsi="Proxima Nova" w:cs="Proxima Nova"/>
          <w:sz w:val="20"/>
          <w:szCs w:val="20"/>
        </w:rPr>
      </w:pPr>
    </w:p>
    <w:p w14:paraId="424CB67D" w14:textId="2C3858BC" w:rsidR="0050632F" w:rsidRDefault="0050632F" w:rsidP="006D30CF">
      <w:pPr>
        <w:pStyle w:val="BodyText"/>
        <w:rPr>
          <w:rFonts w:ascii="Proxima Nova" w:hAnsi="Proxima Nova" w:cs="Proxima Nova"/>
          <w:sz w:val="20"/>
          <w:szCs w:val="20"/>
        </w:rPr>
      </w:pPr>
    </w:p>
    <w:p w14:paraId="08B0E663" w14:textId="1BA41F8B" w:rsidR="0050632F" w:rsidRDefault="0050632F" w:rsidP="006D30CF">
      <w:pPr>
        <w:pStyle w:val="BodyText"/>
        <w:rPr>
          <w:rFonts w:ascii="Proxima Nova" w:hAnsi="Proxima Nova" w:cs="Proxima Nova"/>
          <w:sz w:val="20"/>
          <w:szCs w:val="20"/>
        </w:rPr>
      </w:pPr>
    </w:p>
    <w:p w14:paraId="025ADA09" w14:textId="0C5A958F" w:rsidR="0050632F" w:rsidRDefault="0050632F" w:rsidP="006D30CF">
      <w:pPr>
        <w:pStyle w:val="BodyText"/>
        <w:rPr>
          <w:rFonts w:ascii="Proxima Nova" w:hAnsi="Proxima Nova" w:cs="Proxima Nova"/>
          <w:sz w:val="20"/>
          <w:szCs w:val="20"/>
        </w:rPr>
      </w:pPr>
    </w:p>
    <w:p w14:paraId="0A284B32" w14:textId="5CC9DF7C" w:rsidR="0050632F" w:rsidRDefault="0050632F" w:rsidP="006D30CF">
      <w:pPr>
        <w:pStyle w:val="BodyText"/>
        <w:rPr>
          <w:rFonts w:ascii="Proxima Nova" w:hAnsi="Proxima Nova" w:cs="Proxima Nova"/>
          <w:sz w:val="20"/>
          <w:szCs w:val="20"/>
        </w:rPr>
      </w:pPr>
    </w:p>
    <w:p w14:paraId="478F8884" w14:textId="04C31919" w:rsidR="0050632F" w:rsidRDefault="0050632F" w:rsidP="006D30CF">
      <w:pPr>
        <w:pStyle w:val="BodyText"/>
        <w:rPr>
          <w:rFonts w:ascii="Proxima Nova" w:hAnsi="Proxima Nova" w:cs="Proxima Nova"/>
          <w:sz w:val="20"/>
          <w:szCs w:val="20"/>
        </w:rPr>
      </w:pPr>
    </w:p>
    <w:p w14:paraId="4BA68A41" w14:textId="05720F32" w:rsidR="0050632F" w:rsidRDefault="0050632F" w:rsidP="006D30CF">
      <w:pPr>
        <w:pStyle w:val="BodyText"/>
        <w:rPr>
          <w:rFonts w:ascii="Proxima Nova" w:hAnsi="Proxima Nova" w:cs="Proxima Nova"/>
          <w:sz w:val="20"/>
          <w:szCs w:val="20"/>
        </w:rPr>
      </w:pPr>
    </w:p>
    <w:p w14:paraId="03BD950F" w14:textId="77203260" w:rsidR="0050632F" w:rsidRDefault="0050632F" w:rsidP="006D30CF">
      <w:pPr>
        <w:pStyle w:val="BodyText"/>
        <w:rPr>
          <w:rFonts w:ascii="Proxima Nova" w:hAnsi="Proxima Nova" w:cs="Proxima Nova"/>
          <w:sz w:val="20"/>
          <w:szCs w:val="20"/>
        </w:rPr>
      </w:pPr>
    </w:p>
    <w:p w14:paraId="293980CA" w14:textId="17426A7C" w:rsidR="0050632F" w:rsidRDefault="0050632F" w:rsidP="006D30CF">
      <w:pPr>
        <w:pStyle w:val="BodyText"/>
        <w:rPr>
          <w:rFonts w:ascii="Proxima Nova" w:hAnsi="Proxima Nova" w:cs="Proxima Nova"/>
          <w:sz w:val="20"/>
          <w:szCs w:val="20"/>
        </w:rPr>
      </w:pPr>
    </w:p>
    <w:p w14:paraId="69FBDD41" w14:textId="4CAFA7CA" w:rsidR="0050632F" w:rsidRDefault="0050632F" w:rsidP="006D30CF">
      <w:pPr>
        <w:pStyle w:val="BodyText"/>
        <w:rPr>
          <w:rFonts w:ascii="Proxima Nova" w:hAnsi="Proxima Nova" w:cs="Proxima Nova"/>
          <w:sz w:val="20"/>
          <w:szCs w:val="20"/>
        </w:rPr>
      </w:pPr>
    </w:p>
    <w:p w14:paraId="09C4C61B" w14:textId="44B18B72" w:rsidR="0050632F" w:rsidRDefault="0050632F" w:rsidP="006D30CF">
      <w:pPr>
        <w:pStyle w:val="BodyText"/>
        <w:rPr>
          <w:rFonts w:ascii="Proxima Nova" w:hAnsi="Proxima Nova" w:cs="Proxima Nova"/>
          <w:sz w:val="20"/>
          <w:szCs w:val="20"/>
        </w:rPr>
      </w:pPr>
    </w:p>
    <w:p w14:paraId="6A3F7D29" w14:textId="5EE16E4A" w:rsidR="0050632F" w:rsidRDefault="0050632F" w:rsidP="006D30CF">
      <w:pPr>
        <w:pStyle w:val="BodyText"/>
        <w:rPr>
          <w:rFonts w:ascii="Proxima Nova" w:hAnsi="Proxima Nova" w:cs="Proxima Nova"/>
          <w:sz w:val="20"/>
          <w:szCs w:val="20"/>
        </w:rPr>
      </w:pPr>
    </w:p>
    <w:p w14:paraId="0950EC7F" w14:textId="15BC7BA6" w:rsidR="0050632F" w:rsidRDefault="0050632F" w:rsidP="006D30CF">
      <w:pPr>
        <w:pStyle w:val="BodyText"/>
        <w:rPr>
          <w:rFonts w:ascii="Proxima Nova" w:hAnsi="Proxima Nova" w:cs="Proxima Nova"/>
          <w:sz w:val="20"/>
          <w:szCs w:val="20"/>
        </w:rPr>
      </w:pPr>
    </w:p>
    <w:p w14:paraId="7AE0568F" w14:textId="37E73E41" w:rsidR="0050632F" w:rsidRDefault="0050632F" w:rsidP="006D30CF">
      <w:pPr>
        <w:pStyle w:val="BodyText"/>
        <w:rPr>
          <w:rFonts w:ascii="Proxima Nova" w:hAnsi="Proxima Nova" w:cs="Proxima Nova"/>
          <w:sz w:val="20"/>
          <w:szCs w:val="20"/>
        </w:rPr>
      </w:pPr>
    </w:p>
    <w:p w14:paraId="3D4C2026" w14:textId="5D9AFC32" w:rsidR="0050632F" w:rsidRDefault="0050632F" w:rsidP="006D30CF">
      <w:pPr>
        <w:pStyle w:val="BodyText"/>
        <w:rPr>
          <w:rFonts w:ascii="Proxima Nova" w:hAnsi="Proxima Nova" w:cs="Proxima Nova"/>
          <w:sz w:val="20"/>
          <w:szCs w:val="20"/>
        </w:rPr>
      </w:pPr>
    </w:p>
    <w:p w14:paraId="1DC9E2CF" w14:textId="4059478B" w:rsidR="0050632F" w:rsidRDefault="0050632F" w:rsidP="006D30CF">
      <w:pPr>
        <w:pStyle w:val="BodyText"/>
        <w:rPr>
          <w:rFonts w:ascii="Proxima Nova" w:hAnsi="Proxima Nova" w:cs="Proxima Nova"/>
          <w:sz w:val="20"/>
          <w:szCs w:val="20"/>
        </w:rPr>
      </w:pPr>
    </w:p>
    <w:p w14:paraId="3C1A6C99" w14:textId="35AF5B0C" w:rsidR="0050632F" w:rsidRDefault="0050632F" w:rsidP="006D30CF">
      <w:pPr>
        <w:pStyle w:val="BodyText"/>
        <w:rPr>
          <w:rFonts w:ascii="Proxima Nova" w:hAnsi="Proxima Nova" w:cs="Proxima Nova"/>
          <w:sz w:val="20"/>
          <w:szCs w:val="20"/>
        </w:rPr>
      </w:pPr>
    </w:p>
    <w:p w14:paraId="40CB80F1" w14:textId="77777777" w:rsidR="0050632F" w:rsidRPr="0050632F" w:rsidRDefault="0050632F" w:rsidP="0050632F">
      <w:pPr>
        <w:jc w:val="center"/>
        <w:rPr>
          <w:rFonts w:ascii="Times New Roman" w:eastAsia="Times New Roman" w:hAnsi="Times New Roman" w:cs="Times New Roman"/>
          <w:b/>
          <w:bCs/>
          <w:sz w:val="20"/>
          <w:szCs w:val="20"/>
        </w:rPr>
      </w:pPr>
      <w:r w:rsidRPr="0050632F">
        <w:rPr>
          <w:rFonts w:ascii="Arial" w:hAnsi="Arial"/>
          <w:noProof/>
          <w:spacing w:val="4"/>
          <w:sz w:val="21"/>
          <w:lang w:val="en-AU" w:eastAsia="en-AU"/>
        </w:rPr>
        <w:lastRenderedPageBreak/>
        <w:drawing>
          <wp:inline distT="0" distB="0" distL="0" distR="0" wp14:anchorId="52F6934F" wp14:editId="587E29E5">
            <wp:extent cx="2324974" cy="1081825"/>
            <wp:effectExtent l="0" t="0" r="0" b="4445"/>
            <wp:docPr id="9" name="Picture 242" descr="Australian Government National Rural Health Commissione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HC_Stacked_BLACK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33362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5A1E7F68" w14:textId="77777777" w:rsidR="0050632F" w:rsidRPr="0050632F" w:rsidRDefault="0050632F" w:rsidP="0050632F">
      <w:pPr>
        <w:rPr>
          <w:rFonts w:ascii="Times New Roman" w:eastAsia="Times New Roman" w:hAnsi="Times New Roman" w:cs="Times New Roman"/>
          <w:b/>
          <w:bCs/>
          <w:sz w:val="20"/>
          <w:szCs w:val="20"/>
        </w:rPr>
      </w:pPr>
    </w:p>
    <w:p w14:paraId="5F0A9B29" w14:textId="77777777" w:rsidR="0050632F" w:rsidRPr="0050632F" w:rsidRDefault="0050632F" w:rsidP="0050632F">
      <w:pPr>
        <w:rPr>
          <w:rFonts w:ascii="Times New Roman" w:eastAsia="Times New Roman" w:hAnsi="Times New Roman" w:cs="Times New Roman"/>
          <w:b/>
          <w:bCs/>
          <w:sz w:val="20"/>
          <w:szCs w:val="20"/>
        </w:rPr>
      </w:pPr>
    </w:p>
    <w:p w14:paraId="34EF60B1" w14:textId="77777777" w:rsidR="0050632F" w:rsidRPr="0050632F" w:rsidRDefault="0050632F" w:rsidP="0050632F">
      <w:pPr>
        <w:spacing w:before="9"/>
        <w:rPr>
          <w:rFonts w:ascii="Times New Roman" w:eastAsia="Times New Roman" w:hAnsi="Times New Roman" w:cs="Times New Roman"/>
          <w:b/>
          <w:bCs/>
          <w:sz w:val="24"/>
          <w:szCs w:val="24"/>
        </w:rPr>
      </w:pPr>
    </w:p>
    <w:p w14:paraId="5E5D363F" w14:textId="77777777" w:rsidR="0050632F" w:rsidRPr="0050632F" w:rsidRDefault="0050632F" w:rsidP="0050632F">
      <w:pPr>
        <w:spacing w:before="44" w:line="480" w:lineRule="exact"/>
        <w:ind w:right="1393"/>
        <w:jc w:val="center"/>
        <w:rPr>
          <w:rFonts w:ascii="Century Gothic"/>
          <w:b/>
          <w:sz w:val="36"/>
        </w:rPr>
      </w:pPr>
      <w:r w:rsidRPr="0050632F">
        <w:rPr>
          <w:rFonts w:ascii="Century Gothic"/>
          <w:b/>
          <w:sz w:val="36"/>
        </w:rPr>
        <w:t xml:space="preserve">Review of rural allied health evidence </w:t>
      </w:r>
    </w:p>
    <w:p w14:paraId="38F707D2" w14:textId="77777777" w:rsidR="0050632F" w:rsidRPr="0050632F" w:rsidRDefault="0050632F" w:rsidP="0050632F">
      <w:pPr>
        <w:spacing w:before="44" w:line="480" w:lineRule="exact"/>
        <w:ind w:right="1393"/>
        <w:jc w:val="center"/>
        <w:rPr>
          <w:rFonts w:ascii="Century Gothic" w:eastAsia="Century Gothic" w:hAnsi="Century Gothic" w:cs="Century Gothic"/>
          <w:sz w:val="36"/>
          <w:szCs w:val="40"/>
        </w:rPr>
      </w:pPr>
      <w:r w:rsidRPr="0050632F">
        <w:rPr>
          <w:rFonts w:ascii="Century Gothic"/>
          <w:b/>
          <w:sz w:val="36"/>
        </w:rPr>
        <w:t>to</w:t>
      </w:r>
      <w:r w:rsidRPr="0050632F">
        <w:rPr>
          <w:rFonts w:ascii="Century Gothic"/>
          <w:b/>
          <w:spacing w:val="-25"/>
          <w:sz w:val="36"/>
        </w:rPr>
        <w:t xml:space="preserve"> </w:t>
      </w:r>
      <w:r w:rsidRPr="0050632F">
        <w:rPr>
          <w:rFonts w:ascii="Century Gothic"/>
          <w:b/>
          <w:sz w:val="36"/>
        </w:rPr>
        <w:t>inform policy development for addressing access, distribution and</w:t>
      </w:r>
      <w:r w:rsidRPr="0050632F">
        <w:rPr>
          <w:rFonts w:ascii="Century Gothic"/>
          <w:b/>
          <w:spacing w:val="-19"/>
          <w:sz w:val="36"/>
        </w:rPr>
        <w:t xml:space="preserve"> </w:t>
      </w:r>
      <w:r w:rsidRPr="0050632F">
        <w:rPr>
          <w:rFonts w:ascii="Century Gothic"/>
          <w:b/>
          <w:sz w:val="36"/>
        </w:rPr>
        <w:t>quality</w:t>
      </w:r>
    </w:p>
    <w:p w14:paraId="77F3E392" w14:textId="77777777" w:rsidR="0050632F" w:rsidRPr="0050632F" w:rsidRDefault="0050632F" w:rsidP="0050632F">
      <w:pPr>
        <w:spacing w:before="265" w:line="485" w:lineRule="exact"/>
        <w:ind w:right="1393"/>
        <w:jc w:val="center"/>
        <w:rPr>
          <w:rFonts w:ascii="Century Gothic" w:eastAsia="Century Gothic" w:hAnsi="Century Gothic" w:cs="Century Gothic"/>
          <w:sz w:val="36"/>
          <w:szCs w:val="40"/>
        </w:rPr>
      </w:pPr>
      <w:r w:rsidRPr="0050632F">
        <w:rPr>
          <w:rFonts w:ascii="Century Gothic"/>
          <w:b/>
          <w:sz w:val="36"/>
        </w:rPr>
        <w:t>Prepared by</w:t>
      </w:r>
      <w:r w:rsidRPr="0050632F">
        <w:rPr>
          <w:rFonts w:ascii="Century Gothic"/>
          <w:b/>
          <w:spacing w:val="-8"/>
          <w:sz w:val="36"/>
        </w:rPr>
        <w:t xml:space="preserve"> </w:t>
      </w:r>
      <w:r w:rsidRPr="0050632F">
        <w:rPr>
          <w:rFonts w:ascii="Century Gothic"/>
          <w:b/>
          <w:sz w:val="36"/>
        </w:rPr>
        <w:t>the</w:t>
      </w:r>
    </w:p>
    <w:p w14:paraId="626E4189" w14:textId="77777777" w:rsidR="0050632F" w:rsidRPr="0050632F" w:rsidRDefault="0050632F" w:rsidP="0050632F">
      <w:pPr>
        <w:spacing w:line="485" w:lineRule="exact"/>
        <w:ind w:right="1393"/>
        <w:jc w:val="center"/>
        <w:rPr>
          <w:rFonts w:ascii="Century Gothic"/>
          <w:b/>
          <w:sz w:val="36"/>
        </w:rPr>
      </w:pPr>
      <w:r w:rsidRPr="0050632F">
        <w:rPr>
          <w:rFonts w:ascii="Century Gothic"/>
          <w:b/>
          <w:sz w:val="36"/>
        </w:rPr>
        <w:t>National Rural Health</w:t>
      </w:r>
      <w:r w:rsidRPr="0050632F">
        <w:rPr>
          <w:rFonts w:ascii="Century Gothic"/>
          <w:b/>
          <w:spacing w:val="-11"/>
          <w:sz w:val="36"/>
        </w:rPr>
        <w:t xml:space="preserve"> </w:t>
      </w:r>
      <w:r w:rsidRPr="0050632F">
        <w:rPr>
          <w:rFonts w:ascii="Century Gothic"/>
          <w:b/>
          <w:sz w:val="36"/>
        </w:rPr>
        <w:t>Commissioner</w:t>
      </w:r>
    </w:p>
    <w:p w14:paraId="3AD51B62" w14:textId="77777777" w:rsidR="0050632F" w:rsidRPr="0050632F" w:rsidRDefault="0050632F" w:rsidP="0050632F">
      <w:pPr>
        <w:spacing w:line="485" w:lineRule="exact"/>
        <w:ind w:right="1393"/>
        <w:jc w:val="center"/>
        <w:rPr>
          <w:rFonts w:ascii="Century Gothic" w:eastAsia="Century Gothic" w:hAnsi="Century Gothic" w:cs="Century Gothic"/>
          <w:sz w:val="36"/>
          <w:szCs w:val="40"/>
        </w:rPr>
      </w:pPr>
      <w:r w:rsidRPr="0050632F">
        <w:rPr>
          <w:rFonts w:ascii="Century Gothic"/>
          <w:b/>
          <w:sz w:val="36"/>
        </w:rPr>
        <w:t>February 2020</w:t>
      </w:r>
    </w:p>
    <w:p w14:paraId="1C8846AF" w14:textId="77777777" w:rsidR="0050632F" w:rsidRPr="0050632F" w:rsidRDefault="0050632F" w:rsidP="0050632F">
      <w:pPr>
        <w:rPr>
          <w:rFonts w:ascii="Century Gothic" w:eastAsia="Century Gothic" w:hAnsi="Century Gothic" w:cs="Century Gothic"/>
          <w:b/>
          <w:bCs/>
          <w:sz w:val="20"/>
          <w:szCs w:val="20"/>
        </w:rPr>
      </w:pPr>
    </w:p>
    <w:p w14:paraId="330C7760" w14:textId="77777777" w:rsidR="0050632F" w:rsidRPr="0050632F" w:rsidRDefault="0050632F" w:rsidP="0050632F">
      <w:pPr>
        <w:rPr>
          <w:rFonts w:ascii="Century Gothic" w:eastAsia="Century Gothic" w:hAnsi="Century Gothic" w:cs="Century Gothic"/>
          <w:b/>
          <w:bCs/>
          <w:sz w:val="20"/>
          <w:szCs w:val="20"/>
        </w:rPr>
      </w:pPr>
    </w:p>
    <w:p w14:paraId="004C6283" w14:textId="77777777" w:rsidR="0050632F" w:rsidRPr="0050632F" w:rsidRDefault="0050632F" w:rsidP="0050632F">
      <w:pPr>
        <w:rPr>
          <w:rFonts w:ascii="Century Gothic" w:eastAsia="Century Gothic" w:hAnsi="Century Gothic" w:cs="Century Gothic"/>
          <w:b/>
          <w:bCs/>
          <w:sz w:val="20"/>
          <w:szCs w:val="20"/>
        </w:rPr>
      </w:pPr>
    </w:p>
    <w:p w14:paraId="0D6BFDC1" w14:textId="77777777" w:rsidR="0050632F" w:rsidRPr="0050632F" w:rsidRDefault="0050632F" w:rsidP="0050632F">
      <w:pPr>
        <w:rPr>
          <w:rFonts w:ascii="Century Gothic" w:eastAsia="Century Gothic" w:hAnsi="Century Gothic" w:cs="Century Gothic"/>
          <w:b/>
          <w:bCs/>
          <w:sz w:val="20"/>
          <w:szCs w:val="20"/>
        </w:rPr>
      </w:pPr>
    </w:p>
    <w:p w14:paraId="02F29781" w14:textId="77777777" w:rsidR="0050632F" w:rsidRPr="0050632F" w:rsidRDefault="0050632F" w:rsidP="0050632F">
      <w:pPr>
        <w:rPr>
          <w:rFonts w:ascii="Century Gothic" w:eastAsia="Century Gothic" w:hAnsi="Century Gothic" w:cs="Century Gothic"/>
          <w:b/>
          <w:bCs/>
          <w:sz w:val="20"/>
          <w:szCs w:val="20"/>
        </w:rPr>
      </w:pPr>
    </w:p>
    <w:p w14:paraId="2FAAEF29" w14:textId="77777777" w:rsidR="0050632F" w:rsidRPr="0050632F" w:rsidRDefault="0050632F" w:rsidP="0050632F">
      <w:pPr>
        <w:rPr>
          <w:rFonts w:ascii="Century Gothic" w:eastAsia="Century Gothic" w:hAnsi="Century Gothic" w:cs="Century Gothic"/>
          <w:b/>
          <w:bCs/>
          <w:sz w:val="20"/>
          <w:szCs w:val="20"/>
        </w:rPr>
      </w:pPr>
    </w:p>
    <w:p w14:paraId="4BA5C5E1" w14:textId="77777777" w:rsidR="0050632F" w:rsidRPr="0050632F" w:rsidRDefault="0050632F" w:rsidP="0050632F">
      <w:pPr>
        <w:rPr>
          <w:rFonts w:ascii="Century Gothic" w:eastAsia="Century Gothic" w:hAnsi="Century Gothic" w:cs="Century Gothic"/>
          <w:b/>
          <w:bCs/>
          <w:sz w:val="20"/>
          <w:szCs w:val="20"/>
        </w:rPr>
      </w:pPr>
    </w:p>
    <w:p w14:paraId="31A51E6C" w14:textId="77777777" w:rsidR="0050632F" w:rsidRPr="0050632F" w:rsidRDefault="0050632F" w:rsidP="0050632F">
      <w:pPr>
        <w:rPr>
          <w:rFonts w:ascii="Century Gothic" w:eastAsia="Century Gothic" w:hAnsi="Century Gothic" w:cs="Century Gothic"/>
          <w:b/>
          <w:bCs/>
          <w:sz w:val="20"/>
          <w:szCs w:val="20"/>
        </w:rPr>
      </w:pPr>
    </w:p>
    <w:p w14:paraId="268CD094" w14:textId="77777777" w:rsidR="0050632F" w:rsidRPr="0050632F" w:rsidRDefault="0050632F" w:rsidP="0050632F">
      <w:pPr>
        <w:rPr>
          <w:rFonts w:ascii="Century Gothic" w:eastAsia="Century Gothic" w:hAnsi="Century Gothic" w:cs="Century Gothic"/>
          <w:b/>
          <w:bCs/>
          <w:sz w:val="20"/>
          <w:szCs w:val="20"/>
        </w:rPr>
      </w:pPr>
    </w:p>
    <w:p w14:paraId="032A9237" w14:textId="77777777" w:rsidR="0050632F" w:rsidRPr="0050632F" w:rsidRDefault="0050632F" w:rsidP="0050632F">
      <w:pPr>
        <w:rPr>
          <w:rFonts w:ascii="Century Gothic" w:eastAsia="Century Gothic" w:hAnsi="Century Gothic" w:cs="Century Gothic"/>
          <w:b/>
          <w:bCs/>
          <w:sz w:val="20"/>
          <w:szCs w:val="20"/>
        </w:rPr>
      </w:pPr>
    </w:p>
    <w:p w14:paraId="1337F04C" w14:textId="77777777" w:rsidR="0050632F" w:rsidRPr="0050632F" w:rsidRDefault="0050632F" w:rsidP="0050632F">
      <w:pPr>
        <w:rPr>
          <w:rFonts w:ascii="Century Gothic" w:eastAsia="Century Gothic" w:hAnsi="Century Gothic" w:cs="Century Gothic"/>
          <w:b/>
          <w:bCs/>
          <w:sz w:val="20"/>
          <w:szCs w:val="20"/>
        </w:rPr>
      </w:pPr>
      <w:r w:rsidRPr="0050632F">
        <w:rPr>
          <w:noProof/>
          <w:lang w:val="en-AU" w:eastAsia="en-AU"/>
        </w:rPr>
        <w:drawing>
          <wp:anchor distT="0" distB="0" distL="114300" distR="114300" simplePos="0" relativeHeight="251665408" behindDoc="1" locked="1" layoutInCell="1" allowOverlap="1" wp14:anchorId="7B1A1B1E" wp14:editId="338F4170">
            <wp:simplePos x="0" y="0"/>
            <wp:positionH relativeFrom="page">
              <wp:posOffset>0</wp:posOffset>
            </wp:positionH>
            <wp:positionV relativeFrom="page">
              <wp:posOffset>5027930</wp:posOffset>
            </wp:positionV>
            <wp:extent cx="7555865" cy="5691505"/>
            <wp:effectExtent l="0" t="0" r="6985" b="4445"/>
            <wp:wrapNone/>
            <wp:docPr id="10" name="Picture 243" descr="Banner" title="non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HC Annual Report cover.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7555865" cy="569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0A3C72" w14:textId="77777777" w:rsidR="0050632F" w:rsidRPr="0050632F" w:rsidRDefault="0050632F" w:rsidP="0050632F">
      <w:pPr>
        <w:rPr>
          <w:rFonts w:ascii="Century Gothic" w:eastAsia="Century Gothic" w:hAnsi="Century Gothic" w:cs="Century Gothic"/>
          <w:b/>
          <w:bCs/>
          <w:sz w:val="20"/>
          <w:szCs w:val="20"/>
        </w:rPr>
      </w:pPr>
    </w:p>
    <w:p w14:paraId="77BDD207" w14:textId="77777777" w:rsidR="0050632F" w:rsidRPr="0050632F" w:rsidRDefault="0050632F" w:rsidP="0050632F">
      <w:pPr>
        <w:rPr>
          <w:rFonts w:ascii="Century Gothic" w:eastAsia="Century Gothic" w:hAnsi="Century Gothic" w:cs="Century Gothic"/>
          <w:b/>
          <w:bCs/>
          <w:sz w:val="20"/>
          <w:szCs w:val="20"/>
        </w:rPr>
      </w:pPr>
    </w:p>
    <w:p w14:paraId="482F56F8" w14:textId="77777777" w:rsidR="0050632F" w:rsidRPr="0050632F" w:rsidRDefault="0050632F" w:rsidP="0050632F">
      <w:pPr>
        <w:rPr>
          <w:rFonts w:ascii="Century Gothic" w:eastAsia="Century Gothic" w:hAnsi="Century Gothic" w:cs="Century Gothic"/>
          <w:b/>
          <w:bCs/>
          <w:sz w:val="20"/>
          <w:szCs w:val="20"/>
        </w:rPr>
      </w:pPr>
    </w:p>
    <w:p w14:paraId="5B284ED2" w14:textId="77777777" w:rsidR="0050632F" w:rsidRPr="0050632F" w:rsidRDefault="0050632F" w:rsidP="0050632F">
      <w:pPr>
        <w:rPr>
          <w:rFonts w:ascii="Century Gothic" w:eastAsia="Century Gothic" w:hAnsi="Century Gothic" w:cs="Century Gothic"/>
          <w:b/>
          <w:bCs/>
          <w:sz w:val="20"/>
          <w:szCs w:val="20"/>
        </w:rPr>
      </w:pPr>
    </w:p>
    <w:p w14:paraId="3464A941" w14:textId="77777777" w:rsidR="0050632F" w:rsidRPr="0050632F" w:rsidRDefault="0050632F" w:rsidP="0050632F">
      <w:pPr>
        <w:rPr>
          <w:rFonts w:ascii="Century Gothic" w:eastAsia="Century Gothic" w:hAnsi="Century Gothic" w:cs="Century Gothic"/>
          <w:b/>
          <w:bCs/>
          <w:sz w:val="20"/>
          <w:szCs w:val="20"/>
        </w:rPr>
      </w:pPr>
    </w:p>
    <w:p w14:paraId="14BDE9B9" w14:textId="77777777" w:rsidR="0050632F" w:rsidRPr="0050632F" w:rsidRDefault="0050632F" w:rsidP="0050632F">
      <w:pPr>
        <w:rPr>
          <w:rFonts w:ascii="Century Gothic" w:eastAsia="Century Gothic" w:hAnsi="Century Gothic" w:cs="Century Gothic"/>
          <w:b/>
          <w:bCs/>
          <w:sz w:val="20"/>
          <w:szCs w:val="20"/>
        </w:rPr>
      </w:pPr>
    </w:p>
    <w:p w14:paraId="54BC2025" w14:textId="77777777" w:rsidR="0050632F" w:rsidRPr="0050632F" w:rsidRDefault="0050632F" w:rsidP="0050632F">
      <w:pPr>
        <w:rPr>
          <w:rFonts w:ascii="Century Gothic" w:eastAsia="Century Gothic" w:hAnsi="Century Gothic" w:cs="Century Gothic"/>
          <w:b/>
          <w:bCs/>
          <w:sz w:val="20"/>
          <w:szCs w:val="20"/>
        </w:rPr>
      </w:pPr>
    </w:p>
    <w:p w14:paraId="5029FF49" w14:textId="77777777" w:rsidR="0050632F" w:rsidRPr="0050632F" w:rsidRDefault="0050632F" w:rsidP="0050632F">
      <w:pPr>
        <w:rPr>
          <w:rFonts w:ascii="Century Gothic" w:eastAsia="Century Gothic" w:hAnsi="Century Gothic" w:cs="Century Gothic"/>
          <w:b/>
          <w:bCs/>
          <w:sz w:val="20"/>
          <w:szCs w:val="20"/>
        </w:rPr>
      </w:pPr>
    </w:p>
    <w:p w14:paraId="7633772C" w14:textId="77777777" w:rsidR="0050632F" w:rsidRPr="0050632F" w:rsidRDefault="0050632F" w:rsidP="0050632F">
      <w:pPr>
        <w:rPr>
          <w:rFonts w:ascii="Century Gothic" w:eastAsia="Century Gothic" w:hAnsi="Century Gothic" w:cs="Century Gothic"/>
          <w:b/>
          <w:bCs/>
          <w:sz w:val="20"/>
          <w:szCs w:val="20"/>
        </w:rPr>
      </w:pPr>
    </w:p>
    <w:p w14:paraId="2F6FC327" w14:textId="77777777" w:rsidR="0050632F" w:rsidRPr="0050632F" w:rsidRDefault="0050632F" w:rsidP="0050632F">
      <w:pPr>
        <w:rPr>
          <w:rFonts w:ascii="Century Gothic" w:eastAsia="Century Gothic" w:hAnsi="Century Gothic" w:cs="Century Gothic"/>
          <w:b/>
          <w:bCs/>
          <w:sz w:val="20"/>
          <w:szCs w:val="20"/>
        </w:rPr>
      </w:pPr>
    </w:p>
    <w:p w14:paraId="6D9E85DC" w14:textId="77777777" w:rsidR="0050632F" w:rsidRPr="0050632F" w:rsidRDefault="0050632F" w:rsidP="0050632F">
      <w:pPr>
        <w:rPr>
          <w:rFonts w:ascii="Century Gothic" w:eastAsia="Century Gothic" w:hAnsi="Century Gothic" w:cs="Century Gothic"/>
          <w:b/>
          <w:bCs/>
          <w:sz w:val="20"/>
          <w:szCs w:val="20"/>
        </w:rPr>
      </w:pPr>
    </w:p>
    <w:p w14:paraId="758228D4" w14:textId="77777777" w:rsidR="0050632F" w:rsidRPr="0050632F" w:rsidRDefault="0050632F" w:rsidP="0050632F">
      <w:pPr>
        <w:rPr>
          <w:rFonts w:ascii="Century Gothic" w:eastAsia="Century Gothic" w:hAnsi="Century Gothic" w:cs="Century Gothic"/>
          <w:b/>
          <w:bCs/>
          <w:sz w:val="20"/>
          <w:szCs w:val="20"/>
        </w:rPr>
      </w:pPr>
    </w:p>
    <w:p w14:paraId="1D653A0A" w14:textId="77777777" w:rsidR="0050632F" w:rsidRPr="0050632F" w:rsidRDefault="0050632F" w:rsidP="0050632F">
      <w:pPr>
        <w:rPr>
          <w:rFonts w:ascii="Century Gothic" w:eastAsia="Century Gothic" w:hAnsi="Century Gothic" w:cs="Century Gothic"/>
          <w:b/>
          <w:bCs/>
          <w:sz w:val="20"/>
          <w:szCs w:val="20"/>
        </w:rPr>
      </w:pPr>
    </w:p>
    <w:p w14:paraId="4F705033" w14:textId="77777777" w:rsidR="0050632F" w:rsidRPr="0050632F" w:rsidRDefault="0050632F" w:rsidP="0050632F">
      <w:pPr>
        <w:rPr>
          <w:rFonts w:ascii="Century Gothic" w:eastAsia="Century Gothic" w:hAnsi="Century Gothic" w:cs="Century Gothic"/>
          <w:b/>
          <w:bCs/>
          <w:sz w:val="20"/>
          <w:szCs w:val="20"/>
        </w:rPr>
      </w:pPr>
    </w:p>
    <w:p w14:paraId="22C181B5" w14:textId="77777777" w:rsidR="0050632F" w:rsidRPr="0050632F" w:rsidRDefault="0050632F" w:rsidP="0050632F">
      <w:pPr>
        <w:rPr>
          <w:rFonts w:ascii="Century Gothic" w:eastAsia="Century Gothic" w:hAnsi="Century Gothic" w:cs="Century Gothic"/>
          <w:b/>
          <w:bCs/>
          <w:sz w:val="20"/>
          <w:szCs w:val="20"/>
        </w:rPr>
      </w:pPr>
    </w:p>
    <w:p w14:paraId="7499B3AC" w14:textId="77777777" w:rsidR="0050632F" w:rsidRPr="0050632F" w:rsidRDefault="0050632F" w:rsidP="0050632F">
      <w:pPr>
        <w:rPr>
          <w:rFonts w:ascii="Century Gothic" w:eastAsia="Century Gothic" w:hAnsi="Century Gothic" w:cs="Century Gothic"/>
          <w:b/>
          <w:bCs/>
          <w:sz w:val="20"/>
          <w:szCs w:val="20"/>
        </w:rPr>
      </w:pPr>
    </w:p>
    <w:p w14:paraId="478ED328" w14:textId="77777777" w:rsidR="0050632F" w:rsidRPr="0050632F" w:rsidRDefault="0050632F" w:rsidP="0050632F">
      <w:pPr>
        <w:rPr>
          <w:rFonts w:ascii="Century Gothic" w:eastAsia="Century Gothic" w:hAnsi="Century Gothic" w:cs="Century Gothic"/>
          <w:b/>
          <w:bCs/>
          <w:sz w:val="20"/>
          <w:szCs w:val="20"/>
        </w:rPr>
      </w:pPr>
    </w:p>
    <w:p w14:paraId="4D47812B" w14:textId="77777777" w:rsidR="0050632F" w:rsidRPr="0050632F" w:rsidRDefault="0050632F" w:rsidP="0050632F">
      <w:pPr>
        <w:rPr>
          <w:rFonts w:ascii="Century Gothic" w:eastAsia="Century Gothic" w:hAnsi="Century Gothic" w:cs="Century Gothic"/>
          <w:b/>
          <w:bCs/>
          <w:sz w:val="20"/>
          <w:szCs w:val="20"/>
        </w:rPr>
      </w:pPr>
    </w:p>
    <w:p w14:paraId="4B332E14" w14:textId="77777777" w:rsidR="0050632F" w:rsidRPr="0050632F" w:rsidRDefault="0050632F" w:rsidP="0050632F">
      <w:pPr>
        <w:rPr>
          <w:rFonts w:ascii="Century Gothic" w:eastAsia="Century Gothic" w:hAnsi="Century Gothic" w:cs="Century Gothic"/>
          <w:b/>
          <w:bCs/>
          <w:sz w:val="20"/>
          <w:szCs w:val="20"/>
        </w:rPr>
      </w:pPr>
    </w:p>
    <w:p w14:paraId="057B9ED8" w14:textId="77777777" w:rsidR="0050632F" w:rsidRPr="0050632F" w:rsidRDefault="0050632F" w:rsidP="0050632F">
      <w:pPr>
        <w:rPr>
          <w:rFonts w:ascii="Century Gothic" w:eastAsia="Century Gothic" w:hAnsi="Century Gothic" w:cs="Century Gothic"/>
          <w:b/>
          <w:bCs/>
          <w:sz w:val="20"/>
          <w:szCs w:val="20"/>
        </w:rPr>
      </w:pPr>
    </w:p>
    <w:p w14:paraId="72897552" w14:textId="77777777" w:rsidR="0050632F" w:rsidRPr="0050632F" w:rsidRDefault="0050632F" w:rsidP="0050632F">
      <w:pPr>
        <w:rPr>
          <w:rFonts w:ascii="Century Gothic" w:eastAsia="Century Gothic" w:hAnsi="Century Gothic" w:cs="Century Gothic"/>
          <w:b/>
          <w:bCs/>
          <w:sz w:val="20"/>
          <w:szCs w:val="20"/>
        </w:rPr>
      </w:pPr>
    </w:p>
    <w:p w14:paraId="1E66B51D" w14:textId="77777777" w:rsidR="0050632F" w:rsidRPr="0050632F" w:rsidRDefault="0050632F" w:rsidP="0050632F">
      <w:pPr>
        <w:rPr>
          <w:rFonts w:ascii="Century Gothic" w:eastAsia="Century Gothic" w:hAnsi="Century Gothic" w:cs="Century Gothic"/>
          <w:b/>
          <w:bCs/>
          <w:sz w:val="20"/>
          <w:szCs w:val="20"/>
        </w:rPr>
      </w:pPr>
    </w:p>
    <w:p w14:paraId="653EE9C8" w14:textId="77777777" w:rsidR="0050632F" w:rsidRPr="0050632F" w:rsidRDefault="0050632F" w:rsidP="0050632F">
      <w:pPr>
        <w:rPr>
          <w:rFonts w:ascii="Century Gothic" w:eastAsia="Century Gothic" w:hAnsi="Century Gothic" w:cs="Century Gothic"/>
          <w:b/>
          <w:bCs/>
          <w:sz w:val="20"/>
          <w:szCs w:val="20"/>
        </w:rPr>
      </w:pPr>
    </w:p>
    <w:p w14:paraId="399B8C1A" w14:textId="77777777" w:rsidR="0050632F" w:rsidRPr="0050632F" w:rsidRDefault="0050632F" w:rsidP="0050632F">
      <w:pPr>
        <w:rPr>
          <w:rFonts w:ascii="Century Gothic" w:eastAsia="Century Gothic" w:hAnsi="Century Gothic" w:cs="Century Gothic"/>
          <w:b/>
          <w:bCs/>
          <w:sz w:val="20"/>
          <w:szCs w:val="20"/>
        </w:rPr>
      </w:pPr>
    </w:p>
    <w:p w14:paraId="1F5A913F" w14:textId="77777777" w:rsidR="0050632F" w:rsidRPr="0050632F" w:rsidRDefault="0050632F" w:rsidP="0050632F">
      <w:pPr>
        <w:rPr>
          <w:rFonts w:ascii="Century Gothic" w:eastAsia="Century Gothic" w:hAnsi="Century Gothic" w:cs="Century Gothic"/>
          <w:b/>
          <w:bCs/>
          <w:sz w:val="20"/>
          <w:szCs w:val="20"/>
        </w:rPr>
      </w:pPr>
    </w:p>
    <w:p w14:paraId="7082E285" w14:textId="77777777" w:rsidR="0050632F" w:rsidRPr="0050632F" w:rsidRDefault="0050632F" w:rsidP="0050632F">
      <w:pPr>
        <w:rPr>
          <w:rFonts w:ascii="Century Gothic" w:eastAsia="Century Gothic" w:hAnsi="Century Gothic" w:cs="Century Gothic"/>
          <w:b/>
          <w:bCs/>
          <w:sz w:val="20"/>
          <w:szCs w:val="20"/>
        </w:rPr>
      </w:pPr>
    </w:p>
    <w:p w14:paraId="69391968" w14:textId="22F9F786" w:rsidR="0050632F" w:rsidRPr="0050632F" w:rsidRDefault="0050632F" w:rsidP="0050632F">
      <w:pPr>
        <w:tabs>
          <w:tab w:val="left" w:pos="1410"/>
        </w:tabs>
        <w:rPr>
          <w:rFonts w:ascii="Proxima Nova" w:eastAsia="Proxima Nova" w:hAnsi="Proxima Nova" w:cs="Proxima Nova"/>
          <w:sz w:val="18"/>
          <w:szCs w:val="18"/>
        </w:rPr>
        <w:sectPr w:rsidR="0050632F" w:rsidRPr="0050632F" w:rsidSect="0050632F">
          <w:pgSz w:w="11910" w:h="16840"/>
          <w:pgMar w:top="1100" w:right="711" w:bottom="0" w:left="709" w:header="720" w:footer="720" w:gutter="0"/>
          <w:cols w:space="720"/>
        </w:sectPr>
      </w:pPr>
    </w:p>
    <w:p w14:paraId="4E909986" w14:textId="77777777" w:rsidR="0050632F" w:rsidRPr="0050632F" w:rsidRDefault="0050632F" w:rsidP="0050632F">
      <w:pPr>
        <w:spacing w:before="19"/>
        <w:ind w:right="185"/>
        <w:rPr>
          <w:rFonts w:ascii="Century Gothic" w:eastAsia="Century Gothic" w:hAnsi="Century Gothic" w:cs="Century Gothic"/>
          <w:sz w:val="30"/>
          <w:szCs w:val="30"/>
        </w:rPr>
      </w:pPr>
      <w:r w:rsidRPr="0050632F">
        <w:rPr>
          <w:rFonts w:ascii="Century Gothic"/>
          <w:b/>
          <w:color w:val="1F285C"/>
          <w:sz w:val="30"/>
        </w:rPr>
        <w:lastRenderedPageBreak/>
        <w:t>Attribution</w:t>
      </w:r>
    </w:p>
    <w:p w14:paraId="1C5E955B" w14:textId="77777777" w:rsidR="0050632F" w:rsidRPr="0050632F" w:rsidRDefault="0050632F" w:rsidP="0050632F">
      <w:pPr>
        <w:spacing w:before="114" w:line="244" w:lineRule="auto"/>
        <w:ind w:right="18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Without limiting your obligations under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Licence,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requests that </w:t>
      </w:r>
      <w:r w:rsidRPr="0050632F">
        <w:rPr>
          <w:rFonts w:ascii="Proxima Nova" w:eastAsia="Proxima Nova" w:hAnsi="Proxima Nova"/>
          <w:color w:val="231F20"/>
          <w:sz w:val="21"/>
          <w:szCs w:val="21"/>
        </w:rPr>
        <w:t xml:space="preserve">you </w:t>
      </w:r>
      <w:r w:rsidRPr="0050632F">
        <w:rPr>
          <w:rFonts w:ascii="Proxima Nova" w:eastAsia="Proxima Nova" w:hAnsi="Proxima Nova"/>
          <w:color w:val="231F20"/>
          <w:spacing w:val="-3"/>
          <w:sz w:val="21"/>
          <w:szCs w:val="21"/>
        </w:rPr>
        <w:t xml:space="preserve">attribute this publication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your work. </w:t>
      </w:r>
      <w:r w:rsidRPr="0050632F">
        <w:rPr>
          <w:rFonts w:ascii="Proxima Nova" w:eastAsia="Proxima Nova" w:hAnsi="Proxima Nova"/>
          <w:color w:val="231F20"/>
          <w:sz w:val="21"/>
          <w:szCs w:val="21"/>
        </w:rPr>
        <w:t xml:space="preserve">Any </w:t>
      </w:r>
      <w:r w:rsidRPr="0050632F">
        <w:rPr>
          <w:rFonts w:ascii="Proxima Nova" w:eastAsia="Proxima Nova" w:hAnsi="Proxima Nova"/>
          <w:color w:val="231F20"/>
          <w:spacing w:val="-3"/>
          <w:sz w:val="21"/>
          <w:szCs w:val="21"/>
        </w:rPr>
        <w:t xml:space="preserve">reasonable form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words </w:t>
      </w:r>
      <w:r w:rsidRPr="0050632F">
        <w:rPr>
          <w:rFonts w:ascii="Proxima Nova" w:eastAsia="Proxima Nova" w:hAnsi="Proxima Nova"/>
          <w:color w:val="231F20"/>
          <w:sz w:val="21"/>
          <w:szCs w:val="21"/>
        </w:rPr>
        <w:t>may be</w:t>
      </w:r>
      <w:r w:rsidRPr="0050632F">
        <w:rPr>
          <w:rFonts w:ascii="Proxima Nova" w:eastAsia="Proxima Nova" w:hAnsi="Proxima Nova"/>
          <w:color w:val="231F20"/>
          <w:spacing w:val="-36"/>
          <w:sz w:val="21"/>
          <w:szCs w:val="21"/>
        </w:rPr>
        <w:t xml:space="preserve"> </w:t>
      </w:r>
      <w:r w:rsidRPr="0050632F">
        <w:rPr>
          <w:rFonts w:ascii="Proxima Nova" w:eastAsia="Proxima Nova" w:hAnsi="Proxima Nova"/>
          <w:color w:val="231F20"/>
          <w:spacing w:val="-3"/>
          <w:sz w:val="21"/>
          <w:szCs w:val="21"/>
        </w:rPr>
        <w:t>used provided that you:</w:t>
      </w:r>
    </w:p>
    <w:p w14:paraId="73947835" w14:textId="77777777" w:rsidR="0050632F" w:rsidRPr="0050632F" w:rsidRDefault="0050632F" w:rsidP="0050632F">
      <w:pPr>
        <w:numPr>
          <w:ilvl w:val="0"/>
          <w:numId w:val="20"/>
        </w:numPr>
        <w:tabs>
          <w:tab w:val="left" w:pos="701"/>
        </w:tabs>
        <w:spacing w:before="169"/>
        <w:ind w:hanging="283"/>
        <w:rPr>
          <w:rFonts w:ascii="Proxima Nova" w:eastAsia="Proxima Nova" w:hAnsi="Proxima Nova" w:cs="Proxima Nova"/>
          <w:sz w:val="21"/>
          <w:szCs w:val="21"/>
        </w:rPr>
      </w:pPr>
      <w:r w:rsidRPr="0050632F">
        <w:rPr>
          <w:rFonts w:ascii="Proxima Nova"/>
          <w:color w:val="231F20"/>
          <w:spacing w:val="-3"/>
          <w:sz w:val="21"/>
        </w:rPr>
        <w:t xml:space="preserve">include </w:t>
      </w:r>
      <w:r w:rsidRPr="0050632F">
        <w:rPr>
          <w:rFonts w:ascii="Proxima Nova"/>
          <w:color w:val="231F20"/>
          <w:sz w:val="21"/>
        </w:rPr>
        <w:t xml:space="preserve">a </w:t>
      </w:r>
      <w:r w:rsidRPr="0050632F">
        <w:rPr>
          <w:rFonts w:ascii="Proxima Nova"/>
          <w:color w:val="231F20"/>
          <w:spacing w:val="-3"/>
          <w:sz w:val="21"/>
        </w:rPr>
        <w:t xml:space="preserve">reference </w:t>
      </w:r>
      <w:r w:rsidRPr="0050632F">
        <w:rPr>
          <w:rFonts w:ascii="Proxima Nova"/>
          <w:color w:val="231F20"/>
          <w:sz w:val="21"/>
        </w:rPr>
        <w:t xml:space="preserve">to </w:t>
      </w:r>
      <w:r w:rsidRPr="0050632F">
        <w:rPr>
          <w:rFonts w:ascii="Proxima Nova"/>
          <w:color w:val="231F20"/>
          <w:spacing w:val="-3"/>
          <w:sz w:val="21"/>
        </w:rPr>
        <w:t xml:space="preserve">this publication and, where practicable, </w:t>
      </w:r>
      <w:r w:rsidRPr="0050632F">
        <w:rPr>
          <w:rFonts w:ascii="Proxima Nova"/>
          <w:color w:val="231F20"/>
          <w:sz w:val="21"/>
        </w:rPr>
        <w:t xml:space="preserve">the </w:t>
      </w:r>
      <w:r w:rsidRPr="0050632F">
        <w:rPr>
          <w:rFonts w:ascii="Proxima Nova"/>
          <w:color w:val="231F20"/>
          <w:spacing w:val="-3"/>
          <w:sz w:val="21"/>
        </w:rPr>
        <w:t>relevant page</w:t>
      </w:r>
      <w:r w:rsidRPr="0050632F">
        <w:rPr>
          <w:rFonts w:ascii="Proxima Nova"/>
          <w:color w:val="231F20"/>
          <w:spacing w:val="-19"/>
          <w:sz w:val="21"/>
        </w:rPr>
        <w:t xml:space="preserve"> </w:t>
      </w:r>
      <w:r w:rsidRPr="0050632F">
        <w:rPr>
          <w:rFonts w:ascii="Proxima Nova"/>
          <w:color w:val="231F20"/>
          <w:spacing w:val="-3"/>
          <w:sz w:val="21"/>
        </w:rPr>
        <w:t>numbers</w:t>
      </w:r>
    </w:p>
    <w:p w14:paraId="21D47348" w14:textId="77777777" w:rsidR="0050632F" w:rsidRPr="0050632F" w:rsidRDefault="0050632F" w:rsidP="0050632F">
      <w:pPr>
        <w:numPr>
          <w:ilvl w:val="0"/>
          <w:numId w:val="20"/>
        </w:numPr>
        <w:tabs>
          <w:tab w:val="left" w:pos="701"/>
        </w:tabs>
        <w:spacing w:before="61" w:line="244" w:lineRule="auto"/>
        <w:ind w:right="1337" w:hanging="283"/>
        <w:rPr>
          <w:rFonts w:ascii="Proxima Nova" w:eastAsia="Proxima Nova" w:hAnsi="Proxima Nova" w:cs="Proxima Nova"/>
          <w:sz w:val="21"/>
          <w:szCs w:val="21"/>
        </w:rPr>
      </w:pPr>
      <w:r w:rsidRPr="0050632F">
        <w:rPr>
          <w:rFonts w:ascii="Proxima Nova"/>
          <w:color w:val="231F20"/>
          <w:spacing w:val="-4"/>
          <w:sz w:val="21"/>
        </w:rPr>
        <w:t xml:space="preserve">make </w:t>
      </w:r>
      <w:r w:rsidRPr="0050632F">
        <w:rPr>
          <w:rFonts w:ascii="Proxima Nova"/>
          <w:color w:val="231F20"/>
          <w:sz w:val="21"/>
        </w:rPr>
        <w:t xml:space="preserve">it </w:t>
      </w:r>
      <w:r w:rsidRPr="0050632F">
        <w:rPr>
          <w:rFonts w:ascii="Proxima Nova"/>
          <w:color w:val="231F20"/>
          <w:spacing w:val="-3"/>
          <w:sz w:val="21"/>
        </w:rPr>
        <w:t xml:space="preserve">clear that </w:t>
      </w:r>
      <w:r w:rsidRPr="0050632F">
        <w:rPr>
          <w:rFonts w:ascii="Proxima Nova"/>
          <w:color w:val="231F20"/>
          <w:sz w:val="21"/>
        </w:rPr>
        <w:t xml:space="preserve">you </w:t>
      </w:r>
      <w:r w:rsidRPr="0050632F">
        <w:rPr>
          <w:rFonts w:ascii="Proxima Nova"/>
          <w:color w:val="231F20"/>
          <w:spacing w:val="-3"/>
          <w:sz w:val="21"/>
        </w:rPr>
        <w:t xml:space="preserve">have permission </w:t>
      </w:r>
      <w:r w:rsidRPr="0050632F">
        <w:rPr>
          <w:rFonts w:ascii="Proxima Nova"/>
          <w:color w:val="231F20"/>
          <w:sz w:val="21"/>
        </w:rPr>
        <w:t xml:space="preserve">to use the </w:t>
      </w:r>
      <w:r w:rsidRPr="0050632F">
        <w:rPr>
          <w:rFonts w:ascii="Proxima Nova"/>
          <w:color w:val="231F20"/>
          <w:spacing w:val="-3"/>
          <w:sz w:val="21"/>
        </w:rPr>
        <w:t xml:space="preserve">material under </w:t>
      </w:r>
      <w:r w:rsidRPr="0050632F">
        <w:rPr>
          <w:rFonts w:ascii="Proxima Nova"/>
          <w:color w:val="231F20"/>
          <w:sz w:val="21"/>
        </w:rPr>
        <w:t xml:space="preserve">the </w:t>
      </w:r>
      <w:r w:rsidRPr="0050632F">
        <w:rPr>
          <w:rFonts w:ascii="Proxima Nova"/>
          <w:color w:val="231F20"/>
          <w:spacing w:val="-3"/>
          <w:sz w:val="21"/>
        </w:rPr>
        <w:t xml:space="preserve">Creative Commons Attribution </w:t>
      </w:r>
      <w:r w:rsidRPr="0050632F">
        <w:rPr>
          <w:rFonts w:ascii="Proxima Nova"/>
          <w:color w:val="231F20"/>
          <w:sz w:val="21"/>
        </w:rPr>
        <w:t xml:space="preserve">4.0 </w:t>
      </w:r>
      <w:r w:rsidRPr="0050632F">
        <w:rPr>
          <w:rFonts w:ascii="Proxima Nova"/>
          <w:color w:val="231F20"/>
          <w:spacing w:val="-3"/>
          <w:sz w:val="21"/>
        </w:rPr>
        <w:t>International Public</w:t>
      </w:r>
      <w:r w:rsidRPr="0050632F">
        <w:rPr>
          <w:rFonts w:ascii="Proxima Nova"/>
          <w:color w:val="231F20"/>
          <w:spacing w:val="-13"/>
          <w:sz w:val="21"/>
        </w:rPr>
        <w:t xml:space="preserve"> </w:t>
      </w:r>
      <w:r w:rsidRPr="0050632F">
        <w:rPr>
          <w:rFonts w:ascii="Proxima Nova"/>
          <w:color w:val="231F20"/>
          <w:spacing w:val="-3"/>
          <w:sz w:val="21"/>
        </w:rPr>
        <w:t>License</w:t>
      </w:r>
    </w:p>
    <w:p w14:paraId="6E574587" w14:textId="77777777" w:rsidR="0050632F" w:rsidRPr="0050632F" w:rsidRDefault="0050632F" w:rsidP="0050632F">
      <w:pPr>
        <w:numPr>
          <w:ilvl w:val="0"/>
          <w:numId w:val="20"/>
        </w:numPr>
        <w:tabs>
          <w:tab w:val="left" w:pos="701"/>
        </w:tabs>
        <w:spacing w:before="55"/>
        <w:ind w:hanging="283"/>
        <w:rPr>
          <w:rFonts w:ascii="Proxima Nova" w:eastAsia="Proxima Nova" w:hAnsi="Proxima Nova" w:cs="Proxima Nova"/>
          <w:sz w:val="21"/>
          <w:szCs w:val="21"/>
        </w:rPr>
      </w:pPr>
      <w:r w:rsidRPr="0050632F">
        <w:rPr>
          <w:rFonts w:ascii="Proxima Nova"/>
          <w:color w:val="231F20"/>
          <w:spacing w:val="-4"/>
          <w:sz w:val="21"/>
        </w:rPr>
        <w:t>make</w:t>
      </w:r>
      <w:r w:rsidRPr="0050632F">
        <w:rPr>
          <w:rFonts w:ascii="Proxima Nova"/>
          <w:color w:val="231F20"/>
          <w:spacing w:val="-5"/>
          <w:sz w:val="21"/>
        </w:rPr>
        <w:t xml:space="preserve"> </w:t>
      </w:r>
      <w:r w:rsidRPr="0050632F">
        <w:rPr>
          <w:rFonts w:ascii="Proxima Nova"/>
          <w:color w:val="231F20"/>
          <w:sz w:val="21"/>
        </w:rPr>
        <w:t>it</w:t>
      </w:r>
      <w:r w:rsidRPr="0050632F">
        <w:rPr>
          <w:rFonts w:ascii="Proxima Nova"/>
          <w:color w:val="231F20"/>
          <w:spacing w:val="-5"/>
          <w:sz w:val="21"/>
        </w:rPr>
        <w:t xml:space="preserve"> </w:t>
      </w:r>
      <w:r w:rsidRPr="0050632F">
        <w:rPr>
          <w:rFonts w:ascii="Proxima Nova"/>
          <w:color w:val="231F20"/>
          <w:spacing w:val="-3"/>
          <w:sz w:val="21"/>
        </w:rPr>
        <w:t>clear</w:t>
      </w:r>
      <w:r w:rsidRPr="0050632F">
        <w:rPr>
          <w:rFonts w:ascii="Proxima Nova"/>
          <w:color w:val="231F20"/>
          <w:spacing w:val="-5"/>
          <w:sz w:val="21"/>
        </w:rPr>
        <w:t xml:space="preserve"> </w:t>
      </w:r>
      <w:r w:rsidRPr="0050632F">
        <w:rPr>
          <w:rFonts w:ascii="Proxima Nova"/>
          <w:color w:val="231F20"/>
          <w:spacing w:val="-3"/>
          <w:sz w:val="21"/>
        </w:rPr>
        <w:t>whether</w:t>
      </w:r>
      <w:r w:rsidRPr="0050632F">
        <w:rPr>
          <w:rFonts w:ascii="Proxima Nova"/>
          <w:color w:val="231F20"/>
          <w:spacing w:val="-5"/>
          <w:sz w:val="21"/>
        </w:rPr>
        <w:t xml:space="preserve"> </w:t>
      </w:r>
      <w:r w:rsidRPr="0050632F">
        <w:rPr>
          <w:rFonts w:ascii="Proxima Nova"/>
          <w:color w:val="231F20"/>
          <w:sz w:val="21"/>
        </w:rPr>
        <w:t>or</w:t>
      </w:r>
      <w:r w:rsidRPr="0050632F">
        <w:rPr>
          <w:rFonts w:ascii="Proxima Nova"/>
          <w:color w:val="231F20"/>
          <w:spacing w:val="-5"/>
          <w:sz w:val="21"/>
        </w:rPr>
        <w:t xml:space="preserve"> </w:t>
      </w:r>
      <w:r w:rsidRPr="0050632F">
        <w:rPr>
          <w:rFonts w:ascii="Proxima Nova"/>
          <w:color w:val="231F20"/>
          <w:sz w:val="21"/>
        </w:rPr>
        <w:t>not</w:t>
      </w:r>
      <w:r w:rsidRPr="0050632F">
        <w:rPr>
          <w:rFonts w:ascii="Proxima Nova"/>
          <w:color w:val="231F20"/>
          <w:spacing w:val="-5"/>
          <w:sz w:val="21"/>
        </w:rPr>
        <w:t xml:space="preserve"> </w:t>
      </w:r>
      <w:r w:rsidRPr="0050632F">
        <w:rPr>
          <w:rFonts w:ascii="Proxima Nova"/>
          <w:color w:val="231F20"/>
          <w:sz w:val="21"/>
        </w:rPr>
        <w:t>you</w:t>
      </w:r>
      <w:r w:rsidRPr="0050632F">
        <w:rPr>
          <w:rFonts w:ascii="Proxima Nova"/>
          <w:color w:val="231F20"/>
          <w:spacing w:val="-5"/>
          <w:sz w:val="21"/>
        </w:rPr>
        <w:t xml:space="preserve"> </w:t>
      </w:r>
      <w:r w:rsidRPr="0050632F">
        <w:rPr>
          <w:rFonts w:ascii="Proxima Nova"/>
          <w:color w:val="231F20"/>
          <w:spacing w:val="-3"/>
          <w:sz w:val="21"/>
        </w:rPr>
        <w:t>have</w:t>
      </w:r>
      <w:r w:rsidRPr="0050632F">
        <w:rPr>
          <w:rFonts w:ascii="Proxima Nova"/>
          <w:color w:val="231F20"/>
          <w:spacing w:val="-5"/>
          <w:sz w:val="21"/>
        </w:rPr>
        <w:t xml:space="preserve"> </w:t>
      </w:r>
      <w:r w:rsidRPr="0050632F">
        <w:rPr>
          <w:rFonts w:ascii="Proxima Nova"/>
          <w:color w:val="231F20"/>
          <w:spacing w:val="-3"/>
          <w:sz w:val="21"/>
        </w:rPr>
        <w:t>changed</w:t>
      </w:r>
      <w:r w:rsidRPr="0050632F">
        <w:rPr>
          <w:rFonts w:ascii="Proxima Nova"/>
          <w:color w:val="231F20"/>
          <w:spacing w:val="-5"/>
          <w:sz w:val="21"/>
        </w:rPr>
        <w:t xml:space="preserve"> </w:t>
      </w:r>
      <w:r w:rsidRPr="0050632F">
        <w:rPr>
          <w:rFonts w:ascii="Proxima Nova"/>
          <w:color w:val="231F20"/>
          <w:sz w:val="21"/>
        </w:rPr>
        <w:t>the</w:t>
      </w:r>
      <w:r w:rsidRPr="0050632F">
        <w:rPr>
          <w:rFonts w:ascii="Proxima Nova"/>
          <w:color w:val="231F20"/>
          <w:spacing w:val="-5"/>
          <w:sz w:val="21"/>
        </w:rPr>
        <w:t xml:space="preserve"> </w:t>
      </w:r>
      <w:r w:rsidRPr="0050632F">
        <w:rPr>
          <w:rFonts w:ascii="Proxima Nova"/>
          <w:color w:val="231F20"/>
          <w:spacing w:val="-3"/>
          <w:sz w:val="21"/>
        </w:rPr>
        <w:t>material</w:t>
      </w:r>
      <w:r w:rsidRPr="0050632F">
        <w:rPr>
          <w:rFonts w:ascii="Proxima Nova"/>
          <w:color w:val="231F20"/>
          <w:spacing w:val="-5"/>
          <w:sz w:val="21"/>
        </w:rPr>
        <w:t xml:space="preserve"> </w:t>
      </w:r>
      <w:r w:rsidRPr="0050632F">
        <w:rPr>
          <w:rFonts w:ascii="Proxima Nova"/>
          <w:color w:val="231F20"/>
          <w:spacing w:val="-3"/>
          <w:sz w:val="21"/>
        </w:rPr>
        <w:t>used</w:t>
      </w:r>
      <w:r w:rsidRPr="0050632F">
        <w:rPr>
          <w:rFonts w:ascii="Proxima Nova"/>
          <w:color w:val="231F20"/>
          <w:spacing w:val="-5"/>
          <w:sz w:val="21"/>
        </w:rPr>
        <w:t xml:space="preserve"> </w:t>
      </w:r>
      <w:r w:rsidRPr="0050632F">
        <w:rPr>
          <w:rFonts w:ascii="Proxima Nova"/>
          <w:color w:val="231F20"/>
          <w:spacing w:val="-3"/>
          <w:sz w:val="21"/>
        </w:rPr>
        <w:t>from</w:t>
      </w:r>
      <w:r w:rsidRPr="0050632F">
        <w:rPr>
          <w:rFonts w:ascii="Proxima Nova"/>
          <w:color w:val="231F20"/>
          <w:spacing w:val="-5"/>
          <w:sz w:val="21"/>
        </w:rPr>
        <w:t xml:space="preserve"> </w:t>
      </w:r>
      <w:r w:rsidRPr="0050632F">
        <w:rPr>
          <w:rFonts w:ascii="Proxima Nova"/>
          <w:color w:val="231F20"/>
          <w:spacing w:val="-3"/>
          <w:sz w:val="21"/>
        </w:rPr>
        <w:t>this</w:t>
      </w:r>
      <w:r w:rsidRPr="0050632F">
        <w:rPr>
          <w:rFonts w:ascii="Proxima Nova"/>
          <w:color w:val="231F20"/>
          <w:spacing w:val="-5"/>
          <w:sz w:val="21"/>
        </w:rPr>
        <w:t xml:space="preserve"> </w:t>
      </w:r>
      <w:r w:rsidRPr="0050632F">
        <w:rPr>
          <w:rFonts w:ascii="Proxima Nova"/>
          <w:color w:val="231F20"/>
          <w:spacing w:val="-3"/>
          <w:sz w:val="21"/>
        </w:rPr>
        <w:t>publication</w:t>
      </w:r>
    </w:p>
    <w:p w14:paraId="25134AF9" w14:textId="77777777" w:rsidR="0050632F" w:rsidRPr="0050632F" w:rsidRDefault="0050632F" w:rsidP="0050632F">
      <w:pPr>
        <w:numPr>
          <w:ilvl w:val="0"/>
          <w:numId w:val="20"/>
        </w:numPr>
        <w:tabs>
          <w:tab w:val="left" w:pos="701"/>
        </w:tabs>
        <w:spacing w:before="61" w:line="244" w:lineRule="auto"/>
        <w:ind w:right="253" w:hanging="283"/>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include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copyright notice </w:t>
      </w:r>
      <w:r w:rsidRPr="0050632F">
        <w:rPr>
          <w:rFonts w:ascii="Proxima Nova" w:eastAsia="Proxima Nova" w:hAnsi="Proxima Nova" w:cs="Proxima Nova"/>
          <w:color w:val="231F20"/>
          <w:sz w:val="21"/>
          <w:szCs w:val="21"/>
        </w:rPr>
        <w:t xml:space="preserve">in </w:t>
      </w:r>
      <w:r w:rsidRPr="0050632F">
        <w:rPr>
          <w:rFonts w:ascii="Proxima Nova" w:eastAsia="Proxima Nova" w:hAnsi="Proxima Nova" w:cs="Proxima Nova"/>
          <w:color w:val="231F20"/>
          <w:spacing w:val="-3"/>
          <w:sz w:val="21"/>
          <w:szCs w:val="21"/>
        </w:rPr>
        <w:t xml:space="preserve">relation </w:t>
      </w:r>
      <w:r w:rsidRPr="0050632F">
        <w:rPr>
          <w:rFonts w:ascii="Proxima Nova" w:eastAsia="Proxima Nova" w:hAnsi="Proxima Nova" w:cs="Proxima Nova"/>
          <w:color w:val="231F20"/>
          <w:sz w:val="21"/>
          <w:szCs w:val="21"/>
        </w:rPr>
        <w:t xml:space="preserve">to the </w:t>
      </w:r>
      <w:r w:rsidRPr="0050632F">
        <w:rPr>
          <w:rFonts w:ascii="Proxima Nova" w:eastAsia="Proxima Nova" w:hAnsi="Proxima Nova" w:cs="Proxima Nova"/>
          <w:color w:val="231F20"/>
          <w:spacing w:val="-3"/>
          <w:sz w:val="21"/>
          <w:szCs w:val="21"/>
        </w:rPr>
        <w:t xml:space="preserve">material used. </w:t>
      </w:r>
      <w:r w:rsidRPr="0050632F">
        <w:rPr>
          <w:rFonts w:ascii="Proxima Nova" w:eastAsia="Proxima Nova" w:hAnsi="Proxima Nova" w:cs="Proxima Nova"/>
          <w:color w:val="231F20"/>
          <w:sz w:val="21"/>
          <w:szCs w:val="21"/>
        </w:rPr>
        <w:t xml:space="preserve">In the </w:t>
      </w:r>
      <w:r w:rsidRPr="0050632F">
        <w:rPr>
          <w:rFonts w:ascii="Proxima Nova" w:eastAsia="Proxima Nova" w:hAnsi="Proxima Nova" w:cs="Proxima Nova"/>
          <w:color w:val="231F20"/>
          <w:spacing w:val="-3"/>
          <w:sz w:val="21"/>
          <w:szCs w:val="21"/>
        </w:rPr>
        <w:t xml:space="preserve">case </w:t>
      </w:r>
      <w:r w:rsidRPr="0050632F">
        <w:rPr>
          <w:rFonts w:ascii="Proxima Nova" w:eastAsia="Proxima Nova" w:hAnsi="Proxima Nova" w:cs="Proxima Nova"/>
          <w:color w:val="231F20"/>
          <w:sz w:val="21"/>
          <w:szCs w:val="21"/>
        </w:rPr>
        <w:t xml:space="preserve">of no </w:t>
      </w:r>
      <w:r w:rsidRPr="0050632F">
        <w:rPr>
          <w:rFonts w:ascii="Proxima Nova" w:eastAsia="Proxima Nova" w:hAnsi="Proxima Nova" w:cs="Proxima Nova"/>
          <w:color w:val="231F20"/>
          <w:spacing w:val="-3"/>
          <w:sz w:val="21"/>
          <w:szCs w:val="21"/>
        </w:rPr>
        <w:t xml:space="preserve">change </w:t>
      </w:r>
      <w:r w:rsidRPr="0050632F">
        <w:rPr>
          <w:rFonts w:ascii="Proxima Nova" w:eastAsia="Proxima Nova" w:hAnsi="Proxima Nova" w:cs="Proxima Nova"/>
          <w:color w:val="231F20"/>
          <w:sz w:val="21"/>
          <w:szCs w:val="21"/>
        </w:rPr>
        <w:t xml:space="preserve">to the </w:t>
      </w:r>
      <w:r w:rsidRPr="0050632F">
        <w:rPr>
          <w:rFonts w:ascii="Proxima Nova" w:eastAsia="Proxima Nova" w:hAnsi="Proxima Nova" w:cs="Proxima Nova"/>
          <w:color w:val="231F20"/>
          <w:spacing w:val="-3"/>
          <w:sz w:val="21"/>
          <w:szCs w:val="21"/>
        </w:rPr>
        <w:t xml:space="preserve">material,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words </w:t>
      </w:r>
      <w:r w:rsidRPr="0050632F">
        <w:rPr>
          <w:rFonts w:ascii="Proxima Nova" w:eastAsia="Proxima Nova" w:hAnsi="Proxima Nova" w:cs="Proxima Nova"/>
          <w:color w:val="231F20"/>
          <w:sz w:val="21"/>
          <w:szCs w:val="21"/>
        </w:rPr>
        <w:t xml:space="preserve">“© </w:t>
      </w:r>
      <w:r w:rsidRPr="0050632F">
        <w:rPr>
          <w:rFonts w:ascii="Proxima Nova" w:eastAsia="Proxima Nova" w:hAnsi="Proxima Nova" w:cs="Proxima Nova"/>
          <w:color w:val="231F20"/>
          <w:spacing w:val="-3"/>
          <w:sz w:val="21"/>
          <w:szCs w:val="21"/>
        </w:rPr>
        <w:t xml:space="preserve">Commonwealth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Australia (Department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Health) 2019” </w:t>
      </w:r>
      <w:r w:rsidRPr="0050632F">
        <w:rPr>
          <w:rFonts w:ascii="Proxima Nova" w:eastAsia="Proxima Nova" w:hAnsi="Proxima Nova" w:cs="Proxima Nova"/>
          <w:color w:val="231F20"/>
          <w:sz w:val="21"/>
          <w:szCs w:val="21"/>
        </w:rPr>
        <w:t xml:space="preserve">may be </w:t>
      </w:r>
      <w:r w:rsidRPr="0050632F">
        <w:rPr>
          <w:rFonts w:ascii="Proxima Nova" w:eastAsia="Proxima Nova" w:hAnsi="Proxima Nova" w:cs="Proxima Nova"/>
          <w:color w:val="231F20"/>
          <w:spacing w:val="-3"/>
          <w:sz w:val="21"/>
          <w:szCs w:val="21"/>
        </w:rPr>
        <w:t xml:space="preserve">used. </w:t>
      </w:r>
      <w:r w:rsidRPr="0050632F">
        <w:rPr>
          <w:rFonts w:ascii="Proxima Nova" w:eastAsia="Proxima Nova" w:hAnsi="Proxima Nova" w:cs="Proxima Nova"/>
          <w:color w:val="231F20"/>
          <w:sz w:val="21"/>
          <w:szCs w:val="21"/>
        </w:rPr>
        <w:t xml:space="preserve">In the </w:t>
      </w:r>
      <w:r w:rsidRPr="0050632F">
        <w:rPr>
          <w:rFonts w:ascii="Proxima Nova" w:eastAsia="Proxima Nova" w:hAnsi="Proxima Nova" w:cs="Proxima Nova"/>
          <w:color w:val="231F20"/>
          <w:spacing w:val="-3"/>
          <w:sz w:val="21"/>
          <w:szCs w:val="21"/>
        </w:rPr>
        <w:t xml:space="preserve">case where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material </w:t>
      </w:r>
      <w:r w:rsidRPr="0050632F">
        <w:rPr>
          <w:rFonts w:ascii="Proxima Nova" w:eastAsia="Proxima Nova" w:hAnsi="Proxima Nova" w:cs="Proxima Nova"/>
          <w:color w:val="231F20"/>
          <w:sz w:val="21"/>
          <w:szCs w:val="21"/>
        </w:rPr>
        <w:t xml:space="preserve">has </w:t>
      </w:r>
      <w:r w:rsidRPr="0050632F">
        <w:rPr>
          <w:rFonts w:ascii="Proxima Nova" w:eastAsia="Proxima Nova" w:hAnsi="Proxima Nova" w:cs="Proxima Nova"/>
          <w:color w:val="231F20"/>
          <w:spacing w:val="-3"/>
          <w:sz w:val="21"/>
          <w:szCs w:val="21"/>
        </w:rPr>
        <w:t xml:space="preserve">been changed </w:t>
      </w:r>
      <w:r w:rsidRPr="0050632F">
        <w:rPr>
          <w:rFonts w:ascii="Proxima Nova" w:eastAsia="Proxima Nova" w:hAnsi="Proxima Nova" w:cs="Proxima Nova"/>
          <w:color w:val="231F20"/>
          <w:sz w:val="21"/>
          <w:szCs w:val="21"/>
        </w:rPr>
        <w:t xml:space="preserve">or </w:t>
      </w:r>
      <w:r w:rsidRPr="0050632F">
        <w:rPr>
          <w:rFonts w:ascii="Proxima Nova" w:eastAsia="Proxima Nova" w:hAnsi="Proxima Nova" w:cs="Proxima Nova"/>
          <w:color w:val="231F20"/>
          <w:spacing w:val="-3"/>
          <w:sz w:val="21"/>
          <w:szCs w:val="21"/>
        </w:rPr>
        <w:t xml:space="preserve">adapted,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words “Based </w:t>
      </w:r>
      <w:r w:rsidRPr="0050632F">
        <w:rPr>
          <w:rFonts w:ascii="Proxima Nova" w:eastAsia="Proxima Nova" w:hAnsi="Proxima Nova" w:cs="Proxima Nova"/>
          <w:color w:val="231F20"/>
          <w:sz w:val="21"/>
          <w:szCs w:val="21"/>
        </w:rPr>
        <w:t xml:space="preserve">on </w:t>
      </w:r>
      <w:r w:rsidRPr="0050632F">
        <w:rPr>
          <w:rFonts w:ascii="Proxima Nova" w:eastAsia="Proxima Nova" w:hAnsi="Proxima Nova" w:cs="Proxima Nova"/>
          <w:color w:val="231F20"/>
          <w:spacing w:val="-3"/>
          <w:sz w:val="21"/>
          <w:szCs w:val="21"/>
        </w:rPr>
        <w:t xml:space="preserve">Commonwealth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4"/>
          <w:sz w:val="21"/>
          <w:szCs w:val="21"/>
        </w:rPr>
        <w:t xml:space="preserve">Australia </w:t>
      </w:r>
      <w:r w:rsidRPr="0050632F">
        <w:rPr>
          <w:rFonts w:ascii="Proxima Nova" w:eastAsia="Proxima Nova" w:hAnsi="Proxima Nova" w:cs="Proxima Nova"/>
          <w:color w:val="231F20"/>
          <w:spacing w:val="-3"/>
          <w:sz w:val="21"/>
          <w:szCs w:val="21"/>
        </w:rPr>
        <w:t xml:space="preserve">(Department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Health) material” </w:t>
      </w:r>
      <w:r w:rsidRPr="0050632F">
        <w:rPr>
          <w:rFonts w:ascii="Proxima Nova" w:eastAsia="Proxima Nova" w:hAnsi="Proxima Nova" w:cs="Proxima Nova"/>
          <w:color w:val="231F20"/>
          <w:sz w:val="21"/>
          <w:szCs w:val="21"/>
        </w:rPr>
        <w:t>may be</w:t>
      </w:r>
      <w:r w:rsidRPr="0050632F">
        <w:rPr>
          <w:rFonts w:ascii="Proxima Nova" w:eastAsia="Proxima Nova" w:hAnsi="Proxima Nova" w:cs="Proxima Nova"/>
          <w:color w:val="231F20"/>
          <w:spacing w:val="-24"/>
          <w:sz w:val="21"/>
          <w:szCs w:val="21"/>
        </w:rPr>
        <w:t xml:space="preserve"> </w:t>
      </w:r>
      <w:r w:rsidRPr="0050632F">
        <w:rPr>
          <w:rFonts w:ascii="Proxima Nova" w:eastAsia="Proxima Nova" w:hAnsi="Proxima Nova" w:cs="Proxima Nova"/>
          <w:color w:val="231F20"/>
          <w:spacing w:val="-3"/>
          <w:sz w:val="21"/>
          <w:szCs w:val="21"/>
        </w:rPr>
        <w:t>used</w:t>
      </w:r>
    </w:p>
    <w:p w14:paraId="703000E8" w14:textId="77777777" w:rsidR="0050632F" w:rsidRPr="0050632F" w:rsidRDefault="0050632F" w:rsidP="0050632F">
      <w:pPr>
        <w:numPr>
          <w:ilvl w:val="0"/>
          <w:numId w:val="20"/>
        </w:numPr>
        <w:tabs>
          <w:tab w:val="left" w:pos="701"/>
        </w:tabs>
        <w:spacing w:before="55"/>
        <w:ind w:hanging="283"/>
        <w:rPr>
          <w:rFonts w:ascii="Proxima Nova" w:eastAsia="Proxima Nova" w:hAnsi="Proxima Nova" w:cs="Proxima Nova"/>
          <w:sz w:val="21"/>
          <w:szCs w:val="21"/>
        </w:rPr>
      </w:pPr>
      <w:r w:rsidRPr="0050632F">
        <w:rPr>
          <w:rFonts w:ascii="Proxima Nova"/>
          <w:color w:val="231F20"/>
          <w:sz w:val="21"/>
        </w:rPr>
        <w:t>do</w:t>
      </w:r>
      <w:r w:rsidRPr="0050632F">
        <w:rPr>
          <w:rFonts w:ascii="Proxima Nova"/>
          <w:color w:val="231F20"/>
          <w:spacing w:val="-7"/>
          <w:sz w:val="21"/>
        </w:rPr>
        <w:t xml:space="preserve"> </w:t>
      </w:r>
      <w:r w:rsidRPr="0050632F">
        <w:rPr>
          <w:rFonts w:ascii="Proxima Nova"/>
          <w:color w:val="231F20"/>
          <w:sz w:val="21"/>
        </w:rPr>
        <w:t>not</w:t>
      </w:r>
      <w:r w:rsidRPr="0050632F">
        <w:rPr>
          <w:rFonts w:ascii="Proxima Nova"/>
          <w:color w:val="231F20"/>
          <w:spacing w:val="-7"/>
          <w:sz w:val="21"/>
        </w:rPr>
        <w:t xml:space="preserve"> </w:t>
      </w:r>
      <w:r w:rsidRPr="0050632F">
        <w:rPr>
          <w:rFonts w:ascii="Proxima Nova"/>
          <w:color w:val="231F20"/>
          <w:spacing w:val="-3"/>
          <w:sz w:val="21"/>
        </w:rPr>
        <w:t>suggest</w:t>
      </w:r>
      <w:r w:rsidRPr="0050632F">
        <w:rPr>
          <w:rFonts w:ascii="Proxima Nova"/>
          <w:color w:val="231F20"/>
          <w:spacing w:val="-7"/>
          <w:sz w:val="21"/>
        </w:rPr>
        <w:t xml:space="preserve"> </w:t>
      </w:r>
      <w:r w:rsidRPr="0050632F">
        <w:rPr>
          <w:rFonts w:ascii="Proxima Nova"/>
          <w:color w:val="231F20"/>
          <w:spacing w:val="-3"/>
          <w:sz w:val="21"/>
        </w:rPr>
        <w:t>that</w:t>
      </w:r>
      <w:r w:rsidRPr="0050632F">
        <w:rPr>
          <w:rFonts w:ascii="Proxima Nova"/>
          <w:color w:val="231F20"/>
          <w:spacing w:val="-7"/>
          <w:sz w:val="21"/>
        </w:rPr>
        <w:t xml:space="preserve"> </w:t>
      </w:r>
      <w:r w:rsidRPr="0050632F">
        <w:rPr>
          <w:rFonts w:ascii="Proxima Nova"/>
          <w:color w:val="231F20"/>
          <w:sz w:val="21"/>
        </w:rPr>
        <w:t>the</w:t>
      </w:r>
      <w:r w:rsidRPr="0050632F">
        <w:rPr>
          <w:rFonts w:ascii="Proxima Nova"/>
          <w:color w:val="231F20"/>
          <w:spacing w:val="-7"/>
          <w:sz w:val="21"/>
        </w:rPr>
        <w:t xml:space="preserve"> </w:t>
      </w:r>
      <w:r w:rsidRPr="0050632F">
        <w:rPr>
          <w:rFonts w:ascii="Proxima Nova"/>
          <w:color w:val="231F20"/>
          <w:spacing w:val="-3"/>
          <w:sz w:val="21"/>
        </w:rPr>
        <w:t>Department</w:t>
      </w:r>
      <w:r w:rsidRPr="0050632F">
        <w:rPr>
          <w:rFonts w:ascii="Proxima Nova"/>
          <w:color w:val="231F20"/>
          <w:spacing w:val="-7"/>
          <w:sz w:val="21"/>
        </w:rPr>
        <w:t xml:space="preserve"> </w:t>
      </w:r>
      <w:r w:rsidRPr="0050632F">
        <w:rPr>
          <w:rFonts w:ascii="Proxima Nova"/>
          <w:color w:val="231F20"/>
          <w:sz w:val="21"/>
        </w:rPr>
        <w:t>of</w:t>
      </w:r>
      <w:r w:rsidRPr="0050632F">
        <w:rPr>
          <w:rFonts w:ascii="Proxima Nova"/>
          <w:color w:val="231F20"/>
          <w:spacing w:val="-7"/>
          <w:sz w:val="21"/>
        </w:rPr>
        <w:t xml:space="preserve"> </w:t>
      </w:r>
      <w:r w:rsidRPr="0050632F">
        <w:rPr>
          <w:rFonts w:ascii="Proxima Nova"/>
          <w:color w:val="231F20"/>
          <w:spacing w:val="-3"/>
          <w:sz w:val="21"/>
        </w:rPr>
        <w:t>Health</w:t>
      </w:r>
      <w:r w:rsidRPr="0050632F">
        <w:rPr>
          <w:rFonts w:ascii="Proxima Nova"/>
          <w:color w:val="231F20"/>
          <w:spacing w:val="-7"/>
          <w:sz w:val="21"/>
        </w:rPr>
        <w:t xml:space="preserve"> </w:t>
      </w:r>
      <w:r w:rsidRPr="0050632F">
        <w:rPr>
          <w:rFonts w:ascii="Proxima Nova"/>
          <w:color w:val="231F20"/>
          <w:spacing w:val="-3"/>
          <w:sz w:val="21"/>
        </w:rPr>
        <w:t>endorses</w:t>
      </w:r>
      <w:r w:rsidRPr="0050632F">
        <w:rPr>
          <w:rFonts w:ascii="Proxima Nova"/>
          <w:color w:val="231F20"/>
          <w:spacing w:val="-7"/>
          <w:sz w:val="21"/>
        </w:rPr>
        <w:t xml:space="preserve"> </w:t>
      </w:r>
      <w:r w:rsidRPr="0050632F">
        <w:rPr>
          <w:rFonts w:ascii="Proxima Nova"/>
          <w:color w:val="231F20"/>
          <w:sz w:val="21"/>
        </w:rPr>
        <w:t>you</w:t>
      </w:r>
      <w:r w:rsidRPr="0050632F">
        <w:rPr>
          <w:rFonts w:ascii="Proxima Nova"/>
          <w:color w:val="231F20"/>
          <w:spacing w:val="-7"/>
          <w:sz w:val="21"/>
        </w:rPr>
        <w:t xml:space="preserve"> </w:t>
      </w:r>
      <w:r w:rsidRPr="0050632F">
        <w:rPr>
          <w:rFonts w:ascii="Proxima Nova"/>
          <w:color w:val="231F20"/>
          <w:sz w:val="21"/>
        </w:rPr>
        <w:t>or</w:t>
      </w:r>
      <w:r w:rsidRPr="0050632F">
        <w:rPr>
          <w:rFonts w:ascii="Proxima Nova"/>
          <w:color w:val="231F20"/>
          <w:spacing w:val="-7"/>
          <w:sz w:val="21"/>
        </w:rPr>
        <w:t xml:space="preserve"> </w:t>
      </w:r>
      <w:r w:rsidRPr="0050632F">
        <w:rPr>
          <w:rFonts w:ascii="Proxima Nova"/>
          <w:color w:val="231F20"/>
          <w:spacing w:val="-3"/>
          <w:sz w:val="21"/>
        </w:rPr>
        <w:t>your</w:t>
      </w:r>
      <w:r w:rsidRPr="0050632F">
        <w:rPr>
          <w:rFonts w:ascii="Proxima Nova"/>
          <w:color w:val="231F20"/>
          <w:spacing w:val="-7"/>
          <w:sz w:val="21"/>
        </w:rPr>
        <w:t xml:space="preserve"> </w:t>
      </w:r>
      <w:r w:rsidRPr="0050632F">
        <w:rPr>
          <w:rFonts w:ascii="Proxima Nova"/>
          <w:color w:val="231F20"/>
          <w:sz w:val="21"/>
        </w:rPr>
        <w:t>use</w:t>
      </w:r>
      <w:r w:rsidRPr="0050632F">
        <w:rPr>
          <w:rFonts w:ascii="Proxima Nova"/>
          <w:color w:val="231F20"/>
          <w:spacing w:val="-7"/>
          <w:sz w:val="21"/>
        </w:rPr>
        <w:t xml:space="preserve"> </w:t>
      </w:r>
      <w:r w:rsidRPr="0050632F">
        <w:rPr>
          <w:rFonts w:ascii="Proxima Nova"/>
          <w:color w:val="231F20"/>
          <w:sz w:val="21"/>
        </w:rPr>
        <w:t>of</w:t>
      </w:r>
      <w:r w:rsidRPr="0050632F">
        <w:rPr>
          <w:rFonts w:ascii="Proxima Nova"/>
          <w:color w:val="231F20"/>
          <w:spacing w:val="-7"/>
          <w:sz w:val="21"/>
        </w:rPr>
        <w:t xml:space="preserve"> </w:t>
      </w:r>
      <w:r w:rsidRPr="0050632F">
        <w:rPr>
          <w:rFonts w:ascii="Proxima Nova"/>
          <w:color w:val="231F20"/>
          <w:sz w:val="21"/>
        </w:rPr>
        <w:t>the</w:t>
      </w:r>
      <w:r w:rsidRPr="0050632F">
        <w:rPr>
          <w:rFonts w:ascii="Proxima Nova"/>
          <w:color w:val="231F20"/>
          <w:spacing w:val="-7"/>
          <w:sz w:val="21"/>
        </w:rPr>
        <w:t xml:space="preserve"> </w:t>
      </w:r>
      <w:r w:rsidRPr="0050632F">
        <w:rPr>
          <w:rFonts w:ascii="Proxima Nova"/>
          <w:color w:val="231F20"/>
          <w:spacing w:val="-3"/>
          <w:sz w:val="21"/>
        </w:rPr>
        <w:t>material.</w:t>
      </w:r>
    </w:p>
    <w:p w14:paraId="7C9FA4EF" w14:textId="77777777" w:rsidR="0050632F" w:rsidRPr="0050632F" w:rsidRDefault="0050632F" w:rsidP="0050632F">
      <w:pPr>
        <w:rPr>
          <w:rFonts w:ascii="Proxima Nova" w:eastAsia="Proxima Nova" w:hAnsi="Proxima Nova" w:cs="Proxima Nova"/>
          <w:sz w:val="20"/>
          <w:szCs w:val="20"/>
        </w:rPr>
      </w:pPr>
    </w:p>
    <w:p w14:paraId="13877151" w14:textId="77777777" w:rsidR="0050632F" w:rsidRPr="0050632F" w:rsidRDefault="0050632F" w:rsidP="0050632F">
      <w:pPr>
        <w:spacing w:before="149"/>
        <w:ind w:right="185"/>
        <w:rPr>
          <w:rFonts w:ascii="Century Gothic" w:eastAsia="Century Gothic" w:hAnsi="Century Gothic" w:cs="Century Gothic"/>
          <w:sz w:val="30"/>
          <w:szCs w:val="30"/>
        </w:rPr>
      </w:pPr>
      <w:r w:rsidRPr="0050632F">
        <w:rPr>
          <w:rFonts w:ascii="Century Gothic"/>
          <w:b/>
          <w:color w:val="1F285C"/>
          <w:sz w:val="30"/>
        </w:rPr>
        <w:t>Enquiries</w:t>
      </w:r>
    </w:p>
    <w:p w14:paraId="4E12FA14" w14:textId="77777777" w:rsidR="0050632F" w:rsidRPr="0050632F" w:rsidRDefault="0050632F" w:rsidP="0050632F">
      <w:pPr>
        <w:spacing w:before="114"/>
        <w:ind w:right="185"/>
        <w:rPr>
          <w:rFonts w:ascii="Proxima Nova" w:eastAsia="Proxima Nova" w:hAnsi="Proxima Nova"/>
          <w:sz w:val="21"/>
          <w:szCs w:val="21"/>
        </w:rPr>
      </w:pPr>
      <w:r w:rsidRPr="0050632F">
        <w:rPr>
          <w:rFonts w:ascii="Proxima Nova" w:eastAsia="Proxima Nova" w:hAnsi="Proxima Nova"/>
          <w:color w:val="231F20"/>
          <w:spacing w:val="-3"/>
          <w:sz w:val="21"/>
          <w:szCs w:val="21"/>
        </w:rPr>
        <w:t>Enquiries</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regarding</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any</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other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use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this</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publication</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should</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be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addressed</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the</w:t>
      </w:r>
    </w:p>
    <w:p w14:paraId="4910C04F" w14:textId="77777777" w:rsidR="0050632F" w:rsidRPr="0050632F" w:rsidRDefault="0050632F" w:rsidP="0050632F">
      <w:pPr>
        <w:spacing w:before="174" w:line="244" w:lineRule="auto"/>
        <w:ind w:right="5330"/>
        <w:rPr>
          <w:rFonts w:ascii="Proxima Nova" w:eastAsia="Proxima Nova" w:hAnsi="Proxima Nova" w:cs="Proxima Nova"/>
          <w:sz w:val="21"/>
          <w:szCs w:val="21"/>
        </w:rPr>
      </w:pPr>
      <w:r w:rsidRPr="0050632F">
        <w:rPr>
          <w:rFonts w:ascii="Proxima Nova"/>
          <w:b/>
          <w:color w:val="231F20"/>
          <w:spacing w:val="-3"/>
          <w:sz w:val="21"/>
        </w:rPr>
        <w:t xml:space="preserve">National Rural Health Commissioner Department </w:t>
      </w:r>
      <w:r w:rsidRPr="0050632F">
        <w:rPr>
          <w:rFonts w:ascii="Proxima Nova"/>
          <w:b/>
          <w:color w:val="231F20"/>
          <w:sz w:val="21"/>
        </w:rPr>
        <w:t>of</w:t>
      </w:r>
      <w:r w:rsidRPr="0050632F">
        <w:rPr>
          <w:rFonts w:ascii="Proxima Nova"/>
          <w:b/>
          <w:color w:val="231F20"/>
          <w:spacing w:val="-7"/>
          <w:sz w:val="21"/>
        </w:rPr>
        <w:t xml:space="preserve"> </w:t>
      </w:r>
      <w:r w:rsidRPr="0050632F">
        <w:rPr>
          <w:rFonts w:ascii="Proxima Nova"/>
          <w:b/>
          <w:color w:val="231F20"/>
          <w:spacing w:val="-3"/>
          <w:sz w:val="21"/>
        </w:rPr>
        <w:t>Health</w:t>
      </w:r>
    </w:p>
    <w:p w14:paraId="22AE77E2" w14:textId="77777777" w:rsidR="0050632F" w:rsidRPr="0050632F" w:rsidRDefault="0050632F" w:rsidP="0050632F">
      <w:pPr>
        <w:spacing w:line="255" w:lineRule="exact"/>
        <w:ind w:right="185"/>
        <w:rPr>
          <w:rFonts w:ascii="Proxima Nova" w:eastAsia="Proxima Nova" w:hAnsi="Proxima Nova" w:cs="Proxima Nova"/>
          <w:sz w:val="21"/>
          <w:szCs w:val="21"/>
        </w:rPr>
      </w:pPr>
      <w:r w:rsidRPr="0050632F">
        <w:rPr>
          <w:rFonts w:ascii="Proxima Nova"/>
          <w:b/>
          <w:color w:val="231F20"/>
          <w:sz w:val="21"/>
        </w:rPr>
        <w:t xml:space="preserve">GPO </w:t>
      </w:r>
      <w:r w:rsidRPr="0050632F">
        <w:rPr>
          <w:rFonts w:ascii="Proxima Nova"/>
          <w:b/>
          <w:color w:val="231F20"/>
          <w:spacing w:val="-4"/>
          <w:sz w:val="21"/>
        </w:rPr>
        <w:t>Box</w:t>
      </w:r>
      <w:r w:rsidRPr="0050632F">
        <w:rPr>
          <w:rFonts w:ascii="Proxima Nova"/>
          <w:b/>
          <w:color w:val="231F20"/>
          <w:spacing w:val="-15"/>
          <w:sz w:val="21"/>
        </w:rPr>
        <w:t xml:space="preserve"> </w:t>
      </w:r>
      <w:r w:rsidRPr="0050632F">
        <w:rPr>
          <w:rFonts w:ascii="Proxima Nova"/>
          <w:b/>
          <w:color w:val="231F20"/>
          <w:spacing w:val="-3"/>
          <w:sz w:val="21"/>
        </w:rPr>
        <w:t>9848</w:t>
      </w:r>
    </w:p>
    <w:p w14:paraId="1A39E322" w14:textId="77777777" w:rsidR="0050632F" w:rsidRPr="0050632F" w:rsidRDefault="0050632F" w:rsidP="0050632F">
      <w:pPr>
        <w:spacing w:before="4"/>
        <w:ind w:right="185"/>
        <w:rPr>
          <w:rFonts w:ascii="Proxima Nova" w:eastAsia="Proxima Nova" w:hAnsi="Proxima Nova" w:cs="Proxima Nova"/>
          <w:sz w:val="21"/>
          <w:szCs w:val="21"/>
        </w:rPr>
      </w:pPr>
      <w:r w:rsidRPr="0050632F">
        <w:rPr>
          <w:rFonts w:ascii="Proxima Nova"/>
          <w:b/>
          <w:color w:val="231F20"/>
          <w:spacing w:val="-3"/>
          <w:sz w:val="21"/>
        </w:rPr>
        <w:t xml:space="preserve">Canberra, </w:t>
      </w:r>
      <w:r w:rsidRPr="0050632F">
        <w:rPr>
          <w:rFonts w:ascii="Proxima Nova"/>
          <w:b/>
          <w:color w:val="231F20"/>
          <w:spacing w:val="-5"/>
          <w:sz w:val="21"/>
        </w:rPr>
        <w:t>ACT</w:t>
      </w:r>
      <w:r w:rsidRPr="0050632F">
        <w:rPr>
          <w:rFonts w:ascii="Proxima Nova"/>
          <w:b/>
          <w:color w:val="231F20"/>
          <w:spacing w:val="-2"/>
          <w:sz w:val="21"/>
        </w:rPr>
        <w:t xml:space="preserve"> </w:t>
      </w:r>
      <w:r w:rsidRPr="0050632F">
        <w:rPr>
          <w:rFonts w:ascii="Proxima Nova"/>
          <w:b/>
          <w:color w:val="231F20"/>
          <w:spacing w:val="-3"/>
          <w:sz w:val="21"/>
        </w:rPr>
        <w:t>2601</w:t>
      </w:r>
    </w:p>
    <w:p w14:paraId="39CB5483" w14:textId="77777777" w:rsidR="0050632F" w:rsidRPr="0050632F" w:rsidRDefault="0050632F" w:rsidP="0050632F">
      <w:pPr>
        <w:spacing w:before="174"/>
        <w:ind w:right="185"/>
        <w:rPr>
          <w:rFonts w:ascii="Proxima Nova" w:eastAsia="Proxima Nova" w:hAnsi="Proxima Nova"/>
          <w:sz w:val="21"/>
          <w:szCs w:val="21"/>
        </w:rPr>
      </w:pPr>
      <w:r w:rsidRPr="0050632F">
        <w:rPr>
          <w:rFonts w:ascii="Proxima Nova" w:eastAsia="Proxima Nova" w:hAnsi="Proxima Nova"/>
          <w:color w:val="231F20"/>
          <w:sz w:val="21"/>
          <w:szCs w:val="21"/>
        </w:rPr>
        <w:t xml:space="preserve">or via </w:t>
      </w:r>
      <w:r w:rsidRPr="0050632F">
        <w:rPr>
          <w:rFonts w:ascii="Proxima Nova" w:eastAsia="Proxima Nova" w:hAnsi="Proxima Nova"/>
          <w:color w:val="231F20"/>
          <w:spacing w:val="-3"/>
          <w:sz w:val="21"/>
          <w:szCs w:val="21"/>
        </w:rPr>
        <w:t>e-mail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to</w:t>
      </w:r>
    </w:p>
    <w:p w14:paraId="4875F22B" w14:textId="77777777" w:rsidR="0050632F" w:rsidRPr="0050632F" w:rsidRDefault="006B5640" w:rsidP="0050632F">
      <w:pPr>
        <w:spacing w:before="174"/>
        <w:ind w:right="185"/>
        <w:rPr>
          <w:rFonts w:ascii="Proxima Nova" w:eastAsia="Proxima Nova" w:hAnsi="Proxima Nova" w:cs="Proxima Nova"/>
          <w:sz w:val="21"/>
          <w:szCs w:val="21"/>
        </w:rPr>
      </w:pPr>
      <w:hyperlink r:id="rId39">
        <w:r w:rsidR="0050632F" w:rsidRPr="0050632F">
          <w:rPr>
            <w:rFonts w:ascii="Proxima Nova"/>
            <w:b/>
            <w:color w:val="231F20"/>
            <w:spacing w:val="-4"/>
            <w:sz w:val="21"/>
          </w:rPr>
          <w:t>nrhc@health.gov.au.</w:t>
        </w:r>
      </w:hyperlink>
    </w:p>
    <w:p w14:paraId="6FD82785" w14:textId="77777777" w:rsidR="0050632F" w:rsidRPr="0050632F" w:rsidRDefault="0050632F" w:rsidP="0050632F">
      <w:pPr>
        <w:rPr>
          <w:rFonts w:ascii="Proxima Nova" w:eastAsia="Proxima Nova" w:hAnsi="Proxima Nova" w:cs="Proxima Nova"/>
          <w:b/>
          <w:bCs/>
          <w:sz w:val="20"/>
          <w:szCs w:val="20"/>
        </w:rPr>
      </w:pPr>
    </w:p>
    <w:p w14:paraId="52711998" w14:textId="77777777" w:rsidR="0050632F" w:rsidRPr="0050632F" w:rsidRDefault="0050632F" w:rsidP="0050632F">
      <w:pPr>
        <w:rPr>
          <w:rFonts w:ascii="Proxima Nova" w:eastAsia="Proxima Nova" w:hAnsi="Proxima Nova" w:cs="Proxima Nova"/>
          <w:b/>
          <w:bCs/>
          <w:sz w:val="20"/>
          <w:szCs w:val="20"/>
        </w:rPr>
      </w:pPr>
    </w:p>
    <w:p w14:paraId="57EFB4DC" w14:textId="77777777" w:rsidR="0050632F" w:rsidRPr="0050632F" w:rsidRDefault="0050632F" w:rsidP="0050632F">
      <w:pPr>
        <w:rPr>
          <w:rFonts w:ascii="Proxima Nova" w:eastAsia="Proxima Nova" w:hAnsi="Proxima Nova" w:cs="Proxima Nova"/>
          <w:b/>
          <w:bCs/>
          <w:sz w:val="20"/>
          <w:szCs w:val="20"/>
        </w:rPr>
      </w:pPr>
    </w:p>
    <w:p w14:paraId="21FA3131" w14:textId="77777777" w:rsidR="0050632F" w:rsidRPr="0050632F" w:rsidRDefault="0050632F" w:rsidP="0050632F">
      <w:pPr>
        <w:rPr>
          <w:rFonts w:ascii="Proxima Nova" w:eastAsia="Proxima Nova" w:hAnsi="Proxima Nova" w:cs="Proxima Nova"/>
          <w:b/>
          <w:bCs/>
          <w:sz w:val="20"/>
          <w:szCs w:val="20"/>
        </w:rPr>
      </w:pPr>
    </w:p>
    <w:p w14:paraId="163DF367" w14:textId="77777777" w:rsidR="0050632F" w:rsidRPr="0050632F" w:rsidRDefault="0050632F" w:rsidP="0050632F">
      <w:pPr>
        <w:rPr>
          <w:rFonts w:ascii="Proxima Nova" w:eastAsia="Proxima Nova" w:hAnsi="Proxima Nova" w:cs="Proxima Nova"/>
          <w:b/>
          <w:bCs/>
          <w:sz w:val="20"/>
          <w:szCs w:val="20"/>
        </w:rPr>
      </w:pPr>
    </w:p>
    <w:p w14:paraId="61AF7EA6" w14:textId="77777777" w:rsidR="0050632F" w:rsidRPr="0050632F" w:rsidRDefault="0050632F" w:rsidP="0050632F">
      <w:pPr>
        <w:rPr>
          <w:rFonts w:ascii="Proxima Nova" w:eastAsia="Proxima Nova" w:hAnsi="Proxima Nova" w:cs="Proxima Nova"/>
          <w:b/>
          <w:bCs/>
          <w:sz w:val="20"/>
          <w:szCs w:val="20"/>
        </w:rPr>
      </w:pPr>
    </w:p>
    <w:p w14:paraId="249A840B" w14:textId="77777777" w:rsidR="0050632F" w:rsidRPr="0050632F" w:rsidRDefault="0050632F" w:rsidP="0050632F">
      <w:pPr>
        <w:rPr>
          <w:rFonts w:ascii="Proxima Nova" w:eastAsia="Proxima Nova" w:hAnsi="Proxima Nova" w:cs="Proxima Nova"/>
          <w:b/>
          <w:bCs/>
          <w:sz w:val="20"/>
          <w:szCs w:val="20"/>
        </w:rPr>
      </w:pPr>
    </w:p>
    <w:p w14:paraId="56C85663" w14:textId="77777777" w:rsidR="0050632F" w:rsidRPr="0050632F" w:rsidRDefault="0050632F" w:rsidP="0050632F">
      <w:pPr>
        <w:rPr>
          <w:rFonts w:ascii="Proxima Nova" w:eastAsia="Proxima Nova" w:hAnsi="Proxima Nova" w:cs="Proxima Nova"/>
          <w:b/>
          <w:bCs/>
          <w:sz w:val="20"/>
          <w:szCs w:val="20"/>
        </w:rPr>
      </w:pPr>
    </w:p>
    <w:p w14:paraId="5EA6FD3D" w14:textId="77777777" w:rsidR="0050632F" w:rsidRPr="0050632F" w:rsidRDefault="0050632F" w:rsidP="0050632F">
      <w:pPr>
        <w:rPr>
          <w:rFonts w:ascii="Proxima Nova" w:eastAsia="Proxima Nova" w:hAnsi="Proxima Nova" w:cs="Proxima Nova"/>
          <w:b/>
          <w:bCs/>
          <w:sz w:val="20"/>
          <w:szCs w:val="20"/>
        </w:rPr>
      </w:pPr>
    </w:p>
    <w:p w14:paraId="474DEEDE" w14:textId="77777777" w:rsidR="0050632F" w:rsidRPr="0050632F" w:rsidRDefault="0050632F" w:rsidP="0050632F">
      <w:pPr>
        <w:rPr>
          <w:rFonts w:ascii="Proxima Nova" w:eastAsia="Proxima Nova" w:hAnsi="Proxima Nova" w:cs="Proxima Nova"/>
          <w:b/>
          <w:bCs/>
          <w:sz w:val="20"/>
          <w:szCs w:val="20"/>
        </w:rPr>
      </w:pPr>
    </w:p>
    <w:p w14:paraId="13D18F18" w14:textId="77777777" w:rsidR="0050632F" w:rsidRPr="0050632F" w:rsidRDefault="0050632F" w:rsidP="0050632F">
      <w:pPr>
        <w:rPr>
          <w:rFonts w:ascii="Proxima Nova" w:eastAsia="Proxima Nova" w:hAnsi="Proxima Nova" w:cs="Proxima Nova"/>
          <w:b/>
          <w:bCs/>
          <w:sz w:val="20"/>
          <w:szCs w:val="20"/>
        </w:rPr>
      </w:pPr>
    </w:p>
    <w:p w14:paraId="696B5A64" w14:textId="77777777" w:rsidR="0050632F" w:rsidRPr="0050632F" w:rsidRDefault="0050632F" w:rsidP="0050632F">
      <w:pPr>
        <w:rPr>
          <w:rFonts w:ascii="Proxima Nova" w:eastAsia="Proxima Nova" w:hAnsi="Proxima Nova" w:cs="Proxima Nova"/>
          <w:b/>
          <w:bCs/>
          <w:sz w:val="20"/>
          <w:szCs w:val="20"/>
        </w:rPr>
      </w:pPr>
    </w:p>
    <w:p w14:paraId="5677A3E4" w14:textId="77777777" w:rsidR="0050632F" w:rsidRPr="0050632F" w:rsidRDefault="0050632F" w:rsidP="0050632F">
      <w:pPr>
        <w:rPr>
          <w:rFonts w:ascii="Proxima Nova" w:eastAsia="Proxima Nova" w:hAnsi="Proxima Nova" w:cs="Proxima Nova"/>
          <w:b/>
          <w:bCs/>
          <w:sz w:val="20"/>
          <w:szCs w:val="20"/>
        </w:rPr>
      </w:pPr>
    </w:p>
    <w:p w14:paraId="46D73B71" w14:textId="77777777" w:rsidR="0050632F" w:rsidRPr="0050632F" w:rsidRDefault="0050632F" w:rsidP="0050632F">
      <w:pPr>
        <w:rPr>
          <w:rFonts w:ascii="Proxima Nova" w:eastAsia="Proxima Nova" w:hAnsi="Proxima Nova" w:cs="Proxima Nova"/>
          <w:b/>
          <w:bCs/>
          <w:sz w:val="20"/>
          <w:szCs w:val="20"/>
        </w:rPr>
      </w:pPr>
    </w:p>
    <w:p w14:paraId="4A10412E" w14:textId="77777777" w:rsidR="0050632F" w:rsidRPr="0050632F" w:rsidRDefault="0050632F" w:rsidP="0050632F">
      <w:pPr>
        <w:rPr>
          <w:rFonts w:ascii="Proxima Nova" w:eastAsia="Proxima Nova" w:hAnsi="Proxima Nova" w:cs="Proxima Nova"/>
          <w:b/>
          <w:bCs/>
          <w:sz w:val="20"/>
          <w:szCs w:val="20"/>
        </w:rPr>
      </w:pPr>
    </w:p>
    <w:p w14:paraId="6CA16776" w14:textId="77777777" w:rsidR="0050632F" w:rsidRPr="0050632F" w:rsidRDefault="0050632F" w:rsidP="0050632F">
      <w:pPr>
        <w:rPr>
          <w:rFonts w:ascii="Proxima Nova" w:eastAsia="Proxima Nova" w:hAnsi="Proxima Nova" w:cs="Proxima Nova"/>
          <w:b/>
          <w:bCs/>
          <w:sz w:val="20"/>
          <w:szCs w:val="20"/>
        </w:rPr>
      </w:pPr>
    </w:p>
    <w:p w14:paraId="070B0D56" w14:textId="77777777" w:rsidR="0050632F" w:rsidRPr="0050632F" w:rsidRDefault="0050632F" w:rsidP="0050632F">
      <w:pPr>
        <w:rPr>
          <w:rFonts w:ascii="Proxima Nova" w:eastAsia="Proxima Nova" w:hAnsi="Proxima Nova" w:cs="Proxima Nova"/>
          <w:b/>
          <w:bCs/>
          <w:sz w:val="20"/>
          <w:szCs w:val="20"/>
        </w:rPr>
      </w:pPr>
    </w:p>
    <w:p w14:paraId="4E0B4C45" w14:textId="77777777" w:rsidR="0050632F" w:rsidRPr="0050632F" w:rsidRDefault="0050632F" w:rsidP="0050632F">
      <w:pPr>
        <w:rPr>
          <w:rFonts w:ascii="Proxima Nova" w:eastAsia="Proxima Nova" w:hAnsi="Proxima Nova" w:cs="Proxima Nova"/>
          <w:b/>
          <w:bCs/>
          <w:sz w:val="20"/>
          <w:szCs w:val="20"/>
        </w:rPr>
      </w:pPr>
    </w:p>
    <w:p w14:paraId="2279DD77" w14:textId="77777777" w:rsidR="0050632F" w:rsidRPr="0050632F" w:rsidRDefault="0050632F" w:rsidP="0050632F">
      <w:pPr>
        <w:rPr>
          <w:rFonts w:ascii="Proxima Nova" w:eastAsia="Proxima Nova" w:hAnsi="Proxima Nova" w:cs="Proxima Nova"/>
          <w:b/>
          <w:bCs/>
          <w:sz w:val="20"/>
          <w:szCs w:val="20"/>
        </w:rPr>
      </w:pPr>
    </w:p>
    <w:p w14:paraId="3831F55F" w14:textId="77777777" w:rsidR="0050632F" w:rsidRPr="0050632F" w:rsidRDefault="0050632F" w:rsidP="0050632F">
      <w:pPr>
        <w:rPr>
          <w:rFonts w:ascii="Proxima Nova" w:eastAsia="Proxima Nova" w:hAnsi="Proxima Nova" w:cs="Proxima Nova"/>
          <w:b/>
          <w:bCs/>
          <w:sz w:val="20"/>
          <w:szCs w:val="20"/>
        </w:rPr>
      </w:pPr>
    </w:p>
    <w:p w14:paraId="6F9F20DD" w14:textId="77777777" w:rsidR="0050632F" w:rsidRPr="0050632F" w:rsidRDefault="0050632F" w:rsidP="0050632F">
      <w:pPr>
        <w:rPr>
          <w:rFonts w:ascii="Proxima Nova" w:eastAsia="Proxima Nova" w:hAnsi="Proxima Nova" w:cs="Proxima Nova"/>
          <w:b/>
          <w:bCs/>
          <w:sz w:val="20"/>
          <w:szCs w:val="20"/>
        </w:rPr>
      </w:pPr>
    </w:p>
    <w:p w14:paraId="46BCB8F1" w14:textId="77777777" w:rsidR="0050632F" w:rsidRPr="0050632F" w:rsidRDefault="0050632F" w:rsidP="0050632F">
      <w:pPr>
        <w:rPr>
          <w:rFonts w:ascii="Proxima Nova" w:eastAsia="Proxima Nova" w:hAnsi="Proxima Nova" w:cs="Proxima Nova"/>
          <w:b/>
          <w:bCs/>
          <w:sz w:val="20"/>
          <w:szCs w:val="20"/>
        </w:rPr>
      </w:pPr>
    </w:p>
    <w:p w14:paraId="510FDCBA" w14:textId="77777777" w:rsidR="0050632F" w:rsidRPr="0050632F" w:rsidRDefault="0050632F" w:rsidP="0050632F">
      <w:pPr>
        <w:rPr>
          <w:rFonts w:ascii="Proxima Nova" w:eastAsia="Proxima Nova" w:hAnsi="Proxima Nova" w:cs="Proxima Nova"/>
          <w:b/>
          <w:bCs/>
          <w:sz w:val="20"/>
          <w:szCs w:val="20"/>
        </w:rPr>
      </w:pPr>
    </w:p>
    <w:p w14:paraId="6893A9FA" w14:textId="77777777" w:rsidR="0050632F" w:rsidRPr="0050632F" w:rsidRDefault="0050632F" w:rsidP="0050632F">
      <w:pPr>
        <w:rPr>
          <w:rFonts w:ascii="Proxima Nova" w:eastAsia="Proxima Nova" w:hAnsi="Proxima Nova" w:cs="Proxima Nova"/>
          <w:b/>
          <w:bCs/>
          <w:sz w:val="20"/>
          <w:szCs w:val="20"/>
        </w:rPr>
      </w:pPr>
    </w:p>
    <w:p w14:paraId="03ECD6EE" w14:textId="77777777" w:rsidR="0050632F" w:rsidRPr="0050632F" w:rsidRDefault="0050632F" w:rsidP="0050632F">
      <w:pPr>
        <w:spacing w:before="12"/>
        <w:rPr>
          <w:rFonts w:ascii="Proxima Nova" w:eastAsia="Proxima Nova" w:hAnsi="Proxima Nova" w:cs="Proxima Nova"/>
          <w:b/>
          <w:bCs/>
          <w:sz w:val="26"/>
          <w:szCs w:val="26"/>
        </w:rPr>
      </w:pPr>
    </w:p>
    <w:p w14:paraId="2FFE2CA6" w14:textId="77777777" w:rsidR="0050632F" w:rsidRPr="0050632F" w:rsidRDefault="0050632F" w:rsidP="0050632F">
      <w:pPr>
        <w:ind w:right="185"/>
        <w:rPr>
          <w:rFonts w:ascii="Century Gothic" w:eastAsia="Century Gothic" w:hAnsi="Century Gothic" w:cs="Century Gothic"/>
          <w:sz w:val="30"/>
          <w:szCs w:val="30"/>
        </w:rPr>
      </w:pPr>
      <w:r w:rsidRPr="0050632F">
        <w:rPr>
          <w:rFonts w:ascii="Century Gothic"/>
          <w:b/>
          <w:color w:val="1F285C"/>
          <w:sz w:val="30"/>
        </w:rPr>
        <w:t>Disclaimer</w:t>
      </w:r>
    </w:p>
    <w:p w14:paraId="45039B05" w14:textId="77777777" w:rsidR="0050632F" w:rsidRPr="0050632F" w:rsidRDefault="0050632F" w:rsidP="0050632F">
      <w:pPr>
        <w:spacing w:before="114" w:line="244" w:lineRule="auto"/>
        <w:ind w:right="623"/>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National Rural Health Commissioner </w:t>
      </w:r>
      <w:r w:rsidRPr="0050632F">
        <w:rPr>
          <w:rFonts w:ascii="Proxima Nova" w:eastAsia="Proxima Nova" w:hAnsi="Proxima Nova"/>
          <w:color w:val="231F20"/>
          <w:sz w:val="21"/>
          <w:szCs w:val="21"/>
        </w:rPr>
        <w:t xml:space="preserve">is an </w:t>
      </w:r>
      <w:r w:rsidRPr="0050632F">
        <w:rPr>
          <w:rFonts w:ascii="Proxima Nova" w:eastAsia="Proxima Nova" w:hAnsi="Proxima Nova"/>
          <w:color w:val="231F20"/>
          <w:spacing w:val="-3"/>
          <w:sz w:val="21"/>
          <w:szCs w:val="21"/>
        </w:rPr>
        <w:t xml:space="preserve">independent statutory </w:t>
      </w:r>
      <w:r w:rsidRPr="0050632F">
        <w:rPr>
          <w:rFonts w:ascii="Proxima Nova" w:eastAsia="Proxima Nova" w:hAnsi="Proxima Nova"/>
          <w:color w:val="231F20"/>
          <w:spacing w:val="-4"/>
          <w:sz w:val="21"/>
          <w:szCs w:val="21"/>
        </w:rPr>
        <w:t xml:space="preserve">officer.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views </w:t>
      </w:r>
      <w:r w:rsidRPr="0050632F">
        <w:rPr>
          <w:rFonts w:ascii="Proxima Nova" w:eastAsia="Proxima Nova" w:hAnsi="Proxima Nova"/>
          <w:color w:val="231F20"/>
          <w:spacing w:val="-4"/>
          <w:sz w:val="21"/>
          <w:szCs w:val="21"/>
        </w:rPr>
        <w:t xml:space="preserve">expressed </w:t>
      </w:r>
      <w:r w:rsidRPr="0050632F">
        <w:rPr>
          <w:rFonts w:ascii="Proxima Nova" w:eastAsia="Proxima Nova" w:hAnsi="Proxima Nova"/>
          <w:color w:val="231F20"/>
          <w:spacing w:val="-3"/>
          <w:sz w:val="21"/>
          <w:szCs w:val="21"/>
        </w:rPr>
        <w:t>in this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document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do</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not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represent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official</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position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Commonwealth</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Department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the</w:t>
      </w:r>
    </w:p>
    <w:p w14:paraId="365EE9EE" w14:textId="77777777" w:rsidR="0050632F" w:rsidRPr="0050632F" w:rsidRDefault="0050632F" w:rsidP="0050632F">
      <w:pPr>
        <w:spacing w:line="244" w:lineRule="auto"/>
        <w:ind w:right="18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Australian Government. Publication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this document </w:t>
      </w:r>
      <w:r w:rsidRPr="0050632F">
        <w:rPr>
          <w:rFonts w:ascii="Proxima Nova" w:eastAsia="Proxima Nova" w:hAnsi="Proxima Nova"/>
          <w:color w:val="231F20"/>
          <w:sz w:val="21"/>
          <w:szCs w:val="21"/>
        </w:rPr>
        <w:t xml:space="preserve">by the </w:t>
      </w:r>
      <w:r w:rsidRPr="0050632F">
        <w:rPr>
          <w:rFonts w:ascii="Proxima Nova" w:eastAsia="Proxima Nova" w:hAnsi="Proxima Nova"/>
          <w:color w:val="231F20"/>
          <w:spacing w:val="-3"/>
          <w:sz w:val="21"/>
          <w:szCs w:val="21"/>
        </w:rPr>
        <w:t xml:space="preserve">Commissioner does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necessarily reflect the views</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Department</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or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indicate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a</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commitment</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a</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particular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course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action.</w:t>
      </w:r>
    </w:p>
    <w:p w14:paraId="72412480" w14:textId="77777777" w:rsidR="0050632F" w:rsidRPr="0050632F" w:rsidRDefault="0050632F" w:rsidP="0050632F">
      <w:pPr>
        <w:spacing w:line="244" w:lineRule="auto"/>
        <w:sectPr w:rsidR="0050632F" w:rsidRPr="0050632F">
          <w:footerReference w:type="even" r:id="rId40"/>
          <w:footerReference w:type="default" r:id="rId41"/>
          <w:pgSz w:w="11910" w:h="16840"/>
          <w:pgMar w:top="1020" w:right="1000" w:bottom="680" w:left="1000" w:header="0" w:footer="494" w:gutter="0"/>
          <w:pgNumType w:start="2"/>
          <w:cols w:space="720"/>
        </w:sectPr>
      </w:pPr>
    </w:p>
    <w:p w14:paraId="482248EC" w14:textId="77777777" w:rsidR="0050632F" w:rsidRPr="0050632F" w:rsidRDefault="0050632F" w:rsidP="0050632F">
      <w:pPr>
        <w:spacing w:before="19"/>
        <w:ind w:right="185"/>
        <w:rPr>
          <w:rFonts w:ascii="Century Gothic" w:eastAsia="Century Gothic" w:hAnsi="Century Gothic" w:cs="Century Gothic"/>
          <w:sz w:val="30"/>
          <w:szCs w:val="30"/>
        </w:rPr>
      </w:pPr>
      <w:r w:rsidRPr="0050632F">
        <w:rPr>
          <w:rFonts w:ascii="Century Gothic"/>
          <w:b/>
          <w:color w:val="1F285C"/>
          <w:sz w:val="30"/>
        </w:rPr>
        <w:lastRenderedPageBreak/>
        <w:t>Acknowledgement of</w:t>
      </w:r>
      <w:r w:rsidRPr="0050632F">
        <w:rPr>
          <w:rFonts w:ascii="Century Gothic"/>
          <w:b/>
          <w:color w:val="1F285C"/>
          <w:spacing w:val="-4"/>
          <w:sz w:val="30"/>
        </w:rPr>
        <w:t xml:space="preserve"> </w:t>
      </w:r>
      <w:r w:rsidRPr="0050632F">
        <w:rPr>
          <w:rFonts w:ascii="Century Gothic"/>
          <w:b/>
          <w:color w:val="1F285C"/>
          <w:sz w:val="30"/>
        </w:rPr>
        <w:t>Country</w:t>
      </w:r>
    </w:p>
    <w:p w14:paraId="66545A7A" w14:textId="77777777" w:rsidR="0050632F" w:rsidRPr="0050632F" w:rsidRDefault="0050632F" w:rsidP="0050632F">
      <w:pPr>
        <w:spacing w:before="114" w:line="244" w:lineRule="auto"/>
        <w:ind w:right="185"/>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National Rural Health Commissioner (the Commissioner) acknowledges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5"/>
          <w:sz w:val="21"/>
          <w:szCs w:val="21"/>
        </w:rPr>
        <w:t xml:space="preserve">Traditional </w:t>
      </w:r>
      <w:r w:rsidRPr="0050632F">
        <w:rPr>
          <w:rFonts w:ascii="Proxima Nova" w:eastAsia="Proxima Nova" w:hAnsi="Proxima Nova"/>
          <w:color w:val="231F20"/>
          <w:spacing w:val="-3"/>
          <w:sz w:val="21"/>
          <w:szCs w:val="21"/>
        </w:rPr>
        <w:t xml:space="preserve">Owners and Custodians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Country throughout Australia.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Commissioner recognises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strength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resilience of 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 xml:space="preserve">Strait Islander peoples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acknowledges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respects their continuing connections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relationships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5"/>
          <w:sz w:val="21"/>
          <w:szCs w:val="21"/>
        </w:rPr>
        <w:t xml:space="preserve">country, </w:t>
      </w:r>
      <w:r w:rsidRPr="0050632F">
        <w:rPr>
          <w:rFonts w:ascii="Proxima Nova" w:eastAsia="Proxima Nova" w:hAnsi="Proxima Nova"/>
          <w:color w:val="231F20"/>
          <w:spacing w:val="-3"/>
          <w:sz w:val="21"/>
          <w:szCs w:val="21"/>
        </w:rPr>
        <w:t xml:space="preserve">rivers, land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sea.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Commissioner acknowledges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respects the </w:t>
      </w:r>
      <w:r w:rsidRPr="0050632F">
        <w:rPr>
          <w:rFonts w:ascii="Proxima Nova" w:eastAsia="Proxima Nova" w:hAnsi="Proxima Nova"/>
          <w:color w:val="231F20"/>
          <w:spacing w:val="-5"/>
          <w:sz w:val="21"/>
          <w:szCs w:val="21"/>
        </w:rPr>
        <w:t xml:space="preserve">Traditional </w:t>
      </w:r>
      <w:r w:rsidRPr="0050632F">
        <w:rPr>
          <w:rFonts w:ascii="Proxima Nova" w:eastAsia="Proxima Nova" w:hAnsi="Proxima Nova"/>
          <w:color w:val="231F20"/>
          <w:spacing w:val="-3"/>
          <w:sz w:val="21"/>
          <w:szCs w:val="21"/>
        </w:rPr>
        <w:t xml:space="preserve">Custodians upon whose ancestral lands </w:t>
      </w:r>
      <w:r w:rsidRPr="0050632F">
        <w:rPr>
          <w:rFonts w:ascii="Proxima Nova" w:eastAsia="Proxima Nova" w:hAnsi="Proxima Nova"/>
          <w:color w:val="231F20"/>
          <w:sz w:val="21"/>
          <w:szCs w:val="21"/>
        </w:rPr>
        <w:t xml:space="preserve">our </w:t>
      </w:r>
      <w:r w:rsidRPr="0050632F">
        <w:rPr>
          <w:rFonts w:ascii="Proxima Nova" w:eastAsia="Proxima Nova" w:hAnsi="Proxima Nova"/>
          <w:color w:val="231F20"/>
          <w:spacing w:val="-3"/>
          <w:sz w:val="21"/>
          <w:szCs w:val="21"/>
        </w:rPr>
        <w:t xml:space="preserve">health services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located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ongoing contribution 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 xml:space="preserve">Strait Islander peoples </w:t>
      </w:r>
      <w:r w:rsidRPr="0050632F">
        <w:rPr>
          <w:rFonts w:ascii="Proxima Nova" w:eastAsia="Proxima Nova" w:hAnsi="Proxima Nova"/>
          <w:color w:val="231F20"/>
          <w:spacing w:val="-4"/>
          <w:sz w:val="21"/>
          <w:szCs w:val="21"/>
        </w:rPr>
        <w:t xml:space="preserve">make </w:t>
      </w:r>
      <w:r w:rsidRPr="0050632F">
        <w:rPr>
          <w:rFonts w:ascii="Proxima Nova" w:eastAsia="Proxima Nova" w:hAnsi="Proxima Nova"/>
          <w:color w:val="231F20"/>
          <w:spacing w:val="-3"/>
          <w:sz w:val="21"/>
          <w:szCs w:val="21"/>
        </w:rPr>
        <w:t xml:space="preserve">across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health system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wider </w:t>
      </w:r>
      <w:r w:rsidRPr="0050632F">
        <w:rPr>
          <w:rFonts w:ascii="Proxima Nova" w:eastAsia="Proxima Nova" w:hAnsi="Proxima Nova"/>
          <w:color w:val="231F20"/>
          <w:spacing w:val="-4"/>
          <w:sz w:val="21"/>
          <w:szCs w:val="21"/>
        </w:rPr>
        <w:t xml:space="preserve">community. </w:t>
      </w:r>
      <w:r w:rsidRPr="0050632F">
        <w:rPr>
          <w:rFonts w:ascii="Proxima Nova" w:eastAsia="Proxima Nova" w:hAnsi="Proxima Nova"/>
          <w:color w:val="231F20"/>
          <w:sz w:val="21"/>
          <w:szCs w:val="21"/>
        </w:rPr>
        <w:t xml:space="preserve">He </w:t>
      </w:r>
      <w:r w:rsidRPr="0050632F">
        <w:rPr>
          <w:rFonts w:ascii="Proxima Nova" w:eastAsia="Proxima Nova" w:hAnsi="Proxima Nova"/>
          <w:color w:val="231F20"/>
          <w:spacing w:val="-3"/>
          <w:sz w:val="21"/>
          <w:szCs w:val="21"/>
        </w:rPr>
        <w:t xml:space="preserve">also pays </w:t>
      </w:r>
      <w:r w:rsidRPr="0050632F">
        <w:rPr>
          <w:rFonts w:ascii="Proxima Nova" w:eastAsia="Proxima Nova" w:hAnsi="Proxima Nova"/>
          <w:color w:val="231F20"/>
          <w:sz w:val="21"/>
          <w:szCs w:val="21"/>
        </w:rPr>
        <w:t xml:space="preserve">his </w:t>
      </w:r>
      <w:r w:rsidRPr="0050632F">
        <w:rPr>
          <w:rFonts w:ascii="Proxima Nova" w:eastAsia="Proxima Nova" w:hAnsi="Proxima Nova"/>
          <w:color w:val="231F20"/>
          <w:spacing w:val="-3"/>
          <w:sz w:val="21"/>
          <w:szCs w:val="21"/>
        </w:rPr>
        <w:t xml:space="preserve">respects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Elders past, present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emerging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extends </w:t>
      </w:r>
      <w:r w:rsidRPr="0050632F">
        <w:rPr>
          <w:rFonts w:ascii="Proxima Nova" w:eastAsia="Proxima Nova" w:hAnsi="Proxima Nova"/>
          <w:color w:val="231F20"/>
          <w:spacing w:val="-3"/>
          <w:sz w:val="21"/>
          <w:szCs w:val="21"/>
        </w:rPr>
        <w:t xml:space="preserve">that respect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all </w:t>
      </w:r>
      <w:r w:rsidRPr="0050632F">
        <w:rPr>
          <w:rFonts w:ascii="Proxima Nova" w:eastAsia="Proxima Nova" w:hAnsi="Proxima Nova"/>
          <w:color w:val="231F20"/>
          <w:spacing w:val="-5"/>
          <w:sz w:val="21"/>
          <w:szCs w:val="21"/>
        </w:rPr>
        <w:t xml:space="preserve">Traditional </w:t>
      </w:r>
      <w:r w:rsidRPr="0050632F">
        <w:rPr>
          <w:rFonts w:ascii="Proxima Nova" w:eastAsia="Proxima Nova" w:hAnsi="Proxima Nova"/>
          <w:color w:val="231F20"/>
          <w:spacing w:val="-3"/>
          <w:sz w:val="21"/>
          <w:szCs w:val="21"/>
        </w:rPr>
        <w:t xml:space="preserve">Custodians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this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land.</w:t>
      </w:r>
    </w:p>
    <w:p w14:paraId="4D1FE4DE" w14:textId="77777777" w:rsidR="0050632F" w:rsidRPr="0050632F" w:rsidRDefault="0050632F" w:rsidP="0050632F">
      <w:pPr>
        <w:rPr>
          <w:rFonts w:ascii="Proxima Nova" w:eastAsia="Proxima Nova" w:hAnsi="Proxima Nova" w:cs="Proxima Nova"/>
          <w:sz w:val="20"/>
          <w:szCs w:val="20"/>
        </w:rPr>
      </w:pPr>
    </w:p>
    <w:p w14:paraId="5B9BFDBA" w14:textId="77777777" w:rsidR="0050632F" w:rsidRPr="0050632F" w:rsidRDefault="0050632F" w:rsidP="0050632F">
      <w:pPr>
        <w:spacing w:before="6"/>
        <w:rPr>
          <w:rFonts w:ascii="Proxima Nova" w:eastAsia="Proxima Nova" w:hAnsi="Proxima Nova" w:cs="Proxima Nova"/>
          <w:sz w:val="16"/>
          <w:szCs w:val="16"/>
        </w:rPr>
      </w:pPr>
    </w:p>
    <w:p w14:paraId="0A61A3B0" w14:textId="77777777" w:rsidR="0050632F" w:rsidRPr="0050632F" w:rsidRDefault="0050632F" w:rsidP="0050632F">
      <w:pPr>
        <w:ind w:right="185"/>
        <w:rPr>
          <w:rFonts w:ascii="Century Gothic" w:eastAsia="Century Gothic" w:hAnsi="Century Gothic" w:cs="Century Gothic"/>
          <w:sz w:val="30"/>
          <w:szCs w:val="30"/>
        </w:rPr>
      </w:pPr>
      <w:r w:rsidRPr="0050632F">
        <w:rPr>
          <w:rFonts w:ascii="Century Gothic"/>
          <w:b/>
          <w:color w:val="1F285C"/>
          <w:sz w:val="30"/>
        </w:rPr>
        <w:t>The Office of National Rural Health Commissioner</w:t>
      </w:r>
    </w:p>
    <w:p w14:paraId="5ED1459E" w14:textId="77777777" w:rsidR="0050632F" w:rsidRPr="0050632F" w:rsidRDefault="0050632F" w:rsidP="0050632F">
      <w:pPr>
        <w:spacing w:before="114" w:line="244" w:lineRule="auto"/>
        <w:ind w:right="149"/>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i/>
          <w:color w:val="231F20"/>
          <w:spacing w:val="-3"/>
          <w:sz w:val="21"/>
          <w:szCs w:val="21"/>
        </w:rPr>
        <w:t xml:space="preserve">Health Insurance </w:t>
      </w:r>
      <w:r w:rsidRPr="0050632F">
        <w:rPr>
          <w:rFonts w:ascii="Proxima Nova" w:eastAsia="Proxima Nova" w:hAnsi="Proxima Nova"/>
          <w:i/>
          <w:color w:val="231F20"/>
          <w:sz w:val="21"/>
          <w:szCs w:val="21"/>
        </w:rPr>
        <w:t xml:space="preserve">Act </w:t>
      </w:r>
      <w:r w:rsidRPr="0050632F">
        <w:rPr>
          <w:rFonts w:ascii="Proxima Nova" w:eastAsia="Proxima Nova" w:hAnsi="Proxima Nova"/>
          <w:i/>
          <w:color w:val="231F20"/>
          <w:spacing w:val="-3"/>
          <w:sz w:val="21"/>
          <w:szCs w:val="21"/>
        </w:rPr>
        <w:t xml:space="preserve">1973 </w:t>
      </w:r>
      <w:r w:rsidRPr="0050632F">
        <w:rPr>
          <w:rFonts w:ascii="Proxima Nova" w:eastAsia="Proxima Nova" w:hAnsi="Proxima Nova"/>
          <w:color w:val="231F20"/>
          <w:spacing w:val="-3"/>
          <w:sz w:val="21"/>
          <w:szCs w:val="21"/>
        </w:rPr>
        <w:t xml:space="preserve">(the Act) provides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legislative basis </w:t>
      </w:r>
      <w:r w:rsidRPr="0050632F">
        <w:rPr>
          <w:rFonts w:ascii="Proxima Nova" w:eastAsia="Proxima Nova" w:hAnsi="Proxima Nova"/>
          <w:color w:val="231F20"/>
          <w:sz w:val="21"/>
          <w:szCs w:val="21"/>
        </w:rPr>
        <w:t xml:space="preserve">for the </w:t>
      </w:r>
      <w:r w:rsidRPr="0050632F">
        <w:rPr>
          <w:rFonts w:ascii="Proxima Nova" w:eastAsia="Proxima Nova" w:hAnsi="Proxima Nova"/>
          <w:color w:val="231F20"/>
          <w:spacing w:val="-3"/>
          <w:sz w:val="21"/>
          <w:szCs w:val="21"/>
        </w:rPr>
        <w:t xml:space="preserve">appointment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functions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National Rural Health Commissioner (the</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Commissioner).</w:t>
      </w:r>
    </w:p>
    <w:p w14:paraId="1D689E75" w14:textId="77777777" w:rsidR="0050632F" w:rsidRPr="0050632F" w:rsidRDefault="0050632F" w:rsidP="0050632F">
      <w:pPr>
        <w:spacing w:before="169" w:line="244" w:lineRule="auto"/>
        <w:ind w:right="424"/>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accordance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Act,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functions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Commissioner </w:t>
      </w:r>
      <w:r w:rsidRPr="0050632F">
        <w:rPr>
          <w:rFonts w:ascii="Proxima Nova" w:eastAsia="Proxima Nova" w:hAnsi="Proxima Nova"/>
          <w:color w:val="231F20"/>
          <w:sz w:val="21"/>
          <w:szCs w:val="21"/>
        </w:rPr>
        <w:t xml:space="preserve">are to </w:t>
      </w:r>
      <w:r w:rsidRPr="0050632F">
        <w:rPr>
          <w:rFonts w:ascii="Proxima Nova" w:eastAsia="Proxima Nova" w:hAnsi="Proxima Nova"/>
          <w:color w:val="231F20"/>
          <w:spacing w:val="-3"/>
          <w:sz w:val="21"/>
          <w:szCs w:val="21"/>
        </w:rPr>
        <w:t xml:space="preserve">provide independent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objective advice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relation</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heath</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Minister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responsible</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z w:val="21"/>
          <w:szCs w:val="21"/>
        </w:rPr>
        <w:t>for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health.</w:t>
      </w:r>
    </w:p>
    <w:p w14:paraId="5193C319" w14:textId="77777777" w:rsidR="0050632F" w:rsidRPr="0050632F" w:rsidRDefault="0050632F" w:rsidP="0050632F">
      <w:pPr>
        <w:spacing w:before="169" w:line="244" w:lineRule="auto"/>
        <w:ind w:right="185"/>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December 2018, Senator </w:t>
      </w:r>
      <w:r w:rsidRPr="0050632F">
        <w:rPr>
          <w:rFonts w:ascii="Proxima Nova" w:eastAsia="Proxima Nova" w:hAnsi="Proxima Nova"/>
          <w:color w:val="231F20"/>
          <w:sz w:val="21"/>
          <w:szCs w:val="21"/>
        </w:rPr>
        <w:t xml:space="preserve">the Hon </w:t>
      </w:r>
      <w:r w:rsidRPr="0050632F">
        <w:rPr>
          <w:rFonts w:ascii="Proxima Nova" w:eastAsia="Proxima Nova" w:hAnsi="Proxima Nova"/>
          <w:color w:val="231F20"/>
          <w:spacing w:val="-3"/>
          <w:sz w:val="21"/>
          <w:szCs w:val="21"/>
        </w:rPr>
        <w:t xml:space="preserve">Bridget </w:t>
      </w:r>
      <w:r w:rsidRPr="0050632F">
        <w:rPr>
          <w:rFonts w:ascii="Proxima Nova" w:eastAsia="Proxima Nova" w:hAnsi="Proxima Nova"/>
          <w:color w:val="231F20"/>
          <w:spacing w:val="-4"/>
          <w:sz w:val="21"/>
          <w:szCs w:val="21"/>
        </w:rPr>
        <w:t xml:space="preserve">McKenzie, </w:t>
      </w:r>
      <w:r w:rsidRPr="0050632F">
        <w:rPr>
          <w:rFonts w:ascii="Proxima Nova" w:eastAsia="Proxima Nova" w:hAnsi="Proxima Nova"/>
          <w:color w:val="231F20"/>
          <w:spacing w:val="-3"/>
          <w:sz w:val="21"/>
          <w:szCs w:val="21"/>
        </w:rPr>
        <w:t xml:space="preserve">Minister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 xml:space="preserve">Regional </w:t>
      </w:r>
      <w:r w:rsidRPr="0050632F">
        <w:rPr>
          <w:rFonts w:ascii="Proxima Nova" w:eastAsia="Proxima Nova" w:hAnsi="Proxima Nova"/>
          <w:color w:val="231F20"/>
          <w:spacing w:val="-3"/>
          <w:sz w:val="21"/>
          <w:szCs w:val="21"/>
        </w:rPr>
        <w:t xml:space="preserve">Services, Minister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Sport, Minister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 xml:space="preserve">Local </w:t>
      </w:r>
      <w:r w:rsidRPr="0050632F">
        <w:rPr>
          <w:rFonts w:ascii="Proxima Nova" w:eastAsia="Proxima Nova" w:hAnsi="Proxima Nova"/>
          <w:color w:val="231F20"/>
          <w:spacing w:val="-3"/>
          <w:sz w:val="21"/>
          <w:szCs w:val="21"/>
        </w:rPr>
        <w:t xml:space="preserve">Government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Decentralisation issued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Statement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Expectations</w:t>
      </w:r>
      <w:r w:rsidRPr="0050632F">
        <w:rPr>
          <w:rFonts w:ascii="Proxima Nova" w:eastAsia="Proxima Nova" w:hAnsi="Proxima Nova"/>
          <w:color w:val="231F20"/>
          <w:spacing w:val="-3"/>
          <w:position w:val="7"/>
          <w:sz w:val="12"/>
          <w:szCs w:val="21"/>
        </w:rPr>
        <w:t xml:space="preserve">1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National Rural Health Commissioner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advice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rural allied health workforce reform. This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fulfills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first requirement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Statement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Expectations</w:t>
      </w:r>
      <w:r w:rsidRPr="0050632F">
        <w:rPr>
          <w:rFonts w:ascii="Proxima Nova" w:eastAsia="Proxima Nova" w:hAnsi="Proxima Nova"/>
          <w:color w:val="231F20"/>
          <w:spacing w:val="-30"/>
          <w:sz w:val="21"/>
          <w:szCs w:val="21"/>
        </w:rPr>
        <w:t xml:space="preserve"> </w:t>
      </w:r>
      <w:r w:rsidRPr="0050632F">
        <w:rPr>
          <w:rFonts w:ascii="Proxima Nova" w:eastAsia="Proxima Nova" w:hAnsi="Proxima Nova"/>
          <w:color w:val="231F20"/>
          <w:spacing w:val="-3"/>
          <w:sz w:val="21"/>
          <w:szCs w:val="21"/>
        </w:rPr>
        <w:t>to:</w:t>
      </w:r>
    </w:p>
    <w:p w14:paraId="2CB072B2" w14:textId="77777777" w:rsidR="0050632F" w:rsidRPr="0050632F" w:rsidRDefault="0050632F" w:rsidP="0050632F">
      <w:pPr>
        <w:spacing w:before="169" w:line="244" w:lineRule="auto"/>
        <w:ind w:right="338"/>
        <w:rPr>
          <w:rFonts w:ascii="Proxima Nova" w:eastAsia="Proxima Nova" w:hAnsi="Proxima Nova" w:cs="Proxima Nova"/>
          <w:sz w:val="21"/>
          <w:szCs w:val="21"/>
        </w:rPr>
      </w:pPr>
      <w:r w:rsidRPr="0050632F">
        <w:rPr>
          <w:rFonts w:ascii="Proxima Nova"/>
          <w:i/>
          <w:color w:val="231F20"/>
          <w:spacing w:val="-3"/>
          <w:sz w:val="21"/>
        </w:rPr>
        <w:t xml:space="preserve">Conduct </w:t>
      </w:r>
      <w:r w:rsidRPr="0050632F">
        <w:rPr>
          <w:rFonts w:ascii="Proxima Nova"/>
          <w:i/>
          <w:color w:val="231F20"/>
          <w:sz w:val="21"/>
        </w:rPr>
        <w:t xml:space="preserve">a </w:t>
      </w:r>
      <w:r w:rsidRPr="0050632F">
        <w:rPr>
          <w:rFonts w:ascii="Proxima Nova"/>
          <w:i/>
          <w:color w:val="231F20"/>
          <w:spacing w:val="-3"/>
          <w:sz w:val="21"/>
        </w:rPr>
        <w:t xml:space="preserve">literature review </w:t>
      </w:r>
      <w:r w:rsidRPr="0050632F">
        <w:rPr>
          <w:rFonts w:ascii="Proxima Nova"/>
          <w:i/>
          <w:color w:val="231F20"/>
          <w:sz w:val="21"/>
        </w:rPr>
        <w:t xml:space="preserve">to: </w:t>
      </w:r>
      <w:r w:rsidRPr="0050632F">
        <w:rPr>
          <w:rFonts w:ascii="Proxima Nova"/>
          <w:i/>
          <w:color w:val="231F20"/>
          <w:spacing w:val="-4"/>
          <w:sz w:val="21"/>
        </w:rPr>
        <w:t xml:space="preserve">explore </w:t>
      </w:r>
      <w:r w:rsidRPr="0050632F">
        <w:rPr>
          <w:rFonts w:ascii="Proxima Nova"/>
          <w:i/>
          <w:color w:val="231F20"/>
          <w:sz w:val="21"/>
        </w:rPr>
        <w:t xml:space="preserve">the </w:t>
      </w:r>
      <w:r w:rsidRPr="0050632F">
        <w:rPr>
          <w:rFonts w:ascii="Proxima Nova"/>
          <w:i/>
          <w:color w:val="231F20"/>
          <w:spacing w:val="-3"/>
          <w:sz w:val="21"/>
        </w:rPr>
        <w:t xml:space="preserve">means </w:t>
      </w:r>
      <w:r w:rsidRPr="0050632F">
        <w:rPr>
          <w:rFonts w:ascii="Proxima Nova"/>
          <w:i/>
          <w:color w:val="231F20"/>
          <w:sz w:val="21"/>
        </w:rPr>
        <w:t xml:space="preserve">by </w:t>
      </w:r>
      <w:r w:rsidRPr="0050632F">
        <w:rPr>
          <w:rFonts w:ascii="Proxima Nova"/>
          <w:i/>
          <w:color w:val="231F20"/>
          <w:spacing w:val="-3"/>
          <w:sz w:val="21"/>
        </w:rPr>
        <w:t xml:space="preserve">which allied health services </w:t>
      </w:r>
      <w:r w:rsidRPr="0050632F">
        <w:rPr>
          <w:rFonts w:ascii="Proxima Nova"/>
          <w:i/>
          <w:color w:val="231F20"/>
          <w:sz w:val="21"/>
        </w:rPr>
        <w:t xml:space="preserve">are </w:t>
      </w:r>
      <w:r w:rsidRPr="0050632F">
        <w:rPr>
          <w:rFonts w:ascii="Proxima Nova"/>
          <w:i/>
          <w:color w:val="231F20"/>
          <w:spacing w:val="-3"/>
          <w:sz w:val="21"/>
        </w:rPr>
        <w:t xml:space="preserve">delivered in rural, regional </w:t>
      </w:r>
      <w:r w:rsidRPr="0050632F">
        <w:rPr>
          <w:rFonts w:ascii="Proxima Nova"/>
          <w:i/>
          <w:color w:val="231F20"/>
          <w:sz w:val="21"/>
        </w:rPr>
        <w:t xml:space="preserve">and </w:t>
      </w:r>
      <w:r w:rsidRPr="0050632F">
        <w:rPr>
          <w:rFonts w:ascii="Proxima Nova"/>
          <w:i/>
          <w:color w:val="231F20"/>
          <w:spacing w:val="-3"/>
          <w:sz w:val="21"/>
        </w:rPr>
        <w:t xml:space="preserve">remote areas; identify </w:t>
      </w:r>
      <w:r w:rsidRPr="0050632F">
        <w:rPr>
          <w:rFonts w:ascii="Proxima Nova"/>
          <w:i/>
          <w:color w:val="231F20"/>
          <w:spacing w:val="-4"/>
          <w:sz w:val="21"/>
        </w:rPr>
        <w:t xml:space="preserve">existing </w:t>
      </w:r>
      <w:r w:rsidRPr="0050632F">
        <w:rPr>
          <w:rFonts w:ascii="Proxima Nova"/>
          <w:i/>
          <w:color w:val="231F20"/>
          <w:sz w:val="21"/>
        </w:rPr>
        <w:t xml:space="preserve">or </w:t>
      </w:r>
      <w:r w:rsidRPr="0050632F">
        <w:rPr>
          <w:rFonts w:ascii="Proxima Nova"/>
          <w:i/>
          <w:color w:val="231F20"/>
          <w:spacing w:val="-3"/>
          <w:sz w:val="21"/>
        </w:rPr>
        <w:t>developing issues; identify potential duplication</w:t>
      </w:r>
      <w:r w:rsidRPr="0050632F">
        <w:rPr>
          <w:rFonts w:ascii="Proxima Nova"/>
          <w:i/>
          <w:color w:val="231F20"/>
          <w:spacing w:val="-9"/>
          <w:sz w:val="21"/>
        </w:rPr>
        <w:t xml:space="preserve"> </w:t>
      </w:r>
      <w:r w:rsidRPr="0050632F">
        <w:rPr>
          <w:rFonts w:ascii="Proxima Nova"/>
          <w:i/>
          <w:color w:val="231F20"/>
          <w:spacing w:val="-3"/>
          <w:sz w:val="21"/>
        </w:rPr>
        <w:t>of</w:t>
      </w:r>
    </w:p>
    <w:p w14:paraId="082CDDA0" w14:textId="77777777" w:rsidR="0050632F" w:rsidRPr="0050632F" w:rsidRDefault="0050632F" w:rsidP="0050632F">
      <w:pPr>
        <w:spacing w:line="244" w:lineRule="auto"/>
        <w:ind w:right="254"/>
        <w:rPr>
          <w:rFonts w:ascii="Proxima Nova" w:eastAsia="Proxima Nova" w:hAnsi="Proxima Nova" w:cs="Proxima Nova"/>
          <w:sz w:val="21"/>
          <w:szCs w:val="21"/>
        </w:rPr>
      </w:pPr>
      <w:r w:rsidRPr="0050632F">
        <w:rPr>
          <w:rFonts w:ascii="Proxima Nova"/>
          <w:i/>
          <w:color w:val="231F20"/>
          <w:spacing w:val="-3"/>
          <w:sz w:val="21"/>
        </w:rPr>
        <w:t xml:space="preserve">services provided </w:t>
      </w:r>
      <w:r w:rsidRPr="0050632F">
        <w:rPr>
          <w:rFonts w:ascii="Proxima Nova"/>
          <w:i/>
          <w:color w:val="231F20"/>
          <w:sz w:val="21"/>
        </w:rPr>
        <w:t xml:space="preserve">by the </w:t>
      </w:r>
      <w:r w:rsidRPr="0050632F">
        <w:rPr>
          <w:rFonts w:ascii="Proxima Nova"/>
          <w:i/>
          <w:color w:val="231F20"/>
          <w:spacing w:val="-3"/>
          <w:sz w:val="21"/>
        </w:rPr>
        <w:t xml:space="preserve">Commonwealth </w:t>
      </w:r>
      <w:r w:rsidRPr="0050632F">
        <w:rPr>
          <w:rFonts w:ascii="Proxima Nova"/>
          <w:i/>
          <w:color w:val="231F20"/>
          <w:sz w:val="21"/>
        </w:rPr>
        <w:t xml:space="preserve">and </w:t>
      </w:r>
      <w:r w:rsidRPr="0050632F">
        <w:rPr>
          <w:rFonts w:ascii="Proxima Nova"/>
          <w:i/>
          <w:color w:val="231F20"/>
          <w:spacing w:val="-3"/>
          <w:sz w:val="21"/>
        </w:rPr>
        <w:t xml:space="preserve">jurisdictions; </w:t>
      </w:r>
      <w:r w:rsidRPr="0050632F">
        <w:rPr>
          <w:rFonts w:ascii="Proxima Nova"/>
          <w:i/>
          <w:color w:val="231F20"/>
          <w:sz w:val="21"/>
        </w:rPr>
        <w:t xml:space="preserve">and </w:t>
      </w:r>
      <w:r w:rsidRPr="0050632F">
        <w:rPr>
          <w:rFonts w:ascii="Proxima Nova"/>
          <w:i/>
          <w:color w:val="231F20"/>
          <w:spacing w:val="-3"/>
          <w:sz w:val="21"/>
        </w:rPr>
        <w:t xml:space="preserve">provide </w:t>
      </w:r>
      <w:r w:rsidRPr="0050632F">
        <w:rPr>
          <w:rFonts w:ascii="Proxima Nova"/>
          <w:i/>
          <w:color w:val="231F20"/>
          <w:sz w:val="21"/>
        </w:rPr>
        <w:t xml:space="preserve">an </w:t>
      </w:r>
      <w:r w:rsidRPr="0050632F">
        <w:rPr>
          <w:rFonts w:ascii="Proxima Nova"/>
          <w:i/>
          <w:color w:val="231F20"/>
          <w:spacing w:val="-3"/>
          <w:sz w:val="21"/>
        </w:rPr>
        <w:t xml:space="preserve">evidence base </w:t>
      </w:r>
      <w:r w:rsidRPr="0050632F">
        <w:rPr>
          <w:rFonts w:ascii="Proxima Nova"/>
          <w:i/>
          <w:color w:val="231F20"/>
          <w:sz w:val="21"/>
        </w:rPr>
        <w:t xml:space="preserve">for </w:t>
      </w:r>
      <w:r w:rsidRPr="0050632F">
        <w:rPr>
          <w:rFonts w:ascii="Proxima Nova"/>
          <w:i/>
          <w:color w:val="231F20"/>
          <w:spacing w:val="-3"/>
          <w:sz w:val="21"/>
        </w:rPr>
        <w:t>advice to             Government.</w:t>
      </w:r>
    </w:p>
    <w:p w14:paraId="3C3EF720" w14:textId="77777777" w:rsidR="0050632F" w:rsidRPr="0050632F" w:rsidRDefault="0050632F" w:rsidP="0050632F">
      <w:pPr>
        <w:spacing w:before="90" w:line="244" w:lineRule="auto"/>
        <w:ind w:right="18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This review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prepared </w:t>
      </w:r>
      <w:r w:rsidRPr="0050632F">
        <w:rPr>
          <w:rFonts w:ascii="Proxima Nova" w:eastAsia="Proxima Nova" w:hAnsi="Proxima Nova"/>
          <w:color w:val="231F20"/>
          <w:sz w:val="21"/>
          <w:szCs w:val="21"/>
        </w:rPr>
        <w:t xml:space="preserve">for the </w:t>
      </w:r>
      <w:r w:rsidRPr="0050632F">
        <w:rPr>
          <w:rFonts w:ascii="Proxima Nova" w:eastAsia="Proxima Nova" w:hAnsi="Proxima Nova"/>
          <w:color w:val="231F20"/>
          <w:spacing w:val="-3"/>
          <w:sz w:val="21"/>
          <w:szCs w:val="21"/>
        </w:rPr>
        <w:t xml:space="preserve">Minister responsible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health, </w:t>
      </w:r>
      <w:r w:rsidRPr="0050632F">
        <w:rPr>
          <w:rFonts w:ascii="Proxima Nova" w:eastAsia="Proxima Nova" w:hAnsi="Proxima Nova"/>
          <w:color w:val="231F20"/>
          <w:sz w:val="21"/>
          <w:szCs w:val="21"/>
        </w:rPr>
        <w:t xml:space="preserve">the Hon </w:t>
      </w:r>
      <w:r w:rsidRPr="0050632F">
        <w:rPr>
          <w:rFonts w:ascii="Proxima Nova" w:eastAsia="Proxima Nova" w:hAnsi="Proxima Nova"/>
          <w:color w:val="231F20"/>
          <w:spacing w:val="-3"/>
          <w:sz w:val="21"/>
          <w:szCs w:val="21"/>
        </w:rPr>
        <w:t xml:space="preserve">Mark Coulton, Minister for </w:t>
      </w:r>
      <w:r w:rsidRPr="0050632F">
        <w:rPr>
          <w:rFonts w:ascii="Proxima Nova" w:eastAsia="Proxima Nova" w:hAnsi="Proxima Nova"/>
          <w:color w:val="231F20"/>
          <w:spacing w:val="-4"/>
          <w:sz w:val="21"/>
          <w:szCs w:val="21"/>
        </w:rPr>
        <w:t xml:space="preserve">Regional </w:t>
      </w:r>
      <w:r w:rsidRPr="0050632F">
        <w:rPr>
          <w:rFonts w:ascii="Proxima Nova" w:eastAsia="Proxima Nova" w:hAnsi="Proxima Nova"/>
          <w:color w:val="231F20"/>
          <w:spacing w:val="-3"/>
          <w:sz w:val="21"/>
          <w:szCs w:val="21"/>
        </w:rPr>
        <w:t xml:space="preserve">Services, Decentralisation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Local</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Government.</w:t>
      </w:r>
    </w:p>
    <w:p w14:paraId="569B62B6" w14:textId="77777777" w:rsidR="0050632F" w:rsidRPr="0050632F" w:rsidRDefault="0050632F" w:rsidP="0050632F">
      <w:pPr>
        <w:rPr>
          <w:rFonts w:ascii="Proxima Nova" w:eastAsia="Proxima Nova" w:hAnsi="Proxima Nova" w:cs="Proxima Nova"/>
          <w:sz w:val="20"/>
          <w:szCs w:val="20"/>
        </w:rPr>
      </w:pPr>
    </w:p>
    <w:p w14:paraId="2226C306" w14:textId="77777777" w:rsidR="0050632F" w:rsidRPr="0050632F" w:rsidRDefault="0050632F" w:rsidP="0050632F">
      <w:pPr>
        <w:rPr>
          <w:rFonts w:ascii="Proxima Nova" w:eastAsia="Proxima Nova" w:hAnsi="Proxima Nova" w:cs="Proxima Nova"/>
          <w:sz w:val="20"/>
          <w:szCs w:val="20"/>
        </w:rPr>
      </w:pPr>
    </w:p>
    <w:p w14:paraId="44148E07" w14:textId="77777777" w:rsidR="0050632F" w:rsidRPr="0050632F" w:rsidRDefault="0050632F" w:rsidP="0050632F">
      <w:pPr>
        <w:rPr>
          <w:rFonts w:ascii="Proxima Nova" w:eastAsia="Proxima Nova" w:hAnsi="Proxima Nova" w:cs="Proxima Nova"/>
          <w:sz w:val="20"/>
          <w:szCs w:val="20"/>
        </w:rPr>
      </w:pPr>
    </w:p>
    <w:p w14:paraId="63997C01" w14:textId="77777777" w:rsidR="0050632F" w:rsidRPr="0050632F" w:rsidRDefault="0050632F" w:rsidP="0050632F">
      <w:pPr>
        <w:rPr>
          <w:rFonts w:ascii="Proxima Nova" w:eastAsia="Proxima Nova" w:hAnsi="Proxima Nova" w:cs="Proxima Nova"/>
          <w:sz w:val="20"/>
          <w:szCs w:val="20"/>
        </w:rPr>
      </w:pPr>
    </w:p>
    <w:p w14:paraId="12372DEC" w14:textId="77777777" w:rsidR="0050632F" w:rsidRPr="0050632F" w:rsidRDefault="0050632F" w:rsidP="0050632F">
      <w:pPr>
        <w:rPr>
          <w:rFonts w:ascii="Proxima Nova" w:eastAsia="Proxima Nova" w:hAnsi="Proxima Nova" w:cs="Proxima Nova"/>
          <w:sz w:val="20"/>
          <w:szCs w:val="20"/>
        </w:rPr>
      </w:pPr>
    </w:p>
    <w:p w14:paraId="69E97E5D" w14:textId="77777777" w:rsidR="0050632F" w:rsidRPr="0050632F" w:rsidRDefault="0050632F" w:rsidP="0050632F">
      <w:pPr>
        <w:rPr>
          <w:rFonts w:ascii="Proxima Nova" w:eastAsia="Proxima Nova" w:hAnsi="Proxima Nova" w:cs="Proxima Nova"/>
          <w:sz w:val="20"/>
          <w:szCs w:val="20"/>
        </w:rPr>
      </w:pPr>
    </w:p>
    <w:p w14:paraId="3DA1A880" w14:textId="77777777" w:rsidR="0050632F" w:rsidRPr="0050632F" w:rsidRDefault="0050632F" w:rsidP="0050632F">
      <w:pPr>
        <w:rPr>
          <w:rFonts w:ascii="Proxima Nova" w:eastAsia="Proxima Nova" w:hAnsi="Proxima Nova" w:cs="Proxima Nova"/>
          <w:sz w:val="20"/>
          <w:szCs w:val="20"/>
        </w:rPr>
      </w:pPr>
    </w:p>
    <w:p w14:paraId="7DCA13DB" w14:textId="77777777" w:rsidR="0050632F" w:rsidRPr="0050632F" w:rsidRDefault="0050632F" w:rsidP="0050632F">
      <w:pPr>
        <w:rPr>
          <w:rFonts w:ascii="Proxima Nova" w:eastAsia="Proxima Nova" w:hAnsi="Proxima Nova" w:cs="Proxima Nova"/>
          <w:sz w:val="20"/>
          <w:szCs w:val="20"/>
        </w:rPr>
      </w:pPr>
    </w:p>
    <w:p w14:paraId="4C68C533" w14:textId="77777777" w:rsidR="0050632F" w:rsidRPr="0050632F" w:rsidRDefault="0050632F" w:rsidP="0050632F">
      <w:pPr>
        <w:rPr>
          <w:rFonts w:ascii="Proxima Nova" w:eastAsia="Proxima Nova" w:hAnsi="Proxima Nova" w:cs="Proxima Nova"/>
          <w:sz w:val="20"/>
          <w:szCs w:val="20"/>
        </w:rPr>
      </w:pPr>
    </w:p>
    <w:p w14:paraId="6A620D1E" w14:textId="77777777" w:rsidR="0050632F" w:rsidRPr="0050632F" w:rsidRDefault="0050632F" w:rsidP="0050632F">
      <w:pPr>
        <w:rPr>
          <w:rFonts w:ascii="Proxima Nova" w:eastAsia="Proxima Nova" w:hAnsi="Proxima Nova" w:cs="Proxima Nova"/>
          <w:sz w:val="20"/>
          <w:szCs w:val="20"/>
        </w:rPr>
      </w:pPr>
    </w:p>
    <w:p w14:paraId="4E9E1EB3" w14:textId="77777777" w:rsidR="0050632F" w:rsidRPr="0050632F" w:rsidRDefault="0050632F" w:rsidP="0050632F">
      <w:pPr>
        <w:rPr>
          <w:rFonts w:ascii="Proxima Nova" w:eastAsia="Proxima Nova" w:hAnsi="Proxima Nova" w:cs="Proxima Nova"/>
          <w:sz w:val="20"/>
          <w:szCs w:val="20"/>
        </w:rPr>
      </w:pPr>
    </w:p>
    <w:p w14:paraId="230C9AF6" w14:textId="77777777" w:rsidR="0050632F" w:rsidRPr="0050632F" w:rsidRDefault="0050632F" w:rsidP="0050632F">
      <w:pPr>
        <w:rPr>
          <w:rFonts w:ascii="Proxima Nova" w:eastAsia="Proxima Nova" w:hAnsi="Proxima Nova" w:cs="Proxima Nova"/>
          <w:sz w:val="20"/>
          <w:szCs w:val="20"/>
        </w:rPr>
      </w:pPr>
    </w:p>
    <w:p w14:paraId="35A1925B" w14:textId="77777777" w:rsidR="0050632F" w:rsidRPr="0050632F" w:rsidRDefault="0050632F" w:rsidP="0050632F">
      <w:pPr>
        <w:rPr>
          <w:rFonts w:ascii="Proxima Nova" w:eastAsia="Proxima Nova" w:hAnsi="Proxima Nova" w:cs="Proxima Nova"/>
          <w:sz w:val="20"/>
          <w:szCs w:val="20"/>
        </w:rPr>
      </w:pPr>
    </w:p>
    <w:p w14:paraId="12786F60" w14:textId="77777777" w:rsidR="0050632F" w:rsidRPr="0050632F" w:rsidRDefault="0050632F" w:rsidP="0050632F">
      <w:pPr>
        <w:rPr>
          <w:rFonts w:ascii="Proxima Nova" w:eastAsia="Proxima Nova" w:hAnsi="Proxima Nova" w:cs="Proxima Nova"/>
          <w:sz w:val="20"/>
          <w:szCs w:val="20"/>
        </w:rPr>
      </w:pPr>
    </w:p>
    <w:p w14:paraId="31555FD6" w14:textId="77777777" w:rsidR="0050632F" w:rsidRPr="0050632F" w:rsidRDefault="0050632F" w:rsidP="0050632F">
      <w:pPr>
        <w:rPr>
          <w:rFonts w:ascii="Proxima Nova" w:eastAsia="Proxima Nova" w:hAnsi="Proxima Nova" w:cs="Proxima Nova"/>
          <w:sz w:val="20"/>
          <w:szCs w:val="20"/>
        </w:rPr>
      </w:pPr>
    </w:p>
    <w:p w14:paraId="334A63CB" w14:textId="77777777" w:rsidR="0050632F" w:rsidRPr="0050632F" w:rsidRDefault="0050632F" w:rsidP="0050632F">
      <w:pPr>
        <w:rPr>
          <w:rFonts w:ascii="Proxima Nova" w:eastAsia="Proxima Nova" w:hAnsi="Proxima Nova" w:cs="Proxima Nova"/>
          <w:sz w:val="20"/>
          <w:szCs w:val="20"/>
        </w:rPr>
      </w:pPr>
    </w:p>
    <w:p w14:paraId="47E32E6C" w14:textId="77777777" w:rsidR="0050632F" w:rsidRPr="0050632F" w:rsidRDefault="0050632F" w:rsidP="0050632F">
      <w:pPr>
        <w:rPr>
          <w:rFonts w:ascii="Proxima Nova" w:eastAsia="Proxima Nova" w:hAnsi="Proxima Nova" w:cs="Proxima Nova"/>
          <w:sz w:val="20"/>
          <w:szCs w:val="20"/>
        </w:rPr>
      </w:pPr>
    </w:p>
    <w:p w14:paraId="7178D09B" w14:textId="77777777" w:rsidR="0050632F" w:rsidRPr="0050632F" w:rsidRDefault="0050632F" w:rsidP="0050632F">
      <w:pPr>
        <w:rPr>
          <w:rFonts w:ascii="Proxima Nova" w:eastAsia="Proxima Nova" w:hAnsi="Proxima Nova" w:cs="Proxima Nova"/>
          <w:sz w:val="20"/>
          <w:szCs w:val="20"/>
        </w:rPr>
      </w:pPr>
    </w:p>
    <w:p w14:paraId="42E7AF50" w14:textId="77777777" w:rsidR="0050632F" w:rsidRPr="0050632F" w:rsidRDefault="0050632F" w:rsidP="0050632F">
      <w:pPr>
        <w:rPr>
          <w:rFonts w:ascii="Proxima Nova" w:eastAsia="Proxima Nova" w:hAnsi="Proxima Nova" w:cs="Proxima Nova"/>
          <w:sz w:val="20"/>
          <w:szCs w:val="20"/>
        </w:rPr>
      </w:pPr>
    </w:p>
    <w:p w14:paraId="4D3D6435" w14:textId="77777777" w:rsidR="0050632F" w:rsidRPr="0050632F" w:rsidRDefault="0050632F" w:rsidP="0050632F">
      <w:pPr>
        <w:rPr>
          <w:rFonts w:ascii="Proxima Nova" w:eastAsia="Proxima Nova" w:hAnsi="Proxima Nova" w:cs="Proxima Nova"/>
          <w:sz w:val="20"/>
          <w:szCs w:val="20"/>
        </w:rPr>
      </w:pPr>
    </w:p>
    <w:p w14:paraId="473A1E6B" w14:textId="77777777" w:rsidR="0050632F" w:rsidRPr="0050632F" w:rsidRDefault="0050632F" w:rsidP="0050632F">
      <w:pPr>
        <w:rPr>
          <w:rFonts w:ascii="Proxima Nova" w:eastAsia="Proxima Nova" w:hAnsi="Proxima Nova" w:cs="Proxima Nova"/>
          <w:sz w:val="20"/>
          <w:szCs w:val="20"/>
        </w:rPr>
      </w:pPr>
    </w:p>
    <w:p w14:paraId="1BADCE8F" w14:textId="77777777" w:rsidR="0050632F" w:rsidRPr="0050632F" w:rsidRDefault="0050632F" w:rsidP="0050632F">
      <w:pPr>
        <w:rPr>
          <w:rFonts w:ascii="Proxima Nova" w:eastAsia="Proxima Nova" w:hAnsi="Proxima Nova" w:cs="Proxima Nova"/>
          <w:sz w:val="20"/>
          <w:szCs w:val="20"/>
        </w:rPr>
      </w:pPr>
    </w:p>
    <w:p w14:paraId="75D9F5B3" w14:textId="77777777" w:rsidR="0050632F" w:rsidRPr="0050632F" w:rsidRDefault="0050632F" w:rsidP="0050632F">
      <w:pPr>
        <w:rPr>
          <w:rFonts w:ascii="Proxima Nova" w:eastAsia="Proxima Nova" w:hAnsi="Proxima Nova" w:cs="Proxima Nova"/>
          <w:sz w:val="20"/>
          <w:szCs w:val="20"/>
        </w:rPr>
      </w:pPr>
    </w:p>
    <w:p w14:paraId="45B3C53E" w14:textId="77777777" w:rsidR="0050632F" w:rsidRPr="0050632F" w:rsidRDefault="0050632F" w:rsidP="0050632F">
      <w:pPr>
        <w:rPr>
          <w:rFonts w:ascii="Proxima Nova" w:eastAsia="Proxima Nova" w:hAnsi="Proxima Nova" w:cs="Proxima Nova"/>
          <w:sz w:val="20"/>
          <w:szCs w:val="20"/>
        </w:rPr>
      </w:pPr>
    </w:p>
    <w:p w14:paraId="1CA2C70C" w14:textId="77777777" w:rsidR="0050632F" w:rsidRPr="0050632F" w:rsidRDefault="0050632F" w:rsidP="0050632F">
      <w:pPr>
        <w:rPr>
          <w:rFonts w:ascii="Proxima Nova" w:eastAsia="Proxima Nova" w:hAnsi="Proxima Nova" w:cs="Proxima Nova"/>
          <w:sz w:val="20"/>
          <w:szCs w:val="20"/>
        </w:rPr>
      </w:pPr>
    </w:p>
    <w:p w14:paraId="2BBAE3F0" w14:textId="77777777" w:rsidR="0050632F" w:rsidRPr="0050632F" w:rsidRDefault="0050632F" w:rsidP="0050632F">
      <w:pPr>
        <w:rPr>
          <w:rFonts w:ascii="Proxima Nova" w:eastAsia="Proxima Nova" w:hAnsi="Proxima Nova" w:cs="Proxima Nova"/>
          <w:sz w:val="20"/>
          <w:szCs w:val="20"/>
        </w:rPr>
      </w:pPr>
    </w:p>
    <w:p w14:paraId="3BC73A17" w14:textId="77777777" w:rsidR="0050632F" w:rsidRPr="0050632F" w:rsidRDefault="0050632F" w:rsidP="0050632F">
      <w:pPr>
        <w:spacing w:before="12"/>
        <w:rPr>
          <w:rFonts w:ascii="Proxima Nova" w:eastAsia="Proxima Nova" w:hAnsi="Proxima Nova" w:cs="Proxima Nova"/>
          <w:sz w:val="11"/>
          <w:szCs w:val="11"/>
        </w:rPr>
      </w:pPr>
    </w:p>
    <w:p w14:paraId="650C5E44" w14:textId="4F98B650" w:rsidR="0050632F" w:rsidRPr="0050632F" w:rsidRDefault="0050632F" w:rsidP="0050632F">
      <w:pPr>
        <w:spacing w:line="20" w:lineRule="exact"/>
        <w:rPr>
          <w:rFonts w:ascii="Proxima Nova" w:eastAsia="Proxima Nova" w:hAnsi="Proxima Nova" w:cs="Proxima Nova"/>
          <w:sz w:val="2"/>
          <w:szCs w:val="2"/>
        </w:rPr>
      </w:pPr>
    </w:p>
    <w:p w14:paraId="268955B5" w14:textId="77777777" w:rsidR="0050632F" w:rsidRPr="0050632F" w:rsidRDefault="0050632F" w:rsidP="0050632F">
      <w:pPr>
        <w:tabs>
          <w:tab w:val="left" w:pos="473"/>
        </w:tabs>
        <w:spacing w:before="28" w:line="216" w:lineRule="exact"/>
        <w:ind w:right="874"/>
        <w:rPr>
          <w:rFonts w:ascii="Proxima Nova" w:eastAsia="Proxima Nova" w:hAnsi="Proxima Nova" w:cs="Proxima Nova"/>
          <w:sz w:val="18"/>
          <w:szCs w:val="18"/>
        </w:rPr>
      </w:pPr>
      <w:r w:rsidRPr="0050632F">
        <w:rPr>
          <w:rFonts w:ascii="Proxima Nova"/>
          <w:color w:val="231F20"/>
          <w:position w:val="6"/>
          <w:sz w:val="10"/>
        </w:rPr>
        <w:t>1</w:t>
      </w:r>
      <w:r w:rsidRPr="0050632F">
        <w:rPr>
          <w:rFonts w:ascii="Proxima Nova"/>
          <w:color w:val="231F20"/>
          <w:position w:val="6"/>
          <w:sz w:val="10"/>
        </w:rPr>
        <w:tab/>
      </w:r>
      <w:r w:rsidRPr="0050632F">
        <w:rPr>
          <w:rFonts w:ascii="Proxima Nova"/>
          <w:color w:val="231F20"/>
          <w:sz w:val="18"/>
        </w:rPr>
        <w:t>Australian</w:t>
      </w:r>
      <w:r w:rsidRPr="0050632F">
        <w:rPr>
          <w:rFonts w:ascii="Proxima Nova"/>
          <w:color w:val="231F20"/>
          <w:spacing w:val="-10"/>
          <w:sz w:val="18"/>
        </w:rPr>
        <w:t xml:space="preserve"> </w:t>
      </w:r>
      <w:r w:rsidRPr="0050632F">
        <w:rPr>
          <w:rFonts w:ascii="Proxima Nova"/>
          <w:color w:val="231F20"/>
          <w:sz w:val="18"/>
        </w:rPr>
        <w:t>Government</w:t>
      </w:r>
      <w:r w:rsidRPr="0050632F">
        <w:rPr>
          <w:rFonts w:ascii="Proxima Nova"/>
          <w:color w:val="231F20"/>
          <w:spacing w:val="-10"/>
          <w:sz w:val="18"/>
        </w:rPr>
        <w:t xml:space="preserve"> </w:t>
      </w:r>
      <w:r w:rsidRPr="0050632F">
        <w:rPr>
          <w:rFonts w:ascii="Proxima Nova"/>
          <w:color w:val="231F20"/>
          <w:sz w:val="18"/>
        </w:rPr>
        <w:t>(2018)</w:t>
      </w:r>
      <w:r w:rsidRPr="0050632F">
        <w:rPr>
          <w:rFonts w:ascii="Proxima Nova"/>
          <w:color w:val="231F20"/>
          <w:spacing w:val="-10"/>
          <w:sz w:val="18"/>
        </w:rPr>
        <w:t xml:space="preserve"> </w:t>
      </w:r>
      <w:r w:rsidRPr="0050632F">
        <w:rPr>
          <w:rFonts w:ascii="Proxima Nova"/>
          <w:color w:val="231F20"/>
          <w:sz w:val="18"/>
        </w:rPr>
        <w:t>[Accessed</w:t>
      </w:r>
      <w:r w:rsidRPr="0050632F">
        <w:rPr>
          <w:rFonts w:ascii="Proxima Nova"/>
          <w:color w:val="231F20"/>
          <w:spacing w:val="-10"/>
          <w:sz w:val="18"/>
        </w:rPr>
        <w:t xml:space="preserve"> </w:t>
      </w:r>
      <w:r w:rsidRPr="0050632F">
        <w:rPr>
          <w:rFonts w:ascii="Proxima Nova"/>
          <w:color w:val="231F20"/>
          <w:sz w:val="18"/>
        </w:rPr>
        <w:t>12</w:t>
      </w:r>
      <w:r w:rsidRPr="0050632F">
        <w:rPr>
          <w:rFonts w:ascii="Proxima Nova"/>
          <w:color w:val="231F20"/>
          <w:spacing w:val="-10"/>
          <w:sz w:val="18"/>
        </w:rPr>
        <w:t xml:space="preserve"> </w:t>
      </w:r>
      <w:r w:rsidRPr="0050632F">
        <w:rPr>
          <w:rFonts w:ascii="Proxima Nova"/>
          <w:color w:val="231F20"/>
          <w:sz w:val="18"/>
        </w:rPr>
        <w:t>Sep</w:t>
      </w:r>
      <w:r w:rsidRPr="0050632F">
        <w:rPr>
          <w:rFonts w:ascii="Proxima Nova"/>
          <w:color w:val="231F20"/>
          <w:spacing w:val="-10"/>
          <w:sz w:val="18"/>
        </w:rPr>
        <w:t xml:space="preserve"> </w:t>
      </w:r>
      <w:r w:rsidRPr="0050632F">
        <w:rPr>
          <w:rFonts w:ascii="Proxima Nova"/>
          <w:color w:val="231F20"/>
          <w:sz w:val="18"/>
        </w:rPr>
        <w:t>2019]</w:t>
      </w:r>
      <w:r w:rsidRPr="0050632F">
        <w:rPr>
          <w:rFonts w:ascii="Proxima Nova"/>
          <w:color w:val="231F20"/>
          <w:spacing w:val="-10"/>
          <w:sz w:val="18"/>
        </w:rPr>
        <w:t xml:space="preserve"> </w:t>
      </w:r>
      <w:r w:rsidRPr="0050632F">
        <w:rPr>
          <w:rFonts w:ascii="Proxima Nova"/>
          <w:color w:val="231F20"/>
          <w:spacing w:val="-3"/>
          <w:sz w:val="18"/>
        </w:rPr>
        <w:t>Retrieved</w:t>
      </w:r>
      <w:r w:rsidRPr="0050632F">
        <w:rPr>
          <w:rFonts w:ascii="Proxima Nova"/>
          <w:color w:val="231F20"/>
          <w:spacing w:val="-10"/>
          <w:sz w:val="18"/>
        </w:rPr>
        <w:t xml:space="preserve"> </w:t>
      </w:r>
      <w:r w:rsidRPr="0050632F">
        <w:rPr>
          <w:rFonts w:ascii="Proxima Nova"/>
          <w:color w:val="231F20"/>
          <w:sz w:val="18"/>
        </w:rPr>
        <w:t>from:</w:t>
      </w:r>
      <w:r w:rsidRPr="0050632F">
        <w:rPr>
          <w:rFonts w:ascii="Proxima Nova"/>
          <w:color w:val="231F20"/>
          <w:spacing w:val="-10"/>
          <w:sz w:val="18"/>
        </w:rPr>
        <w:t xml:space="preserve"> </w:t>
      </w:r>
      <w:r w:rsidRPr="0050632F">
        <w:rPr>
          <w:rFonts w:ascii="Proxima Nova"/>
          <w:color w:val="231F20"/>
          <w:spacing w:val="-3"/>
          <w:sz w:val="18"/>
        </w:rPr>
        <w:t>https://www1.health.gov.au/internet/main/</w:t>
      </w:r>
      <w:r w:rsidRPr="0050632F">
        <w:rPr>
          <w:rFonts w:ascii="Proxima Nova"/>
          <w:color w:val="231F20"/>
          <w:spacing w:val="-2"/>
          <w:sz w:val="18"/>
        </w:rPr>
        <w:t xml:space="preserve"> </w:t>
      </w:r>
      <w:r w:rsidRPr="0050632F">
        <w:rPr>
          <w:rFonts w:ascii="Proxima Nova"/>
          <w:color w:val="231F20"/>
          <w:sz w:val="18"/>
        </w:rPr>
        <w:t>publishing.nsf/Content/National-Rural-Health-Commissioner-publications</w:t>
      </w:r>
    </w:p>
    <w:p w14:paraId="7DA9D605" w14:textId="77777777" w:rsidR="0050632F" w:rsidRPr="0050632F" w:rsidRDefault="0050632F" w:rsidP="0050632F">
      <w:pPr>
        <w:spacing w:line="216" w:lineRule="exact"/>
        <w:rPr>
          <w:rFonts w:ascii="Proxima Nova" w:eastAsia="Proxima Nova" w:hAnsi="Proxima Nova" w:cs="Proxima Nova"/>
          <w:sz w:val="18"/>
          <w:szCs w:val="18"/>
        </w:rPr>
        <w:sectPr w:rsidR="0050632F" w:rsidRPr="0050632F">
          <w:pgSz w:w="11910" w:h="16840"/>
          <w:pgMar w:top="1020" w:right="1000" w:bottom="680" w:left="1000" w:header="0" w:footer="494" w:gutter="0"/>
          <w:cols w:space="720"/>
        </w:sectPr>
      </w:pPr>
    </w:p>
    <w:sdt>
      <w:sdtPr>
        <w:rPr>
          <w:rFonts w:ascii="ProximaNova-Medium" w:eastAsia="ProximaNova-Medium" w:hAnsi="ProximaNova-Medium"/>
          <w:sz w:val="24"/>
          <w:szCs w:val="24"/>
        </w:rPr>
        <w:id w:val="2013951093"/>
        <w:docPartObj>
          <w:docPartGallery w:val="Table of Contents"/>
          <w:docPartUnique/>
        </w:docPartObj>
      </w:sdtPr>
      <w:sdtEndPr/>
      <w:sdtContent>
        <w:p w14:paraId="778472C7" w14:textId="77777777" w:rsidR="0050632F" w:rsidRPr="0050632F" w:rsidRDefault="006B5640" w:rsidP="0050632F">
          <w:pPr>
            <w:tabs>
              <w:tab w:val="right" w:leader="dot" w:pos="9771"/>
            </w:tabs>
            <w:spacing w:before="76"/>
            <w:rPr>
              <w:rFonts w:ascii="ProximaNova-Medium" w:eastAsia="ProximaNova-Medium" w:hAnsi="ProximaNova-Medium"/>
              <w:sz w:val="24"/>
              <w:szCs w:val="24"/>
            </w:rPr>
          </w:pPr>
          <w:hyperlink w:anchor="_TOC_250025" w:history="1">
            <w:r w:rsidR="0050632F" w:rsidRPr="0050632F">
              <w:rPr>
                <w:rFonts w:ascii="ProximaNova-Medium" w:eastAsia="ProximaNova-Medium" w:hAnsi="ProximaNova-Medium"/>
                <w:color w:val="1F285C"/>
                <w:sz w:val="24"/>
                <w:szCs w:val="24"/>
              </w:rPr>
              <w:t>Executive</w:t>
            </w:r>
            <w:r w:rsidR="0050632F" w:rsidRPr="0050632F">
              <w:rPr>
                <w:rFonts w:ascii="ProximaNova-Medium" w:eastAsia="ProximaNova-Medium" w:hAnsi="ProximaNova-Medium"/>
                <w:color w:val="1F285C"/>
                <w:spacing w:val="-1"/>
                <w:sz w:val="24"/>
                <w:szCs w:val="24"/>
              </w:rPr>
              <w:t xml:space="preserve"> </w:t>
            </w:r>
            <w:r w:rsidR="0050632F" w:rsidRPr="0050632F">
              <w:rPr>
                <w:rFonts w:ascii="ProximaNova-Medium" w:eastAsia="ProximaNova-Medium" w:hAnsi="ProximaNova-Medium"/>
                <w:color w:val="1F285C"/>
                <w:sz w:val="24"/>
                <w:szCs w:val="24"/>
              </w:rPr>
              <w:t>summary</w:t>
            </w:r>
            <w:r w:rsidR="0050632F" w:rsidRPr="0050632F">
              <w:rPr>
                <w:rFonts w:ascii="ProximaNova-Medium" w:eastAsia="ProximaNova-Medium" w:hAnsi="ProximaNova-Medium"/>
                <w:color w:val="1F285C"/>
                <w:sz w:val="24"/>
                <w:szCs w:val="24"/>
              </w:rPr>
              <w:tab/>
              <w:t>1</w:t>
            </w:r>
          </w:hyperlink>
        </w:p>
        <w:p w14:paraId="2F342AF7" w14:textId="77777777" w:rsidR="0050632F" w:rsidRPr="0050632F" w:rsidRDefault="006B5640" w:rsidP="0050632F">
          <w:pPr>
            <w:tabs>
              <w:tab w:val="right" w:leader="dot" w:pos="9771"/>
            </w:tabs>
            <w:spacing w:before="445"/>
            <w:rPr>
              <w:rFonts w:ascii="ProximaNova-Medium" w:eastAsia="ProximaNova-Medium" w:hAnsi="ProximaNova-Medium"/>
              <w:sz w:val="24"/>
              <w:szCs w:val="24"/>
            </w:rPr>
          </w:pPr>
          <w:hyperlink w:anchor="_TOC_250024" w:history="1">
            <w:r w:rsidR="0050632F" w:rsidRPr="0050632F">
              <w:rPr>
                <w:rFonts w:ascii="ProximaNova-Medium" w:eastAsia="ProximaNova-Medium" w:hAnsi="ProximaNova-Medium"/>
                <w:color w:val="1F285C"/>
                <w:sz w:val="24"/>
                <w:szCs w:val="24"/>
              </w:rPr>
              <w:t>Snapshot of findings</w:t>
            </w:r>
            <w:r w:rsidR="0050632F" w:rsidRPr="0050632F">
              <w:rPr>
                <w:rFonts w:ascii="ProximaNova-Medium" w:eastAsia="ProximaNova-Medium" w:hAnsi="ProximaNova-Medium"/>
                <w:color w:val="1F285C"/>
                <w:sz w:val="24"/>
                <w:szCs w:val="24"/>
              </w:rPr>
              <w:tab/>
              <w:t>1</w:t>
            </w:r>
          </w:hyperlink>
        </w:p>
        <w:p w14:paraId="7F610424" w14:textId="77777777" w:rsidR="0050632F" w:rsidRPr="0050632F" w:rsidRDefault="006B5640" w:rsidP="0050632F">
          <w:pPr>
            <w:tabs>
              <w:tab w:val="right" w:leader="dot" w:pos="9771"/>
            </w:tabs>
            <w:spacing w:before="124"/>
            <w:rPr>
              <w:rFonts w:ascii="Proxima Nova" w:eastAsia="Proxima Nova" w:hAnsi="Proxima Nova"/>
            </w:rPr>
          </w:pPr>
          <w:hyperlink w:anchor="_TOC_250023" w:history="1">
            <w:r w:rsidR="0050632F" w:rsidRPr="0050632F">
              <w:rPr>
                <w:rFonts w:ascii="Proxima Nova" w:eastAsia="Proxima Nova" w:hAnsi="Proxima Nova"/>
                <w:color w:val="1F285C"/>
              </w:rPr>
              <w:t>Workforce and scope</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of</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practice</w:t>
            </w:r>
            <w:r w:rsidR="0050632F" w:rsidRPr="0050632F">
              <w:rPr>
                <w:rFonts w:ascii="Proxima Nova" w:eastAsia="Proxima Nova" w:hAnsi="Proxima Nova"/>
                <w:color w:val="1F285C"/>
              </w:rPr>
              <w:tab/>
              <w:t>1</w:t>
            </w:r>
          </w:hyperlink>
        </w:p>
        <w:p w14:paraId="47E8E50B" w14:textId="77777777" w:rsidR="0050632F" w:rsidRPr="0050632F" w:rsidRDefault="0050632F" w:rsidP="0050632F">
          <w:pPr>
            <w:tabs>
              <w:tab w:val="right" w:leader="dot" w:pos="9771"/>
            </w:tabs>
            <w:spacing w:before="109"/>
            <w:rPr>
              <w:rFonts w:ascii="Proxima Nova" w:eastAsia="Proxima Nova" w:hAnsi="Proxima Nova"/>
            </w:rPr>
          </w:pPr>
          <w:r w:rsidRPr="0050632F">
            <w:rPr>
              <w:rFonts w:ascii="Proxima Nova" w:eastAsia="Proxima Nova" w:hAnsi="Proxima Nova"/>
              <w:color w:val="1F285C"/>
            </w:rPr>
            <w:t>Rural pathways to train and support</w:t>
          </w:r>
          <w:r w:rsidRPr="0050632F">
            <w:rPr>
              <w:rFonts w:ascii="Proxima Nova" w:eastAsia="Proxima Nova" w:hAnsi="Proxima Nova"/>
              <w:color w:val="1F285C"/>
            </w:rPr>
            <w:tab/>
            <w:t>1</w:t>
          </w:r>
        </w:p>
        <w:p w14:paraId="4CA7BC86" w14:textId="77777777" w:rsidR="0050632F" w:rsidRPr="0050632F" w:rsidRDefault="006B5640" w:rsidP="0050632F">
          <w:pPr>
            <w:tabs>
              <w:tab w:val="right" w:leader="dot" w:pos="9771"/>
            </w:tabs>
            <w:spacing w:before="109"/>
            <w:rPr>
              <w:rFonts w:ascii="Proxima Nova" w:eastAsia="Proxima Nova" w:hAnsi="Proxima Nova"/>
            </w:rPr>
          </w:pPr>
          <w:hyperlink w:anchor="_TOC_250022" w:history="1">
            <w:r w:rsidR="0050632F" w:rsidRPr="0050632F">
              <w:rPr>
                <w:rFonts w:ascii="Proxima Nova" w:eastAsia="Proxima Nova" w:hAnsi="Proxima Nova"/>
                <w:color w:val="1F285C"/>
              </w:rPr>
              <w:t>Recruitment</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and</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retention</w:t>
            </w:r>
            <w:r w:rsidR="0050632F" w:rsidRPr="0050632F">
              <w:rPr>
                <w:rFonts w:ascii="Proxima Nova" w:eastAsia="Proxima Nova" w:hAnsi="Proxima Nova"/>
                <w:color w:val="1F285C"/>
              </w:rPr>
              <w:tab/>
              <w:t>1</w:t>
            </w:r>
          </w:hyperlink>
        </w:p>
        <w:p w14:paraId="59F83F3D" w14:textId="77777777" w:rsidR="0050632F" w:rsidRPr="0050632F" w:rsidRDefault="006B5640" w:rsidP="0050632F">
          <w:pPr>
            <w:tabs>
              <w:tab w:val="right" w:leader="dot" w:pos="9771"/>
            </w:tabs>
            <w:spacing w:before="109"/>
            <w:rPr>
              <w:rFonts w:ascii="Proxima Nova" w:eastAsia="Proxima Nova" w:hAnsi="Proxima Nova"/>
            </w:rPr>
          </w:pPr>
          <w:hyperlink w:anchor="_TOC_250021" w:history="1">
            <w:r w:rsidR="0050632F" w:rsidRPr="0050632F">
              <w:rPr>
                <w:rFonts w:ascii="Proxima Nova" w:eastAsia="Proxima Nova" w:hAnsi="Proxima Nova"/>
                <w:color w:val="1F285C"/>
              </w:rPr>
              <w:t>Models of service</w:t>
            </w:r>
            <w:r w:rsidR="0050632F" w:rsidRPr="0050632F">
              <w:rPr>
                <w:rFonts w:ascii="Proxima Nova" w:eastAsia="Proxima Nova" w:hAnsi="Proxima Nova"/>
                <w:color w:val="1F285C"/>
              </w:rPr>
              <w:tab/>
              <w:t>1</w:t>
            </w:r>
          </w:hyperlink>
        </w:p>
        <w:p w14:paraId="239EE9D8" w14:textId="77777777" w:rsidR="0050632F" w:rsidRPr="0050632F" w:rsidRDefault="006B5640" w:rsidP="0050632F">
          <w:pPr>
            <w:tabs>
              <w:tab w:val="right" w:leader="dot" w:pos="9771"/>
            </w:tabs>
            <w:spacing w:before="109"/>
            <w:rPr>
              <w:rFonts w:ascii="Proxima Nova" w:eastAsia="Proxima Nova" w:hAnsi="Proxima Nova"/>
            </w:rPr>
          </w:pPr>
          <w:hyperlink w:anchor="_TOC_250020" w:history="1">
            <w:r w:rsidR="0050632F" w:rsidRPr="0050632F">
              <w:rPr>
                <w:rFonts w:ascii="Proxima Nova" w:eastAsia="Proxima Nova" w:hAnsi="Proxima Nova"/>
                <w:color w:val="1F285C"/>
              </w:rPr>
              <w:t>Summary</w:t>
            </w:r>
            <w:r w:rsidR="0050632F" w:rsidRPr="0050632F">
              <w:rPr>
                <w:rFonts w:ascii="Proxima Nova" w:eastAsia="Proxima Nova" w:hAnsi="Proxima Nova"/>
                <w:color w:val="1F285C"/>
              </w:rPr>
              <w:tab/>
              <w:t>1</w:t>
            </w:r>
          </w:hyperlink>
        </w:p>
        <w:p w14:paraId="227DBF6A" w14:textId="77777777" w:rsidR="0050632F" w:rsidRPr="0050632F" w:rsidRDefault="006B5640" w:rsidP="0050632F">
          <w:pPr>
            <w:tabs>
              <w:tab w:val="right" w:leader="dot" w:pos="9771"/>
            </w:tabs>
            <w:spacing w:before="429"/>
            <w:rPr>
              <w:rFonts w:ascii="ProximaNova-Medium" w:eastAsia="ProximaNova-Medium" w:hAnsi="ProximaNova-Medium"/>
              <w:sz w:val="24"/>
              <w:szCs w:val="24"/>
            </w:rPr>
          </w:pPr>
          <w:hyperlink w:anchor="_TOC_250019" w:history="1">
            <w:r w:rsidR="0050632F" w:rsidRPr="0050632F">
              <w:rPr>
                <w:rFonts w:ascii="ProximaNova-Medium" w:eastAsia="ProximaNova-Medium" w:hAnsi="ProximaNova-Medium"/>
                <w:color w:val="1F285C"/>
                <w:sz w:val="24"/>
                <w:szCs w:val="24"/>
              </w:rPr>
              <w:t>Introduction</w:t>
            </w:r>
            <w:r w:rsidR="0050632F" w:rsidRPr="0050632F">
              <w:rPr>
                <w:rFonts w:ascii="ProximaNova-Medium" w:eastAsia="ProximaNova-Medium" w:hAnsi="ProximaNova-Medium"/>
                <w:color w:val="1F285C"/>
                <w:sz w:val="24"/>
                <w:szCs w:val="24"/>
              </w:rPr>
              <w:tab/>
              <w:t>2</w:t>
            </w:r>
          </w:hyperlink>
        </w:p>
        <w:p w14:paraId="4D2504F9" w14:textId="77777777" w:rsidR="0050632F" w:rsidRPr="0050632F" w:rsidRDefault="006B5640" w:rsidP="0050632F">
          <w:pPr>
            <w:tabs>
              <w:tab w:val="right" w:leader="dot" w:pos="9771"/>
            </w:tabs>
            <w:spacing w:before="445"/>
            <w:rPr>
              <w:rFonts w:ascii="ProximaNova-Medium" w:eastAsia="ProximaNova-Medium" w:hAnsi="ProximaNova-Medium"/>
              <w:sz w:val="24"/>
              <w:szCs w:val="24"/>
            </w:rPr>
          </w:pPr>
          <w:hyperlink w:anchor="_TOC_250018" w:history="1">
            <w:r w:rsidR="0050632F" w:rsidRPr="0050632F">
              <w:rPr>
                <w:rFonts w:ascii="ProximaNova-Medium" w:eastAsia="ProximaNova-Medium" w:hAnsi="ProximaNova-Medium"/>
                <w:color w:val="1F285C"/>
                <w:sz w:val="24"/>
                <w:szCs w:val="24"/>
              </w:rPr>
              <w:t>Section 1: Defining the scope of the review</w:t>
            </w:r>
            <w:r w:rsidR="0050632F" w:rsidRPr="0050632F">
              <w:rPr>
                <w:rFonts w:ascii="ProximaNova-Medium" w:eastAsia="ProximaNova-Medium" w:hAnsi="ProximaNova-Medium"/>
                <w:color w:val="1F285C"/>
                <w:sz w:val="24"/>
                <w:szCs w:val="24"/>
              </w:rPr>
              <w:tab/>
              <w:t>2</w:t>
            </w:r>
          </w:hyperlink>
        </w:p>
        <w:p w14:paraId="203C9887" w14:textId="77777777" w:rsidR="0050632F" w:rsidRPr="0050632F" w:rsidRDefault="006B5640" w:rsidP="0050632F">
          <w:pPr>
            <w:numPr>
              <w:ilvl w:val="1"/>
              <w:numId w:val="19"/>
            </w:numPr>
            <w:tabs>
              <w:tab w:val="left" w:pos="714"/>
              <w:tab w:val="right" w:leader="dot" w:pos="9771"/>
            </w:tabs>
            <w:spacing w:before="124"/>
            <w:ind w:hanging="239"/>
            <w:rPr>
              <w:rFonts w:ascii="Proxima Nova" w:eastAsia="Proxima Nova" w:hAnsi="Proxima Nova"/>
            </w:rPr>
          </w:pPr>
          <w:hyperlink w:anchor="_TOC_250017" w:history="1">
            <w:r w:rsidR="0050632F" w:rsidRPr="0050632F">
              <w:rPr>
                <w:rFonts w:ascii="Proxima Nova" w:eastAsia="Proxima Nova" w:hAnsi="Proxima Nova"/>
                <w:color w:val="1F285C"/>
              </w:rPr>
              <w:t>1 Defining allied health</w:t>
            </w:r>
            <w:r w:rsidR="0050632F" w:rsidRPr="0050632F">
              <w:rPr>
                <w:rFonts w:ascii="Proxima Nova" w:eastAsia="Proxima Nova" w:hAnsi="Proxima Nova"/>
                <w:color w:val="1F285C"/>
              </w:rPr>
              <w:tab/>
              <w:t>2</w:t>
            </w:r>
          </w:hyperlink>
        </w:p>
        <w:p w14:paraId="4FB4453D" w14:textId="77777777" w:rsidR="0050632F" w:rsidRPr="0050632F" w:rsidRDefault="006B5640" w:rsidP="0050632F">
          <w:pPr>
            <w:numPr>
              <w:ilvl w:val="1"/>
              <w:numId w:val="19"/>
            </w:numPr>
            <w:tabs>
              <w:tab w:val="left" w:pos="786"/>
              <w:tab w:val="right" w:leader="dot" w:pos="9771"/>
            </w:tabs>
            <w:spacing w:before="109"/>
            <w:ind w:left="785" w:hanging="311"/>
            <w:rPr>
              <w:rFonts w:ascii="Proxima Nova" w:eastAsia="Proxima Nova" w:hAnsi="Proxima Nova"/>
            </w:rPr>
          </w:pPr>
          <w:hyperlink w:anchor="_TOC_250016" w:history="1">
            <w:r w:rsidR="0050632F" w:rsidRPr="0050632F">
              <w:rPr>
                <w:rFonts w:ascii="Proxima Nova" w:eastAsia="Proxima Nova" w:hAnsi="Proxima Nova"/>
                <w:color w:val="1F285C"/>
              </w:rPr>
              <w:t>Rural allied health and rural community need</w:t>
            </w:r>
            <w:r w:rsidR="0050632F" w:rsidRPr="0050632F">
              <w:rPr>
                <w:rFonts w:ascii="Proxima Nova" w:eastAsia="Proxima Nova" w:hAnsi="Proxima Nova"/>
                <w:color w:val="1F285C"/>
              </w:rPr>
              <w:tab/>
              <w:t>4</w:t>
            </w:r>
          </w:hyperlink>
        </w:p>
        <w:p w14:paraId="51D118F7" w14:textId="77777777" w:rsidR="0050632F" w:rsidRPr="0050632F" w:rsidRDefault="006B5640" w:rsidP="0050632F">
          <w:pPr>
            <w:numPr>
              <w:ilvl w:val="1"/>
              <w:numId w:val="19"/>
            </w:numPr>
            <w:tabs>
              <w:tab w:val="left" w:pos="779"/>
              <w:tab w:val="right" w:leader="dot" w:pos="9771"/>
            </w:tabs>
            <w:spacing w:before="109"/>
            <w:ind w:left="778" w:hanging="304"/>
            <w:rPr>
              <w:rFonts w:ascii="Proxima Nova" w:eastAsia="Proxima Nova" w:hAnsi="Proxima Nova"/>
            </w:rPr>
          </w:pPr>
          <w:hyperlink w:anchor="_TOC_250015" w:history="1">
            <w:r w:rsidR="0050632F" w:rsidRPr="0050632F">
              <w:rPr>
                <w:rFonts w:ascii="Proxima Nova" w:eastAsia="Proxima Nova" w:hAnsi="Proxima Nova"/>
                <w:color w:val="1F285C"/>
              </w:rPr>
              <w:t>The</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Commissioner’s</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focus</w:t>
            </w:r>
            <w:r w:rsidR="0050632F" w:rsidRPr="0050632F">
              <w:rPr>
                <w:rFonts w:ascii="Proxima Nova" w:eastAsia="Proxima Nova" w:hAnsi="Proxima Nova"/>
                <w:color w:val="1F285C"/>
              </w:rPr>
              <w:tab/>
              <w:t>5</w:t>
            </w:r>
          </w:hyperlink>
        </w:p>
        <w:p w14:paraId="5DB79378" w14:textId="77777777" w:rsidR="0050632F" w:rsidRPr="0050632F" w:rsidRDefault="006B5640" w:rsidP="0050632F">
          <w:pPr>
            <w:tabs>
              <w:tab w:val="right" w:leader="dot" w:pos="9771"/>
            </w:tabs>
            <w:spacing w:before="429"/>
            <w:rPr>
              <w:rFonts w:ascii="ProximaNova-Medium" w:eastAsia="ProximaNova-Medium" w:hAnsi="ProximaNova-Medium"/>
              <w:sz w:val="24"/>
              <w:szCs w:val="24"/>
            </w:rPr>
          </w:pPr>
          <w:hyperlink w:anchor="_TOC_250014" w:history="1">
            <w:r w:rsidR="0050632F" w:rsidRPr="0050632F">
              <w:rPr>
                <w:rFonts w:ascii="ProximaNova-Medium" w:eastAsia="ProximaNova-Medium" w:hAnsi="ProximaNova-Medium"/>
                <w:color w:val="1F285C"/>
                <w:sz w:val="24"/>
                <w:szCs w:val="24"/>
              </w:rPr>
              <w:t>Section 2: Collecting the published evidence</w:t>
            </w:r>
            <w:r w:rsidR="0050632F" w:rsidRPr="0050632F">
              <w:rPr>
                <w:rFonts w:ascii="ProximaNova-Medium" w:eastAsia="ProximaNova-Medium" w:hAnsi="ProximaNova-Medium"/>
                <w:color w:val="1F285C"/>
                <w:sz w:val="24"/>
                <w:szCs w:val="24"/>
              </w:rPr>
              <w:tab/>
              <w:t>6</w:t>
            </w:r>
          </w:hyperlink>
        </w:p>
        <w:p w14:paraId="66A15754" w14:textId="77777777" w:rsidR="0050632F" w:rsidRPr="0050632F" w:rsidRDefault="006B5640" w:rsidP="0050632F">
          <w:pPr>
            <w:numPr>
              <w:ilvl w:val="1"/>
              <w:numId w:val="18"/>
            </w:numPr>
            <w:tabs>
              <w:tab w:val="left" w:pos="769"/>
              <w:tab w:val="right" w:leader="dot" w:pos="9771"/>
            </w:tabs>
            <w:spacing w:before="124"/>
            <w:ind w:hanging="294"/>
            <w:rPr>
              <w:rFonts w:ascii="Proxima Nova" w:eastAsia="Proxima Nova" w:hAnsi="Proxima Nova"/>
            </w:rPr>
          </w:pPr>
          <w:hyperlink w:anchor="_TOC_250013" w:history="1">
            <w:r w:rsidR="0050632F" w:rsidRPr="0050632F">
              <w:rPr>
                <w:rFonts w:ascii="Proxima Nova" w:eastAsia="Proxima Nova" w:hAnsi="Proxima Nova"/>
                <w:color w:val="1F285C"/>
              </w:rPr>
              <w:t>Review question and</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search</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strategy</w:t>
            </w:r>
            <w:r w:rsidR="0050632F" w:rsidRPr="0050632F">
              <w:rPr>
                <w:rFonts w:ascii="Proxima Nova" w:eastAsia="Proxima Nova" w:hAnsi="Proxima Nova"/>
                <w:color w:val="1F285C"/>
              </w:rPr>
              <w:tab/>
              <w:t>6</w:t>
            </w:r>
          </w:hyperlink>
        </w:p>
        <w:p w14:paraId="56A03191" w14:textId="77777777" w:rsidR="0050632F" w:rsidRPr="0050632F" w:rsidRDefault="006B5640" w:rsidP="0050632F">
          <w:pPr>
            <w:numPr>
              <w:ilvl w:val="1"/>
              <w:numId w:val="18"/>
            </w:numPr>
            <w:tabs>
              <w:tab w:val="left" w:pos="841"/>
              <w:tab w:val="right" w:leader="dot" w:pos="9771"/>
            </w:tabs>
            <w:spacing w:before="109"/>
            <w:ind w:left="840" w:hanging="366"/>
            <w:rPr>
              <w:rFonts w:ascii="Proxima Nova" w:eastAsia="Proxima Nova" w:hAnsi="Proxima Nova"/>
            </w:rPr>
          </w:pPr>
          <w:hyperlink w:anchor="_TOC_250012" w:history="1">
            <w:r w:rsidR="0050632F" w:rsidRPr="0050632F">
              <w:rPr>
                <w:rFonts w:ascii="Proxima Nova" w:eastAsia="Proxima Nova" w:hAnsi="Proxima Nova"/>
                <w:color w:val="1F285C"/>
              </w:rPr>
              <w:t>Study</w:t>
            </w:r>
            <w:r w:rsidR="0050632F" w:rsidRPr="0050632F">
              <w:rPr>
                <w:rFonts w:ascii="Proxima Nova" w:eastAsia="Proxima Nova" w:hAnsi="Proxima Nova"/>
                <w:color w:val="1F285C"/>
                <w:spacing w:val="-1"/>
              </w:rPr>
              <w:t xml:space="preserve"> </w:t>
            </w:r>
            <w:r w:rsidR="0050632F" w:rsidRPr="0050632F">
              <w:rPr>
                <w:rFonts w:ascii="Proxima Nova" w:eastAsia="Proxima Nova" w:hAnsi="Proxima Nova"/>
                <w:color w:val="1F285C"/>
              </w:rPr>
              <w:t>selection</w:t>
            </w:r>
            <w:r w:rsidR="0050632F" w:rsidRPr="0050632F">
              <w:rPr>
                <w:rFonts w:ascii="Proxima Nova" w:eastAsia="Proxima Nova" w:hAnsi="Proxima Nova"/>
                <w:color w:val="1F285C"/>
              </w:rPr>
              <w:tab/>
              <w:t>7</w:t>
            </w:r>
          </w:hyperlink>
        </w:p>
        <w:p w14:paraId="5A9A71C6" w14:textId="77777777" w:rsidR="0050632F" w:rsidRPr="0050632F" w:rsidRDefault="006B5640" w:rsidP="0050632F">
          <w:pPr>
            <w:tabs>
              <w:tab w:val="right" w:leader="dot" w:pos="9771"/>
            </w:tabs>
            <w:spacing w:before="429"/>
            <w:rPr>
              <w:rFonts w:ascii="ProximaNova-Medium" w:eastAsia="ProximaNova-Medium" w:hAnsi="ProximaNova-Medium"/>
              <w:sz w:val="24"/>
              <w:szCs w:val="24"/>
            </w:rPr>
          </w:pPr>
          <w:hyperlink w:anchor="_TOC_250011" w:history="1">
            <w:r w:rsidR="0050632F" w:rsidRPr="0050632F">
              <w:rPr>
                <w:rFonts w:ascii="ProximaNova-Medium" w:eastAsia="ProximaNova-Medium" w:hAnsi="ProximaNova-Medium"/>
                <w:color w:val="1F285C"/>
                <w:sz w:val="24"/>
                <w:szCs w:val="24"/>
              </w:rPr>
              <w:t>Section</w:t>
            </w:r>
            <w:r w:rsidR="0050632F" w:rsidRPr="0050632F">
              <w:rPr>
                <w:rFonts w:ascii="ProximaNova-Medium" w:eastAsia="ProximaNova-Medium" w:hAnsi="ProximaNova-Medium"/>
                <w:color w:val="1F285C"/>
                <w:spacing w:val="-1"/>
                <w:sz w:val="24"/>
                <w:szCs w:val="24"/>
              </w:rPr>
              <w:t xml:space="preserve"> </w:t>
            </w:r>
            <w:r w:rsidR="0050632F" w:rsidRPr="0050632F">
              <w:rPr>
                <w:rFonts w:ascii="ProximaNova-Medium" w:eastAsia="ProximaNova-Medium" w:hAnsi="ProximaNova-Medium"/>
                <w:color w:val="1F285C"/>
                <w:sz w:val="24"/>
                <w:szCs w:val="24"/>
              </w:rPr>
              <w:t>3:</w:t>
            </w:r>
            <w:r w:rsidR="0050632F" w:rsidRPr="0050632F">
              <w:rPr>
                <w:rFonts w:ascii="ProximaNova-Medium" w:eastAsia="ProximaNova-Medium" w:hAnsi="ProximaNova-Medium"/>
                <w:color w:val="1F285C"/>
                <w:spacing w:val="-1"/>
                <w:sz w:val="24"/>
                <w:szCs w:val="24"/>
              </w:rPr>
              <w:t xml:space="preserve"> </w:t>
            </w:r>
            <w:r w:rsidR="0050632F" w:rsidRPr="0050632F">
              <w:rPr>
                <w:rFonts w:ascii="ProximaNova-Medium" w:eastAsia="ProximaNova-Medium" w:hAnsi="ProximaNova-Medium"/>
                <w:color w:val="1F285C"/>
                <w:sz w:val="24"/>
                <w:szCs w:val="24"/>
              </w:rPr>
              <w:t>Results</w:t>
            </w:r>
            <w:r w:rsidR="0050632F" w:rsidRPr="0050632F">
              <w:rPr>
                <w:rFonts w:ascii="ProximaNova-Medium" w:eastAsia="ProximaNova-Medium" w:hAnsi="ProximaNova-Medium"/>
                <w:color w:val="1F285C"/>
                <w:sz w:val="24"/>
                <w:szCs w:val="24"/>
              </w:rPr>
              <w:tab/>
              <w:t>8</w:t>
            </w:r>
          </w:hyperlink>
        </w:p>
        <w:p w14:paraId="720B9A8F" w14:textId="77777777" w:rsidR="0050632F" w:rsidRPr="0050632F" w:rsidRDefault="006B5640" w:rsidP="0050632F">
          <w:pPr>
            <w:numPr>
              <w:ilvl w:val="1"/>
              <w:numId w:val="17"/>
            </w:numPr>
            <w:tabs>
              <w:tab w:val="left" w:pos="762"/>
              <w:tab w:val="right" w:leader="dot" w:pos="9771"/>
            </w:tabs>
            <w:spacing w:before="124"/>
            <w:rPr>
              <w:rFonts w:ascii="Proxima Nova" w:eastAsia="Proxima Nova" w:hAnsi="Proxima Nova"/>
            </w:rPr>
          </w:pPr>
          <w:hyperlink w:anchor="_TOC_250010" w:history="1">
            <w:r w:rsidR="0050632F" w:rsidRPr="0050632F">
              <w:rPr>
                <w:rFonts w:ascii="Proxima Nova" w:eastAsia="Proxima Nova" w:hAnsi="Proxima Nova"/>
                <w:color w:val="1F285C"/>
              </w:rPr>
              <w:t>1 The range of evidence</w:t>
            </w:r>
            <w:r w:rsidR="0050632F" w:rsidRPr="0050632F">
              <w:rPr>
                <w:rFonts w:ascii="Proxima Nova" w:eastAsia="Proxima Nova" w:hAnsi="Proxima Nova"/>
                <w:color w:val="1F285C"/>
              </w:rPr>
              <w:tab/>
              <w:t>8</w:t>
            </w:r>
          </w:hyperlink>
        </w:p>
        <w:p w14:paraId="423553CA" w14:textId="77777777" w:rsidR="0050632F" w:rsidRPr="0050632F" w:rsidRDefault="006B5640" w:rsidP="0050632F">
          <w:pPr>
            <w:numPr>
              <w:ilvl w:val="1"/>
              <w:numId w:val="17"/>
            </w:numPr>
            <w:tabs>
              <w:tab w:val="left" w:pos="834"/>
              <w:tab w:val="right" w:leader="dot" w:pos="9771"/>
            </w:tabs>
            <w:spacing w:before="109"/>
            <w:ind w:left="833" w:hanging="359"/>
            <w:rPr>
              <w:rFonts w:ascii="Proxima Nova" w:eastAsia="Proxima Nova" w:hAnsi="Proxima Nova"/>
            </w:rPr>
          </w:pPr>
          <w:hyperlink w:anchor="_TOC_250009" w:history="1">
            <w:r w:rsidR="0050632F" w:rsidRPr="0050632F">
              <w:rPr>
                <w:rFonts w:ascii="Proxima Nova" w:eastAsia="Proxima Nova" w:hAnsi="Proxima Nova"/>
                <w:color w:val="1F285C"/>
              </w:rPr>
              <w:t>Findings</w:t>
            </w:r>
            <w:r w:rsidR="0050632F" w:rsidRPr="0050632F">
              <w:rPr>
                <w:rFonts w:ascii="Proxima Nova" w:eastAsia="Proxima Nova" w:hAnsi="Proxima Nova"/>
                <w:color w:val="1F285C"/>
              </w:rPr>
              <w:tab/>
              <w:t>8</w:t>
            </w:r>
          </w:hyperlink>
        </w:p>
        <w:p w14:paraId="12DC3F55" w14:textId="77777777" w:rsidR="0050632F" w:rsidRPr="0050632F" w:rsidRDefault="006B5640" w:rsidP="0050632F">
          <w:pPr>
            <w:numPr>
              <w:ilvl w:val="2"/>
              <w:numId w:val="17"/>
            </w:numPr>
            <w:tabs>
              <w:tab w:val="left" w:pos="1239"/>
              <w:tab w:val="right" w:leader="dot" w:pos="9771"/>
            </w:tabs>
            <w:spacing w:before="104"/>
            <w:ind w:hanging="424"/>
            <w:rPr>
              <w:rFonts w:ascii="Proxima Nova" w:eastAsia="Proxima Nova" w:hAnsi="Proxima Nova"/>
              <w:sz w:val="20"/>
              <w:szCs w:val="20"/>
            </w:rPr>
          </w:pPr>
          <w:hyperlink w:anchor="_TOC_250008" w:history="1">
            <w:r w:rsidR="0050632F" w:rsidRPr="0050632F">
              <w:rPr>
                <w:rFonts w:ascii="Proxima Nova" w:eastAsia="Proxima Nova" w:hAnsi="Proxima Nova"/>
                <w:color w:val="1F285C"/>
                <w:sz w:val="20"/>
                <w:szCs w:val="20"/>
              </w:rPr>
              <w:t>Characteristics of the workforce and their scope of work…………………………………………………..8</w:t>
            </w:r>
          </w:hyperlink>
        </w:p>
        <w:p w14:paraId="26765647" w14:textId="77777777" w:rsidR="0050632F" w:rsidRPr="0050632F" w:rsidRDefault="006B5640" w:rsidP="0050632F">
          <w:pPr>
            <w:numPr>
              <w:ilvl w:val="2"/>
              <w:numId w:val="17"/>
            </w:numPr>
            <w:tabs>
              <w:tab w:val="left" w:pos="1305"/>
              <w:tab w:val="right" w:leader="dot" w:pos="9771"/>
            </w:tabs>
            <w:spacing w:before="109"/>
            <w:ind w:left="1304" w:hanging="490"/>
            <w:rPr>
              <w:rFonts w:ascii="Proxima Nova" w:eastAsia="Proxima Nova" w:hAnsi="Proxima Nova"/>
              <w:sz w:val="20"/>
              <w:szCs w:val="20"/>
            </w:rPr>
          </w:pPr>
          <w:hyperlink w:anchor="_TOC_250007" w:history="1">
            <w:r w:rsidR="0050632F" w:rsidRPr="0050632F">
              <w:rPr>
                <w:rFonts w:ascii="Proxima Nova" w:eastAsia="Proxima Nova" w:hAnsi="Proxima Nova"/>
                <w:color w:val="1F285C"/>
                <w:sz w:val="20"/>
                <w:szCs w:val="20"/>
              </w:rPr>
              <w:t>Assistants and training local staff to provide allied health services</w:t>
            </w:r>
            <w:r w:rsidR="0050632F" w:rsidRPr="0050632F">
              <w:rPr>
                <w:rFonts w:ascii="Proxima Nova" w:eastAsia="Proxima Nova" w:hAnsi="Proxima Nova"/>
                <w:color w:val="1F285C"/>
                <w:sz w:val="20"/>
                <w:szCs w:val="20"/>
              </w:rPr>
              <w:tab/>
              <w:t>10</w:t>
            </w:r>
          </w:hyperlink>
        </w:p>
        <w:p w14:paraId="24D8B6B0" w14:textId="77777777" w:rsidR="0050632F" w:rsidRPr="0050632F" w:rsidRDefault="006B5640" w:rsidP="0050632F">
          <w:pPr>
            <w:numPr>
              <w:ilvl w:val="2"/>
              <w:numId w:val="17"/>
            </w:numPr>
            <w:tabs>
              <w:tab w:val="left" w:pos="1299"/>
              <w:tab w:val="right" w:leader="dot" w:pos="9771"/>
            </w:tabs>
            <w:spacing w:before="109"/>
            <w:ind w:left="1298" w:hanging="484"/>
            <w:rPr>
              <w:rFonts w:ascii="Proxima Nova" w:eastAsia="Proxima Nova" w:hAnsi="Proxima Nova"/>
              <w:sz w:val="20"/>
              <w:szCs w:val="20"/>
            </w:rPr>
          </w:pPr>
          <w:hyperlink w:anchor="_TOC_250006" w:history="1">
            <w:r w:rsidR="0050632F" w:rsidRPr="0050632F">
              <w:rPr>
                <w:rFonts w:ascii="Proxima Nova" w:eastAsia="Proxima Nova" w:hAnsi="Proxima Nova"/>
                <w:color w:val="1F285C"/>
                <w:sz w:val="20"/>
                <w:szCs w:val="20"/>
              </w:rPr>
              <w:t>Rural pathways to train and support</w:t>
            </w:r>
            <w:r w:rsidR="0050632F" w:rsidRPr="0050632F">
              <w:rPr>
                <w:rFonts w:ascii="Proxima Nova" w:eastAsia="Proxima Nova" w:hAnsi="Proxima Nova"/>
                <w:color w:val="1F285C"/>
                <w:sz w:val="20"/>
                <w:szCs w:val="20"/>
              </w:rPr>
              <w:tab/>
              <w:t>13</w:t>
            </w:r>
          </w:hyperlink>
        </w:p>
        <w:p w14:paraId="28E55010" w14:textId="77777777" w:rsidR="0050632F" w:rsidRPr="0050632F" w:rsidRDefault="006B5640" w:rsidP="0050632F">
          <w:pPr>
            <w:numPr>
              <w:ilvl w:val="2"/>
              <w:numId w:val="17"/>
            </w:numPr>
            <w:tabs>
              <w:tab w:val="left" w:pos="1299"/>
              <w:tab w:val="right" w:leader="dot" w:pos="9771"/>
            </w:tabs>
            <w:spacing w:before="109"/>
            <w:ind w:left="1298" w:hanging="484"/>
            <w:rPr>
              <w:rFonts w:ascii="Proxima Nova" w:eastAsia="Proxima Nova" w:hAnsi="Proxima Nova"/>
              <w:sz w:val="20"/>
              <w:szCs w:val="20"/>
            </w:rPr>
          </w:pPr>
          <w:hyperlink w:anchor="_TOC_250005" w:history="1">
            <w:r w:rsidR="0050632F" w:rsidRPr="0050632F">
              <w:rPr>
                <w:rFonts w:ascii="Proxima Nova" w:eastAsia="Proxima Nova" w:hAnsi="Proxima Nova"/>
                <w:color w:val="1F285C"/>
                <w:sz w:val="20"/>
                <w:szCs w:val="20"/>
              </w:rPr>
              <w:t>Recruitment and retention</w:t>
            </w:r>
            <w:r w:rsidR="0050632F" w:rsidRPr="0050632F">
              <w:rPr>
                <w:rFonts w:ascii="Proxima Nova" w:eastAsia="Proxima Nova" w:hAnsi="Proxima Nova"/>
                <w:color w:val="1F285C"/>
                <w:sz w:val="20"/>
                <w:szCs w:val="20"/>
              </w:rPr>
              <w:tab/>
              <w:t>17</w:t>
            </w:r>
          </w:hyperlink>
        </w:p>
        <w:p w14:paraId="003D2C4A" w14:textId="77777777" w:rsidR="0050632F" w:rsidRPr="0050632F" w:rsidRDefault="006B5640" w:rsidP="0050632F">
          <w:pPr>
            <w:numPr>
              <w:ilvl w:val="2"/>
              <w:numId w:val="17"/>
            </w:numPr>
            <w:tabs>
              <w:tab w:val="left" w:pos="1305"/>
              <w:tab w:val="right" w:leader="dot" w:pos="9771"/>
            </w:tabs>
            <w:spacing w:before="109"/>
            <w:ind w:left="1304" w:hanging="490"/>
            <w:rPr>
              <w:rFonts w:ascii="Proxima Nova" w:eastAsia="Proxima Nova" w:hAnsi="Proxima Nova"/>
              <w:sz w:val="20"/>
              <w:szCs w:val="20"/>
            </w:rPr>
          </w:pPr>
          <w:hyperlink w:anchor="_TOC_250004" w:history="1">
            <w:r w:rsidR="0050632F" w:rsidRPr="0050632F">
              <w:rPr>
                <w:rFonts w:ascii="Proxima Nova" w:eastAsia="Proxima Nova" w:hAnsi="Proxima Nova"/>
                <w:color w:val="1F285C"/>
                <w:sz w:val="20"/>
                <w:szCs w:val="20"/>
              </w:rPr>
              <w:t>Models of service</w:t>
            </w:r>
            <w:r w:rsidR="0050632F" w:rsidRPr="0050632F">
              <w:rPr>
                <w:rFonts w:ascii="Proxima Nova" w:eastAsia="Proxima Nova" w:hAnsi="Proxima Nova"/>
                <w:color w:val="1F285C"/>
                <w:sz w:val="20"/>
                <w:szCs w:val="20"/>
              </w:rPr>
              <w:tab/>
              <w:t>19</w:t>
            </w:r>
          </w:hyperlink>
        </w:p>
        <w:p w14:paraId="45D8C862" w14:textId="77777777" w:rsidR="0050632F" w:rsidRPr="0050632F" w:rsidRDefault="006B5640" w:rsidP="0050632F">
          <w:pPr>
            <w:tabs>
              <w:tab w:val="right" w:leader="dot" w:pos="9771"/>
            </w:tabs>
            <w:spacing w:before="435"/>
            <w:rPr>
              <w:rFonts w:ascii="ProximaNova-Medium" w:eastAsia="ProximaNova-Medium" w:hAnsi="ProximaNova-Medium"/>
              <w:sz w:val="24"/>
              <w:szCs w:val="24"/>
            </w:rPr>
          </w:pPr>
          <w:hyperlink w:anchor="_TOC_250003" w:history="1">
            <w:r w:rsidR="0050632F" w:rsidRPr="0050632F">
              <w:rPr>
                <w:rFonts w:ascii="ProximaNova-Medium" w:eastAsia="ProximaNova-Medium" w:hAnsi="ProximaNova-Medium"/>
                <w:color w:val="1F285C"/>
                <w:sz w:val="24"/>
                <w:szCs w:val="24"/>
              </w:rPr>
              <w:t>Section 4: Discussion</w:t>
            </w:r>
            <w:r w:rsidR="0050632F" w:rsidRPr="0050632F">
              <w:rPr>
                <w:rFonts w:ascii="ProximaNova-Medium" w:eastAsia="ProximaNova-Medium" w:hAnsi="ProximaNova-Medium"/>
                <w:color w:val="1F285C"/>
                <w:sz w:val="24"/>
                <w:szCs w:val="24"/>
              </w:rPr>
              <w:tab/>
              <w:t>21</w:t>
            </w:r>
          </w:hyperlink>
        </w:p>
        <w:p w14:paraId="288C259B" w14:textId="77777777" w:rsidR="0050632F" w:rsidRPr="0050632F" w:rsidRDefault="006B5640" w:rsidP="0050632F">
          <w:pPr>
            <w:tabs>
              <w:tab w:val="right" w:leader="dot" w:pos="9771"/>
            </w:tabs>
            <w:spacing w:before="124"/>
            <w:rPr>
              <w:rFonts w:ascii="Proxima Nova" w:eastAsia="Proxima Nova" w:hAnsi="Proxima Nova"/>
            </w:rPr>
          </w:pPr>
          <w:hyperlink w:anchor="_TOC_250002" w:history="1">
            <w:r w:rsidR="0050632F" w:rsidRPr="0050632F">
              <w:rPr>
                <w:rFonts w:ascii="Proxima Nova" w:eastAsia="Proxima Nova" w:hAnsi="Proxima Nova"/>
                <w:color w:val="1F285C"/>
              </w:rPr>
              <w:t>4.1 What are the policy implications of these data?</w:t>
            </w:r>
            <w:r w:rsidR="0050632F" w:rsidRPr="0050632F">
              <w:rPr>
                <w:rFonts w:ascii="Proxima Nova" w:eastAsia="Proxima Nova" w:hAnsi="Proxima Nova"/>
                <w:color w:val="1F285C"/>
              </w:rPr>
              <w:tab/>
              <w:t>24</w:t>
            </w:r>
          </w:hyperlink>
        </w:p>
        <w:p w14:paraId="238B708B" w14:textId="77777777" w:rsidR="0050632F" w:rsidRPr="0050632F" w:rsidRDefault="006B5640" w:rsidP="0050632F">
          <w:pPr>
            <w:tabs>
              <w:tab w:val="right" w:leader="dot" w:pos="9771"/>
            </w:tabs>
            <w:spacing w:before="429"/>
            <w:rPr>
              <w:rFonts w:ascii="ProximaNova-Medium" w:eastAsia="ProximaNova-Medium" w:hAnsi="ProximaNova-Medium"/>
              <w:sz w:val="24"/>
              <w:szCs w:val="24"/>
            </w:rPr>
          </w:pPr>
          <w:hyperlink w:anchor="_TOC_250001" w:history="1">
            <w:r w:rsidR="0050632F" w:rsidRPr="0050632F">
              <w:rPr>
                <w:rFonts w:ascii="ProximaNova-Medium" w:eastAsia="ProximaNova-Medium" w:hAnsi="ProximaNova-Medium"/>
                <w:color w:val="1F285C"/>
                <w:sz w:val="24"/>
                <w:szCs w:val="24"/>
              </w:rPr>
              <w:t>Conclusion</w:t>
            </w:r>
            <w:r w:rsidR="0050632F" w:rsidRPr="0050632F">
              <w:rPr>
                <w:rFonts w:ascii="ProximaNova-Medium" w:eastAsia="ProximaNova-Medium" w:hAnsi="ProximaNova-Medium"/>
                <w:color w:val="1F285C"/>
                <w:sz w:val="24"/>
                <w:szCs w:val="24"/>
              </w:rPr>
              <w:tab/>
              <w:t>26</w:t>
            </w:r>
          </w:hyperlink>
        </w:p>
        <w:p w14:paraId="3769580B" w14:textId="77777777" w:rsidR="0050632F" w:rsidRPr="0050632F" w:rsidRDefault="006B5640" w:rsidP="0050632F">
          <w:pPr>
            <w:tabs>
              <w:tab w:val="right" w:leader="dot" w:pos="9771"/>
            </w:tabs>
            <w:spacing w:before="445"/>
            <w:rPr>
              <w:rFonts w:ascii="ProximaNova-Medium" w:eastAsia="ProximaNova-Medium" w:hAnsi="ProximaNova-Medium"/>
              <w:sz w:val="24"/>
              <w:szCs w:val="24"/>
            </w:rPr>
          </w:pPr>
          <w:hyperlink w:anchor="_TOC_250000" w:history="1">
            <w:r w:rsidR="0050632F" w:rsidRPr="0050632F">
              <w:rPr>
                <w:rFonts w:ascii="ProximaNova-Medium" w:eastAsia="ProximaNova-Medium" w:hAnsi="ProximaNova-Medium"/>
                <w:color w:val="1F285C"/>
                <w:sz w:val="24"/>
                <w:szCs w:val="24"/>
              </w:rPr>
              <w:t>References</w:t>
            </w:r>
            <w:r w:rsidR="0050632F" w:rsidRPr="0050632F">
              <w:rPr>
                <w:rFonts w:ascii="ProximaNova-Medium" w:eastAsia="ProximaNova-Medium" w:hAnsi="ProximaNova-Medium"/>
                <w:color w:val="1F285C"/>
                <w:sz w:val="24"/>
                <w:szCs w:val="24"/>
              </w:rPr>
              <w:tab/>
              <w:t>27</w:t>
            </w:r>
          </w:hyperlink>
        </w:p>
      </w:sdtContent>
    </w:sdt>
    <w:p w14:paraId="5F6365C7" w14:textId="77777777" w:rsidR="0050632F" w:rsidRPr="0050632F" w:rsidRDefault="0050632F" w:rsidP="0050632F">
      <w:pPr>
        <w:sectPr w:rsidR="0050632F" w:rsidRPr="0050632F">
          <w:pgSz w:w="11910" w:h="16840"/>
          <w:pgMar w:top="1040" w:right="1000" w:bottom="680" w:left="1000" w:header="0" w:footer="494" w:gutter="0"/>
          <w:cols w:space="720"/>
        </w:sectPr>
      </w:pPr>
    </w:p>
    <w:p w14:paraId="03445D96" w14:textId="77777777" w:rsidR="0050632F" w:rsidRPr="0050632F" w:rsidRDefault="0050632F" w:rsidP="0050632F">
      <w:pPr>
        <w:spacing w:before="19"/>
        <w:ind w:right="288"/>
        <w:outlineLvl w:val="0"/>
        <w:rPr>
          <w:rFonts w:ascii="Century Gothic" w:eastAsia="Century Gothic" w:hAnsi="Century Gothic"/>
          <w:sz w:val="30"/>
          <w:szCs w:val="30"/>
        </w:rPr>
      </w:pPr>
      <w:bookmarkStart w:id="108" w:name="_TOC_250025"/>
      <w:r w:rsidRPr="0050632F">
        <w:rPr>
          <w:rFonts w:ascii="Century Gothic" w:eastAsia="Century Gothic" w:hAnsi="Century Gothic"/>
          <w:b/>
          <w:bCs/>
          <w:color w:val="1F285C"/>
          <w:sz w:val="30"/>
          <w:szCs w:val="30"/>
        </w:rPr>
        <w:lastRenderedPageBreak/>
        <w:t>Executive summary</w:t>
      </w:r>
      <w:bookmarkEnd w:id="108"/>
    </w:p>
    <w:p w14:paraId="70C6F23F" w14:textId="77777777" w:rsidR="0050632F" w:rsidRPr="0050632F" w:rsidRDefault="0050632F" w:rsidP="0050632F">
      <w:pPr>
        <w:spacing w:before="114" w:line="244" w:lineRule="auto"/>
        <w:ind w:right="288"/>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December 2018,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Rural Health Minister </w:t>
      </w:r>
      <w:r w:rsidRPr="0050632F">
        <w:rPr>
          <w:rFonts w:ascii="Proxima Nova" w:eastAsia="Proxima Nova" w:hAnsi="Proxima Nova"/>
          <w:color w:val="231F20"/>
          <w:sz w:val="21"/>
          <w:szCs w:val="21"/>
        </w:rPr>
        <w:t xml:space="preserve">Hon </w:t>
      </w:r>
      <w:r w:rsidRPr="0050632F">
        <w:rPr>
          <w:rFonts w:ascii="Proxima Nova" w:eastAsia="Proxima Nova" w:hAnsi="Proxima Nova"/>
          <w:color w:val="231F20"/>
          <w:spacing w:val="-3"/>
          <w:sz w:val="21"/>
          <w:szCs w:val="21"/>
        </w:rPr>
        <w:t xml:space="preserve">Bridget </w:t>
      </w:r>
      <w:r w:rsidRPr="0050632F">
        <w:rPr>
          <w:rFonts w:ascii="Proxima Nova" w:eastAsia="Proxima Nova" w:hAnsi="Proxima Nova"/>
          <w:color w:val="231F20"/>
          <w:spacing w:val="-4"/>
          <w:sz w:val="21"/>
          <w:szCs w:val="21"/>
        </w:rPr>
        <w:t xml:space="preserve">McKenzie </w:t>
      </w:r>
      <w:r w:rsidRPr="0050632F">
        <w:rPr>
          <w:rFonts w:ascii="Proxima Nova" w:eastAsia="Proxima Nova" w:hAnsi="Proxima Nova"/>
          <w:color w:val="231F20"/>
          <w:spacing w:val="-3"/>
          <w:sz w:val="21"/>
          <w:szCs w:val="21"/>
        </w:rPr>
        <w:t xml:space="preserve">requested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National</w:t>
      </w:r>
    </w:p>
    <w:p w14:paraId="1B4841EB" w14:textId="77777777" w:rsidR="0050632F" w:rsidRPr="0050632F" w:rsidRDefault="0050632F" w:rsidP="0050632F">
      <w:pPr>
        <w:spacing w:line="244" w:lineRule="auto"/>
        <w:ind w:right="7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Health Commissioner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allied health sector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develop Advice about improving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access, distribution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quality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and remote allied health services.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Commissioner’s </w:t>
      </w:r>
      <w:r w:rsidRPr="0050632F">
        <w:rPr>
          <w:rFonts w:ascii="Proxima Nova" w:eastAsia="Proxima Nova" w:hAnsi="Proxima Nova"/>
          <w:color w:val="231F20"/>
          <w:sz w:val="21"/>
          <w:szCs w:val="21"/>
        </w:rPr>
        <w:t xml:space="preserve">Office has </w:t>
      </w:r>
      <w:r w:rsidRPr="0050632F">
        <w:rPr>
          <w:rFonts w:ascii="Proxima Nova" w:eastAsia="Proxima Nova" w:hAnsi="Proxima Nova"/>
          <w:color w:val="231F20"/>
          <w:spacing w:val="-3"/>
          <w:sz w:val="21"/>
          <w:szCs w:val="21"/>
        </w:rPr>
        <w:t xml:space="preserve">prepared this literature review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inform policy</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advice.</w:t>
      </w:r>
    </w:p>
    <w:p w14:paraId="3E15957C"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This document summarises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results </w:t>
      </w:r>
      <w:r w:rsidRPr="0050632F">
        <w:rPr>
          <w:rFonts w:ascii="Proxima Nova" w:eastAsia="Proxima Nova" w:hAnsi="Proxima Nova"/>
          <w:color w:val="231F20"/>
          <w:sz w:val="21"/>
          <w:szCs w:val="21"/>
        </w:rPr>
        <w:t xml:space="preserve">of a </w:t>
      </w:r>
      <w:r w:rsidRPr="0050632F">
        <w:rPr>
          <w:rFonts w:ascii="Proxima Nova" w:eastAsia="Proxima Nova" w:hAnsi="Proxima Nova"/>
          <w:color w:val="231F20"/>
          <w:spacing w:val="-3"/>
          <w:sz w:val="21"/>
          <w:szCs w:val="21"/>
        </w:rPr>
        <w:t xml:space="preserve">scoping review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published peer review literature (1999-2019). Included were </w:t>
      </w:r>
      <w:r w:rsidRPr="0050632F">
        <w:rPr>
          <w:rFonts w:ascii="Proxima Nova" w:eastAsia="Proxima Nova" w:hAnsi="Proxima Nova"/>
          <w:color w:val="231F20"/>
          <w:sz w:val="21"/>
          <w:szCs w:val="21"/>
        </w:rPr>
        <w:t xml:space="preserve">119 </w:t>
      </w:r>
      <w:r w:rsidRPr="0050632F">
        <w:rPr>
          <w:rFonts w:ascii="Proxima Nova" w:eastAsia="Proxima Nova" w:hAnsi="Proxima Nova"/>
          <w:color w:val="231F20"/>
          <w:spacing w:val="-3"/>
          <w:sz w:val="21"/>
          <w:szCs w:val="21"/>
        </w:rPr>
        <w:t xml:space="preserve">studies, </w:t>
      </w:r>
      <w:r w:rsidRPr="0050632F">
        <w:rPr>
          <w:rFonts w:ascii="Proxima Nova" w:eastAsia="Proxima Nova" w:hAnsi="Proxima Nova"/>
          <w:color w:val="231F20"/>
          <w:sz w:val="21"/>
          <w:szCs w:val="21"/>
        </w:rPr>
        <w:t xml:space="preserve">19 of </w:t>
      </w:r>
      <w:r w:rsidRPr="0050632F">
        <w:rPr>
          <w:rFonts w:ascii="Proxima Nova" w:eastAsia="Proxima Nova" w:hAnsi="Proxima Nova"/>
          <w:color w:val="231F20"/>
          <w:spacing w:val="-3"/>
          <w:sz w:val="21"/>
          <w:szCs w:val="21"/>
        </w:rPr>
        <w:t xml:space="preserve">which were other reviews </w:t>
      </w:r>
      <w:r w:rsidRPr="0050632F">
        <w:rPr>
          <w:rFonts w:ascii="Proxima Nova" w:eastAsia="Proxima Nova" w:hAnsi="Proxima Nova"/>
          <w:color w:val="231F20"/>
          <w:sz w:val="21"/>
          <w:szCs w:val="21"/>
        </w:rPr>
        <w:t xml:space="preserve">and 100 </w:t>
      </w:r>
      <w:r w:rsidRPr="0050632F">
        <w:rPr>
          <w:rFonts w:ascii="Proxima Nova" w:eastAsia="Proxima Nova" w:hAnsi="Proxima Nova"/>
          <w:color w:val="231F20"/>
          <w:spacing w:val="-3"/>
          <w:sz w:val="21"/>
          <w:szCs w:val="21"/>
        </w:rPr>
        <w:t>empirical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studies.</w:t>
      </w:r>
    </w:p>
    <w:p w14:paraId="5D1489F7"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Broad themes identified were: rural allied health 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rural pathways to train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and; models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service.</w:t>
      </w:r>
    </w:p>
    <w:p w14:paraId="77FDB35A" w14:textId="77777777" w:rsidR="0050632F" w:rsidRPr="0050632F" w:rsidRDefault="0050632F" w:rsidP="0050632F">
      <w:pPr>
        <w:rPr>
          <w:rFonts w:ascii="Proxima Nova" w:eastAsia="Proxima Nova" w:hAnsi="Proxima Nova" w:cs="Proxima Nova"/>
          <w:sz w:val="20"/>
          <w:szCs w:val="20"/>
        </w:rPr>
      </w:pPr>
    </w:p>
    <w:p w14:paraId="5AD66FBE" w14:textId="77777777" w:rsidR="0050632F" w:rsidRPr="0050632F" w:rsidRDefault="0050632F" w:rsidP="0050632F">
      <w:pPr>
        <w:spacing w:before="6"/>
        <w:rPr>
          <w:rFonts w:ascii="Proxima Nova" w:eastAsia="Proxima Nova" w:hAnsi="Proxima Nova" w:cs="Proxima Nova"/>
          <w:sz w:val="16"/>
          <w:szCs w:val="16"/>
        </w:rPr>
      </w:pPr>
    </w:p>
    <w:p w14:paraId="6F89A32A" w14:textId="77777777" w:rsidR="0050632F" w:rsidRPr="0050632F" w:rsidRDefault="0050632F" w:rsidP="0050632F">
      <w:pPr>
        <w:ind w:right="288"/>
        <w:outlineLvl w:val="0"/>
        <w:rPr>
          <w:rFonts w:ascii="Century Gothic" w:eastAsia="Century Gothic" w:hAnsi="Century Gothic" w:cs="Century Gothic"/>
          <w:sz w:val="30"/>
          <w:szCs w:val="30"/>
        </w:rPr>
      </w:pPr>
      <w:bookmarkStart w:id="109" w:name="_TOC_250024"/>
      <w:r w:rsidRPr="0050632F">
        <w:rPr>
          <w:rFonts w:ascii="Century Gothic" w:eastAsia="Century Gothic" w:hAnsi="Century Gothic"/>
          <w:b/>
          <w:bCs/>
          <w:color w:val="1F285C"/>
          <w:sz w:val="30"/>
          <w:szCs w:val="30"/>
        </w:rPr>
        <w:t>Snapshot of</w:t>
      </w:r>
      <w:r w:rsidRPr="0050632F">
        <w:rPr>
          <w:rFonts w:ascii="Century Gothic" w:eastAsia="Century Gothic" w:hAnsi="Century Gothic"/>
          <w:b/>
          <w:bCs/>
          <w:color w:val="1F285C"/>
          <w:spacing w:val="-1"/>
          <w:sz w:val="30"/>
          <w:szCs w:val="30"/>
        </w:rPr>
        <w:t xml:space="preserve"> </w:t>
      </w:r>
      <w:r w:rsidRPr="0050632F">
        <w:rPr>
          <w:rFonts w:ascii="Century Gothic" w:eastAsia="Century Gothic" w:hAnsi="Century Gothic"/>
          <w:b/>
          <w:bCs/>
          <w:color w:val="1F285C"/>
          <w:sz w:val="30"/>
          <w:szCs w:val="30"/>
        </w:rPr>
        <w:t>findings</w:t>
      </w:r>
      <w:bookmarkEnd w:id="109"/>
    </w:p>
    <w:p w14:paraId="0E45659E" w14:textId="77777777" w:rsidR="0050632F" w:rsidRPr="0050632F" w:rsidRDefault="0050632F" w:rsidP="0050632F">
      <w:pPr>
        <w:spacing w:before="1"/>
        <w:rPr>
          <w:rFonts w:ascii="Century Gothic" w:eastAsia="Century Gothic" w:hAnsi="Century Gothic" w:cs="Century Gothic"/>
          <w:b/>
          <w:bCs/>
          <w:sz w:val="24"/>
          <w:szCs w:val="24"/>
        </w:rPr>
      </w:pPr>
    </w:p>
    <w:p w14:paraId="17580C7B" w14:textId="77777777" w:rsidR="0050632F" w:rsidRPr="0050632F" w:rsidRDefault="0050632F" w:rsidP="0050632F">
      <w:pPr>
        <w:ind w:right="288"/>
        <w:outlineLvl w:val="1"/>
        <w:rPr>
          <w:rFonts w:ascii="Proxima Nova" w:eastAsia="Proxima Nova" w:hAnsi="Proxima Nova"/>
          <w:sz w:val="26"/>
          <w:szCs w:val="26"/>
        </w:rPr>
      </w:pPr>
      <w:bookmarkStart w:id="110" w:name="_TOC_250023"/>
      <w:r w:rsidRPr="0050632F">
        <w:rPr>
          <w:rFonts w:ascii="Proxima Nova" w:eastAsia="Proxima Nova" w:hAnsi="Proxima Nova"/>
          <w:b/>
          <w:bCs/>
          <w:color w:val="1F285C"/>
          <w:spacing w:val="-4"/>
          <w:sz w:val="26"/>
          <w:szCs w:val="26"/>
        </w:rPr>
        <w:t xml:space="preserve">Workforce </w:t>
      </w:r>
      <w:r w:rsidRPr="0050632F">
        <w:rPr>
          <w:rFonts w:ascii="Proxima Nova" w:eastAsia="Proxima Nova" w:hAnsi="Proxima Nova"/>
          <w:b/>
          <w:bCs/>
          <w:color w:val="1F285C"/>
          <w:sz w:val="26"/>
          <w:szCs w:val="26"/>
        </w:rPr>
        <w:t xml:space="preserve">and </w:t>
      </w:r>
      <w:r w:rsidRPr="0050632F">
        <w:rPr>
          <w:rFonts w:ascii="Proxima Nova" w:eastAsia="Proxima Nova" w:hAnsi="Proxima Nova"/>
          <w:b/>
          <w:bCs/>
          <w:color w:val="1F285C"/>
          <w:spacing w:val="-3"/>
          <w:sz w:val="26"/>
          <w:szCs w:val="26"/>
        </w:rPr>
        <w:t xml:space="preserve">scope </w:t>
      </w:r>
      <w:r w:rsidRPr="0050632F">
        <w:rPr>
          <w:rFonts w:ascii="Proxima Nova" w:eastAsia="Proxima Nova" w:hAnsi="Proxima Nova"/>
          <w:b/>
          <w:bCs/>
          <w:color w:val="1F285C"/>
          <w:sz w:val="26"/>
          <w:szCs w:val="26"/>
        </w:rPr>
        <w:t>of</w:t>
      </w:r>
      <w:r w:rsidRPr="0050632F">
        <w:rPr>
          <w:rFonts w:ascii="Proxima Nova" w:eastAsia="Proxima Nova" w:hAnsi="Proxima Nova"/>
          <w:b/>
          <w:bCs/>
          <w:color w:val="1F285C"/>
          <w:spacing w:val="-21"/>
          <w:sz w:val="26"/>
          <w:szCs w:val="26"/>
        </w:rPr>
        <w:t xml:space="preserve"> </w:t>
      </w:r>
      <w:r w:rsidRPr="0050632F">
        <w:rPr>
          <w:rFonts w:ascii="Proxima Nova" w:eastAsia="Proxima Nova" w:hAnsi="Proxima Nova"/>
          <w:b/>
          <w:bCs/>
          <w:color w:val="1F285C"/>
          <w:spacing w:val="-3"/>
          <w:sz w:val="26"/>
          <w:szCs w:val="26"/>
        </w:rPr>
        <w:t>practice</w:t>
      </w:r>
      <w:bookmarkEnd w:id="110"/>
    </w:p>
    <w:p w14:paraId="27E3995C" w14:textId="77777777" w:rsidR="0050632F" w:rsidRPr="0050632F" w:rsidRDefault="0050632F" w:rsidP="0050632F">
      <w:pPr>
        <w:spacing w:before="46"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More than half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allied health professionals work publicly; although those more privately based include optometrists, podiatrists, pharmacists, physiotherapists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psychologists.</w:t>
      </w:r>
    </w:p>
    <w:p w14:paraId="617F2D9F"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commonly service large catchments, visiting multiple communities. They work across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4"/>
          <w:sz w:val="21"/>
          <w:szCs w:val="21"/>
        </w:rPr>
        <w:t xml:space="preserve">extended </w:t>
      </w:r>
      <w:r w:rsidRPr="0050632F">
        <w:rPr>
          <w:rFonts w:ascii="Proxima Nova" w:eastAsia="Proxima Nova" w:hAnsi="Proxima Nova"/>
          <w:color w:val="231F20"/>
          <w:spacing w:val="-3"/>
          <w:sz w:val="21"/>
          <w:szCs w:val="21"/>
        </w:rPr>
        <w:t xml:space="preserve">scope using generalist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specialist skills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meet diverse community needs with limited</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infrastructure.</w:t>
      </w:r>
    </w:p>
    <w:p w14:paraId="67060660"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Particular </w:t>
      </w:r>
      <w:r w:rsidRPr="0050632F">
        <w:rPr>
          <w:rFonts w:ascii="Proxima Nova" w:eastAsia="Proxima Nova" w:hAnsi="Proxima Nova"/>
          <w:color w:val="231F20"/>
          <w:spacing w:val="-3"/>
          <w:sz w:val="21"/>
          <w:szCs w:val="21"/>
        </w:rPr>
        <w:t xml:space="preserve">skills used </w:t>
      </w:r>
      <w:r w:rsidRPr="0050632F">
        <w:rPr>
          <w:rFonts w:ascii="Proxima Nova" w:eastAsia="Proxima Nova" w:hAnsi="Proxima Nova"/>
          <w:color w:val="231F20"/>
          <w:sz w:val="21"/>
          <w:szCs w:val="21"/>
        </w:rPr>
        <w:t xml:space="preserve">are in </w:t>
      </w:r>
      <w:r w:rsidRPr="0050632F">
        <w:rPr>
          <w:rFonts w:ascii="Proxima Nova" w:eastAsia="Proxima Nova" w:hAnsi="Proxima Nova"/>
          <w:color w:val="231F20"/>
          <w:spacing w:val="-3"/>
          <w:sz w:val="21"/>
          <w:szCs w:val="21"/>
        </w:rPr>
        <w:t xml:space="preserve">paediatrics, Indigenous health, chronic diseases, health promotion and prevention, primary 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health service management.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communities, training local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including Indigenous Health </w:t>
      </w:r>
      <w:r w:rsidRPr="0050632F">
        <w:rPr>
          <w:rFonts w:ascii="Proxima Nova" w:eastAsia="Proxima Nova" w:hAnsi="Proxima Nova"/>
          <w:color w:val="231F20"/>
          <w:spacing w:val="-5"/>
          <w:sz w:val="21"/>
          <w:szCs w:val="21"/>
        </w:rPr>
        <w:t xml:space="preserve">Workers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assistants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important for increasing early intervention, prevention, service coordination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enabling culturally-safe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care.</w:t>
      </w:r>
    </w:p>
    <w:p w14:paraId="6D2F7401" w14:textId="77777777" w:rsidR="0050632F" w:rsidRPr="0050632F" w:rsidRDefault="0050632F" w:rsidP="0050632F">
      <w:pPr>
        <w:spacing w:before="9"/>
        <w:rPr>
          <w:rFonts w:ascii="Proxima Nova" w:eastAsia="Proxima Nova" w:hAnsi="Proxima Nova" w:cs="Proxima Nova"/>
          <w:sz w:val="28"/>
          <w:szCs w:val="28"/>
        </w:rPr>
      </w:pPr>
    </w:p>
    <w:p w14:paraId="5082301D" w14:textId="77777777" w:rsidR="0050632F" w:rsidRPr="0050632F" w:rsidRDefault="0050632F" w:rsidP="0050632F">
      <w:pPr>
        <w:spacing w:line="254" w:lineRule="auto"/>
        <w:rPr>
          <w:rFonts w:ascii="Proxima Nova" w:eastAsia="Proxima Nova" w:hAnsi="Proxima Nova"/>
          <w:sz w:val="21"/>
          <w:szCs w:val="21"/>
        </w:rPr>
      </w:pPr>
      <w:r w:rsidRPr="0050632F">
        <w:rPr>
          <w:rFonts w:ascii="Proxima Nova" w:eastAsia="Proxima Nova" w:hAnsi="Proxima Nova"/>
          <w:b/>
          <w:color w:val="1F285C"/>
          <w:spacing w:val="-3"/>
          <w:sz w:val="26"/>
          <w:szCs w:val="21"/>
        </w:rPr>
        <w:t xml:space="preserve">Rural pathways </w:t>
      </w:r>
      <w:r w:rsidRPr="0050632F">
        <w:rPr>
          <w:rFonts w:ascii="Proxima Nova" w:eastAsia="Proxima Nova" w:hAnsi="Proxima Nova"/>
          <w:b/>
          <w:color w:val="1F285C"/>
          <w:sz w:val="26"/>
          <w:szCs w:val="21"/>
        </w:rPr>
        <w:t xml:space="preserve">to </w:t>
      </w:r>
      <w:r w:rsidRPr="0050632F">
        <w:rPr>
          <w:rFonts w:ascii="Proxima Nova" w:eastAsia="Proxima Nova" w:hAnsi="Proxima Nova"/>
          <w:b/>
          <w:color w:val="1F285C"/>
          <w:spacing w:val="-3"/>
          <w:sz w:val="26"/>
          <w:szCs w:val="21"/>
        </w:rPr>
        <w:t xml:space="preserve">train </w:t>
      </w:r>
      <w:r w:rsidRPr="0050632F">
        <w:rPr>
          <w:rFonts w:ascii="Proxima Nova" w:eastAsia="Proxima Nova" w:hAnsi="Proxima Nova"/>
          <w:b/>
          <w:color w:val="1F285C"/>
          <w:sz w:val="26"/>
          <w:szCs w:val="21"/>
        </w:rPr>
        <w:t xml:space="preserve">and </w:t>
      </w:r>
      <w:r w:rsidRPr="0050632F">
        <w:rPr>
          <w:rFonts w:ascii="Proxima Nova" w:eastAsia="Proxima Nova" w:hAnsi="Proxima Nova"/>
          <w:b/>
          <w:color w:val="1F285C"/>
          <w:spacing w:val="-3"/>
          <w:sz w:val="26"/>
          <w:szCs w:val="21"/>
        </w:rPr>
        <w:t xml:space="preserve">support </w:t>
      </w: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surveys, around half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two- thirds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have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rural origin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half have some rural training</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4"/>
          <w:sz w:val="21"/>
          <w:szCs w:val="21"/>
        </w:rPr>
        <w:t>experience.</w:t>
      </w:r>
    </w:p>
    <w:p w14:paraId="2D7CBC27" w14:textId="77777777" w:rsidR="0050632F" w:rsidRPr="0050632F" w:rsidRDefault="0050632F" w:rsidP="0050632F">
      <w:pPr>
        <w:spacing w:before="159" w:line="244" w:lineRule="auto"/>
        <w:ind w:right="5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Accessing tertiary allied health training is challenging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youth. Rural training opportunities have increased over time through University Departments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Health (UDRH) (some disciplines </w:t>
      </w:r>
      <w:r w:rsidRPr="0050632F">
        <w:rPr>
          <w:rFonts w:ascii="Proxima Nova" w:eastAsia="Proxima Nova" w:hAnsi="Proxima Nova"/>
          <w:color w:val="231F20"/>
          <w:sz w:val="21"/>
          <w:szCs w:val="21"/>
        </w:rPr>
        <w:t xml:space="preserve">of 12 </w:t>
      </w:r>
      <w:r w:rsidRPr="0050632F">
        <w:rPr>
          <w:rFonts w:ascii="Proxima Nova" w:eastAsia="Proxima Nova" w:hAnsi="Proxima Nova"/>
          <w:color w:val="231F20"/>
          <w:spacing w:val="-4"/>
          <w:sz w:val="21"/>
          <w:szCs w:val="21"/>
        </w:rPr>
        <w:t xml:space="preserve">months’ </w:t>
      </w:r>
      <w:r w:rsidRPr="0050632F">
        <w:rPr>
          <w:rFonts w:ascii="Proxima Nova" w:eastAsia="Proxima Nova" w:hAnsi="Proxima Nova"/>
          <w:color w:val="231F20"/>
          <w:spacing w:val="-3"/>
          <w:sz w:val="21"/>
          <w:szCs w:val="21"/>
        </w:rPr>
        <w:t xml:space="preserve">duration), with signs that quality rural training impacts early career </w:t>
      </w:r>
      <w:r w:rsidRPr="0050632F">
        <w:rPr>
          <w:rFonts w:ascii="Proxima Nova" w:eastAsia="Proxima Nova" w:hAnsi="Proxima Nova"/>
          <w:color w:val="231F20"/>
          <w:spacing w:val="-5"/>
          <w:sz w:val="21"/>
          <w:szCs w:val="21"/>
        </w:rPr>
        <w:t xml:space="preserve">supply, </w:t>
      </w:r>
      <w:r w:rsidRPr="0050632F">
        <w:rPr>
          <w:rFonts w:ascii="Proxima Nova" w:eastAsia="Proxima Nova" w:hAnsi="Proxima Nova"/>
          <w:color w:val="231F20"/>
          <w:spacing w:val="-3"/>
          <w:sz w:val="21"/>
          <w:szCs w:val="21"/>
        </w:rPr>
        <w:t xml:space="preserve">after controlling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4"/>
          <w:sz w:val="21"/>
          <w:szCs w:val="21"/>
        </w:rPr>
        <w:t>background.</w:t>
      </w:r>
    </w:p>
    <w:p w14:paraId="254AE210" w14:textId="77777777" w:rsidR="0050632F" w:rsidRPr="0050632F" w:rsidRDefault="0050632F" w:rsidP="0050632F">
      <w:pPr>
        <w:spacing w:before="68" w:line="244" w:lineRule="auto"/>
        <w:ind w:right="393"/>
        <w:rPr>
          <w:rFonts w:ascii="Proxima Nova" w:eastAsia="Proxima Nova" w:hAnsi="Proxima Nova"/>
          <w:sz w:val="21"/>
          <w:szCs w:val="21"/>
        </w:rPr>
      </w:pPr>
      <w:r w:rsidRPr="0050632F">
        <w:rPr>
          <w:rFonts w:ascii="Proxima Nova" w:eastAsia="Proxima Nova" w:hAnsi="Proxima Nova"/>
          <w:spacing w:val="-6"/>
          <w:sz w:val="21"/>
          <w:szCs w:val="21"/>
        </w:rPr>
        <w:br w:type="column"/>
      </w:r>
      <w:r w:rsidRPr="0050632F">
        <w:rPr>
          <w:rFonts w:ascii="Proxima Nova" w:eastAsia="Proxima Nova" w:hAnsi="Proxima Nova"/>
          <w:color w:val="231F20"/>
          <w:spacing w:val="-6"/>
          <w:sz w:val="21"/>
          <w:szCs w:val="21"/>
        </w:rPr>
        <w:t xml:space="preserve">Tertiary </w:t>
      </w:r>
      <w:r w:rsidRPr="0050632F">
        <w:rPr>
          <w:rFonts w:ascii="Proxima Nova" w:eastAsia="Proxima Nova" w:hAnsi="Proxima Nova"/>
          <w:color w:val="231F20"/>
          <w:spacing w:val="-3"/>
          <w:sz w:val="21"/>
          <w:szCs w:val="21"/>
        </w:rPr>
        <w:t xml:space="preserve">scholarships with rural return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requirements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professional support could improve </w:t>
      </w:r>
      <w:r w:rsidRPr="0050632F">
        <w:rPr>
          <w:rFonts w:ascii="Proxima Nova" w:eastAsia="Proxima Nova" w:hAnsi="Proxima Nova"/>
          <w:color w:val="231F20"/>
          <w:spacing w:val="-4"/>
          <w:sz w:val="21"/>
          <w:szCs w:val="21"/>
        </w:rPr>
        <w:t xml:space="preserve">uptake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work. Intention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stay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turnover have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potential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vary between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private sectors warranting tailored approaches.</w:t>
      </w:r>
    </w:p>
    <w:p w14:paraId="44CF34A3" w14:textId="77777777" w:rsidR="0050632F" w:rsidRPr="0050632F" w:rsidRDefault="0050632F" w:rsidP="0050632F">
      <w:pPr>
        <w:spacing w:before="9"/>
        <w:rPr>
          <w:rFonts w:ascii="Proxima Nova" w:eastAsia="Proxima Nova" w:hAnsi="Proxima Nova" w:cs="Proxima Nova"/>
          <w:sz w:val="28"/>
          <w:szCs w:val="28"/>
        </w:rPr>
      </w:pPr>
    </w:p>
    <w:p w14:paraId="5C232D3A" w14:textId="77777777" w:rsidR="0050632F" w:rsidRPr="0050632F" w:rsidRDefault="0050632F" w:rsidP="0050632F">
      <w:pPr>
        <w:ind w:right="393"/>
        <w:outlineLvl w:val="1"/>
        <w:rPr>
          <w:rFonts w:ascii="Proxima Nova" w:eastAsia="Proxima Nova" w:hAnsi="Proxima Nova"/>
          <w:sz w:val="26"/>
          <w:szCs w:val="26"/>
        </w:rPr>
      </w:pPr>
      <w:bookmarkStart w:id="111" w:name="_TOC_250022"/>
      <w:r w:rsidRPr="0050632F">
        <w:rPr>
          <w:rFonts w:ascii="Proxima Nova" w:eastAsia="Proxima Nova" w:hAnsi="Proxima Nova"/>
          <w:b/>
          <w:bCs/>
          <w:color w:val="1F285C"/>
          <w:spacing w:val="-4"/>
          <w:sz w:val="26"/>
          <w:szCs w:val="26"/>
        </w:rPr>
        <w:t xml:space="preserve">Recruitment </w:t>
      </w:r>
      <w:r w:rsidRPr="0050632F">
        <w:rPr>
          <w:rFonts w:ascii="Proxima Nova" w:eastAsia="Proxima Nova" w:hAnsi="Proxima Nova"/>
          <w:b/>
          <w:bCs/>
          <w:color w:val="1F285C"/>
          <w:sz w:val="26"/>
          <w:szCs w:val="26"/>
        </w:rPr>
        <w:t>and</w:t>
      </w:r>
      <w:r w:rsidRPr="0050632F">
        <w:rPr>
          <w:rFonts w:ascii="Proxima Nova" w:eastAsia="Proxima Nova" w:hAnsi="Proxima Nova"/>
          <w:b/>
          <w:bCs/>
          <w:color w:val="1F285C"/>
          <w:spacing w:val="-8"/>
          <w:sz w:val="26"/>
          <w:szCs w:val="26"/>
        </w:rPr>
        <w:t xml:space="preserve"> </w:t>
      </w:r>
      <w:r w:rsidRPr="0050632F">
        <w:rPr>
          <w:rFonts w:ascii="Proxima Nova" w:eastAsia="Proxima Nova" w:hAnsi="Proxima Nova"/>
          <w:b/>
          <w:bCs/>
          <w:color w:val="1F285C"/>
          <w:spacing w:val="-3"/>
          <w:sz w:val="26"/>
          <w:szCs w:val="26"/>
        </w:rPr>
        <w:t>retention</w:t>
      </w:r>
      <w:bookmarkEnd w:id="111"/>
    </w:p>
    <w:p w14:paraId="4C8AE602" w14:textId="77777777" w:rsidR="0050632F" w:rsidRPr="0050632F" w:rsidRDefault="0050632F" w:rsidP="0050632F">
      <w:pPr>
        <w:spacing w:before="46" w:line="244" w:lineRule="auto"/>
        <w:ind w:right="134"/>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Reduced </w:t>
      </w:r>
      <w:r w:rsidRPr="0050632F">
        <w:rPr>
          <w:rFonts w:ascii="Proxima Nova" w:eastAsia="Proxima Nova" w:hAnsi="Proxima Nova"/>
          <w:color w:val="231F20"/>
          <w:spacing w:val="-3"/>
          <w:sz w:val="21"/>
          <w:szCs w:val="21"/>
        </w:rPr>
        <w:t xml:space="preserve">turnover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predicted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commencing employment </w:t>
      </w:r>
      <w:r w:rsidRPr="0050632F">
        <w:rPr>
          <w:rFonts w:ascii="Proxima Nova" w:eastAsia="Proxima Nova" w:hAnsi="Proxima Nova"/>
          <w:color w:val="231F20"/>
          <w:sz w:val="21"/>
          <w:szCs w:val="21"/>
        </w:rPr>
        <w:t xml:space="preserve">at a </w:t>
      </w:r>
      <w:r w:rsidRPr="0050632F">
        <w:rPr>
          <w:rFonts w:ascii="Proxima Nova" w:eastAsia="Proxima Nova" w:hAnsi="Proxima Nova"/>
          <w:color w:val="231F20"/>
          <w:spacing w:val="-3"/>
          <w:sz w:val="21"/>
          <w:szCs w:val="21"/>
        </w:rPr>
        <w:t>higher grade (2/3 compared</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with</w:t>
      </w:r>
    </w:p>
    <w:p w14:paraId="07A6AFB3" w14:textId="77777777" w:rsidR="0050632F" w:rsidRPr="0050632F" w:rsidRDefault="0050632F" w:rsidP="0050632F">
      <w:pPr>
        <w:numPr>
          <w:ilvl w:val="0"/>
          <w:numId w:val="16"/>
        </w:numPr>
        <w:tabs>
          <w:tab w:val="left" w:pos="305"/>
        </w:tabs>
        <w:spacing w:line="255" w:lineRule="exact"/>
        <w:rPr>
          <w:rFonts w:ascii="Proxima Nova" w:eastAsia="Proxima Nova" w:hAnsi="Proxima Nova" w:cs="Proxima Nova"/>
          <w:sz w:val="21"/>
          <w:szCs w:val="21"/>
        </w:rPr>
      </w:pPr>
      <w:r w:rsidRPr="0050632F">
        <w:rPr>
          <w:rFonts w:ascii="Proxima Nova"/>
          <w:color w:val="231F20"/>
          <w:sz w:val="21"/>
        </w:rPr>
        <w:t xml:space="preserve">or </w:t>
      </w:r>
      <w:r w:rsidRPr="0050632F">
        <w:rPr>
          <w:rFonts w:ascii="Proxima Nova"/>
          <w:color w:val="231F20"/>
          <w:spacing w:val="-3"/>
          <w:sz w:val="21"/>
        </w:rPr>
        <w:t xml:space="preserve">being aged </w:t>
      </w:r>
      <w:r w:rsidRPr="0050632F">
        <w:rPr>
          <w:rFonts w:ascii="Proxima Nova"/>
          <w:color w:val="231F20"/>
          <w:sz w:val="21"/>
        </w:rPr>
        <w:t xml:space="preserve">&gt;35 </w:t>
      </w:r>
      <w:r w:rsidRPr="0050632F">
        <w:rPr>
          <w:rFonts w:ascii="Proxima Nova"/>
          <w:color w:val="231F20"/>
          <w:spacing w:val="-3"/>
          <w:sz w:val="21"/>
        </w:rPr>
        <w:t>years (compared with</w:t>
      </w:r>
      <w:r w:rsidRPr="0050632F">
        <w:rPr>
          <w:rFonts w:ascii="Proxima Nova"/>
          <w:color w:val="231F20"/>
          <w:spacing w:val="-17"/>
          <w:sz w:val="21"/>
        </w:rPr>
        <w:t xml:space="preserve"> </w:t>
      </w:r>
      <w:r w:rsidRPr="0050632F">
        <w:rPr>
          <w:rFonts w:ascii="Proxima Nova"/>
          <w:color w:val="231F20"/>
          <w:spacing w:val="-3"/>
          <w:sz w:val="21"/>
        </w:rPr>
        <w:t>&lt;35).</w:t>
      </w:r>
    </w:p>
    <w:p w14:paraId="20AF18C2" w14:textId="77777777" w:rsidR="0050632F" w:rsidRPr="0050632F" w:rsidRDefault="0050632F" w:rsidP="0050632F">
      <w:pPr>
        <w:spacing w:before="174" w:line="244" w:lineRule="auto"/>
        <w:ind w:right="682"/>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Factors considered 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retention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having strong rural career pathways,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relevant professional development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local colleagues, working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supportive practice environment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nature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(independence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role, variety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its community focus </w:t>
      </w:r>
      <w:r w:rsidRPr="0050632F">
        <w:rPr>
          <w:rFonts w:ascii="Proxima Nova" w:eastAsia="Proxima Nova" w:hAnsi="Proxima Nova"/>
          <w:color w:val="231F20"/>
          <w:sz w:val="21"/>
          <w:szCs w:val="21"/>
        </w:rPr>
        <w:t xml:space="preserve">and a </w:t>
      </w:r>
      <w:r w:rsidRPr="0050632F">
        <w:rPr>
          <w:rFonts w:ascii="Proxima Nova" w:eastAsia="Proxima Nova" w:hAnsi="Proxima Nova"/>
          <w:color w:val="231F20"/>
          <w:spacing w:val="-3"/>
          <w:sz w:val="21"/>
          <w:szCs w:val="21"/>
        </w:rPr>
        <w:t>feasible</w:t>
      </w:r>
      <w:r w:rsidRPr="0050632F">
        <w:rPr>
          <w:rFonts w:ascii="Proxima Nova" w:eastAsia="Proxima Nova" w:hAnsi="Proxima Nova"/>
          <w:color w:val="231F20"/>
          <w:spacing w:val="-16"/>
          <w:sz w:val="21"/>
          <w:szCs w:val="21"/>
        </w:rPr>
        <w:t xml:space="preserve"> </w:t>
      </w:r>
      <w:r w:rsidRPr="0050632F">
        <w:rPr>
          <w:rFonts w:ascii="Proxima Nova" w:eastAsia="Proxima Nova" w:hAnsi="Proxima Nova"/>
          <w:color w:val="231F20"/>
          <w:spacing w:val="-3"/>
          <w:sz w:val="21"/>
          <w:szCs w:val="21"/>
        </w:rPr>
        <w:t>workload).</w:t>
      </w:r>
    </w:p>
    <w:p w14:paraId="78557CD3" w14:textId="77777777" w:rsidR="0050632F" w:rsidRPr="0050632F" w:rsidRDefault="0050632F" w:rsidP="0050632F">
      <w:pPr>
        <w:spacing w:before="9"/>
        <w:rPr>
          <w:rFonts w:ascii="Proxima Nova" w:eastAsia="Proxima Nova" w:hAnsi="Proxima Nova" w:cs="Proxima Nova"/>
          <w:sz w:val="28"/>
          <w:szCs w:val="28"/>
        </w:rPr>
      </w:pPr>
    </w:p>
    <w:p w14:paraId="02A2AD42" w14:textId="77777777" w:rsidR="0050632F" w:rsidRPr="0050632F" w:rsidRDefault="0050632F" w:rsidP="0050632F">
      <w:pPr>
        <w:ind w:right="393"/>
        <w:outlineLvl w:val="1"/>
        <w:rPr>
          <w:rFonts w:ascii="Proxima Nova" w:eastAsia="Proxima Nova" w:hAnsi="Proxima Nova"/>
          <w:sz w:val="26"/>
          <w:szCs w:val="26"/>
        </w:rPr>
      </w:pPr>
      <w:bookmarkStart w:id="112" w:name="_TOC_250021"/>
      <w:r w:rsidRPr="0050632F">
        <w:rPr>
          <w:rFonts w:ascii="Proxima Nova" w:eastAsia="Proxima Nova" w:hAnsi="Proxima Nova"/>
          <w:b/>
          <w:bCs/>
          <w:color w:val="1F285C"/>
          <w:spacing w:val="-3"/>
          <w:sz w:val="26"/>
          <w:szCs w:val="26"/>
        </w:rPr>
        <w:t xml:space="preserve">Models </w:t>
      </w:r>
      <w:r w:rsidRPr="0050632F">
        <w:rPr>
          <w:rFonts w:ascii="Proxima Nova" w:eastAsia="Proxima Nova" w:hAnsi="Proxima Nova"/>
          <w:b/>
          <w:bCs/>
          <w:color w:val="1F285C"/>
          <w:sz w:val="26"/>
          <w:szCs w:val="26"/>
        </w:rPr>
        <w:t>of</w:t>
      </w:r>
      <w:r w:rsidRPr="0050632F">
        <w:rPr>
          <w:rFonts w:ascii="Proxima Nova" w:eastAsia="Proxima Nova" w:hAnsi="Proxima Nova"/>
          <w:b/>
          <w:bCs/>
          <w:color w:val="1F285C"/>
          <w:spacing w:val="-9"/>
          <w:sz w:val="26"/>
          <w:szCs w:val="26"/>
        </w:rPr>
        <w:t xml:space="preserve"> </w:t>
      </w:r>
      <w:r w:rsidRPr="0050632F">
        <w:rPr>
          <w:rFonts w:ascii="Proxima Nova" w:eastAsia="Proxima Nova" w:hAnsi="Proxima Nova"/>
          <w:b/>
          <w:bCs/>
          <w:color w:val="1F285C"/>
          <w:spacing w:val="-3"/>
          <w:sz w:val="26"/>
          <w:szCs w:val="26"/>
        </w:rPr>
        <w:t>service</w:t>
      </w:r>
      <w:bookmarkEnd w:id="112"/>
    </w:p>
    <w:p w14:paraId="35DD612B" w14:textId="77777777" w:rsidR="0050632F" w:rsidRPr="0050632F" w:rsidRDefault="0050632F" w:rsidP="0050632F">
      <w:pPr>
        <w:spacing w:before="46" w:line="244" w:lineRule="auto"/>
        <w:ind w:right="482"/>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Available </w:t>
      </w:r>
      <w:r w:rsidRPr="0050632F">
        <w:rPr>
          <w:rFonts w:ascii="Proxima Nova" w:eastAsia="Proxima Nova" w:hAnsi="Proxima Nova"/>
          <w:color w:val="231F20"/>
          <w:spacing w:val="-3"/>
          <w:sz w:val="21"/>
          <w:szCs w:val="21"/>
        </w:rPr>
        <w:t xml:space="preserve">professionals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skills, infrastructure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community need determine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allied health service platform for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regional</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catchment.</w:t>
      </w:r>
    </w:p>
    <w:p w14:paraId="08E57E33" w14:textId="77777777" w:rsidR="0050632F" w:rsidRPr="0050632F" w:rsidRDefault="0050632F" w:rsidP="0050632F">
      <w:pPr>
        <w:spacing w:before="169" w:line="244" w:lineRule="auto"/>
        <w:ind w:right="134"/>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Patient-centred </w:t>
      </w:r>
      <w:r w:rsidRPr="0050632F">
        <w:rPr>
          <w:rFonts w:ascii="Proxima Nova" w:eastAsia="Proxima Nova" w:hAnsi="Proxima Nova"/>
          <w:color w:val="231F20"/>
          <w:spacing w:val="-3"/>
          <w:sz w:val="21"/>
          <w:szCs w:val="21"/>
        </w:rPr>
        <w:t xml:space="preserve">planning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partnerships between public hospitals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private providers</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(shared care)</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regions</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can</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optimise</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use</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 xml:space="preserve">available 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promote access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5"/>
          <w:sz w:val="21"/>
          <w:szCs w:val="21"/>
        </w:rPr>
        <w:t>quality.</w:t>
      </w:r>
    </w:p>
    <w:p w14:paraId="67273142" w14:textId="77777777" w:rsidR="0050632F" w:rsidRPr="0050632F" w:rsidRDefault="0050632F" w:rsidP="0050632F">
      <w:pPr>
        <w:spacing w:before="169"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Coordinated patient care depends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health service networks having strong leadership/ coordination, patient information, clear referral processes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staff</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training.</w:t>
      </w:r>
    </w:p>
    <w:p w14:paraId="65999CCC" w14:textId="77777777" w:rsidR="0050632F" w:rsidRPr="0050632F" w:rsidRDefault="0050632F" w:rsidP="0050632F">
      <w:pPr>
        <w:spacing w:before="169" w:line="244" w:lineRule="auto"/>
        <w:ind w:right="17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Outreach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telehealth, along with viable business models,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increasing service distribution. They require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adequate staff base, strong community engagement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training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local staff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manage ongoing care between allied health service</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points.</w:t>
      </w:r>
    </w:p>
    <w:p w14:paraId="5121268F" w14:textId="77777777" w:rsidR="0050632F" w:rsidRPr="0050632F" w:rsidRDefault="0050632F" w:rsidP="0050632F">
      <w:pPr>
        <w:spacing w:before="9"/>
        <w:rPr>
          <w:rFonts w:ascii="Proxima Nova" w:eastAsia="Proxima Nova" w:hAnsi="Proxima Nova" w:cs="Proxima Nova"/>
          <w:sz w:val="28"/>
          <w:szCs w:val="28"/>
        </w:rPr>
      </w:pPr>
    </w:p>
    <w:p w14:paraId="7FD11DBA" w14:textId="77777777" w:rsidR="0050632F" w:rsidRPr="0050632F" w:rsidRDefault="0050632F" w:rsidP="0050632F">
      <w:pPr>
        <w:ind w:right="393"/>
        <w:outlineLvl w:val="1"/>
        <w:rPr>
          <w:rFonts w:ascii="Proxima Nova" w:eastAsia="Proxima Nova" w:hAnsi="Proxima Nova"/>
          <w:sz w:val="26"/>
          <w:szCs w:val="26"/>
        </w:rPr>
      </w:pPr>
      <w:bookmarkStart w:id="113" w:name="_TOC_250020"/>
      <w:r w:rsidRPr="0050632F">
        <w:rPr>
          <w:rFonts w:ascii="Proxima Nova" w:eastAsia="Proxima Nova" w:hAnsi="Proxima Nova"/>
          <w:b/>
          <w:bCs/>
          <w:color w:val="1F285C"/>
          <w:spacing w:val="-3"/>
          <w:sz w:val="26"/>
          <w:szCs w:val="26"/>
        </w:rPr>
        <w:t>Summary</w:t>
      </w:r>
      <w:bookmarkEnd w:id="113"/>
    </w:p>
    <w:p w14:paraId="146E6A59" w14:textId="77777777" w:rsidR="0050632F" w:rsidRPr="0050632F" w:rsidRDefault="0050632F" w:rsidP="0050632F">
      <w:pPr>
        <w:spacing w:before="46"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leading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base with respect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allied health workforce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services.</w:t>
      </w:r>
    </w:p>
    <w:p w14:paraId="6AF2A2E2"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Findings suggest that allied health providers are working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generalists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need particular</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skills.</w:t>
      </w:r>
    </w:p>
    <w:p w14:paraId="795FAE09" w14:textId="77777777" w:rsidR="0050632F" w:rsidRPr="0050632F" w:rsidRDefault="0050632F" w:rsidP="0050632F">
      <w:pPr>
        <w:spacing w:before="169" w:line="244" w:lineRule="auto"/>
        <w:ind w:right="54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Access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quality depend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critical mass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skilled providers, working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13"/>
          <w:sz w:val="21"/>
          <w:szCs w:val="21"/>
        </w:rPr>
        <w:t xml:space="preserve"> </w:t>
      </w:r>
      <w:r w:rsidRPr="0050632F">
        <w:rPr>
          <w:rFonts w:ascii="Proxima Nova" w:eastAsia="Proxima Nova" w:hAnsi="Proxima Nova"/>
          <w:color w:val="231F20"/>
          <w:spacing w:val="-3"/>
          <w:sz w:val="21"/>
          <w:szCs w:val="21"/>
        </w:rPr>
        <w:t xml:space="preserve">complementary teams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needs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regional catchments. This </w:t>
      </w:r>
      <w:r w:rsidRPr="0050632F">
        <w:rPr>
          <w:rFonts w:ascii="Proxima Nova" w:eastAsia="Proxima Nova" w:hAnsi="Proxima Nova"/>
          <w:color w:val="231F20"/>
          <w:sz w:val="21"/>
          <w:szCs w:val="21"/>
        </w:rPr>
        <w:t xml:space="preserve">can be </w:t>
      </w:r>
      <w:r w:rsidRPr="0050632F">
        <w:rPr>
          <w:rFonts w:ascii="Proxima Nova" w:eastAsia="Proxima Nova" w:hAnsi="Proxima Nova"/>
          <w:color w:val="231F20"/>
          <w:spacing w:val="-3"/>
          <w:sz w:val="21"/>
          <w:szCs w:val="21"/>
        </w:rPr>
        <w:t xml:space="preserve">aided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selecting 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students, providing more rural-based training, rural curriculum, supported rural jobs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career pathways including addressing </w:t>
      </w:r>
      <w:r w:rsidRPr="0050632F">
        <w:rPr>
          <w:rFonts w:ascii="Proxima Nova" w:eastAsia="Proxima Nova" w:hAnsi="Proxima Nova"/>
          <w:color w:val="231F20"/>
          <w:sz w:val="21"/>
          <w:szCs w:val="21"/>
        </w:rPr>
        <w:t>job</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satisfaction.</w:t>
      </w:r>
    </w:p>
    <w:p w14:paraId="66A48BE0" w14:textId="77777777" w:rsidR="0050632F" w:rsidRPr="0050632F" w:rsidRDefault="0050632F" w:rsidP="0050632F">
      <w:pPr>
        <w:spacing w:line="244" w:lineRule="auto"/>
        <w:sectPr w:rsidR="0050632F" w:rsidRPr="0050632F">
          <w:footerReference w:type="even" r:id="rId42"/>
          <w:footerReference w:type="default" r:id="rId43"/>
          <w:pgSz w:w="11910" w:h="16840"/>
          <w:pgMar w:top="1020" w:right="1000" w:bottom="680" w:left="1000" w:header="0" w:footer="494" w:gutter="0"/>
          <w:pgNumType w:start="1"/>
          <w:cols w:num="2" w:space="720" w:equalWidth="0">
            <w:col w:w="4727" w:space="319"/>
            <w:col w:w="4864"/>
          </w:cols>
        </w:sectPr>
      </w:pPr>
    </w:p>
    <w:p w14:paraId="5196ECE9" w14:textId="77777777" w:rsidR="0050632F" w:rsidRPr="0050632F" w:rsidRDefault="0050632F" w:rsidP="0050632F">
      <w:pPr>
        <w:spacing w:before="48" w:line="244" w:lineRule="auto"/>
        <w:ind w:right="470"/>
        <w:rPr>
          <w:rFonts w:ascii="Proxima Nova" w:eastAsia="Proxima Nova" w:hAnsi="Proxima Nova"/>
          <w:sz w:val="21"/>
          <w:szCs w:val="21"/>
        </w:rPr>
      </w:pPr>
      <w:r w:rsidRPr="0050632F">
        <w:rPr>
          <w:rFonts w:ascii="Proxima Nova" w:eastAsia="Proxima Nova" w:hAnsi="Proxima Nova"/>
          <w:color w:val="231F20"/>
          <w:spacing w:val="-3"/>
          <w:sz w:val="21"/>
          <w:szCs w:val="21"/>
        </w:rPr>
        <w:lastRenderedPageBreak/>
        <w:t xml:space="preserve">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regional level, patient-centred service planning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coordination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public and private providers underpins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more comprehensive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high quality</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services.</w:t>
      </w:r>
    </w:p>
    <w:p w14:paraId="260B8D00" w14:textId="77777777" w:rsidR="0050632F" w:rsidRPr="0050632F" w:rsidRDefault="0050632F" w:rsidP="0050632F">
      <w:pPr>
        <w:spacing w:before="169" w:line="244" w:lineRule="auto"/>
        <w:ind w:right="67"/>
        <w:rPr>
          <w:rFonts w:ascii="Proxima Nova" w:eastAsia="Proxima Nova" w:hAnsi="Proxima Nova"/>
          <w:sz w:val="21"/>
          <w:szCs w:val="21"/>
        </w:rPr>
      </w:pP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smaller communities, outreach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virtual consultations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critical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early intervention and continuity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viable business models and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adequate staff base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essential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improve service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distribution.</w:t>
      </w:r>
    </w:p>
    <w:p w14:paraId="242CF120" w14:textId="77777777" w:rsidR="0050632F" w:rsidRPr="0050632F" w:rsidRDefault="0050632F" w:rsidP="0050632F">
      <w:pPr>
        <w:spacing w:before="160"/>
        <w:ind w:right="470"/>
        <w:outlineLvl w:val="0"/>
        <w:rPr>
          <w:rFonts w:ascii="Century Gothic" w:eastAsia="Century Gothic" w:hAnsi="Century Gothic"/>
          <w:sz w:val="30"/>
          <w:szCs w:val="30"/>
        </w:rPr>
      </w:pPr>
      <w:bookmarkStart w:id="114" w:name="_TOC_250019"/>
      <w:r w:rsidRPr="0050632F">
        <w:rPr>
          <w:rFonts w:ascii="Century Gothic" w:eastAsia="Century Gothic" w:hAnsi="Century Gothic"/>
          <w:b/>
          <w:bCs/>
          <w:color w:val="1F285C"/>
          <w:sz w:val="30"/>
          <w:szCs w:val="30"/>
        </w:rPr>
        <w:t>Introduction</w:t>
      </w:r>
      <w:bookmarkEnd w:id="114"/>
    </w:p>
    <w:p w14:paraId="6B2B0DF9" w14:textId="77777777" w:rsidR="0050632F" w:rsidRPr="0050632F" w:rsidRDefault="0050632F" w:rsidP="0050632F">
      <w:pPr>
        <w:spacing w:before="171" w:line="244" w:lineRule="auto"/>
        <w:ind w:right="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around 195,000 allied health professionals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make </w:t>
      </w:r>
      <w:r w:rsidRPr="0050632F">
        <w:rPr>
          <w:rFonts w:ascii="Proxima Nova" w:eastAsia="Proxima Nova" w:hAnsi="Proxima Nova"/>
          <w:color w:val="231F20"/>
          <w:spacing w:val="-3"/>
          <w:sz w:val="21"/>
          <w:szCs w:val="21"/>
        </w:rPr>
        <w:t xml:space="preserve">up </w:t>
      </w:r>
      <w:r w:rsidRPr="0050632F">
        <w:rPr>
          <w:rFonts w:ascii="Proxima Nova" w:eastAsia="Proxima Nova" w:hAnsi="Proxima Nova"/>
          <w:color w:val="231F20"/>
          <w:sz w:val="21"/>
          <w:szCs w:val="21"/>
        </w:rPr>
        <w:t xml:space="preserve">25% of </w:t>
      </w:r>
      <w:r w:rsidRPr="0050632F">
        <w:rPr>
          <w:rFonts w:ascii="Proxima Nova" w:eastAsia="Proxima Nova" w:hAnsi="Proxima Nova"/>
          <w:color w:val="231F20"/>
          <w:spacing w:val="-4"/>
          <w:sz w:val="21"/>
          <w:szCs w:val="21"/>
        </w:rPr>
        <w:t xml:space="preserve">Australia’s </w:t>
      </w:r>
      <w:r w:rsidRPr="0050632F">
        <w:rPr>
          <w:rFonts w:ascii="Proxima Nova" w:eastAsia="Proxima Nova" w:hAnsi="Proxima Nova"/>
          <w:color w:val="231F20"/>
          <w:spacing w:val="-3"/>
          <w:sz w:val="21"/>
          <w:szCs w:val="21"/>
        </w:rPr>
        <w:t xml:space="preserve">registered health workforce,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pacing w:val="-3"/>
          <w:sz w:val="21"/>
          <w:szCs w:val="21"/>
        </w:rPr>
        <w:t xml:space="preserve">they remain poorly distributed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w:t>
      </w:r>
      <w:r w:rsidRPr="0050632F">
        <w:rPr>
          <w:rFonts w:ascii="Proxima Nova" w:eastAsia="Proxima Nova" w:hAnsi="Proxima Nova"/>
          <w:color w:val="231F20"/>
          <w:sz w:val="21"/>
          <w:szCs w:val="21"/>
        </w:rPr>
        <w:t xml:space="preserve">(1, 2). In </w:t>
      </w:r>
      <w:r w:rsidRPr="0050632F">
        <w:rPr>
          <w:rFonts w:ascii="Proxima Nova" w:eastAsia="Proxima Nova" w:hAnsi="Proxima Nova"/>
          <w:color w:val="231F20"/>
          <w:spacing w:val="-3"/>
          <w:sz w:val="21"/>
          <w:szCs w:val="21"/>
        </w:rPr>
        <w:t xml:space="preserve">December 2018, the Rural Health Minister </w:t>
      </w:r>
      <w:r w:rsidRPr="0050632F">
        <w:rPr>
          <w:rFonts w:ascii="Proxima Nova" w:eastAsia="Proxima Nova" w:hAnsi="Proxima Nova"/>
          <w:color w:val="231F20"/>
          <w:sz w:val="21"/>
          <w:szCs w:val="21"/>
        </w:rPr>
        <w:t xml:space="preserve">Hon </w:t>
      </w:r>
      <w:r w:rsidRPr="0050632F">
        <w:rPr>
          <w:rFonts w:ascii="Proxima Nova" w:eastAsia="Proxima Nova" w:hAnsi="Proxima Nova"/>
          <w:color w:val="231F20"/>
          <w:spacing w:val="-3"/>
          <w:sz w:val="21"/>
          <w:szCs w:val="21"/>
        </w:rPr>
        <w:t xml:space="preserve">Bridget </w:t>
      </w:r>
      <w:r w:rsidRPr="0050632F">
        <w:rPr>
          <w:rFonts w:ascii="Proxima Nova" w:eastAsia="Proxima Nova" w:hAnsi="Proxima Nova"/>
          <w:color w:val="231F20"/>
          <w:spacing w:val="-4"/>
          <w:sz w:val="21"/>
          <w:szCs w:val="21"/>
        </w:rPr>
        <w:t xml:space="preserve">McKenzie </w:t>
      </w:r>
      <w:r w:rsidRPr="0050632F">
        <w:rPr>
          <w:rFonts w:ascii="Proxima Nova" w:eastAsia="Proxima Nova" w:hAnsi="Proxima Nova"/>
          <w:color w:val="231F20"/>
          <w:spacing w:val="-3"/>
          <w:sz w:val="21"/>
          <w:szCs w:val="21"/>
        </w:rPr>
        <w:t xml:space="preserve">requested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National Rural Health Commissioner (the Commissioner) consult with the allied health sector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develop advice about the current priorities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allied health services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October </w:t>
      </w:r>
      <w:r w:rsidRPr="0050632F">
        <w:rPr>
          <w:rFonts w:ascii="Proxima Nova" w:eastAsia="Proxima Nova" w:hAnsi="Proxima Nova"/>
          <w:color w:val="231F20"/>
          <w:spacing w:val="-4"/>
          <w:sz w:val="21"/>
          <w:szCs w:val="21"/>
        </w:rPr>
        <w:t xml:space="preserve">2019. </w:t>
      </w:r>
      <w:r w:rsidRPr="0050632F">
        <w:rPr>
          <w:rFonts w:ascii="Proxima Nova" w:eastAsia="Proxima Nova" w:hAnsi="Proxima Nova"/>
          <w:color w:val="231F20"/>
          <w:spacing w:val="-14"/>
          <w:sz w:val="21"/>
          <w:szCs w:val="21"/>
        </w:rPr>
        <w:t xml:space="preserve">To </w:t>
      </w:r>
      <w:r w:rsidRPr="0050632F">
        <w:rPr>
          <w:rFonts w:ascii="Proxima Nova" w:eastAsia="Proxima Nova" w:hAnsi="Proxima Nova"/>
          <w:color w:val="231F20"/>
          <w:spacing w:val="-3"/>
          <w:sz w:val="21"/>
          <w:szCs w:val="21"/>
        </w:rPr>
        <w:t xml:space="preserve">support this, the </w:t>
      </w:r>
      <w:r w:rsidRPr="0050632F">
        <w:rPr>
          <w:rFonts w:ascii="Proxima Nova" w:eastAsia="Proxima Nova" w:hAnsi="Proxima Nova"/>
          <w:color w:val="231F20"/>
          <w:spacing w:val="-4"/>
          <w:sz w:val="21"/>
          <w:szCs w:val="21"/>
        </w:rPr>
        <w:t xml:space="preserve">Commissioner’s </w:t>
      </w:r>
      <w:r w:rsidRPr="0050632F">
        <w:rPr>
          <w:rFonts w:ascii="Proxima Nova" w:eastAsia="Proxima Nova" w:hAnsi="Proxima Nova"/>
          <w:color w:val="231F20"/>
          <w:sz w:val="21"/>
          <w:szCs w:val="21"/>
        </w:rPr>
        <w:t xml:space="preserve">Office has </w:t>
      </w:r>
      <w:r w:rsidRPr="0050632F">
        <w:rPr>
          <w:rFonts w:ascii="Proxima Nova" w:eastAsia="Proxima Nova" w:hAnsi="Proxima Nova"/>
          <w:color w:val="231F20"/>
          <w:spacing w:val="-3"/>
          <w:sz w:val="21"/>
          <w:szCs w:val="21"/>
        </w:rPr>
        <w:t xml:space="preserve">prepared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literature review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policy options </w:t>
      </w:r>
      <w:r w:rsidRPr="0050632F">
        <w:rPr>
          <w:rFonts w:ascii="Proxima Nova" w:eastAsia="Proxima Nova" w:hAnsi="Proxima Nova"/>
          <w:color w:val="231F20"/>
          <w:spacing w:val="-6"/>
          <w:sz w:val="21"/>
          <w:szCs w:val="21"/>
        </w:rPr>
        <w:t xml:space="preserve">paper. </w:t>
      </w:r>
      <w:r w:rsidRPr="0050632F">
        <w:rPr>
          <w:rFonts w:ascii="Proxima Nova" w:eastAsia="Proxima Nova" w:hAnsi="Proxima Nova"/>
          <w:color w:val="231F20"/>
          <w:spacing w:val="-3"/>
          <w:sz w:val="21"/>
          <w:szCs w:val="21"/>
        </w:rPr>
        <w:t xml:space="preserve">This document describes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literature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Section </w:t>
      </w:r>
      <w:r w:rsidRPr="0050632F">
        <w:rPr>
          <w:rFonts w:ascii="Proxima Nova" w:eastAsia="Proxima Nova" w:hAnsi="Proxima Nova"/>
          <w:color w:val="231F20"/>
          <w:sz w:val="21"/>
          <w:szCs w:val="21"/>
        </w:rPr>
        <w:t xml:space="preserve">1 </w:t>
      </w:r>
      <w:r w:rsidRPr="0050632F">
        <w:rPr>
          <w:rFonts w:ascii="Proxima Nova" w:eastAsia="Proxima Nova" w:hAnsi="Proxima Nova"/>
          <w:color w:val="231F20"/>
          <w:spacing w:val="-3"/>
          <w:sz w:val="21"/>
          <w:szCs w:val="21"/>
        </w:rPr>
        <w:t xml:space="preserve">outlines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scope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Section </w:t>
      </w:r>
      <w:r w:rsidRPr="0050632F">
        <w:rPr>
          <w:rFonts w:ascii="Proxima Nova" w:eastAsia="Proxima Nova" w:hAnsi="Proxima Nova"/>
          <w:color w:val="231F20"/>
          <w:sz w:val="21"/>
          <w:szCs w:val="21"/>
        </w:rPr>
        <w:t>2</w:t>
      </w:r>
      <w:r w:rsidRPr="0050632F">
        <w:rPr>
          <w:rFonts w:ascii="Proxima Nova" w:eastAsia="Proxima Nova" w:hAnsi="Proxima Nova"/>
          <w:color w:val="231F20"/>
          <w:spacing w:val="-33"/>
          <w:sz w:val="21"/>
          <w:szCs w:val="21"/>
        </w:rPr>
        <w:t xml:space="preserve"> </w:t>
      </w:r>
      <w:r w:rsidRPr="0050632F">
        <w:rPr>
          <w:rFonts w:ascii="Proxima Nova" w:eastAsia="Proxima Nova" w:hAnsi="Proxima Nova"/>
          <w:color w:val="231F20"/>
          <w:spacing w:val="-3"/>
          <w:sz w:val="21"/>
          <w:szCs w:val="21"/>
        </w:rPr>
        <w:t xml:space="preserve">describes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collection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evidence. Section </w:t>
      </w:r>
      <w:r w:rsidRPr="0050632F">
        <w:rPr>
          <w:rFonts w:ascii="Proxima Nova" w:eastAsia="Proxima Nova" w:hAnsi="Proxima Nova"/>
          <w:color w:val="231F20"/>
          <w:sz w:val="21"/>
          <w:szCs w:val="21"/>
        </w:rPr>
        <w:t xml:space="preserve">3 </w:t>
      </w:r>
      <w:r w:rsidRPr="0050632F">
        <w:rPr>
          <w:rFonts w:ascii="Proxima Nova" w:eastAsia="Proxima Nova" w:hAnsi="Proxima Nova"/>
          <w:color w:val="231F20"/>
          <w:spacing w:val="-3"/>
          <w:sz w:val="21"/>
          <w:szCs w:val="21"/>
        </w:rPr>
        <w:t xml:space="preserve">describes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results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Section </w:t>
      </w:r>
      <w:r w:rsidRPr="0050632F">
        <w:rPr>
          <w:rFonts w:ascii="Proxima Nova" w:eastAsia="Proxima Nova" w:hAnsi="Proxima Nova"/>
          <w:color w:val="231F20"/>
          <w:sz w:val="21"/>
          <w:szCs w:val="21"/>
        </w:rPr>
        <w:t xml:space="preserve">4 </w:t>
      </w:r>
      <w:r w:rsidRPr="0050632F">
        <w:rPr>
          <w:rFonts w:ascii="Proxima Nova" w:eastAsia="Proxima Nova" w:hAnsi="Proxima Nova"/>
          <w:color w:val="231F20"/>
          <w:spacing w:val="-3"/>
          <w:sz w:val="21"/>
          <w:szCs w:val="21"/>
        </w:rPr>
        <w:t xml:space="preserve">discusses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policy implications.</w:t>
      </w:r>
    </w:p>
    <w:p w14:paraId="6DC3EFE2" w14:textId="77777777" w:rsidR="0050632F" w:rsidRPr="0050632F" w:rsidRDefault="0050632F" w:rsidP="0050632F">
      <w:pPr>
        <w:rPr>
          <w:rFonts w:ascii="Proxima Nova" w:eastAsia="Proxima Nova" w:hAnsi="Proxima Nova" w:cs="Proxima Nova"/>
          <w:sz w:val="20"/>
          <w:szCs w:val="20"/>
        </w:rPr>
      </w:pPr>
    </w:p>
    <w:p w14:paraId="10D696A2" w14:textId="77777777" w:rsidR="0050632F" w:rsidRPr="0050632F" w:rsidRDefault="0050632F" w:rsidP="0050632F">
      <w:pPr>
        <w:spacing w:before="137" w:line="260" w:lineRule="exact"/>
        <w:ind w:right="470"/>
        <w:rPr>
          <w:rFonts w:ascii="Proxima Nova" w:eastAsia="Proxima Nova" w:hAnsi="Proxima Nova" w:cs="Proxima Nova"/>
          <w:sz w:val="26"/>
          <w:szCs w:val="26"/>
        </w:rPr>
      </w:pPr>
      <w:bookmarkStart w:id="115" w:name="_TOC_250018"/>
      <w:r w:rsidRPr="0050632F">
        <w:rPr>
          <w:rFonts w:ascii="Proxima Nova"/>
          <w:b/>
          <w:color w:val="1F285C"/>
          <w:spacing w:val="-3"/>
          <w:sz w:val="26"/>
        </w:rPr>
        <w:t xml:space="preserve">Section </w:t>
      </w:r>
      <w:r w:rsidRPr="0050632F">
        <w:rPr>
          <w:rFonts w:ascii="Proxima Nova"/>
          <w:b/>
          <w:color w:val="1F285C"/>
          <w:sz w:val="26"/>
        </w:rPr>
        <w:t xml:space="preserve">1: </w:t>
      </w:r>
      <w:r w:rsidRPr="0050632F">
        <w:rPr>
          <w:rFonts w:ascii="Proxima Nova"/>
          <w:b/>
          <w:color w:val="1F285C"/>
          <w:spacing w:val="-3"/>
          <w:sz w:val="26"/>
        </w:rPr>
        <w:t xml:space="preserve">Defining </w:t>
      </w:r>
      <w:r w:rsidRPr="0050632F">
        <w:rPr>
          <w:rFonts w:ascii="Proxima Nova"/>
          <w:b/>
          <w:color w:val="1F285C"/>
          <w:sz w:val="26"/>
        </w:rPr>
        <w:t xml:space="preserve">the </w:t>
      </w:r>
      <w:r w:rsidRPr="0050632F">
        <w:rPr>
          <w:rFonts w:ascii="Proxima Nova"/>
          <w:b/>
          <w:color w:val="1F285C"/>
          <w:spacing w:val="-3"/>
          <w:sz w:val="26"/>
        </w:rPr>
        <w:t xml:space="preserve">scope </w:t>
      </w:r>
      <w:r w:rsidRPr="0050632F">
        <w:rPr>
          <w:rFonts w:ascii="Proxima Nova"/>
          <w:b/>
          <w:color w:val="1F285C"/>
          <w:sz w:val="26"/>
        </w:rPr>
        <w:t>of</w:t>
      </w:r>
      <w:r w:rsidRPr="0050632F">
        <w:rPr>
          <w:rFonts w:ascii="Proxima Nova"/>
          <w:b/>
          <w:color w:val="1F285C"/>
          <w:spacing w:val="-28"/>
          <w:sz w:val="26"/>
        </w:rPr>
        <w:t xml:space="preserve"> </w:t>
      </w:r>
      <w:r w:rsidRPr="0050632F">
        <w:rPr>
          <w:rFonts w:ascii="Proxima Nova"/>
          <w:b/>
          <w:color w:val="1F285C"/>
          <w:spacing w:val="-3"/>
          <w:sz w:val="26"/>
        </w:rPr>
        <w:t>the review</w:t>
      </w:r>
      <w:bookmarkEnd w:id="115"/>
    </w:p>
    <w:p w14:paraId="135D7D20" w14:textId="77777777" w:rsidR="0050632F" w:rsidRPr="0050632F" w:rsidRDefault="0050632F" w:rsidP="0050632F">
      <w:pPr>
        <w:numPr>
          <w:ilvl w:val="1"/>
          <w:numId w:val="16"/>
        </w:numPr>
        <w:tabs>
          <w:tab w:val="left" w:pos="421"/>
        </w:tabs>
        <w:spacing w:before="157"/>
        <w:ind w:firstLine="0"/>
        <w:rPr>
          <w:rFonts w:ascii="Proxima Nova" w:eastAsia="Proxima Nova" w:hAnsi="Proxima Nova" w:cs="Proxima Nova"/>
          <w:sz w:val="24"/>
          <w:szCs w:val="24"/>
        </w:rPr>
      </w:pPr>
      <w:bookmarkStart w:id="116" w:name="_TOC_250017"/>
      <w:r w:rsidRPr="0050632F">
        <w:rPr>
          <w:rFonts w:ascii="Proxima Nova"/>
          <w:b/>
          <w:color w:val="006C90"/>
          <w:spacing w:val="-3"/>
          <w:sz w:val="24"/>
        </w:rPr>
        <w:t>Defining allied</w:t>
      </w:r>
      <w:r w:rsidRPr="0050632F">
        <w:rPr>
          <w:rFonts w:ascii="Proxima Nova"/>
          <w:b/>
          <w:color w:val="006C90"/>
          <w:spacing w:val="1"/>
          <w:sz w:val="24"/>
        </w:rPr>
        <w:t xml:space="preserve"> </w:t>
      </w:r>
      <w:r w:rsidRPr="0050632F">
        <w:rPr>
          <w:rFonts w:ascii="Proxima Nova"/>
          <w:b/>
          <w:color w:val="006C90"/>
          <w:spacing w:val="-3"/>
          <w:sz w:val="24"/>
        </w:rPr>
        <w:t>health</w:t>
      </w:r>
      <w:bookmarkEnd w:id="116"/>
    </w:p>
    <w:p w14:paraId="0495F7EA" w14:textId="77777777" w:rsidR="0050632F" w:rsidRPr="0050632F" w:rsidRDefault="0050632F" w:rsidP="0050632F">
      <w:pPr>
        <w:spacing w:before="165" w:line="244" w:lineRule="auto"/>
        <w:ind w:right="92"/>
        <w:rPr>
          <w:rFonts w:ascii="Proxima Nova" w:eastAsia="Proxima Nova" w:hAnsi="Proxima Nova"/>
          <w:sz w:val="21"/>
          <w:szCs w:val="21"/>
        </w:rPr>
      </w:pPr>
      <w:r w:rsidRPr="0050632F">
        <w:rPr>
          <w:rFonts w:ascii="Proxima Nova" w:eastAsia="Proxima Nova" w:hAnsi="Proxima Nova"/>
          <w:color w:val="231F20"/>
          <w:spacing w:val="-6"/>
          <w:sz w:val="21"/>
          <w:szCs w:val="21"/>
        </w:rPr>
        <w:t xml:space="preserve">“Allied </w:t>
      </w:r>
      <w:r w:rsidRPr="0050632F">
        <w:rPr>
          <w:rFonts w:ascii="Proxima Nova" w:eastAsia="Proxima Nova" w:hAnsi="Proxima Nova"/>
          <w:color w:val="231F20"/>
          <w:spacing w:val="-3"/>
          <w:sz w:val="21"/>
          <w:szCs w:val="21"/>
        </w:rPr>
        <w:t xml:space="preserve">Health” describes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professional groups involved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health service provision </w:t>
      </w:r>
      <w:r w:rsidRPr="0050632F">
        <w:rPr>
          <w:rFonts w:ascii="Proxima Nova" w:eastAsia="Proxima Nova" w:hAnsi="Proxima Nova"/>
          <w:color w:val="231F20"/>
          <w:sz w:val="21"/>
          <w:szCs w:val="21"/>
        </w:rPr>
        <w:t xml:space="preserve">who are </w:t>
      </w:r>
      <w:r w:rsidRPr="0050632F">
        <w:rPr>
          <w:rFonts w:ascii="Proxima Nova" w:eastAsia="Proxima Nova" w:hAnsi="Proxima Nova"/>
          <w:color w:val="231F20"/>
          <w:spacing w:val="-3"/>
          <w:sz w:val="21"/>
          <w:szCs w:val="21"/>
        </w:rPr>
        <w:t xml:space="preserve">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achieving comprehensive 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well-being outcomes outside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boundaries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emergency, </w:t>
      </w:r>
      <w:r w:rsidRPr="0050632F">
        <w:rPr>
          <w:rFonts w:ascii="Proxima Nova" w:eastAsia="Proxima Nova" w:hAnsi="Proxima Nova"/>
          <w:color w:val="231F20"/>
          <w:spacing w:val="-3"/>
          <w:sz w:val="21"/>
          <w:szCs w:val="21"/>
        </w:rPr>
        <w:t xml:space="preserve">medical, dental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nursing care.(2, </w:t>
      </w:r>
      <w:r w:rsidRPr="0050632F">
        <w:rPr>
          <w:rFonts w:ascii="Proxima Nova" w:eastAsia="Proxima Nova" w:hAnsi="Proxima Nova"/>
          <w:color w:val="231F20"/>
          <w:sz w:val="21"/>
          <w:szCs w:val="21"/>
        </w:rPr>
        <w:t xml:space="preserve">3) In </w:t>
      </w:r>
      <w:r w:rsidRPr="0050632F">
        <w:rPr>
          <w:rFonts w:ascii="Proxima Nova" w:eastAsia="Proxima Nova" w:hAnsi="Proxima Nova"/>
          <w:color w:val="231F20"/>
          <w:spacing w:val="-3"/>
          <w:sz w:val="21"/>
          <w:szCs w:val="21"/>
        </w:rPr>
        <w:t xml:space="preserve">Australia, allied health professionals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trained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universities (faculties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science, medicine, education, social sciences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University Departments of Rural Health (UDRH). Allied health assistants are trained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vocational training</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providers.</w:t>
      </w:r>
    </w:p>
    <w:p w14:paraId="085483D5" w14:textId="77777777" w:rsidR="0050632F" w:rsidRPr="0050632F" w:rsidRDefault="0050632F" w:rsidP="0050632F">
      <w:pPr>
        <w:spacing w:before="169" w:line="244" w:lineRule="auto"/>
        <w:ind w:right="6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are 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professions registered through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National </w:t>
      </w:r>
      <w:r w:rsidRPr="0050632F">
        <w:rPr>
          <w:rFonts w:ascii="Proxima Nova" w:eastAsia="Proxima Nova" w:hAnsi="Proxima Nova"/>
          <w:color w:val="231F20"/>
          <w:spacing w:val="-4"/>
          <w:sz w:val="21"/>
          <w:szCs w:val="21"/>
        </w:rPr>
        <w:t xml:space="preserve">Registration </w:t>
      </w:r>
      <w:r w:rsidRPr="0050632F">
        <w:rPr>
          <w:rFonts w:ascii="Proxima Nova" w:eastAsia="Proxima Nova" w:hAnsi="Proxima Nova"/>
          <w:color w:val="231F20"/>
          <w:spacing w:val="-3"/>
          <w:sz w:val="21"/>
          <w:szCs w:val="21"/>
        </w:rPr>
        <w:t xml:space="preserve">and Accreditation Scheme including psychologists, pharmacists, physiotherapists, occupational therapists, medical radiation practitioners, chiropractors, optometrists, podiatrists and </w:t>
      </w:r>
      <w:r w:rsidRPr="0050632F">
        <w:rPr>
          <w:rFonts w:ascii="Proxima Nova" w:eastAsia="Proxima Nova" w:hAnsi="Proxima Nova"/>
          <w:color w:val="231F20"/>
          <w:spacing w:val="-5"/>
          <w:sz w:val="21"/>
          <w:szCs w:val="21"/>
        </w:rPr>
        <w:t xml:space="preserve">osteopaths(Table </w:t>
      </w:r>
      <w:r w:rsidRPr="0050632F">
        <w:rPr>
          <w:rFonts w:ascii="Proxima Nova" w:eastAsia="Proxima Nova" w:hAnsi="Proxima Nova"/>
          <w:color w:val="231F20"/>
          <w:spacing w:val="-3"/>
          <w:sz w:val="21"/>
          <w:szCs w:val="21"/>
        </w:rPr>
        <w:t xml:space="preserve">1).(1)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addition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registered allied health professions,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large number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allied health professions operate under</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self-regulation.</w:t>
      </w:r>
    </w:p>
    <w:p w14:paraId="2D524238" w14:textId="77777777" w:rsidR="0050632F" w:rsidRPr="0050632F" w:rsidRDefault="0050632F" w:rsidP="0050632F">
      <w:pPr>
        <w:spacing w:before="48" w:line="244" w:lineRule="auto"/>
        <w:ind w:right="237"/>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These include speech pathologists, dietitians, 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audiologists,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3"/>
          <w:sz w:val="21"/>
          <w:szCs w:val="21"/>
        </w:rPr>
        <w:t xml:space="preserve">scientists/ physiologists, orthoptists, orthotists, prosthetists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sonographers. Allied health assistants work under supervision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professionals in single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multi-disciplinary</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roles.</w:t>
      </w:r>
    </w:p>
    <w:p w14:paraId="47C32EE4" w14:textId="77777777" w:rsidR="0050632F" w:rsidRPr="0050632F" w:rsidRDefault="0050632F" w:rsidP="0050632F">
      <w:pPr>
        <w:spacing w:before="169" w:line="244" w:lineRule="auto"/>
        <w:ind w:right="482"/>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number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stakeholders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involved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policy development.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February 2018, </w:t>
      </w:r>
      <w:r w:rsidRPr="0050632F">
        <w:rPr>
          <w:rFonts w:ascii="Proxima Nova" w:eastAsia="Proxima Nova" w:hAnsi="Proxima Nova"/>
          <w:color w:val="231F20"/>
          <w:spacing w:val="-4"/>
          <w:sz w:val="21"/>
          <w:szCs w:val="21"/>
        </w:rPr>
        <w:t xml:space="preserve">AHMAC </w:t>
      </w:r>
      <w:r w:rsidRPr="0050632F">
        <w:rPr>
          <w:rFonts w:ascii="Proxima Nova" w:eastAsia="Proxima Nova" w:hAnsi="Proxima Nova"/>
          <w:color w:val="231F20"/>
          <w:spacing w:val="-3"/>
          <w:sz w:val="21"/>
          <w:szCs w:val="21"/>
        </w:rPr>
        <w:t xml:space="preserve">formally recognised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Leadership </w:t>
      </w:r>
      <w:r w:rsidRPr="0050632F">
        <w:rPr>
          <w:rFonts w:ascii="Proxima Nova" w:eastAsia="Proxima Nova" w:hAnsi="Proxima Nova"/>
          <w:color w:val="231F20"/>
          <w:spacing w:val="-3"/>
          <w:sz w:val="21"/>
          <w:szCs w:val="21"/>
        </w:rPr>
        <w:t xml:space="preserve">Forum (AAHLF)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the appropriate allied health forum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AHMAC</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and</w:t>
      </w:r>
    </w:p>
    <w:p w14:paraId="25EAC4C9" w14:textId="77777777" w:rsidR="0050632F" w:rsidRPr="0050632F" w:rsidRDefault="0050632F" w:rsidP="0050632F">
      <w:pPr>
        <w:spacing w:line="244" w:lineRule="auto"/>
        <w:ind w:right="148"/>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Health Service Principle Committee (HSPC)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seek allied health workforce specific advice.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Forum includes members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Professions Australia </w:t>
      </w:r>
      <w:r w:rsidRPr="0050632F">
        <w:rPr>
          <w:rFonts w:ascii="Proxima Nova" w:eastAsia="Proxima Nova" w:hAnsi="Proxima Nova"/>
          <w:color w:val="231F20"/>
          <w:spacing w:val="-5"/>
          <w:sz w:val="21"/>
          <w:szCs w:val="21"/>
        </w:rPr>
        <w:t xml:space="preserve">(AHPA), </w:t>
      </w:r>
      <w:r w:rsidRPr="0050632F">
        <w:rPr>
          <w:rFonts w:ascii="Proxima Nova" w:eastAsia="Proxima Nova" w:hAnsi="Proxima Nova"/>
          <w:color w:val="231F20"/>
          <w:spacing w:val="-3"/>
          <w:sz w:val="21"/>
          <w:szCs w:val="21"/>
        </w:rPr>
        <w:t xml:space="preserve">Deans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Universities that have allied health courses, Chief Allied Health Advisers, Indigenous Allied Health Australia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and remote representation </w:t>
      </w:r>
      <w:r w:rsidRPr="0050632F">
        <w:rPr>
          <w:rFonts w:ascii="Proxima Nova" w:eastAsia="Proxima Nova" w:hAnsi="Proxima Nova"/>
          <w:color w:val="231F20"/>
          <w:sz w:val="21"/>
          <w:szCs w:val="21"/>
        </w:rPr>
        <w:t xml:space="preserve">via </w:t>
      </w:r>
      <w:r w:rsidRPr="0050632F">
        <w:rPr>
          <w:rFonts w:ascii="Proxima Nova" w:eastAsia="Proxima Nova" w:hAnsi="Proxima Nova"/>
          <w:color w:val="231F20"/>
          <w:spacing w:val="-3"/>
          <w:sz w:val="21"/>
          <w:szCs w:val="21"/>
        </w:rPr>
        <w:t xml:space="preserve">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and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 xml:space="preserve">Allied Health (SARRAH).(4)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Forum describes allied health professionals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university qualified with </w:t>
      </w:r>
      <w:r w:rsidRPr="0050632F">
        <w:rPr>
          <w:rFonts w:ascii="Proxima Nova" w:eastAsia="Proxima Nova" w:hAnsi="Proxima Nova"/>
          <w:color w:val="231F20"/>
          <w:spacing w:val="-4"/>
          <w:sz w:val="21"/>
          <w:szCs w:val="21"/>
        </w:rPr>
        <w:t xml:space="preserve">“skills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retain, restore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gain optimal physical, </w:t>
      </w:r>
      <w:r w:rsidRPr="0050632F">
        <w:rPr>
          <w:rFonts w:ascii="Proxima Nova" w:eastAsia="Proxima Nova" w:hAnsi="Proxima Nova"/>
          <w:color w:val="231F20"/>
          <w:spacing w:val="-5"/>
          <w:sz w:val="21"/>
          <w:szCs w:val="21"/>
        </w:rPr>
        <w:t xml:space="preserve">sensory, </w:t>
      </w:r>
      <w:r w:rsidRPr="0050632F">
        <w:rPr>
          <w:rFonts w:ascii="Proxima Nova" w:eastAsia="Proxima Nova" w:hAnsi="Proxima Nova"/>
          <w:color w:val="231F20"/>
          <w:spacing w:val="-3"/>
          <w:sz w:val="21"/>
          <w:szCs w:val="21"/>
        </w:rPr>
        <w:t xml:space="preserve">psychological, cognitive, social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cultural function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clients,</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groups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populations”, </w:t>
      </w:r>
      <w:r w:rsidRPr="0050632F">
        <w:rPr>
          <w:rFonts w:ascii="Proxima Nova" w:eastAsia="Proxima Nova" w:hAnsi="Proxima Nova"/>
          <w:color w:val="231F20"/>
          <w:spacing w:val="-3"/>
          <w:sz w:val="21"/>
          <w:szCs w:val="21"/>
        </w:rPr>
        <w:t xml:space="preserve">being “client focused, using inter-professional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collaborative approaches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client needs,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community,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each </w:t>
      </w:r>
      <w:r w:rsidRPr="0050632F">
        <w:rPr>
          <w:rFonts w:ascii="Proxima Nova" w:eastAsia="Proxima Nova" w:hAnsi="Proxima Nova"/>
          <w:color w:val="231F20"/>
          <w:spacing w:val="-5"/>
          <w:sz w:val="21"/>
          <w:szCs w:val="21"/>
        </w:rPr>
        <w:t xml:space="preserve">other”.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AAHLF does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 xml:space="preserve">delineate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specific disciplines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included.</w:t>
      </w:r>
    </w:p>
    <w:p w14:paraId="3A8C1256" w14:textId="77777777" w:rsidR="0050632F" w:rsidRPr="0050632F" w:rsidRDefault="0050632F" w:rsidP="0050632F">
      <w:pPr>
        <w:spacing w:before="169" w:line="244" w:lineRule="auto"/>
        <w:ind w:right="21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Allied Health Professions Australia </w:t>
      </w:r>
      <w:r w:rsidRPr="0050632F">
        <w:rPr>
          <w:rFonts w:ascii="Proxima Nova" w:eastAsia="Proxima Nova" w:hAnsi="Proxima Nova"/>
          <w:color w:val="231F20"/>
          <w:spacing w:val="-6"/>
          <w:sz w:val="21"/>
          <w:szCs w:val="21"/>
        </w:rPr>
        <w:t xml:space="preserve">(AHPA) </w:t>
      </w:r>
      <w:r w:rsidRPr="0050632F">
        <w:rPr>
          <w:rFonts w:ascii="Proxima Nova" w:eastAsia="Proxima Nova" w:hAnsi="Proxima Nova"/>
          <w:color w:val="231F20"/>
          <w:sz w:val="21"/>
          <w:szCs w:val="21"/>
        </w:rPr>
        <w:t xml:space="preserve">is a </w:t>
      </w:r>
      <w:r w:rsidRPr="0050632F">
        <w:rPr>
          <w:rFonts w:ascii="Proxima Nova" w:eastAsia="Proxima Nova" w:hAnsi="Proxima Nova"/>
          <w:color w:val="231F20"/>
          <w:spacing w:val="-3"/>
          <w:sz w:val="21"/>
          <w:szCs w:val="21"/>
        </w:rPr>
        <w:t xml:space="preserve">peak body representing </w:t>
      </w:r>
      <w:r w:rsidRPr="0050632F">
        <w:rPr>
          <w:rFonts w:ascii="Proxima Nova" w:eastAsia="Proxima Nova" w:hAnsi="Proxima Nova"/>
          <w:color w:val="231F20"/>
          <w:sz w:val="21"/>
          <w:szCs w:val="21"/>
        </w:rPr>
        <w:t xml:space="preserve">20 </w:t>
      </w:r>
      <w:r w:rsidRPr="0050632F">
        <w:rPr>
          <w:rFonts w:ascii="Proxima Nova" w:eastAsia="Proxima Nova" w:hAnsi="Proxima Nova"/>
          <w:color w:val="231F20"/>
          <w:spacing w:val="-3"/>
          <w:sz w:val="21"/>
          <w:szCs w:val="21"/>
        </w:rPr>
        <w:t xml:space="preserve">national allied health association members </w:t>
      </w:r>
      <w:r w:rsidRPr="0050632F">
        <w:rPr>
          <w:rFonts w:ascii="Proxima Nova" w:eastAsia="Proxima Nova" w:hAnsi="Proxima Nova"/>
          <w:color w:val="231F20"/>
          <w:sz w:val="21"/>
          <w:szCs w:val="21"/>
        </w:rPr>
        <w:t xml:space="preserve">and 6 </w:t>
      </w:r>
      <w:r w:rsidRPr="0050632F">
        <w:rPr>
          <w:rFonts w:ascii="Proxima Nova" w:eastAsia="Proxima Nova" w:hAnsi="Proxima Nova"/>
          <w:color w:val="231F20"/>
          <w:spacing w:val="-3"/>
          <w:sz w:val="21"/>
          <w:szCs w:val="21"/>
        </w:rPr>
        <w:t xml:space="preserve">organisational friends. </w:t>
      </w:r>
      <w:r w:rsidRPr="0050632F">
        <w:rPr>
          <w:rFonts w:ascii="Proxima Nova" w:eastAsia="Proxima Nova" w:hAnsi="Proxima Nova"/>
          <w:color w:val="231F20"/>
          <w:spacing w:val="-7"/>
          <w:sz w:val="21"/>
          <w:szCs w:val="21"/>
        </w:rPr>
        <w:t xml:space="preserve">AHPA </w:t>
      </w:r>
      <w:r w:rsidRPr="0050632F">
        <w:rPr>
          <w:rFonts w:ascii="Proxima Nova" w:eastAsia="Proxima Nova" w:hAnsi="Proxima Nova"/>
          <w:color w:val="231F20"/>
          <w:spacing w:val="-3"/>
          <w:sz w:val="21"/>
          <w:szCs w:val="21"/>
        </w:rPr>
        <w:t xml:space="preserve">also defines allied health professionals as university qualified practitioners with specialised </w:t>
      </w:r>
      <w:r w:rsidRPr="0050632F">
        <w:rPr>
          <w:rFonts w:ascii="Proxima Nova" w:eastAsia="Proxima Nova" w:hAnsi="Proxima Nova"/>
          <w:color w:val="231F20"/>
          <w:spacing w:val="-4"/>
          <w:sz w:val="21"/>
          <w:szCs w:val="21"/>
        </w:rPr>
        <w:t xml:space="preserve">expertise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preventing, diagnosing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treating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conditions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illnesses, qualified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the Australian Qualifications Framework </w:t>
      </w:r>
      <w:r w:rsidRPr="0050632F">
        <w:rPr>
          <w:rFonts w:ascii="Proxima Nova" w:eastAsia="Proxima Nova" w:hAnsi="Proxima Nova"/>
          <w:color w:val="231F20"/>
          <w:spacing w:val="-4"/>
          <w:sz w:val="21"/>
          <w:szCs w:val="21"/>
        </w:rPr>
        <w:t xml:space="preserve">(AQF) (Level  </w:t>
      </w:r>
      <w:r w:rsidRPr="0050632F">
        <w:rPr>
          <w:rFonts w:ascii="Proxima Nova" w:eastAsia="Proxima Nova" w:hAnsi="Proxima Nova"/>
          <w:color w:val="231F20"/>
          <w:sz w:val="21"/>
          <w:szCs w:val="21"/>
        </w:rPr>
        <w:t xml:space="preserve">7 or </w:t>
      </w:r>
      <w:r w:rsidRPr="0050632F">
        <w:rPr>
          <w:rFonts w:ascii="Proxima Nova" w:eastAsia="Proxima Nova" w:hAnsi="Proxima Nova"/>
          <w:color w:val="231F20"/>
          <w:spacing w:val="-3"/>
          <w:sz w:val="21"/>
          <w:szCs w:val="21"/>
        </w:rPr>
        <w:t xml:space="preserve">higher),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multidisciplinary teams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patient priorities (included disciplines listed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7"/>
          <w:sz w:val="21"/>
          <w:szCs w:val="21"/>
        </w:rPr>
        <w:t xml:space="preserve">Table </w:t>
      </w:r>
      <w:r w:rsidRPr="0050632F">
        <w:rPr>
          <w:rFonts w:ascii="Proxima Nova" w:eastAsia="Proxima Nova" w:hAnsi="Proxima Nova"/>
          <w:color w:val="231F20"/>
          <w:spacing w:val="-3"/>
          <w:sz w:val="21"/>
          <w:szCs w:val="21"/>
        </w:rPr>
        <w:t xml:space="preserve">1).(2) </w:t>
      </w:r>
      <w:r w:rsidRPr="0050632F">
        <w:rPr>
          <w:rFonts w:ascii="Proxima Nova" w:eastAsia="Proxima Nova" w:hAnsi="Proxima Nova"/>
          <w:color w:val="231F20"/>
          <w:spacing w:val="-5"/>
          <w:sz w:val="21"/>
          <w:szCs w:val="21"/>
        </w:rPr>
        <w:t xml:space="preserve">Various </w:t>
      </w:r>
      <w:r w:rsidRPr="0050632F">
        <w:rPr>
          <w:rFonts w:ascii="Proxima Nova" w:eastAsia="Proxima Nova" w:hAnsi="Proxima Nova"/>
          <w:color w:val="231F20"/>
          <w:spacing w:val="-3"/>
          <w:sz w:val="21"/>
          <w:szCs w:val="21"/>
        </w:rPr>
        <w:t xml:space="preserve">states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territories </w:t>
      </w:r>
      <w:r w:rsidRPr="0050632F">
        <w:rPr>
          <w:rFonts w:ascii="Proxima Nova" w:eastAsia="Proxima Nova" w:hAnsi="Proxima Nova"/>
          <w:color w:val="231F20"/>
          <w:sz w:val="21"/>
          <w:szCs w:val="21"/>
        </w:rPr>
        <w:t xml:space="preserve">(jurisdictions) </w:t>
      </w:r>
      <w:r w:rsidRPr="0050632F">
        <w:rPr>
          <w:rFonts w:ascii="Proxima Nova" w:eastAsia="Proxima Nova" w:hAnsi="Proxima Nova"/>
          <w:color w:val="231F20"/>
          <w:spacing w:val="-3"/>
          <w:sz w:val="21"/>
          <w:szCs w:val="21"/>
        </w:rPr>
        <w:t xml:space="preserve">also manage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disciplines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other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under the banner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6"/>
          <w:sz w:val="21"/>
          <w:szCs w:val="21"/>
        </w:rPr>
        <w:t xml:space="preserve">(Table </w:t>
      </w:r>
      <w:r w:rsidRPr="0050632F">
        <w:rPr>
          <w:rFonts w:ascii="Proxima Nova" w:eastAsia="Proxima Nova" w:hAnsi="Proxima Nova"/>
          <w:color w:val="231F20"/>
          <w:sz w:val="21"/>
          <w:szCs w:val="21"/>
        </w:rPr>
        <w:t xml:space="preserve">1). The </w:t>
      </w:r>
      <w:r w:rsidRPr="0050632F">
        <w:rPr>
          <w:rFonts w:ascii="Proxima Nova" w:eastAsia="Proxima Nova" w:hAnsi="Proxima Nova"/>
          <w:color w:val="231F20"/>
          <w:spacing w:val="-3"/>
          <w:sz w:val="21"/>
          <w:szCs w:val="21"/>
        </w:rPr>
        <w:t xml:space="preserve">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Human Services (DHHS)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noted that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multiplicity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professions, technical </w:t>
      </w:r>
      <w:r w:rsidRPr="0050632F">
        <w:rPr>
          <w:rFonts w:ascii="Proxima Nova" w:eastAsia="Proxima Nova" w:hAnsi="Proxima Nova"/>
          <w:color w:val="231F20"/>
          <w:spacing w:val="-4"/>
          <w:sz w:val="21"/>
          <w:szCs w:val="21"/>
        </w:rPr>
        <w:t xml:space="preserve">expertise, </w:t>
      </w:r>
      <w:r w:rsidRPr="0050632F">
        <w:rPr>
          <w:rFonts w:ascii="Proxima Nova" w:eastAsia="Proxima Nova" w:hAnsi="Proxima Nova"/>
          <w:color w:val="231F20"/>
          <w:spacing w:val="-3"/>
          <w:sz w:val="21"/>
          <w:szCs w:val="21"/>
        </w:rPr>
        <w:t xml:space="preserve">training pathways, sectors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professional governance frameworks needs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3"/>
          <w:sz w:val="21"/>
          <w:szCs w:val="21"/>
        </w:rPr>
        <w:t>embraced within allied health policies.</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3"/>
          <w:sz w:val="21"/>
          <w:szCs w:val="21"/>
        </w:rPr>
        <w:t>(3)</w:t>
      </w:r>
    </w:p>
    <w:p w14:paraId="2AA83360"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671" w:space="375"/>
            <w:col w:w="4864"/>
          </w:cols>
        </w:sectPr>
      </w:pPr>
    </w:p>
    <w:p w14:paraId="11C7C451" w14:textId="77777777" w:rsidR="0050632F" w:rsidRPr="0050632F" w:rsidRDefault="0050632F" w:rsidP="0050632F">
      <w:pPr>
        <w:spacing w:before="48" w:line="244" w:lineRule="auto"/>
        <w:ind w:right="623"/>
        <w:rPr>
          <w:rFonts w:ascii="Proxima Nova" w:eastAsia="Proxima Nova" w:hAnsi="Proxima Nova" w:cs="Proxima Nova"/>
          <w:sz w:val="21"/>
          <w:szCs w:val="21"/>
        </w:rPr>
      </w:pPr>
      <w:r w:rsidRPr="0050632F">
        <w:rPr>
          <w:rFonts w:ascii="Proxima Nova" w:eastAsia="Proxima Nova" w:hAnsi="Proxima Nova" w:cs="Proxima Nova"/>
          <w:b/>
          <w:bCs/>
          <w:color w:val="006C90"/>
          <w:spacing w:val="-6"/>
          <w:sz w:val="21"/>
          <w:szCs w:val="21"/>
        </w:rPr>
        <w:lastRenderedPageBreak/>
        <w:t xml:space="preserve">Table </w:t>
      </w:r>
      <w:r w:rsidRPr="0050632F">
        <w:rPr>
          <w:rFonts w:ascii="Proxima Nova" w:eastAsia="Proxima Nova" w:hAnsi="Proxima Nova" w:cs="Proxima Nova"/>
          <w:b/>
          <w:bCs/>
          <w:color w:val="006C90"/>
          <w:sz w:val="21"/>
          <w:szCs w:val="21"/>
        </w:rPr>
        <w:t xml:space="preserve">1 – </w:t>
      </w:r>
      <w:r w:rsidRPr="0050632F">
        <w:rPr>
          <w:rFonts w:ascii="Proxima Nova" w:eastAsia="Proxima Nova" w:hAnsi="Proxima Nova" w:cs="Proxima Nova"/>
          <w:b/>
          <w:bCs/>
          <w:color w:val="006C90"/>
          <w:spacing w:val="-3"/>
          <w:sz w:val="21"/>
          <w:szCs w:val="21"/>
        </w:rPr>
        <w:t xml:space="preserve">Different groupings </w:t>
      </w:r>
      <w:r w:rsidRPr="0050632F">
        <w:rPr>
          <w:rFonts w:ascii="Proxima Nova" w:eastAsia="Proxima Nova" w:hAnsi="Proxima Nova" w:cs="Proxima Nova"/>
          <w:b/>
          <w:bCs/>
          <w:color w:val="006C90"/>
          <w:sz w:val="21"/>
          <w:szCs w:val="21"/>
        </w:rPr>
        <w:t xml:space="preserve">of </w:t>
      </w:r>
      <w:r w:rsidRPr="0050632F">
        <w:rPr>
          <w:rFonts w:ascii="Proxima Nova" w:eastAsia="Proxima Nova" w:hAnsi="Proxima Nova" w:cs="Proxima Nova"/>
          <w:b/>
          <w:bCs/>
          <w:color w:val="006C90"/>
          <w:spacing w:val="-3"/>
          <w:sz w:val="21"/>
          <w:szCs w:val="21"/>
        </w:rPr>
        <w:t xml:space="preserve">disciplines registered, included </w:t>
      </w:r>
      <w:r w:rsidRPr="0050632F">
        <w:rPr>
          <w:rFonts w:ascii="Proxima Nova" w:eastAsia="Proxima Nova" w:hAnsi="Proxima Nova" w:cs="Proxima Nova"/>
          <w:b/>
          <w:bCs/>
          <w:color w:val="006C90"/>
          <w:sz w:val="21"/>
          <w:szCs w:val="21"/>
        </w:rPr>
        <w:t xml:space="preserve">or </w:t>
      </w:r>
      <w:r w:rsidRPr="0050632F">
        <w:rPr>
          <w:rFonts w:ascii="Proxima Nova" w:eastAsia="Proxima Nova" w:hAnsi="Proxima Nova" w:cs="Proxima Nova"/>
          <w:b/>
          <w:bCs/>
          <w:color w:val="006C90"/>
          <w:spacing w:val="-3"/>
          <w:sz w:val="21"/>
          <w:szCs w:val="21"/>
        </w:rPr>
        <w:t xml:space="preserve">managed </w:t>
      </w:r>
      <w:r w:rsidRPr="0050632F">
        <w:rPr>
          <w:rFonts w:ascii="Proxima Nova" w:eastAsia="Proxima Nova" w:hAnsi="Proxima Nova" w:cs="Proxima Nova"/>
          <w:b/>
          <w:bCs/>
          <w:color w:val="006C90"/>
          <w:sz w:val="21"/>
          <w:szCs w:val="21"/>
        </w:rPr>
        <w:t xml:space="preserve">by </w:t>
      </w:r>
      <w:r w:rsidRPr="0050632F">
        <w:rPr>
          <w:rFonts w:ascii="Proxima Nova" w:eastAsia="Proxima Nova" w:hAnsi="Proxima Nova" w:cs="Proxima Nova"/>
          <w:b/>
          <w:bCs/>
          <w:color w:val="006C90"/>
          <w:spacing w:val="-3"/>
          <w:sz w:val="21"/>
          <w:szCs w:val="21"/>
        </w:rPr>
        <w:t>jurisdictions for “allied</w:t>
      </w:r>
      <w:r w:rsidRPr="0050632F">
        <w:rPr>
          <w:rFonts w:ascii="Proxima Nova" w:eastAsia="Proxima Nova" w:hAnsi="Proxima Nova" w:cs="Proxima Nova"/>
          <w:b/>
          <w:bCs/>
          <w:color w:val="006C90"/>
          <w:spacing w:val="-1"/>
          <w:sz w:val="21"/>
          <w:szCs w:val="21"/>
        </w:rPr>
        <w:t xml:space="preserve"> </w:t>
      </w:r>
      <w:r w:rsidRPr="0050632F">
        <w:rPr>
          <w:rFonts w:ascii="Proxima Nova" w:eastAsia="Proxima Nova" w:hAnsi="Proxima Nova" w:cs="Proxima Nova"/>
          <w:b/>
          <w:bCs/>
          <w:color w:val="006C90"/>
          <w:spacing w:val="-3"/>
          <w:sz w:val="21"/>
          <w:szCs w:val="21"/>
        </w:rPr>
        <w:t>health”</w:t>
      </w:r>
    </w:p>
    <w:p w14:paraId="37C3141E" w14:textId="77777777" w:rsidR="0050632F" w:rsidRPr="0050632F" w:rsidRDefault="0050632F" w:rsidP="0050632F">
      <w:pPr>
        <w:spacing w:before="2"/>
        <w:rPr>
          <w:rFonts w:ascii="Proxima Nova" w:eastAsia="Proxima Nova" w:hAnsi="Proxima Nova" w:cs="Proxima Nova"/>
          <w:b/>
          <w:bCs/>
          <w:sz w:val="15"/>
          <w:szCs w:val="15"/>
        </w:rPr>
      </w:pPr>
    </w:p>
    <w:tbl>
      <w:tblPr>
        <w:tblW w:w="0" w:type="auto"/>
        <w:tblInd w:w="133" w:type="dxa"/>
        <w:tblLayout w:type="fixed"/>
        <w:tblCellMar>
          <w:left w:w="0" w:type="dxa"/>
          <w:right w:w="0" w:type="dxa"/>
        </w:tblCellMar>
        <w:tblLook w:val="01E0" w:firstRow="1" w:lastRow="1" w:firstColumn="1" w:lastColumn="1" w:noHBand="0" w:noVBand="0"/>
      </w:tblPr>
      <w:tblGrid>
        <w:gridCol w:w="2381"/>
        <w:gridCol w:w="1814"/>
        <w:gridCol w:w="1814"/>
        <w:gridCol w:w="1814"/>
        <w:gridCol w:w="1814"/>
      </w:tblGrid>
      <w:tr w:rsidR="0050632F" w:rsidRPr="0050632F" w14:paraId="77B61BCD" w14:textId="77777777" w:rsidTr="009034E5">
        <w:trPr>
          <w:trHeight w:hRule="exact" w:val="836"/>
        </w:trPr>
        <w:tc>
          <w:tcPr>
            <w:tcW w:w="2381" w:type="dxa"/>
            <w:tcBorders>
              <w:top w:val="nil"/>
              <w:left w:val="nil"/>
              <w:bottom w:val="nil"/>
              <w:right w:val="nil"/>
            </w:tcBorders>
            <w:shd w:val="clear" w:color="auto" w:fill="1F285C"/>
          </w:tcPr>
          <w:p w14:paraId="51E7A1AF" w14:textId="77777777" w:rsidR="0050632F" w:rsidRPr="0050632F" w:rsidRDefault="0050632F" w:rsidP="0050632F">
            <w:pPr>
              <w:spacing w:before="51" w:line="240" w:lineRule="exact"/>
              <w:ind w:right="439"/>
              <w:rPr>
                <w:rFonts w:ascii="ProximaNova-Semibold" w:eastAsia="ProximaNova-Semibold" w:hAnsi="ProximaNova-Semibold" w:cs="ProximaNova-Semibold"/>
                <w:sz w:val="20"/>
                <w:szCs w:val="20"/>
              </w:rPr>
            </w:pPr>
            <w:r w:rsidRPr="0050632F">
              <w:rPr>
                <w:rFonts w:ascii="ProximaNova-Semibold"/>
                <w:b/>
                <w:color w:val="FFFFFF"/>
                <w:sz w:val="20"/>
              </w:rPr>
              <w:t>National</w:t>
            </w:r>
            <w:r w:rsidRPr="0050632F">
              <w:rPr>
                <w:rFonts w:ascii="ProximaNova-Semibold"/>
                <w:b/>
                <w:color w:val="FFFFFF"/>
                <w:spacing w:val="-12"/>
                <w:sz w:val="20"/>
              </w:rPr>
              <w:t xml:space="preserve"> </w:t>
            </w:r>
            <w:r w:rsidRPr="0050632F">
              <w:rPr>
                <w:rFonts w:ascii="ProximaNova-Semibold"/>
                <w:b/>
                <w:color w:val="FFFFFF"/>
                <w:spacing w:val="-3"/>
                <w:sz w:val="20"/>
              </w:rPr>
              <w:t xml:space="preserve">Registration </w:t>
            </w:r>
            <w:r w:rsidRPr="0050632F">
              <w:rPr>
                <w:rFonts w:ascii="ProximaNova-Semibold"/>
                <w:b/>
                <w:color w:val="FFFFFF"/>
                <w:sz w:val="20"/>
              </w:rPr>
              <w:t>and Accreditation Scheme</w:t>
            </w:r>
            <w:r w:rsidRPr="0050632F">
              <w:rPr>
                <w:rFonts w:ascii="ProximaNova-Semibold"/>
                <w:b/>
                <w:color w:val="FFFFFF"/>
                <w:spacing w:val="-28"/>
                <w:sz w:val="20"/>
              </w:rPr>
              <w:t xml:space="preserve"> </w:t>
            </w:r>
            <w:r w:rsidRPr="0050632F">
              <w:rPr>
                <w:rFonts w:ascii="ProximaNova-Semibold"/>
                <w:b/>
                <w:color w:val="FFFFFF"/>
                <w:sz w:val="20"/>
              </w:rPr>
              <w:t>(AHPRA)</w:t>
            </w:r>
          </w:p>
        </w:tc>
        <w:tc>
          <w:tcPr>
            <w:tcW w:w="1814" w:type="dxa"/>
            <w:tcBorders>
              <w:top w:val="nil"/>
              <w:left w:val="nil"/>
              <w:bottom w:val="nil"/>
              <w:right w:val="nil"/>
            </w:tcBorders>
            <w:shd w:val="clear" w:color="auto" w:fill="1F285C"/>
          </w:tcPr>
          <w:p w14:paraId="3E3287CC" w14:textId="77777777" w:rsidR="0050632F" w:rsidRPr="0050632F" w:rsidRDefault="0050632F" w:rsidP="0050632F">
            <w:pPr>
              <w:spacing w:before="51" w:line="240" w:lineRule="exact"/>
              <w:ind w:right="264"/>
              <w:rPr>
                <w:rFonts w:ascii="ProximaNova-Semibold" w:eastAsia="ProximaNova-Semibold" w:hAnsi="ProximaNova-Semibold" w:cs="ProximaNova-Semibold"/>
                <w:sz w:val="20"/>
                <w:szCs w:val="20"/>
              </w:rPr>
            </w:pPr>
            <w:r w:rsidRPr="0050632F">
              <w:rPr>
                <w:rFonts w:ascii="ProximaNova-Semibold"/>
                <w:b/>
                <w:color w:val="FFFFFF"/>
                <w:sz w:val="20"/>
              </w:rPr>
              <w:t xml:space="preserve">Allied </w:t>
            </w:r>
            <w:r w:rsidRPr="0050632F">
              <w:rPr>
                <w:rFonts w:ascii="ProximaNova-Semibold"/>
                <w:b/>
                <w:color w:val="FFFFFF"/>
                <w:spacing w:val="-2"/>
                <w:sz w:val="20"/>
              </w:rPr>
              <w:t xml:space="preserve">Health </w:t>
            </w:r>
            <w:r w:rsidRPr="0050632F">
              <w:rPr>
                <w:rFonts w:ascii="ProximaNova-Semibold"/>
                <w:b/>
                <w:color w:val="FFFFFF"/>
                <w:sz w:val="20"/>
              </w:rPr>
              <w:t xml:space="preserve">Professions </w:t>
            </w:r>
            <w:r w:rsidRPr="0050632F">
              <w:rPr>
                <w:rFonts w:ascii="ProximaNova-Semibold"/>
                <w:b/>
                <w:color w:val="FFFFFF"/>
                <w:spacing w:val="-3"/>
                <w:sz w:val="20"/>
              </w:rPr>
              <w:t>Australia</w:t>
            </w:r>
            <w:r w:rsidRPr="0050632F">
              <w:rPr>
                <w:rFonts w:ascii="ProximaNova-Semibold"/>
                <w:b/>
                <w:color w:val="FFFFFF"/>
                <w:spacing w:val="7"/>
                <w:sz w:val="20"/>
              </w:rPr>
              <w:t xml:space="preserve"> </w:t>
            </w:r>
            <w:r w:rsidRPr="0050632F">
              <w:rPr>
                <w:rFonts w:ascii="ProximaNova-Semibold"/>
                <w:b/>
                <w:color w:val="FFFFFF"/>
                <w:spacing w:val="-5"/>
                <w:sz w:val="20"/>
              </w:rPr>
              <w:t>(AHPA)</w:t>
            </w:r>
          </w:p>
        </w:tc>
        <w:tc>
          <w:tcPr>
            <w:tcW w:w="1814" w:type="dxa"/>
            <w:tcBorders>
              <w:top w:val="nil"/>
              <w:left w:val="nil"/>
              <w:bottom w:val="nil"/>
              <w:right w:val="nil"/>
            </w:tcBorders>
            <w:shd w:val="clear" w:color="auto" w:fill="1F285C"/>
          </w:tcPr>
          <w:p w14:paraId="3390730E" w14:textId="77777777" w:rsidR="0050632F" w:rsidRPr="0050632F" w:rsidRDefault="0050632F" w:rsidP="0050632F">
            <w:pPr>
              <w:spacing w:before="59"/>
              <w:rPr>
                <w:rFonts w:ascii="ProximaNova-Semibold" w:eastAsia="ProximaNova-Semibold" w:hAnsi="ProximaNova-Semibold" w:cs="ProximaNova-Semibold"/>
                <w:sz w:val="20"/>
                <w:szCs w:val="20"/>
              </w:rPr>
            </w:pPr>
            <w:r w:rsidRPr="0050632F">
              <w:rPr>
                <w:rFonts w:ascii="ProximaNova-Semibold"/>
                <w:b/>
                <w:color w:val="FFFFFF"/>
                <w:sz w:val="20"/>
              </w:rPr>
              <w:t>Victoria</w:t>
            </w:r>
            <w:r w:rsidRPr="0050632F">
              <w:rPr>
                <w:rFonts w:ascii="ProximaNova-Semibold"/>
                <w:b/>
                <w:color w:val="FFFFFF"/>
                <w:spacing w:val="-18"/>
                <w:sz w:val="20"/>
              </w:rPr>
              <w:t xml:space="preserve"> </w:t>
            </w:r>
            <w:r w:rsidRPr="0050632F">
              <w:rPr>
                <w:rFonts w:ascii="ProximaNova-Semibold"/>
                <w:b/>
                <w:color w:val="FFFFFF"/>
                <w:sz w:val="20"/>
              </w:rPr>
              <w:t>#</w:t>
            </w:r>
          </w:p>
        </w:tc>
        <w:tc>
          <w:tcPr>
            <w:tcW w:w="1814" w:type="dxa"/>
            <w:tcBorders>
              <w:top w:val="nil"/>
              <w:left w:val="nil"/>
              <w:bottom w:val="nil"/>
              <w:right w:val="nil"/>
            </w:tcBorders>
            <w:shd w:val="clear" w:color="auto" w:fill="1F285C"/>
          </w:tcPr>
          <w:p w14:paraId="479AA0AD" w14:textId="77777777" w:rsidR="0050632F" w:rsidRPr="0050632F" w:rsidRDefault="0050632F" w:rsidP="0050632F">
            <w:pPr>
              <w:spacing w:before="51" w:line="240" w:lineRule="exact"/>
              <w:ind w:right="1004"/>
              <w:rPr>
                <w:rFonts w:ascii="ProximaNova-Semibold" w:eastAsia="ProximaNova-Semibold" w:hAnsi="ProximaNova-Semibold" w:cs="ProximaNova-Semibold"/>
                <w:sz w:val="20"/>
                <w:szCs w:val="20"/>
              </w:rPr>
            </w:pPr>
            <w:r w:rsidRPr="0050632F">
              <w:rPr>
                <w:rFonts w:ascii="ProximaNova-Semibold"/>
                <w:b/>
                <w:color w:val="FFFFFF"/>
                <w:spacing w:val="-2"/>
                <w:sz w:val="20"/>
              </w:rPr>
              <w:t xml:space="preserve">New </w:t>
            </w:r>
            <w:r w:rsidRPr="0050632F">
              <w:rPr>
                <w:rFonts w:ascii="ProximaNova-Semibold"/>
                <w:b/>
                <w:color w:val="FFFFFF"/>
                <w:sz w:val="20"/>
              </w:rPr>
              <w:t xml:space="preserve">South </w:t>
            </w:r>
            <w:r w:rsidRPr="0050632F">
              <w:rPr>
                <w:rFonts w:ascii="ProximaNova-Semibold"/>
                <w:b/>
                <w:color w:val="FFFFFF"/>
                <w:spacing w:val="-4"/>
                <w:sz w:val="20"/>
              </w:rPr>
              <w:t>Wales</w:t>
            </w:r>
            <w:r w:rsidRPr="0050632F">
              <w:rPr>
                <w:rFonts w:ascii="ProximaNova-Semibold"/>
                <w:b/>
                <w:color w:val="FFFFFF"/>
                <w:sz w:val="20"/>
              </w:rPr>
              <w:t xml:space="preserve"> #</w:t>
            </w:r>
          </w:p>
        </w:tc>
        <w:tc>
          <w:tcPr>
            <w:tcW w:w="1814" w:type="dxa"/>
            <w:tcBorders>
              <w:top w:val="nil"/>
              <w:left w:val="nil"/>
              <w:bottom w:val="nil"/>
              <w:right w:val="nil"/>
            </w:tcBorders>
            <w:shd w:val="clear" w:color="auto" w:fill="1F285C"/>
          </w:tcPr>
          <w:p w14:paraId="1212D65B" w14:textId="77777777" w:rsidR="0050632F" w:rsidRPr="0050632F" w:rsidRDefault="0050632F" w:rsidP="0050632F">
            <w:pPr>
              <w:spacing w:before="59"/>
              <w:rPr>
                <w:rFonts w:ascii="ProximaNova-Semibold" w:eastAsia="ProximaNova-Semibold" w:hAnsi="ProximaNova-Semibold" w:cs="ProximaNova-Semibold"/>
                <w:sz w:val="20"/>
                <w:szCs w:val="20"/>
              </w:rPr>
            </w:pPr>
            <w:r w:rsidRPr="0050632F">
              <w:rPr>
                <w:rFonts w:ascii="ProximaNova-Semibold"/>
                <w:b/>
                <w:color w:val="FFFFFF"/>
                <w:sz w:val="20"/>
              </w:rPr>
              <w:t>Queensland</w:t>
            </w:r>
            <w:r w:rsidRPr="0050632F">
              <w:rPr>
                <w:rFonts w:ascii="ProximaNova-Semibold"/>
                <w:b/>
                <w:color w:val="FFFFFF"/>
                <w:spacing w:val="-22"/>
                <w:sz w:val="20"/>
              </w:rPr>
              <w:t xml:space="preserve"> </w:t>
            </w:r>
            <w:r w:rsidRPr="0050632F">
              <w:rPr>
                <w:rFonts w:ascii="ProximaNova-Semibold"/>
                <w:b/>
                <w:color w:val="FFFFFF"/>
                <w:sz w:val="20"/>
              </w:rPr>
              <w:t>#</w:t>
            </w:r>
          </w:p>
        </w:tc>
      </w:tr>
      <w:tr w:rsidR="0050632F" w:rsidRPr="0050632F" w14:paraId="4DF4FFFA" w14:textId="77777777" w:rsidTr="009034E5">
        <w:trPr>
          <w:trHeight w:hRule="exact" w:val="341"/>
        </w:trPr>
        <w:tc>
          <w:tcPr>
            <w:tcW w:w="2381" w:type="dxa"/>
            <w:tcBorders>
              <w:top w:val="nil"/>
              <w:left w:val="single" w:sz="2" w:space="0" w:color="1F285C"/>
              <w:bottom w:val="single" w:sz="2" w:space="0" w:color="1F285C"/>
              <w:right w:val="single" w:sz="2" w:space="0" w:color="1F285C"/>
            </w:tcBorders>
          </w:tcPr>
          <w:p w14:paraId="205570E6" w14:textId="77777777" w:rsidR="0050632F" w:rsidRPr="0050632F" w:rsidRDefault="0050632F" w:rsidP="0050632F">
            <w:pPr>
              <w:spacing w:before="61"/>
              <w:rPr>
                <w:rFonts w:ascii="Proxima Nova" w:eastAsia="Proxima Nova" w:hAnsi="Proxima Nova" w:cs="Proxima Nova"/>
                <w:sz w:val="18"/>
                <w:szCs w:val="18"/>
              </w:rPr>
            </w:pPr>
            <w:r w:rsidRPr="0050632F">
              <w:rPr>
                <w:rFonts w:ascii="Proxima Nova"/>
                <w:color w:val="231F20"/>
                <w:sz w:val="18"/>
              </w:rPr>
              <w:t>Chiropractic*</w:t>
            </w:r>
          </w:p>
        </w:tc>
        <w:tc>
          <w:tcPr>
            <w:tcW w:w="1814" w:type="dxa"/>
            <w:tcBorders>
              <w:top w:val="nil"/>
              <w:left w:val="single" w:sz="2" w:space="0" w:color="1F285C"/>
              <w:bottom w:val="single" w:sz="2" w:space="0" w:color="1F285C"/>
              <w:right w:val="single" w:sz="2" w:space="0" w:color="1F285C"/>
            </w:tcBorders>
          </w:tcPr>
          <w:p w14:paraId="08D8F0EA" w14:textId="77777777" w:rsidR="0050632F" w:rsidRPr="0050632F" w:rsidRDefault="0050632F" w:rsidP="0050632F">
            <w:pPr>
              <w:spacing w:before="61"/>
              <w:rPr>
                <w:rFonts w:ascii="Proxima Nova" w:eastAsia="Proxima Nova" w:hAnsi="Proxima Nova" w:cs="Proxima Nova"/>
                <w:sz w:val="18"/>
                <w:szCs w:val="18"/>
              </w:rPr>
            </w:pPr>
            <w:r w:rsidRPr="0050632F">
              <w:rPr>
                <w:rFonts w:ascii="Proxima Nova"/>
                <w:color w:val="231F20"/>
                <w:spacing w:val="-3"/>
                <w:sz w:val="18"/>
              </w:rPr>
              <w:t>Audiology</w:t>
            </w:r>
          </w:p>
        </w:tc>
        <w:tc>
          <w:tcPr>
            <w:tcW w:w="1814" w:type="dxa"/>
            <w:tcBorders>
              <w:top w:val="nil"/>
              <w:left w:val="single" w:sz="2" w:space="0" w:color="1F285C"/>
              <w:bottom w:val="single" w:sz="2" w:space="0" w:color="1F285C"/>
              <w:right w:val="single" w:sz="2" w:space="0" w:color="1F285C"/>
            </w:tcBorders>
          </w:tcPr>
          <w:p w14:paraId="059EEDD2" w14:textId="77777777" w:rsidR="0050632F" w:rsidRPr="0050632F" w:rsidRDefault="0050632F" w:rsidP="0050632F">
            <w:pPr>
              <w:spacing w:before="61"/>
              <w:rPr>
                <w:rFonts w:ascii="Proxima Nova" w:eastAsia="Proxima Nova" w:hAnsi="Proxima Nova" w:cs="Proxima Nova"/>
                <w:sz w:val="18"/>
                <w:szCs w:val="18"/>
              </w:rPr>
            </w:pPr>
            <w:r w:rsidRPr="0050632F">
              <w:rPr>
                <w:rFonts w:ascii="Proxima Nova"/>
                <w:color w:val="231F20"/>
                <w:sz w:val="18"/>
              </w:rPr>
              <w:t>Art</w:t>
            </w:r>
            <w:r w:rsidRPr="0050632F">
              <w:rPr>
                <w:rFonts w:ascii="Proxima Nova"/>
                <w:color w:val="231F20"/>
                <w:spacing w:val="-22"/>
                <w:sz w:val="18"/>
              </w:rPr>
              <w:t xml:space="preserve"> </w:t>
            </w:r>
            <w:r w:rsidRPr="0050632F">
              <w:rPr>
                <w:rFonts w:ascii="Proxima Nova"/>
                <w:color w:val="231F20"/>
                <w:sz w:val="18"/>
              </w:rPr>
              <w:t>therapy</w:t>
            </w:r>
          </w:p>
        </w:tc>
        <w:tc>
          <w:tcPr>
            <w:tcW w:w="1814" w:type="dxa"/>
            <w:tcBorders>
              <w:top w:val="nil"/>
              <w:left w:val="single" w:sz="2" w:space="0" w:color="1F285C"/>
              <w:bottom w:val="single" w:sz="2" w:space="0" w:color="1F285C"/>
              <w:right w:val="single" w:sz="2" w:space="0" w:color="1F285C"/>
            </w:tcBorders>
          </w:tcPr>
          <w:p w14:paraId="3D16363B" w14:textId="77777777" w:rsidR="0050632F" w:rsidRPr="0050632F" w:rsidRDefault="0050632F" w:rsidP="0050632F">
            <w:pPr>
              <w:spacing w:before="61"/>
              <w:rPr>
                <w:rFonts w:ascii="Proxima Nova" w:eastAsia="Proxima Nova" w:hAnsi="Proxima Nova" w:cs="Proxima Nova"/>
                <w:sz w:val="18"/>
                <w:szCs w:val="18"/>
              </w:rPr>
            </w:pPr>
            <w:r w:rsidRPr="0050632F">
              <w:rPr>
                <w:rFonts w:ascii="Proxima Nova"/>
                <w:color w:val="231F20"/>
                <w:sz w:val="18"/>
              </w:rPr>
              <w:t>Art</w:t>
            </w:r>
            <w:r w:rsidRPr="0050632F">
              <w:rPr>
                <w:rFonts w:ascii="Proxima Nova"/>
                <w:color w:val="231F20"/>
                <w:spacing w:val="-22"/>
                <w:sz w:val="18"/>
              </w:rPr>
              <w:t xml:space="preserve"> </w:t>
            </w:r>
            <w:r w:rsidRPr="0050632F">
              <w:rPr>
                <w:rFonts w:ascii="Proxima Nova"/>
                <w:color w:val="231F20"/>
                <w:sz w:val="18"/>
              </w:rPr>
              <w:t>therapy</w:t>
            </w:r>
          </w:p>
        </w:tc>
        <w:tc>
          <w:tcPr>
            <w:tcW w:w="1814" w:type="dxa"/>
            <w:tcBorders>
              <w:top w:val="nil"/>
              <w:left w:val="single" w:sz="2" w:space="0" w:color="1F285C"/>
              <w:bottom w:val="single" w:sz="2" w:space="0" w:color="1F285C"/>
              <w:right w:val="single" w:sz="2" w:space="0" w:color="1F285C"/>
            </w:tcBorders>
          </w:tcPr>
          <w:p w14:paraId="182B3DF8" w14:textId="77777777" w:rsidR="0050632F" w:rsidRPr="0050632F" w:rsidRDefault="0050632F" w:rsidP="0050632F">
            <w:pPr>
              <w:spacing w:before="61"/>
              <w:rPr>
                <w:rFonts w:ascii="Proxima Nova" w:eastAsia="Proxima Nova" w:hAnsi="Proxima Nova" w:cs="Proxima Nova"/>
                <w:sz w:val="18"/>
                <w:szCs w:val="18"/>
              </w:rPr>
            </w:pPr>
            <w:r w:rsidRPr="0050632F">
              <w:rPr>
                <w:rFonts w:ascii="Proxima Nova"/>
                <w:color w:val="231F20"/>
                <w:spacing w:val="-3"/>
                <w:sz w:val="18"/>
              </w:rPr>
              <w:t>Audiology</w:t>
            </w:r>
          </w:p>
        </w:tc>
      </w:tr>
      <w:tr w:rsidR="0050632F" w:rsidRPr="0050632F" w14:paraId="50CF3EE9"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4B0CEC17" w14:textId="77777777" w:rsidR="0050632F" w:rsidRPr="0050632F" w:rsidRDefault="0050632F" w:rsidP="0050632F">
            <w:pPr>
              <w:spacing w:before="64" w:line="200" w:lineRule="exact"/>
              <w:ind w:right="943"/>
              <w:rPr>
                <w:rFonts w:ascii="Proxima Nova" w:eastAsia="Proxima Nova" w:hAnsi="Proxima Nova" w:cs="Proxima Nova"/>
                <w:sz w:val="18"/>
                <w:szCs w:val="18"/>
              </w:rPr>
            </w:pPr>
            <w:r w:rsidRPr="0050632F">
              <w:rPr>
                <w:rFonts w:ascii="Proxima Nova"/>
                <w:color w:val="231F20"/>
                <w:sz w:val="18"/>
              </w:rPr>
              <w:t>Medical</w:t>
            </w:r>
            <w:r w:rsidRPr="0050632F">
              <w:rPr>
                <w:rFonts w:ascii="Proxima Nova"/>
                <w:color w:val="231F20"/>
                <w:spacing w:val="-30"/>
                <w:sz w:val="18"/>
              </w:rPr>
              <w:t xml:space="preserve"> </w:t>
            </w:r>
            <w:r w:rsidRPr="0050632F">
              <w:rPr>
                <w:rFonts w:ascii="Proxima Nova"/>
                <w:color w:val="231F20"/>
                <w:sz w:val="18"/>
              </w:rPr>
              <w:t>radiation practitioners</w:t>
            </w:r>
          </w:p>
        </w:tc>
        <w:tc>
          <w:tcPr>
            <w:tcW w:w="1814" w:type="dxa"/>
            <w:tcBorders>
              <w:top w:val="single" w:sz="2" w:space="0" w:color="1F285C"/>
              <w:left w:val="single" w:sz="2" w:space="0" w:color="1F285C"/>
              <w:bottom w:val="single" w:sz="2" w:space="0" w:color="1F285C"/>
              <w:right w:val="single" w:sz="2" w:space="0" w:color="1F285C"/>
            </w:tcBorders>
          </w:tcPr>
          <w:p w14:paraId="49CA1921"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Chiropractic*</w:t>
            </w:r>
          </w:p>
        </w:tc>
        <w:tc>
          <w:tcPr>
            <w:tcW w:w="1814" w:type="dxa"/>
            <w:tcBorders>
              <w:top w:val="single" w:sz="2" w:space="0" w:color="1F285C"/>
              <w:left w:val="single" w:sz="2" w:space="0" w:color="1F285C"/>
              <w:bottom w:val="single" w:sz="2" w:space="0" w:color="1F285C"/>
              <w:right w:val="single" w:sz="2" w:space="0" w:color="1F285C"/>
            </w:tcBorders>
          </w:tcPr>
          <w:p w14:paraId="6932DA9B"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Audiology</w:t>
            </w:r>
          </w:p>
        </w:tc>
        <w:tc>
          <w:tcPr>
            <w:tcW w:w="1814" w:type="dxa"/>
            <w:tcBorders>
              <w:top w:val="single" w:sz="2" w:space="0" w:color="1F285C"/>
              <w:left w:val="single" w:sz="2" w:space="0" w:color="1F285C"/>
              <w:bottom w:val="single" w:sz="2" w:space="0" w:color="1F285C"/>
              <w:right w:val="single" w:sz="2" w:space="0" w:color="1F285C"/>
            </w:tcBorders>
          </w:tcPr>
          <w:p w14:paraId="5EF9616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Audiology</w:t>
            </w:r>
          </w:p>
        </w:tc>
        <w:tc>
          <w:tcPr>
            <w:tcW w:w="1814" w:type="dxa"/>
            <w:tcBorders>
              <w:top w:val="single" w:sz="2" w:space="0" w:color="1F285C"/>
              <w:left w:val="single" w:sz="2" w:space="0" w:color="1F285C"/>
              <w:bottom w:val="single" w:sz="2" w:space="0" w:color="1F285C"/>
              <w:right w:val="single" w:sz="2" w:space="0" w:color="1F285C"/>
            </w:tcBorders>
          </w:tcPr>
          <w:p w14:paraId="201B4267" w14:textId="77777777" w:rsidR="0050632F" w:rsidRPr="0050632F" w:rsidRDefault="0050632F" w:rsidP="0050632F">
            <w:pPr>
              <w:spacing w:before="64" w:line="200" w:lineRule="exact"/>
              <w:ind w:right="490"/>
              <w:rPr>
                <w:rFonts w:ascii="Proxima Nova" w:eastAsia="Proxima Nova" w:hAnsi="Proxima Nova" w:cs="Proxima Nova"/>
                <w:sz w:val="18"/>
                <w:szCs w:val="18"/>
              </w:rPr>
            </w:pPr>
            <w:r w:rsidRPr="0050632F">
              <w:rPr>
                <w:rFonts w:ascii="Proxima Nova"/>
                <w:color w:val="231F20"/>
                <w:sz w:val="18"/>
              </w:rPr>
              <w:t xml:space="preserve">Clinical </w:t>
            </w:r>
            <w:r w:rsidRPr="0050632F">
              <w:rPr>
                <w:rFonts w:ascii="Proxima Nova"/>
                <w:color w:val="231F20"/>
                <w:spacing w:val="-2"/>
                <w:sz w:val="18"/>
              </w:rPr>
              <w:t>Measurements*</w:t>
            </w:r>
          </w:p>
        </w:tc>
      </w:tr>
      <w:tr w:rsidR="0050632F" w:rsidRPr="0050632F" w14:paraId="1D4CB0BC"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39AD542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2"/>
                <w:sz w:val="18"/>
              </w:rPr>
              <w:t>Occupational therapy</w:t>
            </w:r>
          </w:p>
        </w:tc>
        <w:tc>
          <w:tcPr>
            <w:tcW w:w="1814" w:type="dxa"/>
            <w:tcBorders>
              <w:top w:val="single" w:sz="2" w:space="0" w:color="1F285C"/>
              <w:left w:val="single" w:sz="2" w:space="0" w:color="1F285C"/>
              <w:bottom w:val="single" w:sz="2" w:space="0" w:color="1F285C"/>
              <w:right w:val="single" w:sz="2" w:space="0" w:color="1F285C"/>
            </w:tcBorders>
          </w:tcPr>
          <w:p w14:paraId="49821809" w14:textId="77777777" w:rsidR="0050632F" w:rsidRPr="0050632F" w:rsidRDefault="0050632F" w:rsidP="0050632F">
            <w:pPr>
              <w:spacing w:before="64" w:line="200" w:lineRule="exact"/>
              <w:ind w:right="722"/>
              <w:rPr>
                <w:rFonts w:ascii="Proxima Nova" w:eastAsia="Proxima Nova" w:hAnsi="Proxima Nova" w:cs="Proxima Nova"/>
                <w:sz w:val="18"/>
                <w:szCs w:val="18"/>
              </w:rPr>
            </w:pPr>
            <w:r w:rsidRPr="0050632F">
              <w:rPr>
                <w:rFonts w:ascii="Proxima Nova"/>
                <w:color w:val="231F20"/>
                <w:sz w:val="18"/>
              </w:rPr>
              <w:t>Creative</w:t>
            </w:r>
            <w:r w:rsidRPr="0050632F">
              <w:rPr>
                <w:rFonts w:ascii="Proxima Nova"/>
                <w:color w:val="231F20"/>
                <w:spacing w:val="-24"/>
                <w:sz w:val="18"/>
              </w:rPr>
              <w:t xml:space="preserve"> </w:t>
            </w:r>
            <w:r w:rsidRPr="0050632F">
              <w:rPr>
                <w:rFonts w:ascii="Proxima Nova"/>
                <w:color w:val="231F20"/>
                <w:sz w:val="18"/>
              </w:rPr>
              <w:t>arts therapy*</w:t>
            </w:r>
          </w:p>
        </w:tc>
        <w:tc>
          <w:tcPr>
            <w:tcW w:w="1814" w:type="dxa"/>
            <w:tcBorders>
              <w:top w:val="single" w:sz="2" w:space="0" w:color="1F285C"/>
              <w:left w:val="single" w:sz="2" w:space="0" w:color="1F285C"/>
              <w:bottom w:val="single" w:sz="2" w:space="0" w:color="1F285C"/>
              <w:right w:val="single" w:sz="2" w:space="0" w:color="1F285C"/>
            </w:tcBorders>
          </w:tcPr>
          <w:p w14:paraId="1EE0F02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Biomedical</w:t>
            </w:r>
            <w:r w:rsidRPr="0050632F">
              <w:rPr>
                <w:rFonts w:ascii="Proxima Nova"/>
                <w:color w:val="231F20"/>
                <w:spacing w:val="-15"/>
                <w:sz w:val="18"/>
              </w:rPr>
              <w:t xml:space="preserve"> </w:t>
            </w:r>
            <w:r w:rsidRPr="0050632F">
              <w:rPr>
                <w:rFonts w:ascii="Proxima Nova"/>
                <w:color w:val="231F20"/>
                <w:spacing w:val="-3"/>
                <w:sz w:val="18"/>
              </w:rPr>
              <w:t>science*</w:t>
            </w:r>
          </w:p>
        </w:tc>
        <w:tc>
          <w:tcPr>
            <w:tcW w:w="1814" w:type="dxa"/>
            <w:tcBorders>
              <w:top w:val="single" w:sz="2" w:space="0" w:color="1F285C"/>
              <w:left w:val="single" w:sz="2" w:space="0" w:color="1F285C"/>
              <w:bottom w:val="single" w:sz="2" w:space="0" w:color="1F285C"/>
              <w:right w:val="single" w:sz="2" w:space="0" w:color="1F285C"/>
            </w:tcBorders>
          </w:tcPr>
          <w:p w14:paraId="3668FA2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Child</w:t>
            </w:r>
            <w:r w:rsidRPr="0050632F">
              <w:rPr>
                <w:rFonts w:ascii="Proxima Nova"/>
                <w:color w:val="231F20"/>
                <w:spacing w:val="-19"/>
                <w:sz w:val="18"/>
              </w:rPr>
              <w:t xml:space="preserve"> </w:t>
            </w:r>
            <w:r w:rsidRPr="0050632F">
              <w:rPr>
                <w:rFonts w:ascii="Proxima Nova"/>
                <w:color w:val="231F20"/>
                <w:sz w:val="18"/>
              </w:rPr>
              <w:t>Life</w:t>
            </w:r>
            <w:r w:rsidRPr="0050632F">
              <w:rPr>
                <w:rFonts w:ascii="Proxima Nova"/>
                <w:color w:val="231F20"/>
                <w:spacing w:val="-19"/>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74528888"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Exercise</w:t>
            </w:r>
            <w:r w:rsidRPr="0050632F">
              <w:rPr>
                <w:rFonts w:ascii="Proxima Nova"/>
                <w:color w:val="231F20"/>
                <w:spacing w:val="-20"/>
                <w:sz w:val="18"/>
              </w:rPr>
              <w:t xml:space="preserve"> </w:t>
            </w:r>
            <w:r w:rsidRPr="0050632F">
              <w:rPr>
                <w:rFonts w:ascii="Proxima Nova"/>
                <w:color w:val="231F20"/>
                <w:sz w:val="18"/>
              </w:rPr>
              <w:t>Physiology</w:t>
            </w:r>
          </w:p>
        </w:tc>
      </w:tr>
      <w:tr w:rsidR="0050632F" w:rsidRPr="0050632F" w14:paraId="11F0F200"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2224E25B"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Optometry</w:t>
            </w:r>
          </w:p>
        </w:tc>
        <w:tc>
          <w:tcPr>
            <w:tcW w:w="1814" w:type="dxa"/>
            <w:tcBorders>
              <w:top w:val="single" w:sz="2" w:space="0" w:color="1F285C"/>
              <w:left w:val="single" w:sz="2" w:space="0" w:color="1F285C"/>
              <w:bottom w:val="single" w:sz="2" w:space="0" w:color="1F285C"/>
              <w:right w:val="single" w:sz="2" w:space="0" w:color="1F285C"/>
            </w:tcBorders>
          </w:tcPr>
          <w:p w14:paraId="7C0C908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Dietetics</w:t>
            </w:r>
          </w:p>
        </w:tc>
        <w:tc>
          <w:tcPr>
            <w:tcW w:w="1814" w:type="dxa"/>
            <w:tcBorders>
              <w:top w:val="single" w:sz="2" w:space="0" w:color="1F285C"/>
              <w:left w:val="single" w:sz="2" w:space="0" w:color="1F285C"/>
              <w:bottom w:val="single" w:sz="2" w:space="0" w:color="1F285C"/>
              <w:right w:val="single" w:sz="2" w:space="0" w:color="1F285C"/>
            </w:tcBorders>
          </w:tcPr>
          <w:p w14:paraId="09117239"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Chiropractic*</w:t>
            </w:r>
          </w:p>
        </w:tc>
        <w:tc>
          <w:tcPr>
            <w:tcW w:w="1814" w:type="dxa"/>
            <w:tcBorders>
              <w:top w:val="single" w:sz="2" w:space="0" w:color="1F285C"/>
              <w:left w:val="single" w:sz="2" w:space="0" w:color="1F285C"/>
              <w:bottom w:val="single" w:sz="2" w:space="0" w:color="1F285C"/>
              <w:right w:val="single" w:sz="2" w:space="0" w:color="1F285C"/>
            </w:tcBorders>
          </w:tcPr>
          <w:p w14:paraId="7D57ACD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Counselling</w:t>
            </w:r>
          </w:p>
        </w:tc>
        <w:tc>
          <w:tcPr>
            <w:tcW w:w="1814" w:type="dxa"/>
            <w:tcBorders>
              <w:top w:val="single" w:sz="2" w:space="0" w:color="1F285C"/>
              <w:left w:val="single" w:sz="2" w:space="0" w:color="1F285C"/>
              <w:bottom w:val="single" w:sz="2" w:space="0" w:color="1F285C"/>
              <w:right w:val="single" w:sz="2" w:space="0" w:color="1F285C"/>
            </w:tcBorders>
          </w:tcPr>
          <w:p w14:paraId="278E1CBB"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Leisure</w:t>
            </w:r>
            <w:r w:rsidRPr="0050632F">
              <w:rPr>
                <w:rFonts w:ascii="Proxima Nova"/>
                <w:color w:val="231F20"/>
                <w:spacing w:val="-15"/>
                <w:sz w:val="18"/>
              </w:rPr>
              <w:t xml:space="preserve"> </w:t>
            </w:r>
            <w:r w:rsidRPr="0050632F">
              <w:rPr>
                <w:rFonts w:ascii="Proxima Nova"/>
                <w:color w:val="231F20"/>
                <w:sz w:val="18"/>
              </w:rPr>
              <w:t>Therapy*</w:t>
            </w:r>
          </w:p>
        </w:tc>
      </w:tr>
      <w:tr w:rsidR="0050632F" w:rsidRPr="0050632F" w14:paraId="47E9D973"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6380A91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Osteopathy</w:t>
            </w:r>
          </w:p>
        </w:tc>
        <w:tc>
          <w:tcPr>
            <w:tcW w:w="1814" w:type="dxa"/>
            <w:tcBorders>
              <w:top w:val="single" w:sz="2" w:space="0" w:color="1F285C"/>
              <w:left w:val="single" w:sz="2" w:space="0" w:color="1F285C"/>
              <w:bottom w:val="single" w:sz="2" w:space="0" w:color="1F285C"/>
              <w:right w:val="single" w:sz="2" w:space="0" w:color="1F285C"/>
            </w:tcBorders>
          </w:tcPr>
          <w:p w14:paraId="59E3AEF2" w14:textId="77777777" w:rsidR="0050632F" w:rsidRPr="0050632F" w:rsidRDefault="0050632F" w:rsidP="0050632F">
            <w:pPr>
              <w:spacing w:before="64" w:line="200" w:lineRule="exact"/>
              <w:ind w:right="372"/>
              <w:rPr>
                <w:rFonts w:ascii="Proxima Nova" w:eastAsia="Proxima Nova" w:hAnsi="Proxima Nova" w:cs="Proxima Nova"/>
                <w:sz w:val="18"/>
                <w:szCs w:val="18"/>
              </w:rPr>
            </w:pPr>
            <w:r w:rsidRPr="0050632F">
              <w:rPr>
                <w:rFonts w:ascii="Proxima Nova"/>
                <w:color w:val="231F20"/>
                <w:spacing w:val="-3"/>
                <w:sz w:val="18"/>
              </w:rPr>
              <w:t xml:space="preserve">Exercise </w:t>
            </w:r>
            <w:r w:rsidRPr="0050632F">
              <w:rPr>
                <w:rFonts w:ascii="Proxima Nova"/>
                <w:color w:val="231F20"/>
                <w:sz w:val="18"/>
              </w:rPr>
              <w:t xml:space="preserve">&amp; </w:t>
            </w:r>
            <w:r w:rsidRPr="0050632F">
              <w:rPr>
                <w:rFonts w:ascii="Proxima Nova"/>
                <w:color w:val="231F20"/>
                <w:spacing w:val="-2"/>
                <w:sz w:val="18"/>
              </w:rPr>
              <w:t xml:space="preserve">sports </w:t>
            </w:r>
            <w:r w:rsidRPr="0050632F">
              <w:rPr>
                <w:rFonts w:ascii="Proxima Nova"/>
                <w:color w:val="231F20"/>
                <w:sz w:val="18"/>
              </w:rPr>
              <w:t>science</w:t>
            </w:r>
          </w:p>
        </w:tc>
        <w:tc>
          <w:tcPr>
            <w:tcW w:w="1814" w:type="dxa"/>
            <w:tcBorders>
              <w:top w:val="single" w:sz="2" w:space="0" w:color="1F285C"/>
              <w:left w:val="single" w:sz="2" w:space="0" w:color="1F285C"/>
              <w:bottom w:val="single" w:sz="2" w:space="0" w:color="1F285C"/>
              <w:right w:val="single" w:sz="2" w:space="0" w:color="1F285C"/>
            </w:tcBorders>
          </w:tcPr>
          <w:p w14:paraId="0EBB60B8" w14:textId="77777777" w:rsidR="0050632F" w:rsidRPr="0050632F" w:rsidRDefault="0050632F" w:rsidP="0050632F">
            <w:pPr>
              <w:spacing w:before="64" w:line="200" w:lineRule="exact"/>
              <w:ind w:right="222"/>
              <w:rPr>
                <w:rFonts w:ascii="Proxima Nova" w:eastAsia="Proxima Nova" w:hAnsi="Proxima Nova" w:cs="Proxima Nova"/>
                <w:sz w:val="18"/>
                <w:szCs w:val="18"/>
              </w:rPr>
            </w:pPr>
            <w:r w:rsidRPr="0050632F">
              <w:rPr>
                <w:rFonts w:ascii="Proxima Nova"/>
                <w:color w:val="231F20"/>
                <w:sz w:val="18"/>
              </w:rPr>
              <w:t>Diagnostic</w:t>
            </w:r>
            <w:r w:rsidRPr="0050632F">
              <w:rPr>
                <w:rFonts w:ascii="Proxima Nova"/>
                <w:color w:val="231F20"/>
                <w:spacing w:val="-32"/>
                <w:sz w:val="18"/>
              </w:rPr>
              <w:t xml:space="preserve"> </w:t>
            </w:r>
            <w:r w:rsidRPr="0050632F">
              <w:rPr>
                <w:rFonts w:ascii="Proxima Nova"/>
                <w:color w:val="231F20"/>
                <w:sz w:val="18"/>
              </w:rPr>
              <w:t>imaging medical</w:t>
            </w:r>
            <w:r w:rsidRPr="0050632F">
              <w:rPr>
                <w:rFonts w:ascii="Proxima Nova"/>
                <w:color w:val="231F20"/>
                <w:spacing w:val="-30"/>
                <w:sz w:val="18"/>
              </w:rPr>
              <w:t xml:space="preserve"> </w:t>
            </w:r>
            <w:r w:rsidRPr="0050632F">
              <w:rPr>
                <w:rFonts w:ascii="Proxima Nova"/>
                <w:color w:val="231F20"/>
                <w:sz w:val="18"/>
              </w:rPr>
              <w:t>physics</w:t>
            </w:r>
          </w:p>
        </w:tc>
        <w:tc>
          <w:tcPr>
            <w:tcW w:w="1814" w:type="dxa"/>
            <w:tcBorders>
              <w:top w:val="single" w:sz="2" w:space="0" w:color="1F285C"/>
              <w:left w:val="single" w:sz="2" w:space="0" w:color="1F285C"/>
              <w:bottom w:val="single" w:sz="2" w:space="0" w:color="1F285C"/>
              <w:right w:val="single" w:sz="2" w:space="0" w:color="1F285C"/>
            </w:tcBorders>
          </w:tcPr>
          <w:p w14:paraId="457A2E69"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2"/>
                <w:sz w:val="18"/>
              </w:rPr>
              <w:t>Diversional Therapy*</w:t>
            </w:r>
          </w:p>
        </w:tc>
        <w:tc>
          <w:tcPr>
            <w:tcW w:w="1814" w:type="dxa"/>
            <w:tcBorders>
              <w:top w:val="single" w:sz="2" w:space="0" w:color="1F285C"/>
              <w:left w:val="single" w:sz="2" w:space="0" w:color="1F285C"/>
              <w:bottom w:val="single" w:sz="2" w:space="0" w:color="1F285C"/>
              <w:right w:val="single" w:sz="2" w:space="0" w:color="1F285C"/>
            </w:tcBorders>
          </w:tcPr>
          <w:p w14:paraId="7B535B7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Music</w:t>
            </w:r>
            <w:r w:rsidRPr="0050632F">
              <w:rPr>
                <w:rFonts w:ascii="Proxima Nova"/>
                <w:color w:val="231F20"/>
                <w:spacing w:val="-26"/>
                <w:sz w:val="18"/>
              </w:rPr>
              <w:t xml:space="preserve"> </w:t>
            </w:r>
            <w:r w:rsidRPr="0050632F">
              <w:rPr>
                <w:rFonts w:ascii="Proxima Nova"/>
                <w:color w:val="231F20"/>
                <w:sz w:val="18"/>
              </w:rPr>
              <w:t>Therapy</w:t>
            </w:r>
          </w:p>
        </w:tc>
      </w:tr>
      <w:tr w:rsidR="0050632F" w:rsidRPr="0050632F" w14:paraId="6E91ACF4"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7147E12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Pharmacy</w:t>
            </w:r>
          </w:p>
        </w:tc>
        <w:tc>
          <w:tcPr>
            <w:tcW w:w="1814" w:type="dxa"/>
            <w:tcBorders>
              <w:top w:val="single" w:sz="2" w:space="0" w:color="1F285C"/>
              <w:left w:val="single" w:sz="2" w:space="0" w:color="1F285C"/>
              <w:bottom w:val="single" w:sz="2" w:space="0" w:color="1F285C"/>
              <w:right w:val="single" w:sz="2" w:space="0" w:color="1F285C"/>
            </w:tcBorders>
          </w:tcPr>
          <w:p w14:paraId="6D96515D" w14:textId="77777777" w:rsidR="0050632F" w:rsidRPr="0050632F" w:rsidRDefault="0050632F" w:rsidP="0050632F">
            <w:pPr>
              <w:spacing w:before="64" w:line="200" w:lineRule="exact"/>
              <w:ind w:right="724"/>
              <w:rPr>
                <w:rFonts w:ascii="Proxima Nova" w:eastAsia="Proxima Nova" w:hAnsi="Proxima Nova" w:cs="Proxima Nova"/>
                <w:sz w:val="18"/>
                <w:szCs w:val="18"/>
              </w:rPr>
            </w:pPr>
            <w:r w:rsidRPr="0050632F">
              <w:rPr>
                <w:rFonts w:ascii="Proxima Nova"/>
                <w:color w:val="231F20"/>
                <w:sz w:val="18"/>
              </w:rPr>
              <w:t xml:space="preserve">Genetic </w:t>
            </w:r>
            <w:r w:rsidRPr="0050632F">
              <w:rPr>
                <w:rFonts w:ascii="Proxima Nova"/>
                <w:color w:val="231F20"/>
                <w:spacing w:val="-2"/>
                <w:sz w:val="18"/>
              </w:rPr>
              <w:t>Counselling*</w:t>
            </w:r>
          </w:p>
        </w:tc>
        <w:tc>
          <w:tcPr>
            <w:tcW w:w="1814" w:type="dxa"/>
            <w:tcBorders>
              <w:top w:val="single" w:sz="2" w:space="0" w:color="1F285C"/>
              <w:left w:val="single" w:sz="2" w:space="0" w:color="1F285C"/>
              <w:bottom w:val="single" w:sz="2" w:space="0" w:color="1F285C"/>
              <w:right w:val="single" w:sz="2" w:space="0" w:color="1F285C"/>
            </w:tcBorders>
          </w:tcPr>
          <w:p w14:paraId="3ABC4AB5"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Dietetics</w:t>
            </w:r>
          </w:p>
        </w:tc>
        <w:tc>
          <w:tcPr>
            <w:tcW w:w="1814" w:type="dxa"/>
            <w:tcBorders>
              <w:top w:val="single" w:sz="2" w:space="0" w:color="1F285C"/>
              <w:left w:val="single" w:sz="2" w:space="0" w:color="1F285C"/>
              <w:bottom w:val="single" w:sz="2" w:space="0" w:color="1F285C"/>
              <w:right w:val="single" w:sz="2" w:space="0" w:color="1F285C"/>
            </w:tcBorders>
          </w:tcPr>
          <w:p w14:paraId="648AC73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Exercise</w:t>
            </w:r>
            <w:r w:rsidRPr="0050632F">
              <w:rPr>
                <w:rFonts w:ascii="Proxima Nova"/>
                <w:color w:val="231F20"/>
                <w:spacing w:val="-20"/>
                <w:sz w:val="18"/>
              </w:rPr>
              <w:t xml:space="preserve"> </w:t>
            </w:r>
            <w:r w:rsidRPr="0050632F">
              <w:rPr>
                <w:rFonts w:ascii="Proxima Nova"/>
                <w:color w:val="231F20"/>
                <w:sz w:val="18"/>
              </w:rPr>
              <w:t>Physiology</w:t>
            </w:r>
          </w:p>
        </w:tc>
        <w:tc>
          <w:tcPr>
            <w:tcW w:w="1814" w:type="dxa"/>
            <w:tcBorders>
              <w:top w:val="single" w:sz="2" w:space="0" w:color="1F285C"/>
              <w:left w:val="single" w:sz="2" w:space="0" w:color="1F285C"/>
              <w:bottom w:val="single" w:sz="2" w:space="0" w:color="1F285C"/>
              <w:right w:val="single" w:sz="2" w:space="0" w:color="1F285C"/>
            </w:tcBorders>
          </w:tcPr>
          <w:p w14:paraId="3B094B11"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Neurophysiology</w:t>
            </w:r>
          </w:p>
        </w:tc>
      </w:tr>
      <w:tr w:rsidR="0050632F" w:rsidRPr="0050632F" w14:paraId="2FCAF603"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65A50E6A"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Physiotherapy</w:t>
            </w:r>
          </w:p>
        </w:tc>
        <w:tc>
          <w:tcPr>
            <w:tcW w:w="1814" w:type="dxa"/>
            <w:tcBorders>
              <w:top w:val="single" w:sz="2" w:space="0" w:color="1F285C"/>
              <w:left w:val="single" w:sz="2" w:space="0" w:color="1F285C"/>
              <w:bottom w:val="single" w:sz="2" w:space="0" w:color="1F285C"/>
              <w:right w:val="single" w:sz="2" w:space="0" w:color="1F285C"/>
            </w:tcBorders>
          </w:tcPr>
          <w:p w14:paraId="0826E96E" w14:textId="77777777" w:rsidR="0050632F" w:rsidRPr="0050632F" w:rsidRDefault="0050632F" w:rsidP="0050632F">
            <w:pPr>
              <w:spacing w:before="64" w:line="200" w:lineRule="exact"/>
              <w:ind w:right="97"/>
              <w:rPr>
                <w:rFonts w:ascii="Proxima Nova" w:eastAsia="Proxima Nova" w:hAnsi="Proxima Nova" w:cs="Proxima Nova"/>
                <w:sz w:val="18"/>
                <w:szCs w:val="18"/>
              </w:rPr>
            </w:pPr>
            <w:r w:rsidRPr="0050632F">
              <w:rPr>
                <w:rFonts w:ascii="Proxima Nova"/>
                <w:color w:val="231F20"/>
                <w:sz w:val="18"/>
              </w:rPr>
              <w:t>Medical imaging</w:t>
            </w:r>
            <w:r w:rsidRPr="0050632F">
              <w:rPr>
                <w:rFonts w:ascii="Proxima Nova"/>
                <w:color w:val="231F20"/>
                <w:spacing w:val="-30"/>
                <w:sz w:val="18"/>
              </w:rPr>
              <w:t xml:space="preserve"> </w:t>
            </w:r>
            <w:r w:rsidRPr="0050632F">
              <w:rPr>
                <w:rFonts w:ascii="Proxima Nova"/>
                <w:color w:val="231F20"/>
                <w:spacing w:val="-2"/>
                <w:sz w:val="18"/>
              </w:rPr>
              <w:t>and radiation therapy</w:t>
            </w:r>
          </w:p>
        </w:tc>
        <w:tc>
          <w:tcPr>
            <w:tcW w:w="1814" w:type="dxa"/>
            <w:tcBorders>
              <w:top w:val="single" w:sz="2" w:space="0" w:color="1F285C"/>
              <w:left w:val="single" w:sz="2" w:space="0" w:color="1F285C"/>
              <w:bottom w:val="single" w:sz="2" w:space="0" w:color="1F285C"/>
              <w:right w:val="single" w:sz="2" w:space="0" w:color="1F285C"/>
            </w:tcBorders>
          </w:tcPr>
          <w:p w14:paraId="57D5CA2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Exercise</w:t>
            </w:r>
            <w:r w:rsidRPr="0050632F">
              <w:rPr>
                <w:rFonts w:ascii="Proxima Nova"/>
                <w:color w:val="231F20"/>
                <w:spacing w:val="-20"/>
                <w:sz w:val="18"/>
              </w:rPr>
              <w:t xml:space="preserve"> </w:t>
            </w:r>
            <w:r w:rsidRPr="0050632F">
              <w:rPr>
                <w:rFonts w:ascii="Proxima Nova"/>
                <w:color w:val="231F20"/>
                <w:sz w:val="18"/>
              </w:rPr>
              <w:t>physiology</w:t>
            </w:r>
          </w:p>
        </w:tc>
        <w:tc>
          <w:tcPr>
            <w:tcW w:w="1814" w:type="dxa"/>
            <w:tcBorders>
              <w:top w:val="single" w:sz="2" w:space="0" w:color="1F285C"/>
              <w:left w:val="single" w:sz="2" w:space="0" w:color="1F285C"/>
              <w:bottom w:val="single" w:sz="2" w:space="0" w:color="1F285C"/>
              <w:right w:val="single" w:sz="2" w:space="0" w:color="1F285C"/>
            </w:tcBorders>
          </w:tcPr>
          <w:p w14:paraId="3FB9D014"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Genetic</w:t>
            </w:r>
            <w:r w:rsidRPr="0050632F">
              <w:rPr>
                <w:rFonts w:ascii="Proxima Nova"/>
                <w:color w:val="231F20"/>
                <w:spacing w:val="-19"/>
                <w:sz w:val="18"/>
              </w:rPr>
              <w:t xml:space="preserve"> </w:t>
            </w:r>
            <w:r w:rsidRPr="0050632F">
              <w:rPr>
                <w:rFonts w:ascii="Proxima Nova"/>
                <w:color w:val="231F20"/>
                <w:spacing w:val="-2"/>
                <w:sz w:val="18"/>
              </w:rPr>
              <w:t>Counselling*</w:t>
            </w:r>
          </w:p>
        </w:tc>
        <w:tc>
          <w:tcPr>
            <w:tcW w:w="1814" w:type="dxa"/>
            <w:tcBorders>
              <w:top w:val="single" w:sz="2" w:space="0" w:color="1F285C"/>
              <w:left w:val="single" w:sz="2" w:space="0" w:color="1F285C"/>
              <w:bottom w:val="single" w:sz="2" w:space="0" w:color="1F285C"/>
              <w:right w:val="single" w:sz="2" w:space="0" w:color="1F285C"/>
            </w:tcBorders>
          </w:tcPr>
          <w:p w14:paraId="56705DCA" w14:textId="77777777" w:rsidR="0050632F" w:rsidRPr="0050632F" w:rsidRDefault="0050632F" w:rsidP="0050632F">
            <w:pPr>
              <w:spacing w:before="64" w:line="200" w:lineRule="exact"/>
              <w:ind w:right="345"/>
              <w:rPr>
                <w:rFonts w:ascii="Proxima Nova" w:eastAsia="Proxima Nova" w:hAnsi="Proxima Nova" w:cs="Proxima Nova"/>
                <w:sz w:val="18"/>
                <w:szCs w:val="18"/>
              </w:rPr>
            </w:pPr>
            <w:r w:rsidRPr="0050632F">
              <w:rPr>
                <w:rFonts w:ascii="Proxima Nova"/>
                <w:color w:val="231F20"/>
                <w:sz w:val="18"/>
              </w:rPr>
              <w:t>Nuclear</w:t>
            </w:r>
            <w:r w:rsidRPr="0050632F">
              <w:rPr>
                <w:rFonts w:ascii="Proxima Nova"/>
                <w:color w:val="231F20"/>
                <w:spacing w:val="-29"/>
                <w:sz w:val="18"/>
              </w:rPr>
              <w:t xml:space="preserve"> </w:t>
            </w:r>
            <w:r w:rsidRPr="0050632F">
              <w:rPr>
                <w:rFonts w:ascii="Proxima Nova"/>
                <w:color w:val="231F20"/>
                <w:sz w:val="18"/>
              </w:rPr>
              <w:t xml:space="preserve">Medicine </w:t>
            </w:r>
            <w:r w:rsidRPr="0050632F">
              <w:rPr>
                <w:rFonts w:ascii="Proxima Nova"/>
                <w:color w:val="231F20"/>
                <w:spacing w:val="-5"/>
                <w:sz w:val="18"/>
              </w:rPr>
              <w:t>Technology</w:t>
            </w:r>
          </w:p>
        </w:tc>
      </w:tr>
      <w:tr w:rsidR="0050632F" w:rsidRPr="0050632F" w14:paraId="3BD9223C"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184C8C9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Podiatry</w:t>
            </w:r>
          </w:p>
        </w:tc>
        <w:tc>
          <w:tcPr>
            <w:tcW w:w="1814" w:type="dxa"/>
            <w:tcBorders>
              <w:top w:val="single" w:sz="2" w:space="0" w:color="1F285C"/>
              <w:left w:val="single" w:sz="2" w:space="0" w:color="1F285C"/>
              <w:bottom w:val="single" w:sz="2" w:space="0" w:color="1F285C"/>
              <w:right w:val="single" w:sz="2" w:space="0" w:color="1F285C"/>
            </w:tcBorders>
          </w:tcPr>
          <w:p w14:paraId="4BBA128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Music</w:t>
            </w:r>
            <w:r w:rsidRPr="0050632F">
              <w:rPr>
                <w:rFonts w:ascii="Proxima Nova"/>
                <w:color w:val="231F20"/>
                <w:spacing w:val="-26"/>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3C64F206" w14:textId="77777777" w:rsidR="0050632F" w:rsidRPr="0050632F" w:rsidRDefault="0050632F" w:rsidP="0050632F">
            <w:pPr>
              <w:spacing w:before="64" w:line="200" w:lineRule="exact"/>
              <w:ind w:right="267"/>
              <w:rPr>
                <w:rFonts w:ascii="Proxima Nova" w:eastAsia="Proxima Nova" w:hAnsi="Proxima Nova" w:cs="Proxima Nova"/>
                <w:sz w:val="18"/>
                <w:szCs w:val="18"/>
              </w:rPr>
            </w:pPr>
            <w:r w:rsidRPr="0050632F">
              <w:rPr>
                <w:rFonts w:ascii="Proxima Nova"/>
                <w:color w:val="231F20"/>
                <w:sz w:val="18"/>
              </w:rPr>
              <w:t>Medical</w:t>
            </w:r>
            <w:r w:rsidRPr="0050632F">
              <w:rPr>
                <w:rFonts w:ascii="Proxima Nova"/>
                <w:color w:val="231F20"/>
                <w:spacing w:val="-32"/>
                <w:sz w:val="18"/>
              </w:rPr>
              <w:t xml:space="preserve"> </w:t>
            </w:r>
            <w:r w:rsidRPr="0050632F">
              <w:rPr>
                <w:rFonts w:ascii="Proxima Nova"/>
                <w:color w:val="231F20"/>
                <w:sz w:val="18"/>
              </w:rPr>
              <w:t xml:space="preserve">laboratory </w:t>
            </w:r>
            <w:r w:rsidRPr="0050632F">
              <w:rPr>
                <w:rFonts w:ascii="Proxima Nova"/>
                <w:color w:val="231F20"/>
                <w:spacing w:val="-3"/>
                <w:sz w:val="18"/>
              </w:rPr>
              <w:t>science*</w:t>
            </w:r>
          </w:p>
        </w:tc>
        <w:tc>
          <w:tcPr>
            <w:tcW w:w="1814" w:type="dxa"/>
            <w:tcBorders>
              <w:top w:val="single" w:sz="2" w:space="0" w:color="1F285C"/>
              <w:left w:val="single" w:sz="2" w:space="0" w:color="1F285C"/>
              <w:bottom w:val="single" w:sz="2" w:space="0" w:color="1F285C"/>
              <w:right w:val="single" w:sz="2" w:space="0" w:color="1F285C"/>
            </w:tcBorders>
          </w:tcPr>
          <w:p w14:paraId="07A5A02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Music</w:t>
            </w:r>
            <w:r w:rsidRPr="0050632F">
              <w:rPr>
                <w:rFonts w:ascii="Proxima Nova"/>
                <w:color w:val="231F20"/>
                <w:spacing w:val="-26"/>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77FCE48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Nutrition</w:t>
            </w:r>
            <w:r w:rsidRPr="0050632F">
              <w:rPr>
                <w:rFonts w:ascii="Proxima Nova"/>
                <w:color w:val="231F20"/>
                <w:spacing w:val="-21"/>
                <w:sz w:val="18"/>
              </w:rPr>
              <w:t xml:space="preserve"> </w:t>
            </w:r>
            <w:r w:rsidRPr="0050632F">
              <w:rPr>
                <w:rFonts w:ascii="Proxima Nova"/>
                <w:color w:val="231F20"/>
                <w:sz w:val="18"/>
              </w:rPr>
              <w:t>&amp;</w:t>
            </w:r>
            <w:r w:rsidRPr="0050632F">
              <w:rPr>
                <w:rFonts w:ascii="Proxima Nova"/>
                <w:color w:val="231F20"/>
                <w:spacing w:val="-21"/>
                <w:sz w:val="18"/>
              </w:rPr>
              <w:t xml:space="preserve"> </w:t>
            </w:r>
            <w:r w:rsidRPr="0050632F">
              <w:rPr>
                <w:rFonts w:ascii="Proxima Nova"/>
                <w:color w:val="231F20"/>
                <w:sz w:val="18"/>
              </w:rPr>
              <w:t>Dietetics</w:t>
            </w:r>
          </w:p>
        </w:tc>
      </w:tr>
      <w:tr w:rsidR="0050632F" w:rsidRPr="0050632F" w14:paraId="73EBAF29"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14031B0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Psychology</w:t>
            </w:r>
          </w:p>
        </w:tc>
        <w:tc>
          <w:tcPr>
            <w:tcW w:w="1814" w:type="dxa"/>
            <w:tcBorders>
              <w:top w:val="single" w:sz="2" w:space="0" w:color="1F285C"/>
              <w:left w:val="single" w:sz="2" w:space="0" w:color="1F285C"/>
              <w:bottom w:val="single" w:sz="2" w:space="0" w:color="1F285C"/>
              <w:right w:val="single" w:sz="2" w:space="0" w:color="1F285C"/>
            </w:tcBorders>
          </w:tcPr>
          <w:p w14:paraId="562FF2F1" w14:textId="77777777" w:rsidR="0050632F" w:rsidRPr="0050632F" w:rsidRDefault="0050632F" w:rsidP="0050632F">
            <w:pPr>
              <w:spacing w:before="64" w:line="200" w:lineRule="exact"/>
              <w:ind w:right="673"/>
              <w:rPr>
                <w:rFonts w:ascii="Proxima Nova" w:eastAsia="Proxima Nova" w:hAnsi="Proxima Nova" w:cs="Proxima Nova"/>
                <w:sz w:val="18"/>
                <w:szCs w:val="18"/>
              </w:rPr>
            </w:pPr>
            <w:r w:rsidRPr="0050632F">
              <w:rPr>
                <w:rFonts w:ascii="Proxima Nova"/>
                <w:color w:val="231F20"/>
                <w:spacing w:val="-2"/>
                <w:sz w:val="18"/>
              </w:rPr>
              <w:t xml:space="preserve">Occupational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0887F1E1"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Music</w:t>
            </w:r>
            <w:r w:rsidRPr="0050632F">
              <w:rPr>
                <w:rFonts w:ascii="Proxima Nova"/>
                <w:color w:val="231F20"/>
                <w:spacing w:val="-26"/>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6256EE8C" w14:textId="77777777" w:rsidR="0050632F" w:rsidRPr="0050632F" w:rsidRDefault="0050632F" w:rsidP="0050632F">
            <w:pPr>
              <w:spacing w:before="64" w:line="200" w:lineRule="exact"/>
              <w:ind w:right="345"/>
              <w:rPr>
                <w:rFonts w:ascii="Proxima Nova" w:eastAsia="Proxima Nova" w:hAnsi="Proxima Nova" w:cs="Proxima Nova"/>
                <w:sz w:val="18"/>
                <w:szCs w:val="18"/>
              </w:rPr>
            </w:pPr>
            <w:r w:rsidRPr="0050632F">
              <w:rPr>
                <w:rFonts w:ascii="Proxima Nova"/>
                <w:color w:val="231F20"/>
                <w:sz w:val="18"/>
              </w:rPr>
              <w:t>Nuclear</w:t>
            </w:r>
            <w:r w:rsidRPr="0050632F">
              <w:rPr>
                <w:rFonts w:ascii="Proxima Nova"/>
                <w:color w:val="231F20"/>
                <w:spacing w:val="-29"/>
                <w:sz w:val="18"/>
              </w:rPr>
              <w:t xml:space="preserve"> </w:t>
            </w:r>
            <w:r w:rsidRPr="0050632F">
              <w:rPr>
                <w:rFonts w:ascii="Proxima Nova"/>
                <w:color w:val="231F20"/>
                <w:sz w:val="18"/>
              </w:rPr>
              <w:t xml:space="preserve">Medicine </w:t>
            </w:r>
            <w:r w:rsidRPr="0050632F">
              <w:rPr>
                <w:rFonts w:ascii="Proxima Nova"/>
                <w:color w:val="231F20"/>
                <w:spacing w:val="-5"/>
                <w:sz w:val="18"/>
              </w:rPr>
              <w:t>Technology</w:t>
            </w:r>
          </w:p>
        </w:tc>
        <w:tc>
          <w:tcPr>
            <w:tcW w:w="1814" w:type="dxa"/>
            <w:tcBorders>
              <w:top w:val="single" w:sz="2" w:space="0" w:color="1F285C"/>
              <w:left w:val="single" w:sz="2" w:space="0" w:color="1F285C"/>
              <w:bottom w:val="single" w:sz="2" w:space="0" w:color="1F285C"/>
              <w:right w:val="single" w:sz="2" w:space="0" w:color="1F285C"/>
            </w:tcBorders>
          </w:tcPr>
          <w:p w14:paraId="3C0A5856" w14:textId="77777777" w:rsidR="0050632F" w:rsidRPr="0050632F" w:rsidRDefault="0050632F" w:rsidP="0050632F">
            <w:pPr>
              <w:spacing w:before="64" w:line="200" w:lineRule="exact"/>
              <w:ind w:right="673"/>
              <w:rPr>
                <w:rFonts w:ascii="Proxima Nova" w:eastAsia="Proxima Nova" w:hAnsi="Proxima Nova" w:cs="Proxima Nova"/>
                <w:sz w:val="18"/>
                <w:szCs w:val="18"/>
              </w:rPr>
            </w:pPr>
            <w:r w:rsidRPr="0050632F">
              <w:rPr>
                <w:rFonts w:ascii="Proxima Nova"/>
                <w:color w:val="231F20"/>
                <w:spacing w:val="-2"/>
                <w:sz w:val="18"/>
              </w:rPr>
              <w:t xml:space="preserve">Occupational </w:t>
            </w:r>
            <w:r w:rsidRPr="0050632F">
              <w:rPr>
                <w:rFonts w:ascii="Proxima Nova"/>
                <w:color w:val="231F20"/>
                <w:sz w:val="18"/>
              </w:rPr>
              <w:t>Therapy</w:t>
            </w:r>
          </w:p>
        </w:tc>
      </w:tr>
      <w:tr w:rsidR="0050632F" w:rsidRPr="0050632F" w14:paraId="5C1E3255" w14:textId="77777777" w:rsidTr="009034E5">
        <w:trPr>
          <w:trHeight w:hRule="exact" w:val="741"/>
        </w:trPr>
        <w:tc>
          <w:tcPr>
            <w:tcW w:w="2381" w:type="dxa"/>
            <w:tcBorders>
              <w:top w:val="single" w:sz="2" w:space="0" w:color="1F285C"/>
              <w:left w:val="single" w:sz="2" w:space="0" w:color="1F285C"/>
              <w:bottom w:val="single" w:sz="2" w:space="0" w:color="1F285C"/>
              <w:right w:val="single" w:sz="2" w:space="0" w:color="1F285C"/>
            </w:tcBorders>
          </w:tcPr>
          <w:p w14:paraId="33ABA285" w14:textId="77777777" w:rsidR="0050632F" w:rsidRPr="0050632F" w:rsidRDefault="0050632F" w:rsidP="0050632F">
            <w:pPr>
              <w:spacing w:before="64" w:line="200" w:lineRule="exact"/>
              <w:ind w:right="111"/>
              <w:jc w:val="both"/>
              <w:rPr>
                <w:rFonts w:ascii="Proxima Nova" w:eastAsia="Proxima Nova" w:hAnsi="Proxima Nova" w:cs="Proxima Nova"/>
                <w:sz w:val="18"/>
                <w:szCs w:val="18"/>
              </w:rPr>
            </w:pPr>
            <w:r w:rsidRPr="0050632F">
              <w:rPr>
                <w:rFonts w:ascii="Proxima Nova"/>
                <w:i/>
                <w:color w:val="231F20"/>
                <w:sz w:val="18"/>
              </w:rPr>
              <w:t>Additional</w:t>
            </w:r>
            <w:r w:rsidRPr="0050632F">
              <w:rPr>
                <w:rFonts w:ascii="Proxima Nova"/>
                <w:i/>
                <w:color w:val="231F20"/>
                <w:spacing w:val="-21"/>
                <w:sz w:val="18"/>
              </w:rPr>
              <w:t xml:space="preserve"> </w:t>
            </w:r>
            <w:r w:rsidRPr="0050632F">
              <w:rPr>
                <w:rFonts w:ascii="Proxima Nova"/>
                <w:i/>
                <w:color w:val="231F20"/>
                <w:sz w:val="18"/>
              </w:rPr>
              <w:t>registered</w:t>
            </w:r>
            <w:r w:rsidRPr="0050632F">
              <w:rPr>
                <w:rFonts w:ascii="Proxima Nova"/>
                <w:i/>
                <w:color w:val="231F20"/>
                <w:spacing w:val="-21"/>
                <w:sz w:val="18"/>
              </w:rPr>
              <w:t xml:space="preserve"> </w:t>
            </w:r>
            <w:r w:rsidRPr="0050632F">
              <w:rPr>
                <w:rFonts w:ascii="Proxima Nova"/>
                <w:i/>
                <w:color w:val="231F20"/>
                <w:spacing w:val="-2"/>
                <w:sz w:val="18"/>
              </w:rPr>
              <w:t xml:space="preserve">health </w:t>
            </w:r>
            <w:r w:rsidRPr="0050632F">
              <w:rPr>
                <w:rFonts w:ascii="Proxima Nova"/>
                <w:i/>
                <w:color w:val="231F20"/>
                <w:sz w:val="18"/>
              </w:rPr>
              <w:t>workers</w:t>
            </w:r>
            <w:r w:rsidRPr="0050632F">
              <w:rPr>
                <w:rFonts w:ascii="Proxima Nova"/>
                <w:i/>
                <w:color w:val="231F20"/>
                <w:spacing w:val="-11"/>
                <w:sz w:val="18"/>
              </w:rPr>
              <w:t xml:space="preserve"> </w:t>
            </w:r>
            <w:r w:rsidRPr="0050632F">
              <w:rPr>
                <w:rFonts w:ascii="Proxima Nova"/>
                <w:i/>
                <w:color w:val="231F20"/>
                <w:sz w:val="18"/>
              </w:rPr>
              <w:t>that</w:t>
            </w:r>
            <w:r w:rsidRPr="0050632F">
              <w:rPr>
                <w:rFonts w:ascii="Proxima Nova"/>
                <w:i/>
                <w:color w:val="231F20"/>
                <w:spacing w:val="-11"/>
                <w:sz w:val="18"/>
              </w:rPr>
              <w:t xml:space="preserve"> </w:t>
            </w:r>
            <w:r w:rsidRPr="0050632F">
              <w:rPr>
                <w:rFonts w:ascii="Proxima Nova"/>
                <w:i/>
                <w:color w:val="231F20"/>
                <w:sz w:val="18"/>
              </w:rPr>
              <w:t>may</w:t>
            </w:r>
            <w:r w:rsidRPr="0050632F">
              <w:rPr>
                <w:rFonts w:ascii="Proxima Nova"/>
                <w:i/>
                <w:color w:val="231F20"/>
                <w:spacing w:val="-11"/>
                <w:sz w:val="18"/>
              </w:rPr>
              <w:t xml:space="preserve"> </w:t>
            </w:r>
            <w:r w:rsidRPr="0050632F">
              <w:rPr>
                <w:rFonts w:ascii="Proxima Nova"/>
                <w:i/>
                <w:color w:val="231F20"/>
                <w:sz w:val="18"/>
              </w:rPr>
              <w:t>be</w:t>
            </w:r>
            <w:r w:rsidRPr="0050632F">
              <w:rPr>
                <w:rFonts w:ascii="Proxima Nova"/>
                <w:i/>
                <w:color w:val="231F20"/>
                <w:spacing w:val="-11"/>
                <w:sz w:val="18"/>
              </w:rPr>
              <w:t xml:space="preserve"> </w:t>
            </w:r>
            <w:r w:rsidRPr="0050632F">
              <w:rPr>
                <w:rFonts w:ascii="Proxima Nova"/>
                <w:i/>
                <w:color w:val="231F20"/>
                <w:sz w:val="18"/>
              </w:rPr>
              <w:t>part</w:t>
            </w:r>
            <w:r w:rsidRPr="0050632F">
              <w:rPr>
                <w:rFonts w:ascii="Proxima Nova"/>
                <w:i/>
                <w:color w:val="231F20"/>
                <w:spacing w:val="-11"/>
                <w:sz w:val="18"/>
              </w:rPr>
              <w:t xml:space="preserve"> </w:t>
            </w:r>
            <w:r w:rsidRPr="0050632F">
              <w:rPr>
                <w:rFonts w:ascii="Proxima Nova"/>
                <w:i/>
                <w:color w:val="231F20"/>
                <w:sz w:val="18"/>
              </w:rPr>
              <w:t>of rural</w:t>
            </w:r>
            <w:r w:rsidRPr="0050632F">
              <w:rPr>
                <w:rFonts w:ascii="Proxima Nova"/>
                <w:i/>
                <w:color w:val="231F20"/>
                <w:spacing w:val="-17"/>
                <w:sz w:val="18"/>
              </w:rPr>
              <w:t xml:space="preserve"> </w:t>
            </w:r>
            <w:r w:rsidRPr="0050632F">
              <w:rPr>
                <w:rFonts w:ascii="Proxima Nova"/>
                <w:i/>
                <w:color w:val="231F20"/>
                <w:sz w:val="18"/>
              </w:rPr>
              <w:t>allied</w:t>
            </w:r>
            <w:r w:rsidRPr="0050632F">
              <w:rPr>
                <w:rFonts w:ascii="Proxima Nova"/>
                <w:i/>
                <w:color w:val="231F20"/>
                <w:spacing w:val="-17"/>
                <w:sz w:val="18"/>
              </w:rPr>
              <w:t xml:space="preserve"> </w:t>
            </w:r>
            <w:r w:rsidRPr="0050632F">
              <w:rPr>
                <w:rFonts w:ascii="Proxima Nova"/>
                <w:i/>
                <w:color w:val="231F20"/>
                <w:sz w:val="18"/>
              </w:rPr>
              <w:t>health</w:t>
            </w:r>
            <w:r w:rsidRPr="0050632F">
              <w:rPr>
                <w:rFonts w:ascii="Proxima Nova"/>
                <w:i/>
                <w:color w:val="231F20"/>
                <w:spacing w:val="-17"/>
                <w:sz w:val="18"/>
              </w:rPr>
              <w:t xml:space="preserve"> </w:t>
            </w:r>
            <w:r w:rsidRPr="0050632F">
              <w:rPr>
                <w:rFonts w:ascii="Proxima Nova"/>
                <w:i/>
                <w:color w:val="231F20"/>
                <w:sz w:val="18"/>
              </w:rPr>
              <w:t>teams</w:t>
            </w:r>
          </w:p>
        </w:tc>
        <w:tc>
          <w:tcPr>
            <w:tcW w:w="1814" w:type="dxa"/>
            <w:tcBorders>
              <w:top w:val="single" w:sz="2" w:space="0" w:color="1F285C"/>
              <w:left w:val="single" w:sz="2" w:space="0" w:color="1F285C"/>
              <w:bottom w:val="single" w:sz="2" w:space="0" w:color="1F285C"/>
              <w:right w:val="single" w:sz="2" w:space="0" w:color="1F285C"/>
            </w:tcBorders>
          </w:tcPr>
          <w:p w14:paraId="5A868E1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Optometry</w:t>
            </w:r>
          </w:p>
        </w:tc>
        <w:tc>
          <w:tcPr>
            <w:tcW w:w="1814" w:type="dxa"/>
            <w:tcBorders>
              <w:top w:val="single" w:sz="2" w:space="0" w:color="1F285C"/>
              <w:left w:val="single" w:sz="2" w:space="0" w:color="1F285C"/>
              <w:bottom w:val="single" w:sz="2" w:space="0" w:color="1F285C"/>
              <w:right w:val="single" w:sz="2" w:space="0" w:color="1F285C"/>
            </w:tcBorders>
          </w:tcPr>
          <w:p w14:paraId="77054CD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Nuclear</w:t>
            </w:r>
            <w:r w:rsidRPr="0050632F">
              <w:rPr>
                <w:rFonts w:ascii="Proxima Nova"/>
                <w:color w:val="231F20"/>
                <w:spacing w:val="-32"/>
                <w:sz w:val="18"/>
              </w:rPr>
              <w:t xml:space="preserve"> </w:t>
            </w:r>
            <w:r w:rsidRPr="0050632F">
              <w:rPr>
                <w:rFonts w:ascii="Proxima Nova"/>
                <w:color w:val="231F20"/>
                <w:sz w:val="18"/>
              </w:rPr>
              <w:t>medicine</w:t>
            </w:r>
          </w:p>
        </w:tc>
        <w:tc>
          <w:tcPr>
            <w:tcW w:w="1814" w:type="dxa"/>
            <w:tcBorders>
              <w:top w:val="single" w:sz="2" w:space="0" w:color="1F285C"/>
              <w:left w:val="single" w:sz="2" w:space="0" w:color="1F285C"/>
              <w:bottom w:val="single" w:sz="2" w:space="0" w:color="1F285C"/>
              <w:right w:val="single" w:sz="2" w:space="0" w:color="1F285C"/>
            </w:tcBorders>
          </w:tcPr>
          <w:p w14:paraId="21628B9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Nutrition</w:t>
            </w:r>
            <w:r w:rsidRPr="0050632F">
              <w:rPr>
                <w:rFonts w:ascii="Proxima Nova"/>
                <w:color w:val="231F20"/>
                <w:spacing w:val="-21"/>
                <w:sz w:val="18"/>
              </w:rPr>
              <w:t xml:space="preserve"> </w:t>
            </w:r>
            <w:r w:rsidRPr="0050632F">
              <w:rPr>
                <w:rFonts w:ascii="Proxima Nova"/>
                <w:color w:val="231F20"/>
                <w:sz w:val="18"/>
              </w:rPr>
              <w:t>&amp;</w:t>
            </w:r>
            <w:r w:rsidRPr="0050632F">
              <w:rPr>
                <w:rFonts w:ascii="Proxima Nova"/>
                <w:color w:val="231F20"/>
                <w:spacing w:val="-21"/>
                <w:sz w:val="18"/>
              </w:rPr>
              <w:t xml:space="preserve"> </w:t>
            </w:r>
            <w:r w:rsidRPr="0050632F">
              <w:rPr>
                <w:rFonts w:ascii="Proxima Nova"/>
                <w:color w:val="231F20"/>
                <w:sz w:val="18"/>
              </w:rPr>
              <w:t>Dietetics</w:t>
            </w:r>
          </w:p>
        </w:tc>
        <w:tc>
          <w:tcPr>
            <w:tcW w:w="1814" w:type="dxa"/>
            <w:tcBorders>
              <w:top w:val="single" w:sz="2" w:space="0" w:color="1F285C"/>
              <w:left w:val="single" w:sz="2" w:space="0" w:color="1F285C"/>
              <w:bottom w:val="single" w:sz="2" w:space="0" w:color="1F285C"/>
              <w:right w:val="single" w:sz="2" w:space="0" w:color="1F285C"/>
            </w:tcBorders>
          </w:tcPr>
          <w:p w14:paraId="5C91B01D"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Optometry</w:t>
            </w:r>
          </w:p>
        </w:tc>
      </w:tr>
      <w:tr w:rsidR="0050632F" w:rsidRPr="0050632F" w14:paraId="6AD64498"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0D7DD301"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2"/>
                <w:sz w:val="18"/>
              </w:rPr>
              <w:t>Dental hygienist*</w:t>
            </w:r>
          </w:p>
        </w:tc>
        <w:tc>
          <w:tcPr>
            <w:tcW w:w="1814" w:type="dxa"/>
            <w:tcBorders>
              <w:top w:val="single" w:sz="2" w:space="0" w:color="1F285C"/>
              <w:left w:val="single" w:sz="2" w:space="0" w:color="1F285C"/>
              <w:bottom w:val="single" w:sz="2" w:space="0" w:color="1F285C"/>
              <w:right w:val="single" w:sz="2" w:space="0" w:color="1F285C"/>
            </w:tcBorders>
          </w:tcPr>
          <w:p w14:paraId="2F1484F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Orthoptics</w:t>
            </w:r>
          </w:p>
        </w:tc>
        <w:tc>
          <w:tcPr>
            <w:tcW w:w="1814" w:type="dxa"/>
            <w:tcBorders>
              <w:top w:val="single" w:sz="2" w:space="0" w:color="1F285C"/>
              <w:left w:val="single" w:sz="2" w:space="0" w:color="1F285C"/>
              <w:bottom w:val="single" w:sz="2" w:space="0" w:color="1F285C"/>
              <w:right w:val="single" w:sz="2" w:space="0" w:color="1F285C"/>
            </w:tcBorders>
          </w:tcPr>
          <w:p w14:paraId="413DA2AA" w14:textId="77777777" w:rsidR="0050632F" w:rsidRPr="0050632F" w:rsidRDefault="0050632F" w:rsidP="0050632F">
            <w:pPr>
              <w:spacing w:before="64" w:line="200" w:lineRule="exact"/>
              <w:ind w:right="673"/>
              <w:rPr>
                <w:rFonts w:ascii="Proxima Nova" w:eastAsia="Proxima Nova" w:hAnsi="Proxima Nova" w:cs="Proxima Nova"/>
                <w:sz w:val="18"/>
                <w:szCs w:val="18"/>
              </w:rPr>
            </w:pPr>
            <w:r w:rsidRPr="0050632F">
              <w:rPr>
                <w:rFonts w:ascii="Proxima Nova"/>
                <w:color w:val="231F20"/>
                <w:spacing w:val="-2"/>
                <w:sz w:val="18"/>
              </w:rPr>
              <w:t xml:space="preserve">Occupational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749630AA" w14:textId="77777777" w:rsidR="0050632F" w:rsidRPr="0050632F" w:rsidRDefault="0050632F" w:rsidP="0050632F">
            <w:pPr>
              <w:spacing w:before="64" w:line="200" w:lineRule="exact"/>
              <w:ind w:right="673"/>
              <w:rPr>
                <w:rFonts w:ascii="Proxima Nova" w:eastAsia="Proxima Nova" w:hAnsi="Proxima Nova" w:cs="Proxima Nova"/>
                <w:sz w:val="18"/>
                <w:szCs w:val="18"/>
              </w:rPr>
            </w:pPr>
            <w:r w:rsidRPr="0050632F">
              <w:rPr>
                <w:rFonts w:ascii="Proxima Nova"/>
                <w:color w:val="231F20"/>
                <w:spacing w:val="-2"/>
                <w:sz w:val="18"/>
              </w:rPr>
              <w:t xml:space="preserve">Occupational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40D5F2F4"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Orthoptics</w:t>
            </w:r>
          </w:p>
        </w:tc>
      </w:tr>
      <w:tr w:rsidR="0050632F" w:rsidRPr="0050632F" w14:paraId="475EC640"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39125FC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Dental</w:t>
            </w:r>
            <w:r w:rsidRPr="0050632F">
              <w:rPr>
                <w:rFonts w:ascii="Proxima Nova"/>
                <w:color w:val="231F20"/>
                <w:spacing w:val="-14"/>
                <w:sz w:val="18"/>
              </w:rPr>
              <w:t xml:space="preserve"> </w:t>
            </w:r>
            <w:r w:rsidRPr="0050632F">
              <w:rPr>
                <w:rFonts w:ascii="Proxima Nova"/>
                <w:color w:val="231F20"/>
                <w:spacing w:val="-2"/>
                <w:sz w:val="18"/>
              </w:rPr>
              <w:t>prosthetist*</w:t>
            </w:r>
          </w:p>
        </w:tc>
        <w:tc>
          <w:tcPr>
            <w:tcW w:w="1814" w:type="dxa"/>
            <w:tcBorders>
              <w:top w:val="single" w:sz="2" w:space="0" w:color="1F285C"/>
              <w:left w:val="single" w:sz="2" w:space="0" w:color="1F285C"/>
              <w:bottom w:val="single" w:sz="2" w:space="0" w:color="1F285C"/>
              <w:right w:val="single" w:sz="2" w:space="0" w:color="1F285C"/>
            </w:tcBorders>
          </w:tcPr>
          <w:p w14:paraId="10F0FFC8" w14:textId="77777777" w:rsidR="0050632F" w:rsidRPr="0050632F" w:rsidRDefault="0050632F" w:rsidP="0050632F">
            <w:pPr>
              <w:spacing w:before="64" w:line="200" w:lineRule="exact"/>
              <w:ind w:right="833"/>
              <w:rPr>
                <w:rFonts w:ascii="Proxima Nova" w:eastAsia="Proxima Nova" w:hAnsi="Proxima Nova" w:cs="Proxima Nova"/>
                <w:sz w:val="18"/>
                <w:szCs w:val="18"/>
              </w:rPr>
            </w:pPr>
            <w:r w:rsidRPr="0050632F">
              <w:rPr>
                <w:rFonts w:ascii="Proxima Nova"/>
                <w:color w:val="231F20"/>
                <w:sz w:val="18"/>
              </w:rPr>
              <w:t>Orthotics</w:t>
            </w:r>
            <w:r w:rsidRPr="0050632F">
              <w:rPr>
                <w:rFonts w:ascii="Proxima Nova"/>
                <w:color w:val="231F20"/>
                <w:spacing w:val="-19"/>
                <w:sz w:val="18"/>
              </w:rPr>
              <w:t xml:space="preserve"> </w:t>
            </w:r>
            <w:r w:rsidRPr="0050632F">
              <w:rPr>
                <w:rFonts w:ascii="Proxima Nova"/>
                <w:color w:val="231F20"/>
                <w:sz w:val="18"/>
              </w:rPr>
              <w:t xml:space="preserve">&amp; </w:t>
            </w:r>
            <w:r w:rsidRPr="0050632F">
              <w:rPr>
                <w:rFonts w:ascii="Proxima Nova"/>
                <w:color w:val="231F20"/>
                <w:spacing w:val="-2"/>
                <w:sz w:val="18"/>
              </w:rPr>
              <w:t>Prosthetics</w:t>
            </w:r>
          </w:p>
        </w:tc>
        <w:tc>
          <w:tcPr>
            <w:tcW w:w="1814" w:type="dxa"/>
            <w:tcBorders>
              <w:top w:val="single" w:sz="2" w:space="0" w:color="1F285C"/>
              <w:left w:val="single" w:sz="2" w:space="0" w:color="1F285C"/>
              <w:bottom w:val="single" w:sz="2" w:space="0" w:color="1F285C"/>
              <w:right w:val="single" w:sz="2" w:space="0" w:color="1F285C"/>
            </w:tcBorders>
          </w:tcPr>
          <w:p w14:paraId="08914EC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Optometry</w:t>
            </w:r>
          </w:p>
        </w:tc>
        <w:tc>
          <w:tcPr>
            <w:tcW w:w="1814" w:type="dxa"/>
            <w:tcBorders>
              <w:top w:val="single" w:sz="2" w:space="0" w:color="1F285C"/>
              <w:left w:val="single" w:sz="2" w:space="0" w:color="1F285C"/>
              <w:bottom w:val="single" w:sz="2" w:space="0" w:color="1F285C"/>
              <w:right w:val="single" w:sz="2" w:space="0" w:color="1F285C"/>
            </w:tcBorders>
          </w:tcPr>
          <w:p w14:paraId="49873DAB"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Orthoptics</w:t>
            </w:r>
          </w:p>
        </w:tc>
        <w:tc>
          <w:tcPr>
            <w:tcW w:w="1814" w:type="dxa"/>
            <w:tcBorders>
              <w:top w:val="single" w:sz="2" w:space="0" w:color="1F285C"/>
              <w:left w:val="single" w:sz="2" w:space="0" w:color="1F285C"/>
              <w:bottom w:val="single" w:sz="2" w:space="0" w:color="1F285C"/>
              <w:right w:val="single" w:sz="2" w:space="0" w:color="1F285C"/>
            </w:tcBorders>
          </w:tcPr>
          <w:p w14:paraId="6455B71D" w14:textId="77777777" w:rsidR="0050632F" w:rsidRPr="0050632F" w:rsidRDefault="0050632F" w:rsidP="0050632F">
            <w:pPr>
              <w:spacing w:before="64" w:line="200" w:lineRule="exact"/>
              <w:ind w:right="833"/>
              <w:rPr>
                <w:rFonts w:ascii="Proxima Nova" w:eastAsia="Proxima Nova" w:hAnsi="Proxima Nova" w:cs="Proxima Nova"/>
                <w:sz w:val="18"/>
                <w:szCs w:val="18"/>
              </w:rPr>
            </w:pPr>
            <w:r w:rsidRPr="0050632F">
              <w:rPr>
                <w:rFonts w:ascii="Proxima Nova"/>
                <w:color w:val="231F20"/>
                <w:sz w:val="18"/>
              </w:rPr>
              <w:t>Orthotics</w:t>
            </w:r>
            <w:r w:rsidRPr="0050632F">
              <w:rPr>
                <w:rFonts w:ascii="Proxima Nova"/>
                <w:color w:val="231F20"/>
                <w:spacing w:val="-19"/>
                <w:sz w:val="18"/>
              </w:rPr>
              <w:t xml:space="preserve"> </w:t>
            </w:r>
            <w:r w:rsidRPr="0050632F">
              <w:rPr>
                <w:rFonts w:ascii="Proxima Nova"/>
                <w:color w:val="231F20"/>
                <w:sz w:val="18"/>
              </w:rPr>
              <w:t xml:space="preserve">&amp; </w:t>
            </w:r>
            <w:r w:rsidRPr="0050632F">
              <w:rPr>
                <w:rFonts w:ascii="Proxima Nova"/>
                <w:color w:val="231F20"/>
                <w:spacing w:val="-2"/>
                <w:sz w:val="18"/>
              </w:rPr>
              <w:t>Prosthetics</w:t>
            </w:r>
          </w:p>
        </w:tc>
      </w:tr>
      <w:tr w:rsidR="0050632F" w:rsidRPr="0050632F" w14:paraId="462BA246"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19E8629D"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Dental</w:t>
            </w:r>
            <w:r w:rsidRPr="0050632F">
              <w:rPr>
                <w:rFonts w:ascii="Proxima Nova"/>
                <w:color w:val="231F20"/>
                <w:spacing w:val="-28"/>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031BE0F4"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Osteopathy*</w:t>
            </w:r>
          </w:p>
        </w:tc>
        <w:tc>
          <w:tcPr>
            <w:tcW w:w="1814" w:type="dxa"/>
            <w:tcBorders>
              <w:top w:val="single" w:sz="2" w:space="0" w:color="1F285C"/>
              <w:left w:val="single" w:sz="2" w:space="0" w:color="1F285C"/>
              <w:bottom w:val="single" w:sz="2" w:space="0" w:color="1F285C"/>
              <w:right w:val="single" w:sz="2" w:space="0" w:color="1F285C"/>
            </w:tcBorders>
          </w:tcPr>
          <w:p w14:paraId="5F91A1CB" w14:textId="77777777" w:rsidR="0050632F" w:rsidRPr="0050632F" w:rsidRDefault="0050632F" w:rsidP="0050632F">
            <w:pPr>
              <w:spacing w:before="64" w:line="200" w:lineRule="exact"/>
              <w:ind w:right="511"/>
              <w:rPr>
                <w:rFonts w:ascii="Proxima Nova" w:eastAsia="Proxima Nova" w:hAnsi="Proxima Nova" w:cs="Proxima Nova"/>
                <w:sz w:val="18"/>
                <w:szCs w:val="18"/>
              </w:rPr>
            </w:pPr>
            <w:r w:rsidRPr="0050632F">
              <w:rPr>
                <w:rFonts w:ascii="Proxima Nova"/>
                <w:color w:val="231F20"/>
                <w:sz w:val="18"/>
              </w:rPr>
              <w:t>Oral health</w:t>
            </w:r>
            <w:r w:rsidRPr="0050632F">
              <w:rPr>
                <w:rFonts w:ascii="Proxima Nova"/>
                <w:color w:val="231F20"/>
                <w:spacing w:val="-31"/>
                <w:sz w:val="18"/>
              </w:rPr>
              <w:t xml:space="preserve"> </w:t>
            </w:r>
            <w:r w:rsidRPr="0050632F">
              <w:rPr>
                <w:rFonts w:ascii="Proxima Nova"/>
                <w:color w:val="231F20"/>
                <w:sz w:val="18"/>
              </w:rPr>
              <w:t>(not dentistry)*</w:t>
            </w:r>
          </w:p>
        </w:tc>
        <w:tc>
          <w:tcPr>
            <w:tcW w:w="1814" w:type="dxa"/>
            <w:tcBorders>
              <w:top w:val="single" w:sz="2" w:space="0" w:color="1F285C"/>
              <w:left w:val="single" w:sz="2" w:space="0" w:color="1F285C"/>
              <w:bottom w:val="single" w:sz="2" w:space="0" w:color="1F285C"/>
              <w:right w:val="single" w:sz="2" w:space="0" w:color="1F285C"/>
            </w:tcBorders>
          </w:tcPr>
          <w:p w14:paraId="70F8C894" w14:textId="77777777" w:rsidR="0050632F" w:rsidRPr="0050632F" w:rsidRDefault="0050632F" w:rsidP="0050632F">
            <w:pPr>
              <w:spacing w:before="64" w:line="200" w:lineRule="exact"/>
              <w:ind w:right="833"/>
              <w:rPr>
                <w:rFonts w:ascii="Proxima Nova" w:eastAsia="Proxima Nova" w:hAnsi="Proxima Nova" w:cs="Proxima Nova"/>
                <w:sz w:val="18"/>
                <w:szCs w:val="18"/>
              </w:rPr>
            </w:pPr>
            <w:r w:rsidRPr="0050632F">
              <w:rPr>
                <w:rFonts w:ascii="Proxima Nova"/>
                <w:color w:val="231F20"/>
                <w:sz w:val="18"/>
              </w:rPr>
              <w:t>Orthotics</w:t>
            </w:r>
            <w:r w:rsidRPr="0050632F">
              <w:rPr>
                <w:rFonts w:ascii="Proxima Nova"/>
                <w:color w:val="231F20"/>
                <w:spacing w:val="-19"/>
                <w:sz w:val="18"/>
              </w:rPr>
              <w:t xml:space="preserve"> </w:t>
            </w:r>
            <w:r w:rsidRPr="0050632F">
              <w:rPr>
                <w:rFonts w:ascii="Proxima Nova"/>
                <w:color w:val="231F20"/>
                <w:sz w:val="18"/>
              </w:rPr>
              <w:t xml:space="preserve">&amp; </w:t>
            </w:r>
            <w:r w:rsidRPr="0050632F">
              <w:rPr>
                <w:rFonts w:ascii="Proxima Nova"/>
                <w:color w:val="231F20"/>
                <w:spacing w:val="-2"/>
                <w:sz w:val="18"/>
              </w:rPr>
              <w:t>Prosthetics</w:t>
            </w:r>
          </w:p>
        </w:tc>
        <w:tc>
          <w:tcPr>
            <w:tcW w:w="1814" w:type="dxa"/>
            <w:tcBorders>
              <w:top w:val="single" w:sz="2" w:space="0" w:color="1F285C"/>
              <w:left w:val="single" w:sz="2" w:space="0" w:color="1F285C"/>
              <w:bottom w:val="single" w:sz="2" w:space="0" w:color="1F285C"/>
              <w:right w:val="single" w:sz="2" w:space="0" w:color="1F285C"/>
            </w:tcBorders>
          </w:tcPr>
          <w:p w14:paraId="1333D2D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Pharmacy</w:t>
            </w:r>
          </w:p>
        </w:tc>
      </w:tr>
      <w:tr w:rsidR="0050632F" w:rsidRPr="0050632F" w14:paraId="4ABAA422"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12FD250F"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Oral</w:t>
            </w:r>
            <w:r w:rsidRPr="0050632F">
              <w:rPr>
                <w:rFonts w:ascii="Proxima Nova"/>
                <w:color w:val="231F20"/>
                <w:spacing w:val="-20"/>
                <w:sz w:val="18"/>
              </w:rPr>
              <w:t xml:space="preserve"> </w:t>
            </w:r>
            <w:r w:rsidRPr="0050632F">
              <w:rPr>
                <w:rFonts w:ascii="Proxima Nova"/>
                <w:color w:val="231F20"/>
                <w:sz w:val="18"/>
              </w:rPr>
              <w:t>health</w:t>
            </w:r>
            <w:r w:rsidRPr="0050632F">
              <w:rPr>
                <w:rFonts w:ascii="Proxima Nova"/>
                <w:color w:val="231F20"/>
                <w:spacing w:val="-20"/>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14836AD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Perfusionists*</w:t>
            </w:r>
          </w:p>
        </w:tc>
        <w:tc>
          <w:tcPr>
            <w:tcW w:w="1814" w:type="dxa"/>
            <w:tcBorders>
              <w:top w:val="single" w:sz="2" w:space="0" w:color="1F285C"/>
              <w:left w:val="single" w:sz="2" w:space="0" w:color="1F285C"/>
              <w:bottom w:val="single" w:sz="2" w:space="0" w:color="1F285C"/>
              <w:right w:val="single" w:sz="2" w:space="0" w:color="1F285C"/>
            </w:tcBorders>
          </w:tcPr>
          <w:p w14:paraId="10A5C0E0"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Orthoptics</w:t>
            </w:r>
          </w:p>
        </w:tc>
        <w:tc>
          <w:tcPr>
            <w:tcW w:w="1814" w:type="dxa"/>
            <w:tcBorders>
              <w:top w:val="single" w:sz="2" w:space="0" w:color="1F285C"/>
              <w:left w:val="single" w:sz="2" w:space="0" w:color="1F285C"/>
              <w:bottom w:val="single" w:sz="2" w:space="0" w:color="1F285C"/>
              <w:right w:val="single" w:sz="2" w:space="0" w:color="1F285C"/>
            </w:tcBorders>
          </w:tcPr>
          <w:p w14:paraId="41E508E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Pharmacy</w:t>
            </w:r>
          </w:p>
        </w:tc>
        <w:tc>
          <w:tcPr>
            <w:tcW w:w="1814" w:type="dxa"/>
            <w:tcBorders>
              <w:top w:val="single" w:sz="2" w:space="0" w:color="1F285C"/>
              <w:left w:val="single" w:sz="2" w:space="0" w:color="1F285C"/>
              <w:bottom w:val="single" w:sz="2" w:space="0" w:color="1F285C"/>
              <w:right w:val="single" w:sz="2" w:space="0" w:color="1F285C"/>
            </w:tcBorders>
          </w:tcPr>
          <w:p w14:paraId="0A9329E3"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Physiotherapy</w:t>
            </w:r>
          </w:p>
        </w:tc>
      </w:tr>
      <w:tr w:rsidR="0050632F" w:rsidRPr="0050632F" w14:paraId="4622D493" w14:textId="77777777" w:rsidTr="009034E5">
        <w:trPr>
          <w:trHeight w:hRule="exact" w:val="741"/>
        </w:trPr>
        <w:tc>
          <w:tcPr>
            <w:tcW w:w="2381" w:type="dxa"/>
            <w:tcBorders>
              <w:top w:val="single" w:sz="2" w:space="0" w:color="1F285C"/>
              <w:left w:val="single" w:sz="2" w:space="0" w:color="1F285C"/>
              <w:bottom w:val="single" w:sz="2" w:space="0" w:color="1F285C"/>
              <w:right w:val="single" w:sz="2" w:space="0" w:color="1F285C"/>
            </w:tcBorders>
          </w:tcPr>
          <w:p w14:paraId="75378ECE" w14:textId="77777777" w:rsidR="0050632F" w:rsidRPr="0050632F" w:rsidRDefault="0050632F" w:rsidP="0050632F">
            <w:pPr>
              <w:spacing w:before="64" w:line="200" w:lineRule="exact"/>
              <w:ind w:right="618"/>
              <w:jc w:val="both"/>
              <w:rPr>
                <w:rFonts w:ascii="Proxima Nova" w:eastAsia="Proxima Nova" w:hAnsi="Proxima Nova" w:cs="Proxima Nova"/>
                <w:sz w:val="18"/>
                <w:szCs w:val="18"/>
              </w:rPr>
            </w:pPr>
            <w:r w:rsidRPr="0050632F">
              <w:rPr>
                <w:rFonts w:ascii="Proxima Nova"/>
                <w:color w:val="231F20"/>
                <w:sz w:val="18"/>
              </w:rPr>
              <w:t>Aboriginal and</w:t>
            </w:r>
            <w:r w:rsidRPr="0050632F">
              <w:rPr>
                <w:rFonts w:ascii="Proxima Nova"/>
                <w:color w:val="231F20"/>
                <w:spacing w:val="-26"/>
                <w:sz w:val="18"/>
              </w:rPr>
              <w:t xml:space="preserve"> </w:t>
            </w:r>
            <w:r w:rsidRPr="0050632F">
              <w:rPr>
                <w:rFonts w:ascii="Proxima Nova"/>
                <w:color w:val="231F20"/>
                <w:spacing w:val="-6"/>
                <w:sz w:val="18"/>
              </w:rPr>
              <w:t xml:space="preserve">Torres </w:t>
            </w:r>
            <w:r w:rsidRPr="0050632F">
              <w:rPr>
                <w:rFonts w:ascii="Proxima Nova"/>
                <w:color w:val="231F20"/>
                <w:spacing w:val="-3"/>
                <w:sz w:val="18"/>
              </w:rPr>
              <w:t xml:space="preserve">Strait </w:t>
            </w:r>
            <w:r w:rsidRPr="0050632F">
              <w:rPr>
                <w:rFonts w:ascii="Proxima Nova"/>
                <w:color w:val="231F20"/>
                <w:sz w:val="18"/>
              </w:rPr>
              <w:t xml:space="preserve">Islander </w:t>
            </w:r>
            <w:r w:rsidRPr="0050632F">
              <w:rPr>
                <w:rFonts w:ascii="Proxima Nova"/>
                <w:color w:val="231F20"/>
                <w:spacing w:val="-2"/>
                <w:sz w:val="18"/>
              </w:rPr>
              <w:t xml:space="preserve">Health </w:t>
            </w:r>
            <w:r w:rsidRPr="0050632F">
              <w:rPr>
                <w:rFonts w:ascii="Proxima Nova"/>
                <w:color w:val="231F20"/>
                <w:sz w:val="18"/>
              </w:rPr>
              <w:t>Practitioners*</w:t>
            </w:r>
          </w:p>
        </w:tc>
        <w:tc>
          <w:tcPr>
            <w:tcW w:w="1814" w:type="dxa"/>
            <w:tcBorders>
              <w:top w:val="single" w:sz="2" w:space="0" w:color="1F285C"/>
              <w:left w:val="single" w:sz="2" w:space="0" w:color="1F285C"/>
              <w:bottom w:val="single" w:sz="2" w:space="0" w:color="1F285C"/>
              <w:right w:val="single" w:sz="2" w:space="0" w:color="1F285C"/>
            </w:tcBorders>
          </w:tcPr>
          <w:p w14:paraId="6F6E6899"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Physiotherapy</w:t>
            </w:r>
          </w:p>
        </w:tc>
        <w:tc>
          <w:tcPr>
            <w:tcW w:w="1814" w:type="dxa"/>
            <w:tcBorders>
              <w:top w:val="single" w:sz="2" w:space="0" w:color="1F285C"/>
              <w:left w:val="single" w:sz="2" w:space="0" w:color="1F285C"/>
              <w:bottom w:val="single" w:sz="2" w:space="0" w:color="1F285C"/>
              <w:right w:val="single" w:sz="2" w:space="0" w:color="1F285C"/>
            </w:tcBorders>
          </w:tcPr>
          <w:p w14:paraId="79AFA7D8" w14:textId="77777777" w:rsidR="0050632F" w:rsidRPr="0050632F" w:rsidRDefault="0050632F" w:rsidP="0050632F">
            <w:pPr>
              <w:spacing w:before="64" w:line="200" w:lineRule="exact"/>
              <w:ind w:right="833"/>
              <w:rPr>
                <w:rFonts w:ascii="Proxima Nova" w:eastAsia="Proxima Nova" w:hAnsi="Proxima Nova" w:cs="Proxima Nova"/>
                <w:sz w:val="18"/>
                <w:szCs w:val="18"/>
              </w:rPr>
            </w:pPr>
            <w:r w:rsidRPr="0050632F">
              <w:rPr>
                <w:rFonts w:ascii="Proxima Nova"/>
                <w:color w:val="231F20"/>
                <w:sz w:val="18"/>
              </w:rPr>
              <w:t>Orthotics</w:t>
            </w:r>
            <w:r w:rsidRPr="0050632F">
              <w:rPr>
                <w:rFonts w:ascii="Proxima Nova"/>
                <w:color w:val="231F20"/>
                <w:spacing w:val="-19"/>
                <w:sz w:val="18"/>
              </w:rPr>
              <w:t xml:space="preserve"> </w:t>
            </w:r>
            <w:r w:rsidRPr="0050632F">
              <w:rPr>
                <w:rFonts w:ascii="Proxima Nova"/>
                <w:color w:val="231F20"/>
                <w:sz w:val="18"/>
              </w:rPr>
              <w:t xml:space="preserve">&amp; </w:t>
            </w:r>
            <w:r w:rsidRPr="0050632F">
              <w:rPr>
                <w:rFonts w:ascii="Proxima Nova"/>
                <w:color w:val="231F20"/>
                <w:spacing w:val="-2"/>
                <w:sz w:val="18"/>
              </w:rPr>
              <w:t>Prosthetics</w:t>
            </w:r>
          </w:p>
        </w:tc>
        <w:tc>
          <w:tcPr>
            <w:tcW w:w="1814" w:type="dxa"/>
            <w:tcBorders>
              <w:top w:val="single" w:sz="2" w:space="0" w:color="1F285C"/>
              <w:left w:val="single" w:sz="2" w:space="0" w:color="1F285C"/>
              <w:bottom w:val="single" w:sz="2" w:space="0" w:color="1F285C"/>
              <w:right w:val="single" w:sz="2" w:space="0" w:color="1F285C"/>
            </w:tcBorders>
          </w:tcPr>
          <w:p w14:paraId="62C709D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Physiotherapy</w:t>
            </w:r>
          </w:p>
        </w:tc>
        <w:tc>
          <w:tcPr>
            <w:tcW w:w="1814" w:type="dxa"/>
            <w:tcBorders>
              <w:top w:val="single" w:sz="2" w:space="0" w:color="1F285C"/>
              <w:left w:val="single" w:sz="2" w:space="0" w:color="1F285C"/>
              <w:bottom w:val="single" w:sz="2" w:space="0" w:color="1F285C"/>
              <w:right w:val="single" w:sz="2" w:space="0" w:color="1F285C"/>
            </w:tcBorders>
          </w:tcPr>
          <w:p w14:paraId="08D09CFA"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Podiatry</w:t>
            </w:r>
          </w:p>
        </w:tc>
      </w:tr>
      <w:tr w:rsidR="0050632F" w:rsidRPr="0050632F" w14:paraId="29F6721E"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4141D642"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15C56710"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Podiatry</w:t>
            </w:r>
          </w:p>
        </w:tc>
        <w:tc>
          <w:tcPr>
            <w:tcW w:w="1814" w:type="dxa"/>
            <w:tcBorders>
              <w:top w:val="single" w:sz="2" w:space="0" w:color="1F285C"/>
              <w:left w:val="single" w:sz="2" w:space="0" w:color="1F285C"/>
              <w:bottom w:val="single" w:sz="2" w:space="0" w:color="1F285C"/>
              <w:right w:val="single" w:sz="2" w:space="0" w:color="1F285C"/>
            </w:tcBorders>
          </w:tcPr>
          <w:p w14:paraId="510F966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Osteopathy*</w:t>
            </w:r>
          </w:p>
        </w:tc>
        <w:tc>
          <w:tcPr>
            <w:tcW w:w="1814" w:type="dxa"/>
            <w:tcBorders>
              <w:top w:val="single" w:sz="2" w:space="0" w:color="1F285C"/>
              <w:left w:val="single" w:sz="2" w:space="0" w:color="1F285C"/>
              <w:bottom w:val="single" w:sz="2" w:space="0" w:color="1F285C"/>
              <w:right w:val="single" w:sz="2" w:space="0" w:color="1F285C"/>
            </w:tcBorders>
          </w:tcPr>
          <w:p w14:paraId="5E0A7D4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Podiatry</w:t>
            </w:r>
          </w:p>
        </w:tc>
        <w:tc>
          <w:tcPr>
            <w:tcW w:w="1814" w:type="dxa"/>
            <w:tcBorders>
              <w:top w:val="single" w:sz="2" w:space="0" w:color="1F285C"/>
              <w:left w:val="single" w:sz="2" w:space="0" w:color="1F285C"/>
              <w:bottom w:val="single" w:sz="2" w:space="0" w:color="1F285C"/>
              <w:right w:val="single" w:sz="2" w:space="0" w:color="1F285C"/>
            </w:tcBorders>
          </w:tcPr>
          <w:p w14:paraId="53742684"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Psychology</w:t>
            </w:r>
          </w:p>
        </w:tc>
      </w:tr>
      <w:tr w:rsidR="0050632F" w:rsidRPr="0050632F" w14:paraId="2DF991C0"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6E84AC68"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72D704D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Psychology</w:t>
            </w:r>
          </w:p>
        </w:tc>
        <w:tc>
          <w:tcPr>
            <w:tcW w:w="1814" w:type="dxa"/>
            <w:tcBorders>
              <w:top w:val="single" w:sz="2" w:space="0" w:color="1F285C"/>
              <w:left w:val="single" w:sz="2" w:space="0" w:color="1F285C"/>
              <w:bottom w:val="single" w:sz="2" w:space="0" w:color="1F285C"/>
              <w:right w:val="single" w:sz="2" w:space="0" w:color="1F285C"/>
            </w:tcBorders>
          </w:tcPr>
          <w:p w14:paraId="3DE2B8DA"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Pharmacy</w:t>
            </w:r>
          </w:p>
        </w:tc>
        <w:tc>
          <w:tcPr>
            <w:tcW w:w="1814" w:type="dxa"/>
            <w:tcBorders>
              <w:top w:val="single" w:sz="2" w:space="0" w:color="1F285C"/>
              <w:left w:val="single" w:sz="2" w:space="0" w:color="1F285C"/>
              <w:bottom w:val="single" w:sz="2" w:space="0" w:color="1F285C"/>
              <w:right w:val="single" w:sz="2" w:space="0" w:color="1F285C"/>
            </w:tcBorders>
          </w:tcPr>
          <w:p w14:paraId="3DDA54F1"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Psychology</w:t>
            </w:r>
          </w:p>
        </w:tc>
        <w:tc>
          <w:tcPr>
            <w:tcW w:w="1814" w:type="dxa"/>
            <w:tcBorders>
              <w:top w:val="single" w:sz="2" w:space="0" w:color="1F285C"/>
              <w:left w:val="single" w:sz="2" w:space="0" w:color="1F285C"/>
              <w:bottom w:val="single" w:sz="2" w:space="0" w:color="1F285C"/>
              <w:right w:val="single" w:sz="2" w:space="0" w:color="1F285C"/>
            </w:tcBorders>
          </w:tcPr>
          <w:p w14:paraId="7BF981E8"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Radiation</w:t>
            </w:r>
            <w:r w:rsidRPr="0050632F">
              <w:rPr>
                <w:rFonts w:ascii="Proxima Nova"/>
                <w:color w:val="231F20"/>
                <w:spacing w:val="-11"/>
                <w:sz w:val="18"/>
              </w:rPr>
              <w:t xml:space="preserve"> </w:t>
            </w:r>
            <w:r w:rsidRPr="0050632F">
              <w:rPr>
                <w:rFonts w:ascii="Proxima Nova"/>
                <w:color w:val="231F20"/>
                <w:sz w:val="18"/>
              </w:rPr>
              <w:t>Therapy</w:t>
            </w:r>
          </w:p>
        </w:tc>
      </w:tr>
      <w:tr w:rsidR="0050632F" w:rsidRPr="0050632F" w14:paraId="03352FD4"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5A593EF3"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2CD0E611" w14:textId="77777777" w:rsidR="0050632F" w:rsidRPr="0050632F" w:rsidRDefault="0050632F" w:rsidP="0050632F">
            <w:pPr>
              <w:spacing w:before="64" w:line="200" w:lineRule="exact"/>
              <w:ind w:right="653"/>
              <w:rPr>
                <w:rFonts w:ascii="Proxima Nova" w:eastAsia="Proxima Nova" w:hAnsi="Proxima Nova" w:cs="Proxima Nova"/>
                <w:sz w:val="18"/>
                <w:szCs w:val="18"/>
              </w:rPr>
            </w:pPr>
            <w:r w:rsidRPr="0050632F">
              <w:rPr>
                <w:rFonts w:ascii="Proxima Nova"/>
                <w:color w:val="231F20"/>
                <w:spacing w:val="-3"/>
                <w:sz w:val="18"/>
              </w:rPr>
              <w:t xml:space="preserve">Rehabilitation </w:t>
            </w:r>
            <w:r w:rsidRPr="0050632F">
              <w:rPr>
                <w:rFonts w:ascii="Proxima Nova"/>
                <w:color w:val="231F20"/>
                <w:spacing w:val="-2"/>
                <w:sz w:val="18"/>
              </w:rPr>
              <w:t>counselling*</w:t>
            </w:r>
          </w:p>
        </w:tc>
        <w:tc>
          <w:tcPr>
            <w:tcW w:w="1814" w:type="dxa"/>
            <w:tcBorders>
              <w:top w:val="single" w:sz="2" w:space="0" w:color="1F285C"/>
              <w:left w:val="single" w:sz="2" w:space="0" w:color="1F285C"/>
              <w:bottom w:val="single" w:sz="2" w:space="0" w:color="1F285C"/>
              <w:right w:val="single" w:sz="2" w:space="0" w:color="1F285C"/>
            </w:tcBorders>
          </w:tcPr>
          <w:p w14:paraId="6516E254"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Physiotherapy</w:t>
            </w:r>
          </w:p>
        </w:tc>
        <w:tc>
          <w:tcPr>
            <w:tcW w:w="1814" w:type="dxa"/>
            <w:tcBorders>
              <w:top w:val="single" w:sz="2" w:space="0" w:color="1F285C"/>
              <w:left w:val="single" w:sz="2" w:space="0" w:color="1F285C"/>
              <w:bottom w:val="single" w:sz="2" w:space="0" w:color="1F285C"/>
              <w:right w:val="single" w:sz="2" w:space="0" w:color="1F285C"/>
            </w:tcBorders>
          </w:tcPr>
          <w:p w14:paraId="39F5ADA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Radiography</w:t>
            </w:r>
          </w:p>
        </w:tc>
        <w:tc>
          <w:tcPr>
            <w:tcW w:w="1814" w:type="dxa"/>
            <w:tcBorders>
              <w:top w:val="single" w:sz="2" w:space="0" w:color="1F285C"/>
              <w:left w:val="single" w:sz="2" w:space="0" w:color="1F285C"/>
              <w:bottom w:val="single" w:sz="2" w:space="0" w:color="1F285C"/>
              <w:right w:val="single" w:sz="2" w:space="0" w:color="1F285C"/>
            </w:tcBorders>
          </w:tcPr>
          <w:p w14:paraId="211379D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Radiography</w:t>
            </w:r>
          </w:p>
        </w:tc>
      </w:tr>
      <w:tr w:rsidR="0050632F" w:rsidRPr="0050632F" w14:paraId="744588AE"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2A7896E2"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6F411ECA"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Social</w:t>
            </w:r>
            <w:r w:rsidRPr="0050632F">
              <w:rPr>
                <w:rFonts w:ascii="Proxima Nova"/>
                <w:color w:val="231F20"/>
                <w:spacing w:val="-22"/>
                <w:sz w:val="18"/>
              </w:rPr>
              <w:t xml:space="preserve"> </w:t>
            </w:r>
            <w:r w:rsidRPr="0050632F">
              <w:rPr>
                <w:rFonts w:ascii="Proxima Nova"/>
                <w:color w:val="231F20"/>
                <w:sz w:val="18"/>
              </w:rPr>
              <w:t>work</w:t>
            </w:r>
          </w:p>
        </w:tc>
        <w:tc>
          <w:tcPr>
            <w:tcW w:w="1814" w:type="dxa"/>
            <w:tcBorders>
              <w:top w:val="single" w:sz="2" w:space="0" w:color="1F285C"/>
              <w:left w:val="single" w:sz="2" w:space="0" w:color="1F285C"/>
              <w:bottom w:val="single" w:sz="2" w:space="0" w:color="1F285C"/>
              <w:right w:val="single" w:sz="2" w:space="0" w:color="1F285C"/>
            </w:tcBorders>
          </w:tcPr>
          <w:p w14:paraId="30470F30"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Podiatry</w:t>
            </w:r>
          </w:p>
        </w:tc>
        <w:tc>
          <w:tcPr>
            <w:tcW w:w="1814" w:type="dxa"/>
            <w:tcBorders>
              <w:top w:val="single" w:sz="2" w:space="0" w:color="1F285C"/>
              <w:left w:val="single" w:sz="2" w:space="0" w:color="1F285C"/>
              <w:bottom w:val="single" w:sz="2" w:space="0" w:color="1F285C"/>
              <w:right w:val="single" w:sz="2" w:space="0" w:color="1F285C"/>
            </w:tcBorders>
          </w:tcPr>
          <w:p w14:paraId="311E7C2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Radiation</w:t>
            </w:r>
            <w:r w:rsidRPr="0050632F">
              <w:rPr>
                <w:rFonts w:ascii="Proxima Nova"/>
                <w:color w:val="231F20"/>
                <w:spacing w:val="-11"/>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798EBF15" w14:textId="77777777" w:rsidR="0050632F" w:rsidRPr="0050632F" w:rsidRDefault="0050632F" w:rsidP="0050632F">
            <w:pPr>
              <w:spacing w:before="64" w:line="200" w:lineRule="exact"/>
              <w:ind w:right="653"/>
              <w:rPr>
                <w:rFonts w:ascii="Proxima Nova" w:eastAsia="Proxima Nova" w:hAnsi="Proxima Nova" w:cs="Proxima Nova"/>
                <w:sz w:val="18"/>
                <w:szCs w:val="18"/>
              </w:rPr>
            </w:pPr>
            <w:r w:rsidRPr="0050632F">
              <w:rPr>
                <w:rFonts w:ascii="Proxima Nova"/>
                <w:color w:val="231F20"/>
                <w:spacing w:val="-3"/>
                <w:sz w:val="18"/>
              </w:rPr>
              <w:t xml:space="preserve">Rehabilitation </w:t>
            </w:r>
            <w:r w:rsidRPr="0050632F">
              <w:rPr>
                <w:rFonts w:ascii="Proxima Nova"/>
                <w:color w:val="231F20"/>
                <w:spacing w:val="-2"/>
                <w:sz w:val="18"/>
              </w:rPr>
              <w:t>Engineering*</w:t>
            </w:r>
          </w:p>
        </w:tc>
      </w:tr>
      <w:tr w:rsidR="0050632F" w:rsidRPr="0050632F" w14:paraId="31510F04"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2A996563"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59D3494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Speech</w:t>
            </w:r>
            <w:r w:rsidRPr="0050632F">
              <w:rPr>
                <w:rFonts w:ascii="Proxima Nova"/>
                <w:color w:val="231F20"/>
                <w:spacing w:val="-32"/>
                <w:sz w:val="18"/>
              </w:rPr>
              <w:t xml:space="preserve"> </w:t>
            </w:r>
            <w:r w:rsidRPr="0050632F">
              <w:rPr>
                <w:rFonts w:ascii="Proxima Nova"/>
                <w:color w:val="231F20"/>
                <w:sz w:val="18"/>
              </w:rPr>
              <w:t>pathology</w:t>
            </w:r>
          </w:p>
        </w:tc>
        <w:tc>
          <w:tcPr>
            <w:tcW w:w="1814" w:type="dxa"/>
            <w:tcBorders>
              <w:top w:val="single" w:sz="2" w:space="0" w:color="1F285C"/>
              <w:left w:val="single" w:sz="2" w:space="0" w:color="1F285C"/>
              <w:bottom w:val="single" w:sz="2" w:space="0" w:color="1F285C"/>
              <w:right w:val="single" w:sz="2" w:space="0" w:color="1F285C"/>
            </w:tcBorders>
          </w:tcPr>
          <w:p w14:paraId="19AEF91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Psychology</w:t>
            </w:r>
          </w:p>
        </w:tc>
        <w:tc>
          <w:tcPr>
            <w:tcW w:w="1814" w:type="dxa"/>
            <w:tcBorders>
              <w:top w:val="single" w:sz="2" w:space="0" w:color="1F285C"/>
              <w:left w:val="single" w:sz="2" w:space="0" w:color="1F285C"/>
              <w:bottom w:val="single" w:sz="2" w:space="0" w:color="1F285C"/>
              <w:right w:val="single" w:sz="2" w:space="0" w:color="1F285C"/>
            </w:tcBorders>
          </w:tcPr>
          <w:p w14:paraId="6897C2F2"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Sexual</w:t>
            </w:r>
            <w:r w:rsidRPr="0050632F">
              <w:rPr>
                <w:rFonts w:ascii="Proxima Nova"/>
                <w:color w:val="231F20"/>
                <w:spacing w:val="-18"/>
                <w:sz w:val="18"/>
              </w:rPr>
              <w:t xml:space="preserve"> </w:t>
            </w:r>
            <w:r w:rsidRPr="0050632F">
              <w:rPr>
                <w:rFonts w:ascii="Proxima Nova"/>
                <w:color w:val="231F20"/>
                <w:sz w:val="18"/>
              </w:rPr>
              <w:t>Assault*</w:t>
            </w:r>
          </w:p>
        </w:tc>
        <w:tc>
          <w:tcPr>
            <w:tcW w:w="1814" w:type="dxa"/>
            <w:tcBorders>
              <w:top w:val="single" w:sz="2" w:space="0" w:color="1F285C"/>
              <w:left w:val="single" w:sz="2" w:space="0" w:color="1F285C"/>
              <w:bottom w:val="single" w:sz="2" w:space="0" w:color="1F285C"/>
              <w:right w:val="single" w:sz="2" w:space="0" w:color="1F285C"/>
            </w:tcBorders>
          </w:tcPr>
          <w:p w14:paraId="211EAFF5"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Social</w:t>
            </w:r>
            <w:r w:rsidRPr="0050632F">
              <w:rPr>
                <w:rFonts w:ascii="Proxima Nova"/>
                <w:color w:val="231F20"/>
                <w:spacing w:val="-13"/>
                <w:sz w:val="18"/>
              </w:rPr>
              <w:t xml:space="preserve"> </w:t>
            </w:r>
            <w:r w:rsidRPr="0050632F">
              <w:rPr>
                <w:rFonts w:ascii="Proxima Nova"/>
                <w:color w:val="231F20"/>
                <w:spacing w:val="-4"/>
                <w:sz w:val="18"/>
              </w:rPr>
              <w:t>Work</w:t>
            </w:r>
          </w:p>
        </w:tc>
      </w:tr>
      <w:tr w:rsidR="0050632F" w:rsidRPr="0050632F" w14:paraId="008E5D68" w14:textId="77777777" w:rsidTr="009034E5">
        <w:trPr>
          <w:trHeight w:hRule="exact" w:val="541"/>
        </w:trPr>
        <w:tc>
          <w:tcPr>
            <w:tcW w:w="2381" w:type="dxa"/>
            <w:tcBorders>
              <w:top w:val="single" w:sz="2" w:space="0" w:color="1F285C"/>
              <w:left w:val="single" w:sz="2" w:space="0" w:color="1F285C"/>
              <w:bottom w:val="single" w:sz="2" w:space="0" w:color="1F285C"/>
              <w:right w:val="single" w:sz="2" w:space="0" w:color="1F285C"/>
            </w:tcBorders>
          </w:tcPr>
          <w:p w14:paraId="0DB9CB19"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2BB12BDD"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46EC9673" w14:textId="77777777" w:rsidR="0050632F" w:rsidRPr="0050632F" w:rsidRDefault="0050632F" w:rsidP="0050632F">
            <w:pPr>
              <w:spacing w:before="64" w:line="200" w:lineRule="exact"/>
              <w:ind w:right="217"/>
              <w:rPr>
                <w:rFonts w:ascii="Proxima Nova" w:eastAsia="Proxima Nova" w:hAnsi="Proxima Nova" w:cs="Proxima Nova"/>
                <w:sz w:val="18"/>
                <w:szCs w:val="18"/>
              </w:rPr>
            </w:pPr>
            <w:r w:rsidRPr="0050632F">
              <w:rPr>
                <w:rFonts w:ascii="Proxima Nova"/>
                <w:color w:val="231F20"/>
                <w:spacing w:val="-3"/>
                <w:sz w:val="18"/>
              </w:rPr>
              <w:t>Radiation</w:t>
            </w:r>
            <w:r w:rsidRPr="0050632F">
              <w:rPr>
                <w:rFonts w:ascii="Proxima Nova"/>
                <w:color w:val="231F20"/>
                <w:spacing w:val="-12"/>
                <w:sz w:val="18"/>
              </w:rPr>
              <w:t xml:space="preserve"> </w:t>
            </w:r>
            <w:r w:rsidRPr="0050632F">
              <w:rPr>
                <w:rFonts w:ascii="Proxima Nova"/>
                <w:color w:val="231F20"/>
                <w:sz w:val="18"/>
              </w:rPr>
              <w:t>oncology medical</w:t>
            </w:r>
            <w:r w:rsidRPr="0050632F">
              <w:rPr>
                <w:rFonts w:ascii="Proxima Nova"/>
                <w:color w:val="231F20"/>
                <w:spacing w:val="-30"/>
                <w:sz w:val="18"/>
              </w:rPr>
              <w:t xml:space="preserve"> </w:t>
            </w:r>
            <w:r w:rsidRPr="0050632F">
              <w:rPr>
                <w:rFonts w:ascii="Proxima Nova"/>
                <w:color w:val="231F20"/>
                <w:sz w:val="18"/>
              </w:rPr>
              <w:t>physics</w:t>
            </w:r>
          </w:p>
        </w:tc>
        <w:tc>
          <w:tcPr>
            <w:tcW w:w="1814" w:type="dxa"/>
            <w:tcBorders>
              <w:top w:val="single" w:sz="2" w:space="0" w:color="1F285C"/>
              <w:left w:val="single" w:sz="2" w:space="0" w:color="1F285C"/>
              <w:bottom w:val="single" w:sz="2" w:space="0" w:color="1F285C"/>
              <w:right w:val="single" w:sz="2" w:space="0" w:color="1F285C"/>
            </w:tcBorders>
          </w:tcPr>
          <w:p w14:paraId="7D549975"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Social</w:t>
            </w:r>
            <w:r w:rsidRPr="0050632F">
              <w:rPr>
                <w:rFonts w:ascii="Proxima Nova"/>
                <w:color w:val="231F20"/>
                <w:spacing w:val="-13"/>
                <w:sz w:val="18"/>
              </w:rPr>
              <w:t xml:space="preserve"> </w:t>
            </w:r>
            <w:r w:rsidRPr="0050632F">
              <w:rPr>
                <w:rFonts w:ascii="Proxima Nova"/>
                <w:color w:val="231F20"/>
                <w:spacing w:val="-4"/>
                <w:sz w:val="18"/>
              </w:rPr>
              <w:t>Work</w:t>
            </w:r>
          </w:p>
        </w:tc>
        <w:tc>
          <w:tcPr>
            <w:tcW w:w="1814" w:type="dxa"/>
            <w:tcBorders>
              <w:top w:val="single" w:sz="2" w:space="0" w:color="1F285C"/>
              <w:left w:val="single" w:sz="2" w:space="0" w:color="1F285C"/>
              <w:bottom w:val="single" w:sz="2" w:space="0" w:color="1F285C"/>
              <w:right w:val="single" w:sz="2" w:space="0" w:color="1F285C"/>
            </w:tcBorders>
          </w:tcPr>
          <w:p w14:paraId="31901BFC"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Sonography*</w:t>
            </w:r>
          </w:p>
        </w:tc>
      </w:tr>
      <w:tr w:rsidR="0050632F" w:rsidRPr="0050632F" w14:paraId="7C397E73"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70A1FD80"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1187037A"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039D1499"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Radiation</w:t>
            </w:r>
            <w:r w:rsidRPr="0050632F">
              <w:rPr>
                <w:rFonts w:ascii="Proxima Nova"/>
                <w:color w:val="231F20"/>
                <w:spacing w:val="-11"/>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3C2BEAA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Speech</w:t>
            </w:r>
            <w:r w:rsidRPr="0050632F">
              <w:rPr>
                <w:rFonts w:ascii="Proxima Nova"/>
                <w:color w:val="231F20"/>
                <w:spacing w:val="-9"/>
                <w:sz w:val="18"/>
              </w:rPr>
              <w:t xml:space="preserve"> </w:t>
            </w:r>
            <w:r w:rsidRPr="0050632F">
              <w:rPr>
                <w:rFonts w:ascii="Proxima Nova"/>
                <w:color w:val="231F20"/>
                <w:spacing w:val="-3"/>
                <w:sz w:val="18"/>
              </w:rPr>
              <w:t>Pathology</w:t>
            </w:r>
          </w:p>
        </w:tc>
        <w:tc>
          <w:tcPr>
            <w:tcW w:w="1814" w:type="dxa"/>
            <w:tcBorders>
              <w:top w:val="single" w:sz="2" w:space="0" w:color="1F285C"/>
              <w:left w:val="single" w:sz="2" w:space="0" w:color="1F285C"/>
              <w:bottom w:val="single" w:sz="2" w:space="0" w:color="1F285C"/>
              <w:right w:val="single" w:sz="2" w:space="0" w:color="1F285C"/>
            </w:tcBorders>
          </w:tcPr>
          <w:p w14:paraId="7BD6D86B"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Speech</w:t>
            </w:r>
            <w:r w:rsidRPr="0050632F">
              <w:rPr>
                <w:rFonts w:ascii="Proxima Nova"/>
                <w:color w:val="231F20"/>
                <w:spacing w:val="-9"/>
                <w:sz w:val="18"/>
              </w:rPr>
              <w:t xml:space="preserve"> </w:t>
            </w:r>
            <w:r w:rsidRPr="0050632F">
              <w:rPr>
                <w:rFonts w:ascii="Proxima Nova"/>
                <w:color w:val="231F20"/>
                <w:spacing w:val="-3"/>
                <w:sz w:val="18"/>
              </w:rPr>
              <w:t>Pathology</w:t>
            </w:r>
          </w:p>
        </w:tc>
      </w:tr>
      <w:tr w:rsidR="0050632F" w:rsidRPr="0050632F" w14:paraId="488678D8"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44B4EC1A"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6BD271B1"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036081C0"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Radiography</w:t>
            </w:r>
          </w:p>
        </w:tc>
        <w:tc>
          <w:tcPr>
            <w:tcW w:w="1814" w:type="dxa"/>
            <w:tcBorders>
              <w:top w:val="single" w:sz="2" w:space="0" w:color="1F285C"/>
              <w:left w:val="single" w:sz="2" w:space="0" w:color="1F285C"/>
              <w:bottom w:val="single" w:sz="2" w:space="0" w:color="1F285C"/>
              <w:right w:val="single" w:sz="2" w:space="0" w:color="1F285C"/>
            </w:tcBorders>
          </w:tcPr>
          <w:p w14:paraId="285E4C56"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pacing w:val="-3"/>
                <w:sz w:val="18"/>
              </w:rPr>
              <w:t>Welfare*</w:t>
            </w:r>
          </w:p>
        </w:tc>
        <w:tc>
          <w:tcPr>
            <w:tcW w:w="1814" w:type="dxa"/>
            <w:tcBorders>
              <w:top w:val="single" w:sz="2" w:space="0" w:color="1F285C"/>
              <w:left w:val="single" w:sz="2" w:space="0" w:color="1F285C"/>
              <w:bottom w:val="single" w:sz="2" w:space="0" w:color="1F285C"/>
              <w:right w:val="single" w:sz="2" w:space="0" w:color="1F285C"/>
            </w:tcBorders>
          </w:tcPr>
          <w:p w14:paraId="44A351D0" w14:textId="77777777" w:rsidR="0050632F" w:rsidRPr="0050632F" w:rsidRDefault="0050632F" w:rsidP="0050632F"/>
        </w:tc>
      </w:tr>
      <w:tr w:rsidR="0050632F" w:rsidRPr="0050632F" w14:paraId="36F0455F"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69D6DFF7"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735AFD57"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04B5E10E"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Social</w:t>
            </w:r>
            <w:r w:rsidRPr="0050632F">
              <w:rPr>
                <w:rFonts w:ascii="Proxima Nova"/>
                <w:color w:val="231F20"/>
                <w:spacing w:val="-22"/>
                <w:sz w:val="18"/>
              </w:rPr>
              <w:t xml:space="preserve"> </w:t>
            </w:r>
            <w:r w:rsidRPr="0050632F">
              <w:rPr>
                <w:rFonts w:ascii="Proxima Nova"/>
                <w:color w:val="231F20"/>
                <w:sz w:val="18"/>
              </w:rPr>
              <w:t>work</w:t>
            </w:r>
          </w:p>
        </w:tc>
        <w:tc>
          <w:tcPr>
            <w:tcW w:w="1814" w:type="dxa"/>
            <w:tcBorders>
              <w:top w:val="single" w:sz="2" w:space="0" w:color="1F285C"/>
              <w:left w:val="single" w:sz="2" w:space="0" w:color="1F285C"/>
              <w:bottom w:val="single" w:sz="2" w:space="0" w:color="1F285C"/>
              <w:right w:val="single" w:sz="2" w:space="0" w:color="1F285C"/>
            </w:tcBorders>
          </w:tcPr>
          <w:p w14:paraId="50877FAC"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7939BC0D" w14:textId="77777777" w:rsidR="0050632F" w:rsidRPr="0050632F" w:rsidRDefault="0050632F" w:rsidP="0050632F"/>
        </w:tc>
      </w:tr>
      <w:tr w:rsidR="0050632F" w:rsidRPr="0050632F" w14:paraId="592FF79F"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3AA210B9"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7668606C"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1D47F98F"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Sonography*</w:t>
            </w:r>
          </w:p>
        </w:tc>
        <w:tc>
          <w:tcPr>
            <w:tcW w:w="1814" w:type="dxa"/>
            <w:tcBorders>
              <w:top w:val="single" w:sz="2" w:space="0" w:color="1F285C"/>
              <w:left w:val="single" w:sz="2" w:space="0" w:color="1F285C"/>
              <w:bottom w:val="single" w:sz="2" w:space="0" w:color="1F285C"/>
              <w:right w:val="single" w:sz="2" w:space="0" w:color="1F285C"/>
            </w:tcBorders>
          </w:tcPr>
          <w:p w14:paraId="6D3DB332"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7310739B" w14:textId="77777777" w:rsidR="0050632F" w:rsidRPr="0050632F" w:rsidRDefault="0050632F" w:rsidP="0050632F"/>
        </w:tc>
      </w:tr>
      <w:tr w:rsidR="0050632F" w:rsidRPr="0050632F" w14:paraId="617FCC8E" w14:textId="77777777" w:rsidTr="009034E5">
        <w:trPr>
          <w:trHeight w:hRule="exact" w:val="341"/>
        </w:trPr>
        <w:tc>
          <w:tcPr>
            <w:tcW w:w="2381" w:type="dxa"/>
            <w:tcBorders>
              <w:top w:val="single" w:sz="2" w:space="0" w:color="1F285C"/>
              <w:left w:val="single" w:sz="2" w:space="0" w:color="1F285C"/>
              <w:bottom w:val="single" w:sz="2" w:space="0" w:color="1F285C"/>
              <w:right w:val="single" w:sz="2" w:space="0" w:color="1F285C"/>
            </w:tcBorders>
          </w:tcPr>
          <w:p w14:paraId="203B6169"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2114BA09"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3331AA49" w14:textId="77777777" w:rsidR="0050632F" w:rsidRPr="0050632F" w:rsidRDefault="0050632F" w:rsidP="0050632F">
            <w:pPr>
              <w:spacing w:before="59"/>
              <w:rPr>
                <w:rFonts w:ascii="Proxima Nova" w:eastAsia="Proxima Nova" w:hAnsi="Proxima Nova" w:cs="Proxima Nova"/>
                <w:sz w:val="18"/>
                <w:szCs w:val="18"/>
              </w:rPr>
            </w:pPr>
            <w:r w:rsidRPr="0050632F">
              <w:rPr>
                <w:rFonts w:ascii="Proxima Nova"/>
                <w:color w:val="231F20"/>
                <w:sz w:val="18"/>
              </w:rPr>
              <w:t>Speech</w:t>
            </w:r>
            <w:r w:rsidRPr="0050632F">
              <w:rPr>
                <w:rFonts w:ascii="Proxima Nova"/>
                <w:color w:val="231F20"/>
                <w:spacing w:val="-28"/>
                <w:sz w:val="18"/>
              </w:rPr>
              <w:t xml:space="preserve"> </w:t>
            </w:r>
            <w:r w:rsidRPr="0050632F">
              <w:rPr>
                <w:rFonts w:ascii="Proxima Nova"/>
                <w:color w:val="231F20"/>
                <w:sz w:val="18"/>
              </w:rPr>
              <w:t>therapy</w:t>
            </w:r>
          </w:p>
        </w:tc>
        <w:tc>
          <w:tcPr>
            <w:tcW w:w="1814" w:type="dxa"/>
            <w:tcBorders>
              <w:top w:val="single" w:sz="2" w:space="0" w:color="1F285C"/>
              <w:left w:val="single" w:sz="2" w:space="0" w:color="1F285C"/>
              <w:bottom w:val="single" w:sz="2" w:space="0" w:color="1F285C"/>
              <w:right w:val="single" w:sz="2" w:space="0" w:color="1F285C"/>
            </w:tcBorders>
          </w:tcPr>
          <w:p w14:paraId="135E8325" w14:textId="77777777" w:rsidR="0050632F" w:rsidRPr="0050632F" w:rsidRDefault="0050632F" w:rsidP="0050632F"/>
        </w:tc>
        <w:tc>
          <w:tcPr>
            <w:tcW w:w="1814" w:type="dxa"/>
            <w:tcBorders>
              <w:top w:val="single" w:sz="2" w:space="0" w:color="1F285C"/>
              <w:left w:val="single" w:sz="2" w:space="0" w:color="1F285C"/>
              <w:bottom w:val="single" w:sz="2" w:space="0" w:color="1F285C"/>
              <w:right w:val="single" w:sz="2" w:space="0" w:color="1F285C"/>
            </w:tcBorders>
          </w:tcPr>
          <w:p w14:paraId="2BD9E701" w14:textId="77777777" w:rsidR="0050632F" w:rsidRPr="0050632F" w:rsidRDefault="0050632F" w:rsidP="0050632F"/>
        </w:tc>
      </w:tr>
    </w:tbl>
    <w:p w14:paraId="7ED75074" w14:textId="77777777" w:rsidR="0050632F" w:rsidRPr="0050632F" w:rsidRDefault="0050632F" w:rsidP="0050632F">
      <w:pPr>
        <w:spacing w:before="7"/>
        <w:rPr>
          <w:rFonts w:ascii="Proxima Nova" w:eastAsia="Proxima Nova" w:hAnsi="Proxima Nova" w:cs="Proxima Nova"/>
          <w:b/>
          <w:bCs/>
          <w:sz w:val="5"/>
          <w:szCs w:val="5"/>
        </w:rPr>
      </w:pPr>
    </w:p>
    <w:p w14:paraId="25366F6C" w14:textId="77777777" w:rsidR="0050632F" w:rsidRPr="0050632F" w:rsidRDefault="0050632F" w:rsidP="0050632F">
      <w:pPr>
        <w:tabs>
          <w:tab w:val="left" w:pos="473"/>
        </w:tabs>
        <w:spacing w:before="72" w:line="218" w:lineRule="exact"/>
        <w:ind w:right="185"/>
        <w:rPr>
          <w:rFonts w:ascii="Proxima Nova" w:eastAsia="Proxima Nova" w:hAnsi="Proxima Nova" w:cs="Proxima Nova"/>
          <w:sz w:val="18"/>
          <w:szCs w:val="18"/>
        </w:rPr>
      </w:pPr>
      <w:r w:rsidRPr="0050632F">
        <w:rPr>
          <w:rFonts w:ascii="Proxima Nova"/>
          <w:color w:val="231F20"/>
          <w:sz w:val="18"/>
        </w:rPr>
        <w:t>*</w:t>
      </w:r>
      <w:r w:rsidRPr="0050632F">
        <w:rPr>
          <w:rFonts w:ascii="Proxima Nova"/>
          <w:color w:val="231F20"/>
          <w:sz w:val="18"/>
        </w:rPr>
        <w:tab/>
        <w:t>May</w:t>
      </w:r>
      <w:r w:rsidRPr="0050632F">
        <w:rPr>
          <w:rFonts w:ascii="Proxima Nova"/>
          <w:color w:val="231F20"/>
          <w:spacing w:val="-10"/>
          <w:sz w:val="18"/>
        </w:rPr>
        <w:t xml:space="preserve"> </w:t>
      </w:r>
      <w:r w:rsidRPr="0050632F">
        <w:rPr>
          <w:rFonts w:ascii="Proxima Nova"/>
          <w:color w:val="231F20"/>
          <w:sz w:val="18"/>
        </w:rPr>
        <w:t>not</w:t>
      </w:r>
      <w:r w:rsidRPr="0050632F">
        <w:rPr>
          <w:rFonts w:ascii="Proxima Nova"/>
          <w:color w:val="231F20"/>
          <w:spacing w:val="-10"/>
          <w:sz w:val="18"/>
        </w:rPr>
        <w:t xml:space="preserve"> </w:t>
      </w:r>
      <w:r w:rsidRPr="0050632F">
        <w:rPr>
          <w:rFonts w:ascii="Proxima Nova"/>
          <w:color w:val="231F20"/>
          <w:sz w:val="18"/>
        </w:rPr>
        <w:t>be</w:t>
      </w:r>
      <w:r w:rsidRPr="0050632F">
        <w:rPr>
          <w:rFonts w:ascii="Proxima Nova"/>
          <w:color w:val="231F20"/>
          <w:spacing w:val="-10"/>
          <w:sz w:val="18"/>
        </w:rPr>
        <w:t xml:space="preserve"> </w:t>
      </w:r>
      <w:r w:rsidRPr="0050632F">
        <w:rPr>
          <w:rFonts w:ascii="Proxima Nova"/>
          <w:color w:val="231F20"/>
          <w:sz w:val="18"/>
        </w:rPr>
        <w:t>on</w:t>
      </w:r>
      <w:r w:rsidRPr="0050632F">
        <w:rPr>
          <w:rFonts w:ascii="Proxima Nova"/>
          <w:color w:val="231F20"/>
          <w:spacing w:val="-10"/>
          <w:sz w:val="18"/>
        </w:rPr>
        <w:t xml:space="preserve"> </w:t>
      </w:r>
      <w:r w:rsidRPr="0050632F">
        <w:rPr>
          <w:rFonts w:ascii="Proxima Nova"/>
          <w:color w:val="231F20"/>
          <w:sz w:val="18"/>
        </w:rPr>
        <w:t>lists</w:t>
      </w:r>
      <w:r w:rsidRPr="0050632F">
        <w:rPr>
          <w:rFonts w:ascii="Proxima Nova"/>
          <w:color w:val="231F20"/>
          <w:spacing w:val="-10"/>
          <w:sz w:val="18"/>
        </w:rPr>
        <w:t xml:space="preserve"> </w:t>
      </w:r>
      <w:r w:rsidRPr="0050632F">
        <w:rPr>
          <w:rFonts w:ascii="Proxima Nova"/>
          <w:color w:val="231F20"/>
          <w:sz w:val="18"/>
        </w:rPr>
        <w:t>of</w:t>
      </w:r>
      <w:r w:rsidRPr="0050632F">
        <w:rPr>
          <w:rFonts w:ascii="Proxima Nova"/>
          <w:color w:val="231F20"/>
          <w:spacing w:val="-10"/>
          <w:sz w:val="18"/>
        </w:rPr>
        <w:t xml:space="preserve"> </w:t>
      </w:r>
      <w:r w:rsidRPr="0050632F">
        <w:rPr>
          <w:rFonts w:ascii="Proxima Nova"/>
          <w:color w:val="231F20"/>
          <w:sz w:val="18"/>
        </w:rPr>
        <w:t>other</w:t>
      </w:r>
      <w:r w:rsidRPr="0050632F">
        <w:rPr>
          <w:rFonts w:ascii="Proxima Nova"/>
          <w:color w:val="231F20"/>
          <w:spacing w:val="-10"/>
          <w:sz w:val="18"/>
        </w:rPr>
        <w:t xml:space="preserve"> </w:t>
      </w:r>
      <w:r w:rsidRPr="0050632F">
        <w:rPr>
          <w:rFonts w:ascii="Proxima Nova"/>
          <w:color w:val="231F20"/>
          <w:sz w:val="18"/>
        </w:rPr>
        <w:t>jurisdictions,</w:t>
      </w:r>
      <w:r w:rsidRPr="0050632F">
        <w:rPr>
          <w:rFonts w:ascii="Proxima Nova"/>
          <w:color w:val="231F20"/>
          <w:spacing w:val="-10"/>
          <w:sz w:val="18"/>
        </w:rPr>
        <w:t xml:space="preserve"> </w:t>
      </w:r>
      <w:r w:rsidRPr="0050632F">
        <w:rPr>
          <w:rFonts w:ascii="Proxima Nova"/>
          <w:color w:val="231F20"/>
          <w:sz w:val="18"/>
        </w:rPr>
        <w:t>AHPRA</w:t>
      </w:r>
      <w:r w:rsidRPr="0050632F">
        <w:rPr>
          <w:rFonts w:ascii="Proxima Nova"/>
          <w:color w:val="231F20"/>
          <w:spacing w:val="-10"/>
          <w:sz w:val="18"/>
        </w:rPr>
        <w:t xml:space="preserve"> </w:t>
      </w:r>
      <w:r w:rsidRPr="0050632F">
        <w:rPr>
          <w:rFonts w:ascii="Proxima Nova"/>
          <w:color w:val="231F20"/>
          <w:sz w:val="18"/>
        </w:rPr>
        <w:t>or</w:t>
      </w:r>
      <w:r w:rsidRPr="0050632F">
        <w:rPr>
          <w:rFonts w:ascii="Proxima Nova"/>
          <w:color w:val="231F20"/>
          <w:spacing w:val="-10"/>
          <w:sz w:val="18"/>
        </w:rPr>
        <w:t xml:space="preserve"> </w:t>
      </w:r>
      <w:r w:rsidRPr="0050632F">
        <w:rPr>
          <w:rFonts w:ascii="Proxima Nova"/>
          <w:color w:val="231F20"/>
          <w:spacing w:val="-5"/>
          <w:sz w:val="18"/>
        </w:rPr>
        <w:t>AHPA</w:t>
      </w:r>
      <w:r w:rsidRPr="0050632F">
        <w:rPr>
          <w:rFonts w:ascii="Proxima Nova"/>
          <w:color w:val="231F20"/>
          <w:spacing w:val="-10"/>
          <w:sz w:val="18"/>
        </w:rPr>
        <w:t xml:space="preserve"> </w:t>
      </w:r>
      <w:r w:rsidRPr="0050632F">
        <w:rPr>
          <w:rFonts w:ascii="Proxima Nova"/>
          <w:color w:val="231F20"/>
          <w:sz w:val="18"/>
        </w:rPr>
        <w:t>as</w:t>
      </w:r>
      <w:r w:rsidRPr="0050632F">
        <w:rPr>
          <w:rFonts w:ascii="Proxima Nova"/>
          <w:color w:val="231F20"/>
          <w:spacing w:val="-10"/>
          <w:sz w:val="18"/>
        </w:rPr>
        <w:t xml:space="preserve"> </w:t>
      </w:r>
      <w:r w:rsidRPr="0050632F">
        <w:rPr>
          <w:rFonts w:ascii="Proxima Nova"/>
          <w:color w:val="231F20"/>
          <w:sz w:val="18"/>
        </w:rPr>
        <w:t>of</w:t>
      </w:r>
      <w:r w:rsidRPr="0050632F">
        <w:rPr>
          <w:rFonts w:ascii="Proxima Nova"/>
          <w:color w:val="231F20"/>
          <w:spacing w:val="-10"/>
          <w:sz w:val="18"/>
        </w:rPr>
        <w:t xml:space="preserve"> </w:t>
      </w:r>
      <w:r w:rsidRPr="0050632F">
        <w:rPr>
          <w:rFonts w:ascii="Proxima Nova"/>
          <w:color w:val="231F20"/>
          <w:sz w:val="18"/>
        </w:rPr>
        <w:t>2019</w:t>
      </w:r>
      <w:r w:rsidRPr="0050632F">
        <w:rPr>
          <w:rFonts w:ascii="Proxima Nova"/>
          <w:color w:val="231F20"/>
          <w:spacing w:val="-10"/>
          <w:sz w:val="18"/>
        </w:rPr>
        <w:t xml:space="preserve"> </w:t>
      </w:r>
      <w:r w:rsidRPr="0050632F">
        <w:rPr>
          <w:rFonts w:ascii="Proxima Nova"/>
          <w:color w:val="231F20"/>
          <w:sz w:val="18"/>
        </w:rPr>
        <w:t>(1,</w:t>
      </w:r>
      <w:r w:rsidRPr="0050632F">
        <w:rPr>
          <w:rFonts w:ascii="Proxima Nova"/>
          <w:color w:val="231F20"/>
          <w:spacing w:val="-10"/>
          <w:sz w:val="18"/>
        </w:rPr>
        <w:t xml:space="preserve"> </w:t>
      </w:r>
      <w:r w:rsidRPr="0050632F">
        <w:rPr>
          <w:rFonts w:ascii="Proxima Nova"/>
          <w:color w:val="231F20"/>
          <w:sz w:val="18"/>
        </w:rPr>
        <w:t>5,</w:t>
      </w:r>
      <w:r w:rsidRPr="0050632F">
        <w:rPr>
          <w:rFonts w:ascii="Proxima Nova"/>
          <w:color w:val="231F20"/>
          <w:spacing w:val="-10"/>
          <w:sz w:val="18"/>
        </w:rPr>
        <w:t xml:space="preserve"> </w:t>
      </w:r>
      <w:r w:rsidRPr="0050632F">
        <w:rPr>
          <w:rFonts w:ascii="Proxima Nova"/>
          <w:color w:val="231F20"/>
          <w:sz w:val="18"/>
        </w:rPr>
        <w:t>6)</w:t>
      </w:r>
    </w:p>
    <w:p w14:paraId="345D50AF" w14:textId="77777777" w:rsidR="0050632F" w:rsidRPr="0050632F" w:rsidRDefault="0050632F" w:rsidP="0050632F">
      <w:pPr>
        <w:tabs>
          <w:tab w:val="left" w:pos="473"/>
        </w:tabs>
        <w:spacing w:line="237" w:lineRule="auto"/>
        <w:ind w:right="623"/>
        <w:rPr>
          <w:rFonts w:ascii="Proxima Nova" w:eastAsia="Proxima Nova" w:hAnsi="Proxima Nova" w:cs="Proxima Nova"/>
          <w:sz w:val="18"/>
          <w:szCs w:val="18"/>
        </w:rPr>
      </w:pPr>
      <w:r w:rsidRPr="0050632F">
        <w:rPr>
          <w:rFonts w:ascii="Proxima Nova"/>
          <w:color w:val="231F20"/>
          <w:sz w:val="18"/>
        </w:rPr>
        <w:t>#</w:t>
      </w:r>
      <w:r w:rsidRPr="0050632F">
        <w:rPr>
          <w:rFonts w:ascii="Proxima Nova"/>
          <w:color w:val="231F20"/>
          <w:sz w:val="18"/>
        </w:rPr>
        <w:tab/>
        <w:t>Not</w:t>
      </w:r>
      <w:r w:rsidRPr="0050632F">
        <w:rPr>
          <w:rFonts w:ascii="Proxima Nova"/>
          <w:color w:val="231F20"/>
          <w:spacing w:val="-13"/>
          <w:sz w:val="18"/>
        </w:rPr>
        <w:t xml:space="preserve"> </w:t>
      </w:r>
      <w:r w:rsidRPr="0050632F">
        <w:rPr>
          <w:rFonts w:ascii="Proxima Nova"/>
          <w:color w:val="231F20"/>
          <w:sz w:val="18"/>
        </w:rPr>
        <w:t>all</w:t>
      </w:r>
      <w:r w:rsidRPr="0050632F">
        <w:rPr>
          <w:rFonts w:ascii="Proxima Nova"/>
          <w:color w:val="231F20"/>
          <w:spacing w:val="-13"/>
          <w:sz w:val="18"/>
        </w:rPr>
        <w:t xml:space="preserve"> </w:t>
      </w:r>
      <w:r w:rsidRPr="0050632F">
        <w:rPr>
          <w:rFonts w:ascii="Proxima Nova"/>
          <w:color w:val="231F20"/>
          <w:sz w:val="18"/>
        </w:rPr>
        <w:t>disciplines</w:t>
      </w:r>
      <w:r w:rsidRPr="0050632F">
        <w:rPr>
          <w:rFonts w:ascii="Proxima Nova"/>
          <w:color w:val="231F20"/>
          <w:spacing w:val="-13"/>
          <w:sz w:val="18"/>
        </w:rPr>
        <w:t xml:space="preserve"> </w:t>
      </w:r>
      <w:r w:rsidRPr="0050632F">
        <w:rPr>
          <w:rFonts w:ascii="Proxima Nova"/>
          <w:color w:val="231F20"/>
          <w:sz w:val="18"/>
        </w:rPr>
        <w:t>managed</w:t>
      </w:r>
      <w:r w:rsidRPr="0050632F">
        <w:rPr>
          <w:rFonts w:ascii="Proxima Nova"/>
          <w:color w:val="231F20"/>
          <w:spacing w:val="-13"/>
          <w:sz w:val="18"/>
        </w:rPr>
        <w:t xml:space="preserve"> </w:t>
      </w:r>
      <w:r w:rsidRPr="0050632F">
        <w:rPr>
          <w:rFonts w:ascii="Proxima Nova"/>
          <w:color w:val="231F20"/>
          <w:sz w:val="18"/>
        </w:rPr>
        <w:t>by</w:t>
      </w:r>
      <w:r w:rsidRPr="0050632F">
        <w:rPr>
          <w:rFonts w:ascii="Proxima Nova"/>
          <w:color w:val="231F20"/>
          <w:spacing w:val="-13"/>
          <w:sz w:val="18"/>
        </w:rPr>
        <w:t xml:space="preserve"> </w:t>
      </w:r>
      <w:r w:rsidRPr="0050632F">
        <w:rPr>
          <w:rFonts w:ascii="Proxima Nova"/>
          <w:color w:val="231F20"/>
          <w:sz w:val="18"/>
        </w:rPr>
        <w:t>jurisdictions</w:t>
      </w:r>
      <w:r w:rsidRPr="0050632F">
        <w:rPr>
          <w:rFonts w:ascii="Proxima Nova"/>
          <w:color w:val="231F20"/>
          <w:spacing w:val="-13"/>
          <w:sz w:val="18"/>
        </w:rPr>
        <w:t xml:space="preserve"> </w:t>
      </w:r>
      <w:r w:rsidRPr="0050632F">
        <w:rPr>
          <w:rFonts w:ascii="Proxima Nova"/>
          <w:color w:val="231F20"/>
          <w:sz w:val="18"/>
        </w:rPr>
        <w:t>are</w:t>
      </w:r>
      <w:r w:rsidRPr="0050632F">
        <w:rPr>
          <w:rFonts w:ascii="Proxima Nova"/>
          <w:color w:val="231F20"/>
          <w:spacing w:val="-13"/>
          <w:sz w:val="18"/>
        </w:rPr>
        <w:t xml:space="preserve"> </w:t>
      </w:r>
      <w:r w:rsidRPr="0050632F">
        <w:rPr>
          <w:rFonts w:ascii="Proxima Nova"/>
          <w:color w:val="231F20"/>
          <w:sz w:val="18"/>
        </w:rPr>
        <w:t>considered</w:t>
      </w:r>
      <w:r w:rsidRPr="0050632F">
        <w:rPr>
          <w:rFonts w:ascii="Proxima Nova"/>
          <w:color w:val="231F20"/>
          <w:spacing w:val="-13"/>
          <w:sz w:val="18"/>
        </w:rPr>
        <w:t xml:space="preserve"> </w:t>
      </w:r>
      <w:r w:rsidRPr="0050632F">
        <w:rPr>
          <w:rFonts w:ascii="Proxima Nova"/>
          <w:color w:val="231F20"/>
          <w:sz w:val="18"/>
        </w:rPr>
        <w:t>allied</w:t>
      </w:r>
      <w:r w:rsidRPr="0050632F">
        <w:rPr>
          <w:rFonts w:ascii="Proxima Nova"/>
          <w:color w:val="231F20"/>
          <w:spacing w:val="-13"/>
          <w:sz w:val="18"/>
        </w:rPr>
        <w:t xml:space="preserve"> </w:t>
      </w:r>
      <w:r w:rsidRPr="0050632F">
        <w:rPr>
          <w:rFonts w:ascii="Proxima Nova"/>
          <w:color w:val="231F20"/>
          <w:sz w:val="18"/>
        </w:rPr>
        <w:t>health</w:t>
      </w:r>
      <w:r w:rsidRPr="0050632F">
        <w:rPr>
          <w:rFonts w:ascii="Proxima Nova"/>
          <w:color w:val="231F20"/>
          <w:spacing w:val="-13"/>
          <w:sz w:val="18"/>
        </w:rPr>
        <w:t xml:space="preserve"> </w:t>
      </w:r>
      <w:r w:rsidRPr="0050632F">
        <w:rPr>
          <w:rFonts w:ascii="Proxima Nova"/>
          <w:color w:val="231F20"/>
          <w:sz w:val="18"/>
        </w:rPr>
        <w:t>but</w:t>
      </w:r>
      <w:r w:rsidRPr="0050632F">
        <w:rPr>
          <w:rFonts w:ascii="Proxima Nova"/>
          <w:color w:val="231F20"/>
          <w:spacing w:val="-13"/>
          <w:sz w:val="18"/>
        </w:rPr>
        <w:t xml:space="preserve"> </w:t>
      </w:r>
      <w:r w:rsidRPr="0050632F">
        <w:rPr>
          <w:rFonts w:ascii="Proxima Nova"/>
          <w:color w:val="231F20"/>
          <w:sz w:val="18"/>
        </w:rPr>
        <w:t>are</w:t>
      </w:r>
      <w:r w:rsidRPr="0050632F">
        <w:rPr>
          <w:rFonts w:ascii="Proxima Nova"/>
          <w:color w:val="231F20"/>
          <w:spacing w:val="-13"/>
          <w:sz w:val="18"/>
        </w:rPr>
        <w:t xml:space="preserve"> </w:t>
      </w:r>
      <w:r w:rsidRPr="0050632F">
        <w:rPr>
          <w:rFonts w:ascii="Proxima Nova"/>
          <w:color w:val="231F20"/>
          <w:sz w:val="18"/>
        </w:rPr>
        <w:t>listed</w:t>
      </w:r>
      <w:r w:rsidRPr="0050632F">
        <w:rPr>
          <w:rFonts w:ascii="Proxima Nova"/>
          <w:color w:val="231F20"/>
          <w:spacing w:val="-13"/>
          <w:sz w:val="18"/>
        </w:rPr>
        <w:t xml:space="preserve"> </w:t>
      </w:r>
      <w:r w:rsidRPr="0050632F">
        <w:rPr>
          <w:rFonts w:ascii="Proxima Nova"/>
          <w:color w:val="231F20"/>
          <w:sz w:val="18"/>
        </w:rPr>
        <w:t>if</w:t>
      </w:r>
      <w:r w:rsidRPr="0050632F">
        <w:rPr>
          <w:rFonts w:ascii="Proxima Nova"/>
          <w:color w:val="231F20"/>
          <w:spacing w:val="-13"/>
          <w:sz w:val="18"/>
        </w:rPr>
        <w:t xml:space="preserve"> </w:t>
      </w:r>
      <w:r w:rsidRPr="0050632F">
        <w:rPr>
          <w:rFonts w:ascii="Proxima Nova"/>
          <w:color w:val="231F20"/>
          <w:sz w:val="18"/>
        </w:rPr>
        <w:t>they</w:t>
      </w:r>
      <w:r w:rsidRPr="0050632F">
        <w:rPr>
          <w:rFonts w:ascii="Proxima Nova"/>
          <w:color w:val="231F20"/>
          <w:spacing w:val="-13"/>
          <w:sz w:val="18"/>
        </w:rPr>
        <w:t xml:space="preserve"> </w:t>
      </w:r>
      <w:r w:rsidRPr="0050632F">
        <w:rPr>
          <w:rFonts w:ascii="Proxima Nova"/>
          <w:color w:val="231F20"/>
          <w:sz w:val="18"/>
        </w:rPr>
        <w:t>are</w:t>
      </w:r>
      <w:r w:rsidRPr="0050632F">
        <w:rPr>
          <w:rFonts w:ascii="Proxima Nova"/>
          <w:color w:val="231F20"/>
          <w:spacing w:val="-13"/>
          <w:sz w:val="18"/>
        </w:rPr>
        <w:t xml:space="preserve"> </w:t>
      </w:r>
      <w:r w:rsidRPr="0050632F">
        <w:rPr>
          <w:rFonts w:ascii="Proxima Nova"/>
          <w:color w:val="231F20"/>
          <w:sz w:val="18"/>
        </w:rPr>
        <w:t>managed</w:t>
      </w:r>
      <w:r w:rsidRPr="0050632F">
        <w:rPr>
          <w:rFonts w:ascii="Proxima Nova"/>
          <w:color w:val="231F20"/>
          <w:spacing w:val="-13"/>
          <w:sz w:val="18"/>
        </w:rPr>
        <w:t xml:space="preserve"> </w:t>
      </w:r>
      <w:r w:rsidRPr="0050632F">
        <w:rPr>
          <w:rFonts w:ascii="Proxima Nova"/>
          <w:color w:val="231F20"/>
          <w:sz w:val="18"/>
        </w:rPr>
        <w:t>by</w:t>
      </w:r>
      <w:r w:rsidRPr="0050632F">
        <w:rPr>
          <w:rFonts w:ascii="Proxima Nova"/>
          <w:color w:val="231F20"/>
          <w:spacing w:val="-13"/>
          <w:sz w:val="18"/>
        </w:rPr>
        <w:t xml:space="preserve"> </w:t>
      </w:r>
      <w:r w:rsidRPr="0050632F">
        <w:rPr>
          <w:rFonts w:ascii="Proxima Nova"/>
          <w:color w:val="231F20"/>
          <w:spacing w:val="-2"/>
          <w:sz w:val="18"/>
        </w:rPr>
        <w:t xml:space="preserve">allied </w:t>
      </w:r>
      <w:r w:rsidRPr="0050632F">
        <w:rPr>
          <w:rFonts w:ascii="Proxima Nova"/>
          <w:color w:val="231F20"/>
          <w:sz w:val="18"/>
        </w:rPr>
        <w:t>health</w:t>
      </w:r>
      <w:r w:rsidRPr="0050632F">
        <w:rPr>
          <w:rFonts w:ascii="Proxima Nova"/>
          <w:color w:val="231F20"/>
          <w:spacing w:val="-30"/>
          <w:sz w:val="18"/>
        </w:rPr>
        <w:t xml:space="preserve"> </w:t>
      </w:r>
      <w:r w:rsidRPr="0050632F">
        <w:rPr>
          <w:rFonts w:ascii="Proxima Nova"/>
          <w:color w:val="231F20"/>
          <w:sz w:val="18"/>
        </w:rPr>
        <w:t>advisors</w:t>
      </w:r>
    </w:p>
    <w:p w14:paraId="7AED2A3A" w14:textId="77777777" w:rsidR="0050632F" w:rsidRPr="0050632F" w:rsidRDefault="0050632F" w:rsidP="0050632F">
      <w:pPr>
        <w:spacing w:line="237" w:lineRule="auto"/>
        <w:rPr>
          <w:rFonts w:ascii="Proxima Nova" w:eastAsia="Proxima Nova" w:hAnsi="Proxima Nova" w:cs="Proxima Nova"/>
          <w:sz w:val="18"/>
          <w:szCs w:val="18"/>
        </w:rPr>
        <w:sectPr w:rsidR="0050632F" w:rsidRPr="0050632F">
          <w:pgSz w:w="11910" w:h="16840"/>
          <w:pgMar w:top="1040" w:right="1000" w:bottom="680" w:left="1000" w:header="0" w:footer="494" w:gutter="0"/>
          <w:cols w:space="720"/>
        </w:sectPr>
      </w:pPr>
    </w:p>
    <w:p w14:paraId="7779FF68" w14:textId="77777777" w:rsidR="0050632F" w:rsidRPr="0050632F" w:rsidRDefault="0050632F" w:rsidP="0050632F">
      <w:pPr>
        <w:numPr>
          <w:ilvl w:val="1"/>
          <w:numId w:val="16"/>
        </w:numPr>
        <w:tabs>
          <w:tab w:val="left" w:pos="490"/>
        </w:tabs>
        <w:spacing w:before="57" w:line="260" w:lineRule="exact"/>
        <w:ind w:right="47" w:firstLine="0"/>
        <w:rPr>
          <w:rFonts w:ascii="Proxima Nova" w:eastAsia="Proxima Nova" w:hAnsi="Proxima Nova" w:cs="Proxima Nova"/>
          <w:sz w:val="24"/>
          <w:szCs w:val="24"/>
        </w:rPr>
      </w:pPr>
      <w:bookmarkStart w:id="117" w:name="_TOC_250016"/>
      <w:r w:rsidRPr="0050632F">
        <w:rPr>
          <w:rFonts w:ascii="Proxima Nova"/>
          <w:b/>
          <w:color w:val="006C90"/>
          <w:spacing w:val="-3"/>
          <w:sz w:val="24"/>
        </w:rPr>
        <w:lastRenderedPageBreak/>
        <w:t xml:space="preserve">Rural allied health </w:t>
      </w:r>
      <w:r w:rsidRPr="0050632F">
        <w:rPr>
          <w:rFonts w:ascii="Proxima Nova"/>
          <w:b/>
          <w:color w:val="006C90"/>
          <w:sz w:val="24"/>
        </w:rPr>
        <w:t xml:space="preserve">and </w:t>
      </w:r>
      <w:r w:rsidRPr="0050632F">
        <w:rPr>
          <w:rFonts w:ascii="Proxima Nova"/>
          <w:b/>
          <w:color w:val="006C90"/>
          <w:spacing w:val="-3"/>
          <w:sz w:val="24"/>
        </w:rPr>
        <w:t>rural community need</w:t>
      </w:r>
      <w:bookmarkEnd w:id="117"/>
    </w:p>
    <w:p w14:paraId="1E48413A" w14:textId="77777777" w:rsidR="0050632F" w:rsidRPr="0050632F" w:rsidRDefault="0050632F" w:rsidP="0050632F">
      <w:pPr>
        <w:spacing w:before="185" w:line="244" w:lineRule="auto"/>
        <w:ind w:right="8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 xml:space="preserve">Allied Health (SARRAH) emerged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1995 </w:t>
      </w:r>
      <w:r w:rsidRPr="0050632F">
        <w:rPr>
          <w:rFonts w:ascii="Proxima Nova" w:eastAsia="Proxima Nova" w:hAnsi="Proxima Nova"/>
          <w:color w:val="231F20"/>
          <w:sz w:val="21"/>
          <w:szCs w:val="21"/>
        </w:rPr>
        <w:t xml:space="preserve">as a </w:t>
      </w:r>
      <w:r w:rsidRPr="0050632F">
        <w:rPr>
          <w:rFonts w:ascii="Proxima Nova" w:eastAsia="Proxima Nova" w:hAnsi="Proxima Nova"/>
          <w:color w:val="231F20"/>
          <w:spacing w:val="-3"/>
          <w:sz w:val="21"/>
          <w:szCs w:val="21"/>
        </w:rPr>
        <w:t xml:space="preserve">grassroots organisation advocating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(7). SARRAH includes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professions including </w:t>
      </w:r>
      <w:r w:rsidRPr="0050632F">
        <w:rPr>
          <w:rFonts w:ascii="Proxima Nova" w:eastAsia="Proxima Nova" w:hAnsi="Proxima Nova"/>
          <w:color w:val="231F20"/>
          <w:sz w:val="21"/>
          <w:szCs w:val="21"/>
        </w:rPr>
        <w:t>but not</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3"/>
          <w:sz w:val="21"/>
          <w:szCs w:val="21"/>
        </w:rPr>
        <w:t xml:space="preserve">limited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4"/>
          <w:sz w:val="21"/>
          <w:szCs w:val="21"/>
        </w:rPr>
        <w:t xml:space="preserve">audiology, </w:t>
      </w:r>
      <w:r w:rsidRPr="0050632F">
        <w:rPr>
          <w:rFonts w:ascii="Proxima Nova" w:eastAsia="Proxima Nova" w:hAnsi="Proxima Nova"/>
          <w:color w:val="231F20"/>
          <w:spacing w:val="-3"/>
          <w:sz w:val="21"/>
          <w:szCs w:val="21"/>
        </w:rPr>
        <w:t xml:space="preserve">dietetics,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4"/>
          <w:sz w:val="21"/>
          <w:szCs w:val="21"/>
        </w:rPr>
        <w:t xml:space="preserve">physiology, </w:t>
      </w:r>
      <w:r w:rsidRPr="0050632F">
        <w:rPr>
          <w:rFonts w:ascii="Proxima Nova" w:eastAsia="Proxima Nova" w:hAnsi="Proxima Nova"/>
          <w:color w:val="231F20"/>
          <w:spacing w:val="-3"/>
          <w:sz w:val="21"/>
          <w:szCs w:val="21"/>
        </w:rPr>
        <w:t xml:space="preserve">occupational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4"/>
          <w:sz w:val="21"/>
          <w:szCs w:val="21"/>
        </w:rPr>
        <w:t xml:space="preserve">optometry, </w:t>
      </w:r>
      <w:r w:rsidRPr="0050632F">
        <w:rPr>
          <w:rFonts w:ascii="Proxima Nova" w:eastAsia="Proxima Nova" w:hAnsi="Proxima Nova"/>
          <w:color w:val="231F20"/>
          <w:spacing w:val="-3"/>
          <w:sz w:val="21"/>
          <w:szCs w:val="21"/>
        </w:rPr>
        <w:t xml:space="preserve">oral health, </w:t>
      </w:r>
      <w:r w:rsidRPr="0050632F">
        <w:rPr>
          <w:rFonts w:ascii="Proxima Nova" w:eastAsia="Proxima Nova" w:hAnsi="Proxima Nova"/>
          <w:color w:val="231F20"/>
          <w:spacing w:val="-4"/>
          <w:sz w:val="21"/>
          <w:szCs w:val="21"/>
        </w:rPr>
        <w:t xml:space="preserve">pharmacy, physiotherapy, podiatry, psychology, </w:t>
      </w:r>
      <w:r w:rsidRPr="0050632F">
        <w:rPr>
          <w:rFonts w:ascii="Proxima Nova" w:eastAsia="Proxima Nova" w:hAnsi="Proxima Nova"/>
          <w:color w:val="231F20"/>
          <w:spacing w:val="-3"/>
          <w:sz w:val="21"/>
          <w:szCs w:val="21"/>
        </w:rPr>
        <w:t xml:space="preserve">social work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speech</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4"/>
          <w:sz w:val="21"/>
          <w:szCs w:val="21"/>
        </w:rPr>
        <w:t>pathology.</w:t>
      </w:r>
    </w:p>
    <w:p w14:paraId="54FB1F11" w14:textId="77777777" w:rsidR="0050632F" w:rsidRPr="0050632F" w:rsidRDefault="0050632F" w:rsidP="0050632F">
      <w:pPr>
        <w:spacing w:before="169" w:line="244" w:lineRule="auto"/>
        <w:ind w:right="83"/>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Various </w:t>
      </w:r>
      <w:r w:rsidRPr="0050632F">
        <w:rPr>
          <w:rFonts w:ascii="Proxima Nova" w:eastAsia="Proxima Nova" w:hAnsi="Proxima Nova"/>
          <w:color w:val="231F20"/>
          <w:spacing w:val="-3"/>
          <w:sz w:val="21"/>
          <w:szCs w:val="21"/>
        </w:rPr>
        <w:t xml:space="preserve">jurisdictions have initiated rural 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programs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achieve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skilled and distributed rural allied health workforce and services.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most advanced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these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the Queensland (led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James Cook University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JCU) rural generalist allied health training</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program. Within this program, “generalist allied health” is described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either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service, </w:t>
      </w:r>
      <w:r w:rsidRPr="0050632F">
        <w:rPr>
          <w:rFonts w:ascii="Proxima Nova" w:eastAsia="Proxima Nova" w:hAnsi="Proxima Nova"/>
          <w:color w:val="231F20"/>
          <w:sz w:val="21"/>
          <w:szCs w:val="21"/>
        </w:rPr>
        <w:t xml:space="preserve">or a </w:t>
      </w:r>
      <w:r w:rsidRPr="0050632F">
        <w:rPr>
          <w:rFonts w:ascii="Proxima Nova" w:eastAsia="Proxima Nova" w:hAnsi="Proxima Nova"/>
          <w:color w:val="231F20"/>
          <w:spacing w:val="-5"/>
          <w:sz w:val="21"/>
          <w:szCs w:val="21"/>
        </w:rPr>
        <w:t xml:space="preserve">practitioner, </w:t>
      </w:r>
      <w:r w:rsidRPr="0050632F">
        <w:rPr>
          <w:rFonts w:ascii="Proxima Nova" w:eastAsia="Proxima Nova" w:hAnsi="Proxima Nova"/>
          <w:color w:val="231F20"/>
          <w:spacing w:val="-3"/>
          <w:sz w:val="21"/>
          <w:szCs w:val="21"/>
        </w:rPr>
        <w:t xml:space="preserve">responding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broad 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healthcare needs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communities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delivering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people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wide 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presentations, across </w:t>
      </w:r>
      <w:r w:rsidRPr="0050632F">
        <w:rPr>
          <w:rFonts w:ascii="Proxima Nova" w:eastAsia="Proxima Nova" w:hAnsi="Proxima Nova"/>
          <w:color w:val="231F20"/>
          <w:sz w:val="21"/>
          <w:szCs w:val="21"/>
        </w:rPr>
        <w:t xml:space="preserve">the age </w:t>
      </w:r>
      <w:r w:rsidRPr="0050632F">
        <w:rPr>
          <w:rFonts w:ascii="Proxima Nova" w:eastAsia="Proxima Nova" w:hAnsi="Proxima Nova"/>
          <w:color w:val="231F20"/>
          <w:spacing w:val="-3"/>
          <w:sz w:val="21"/>
          <w:szCs w:val="21"/>
        </w:rPr>
        <w:t xml:space="preserve">spectrum, </w:t>
      </w:r>
      <w:r w:rsidRPr="0050632F">
        <w:rPr>
          <w:rFonts w:ascii="Proxima Nova" w:eastAsia="Proxima Nova" w:hAnsi="Proxima Nova"/>
          <w:color w:val="231F20"/>
          <w:sz w:val="21"/>
          <w:szCs w:val="21"/>
        </w:rPr>
        <w:t xml:space="preserve">and in a </w:t>
      </w:r>
      <w:r w:rsidRPr="0050632F">
        <w:rPr>
          <w:rFonts w:ascii="Proxima Nova" w:eastAsia="Proxima Nova" w:hAnsi="Proxima Nova"/>
          <w:color w:val="231F20"/>
          <w:spacing w:val="-3"/>
          <w:sz w:val="21"/>
          <w:szCs w:val="21"/>
        </w:rPr>
        <w:t xml:space="preserve">variety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settings (inpatient, ambulatory care, community). </w:t>
      </w:r>
      <w:r w:rsidRPr="0050632F">
        <w:rPr>
          <w:rFonts w:ascii="Proxima Nova" w:eastAsia="Proxima Nova" w:hAnsi="Proxima Nova"/>
          <w:color w:val="231F20"/>
          <w:sz w:val="21"/>
          <w:szCs w:val="21"/>
        </w:rPr>
        <w:t xml:space="preserve">The aim of </w:t>
      </w:r>
      <w:r w:rsidRPr="0050632F">
        <w:rPr>
          <w:rFonts w:ascii="Proxima Nova" w:eastAsia="Proxima Nova" w:hAnsi="Proxima Nova"/>
          <w:color w:val="231F20"/>
          <w:spacing w:val="-3"/>
          <w:sz w:val="21"/>
          <w:szCs w:val="21"/>
        </w:rPr>
        <w:t xml:space="preserve">allied health generalist </w:t>
      </w:r>
      <w:r w:rsidRPr="0050632F">
        <w:rPr>
          <w:rFonts w:ascii="Proxima Nova" w:eastAsia="Proxima Nova" w:hAnsi="Proxima Nova"/>
          <w:color w:val="231F20"/>
          <w:spacing w:val="-4"/>
          <w:sz w:val="21"/>
          <w:szCs w:val="21"/>
        </w:rPr>
        <w:t xml:space="preserve">services/workers </w:t>
      </w:r>
      <w:r w:rsidRPr="0050632F">
        <w:rPr>
          <w:rFonts w:ascii="Proxima Nova" w:eastAsia="Proxima Nova" w:hAnsi="Proxima Nova"/>
          <w:color w:val="231F20"/>
          <w:sz w:val="21"/>
          <w:szCs w:val="21"/>
        </w:rPr>
        <w:t xml:space="preserve">is to </w:t>
      </w:r>
      <w:r w:rsidRPr="0050632F">
        <w:rPr>
          <w:rFonts w:ascii="Proxima Nova" w:eastAsia="Proxima Nova" w:hAnsi="Proxima Nova"/>
          <w:color w:val="231F20"/>
          <w:spacing w:val="-3"/>
          <w:sz w:val="21"/>
          <w:szCs w:val="21"/>
        </w:rPr>
        <w:t xml:space="preserve">deliver accessible, high </w:t>
      </w:r>
      <w:r w:rsidRPr="0050632F">
        <w:rPr>
          <w:rFonts w:ascii="Proxima Nova" w:eastAsia="Proxima Nova" w:hAnsi="Proxima Nova"/>
          <w:color w:val="231F20"/>
          <w:spacing w:val="-5"/>
          <w:sz w:val="21"/>
          <w:szCs w:val="21"/>
        </w:rPr>
        <w:t xml:space="preserve">quality, </w:t>
      </w:r>
      <w:r w:rsidRPr="0050632F">
        <w:rPr>
          <w:rFonts w:ascii="Proxima Nova" w:eastAsia="Proxima Nova" w:hAnsi="Proxima Nova"/>
          <w:color w:val="231F20"/>
          <w:spacing w:val="-3"/>
          <w:sz w:val="21"/>
          <w:szCs w:val="21"/>
        </w:rPr>
        <w:t xml:space="preserve">safe, effective </w:t>
      </w:r>
      <w:r w:rsidRPr="0050632F">
        <w:rPr>
          <w:rFonts w:ascii="Proxima Nova" w:eastAsia="Proxima Nova" w:hAnsi="Proxima Nova"/>
          <w:color w:val="231F20"/>
          <w:sz w:val="21"/>
          <w:szCs w:val="21"/>
        </w:rPr>
        <w:t xml:space="preserve">and efficient </w:t>
      </w:r>
      <w:r w:rsidRPr="0050632F">
        <w:rPr>
          <w:rFonts w:ascii="Proxima Nova" w:eastAsia="Proxima Nova" w:hAnsi="Proxima Nova"/>
          <w:color w:val="231F20"/>
          <w:spacing w:val="-3"/>
          <w:sz w:val="21"/>
          <w:szCs w:val="21"/>
        </w:rPr>
        <w:t xml:space="preserve">care using strategies such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telehealth, delegation, </w:t>
      </w:r>
      <w:r w:rsidRPr="0050632F">
        <w:rPr>
          <w:rFonts w:ascii="Proxima Nova" w:eastAsia="Proxima Nova" w:hAnsi="Proxima Nova"/>
          <w:color w:val="231F20"/>
          <w:spacing w:val="-4"/>
          <w:sz w:val="21"/>
          <w:szCs w:val="21"/>
        </w:rPr>
        <w:t xml:space="preserve">extended </w:t>
      </w:r>
      <w:r w:rsidRPr="0050632F">
        <w:rPr>
          <w:rFonts w:ascii="Proxima Nova" w:eastAsia="Proxima Nova" w:hAnsi="Proxima Nova"/>
          <w:color w:val="231F20"/>
          <w:spacing w:val="-3"/>
          <w:sz w:val="21"/>
          <w:szCs w:val="21"/>
        </w:rPr>
        <w:t xml:space="preserve">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partnerships (particularly for </w:t>
      </w:r>
      <w:r w:rsidRPr="0050632F">
        <w:rPr>
          <w:rFonts w:ascii="Proxima Nova" w:eastAsia="Proxima Nova" w:hAnsi="Proxima Nova"/>
          <w:color w:val="231F20"/>
          <w:sz w:val="21"/>
          <w:szCs w:val="21"/>
        </w:rPr>
        <w:t xml:space="preserve">low </w:t>
      </w:r>
      <w:r w:rsidRPr="0050632F">
        <w:rPr>
          <w:rFonts w:ascii="Proxima Nova" w:eastAsia="Proxima Nova" w:hAnsi="Proxima Nova"/>
          <w:color w:val="231F20"/>
          <w:spacing w:val="-3"/>
          <w:sz w:val="21"/>
          <w:szCs w:val="21"/>
        </w:rPr>
        <w:t xml:space="preserve">volume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important areas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care).</w:t>
      </w:r>
    </w:p>
    <w:p w14:paraId="40E3B694" w14:textId="77777777" w:rsidR="0050632F" w:rsidRPr="0050632F" w:rsidRDefault="0050632F" w:rsidP="0050632F">
      <w:pPr>
        <w:spacing w:before="169" w:line="244" w:lineRule="auto"/>
        <w:ind w:right="83"/>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University Departments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Health (UDRH)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their parent </w:t>
      </w:r>
      <w:r w:rsidRPr="0050632F">
        <w:rPr>
          <w:rFonts w:ascii="Proxima Nova" w:eastAsia="Proxima Nova" w:hAnsi="Proxima Nova"/>
          <w:color w:val="231F20"/>
          <w:spacing w:val="-5"/>
          <w:sz w:val="21"/>
          <w:szCs w:val="21"/>
        </w:rPr>
        <w:t xml:space="preserve">body,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Rural Health Education Network (ARHEN) which was formed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2001, represent rural nursing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disciplines (8).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UDRH Program was established </w:t>
      </w:r>
      <w:r w:rsidRPr="0050632F">
        <w:rPr>
          <w:rFonts w:ascii="Proxima Nova" w:eastAsia="Proxima Nova" w:hAnsi="Proxima Nova"/>
          <w:color w:val="231F20"/>
          <w:sz w:val="21"/>
          <w:szCs w:val="21"/>
        </w:rPr>
        <w:t xml:space="preserve">as a </w:t>
      </w:r>
      <w:r w:rsidRPr="0050632F">
        <w:rPr>
          <w:rFonts w:ascii="Proxima Nova" w:eastAsia="Proxima Nova" w:hAnsi="Proxima Nova"/>
          <w:color w:val="231F20"/>
          <w:spacing w:val="-3"/>
          <w:sz w:val="21"/>
          <w:szCs w:val="21"/>
        </w:rPr>
        <w:t xml:space="preserve">result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1996-1997 Federal budget after being identified </w:t>
      </w:r>
      <w:r w:rsidRPr="0050632F">
        <w:rPr>
          <w:rFonts w:ascii="Proxima Nova" w:eastAsia="Proxima Nova" w:hAnsi="Proxima Nova"/>
          <w:color w:val="231F20"/>
          <w:sz w:val="21"/>
          <w:szCs w:val="21"/>
        </w:rPr>
        <w:t xml:space="preserve">as a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component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4"/>
          <w:sz w:val="21"/>
          <w:szCs w:val="21"/>
        </w:rPr>
        <w:t xml:space="preserve">Government’s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Workforce </w:t>
      </w:r>
      <w:r w:rsidRPr="0050632F">
        <w:rPr>
          <w:rFonts w:ascii="Proxima Nova" w:eastAsia="Proxima Nova" w:hAnsi="Proxima Nova"/>
          <w:color w:val="231F20"/>
          <w:spacing w:val="-3"/>
          <w:sz w:val="21"/>
          <w:szCs w:val="21"/>
        </w:rPr>
        <w:t xml:space="preserve">Strategy (9).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2016, UDRH funding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incorporated into the Rural Health Multi-disciplinary </w:t>
      </w:r>
      <w:r w:rsidRPr="0050632F">
        <w:rPr>
          <w:rFonts w:ascii="Proxima Nova" w:eastAsia="Proxima Nova" w:hAnsi="Proxima Nova"/>
          <w:color w:val="231F20"/>
          <w:spacing w:val="-5"/>
          <w:sz w:val="21"/>
          <w:szCs w:val="21"/>
        </w:rPr>
        <w:t xml:space="preserve">Training </w:t>
      </w:r>
      <w:r w:rsidRPr="0050632F">
        <w:rPr>
          <w:rFonts w:ascii="Proxima Nova" w:eastAsia="Proxima Nova" w:hAnsi="Proxima Nova"/>
          <w:color w:val="231F20"/>
          <w:spacing w:val="-3"/>
          <w:sz w:val="21"/>
          <w:szCs w:val="21"/>
        </w:rPr>
        <w:t xml:space="preserve">Program (along with funding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medical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dental training). Around </w:t>
      </w:r>
      <w:r w:rsidRPr="0050632F">
        <w:rPr>
          <w:rFonts w:ascii="Proxima Nova" w:eastAsia="Proxima Nova" w:hAnsi="Proxima Nova"/>
          <w:color w:val="231F20"/>
          <w:sz w:val="21"/>
          <w:szCs w:val="21"/>
        </w:rPr>
        <w:t xml:space="preserve">16 </w:t>
      </w:r>
      <w:r w:rsidRPr="0050632F">
        <w:rPr>
          <w:rFonts w:ascii="Proxima Nova" w:eastAsia="Proxima Nova" w:hAnsi="Proxima Nova"/>
          <w:color w:val="231F20"/>
          <w:spacing w:val="-3"/>
          <w:sz w:val="21"/>
          <w:szCs w:val="21"/>
        </w:rPr>
        <w:t xml:space="preserve">UDRHs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 provide clinical placements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locations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health science students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have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role in developing evidence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inform rural health system quality improvement</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(8).</w:t>
      </w:r>
    </w:p>
    <w:p w14:paraId="7AE018B7" w14:textId="77777777" w:rsidR="0050632F" w:rsidRPr="0050632F" w:rsidRDefault="0050632F" w:rsidP="0050632F">
      <w:pPr>
        <w:spacing w:before="48" w:line="244" w:lineRule="auto"/>
        <w:ind w:right="393"/>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communities have access to fewer allied health services. Despite more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being produced nationally in recent years, workforce statistics suggest poor distribution (10).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2016, </w:t>
      </w:r>
      <w:r w:rsidRPr="0050632F">
        <w:rPr>
          <w:rFonts w:ascii="Proxima Nova" w:eastAsia="Proxima Nova" w:hAnsi="Proxima Nova"/>
          <w:color w:val="231F20"/>
          <w:sz w:val="21"/>
          <w:szCs w:val="21"/>
        </w:rPr>
        <w:t>83% of</w:t>
      </w:r>
      <w:r w:rsidRPr="0050632F">
        <w:rPr>
          <w:rFonts w:ascii="Proxima Nova" w:eastAsia="Proxima Nova" w:hAnsi="Proxima Nova"/>
          <w:color w:val="231F20"/>
          <w:spacing w:val="-24"/>
          <w:sz w:val="21"/>
          <w:szCs w:val="21"/>
        </w:rPr>
        <w:t xml:space="preserve"> </w:t>
      </w:r>
      <w:r w:rsidRPr="0050632F">
        <w:rPr>
          <w:rFonts w:ascii="Proxima Nova" w:eastAsia="Proxima Nova" w:hAnsi="Proxima Nova"/>
          <w:color w:val="231F20"/>
          <w:spacing w:val="-3"/>
          <w:sz w:val="21"/>
          <w:szCs w:val="21"/>
        </w:rPr>
        <w:t xml:space="preserve">psychologists, </w:t>
      </w:r>
      <w:r w:rsidRPr="0050632F">
        <w:rPr>
          <w:rFonts w:ascii="Proxima Nova" w:eastAsia="Proxima Nova" w:hAnsi="Proxima Nova"/>
          <w:color w:val="231F20"/>
          <w:sz w:val="21"/>
          <w:szCs w:val="21"/>
        </w:rPr>
        <w:t xml:space="preserve">81% of </w:t>
      </w:r>
      <w:r w:rsidRPr="0050632F">
        <w:rPr>
          <w:rFonts w:ascii="Proxima Nova" w:eastAsia="Proxima Nova" w:hAnsi="Proxima Nova"/>
          <w:color w:val="231F20"/>
          <w:spacing w:val="-3"/>
          <w:sz w:val="21"/>
          <w:szCs w:val="21"/>
        </w:rPr>
        <w:t xml:space="preserve">physiotherapists, </w:t>
      </w:r>
      <w:r w:rsidRPr="0050632F">
        <w:rPr>
          <w:rFonts w:ascii="Proxima Nova" w:eastAsia="Proxima Nova" w:hAnsi="Proxima Nova"/>
          <w:color w:val="231F20"/>
          <w:sz w:val="21"/>
          <w:szCs w:val="21"/>
        </w:rPr>
        <w:t xml:space="preserve">79% of </w:t>
      </w:r>
      <w:r w:rsidRPr="0050632F">
        <w:rPr>
          <w:rFonts w:ascii="Proxima Nova" w:eastAsia="Proxima Nova" w:hAnsi="Proxima Nova"/>
          <w:color w:val="231F20"/>
          <w:spacing w:val="-3"/>
          <w:sz w:val="21"/>
          <w:szCs w:val="21"/>
        </w:rPr>
        <w:t xml:space="preserve">optometrists, 77%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pharmacists, </w:t>
      </w:r>
      <w:r w:rsidRPr="0050632F">
        <w:rPr>
          <w:rFonts w:ascii="Proxima Nova" w:eastAsia="Proxima Nova" w:hAnsi="Proxima Nova"/>
          <w:color w:val="231F20"/>
          <w:sz w:val="21"/>
          <w:szCs w:val="21"/>
        </w:rPr>
        <w:t xml:space="preserve">and 75% of </w:t>
      </w:r>
      <w:r w:rsidRPr="0050632F">
        <w:rPr>
          <w:rFonts w:ascii="Proxima Nova" w:eastAsia="Proxima Nova" w:hAnsi="Proxima Nova"/>
          <w:color w:val="231F20"/>
          <w:spacing w:val="-3"/>
          <w:sz w:val="21"/>
          <w:szCs w:val="21"/>
        </w:rPr>
        <w:t xml:space="preserve">podiatrists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in metropolitan locations (MMM1) where only</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70%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population resides (10).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ratio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per </w:t>
      </w:r>
      <w:r w:rsidRPr="0050632F">
        <w:rPr>
          <w:rFonts w:ascii="Proxima Nova" w:eastAsia="Proxima Nova" w:hAnsi="Proxima Nova"/>
          <w:color w:val="231F20"/>
          <w:spacing w:val="-4"/>
          <w:sz w:val="21"/>
          <w:szCs w:val="21"/>
        </w:rPr>
        <w:t xml:space="preserve">100,000 </w:t>
      </w:r>
      <w:r w:rsidRPr="0050632F">
        <w:rPr>
          <w:rFonts w:ascii="Proxima Nova" w:eastAsia="Proxima Nova" w:hAnsi="Proxima Nova"/>
          <w:color w:val="231F20"/>
          <w:spacing w:val="-3"/>
          <w:sz w:val="21"/>
          <w:szCs w:val="21"/>
        </w:rPr>
        <w:t xml:space="preserve">population diminishes with increasing remoteness. This absolute deficit </w:t>
      </w:r>
      <w:r w:rsidRPr="0050632F">
        <w:rPr>
          <w:rFonts w:ascii="Proxima Nova" w:eastAsia="Proxima Nova" w:hAnsi="Proxima Nova"/>
          <w:color w:val="231F20"/>
          <w:sz w:val="21"/>
          <w:szCs w:val="21"/>
        </w:rPr>
        <w:t xml:space="preserve">is in </w:t>
      </w:r>
      <w:r w:rsidRPr="0050632F">
        <w:rPr>
          <w:rFonts w:ascii="Proxima Nova" w:eastAsia="Proxima Nova" w:hAnsi="Proxima Nova"/>
          <w:color w:val="231F20"/>
          <w:spacing w:val="-3"/>
          <w:sz w:val="21"/>
          <w:szCs w:val="21"/>
        </w:rPr>
        <w:t xml:space="preserve">addition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large distances,</w:t>
      </w:r>
      <w:r w:rsidRPr="0050632F">
        <w:rPr>
          <w:rFonts w:ascii="Proxima Nova" w:eastAsia="Proxima Nova" w:hAnsi="Proxima Nova"/>
          <w:color w:val="231F20"/>
          <w:spacing w:val="-35"/>
          <w:sz w:val="21"/>
          <w:szCs w:val="21"/>
        </w:rPr>
        <w:t xml:space="preserve"> </w:t>
      </w:r>
      <w:r w:rsidRPr="0050632F">
        <w:rPr>
          <w:rFonts w:ascii="Proxima Nova" w:eastAsia="Proxima Nova" w:hAnsi="Proxima Nova"/>
          <w:color w:val="231F20"/>
          <w:spacing w:val="-3"/>
          <w:sz w:val="21"/>
          <w:szCs w:val="21"/>
        </w:rPr>
        <w:t>population</w:t>
      </w:r>
    </w:p>
    <w:p w14:paraId="0221133B"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dispersion, lower socio-economic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health status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higher health risk behavior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that also impact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shortfall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relative to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number required</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3"/>
          <w:sz w:val="21"/>
          <w:szCs w:val="21"/>
        </w:rPr>
        <w:t>(10).</w:t>
      </w:r>
    </w:p>
    <w:p w14:paraId="49EB5D87" w14:textId="77777777" w:rsidR="0050632F" w:rsidRPr="0050632F" w:rsidRDefault="0050632F" w:rsidP="0050632F">
      <w:pPr>
        <w:spacing w:before="169" w:line="244" w:lineRule="auto"/>
        <w:ind w:right="340"/>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2012, core primary care services needed for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communities were defined using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Dephi method with </w:t>
      </w:r>
      <w:r w:rsidRPr="0050632F">
        <w:rPr>
          <w:rFonts w:ascii="Proxima Nova" w:eastAsia="Proxima Nova" w:hAnsi="Proxima Nova"/>
          <w:color w:val="231F20"/>
          <w:sz w:val="21"/>
          <w:szCs w:val="21"/>
        </w:rPr>
        <w:t xml:space="preserve">39 </w:t>
      </w:r>
      <w:r w:rsidRPr="0050632F">
        <w:rPr>
          <w:rFonts w:ascii="Proxima Nova" w:eastAsia="Proxima Nova" w:hAnsi="Proxima Nova"/>
          <w:color w:val="231F20"/>
          <w:spacing w:val="-4"/>
          <w:sz w:val="21"/>
          <w:szCs w:val="21"/>
        </w:rPr>
        <w:t xml:space="preserve">experts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‘care of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sick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injured’, </w:t>
      </w:r>
      <w:r w:rsidRPr="0050632F">
        <w:rPr>
          <w:rFonts w:ascii="Proxima Nova" w:eastAsia="Proxima Nova" w:hAnsi="Proxima Nova"/>
          <w:color w:val="231F20"/>
          <w:spacing w:val="-3"/>
          <w:sz w:val="21"/>
          <w:szCs w:val="21"/>
        </w:rPr>
        <w:t xml:space="preserve">‘mental </w:t>
      </w:r>
      <w:r w:rsidRPr="0050632F">
        <w:rPr>
          <w:rFonts w:ascii="Proxima Nova" w:eastAsia="Proxima Nova" w:hAnsi="Proxima Nova"/>
          <w:color w:val="231F20"/>
          <w:spacing w:val="-5"/>
          <w:sz w:val="21"/>
          <w:szCs w:val="21"/>
        </w:rPr>
        <w:t xml:space="preserve">health’, </w:t>
      </w:r>
      <w:r w:rsidRPr="0050632F">
        <w:rPr>
          <w:rFonts w:ascii="Proxima Nova" w:eastAsia="Proxima Nova" w:hAnsi="Proxima Nova"/>
          <w:color w:val="231F20"/>
          <w:spacing w:val="-3"/>
          <w:sz w:val="21"/>
          <w:szCs w:val="21"/>
        </w:rPr>
        <w:t xml:space="preserve">‘maternal/ child </w:t>
      </w:r>
      <w:r w:rsidRPr="0050632F">
        <w:rPr>
          <w:rFonts w:ascii="Proxima Nova" w:eastAsia="Proxima Nova" w:hAnsi="Proxima Nova"/>
          <w:color w:val="231F20"/>
          <w:spacing w:val="-5"/>
          <w:sz w:val="21"/>
          <w:szCs w:val="21"/>
        </w:rPr>
        <w:t xml:space="preserve">health’, </w:t>
      </w:r>
      <w:r w:rsidRPr="0050632F">
        <w:rPr>
          <w:rFonts w:ascii="Proxima Nova" w:eastAsia="Proxima Nova" w:hAnsi="Proxima Nova"/>
          <w:color w:val="231F20"/>
          <w:spacing w:val="-3"/>
          <w:sz w:val="21"/>
          <w:szCs w:val="21"/>
        </w:rPr>
        <w:t xml:space="preserve">‘allied </w:t>
      </w:r>
      <w:r w:rsidRPr="0050632F">
        <w:rPr>
          <w:rFonts w:ascii="Proxima Nova" w:eastAsia="Proxima Nova" w:hAnsi="Proxima Nova"/>
          <w:color w:val="231F20"/>
          <w:spacing w:val="-5"/>
          <w:sz w:val="21"/>
          <w:szCs w:val="21"/>
        </w:rPr>
        <w:t xml:space="preserve">health’, </w:t>
      </w:r>
      <w:r w:rsidRPr="0050632F">
        <w:rPr>
          <w:rFonts w:ascii="Proxima Nova" w:eastAsia="Proxima Nova" w:hAnsi="Proxima Nova"/>
          <w:color w:val="231F20"/>
          <w:spacing w:val="-4"/>
          <w:sz w:val="21"/>
          <w:szCs w:val="21"/>
        </w:rPr>
        <w:t xml:space="preserve">‘sexual/reproductive </w:t>
      </w:r>
      <w:r w:rsidRPr="0050632F">
        <w:rPr>
          <w:rFonts w:ascii="Proxima Nova" w:eastAsia="Proxima Nova" w:hAnsi="Proxima Nova"/>
          <w:color w:val="231F20"/>
          <w:spacing w:val="-5"/>
          <w:sz w:val="21"/>
          <w:szCs w:val="21"/>
        </w:rPr>
        <w:t xml:space="preserve">health’, </w:t>
      </w:r>
      <w:r w:rsidRPr="0050632F">
        <w:rPr>
          <w:rFonts w:ascii="Proxima Nova" w:eastAsia="Proxima Nova" w:hAnsi="Proxima Nova"/>
          <w:color w:val="231F20"/>
          <w:spacing w:val="-4"/>
          <w:sz w:val="21"/>
          <w:szCs w:val="21"/>
        </w:rPr>
        <w:t xml:space="preserve">‘rehabilitation’, </w:t>
      </w:r>
      <w:r w:rsidRPr="0050632F">
        <w:rPr>
          <w:rFonts w:ascii="Proxima Nova" w:eastAsia="Proxima Nova" w:hAnsi="Proxima Nova"/>
          <w:color w:val="231F20"/>
          <w:spacing w:val="-3"/>
          <w:sz w:val="21"/>
          <w:szCs w:val="21"/>
        </w:rPr>
        <w:t xml:space="preserve">‘oral/dental health’ and ‘public health/illness </w:t>
      </w:r>
      <w:r w:rsidRPr="0050632F">
        <w:rPr>
          <w:rFonts w:ascii="Proxima Nova" w:eastAsia="Proxima Nova" w:hAnsi="Proxima Nova"/>
          <w:color w:val="231F20"/>
          <w:spacing w:val="-5"/>
          <w:sz w:val="21"/>
          <w:szCs w:val="21"/>
        </w:rPr>
        <w:t xml:space="preserve">prevention’.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challenges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providing these services equitably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and remote areas required diverse strategies and strong service coordination (11).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follow </w:t>
      </w:r>
      <w:r w:rsidRPr="0050632F">
        <w:rPr>
          <w:rFonts w:ascii="Proxima Nova" w:eastAsia="Proxima Nova" w:hAnsi="Proxima Nova"/>
          <w:color w:val="231F20"/>
          <w:sz w:val="21"/>
          <w:szCs w:val="21"/>
        </w:rPr>
        <w:t xml:space="preserve">up </w:t>
      </w:r>
      <w:r w:rsidRPr="0050632F">
        <w:rPr>
          <w:rFonts w:ascii="Proxima Nova" w:eastAsia="Proxima Nova" w:hAnsi="Proxima Nova"/>
          <w:color w:val="231F20"/>
          <w:spacing w:val="-3"/>
          <w:sz w:val="21"/>
          <w:szCs w:val="21"/>
        </w:rPr>
        <w:t xml:space="preserve">study identified that most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these core services were required even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communities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small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&lt;1000 people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(12).</w:t>
      </w:r>
    </w:p>
    <w:p w14:paraId="656FEC7E" w14:textId="77777777" w:rsidR="0050632F" w:rsidRPr="0050632F" w:rsidRDefault="0050632F" w:rsidP="0050632F">
      <w:pPr>
        <w:spacing w:before="169"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Hospitalisation data reflects substantial unaddressed need within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primary care.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2011-2013 study found</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that hospitalisations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oral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dental conditions were significantly higher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Indigenous infants and primary school-aged children from remote areas than age-matched metropolitan controls (13). Also over </w:t>
      </w:r>
      <w:r w:rsidRPr="0050632F">
        <w:rPr>
          <w:rFonts w:ascii="Proxima Nova" w:eastAsia="Proxima Nova" w:hAnsi="Proxima Nova"/>
          <w:color w:val="231F20"/>
          <w:sz w:val="21"/>
          <w:szCs w:val="21"/>
        </w:rPr>
        <w:t xml:space="preserve">a one </w:t>
      </w:r>
      <w:r w:rsidRPr="0050632F">
        <w:rPr>
          <w:rFonts w:ascii="Proxima Nova" w:eastAsia="Proxima Nova" w:hAnsi="Proxima Nova"/>
          <w:color w:val="231F20"/>
          <w:spacing w:val="-3"/>
          <w:sz w:val="21"/>
          <w:szCs w:val="21"/>
        </w:rPr>
        <w:t xml:space="preserve">year period,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remote Northern </w:t>
      </w:r>
      <w:r w:rsidRPr="0050632F">
        <w:rPr>
          <w:rFonts w:ascii="Proxima Nova" w:eastAsia="Proxima Nova" w:hAnsi="Proxima Nova"/>
          <w:color w:val="231F20"/>
          <w:spacing w:val="-6"/>
          <w:sz w:val="21"/>
          <w:szCs w:val="21"/>
        </w:rPr>
        <w:t xml:space="preserve">Territory </w:t>
      </w:r>
      <w:r w:rsidRPr="0050632F">
        <w:rPr>
          <w:rFonts w:ascii="Proxima Nova" w:eastAsia="Proxima Nova" w:hAnsi="Proxima Nova"/>
          <w:color w:val="231F20"/>
          <w:spacing w:val="-3"/>
          <w:sz w:val="21"/>
          <w:szCs w:val="21"/>
        </w:rPr>
        <w:t xml:space="preserve">clinic transferred </w:t>
      </w:r>
      <w:r w:rsidRPr="0050632F">
        <w:rPr>
          <w:rFonts w:ascii="Proxima Nova" w:eastAsia="Proxima Nova" w:hAnsi="Proxima Nova"/>
          <w:color w:val="231F20"/>
          <w:sz w:val="21"/>
          <w:szCs w:val="21"/>
        </w:rPr>
        <w:t xml:space="preserve">789 </w:t>
      </w:r>
      <w:r w:rsidRPr="0050632F">
        <w:rPr>
          <w:rFonts w:ascii="Proxima Nova" w:eastAsia="Proxima Nova" w:hAnsi="Proxima Nova"/>
          <w:color w:val="231F20"/>
          <w:spacing w:val="-3"/>
          <w:sz w:val="21"/>
          <w:szCs w:val="21"/>
        </w:rPr>
        <w:t xml:space="preserve">children (aged </w:t>
      </w:r>
      <w:r w:rsidRPr="0050632F">
        <w:rPr>
          <w:rFonts w:ascii="Proxima Nova" w:eastAsia="Proxima Nova" w:hAnsi="Proxima Nova"/>
          <w:color w:val="231F20"/>
          <w:sz w:val="21"/>
          <w:szCs w:val="21"/>
        </w:rPr>
        <w:t xml:space="preserve">&lt;16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average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age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4.4</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years)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for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care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metropolitan centre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(14).</w:t>
      </w:r>
    </w:p>
    <w:p w14:paraId="11D09690" w14:textId="77777777" w:rsidR="0050632F" w:rsidRPr="0050632F" w:rsidRDefault="0050632F" w:rsidP="0050632F">
      <w:pPr>
        <w:spacing w:before="169" w:line="244" w:lineRule="auto"/>
        <w:ind w:right="253"/>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Other literature directly reflects unmet need and barriers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accessing rural allied health services. O’Callaghan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identified that </w:t>
      </w:r>
      <w:r w:rsidRPr="0050632F">
        <w:rPr>
          <w:rFonts w:ascii="Proxima Nova" w:eastAsia="Proxima Nova" w:hAnsi="Proxima Nova"/>
          <w:color w:val="231F20"/>
          <w:sz w:val="21"/>
          <w:szCs w:val="21"/>
        </w:rPr>
        <w:t xml:space="preserve">85% of </w:t>
      </w:r>
      <w:r w:rsidRPr="0050632F">
        <w:rPr>
          <w:rFonts w:ascii="Proxima Nova" w:eastAsia="Proxima Nova" w:hAnsi="Proxima Nova"/>
          <w:color w:val="231F20"/>
          <w:spacing w:val="-3"/>
          <w:sz w:val="21"/>
          <w:szCs w:val="21"/>
        </w:rPr>
        <w:t xml:space="preserve">parents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considered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paediatric speech pathology services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prime concern, mainly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providers (15). Rural families faced long travel distances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costs for accessing services,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public transport, poor awareness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available services,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delays in treatment </w:t>
      </w:r>
      <w:r w:rsidRPr="0050632F">
        <w:rPr>
          <w:rFonts w:ascii="Proxima Nova" w:eastAsia="Proxima Nova" w:hAnsi="Proxima Nova"/>
          <w:color w:val="231F20"/>
          <w:sz w:val="21"/>
          <w:szCs w:val="21"/>
        </w:rPr>
        <w:t xml:space="preserve">due to </w:t>
      </w:r>
      <w:r w:rsidRPr="0050632F">
        <w:rPr>
          <w:rFonts w:ascii="Proxima Nova" w:eastAsia="Proxima Nova" w:hAnsi="Proxima Nova"/>
          <w:color w:val="231F20"/>
          <w:spacing w:val="-3"/>
          <w:sz w:val="21"/>
          <w:szCs w:val="21"/>
        </w:rPr>
        <w:t xml:space="preserve">waiting lists.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further integrative review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mothers caring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children with chronic conditions identified that common challenges were accessing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right staff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resources, long travel times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 xml:space="preserve">social isolation (16). Mitsch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found there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limited access </w:t>
      </w:r>
      <w:r w:rsidRPr="0050632F">
        <w:rPr>
          <w:rFonts w:ascii="Proxima Nova" w:eastAsia="Proxima Nova" w:hAnsi="Proxima Nova"/>
          <w:color w:val="231F20"/>
          <w:sz w:val="21"/>
          <w:szCs w:val="21"/>
        </w:rPr>
        <w:lastRenderedPageBreak/>
        <w:t xml:space="preserve">to </w:t>
      </w:r>
      <w:r w:rsidRPr="0050632F">
        <w:rPr>
          <w:rFonts w:ascii="Proxima Nova" w:eastAsia="Proxima Nova" w:hAnsi="Proxima Nova"/>
          <w:color w:val="231F20"/>
          <w:spacing w:val="-3"/>
          <w:sz w:val="21"/>
          <w:szCs w:val="21"/>
        </w:rPr>
        <w:t xml:space="preserve">rehabilitation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brain injury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and remote areas </w:t>
      </w:r>
      <w:r w:rsidRPr="0050632F">
        <w:rPr>
          <w:rFonts w:ascii="Proxima Nova" w:eastAsia="Proxima Nova" w:hAnsi="Proxima Nova"/>
          <w:color w:val="231F20"/>
          <w:sz w:val="21"/>
          <w:szCs w:val="21"/>
        </w:rPr>
        <w:t xml:space="preserve">in 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pacing w:val="-3"/>
          <w:sz w:val="21"/>
          <w:szCs w:val="21"/>
        </w:rPr>
        <w:t xml:space="preserve">(NSW)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funding, recruiting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retaining appropriately skilled health, rehabilitation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staff (17). </w:t>
      </w:r>
    </w:p>
    <w:p w14:paraId="0A2CBE4D" w14:textId="77777777" w:rsidR="0050632F" w:rsidRPr="0050632F" w:rsidRDefault="0050632F" w:rsidP="0050632F">
      <w:pPr>
        <w:spacing w:before="169" w:line="244" w:lineRule="auto"/>
        <w:ind w:right="253"/>
        <w:rPr>
          <w:rFonts w:ascii="Proxima Nova" w:eastAsia="Proxima Nova" w:hAnsi="Proxima Nova"/>
          <w:color w:val="231F20"/>
          <w:spacing w:val="-3"/>
          <w:sz w:val="21"/>
          <w:szCs w:val="21"/>
        </w:rPr>
      </w:pPr>
    </w:p>
    <w:p w14:paraId="718D34FC" w14:textId="77777777" w:rsidR="0050632F" w:rsidRPr="0050632F" w:rsidRDefault="0050632F" w:rsidP="0050632F">
      <w:pPr>
        <w:spacing w:before="169" w:line="244" w:lineRule="auto"/>
        <w:ind w:right="253"/>
        <w:rPr>
          <w:rFonts w:ascii="Proxima Nova" w:eastAsia="Proxima Nova" w:hAnsi="Proxima Nova"/>
          <w:sz w:val="21"/>
          <w:szCs w:val="21"/>
        </w:rPr>
      </w:pP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international literature review reinforced the deficits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rehabilitation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underserved areas, mainly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the supply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distribution </w:t>
      </w:r>
      <w:r w:rsidRPr="0050632F">
        <w:rPr>
          <w:rFonts w:ascii="Proxima Nova" w:eastAsia="Proxima Nova" w:hAnsi="Proxima Nova"/>
          <w:color w:val="231F20"/>
          <w:sz w:val="21"/>
          <w:szCs w:val="21"/>
        </w:rPr>
        <w:t xml:space="preserve">of an </w:t>
      </w:r>
      <w:r w:rsidRPr="0050632F">
        <w:rPr>
          <w:rFonts w:ascii="Proxima Nova" w:eastAsia="Proxima Nova" w:hAnsi="Proxima Nova"/>
          <w:color w:val="231F20"/>
          <w:spacing w:val="-3"/>
          <w:sz w:val="21"/>
          <w:szCs w:val="21"/>
        </w:rPr>
        <w:t>appropriately skilled workforce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(18).</w:t>
      </w:r>
    </w:p>
    <w:p w14:paraId="51369D69" w14:textId="77777777" w:rsidR="0050632F" w:rsidRPr="0050632F" w:rsidRDefault="0050632F" w:rsidP="0050632F">
      <w:pPr>
        <w:spacing w:before="169" w:line="244" w:lineRule="auto"/>
        <w:ind w:right="8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Indigenous people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over-represented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w:t>
      </w:r>
      <w:r w:rsidRPr="0050632F">
        <w:rPr>
          <w:rFonts w:ascii="Proxima Nova" w:eastAsia="Proxima Nova" w:hAnsi="Proxima Nova"/>
          <w:color w:val="231F20"/>
          <w:spacing w:val="-4"/>
          <w:sz w:val="21"/>
          <w:szCs w:val="21"/>
        </w:rPr>
        <w:t xml:space="preserve">Leach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described otitis media which commenced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Aboriginal infants within </w:t>
      </w:r>
      <w:r w:rsidRPr="0050632F">
        <w:rPr>
          <w:rFonts w:ascii="Proxima Nova" w:eastAsia="Proxima Nova" w:hAnsi="Proxima Nova"/>
          <w:color w:val="231F20"/>
          <w:sz w:val="21"/>
          <w:szCs w:val="21"/>
        </w:rPr>
        <w:t xml:space="preserve">3 </w:t>
      </w:r>
      <w:r w:rsidRPr="0050632F">
        <w:rPr>
          <w:rFonts w:ascii="Proxima Nova" w:eastAsia="Proxima Nova" w:hAnsi="Proxima Nova"/>
          <w:color w:val="231F20"/>
          <w:spacing w:val="-3"/>
          <w:sz w:val="21"/>
          <w:szCs w:val="21"/>
        </w:rPr>
        <w:t xml:space="preserve">months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birth, progressed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chronic suppurative otitis media </w:t>
      </w:r>
      <w:r w:rsidRPr="0050632F">
        <w:rPr>
          <w:rFonts w:ascii="Proxima Nova" w:eastAsia="Proxima Nova" w:hAnsi="Proxima Nova"/>
          <w:color w:val="231F20"/>
          <w:sz w:val="21"/>
          <w:szCs w:val="21"/>
        </w:rPr>
        <w:t xml:space="preserve">in 60% of the </w:t>
      </w:r>
      <w:r w:rsidRPr="0050632F">
        <w:rPr>
          <w:rFonts w:ascii="Proxima Nova" w:eastAsia="Proxima Nova" w:hAnsi="Proxima Nova"/>
          <w:color w:val="231F20"/>
          <w:spacing w:val="-3"/>
          <w:sz w:val="21"/>
          <w:szCs w:val="21"/>
        </w:rPr>
        <w:t xml:space="preserve">children </w:t>
      </w:r>
      <w:r w:rsidRPr="0050632F">
        <w:rPr>
          <w:rFonts w:ascii="Proxima Nova" w:eastAsia="Proxima Nova" w:hAnsi="Proxima Nova"/>
          <w:color w:val="231F20"/>
          <w:sz w:val="21"/>
          <w:szCs w:val="21"/>
        </w:rPr>
        <w:t xml:space="preserve">and did not </w:t>
      </w:r>
      <w:r w:rsidRPr="0050632F">
        <w:rPr>
          <w:rFonts w:ascii="Proxima Nova" w:eastAsia="Proxima Nova" w:hAnsi="Proxima Nova"/>
          <w:color w:val="231F20"/>
          <w:spacing w:val="-3"/>
          <w:sz w:val="21"/>
          <w:szCs w:val="21"/>
        </w:rPr>
        <w:t xml:space="preserve">resolve throughout early childhood (19). Rural pharmacists identified that access and maintenance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medications with appropriate support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essential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manage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high burden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early onset chronic diseases </w:t>
      </w:r>
      <w:r w:rsidRPr="0050632F">
        <w:rPr>
          <w:rFonts w:ascii="Proxima Nova" w:eastAsia="Proxima Nova" w:hAnsi="Proxima Nova"/>
          <w:color w:val="231F20"/>
          <w:spacing w:val="-4"/>
          <w:sz w:val="21"/>
          <w:szCs w:val="21"/>
        </w:rPr>
        <w:t xml:space="preserve">experienced </w:t>
      </w:r>
      <w:r w:rsidRPr="0050632F">
        <w:rPr>
          <w:rFonts w:ascii="Proxima Nova" w:eastAsia="Proxima Nova" w:hAnsi="Proxima Nova"/>
          <w:color w:val="231F20"/>
          <w:spacing w:val="-3"/>
          <w:sz w:val="21"/>
          <w:szCs w:val="21"/>
        </w:rPr>
        <w:t xml:space="preserve">by rural Indigenous clients (20).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increased hospitalisations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deaths from suicide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Indigenous communities, Hunter identified more comprehensive upstream approaches were required rather than narrowly focused clinical services models (21). Another study identified that strong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collaborative workforce models were also 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improving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management and prevention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chronic diseases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Indigenous populations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(22).</w:t>
      </w:r>
    </w:p>
    <w:p w14:paraId="37419458" w14:textId="77777777" w:rsidR="0050632F" w:rsidRPr="0050632F" w:rsidRDefault="0050632F" w:rsidP="0050632F">
      <w:pPr>
        <w:spacing w:before="169" w:line="244" w:lineRule="auto"/>
        <w:ind w:right="52"/>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Communities with younger populations relative to Australian averages </w:t>
      </w:r>
      <w:r w:rsidRPr="0050632F">
        <w:rPr>
          <w:rFonts w:ascii="Proxima Nova" w:eastAsia="Proxima Nova" w:hAnsi="Proxima Nova"/>
          <w:color w:val="231F20"/>
          <w:sz w:val="21"/>
          <w:szCs w:val="21"/>
        </w:rPr>
        <w:t xml:space="preserve">may </w:t>
      </w:r>
      <w:r w:rsidRPr="0050632F">
        <w:rPr>
          <w:rFonts w:ascii="Proxima Nova" w:eastAsia="Proxima Nova" w:hAnsi="Proxima Nova"/>
          <w:color w:val="231F20"/>
          <w:spacing w:val="-3"/>
          <w:sz w:val="21"/>
          <w:szCs w:val="21"/>
        </w:rPr>
        <w:t xml:space="preserve">need early intervention services including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oral health. Gussy </w:t>
      </w:r>
      <w:r w:rsidRPr="0050632F">
        <w:rPr>
          <w:rFonts w:ascii="Proxima Nova" w:eastAsia="Proxima Nova" w:hAnsi="Proxima Nova"/>
          <w:color w:val="231F20"/>
          <w:sz w:val="21"/>
          <w:szCs w:val="21"/>
        </w:rPr>
        <w:t xml:space="preserve">et </w:t>
      </w:r>
      <w:r w:rsidRPr="0050632F">
        <w:rPr>
          <w:rFonts w:ascii="Proxima Nova" w:eastAsia="Proxima Nova" w:hAnsi="Proxima Nova"/>
          <w:color w:val="231F20"/>
          <w:spacing w:val="-3"/>
          <w:sz w:val="21"/>
          <w:szCs w:val="21"/>
        </w:rPr>
        <w:t xml:space="preserve">al (2008) reported among rural Victorian parents (in towns 10-15,000 population) that tooth cleaning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done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12-24 month year </w:t>
      </w:r>
      <w:r w:rsidRPr="0050632F">
        <w:rPr>
          <w:rFonts w:ascii="Proxima Nova" w:eastAsia="Proxima Nova" w:hAnsi="Proxima Nova"/>
          <w:color w:val="231F20"/>
          <w:sz w:val="21"/>
          <w:szCs w:val="21"/>
        </w:rPr>
        <w:t xml:space="preserve">old </w:t>
      </w:r>
      <w:r w:rsidRPr="0050632F">
        <w:rPr>
          <w:rFonts w:ascii="Proxima Nova" w:eastAsia="Proxima Nova" w:hAnsi="Proxima Nova"/>
          <w:color w:val="231F20"/>
          <w:spacing w:val="-3"/>
          <w:sz w:val="21"/>
          <w:szCs w:val="21"/>
        </w:rPr>
        <w:t xml:space="preserve">infants </w:t>
      </w:r>
      <w:r w:rsidRPr="0050632F">
        <w:rPr>
          <w:rFonts w:ascii="Proxima Nova" w:eastAsia="Proxima Nova" w:hAnsi="Proxima Nova"/>
          <w:color w:val="231F20"/>
          <w:sz w:val="21"/>
          <w:szCs w:val="21"/>
        </w:rPr>
        <w:t>“at</w:t>
      </w:r>
      <w:r w:rsidRPr="0050632F">
        <w:rPr>
          <w:rFonts w:ascii="Proxima Nova" w:eastAsia="Proxima Nova" w:hAnsi="Proxima Nova"/>
          <w:color w:val="231F20"/>
          <w:spacing w:val="-38"/>
          <w:sz w:val="21"/>
          <w:szCs w:val="21"/>
        </w:rPr>
        <w:t xml:space="preserve"> </w:t>
      </w:r>
      <w:r w:rsidRPr="0050632F">
        <w:rPr>
          <w:rFonts w:ascii="Proxima Nova" w:eastAsia="Proxima Nova" w:hAnsi="Proxima Nova"/>
          <w:color w:val="231F20"/>
          <w:spacing w:val="-3"/>
          <w:sz w:val="21"/>
          <w:szCs w:val="21"/>
        </w:rPr>
        <w:t xml:space="preserve">least </w:t>
      </w:r>
      <w:r w:rsidRPr="0050632F">
        <w:rPr>
          <w:rFonts w:ascii="Proxima Nova" w:eastAsia="Proxima Nova" w:hAnsi="Proxima Nova"/>
          <w:color w:val="231F20"/>
          <w:spacing w:val="-5"/>
          <w:sz w:val="21"/>
          <w:szCs w:val="21"/>
        </w:rPr>
        <w:t xml:space="preserve">sometimes”, </w:t>
      </w:r>
      <w:r w:rsidRPr="0050632F">
        <w:rPr>
          <w:rFonts w:ascii="Proxima Nova" w:eastAsia="Proxima Nova" w:hAnsi="Proxima Nova"/>
          <w:color w:val="231F20"/>
          <w:spacing w:val="-3"/>
          <w:sz w:val="21"/>
          <w:szCs w:val="21"/>
        </w:rPr>
        <w:t xml:space="preserve">however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large proportion </w:t>
      </w:r>
      <w:r w:rsidRPr="0050632F">
        <w:rPr>
          <w:rFonts w:ascii="Proxima Nova" w:eastAsia="Proxima Nova" w:hAnsi="Proxima Nova"/>
          <w:color w:val="231F20"/>
          <w:spacing w:val="-4"/>
          <w:sz w:val="21"/>
          <w:szCs w:val="21"/>
        </w:rPr>
        <w:t xml:space="preserve">lacked </w:t>
      </w:r>
      <w:r w:rsidRPr="0050632F">
        <w:rPr>
          <w:rFonts w:ascii="Proxima Nova" w:eastAsia="Proxima Nova" w:hAnsi="Proxima Nova"/>
          <w:color w:val="231F20"/>
          <w:spacing w:val="-3"/>
          <w:sz w:val="21"/>
          <w:szCs w:val="21"/>
        </w:rPr>
        <w:t xml:space="preserve">confidence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significantly related</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to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frequency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cleaning (23).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another </w:t>
      </w:r>
      <w:r w:rsidRPr="0050632F">
        <w:rPr>
          <w:rFonts w:ascii="Proxima Nova" w:eastAsia="Proxima Nova" w:hAnsi="Proxima Nova"/>
          <w:color w:val="231F20"/>
          <w:spacing w:val="-5"/>
          <w:sz w:val="21"/>
          <w:szCs w:val="21"/>
        </w:rPr>
        <w:t xml:space="preserve">study, </w:t>
      </w:r>
      <w:r w:rsidRPr="0050632F">
        <w:rPr>
          <w:rFonts w:ascii="Proxima Nova" w:eastAsia="Proxima Nova" w:hAnsi="Proxima Nova"/>
          <w:color w:val="231F20"/>
          <w:spacing w:val="-3"/>
          <w:sz w:val="21"/>
          <w:szCs w:val="21"/>
        </w:rPr>
        <w:t xml:space="preserve">with multivariate models controlling for Indigenous status, living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fluoridated area, low socio-economic status (SES), </w:t>
      </w:r>
      <w:r w:rsidRPr="0050632F">
        <w:rPr>
          <w:rFonts w:ascii="Proxima Nova" w:eastAsia="Proxima Nova" w:hAnsi="Proxima Nova"/>
          <w:color w:val="231F20"/>
          <w:sz w:val="21"/>
          <w:szCs w:val="21"/>
        </w:rPr>
        <w:t xml:space="preserve">and age and </w:t>
      </w:r>
      <w:r w:rsidRPr="0050632F">
        <w:rPr>
          <w:rFonts w:ascii="Proxima Nova" w:eastAsia="Proxima Nova" w:hAnsi="Proxima Nova"/>
          <w:color w:val="231F20"/>
          <w:spacing w:val="-5"/>
          <w:sz w:val="21"/>
          <w:szCs w:val="21"/>
        </w:rPr>
        <w:t xml:space="preserve">sex,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mean decayed/missing/filled teeth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5–10 year </w:t>
      </w:r>
      <w:r w:rsidRPr="0050632F">
        <w:rPr>
          <w:rFonts w:ascii="Proxima Nova" w:eastAsia="Proxima Nova" w:hAnsi="Proxima Nova"/>
          <w:color w:val="231F20"/>
          <w:sz w:val="21"/>
          <w:szCs w:val="21"/>
        </w:rPr>
        <w:t xml:space="preserve">old and </w:t>
      </w:r>
      <w:r w:rsidRPr="0050632F">
        <w:rPr>
          <w:rFonts w:ascii="Proxima Nova" w:eastAsia="Proxima Nova" w:hAnsi="Proxima Nova"/>
          <w:color w:val="231F20"/>
          <w:spacing w:val="-3"/>
          <w:sz w:val="21"/>
          <w:szCs w:val="21"/>
        </w:rPr>
        <w:t xml:space="preserve">8–12-year-old children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2009</w:t>
      </w:r>
      <w:r w:rsidRPr="0050632F">
        <w:rPr>
          <w:rFonts w:ascii="Proxima Nova" w:eastAsia="Proxima Nova" w:hAnsi="Proxima Nova"/>
          <w:color w:val="231F20"/>
          <w:spacing w:val="-29"/>
          <w:sz w:val="21"/>
          <w:szCs w:val="21"/>
        </w:rPr>
        <w:t xml:space="preserve"> </w:t>
      </w:r>
      <w:r w:rsidRPr="0050632F">
        <w:rPr>
          <w:rFonts w:ascii="Proxima Nova" w:eastAsia="Proxima Nova" w:hAnsi="Proxima Nova"/>
          <w:color w:val="231F20"/>
          <w:spacing w:val="-3"/>
          <w:sz w:val="21"/>
          <w:szCs w:val="21"/>
        </w:rPr>
        <w:t xml:space="preserve">were significantly higher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children compared with metropolitan (24). Children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areas fared worst, mainly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having more filled teeth.</w:t>
      </w:r>
    </w:p>
    <w:p w14:paraId="69E4CD95" w14:textId="77777777" w:rsidR="0050632F" w:rsidRPr="0050632F" w:rsidRDefault="0050632F" w:rsidP="0050632F">
      <w:pPr>
        <w:spacing w:line="244" w:lineRule="auto"/>
        <w:ind w:right="52"/>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another study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adolescents aged 11-17 years in rural Victoria, early lesions were found </w:t>
      </w:r>
      <w:r w:rsidRPr="0050632F">
        <w:rPr>
          <w:rFonts w:ascii="Proxima Nova" w:eastAsia="Proxima Nova" w:hAnsi="Proxima Nova"/>
          <w:color w:val="231F20"/>
          <w:sz w:val="21"/>
          <w:szCs w:val="21"/>
        </w:rPr>
        <w:t xml:space="preserve">in 60% </w:t>
      </w:r>
      <w:r w:rsidRPr="0050632F">
        <w:rPr>
          <w:rFonts w:ascii="Proxima Nova" w:eastAsia="Proxima Nova" w:hAnsi="Proxima Nova"/>
          <w:color w:val="231F20"/>
          <w:spacing w:val="-3"/>
          <w:sz w:val="21"/>
          <w:szCs w:val="21"/>
        </w:rPr>
        <w:t xml:space="preserve">of students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advanced decay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28%, associated with diet, </w:t>
      </w:r>
      <w:r w:rsidRPr="0050632F">
        <w:rPr>
          <w:rFonts w:ascii="Proxima Nova" w:eastAsia="Proxima Nova" w:hAnsi="Proxima Nova"/>
          <w:color w:val="231F20"/>
          <w:spacing w:val="-4"/>
          <w:sz w:val="21"/>
          <w:szCs w:val="21"/>
        </w:rPr>
        <w:t xml:space="preserve">mothers’ </w:t>
      </w:r>
      <w:r w:rsidRPr="0050632F">
        <w:rPr>
          <w:rFonts w:ascii="Proxima Nova" w:eastAsia="Proxima Nova" w:hAnsi="Proxima Nova"/>
          <w:color w:val="231F20"/>
          <w:spacing w:val="-3"/>
          <w:sz w:val="21"/>
          <w:szCs w:val="21"/>
        </w:rPr>
        <w:t xml:space="preserve">education level being primary school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irregular </w:t>
      </w:r>
      <w:r w:rsidRPr="0050632F">
        <w:rPr>
          <w:rFonts w:ascii="Proxima Nova" w:eastAsia="Proxima Nova" w:hAnsi="Proxima Nova"/>
          <w:color w:val="231F20"/>
          <w:spacing w:val="-4"/>
          <w:sz w:val="21"/>
          <w:szCs w:val="21"/>
        </w:rPr>
        <w:t>check-ups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(25).</w:t>
      </w:r>
    </w:p>
    <w:p w14:paraId="09AFB043" w14:textId="77777777" w:rsidR="0050632F" w:rsidRPr="0050632F" w:rsidRDefault="0050632F" w:rsidP="0050632F">
      <w:pPr>
        <w:spacing w:before="48" w:line="244" w:lineRule="auto"/>
        <w:ind w:right="134"/>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service access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also affected by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health-seeking behaviour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people.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small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dispersed populations who have lower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healthcare, many working in self-employed industries, important health needs </w:t>
      </w:r>
      <w:r w:rsidRPr="0050632F">
        <w:rPr>
          <w:rFonts w:ascii="Proxima Nova" w:eastAsia="Proxima Nova" w:hAnsi="Proxima Nova"/>
          <w:color w:val="231F20"/>
          <w:sz w:val="21"/>
          <w:szCs w:val="21"/>
        </w:rPr>
        <w:t xml:space="preserve">are not </w:t>
      </w:r>
      <w:r w:rsidRPr="0050632F">
        <w:rPr>
          <w:rFonts w:ascii="Proxima Nova" w:eastAsia="Proxima Nova" w:hAnsi="Proxima Nova"/>
          <w:color w:val="231F20"/>
          <w:spacing w:val="-3"/>
          <w:sz w:val="21"/>
          <w:szCs w:val="21"/>
        </w:rPr>
        <w:t xml:space="preserve">necessarily well-identified, </w:t>
      </w:r>
      <w:r w:rsidRPr="0050632F">
        <w:rPr>
          <w:rFonts w:ascii="Proxima Nova" w:eastAsia="Proxima Nova" w:hAnsi="Proxima Nova"/>
          <w:color w:val="231F20"/>
          <w:sz w:val="21"/>
          <w:szCs w:val="21"/>
        </w:rPr>
        <w:t>nor</w:t>
      </w:r>
      <w:r w:rsidRPr="0050632F">
        <w:rPr>
          <w:rFonts w:ascii="Proxima Nova" w:eastAsia="Proxima Nova" w:hAnsi="Proxima Nova"/>
          <w:color w:val="231F20"/>
          <w:spacing w:val="-29"/>
          <w:sz w:val="21"/>
          <w:szCs w:val="21"/>
        </w:rPr>
        <w:t xml:space="preserve"> </w:t>
      </w:r>
      <w:r w:rsidRPr="0050632F">
        <w:rPr>
          <w:rFonts w:ascii="Proxima Nova" w:eastAsia="Proxima Nova" w:hAnsi="Proxima Nova"/>
          <w:color w:val="231F20"/>
          <w:spacing w:val="-3"/>
          <w:sz w:val="21"/>
          <w:szCs w:val="21"/>
        </w:rPr>
        <w:t xml:space="preserve">acted upon.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people tend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under- access health services </w:t>
      </w:r>
      <w:r w:rsidRPr="0050632F">
        <w:rPr>
          <w:rFonts w:ascii="Proxima Nova" w:eastAsia="Proxima Nova" w:hAnsi="Proxima Nova"/>
          <w:color w:val="231F20"/>
          <w:sz w:val="21"/>
          <w:szCs w:val="21"/>
        </w:rPr>
        <w:t xml:space="preserve">due to </w:t>
      </w:r>
      <w:r w:rsidRPr="0050632F">
        <w:rPr>
          <w:rFonts w:ascii="Proxima Nova" w:eastAsia="Proxima Nova" w:hAnsi="Proxima Nova"/>
          <w:color w:val="231F20"/>
          <w:spacing w:val="-3"/>
          <w:sz w:val="21"/>
          <w:szCs w:val="21"/>
        </w:rPr>
        <w:t xml:space="preserve">poor health </w:t>
      </w:r>
      <w:r w:rsidRPr="0050632F">
        <w:rPr>
          <w:rFonts w:ascii="Proxima Nova" w:eastAsia="Proxima Nova" w:hAnsi="Proxima Nova"/>
          <w:color w:val="231F20"/>
          <w:spacing w:val="-4"/>
          <w:sz w:val="21"/>
          <w:szCs w:val="21"/>
        </w:rPr>
        <w:t xml:space="preserve">literacy, </w:t>
      </w:r>
      <w:r w:rsidRPr="0050632F">
        <w:rPr>
          <w:rFonts w:ascii="Proxima Nova" w:eastAsia="Proxima Nova" w:hAnsi="Proxima Nova"/>
          <w:color w:val="231F20"/>
          <w:spacing w:val="-3"/>
          <w:sz w:val="21"/>
          <w:szCs w:val="21"/>
        </w:rPr>
        <w:t xml:space="preserve">stigma, stoicism, long waiting lists,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medical providers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gate </w:t>
      </w:r>
      <w:r w:rsidRPr="0050632F">
        <w:rPr>
          <w:rFonts w:ascii="Proxima Nova" w:eastAsia="Proxima Nova" w:hAnsi="Proxima Nova"/>
          <w:color w:val="231F20"/>
          <w:spacing w:val="-4"/>
          <w:sz w:val="21"/>
          <w:szCs w:val="21"/>
        </w:rPr>
        <w:t xml:space="preserve">keepers, </w:t>
      </w:r>
      <w:r w:rsidRPr="0050632F">
        <w:rPr>
          <w:rFonts w:ascii="Proxima Nova" w:eastAsia="Proxima Nova" w:hAnsi="Proxima Nova"/>
          <w:color w:val="231F20"/>
          <w:spacing w:val="-3"/>
          <w:sz w:val="21"/>
          <w:szCs w:val="21"/>
        </w:rPr>
        <w:t xml:space="preserve">cost (time), distance (time), cultural safety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convenience</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(26-30).</w:t>
      </w:r>
    </w:p>
    <w:p w14:paraId="3409B9BB" w14:textId="77777777" w:rsidR="0050632F" w:rsidRPr="0050632F" w:rsidRDefault="0050632F" w:rsidP="0050632F">
      <w:pPr>
        <w:spacing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Unmet healthcare needs </w:t>
      </w:r>
      <w:r w:rsidRPr="0050632F">
        <w:rPr>
          <w:rFonts w:ascii="Proxima Nova" w:eastAsia="Proxima Nova" w:hAnsi="Proxima Nova"/>
          <w:color w:val="231F20"/>
          <w:sz w:val="21"/>
          <w:szCs w:val="21"/>
        </w:rPr>
        <w:t xml:space="preserve">can in </w:t>
      </w:r>
      <w:r w:rsidRPr="0050632F">
        <w:rPr>
          <w:rFonts w:ascii="Proxima Nova" w:eastAsia="Proxima Nova" w:hAnsi="Proxima Nova"/>
          <w:color w:val="231F20"/>
          <w:spacing w:val="-3"/>
          <w:sz w:val="21"/>
          <w:szCs w:val="21"/>
        </w:rPr>
        <w:t xml:space="preserve">turn affect the ability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fully participate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education, work and community life</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(31).</w:t>
      </w:r>
    </w:p>
    <w:p w14:paraId="74270808" w14:textId="77777777" w:rsidR="0050632F" w:rsidRPr="0050632F" w:rsidRDefault="0050632F" w:rsidP="0050632F">
      <w:pPr>
        <w:spacing w:before="11"/>
        <w:rPr>
          <w:rFonts w:ascii="Proxima Nova" w:eastAsia="Proxima Nova" w:hAnsi="Proxima Nova" w:cs="Proxima Nova"/>
          <w:sz w:val="20"/>
          <w:szCs w:val="20"/>
        </w:rPr>
      </w:pPr>
    </w:p>
    <w:p w14:paraId="186C1797" w14:textId="77777777" w:rsidR="0050632F" w:rsidRPr="0050632F" w:rsidRDefault="0050632F" w:rsidP="0050632F">
      <w:pPr>
        <w:numPr>
          <w:ilvl w:val="1"/>
          <w:numId w:val="16"/>
        </w:numPr>
        <w:tabs>
          <w:tab w:val="left" w:pos="487"/>
        </w:tabs>
        <w:ind w:left="486" w:hanging="353"/>
        <w:rPr>
          <w:rFonts w:ascii="Proxima Nova" w:eastAsia="Proxima Nova" w:hAnsi="Proxima Nova" w:cs="Proxima Nova"/>
          <w:sz w:val="24"/>
          <w:szCs w:val="24"/>
        </w:rPr>
      </w:pPr>
      <w:bookmarkStart w:id="118" w:name="_TOC_250015"/>
      <w:r w:rsidRPr="0050632F">
        <w:rPr>
          <w:rFonts w:ascii="Proxima Nova" w:eastAsia="Proxima Nova" w:hAnsi="Proxima Nova" w:cs="Proxima Nova"/>
          <w:b/>
          <w:bCs/>
          <w:color w:val="006C90"/>
          <w:sz w:val="24"/>
          <w:szCs w:val="24"/>
        </w:rPr>
        <w:t xml:space="preserve">The </w:t>
      </w:r>
      <w:r w:rsidRPr="0050632F">
        <w:rPr>
          <w:rFonts w:ascii="Proxima Nova" w:eastAsia="Proxima Nova" w:hAnsi="Proxima Nova" w:cs="Proxima Nova"/>
          <w:b/>
          <w:bCs/>
          <w:color w:val="006C90"/>
          <w:spacing w:val="-4"/>
          <w:sz w:val="24"/>
          <w:szCs w:val="24"/>
        </w:rPr>
        <w:t>Commissioner’s</w:t>
      </w:r>
      <w:r w:rsidRPr="0050632F">
        <w:rPr>
          <w:rFonts w:ascii="Proxima Nova" w:eastAsia="Proxima Nova" w:hAnsi="Proxima Nova" w:cs="Proxima Nova"/>
          <w:b/>
          <w:bCs/>
          <w:color w:val="006C90"/>
          <w:spacing w:val="-6"/>
          <w:sz w:val="24"/>
          <w:szCs w:val="24"/>
        </w:rPr>
        <w:t xml:space="preserve"> </w:t>
      </w:r>
      <w:r w:rsidRPr="0050632F">
        <w:rPr>
          <w:rFonts w:ascii="Proxima Nova" w:eastAsia="Proxima Nova" w:hAnsi="Proxima Nova" w:cs="Proxima Nova"/>
          <w:b/>
          <w:bCs/>
          <w:color w:val="006C90"/>
          <w:spacing w:val="-3"/>
          <w:sz w:val="24"/>
          <w:szCs w:val="24"/>
        </w:rPr>
        <w:t>focus</w:t>
      </w:r>
      <w:bookmarkEnd w:id="118"/>
    </w:p>
    <w:p w14:paraId="05D1B8ED" w14:textId="77777777" w:rsidR="0050632F" w:rsidRPr="0050632F" w:rsidRDefault="0050632F" w:rsidP="0050632F">
      <w:pPr>
        <w:spacing w:before="165" w:line="244" w:lineRule="auto"/>
        <w:ind w:right="31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Under </w:t>
      </w:r>
      <w:r w:rsidRPr="0050632F">
        <w:rPr>
          <w:rFonts w:ascii="Proxima Nova" w:eastAsia="Proxima Nova" w:hAnsi="Proxima Nova"/>
          <w:color w:val="231F20"/>
          <w:spacing w:val="-4"/>
          <w:sz w:val="21"/>
          <w:szCs w:val="21"/>
        </w:rPr>
        <w:t xml:space="preserve">Part </w:t>
      </w:r>
      <w:r w:rsidRPr="0050632F">
        <w:rPr>
          <w:rFonts w:ascii="Proxima Nova" w:eastAsia="Proxima Nova" w:hAnsi="Proxima Nova"/>
          <w:color w:val="231F20"/>
          <w:spacing w:val="-7"/>
          <w:sz w:val="21"/>
          <w:szCs w:val="21"/>
        </w:rPr>
        <w:t xml:space="preserve">VA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Health Insurance </w:t>
      </w:r>
      <w:r w:rsidRPr="0050632F">
        <w:rPr>
          <w:rFonts w:ascii="Proxima Nova" w:eastAsia="Proxima Nova" w:hAnsi="Proxima Nova"/>
          <w:color w:val="231F20"/>
          <w:sz w:val="21"/>
          <w:szCs w:val="21"/>
        </w:rPr>
        <w:t xml:space="preserve">Act </w:t>
      </w:r>
      <w:r w:rsidRPr="0050632F">
        <w:rPr>
          <w:rFonts w:ascii="Proxima Nova" w:eastAsia="Proxima Nova" w:hAnsi="Proxima Nova"/>
          <w:color w:val="231F20"/>
          <w:spacing w:val="-3"/>
          <w:sz w:val="21"/>
          <w:szCs w:val="21"/>
        </w:rPr>
        <w:t xml:space="preserve">1973 (the Act),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National Rural Health Commissioner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required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consider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needs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entire rural health workforce.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this reason, the review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deliberately broad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inclusive of allied health disciplines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defined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5"/>
          <w:sz w:val="21"/>
          <w:szCs w:val="21"/>
        </w:rPr>
        <w:t xml:space="preserve">AAHLF, </w:t>
      </w:r>
      <w:r w:rsidRPr="0050632F">
        <w:rPr>
          <w:rFonts w:ascii="Proxima Nova" w:eastAsia="Proxima Nova" w:hAnsi="Proxima Nova"/>
          <w:color w:val="231F20"/>
          <w:spacing w:val="-3"/>
          <w:sz w:val="21"/>
          <w:szCs w:val="21"/>
        </w:rPr>
        <w:t xml:space="preserve">thus </w:t>
      </w:r>
      <w:r w:rsidRPr="0050632F">
        <w:rPr>
          <w:rFonts w:ascii="Proxima Nova" w:eastAsia="Proxima Nova" w:hAnsi="Proxima Nova"/>
          <w:color w:val="231F20"/>
          <w:spacing w:val="-4"/>
          <w:sz w:val="21"/>
          <w:szCs w:val="21"/>
        </w:rPr>
        <w:t xml:space="preserve">excluding </w:t>
      </w:r>
      <w:r w:rsidRPr="0050632F">
        <w:rPr>
          <w:rFonts w:ascii="Proxima Nova" w:eastAsia="Proxima Nova" w:hAnsi="Proxima Nova"/>
          <w:color w:val="231F20"/>
          <w:spacing w:val="-3"/>
          <w:sz w:val="21"/>
          <w:szCs w:val="21"/>
        </w:rPr>
        <w:t xml:space="preserve">medicine, nursing, </w:t>
      </w:r>
      <w:r w:rsidRPr="0050632F">
        <w:rPr>
          <w:rFonts w:ascii="Proxima Nova" w:eastAsia="Proxima Nova" w:hAnsi="Proxima Nova"/>
          <w:color w:val="231F20"/>
          <w:spacing w:val="-4"/>
          <w:sz w:val="21"/>
          <w:szCs w:val="21"/>
        </w:rPr>
        <w:t xml:space="preserve">midwifery, dentistry, </w:t>
      </w:r>
      <w:r w:rsidRPr="0050632F">
        <w:rPr>
          <w:rFonts w:ascii="Proxima Nova" w:eastAsia="Proxima Nova" w:hAnsi="Proxima Nova"/>
          <w:color w:val="231F20"/>
          <w:spacing w:val="-3"/>
          <w:sz w:val="21"/>
          <w:szCs w:val="21"/>
        </w:rPr>
        <w:t xml:space="preserve">paramedicine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non-clinical</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3"/>
          <w:sz w:val="21"/>
          <w:szCs w:val="21"/>
        </w:rPr>
        <w:t xml:space="preserve">roles. Given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context </w:t>
      </w:r>
      <w:r w:rsidRPr="0050632F">
        <w:rPr>
          <w:rFonts w:ascii="Proxima Nova" w:eastAsia="Proxima Nova" w:hAnsi="Proxima Nova"/>
          <w:color w:val="231F20"/>
          <w:spacing w:val="-3"/>
          <w:sz w:val="21"/>
          <w:szCs w:val="21"/>
        </w:rPr>
        <w:t xml:space="preserve">requires cost-effective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sustainable models that </w:t>
      </w:r>
      <w:r w:rsidRPr="0050632F">
        <w:rPr>
          <w:rFonts w:ascii="Proxima Nova" w:eastAsia="Proxima Nova" w:hAnsi="Proxima Nova"/>
          <w:color w:val="231F20"/>
          <w:sz w:val="21"/>
          <w:szCs w:val="21"/>
        </w:rPr>
        <w:t xml:space="preserve">can </w:t>
      </w:r>
      <w:r w:rsidRPr="0050632F">
        <w:rPr>
          <w:rFonts w:ascii="Proxima Nova" w:eastAsia="Proxima Nova" w:hAnsi="Proxima Nova"/>
          <w:color w:val="231F20"/>
          <w:spacing w:val="-3"/>
          <w:sz w:val="21"/>
          <w:szCs w:val="21"/>
        </w:rPr>
        <w:t xml:space="preserve">operate well across geographically distributed populations, allied health assistants, oral therapists/hygienists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 xml:space="preserve">Strait Islander health Practitioners were included </w:t>
      </w:r>
      <w:r w:rsidRPr="0050632F">
        <w:rPr>
          <w:rFonts w:ascii="Proxima Nova" w:eastAsia="Proxima Nova" w:hAnsi="Proxima Nova"/>
          <w:color w:val="231F20"/>
          <w:sz w:val="21"/>
          <w:szCs w:val="21"/>
        </w:rPr>
        <w:t>in the</w:t>
      </w:r>
      <w:r w:rsidRPr="0050632F">
        <w:rPr>
          <w:rFonts w:ascii="Proxima Nova" w:eastAsia="Proxima Nova" w:hAnsi="Proxima Nova"/>
          <w:color w:val="231F20"/>
          <w:spacing w:val="-16"/>
          <w:sz w:val="21"/>
          <w:szCs w:val="21"/>
        </w:rPr>
        <w:t xml:space="preserve"> </w:t>
      </w:r>
      <w:r w:rsidRPr="0050632F">
        <w:rPr>
          <w:rFonts w:ascii="Proxima Nova" w:eastAsia="Proxima Nova" w:hAnsi="Proxima Nova"/>
          <w:color w:val="231F20"/>
          <w:spacing w:val="-3"/>
          <w:sz w:val="21"/>
          <w:szCs w:val="21"/>
        </w:rPr>
        <w:t xml:space="preserve">search terms. Given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Commissioner reports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the Minister responsible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Health,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review predominantly focused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5"/>
          <w:sz w:val="21"/>
          <w:szCs w:val="21"/>
        </w:rPr>
        <w:t xml:space="preserve">sector, </w:t>
      </w:r>
      <w:r w:rsidRPr="0050632F">
        <w:rPr>
          <w:rFonts w:ascii="Proxima Nova" w:eastAsia="Proxima Nova" w:hAnsi="Proxima Nova"/>
          <w:color w:val="231F20"/>
          <w:spacing w:val="-3"/>
          <w:sz w:val="21"/>
          <w:szCs w:val="21"/>
        </w:rPr>
        <w:t xml:space="preserve">rather than </w:t>
      </w:r>
      <w:r w:rsidRPr="0050632F">
        <w:rPr>
          <w:rFonts w:ascii="Proxima Nova" w:eastAsia="Proxima Nova" w:hAnsi="Proxima Nova"/>
          <w:color w:val="231F20"/>
          <w:spacing w:val="-4"/>
          <w:sz w:val="21"/>
          <w:szCs w:val="21"/>
        </w:rPr>
        <w:t xml:space="preserve">disability, </w:t>
      </w:r>
      <w:r w:rsidRPr="0050632F">
        <w:rPr>
          <w:rFonts w:ascii="Proxima Nova" w:eastAsia="Proxima Nova" w:hAnsi="Proxima Nova"/>
          <w:color w:val="231F20"/>
          <w:spacing w:val="-3"/>
          <w:sz w:val="21"/>
          <w:szCs w:val="21"/>
        </w:rPr>
        <w:t xml:space="preserve">aged care, justice and education areas.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Commissioner’s </w:t>
      </w:r>
      <w:r w:rsidRPr="0050632F">
        <w:rPr>
          <w:rFonts w:ascii="Proxima Nova" w:eastAsia="Proxima Nova" w:hAnsi="Proxima Nova"/>
          <w:color w:val="231F20"/>
          <w:spacing w:val="-3"/>
          <w:sz w:val="21"/>
          <w:szCs w:val="21"/>
        </w:rPr>
        <w:t xml:space="preserve">focus is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discerning policy options within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 xml:space="preserve">remit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Commonwealth 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z w:val="21"/>
          <w:szCs w:val="21"/>
        </w:rPr>
        <w:t xml:space="preserve">but the </w:t>
      </w:r>
      <w:r w:rsidRPr="0050632F">
        <w:rPr>
          <w:rFonts w:ascii="Proxima Nova" w:eastAsia="Proxima Nova" w:hAnsi="Proxima Nova"/>
          <w:color w:val="231F20"/>
          <w:spacing w:val="-3"/>
          <w:sz w:val="21"/>
          <w:szCs w:val="21"/>
        </w:rPr>
        <w:t xml:space="preserve">literature review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broader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37"/>
          <w:sz w:val="21"/>
          <w:szCs w:val="21"/>
        </w:rPr>
        <w:t xml:space="preserve"> </w:t>
      </w:r>
      <w:r w:rsidRPr="0050632F">
        <w:rPr>
          <w:rFonts w:ascii="Proxima Nova" w:eastAsia="Proxima Nova" w:hAnsi="Proxima Nova"/>
          <w:color w:val="231F20"/>
          <w:spacing w:val="-3"/>
          <w:sz w:val="21"/>
          <w:szCs w:val="21"/>
        </w:rPr>
        <w:t xml:space="preserve">order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understand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from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whole of community</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perspective.</w:t>
      </w:r>
    </w:p>
    <w:p w14:paraId="59B010FF"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24" w:space="321"/>
            <w:col w:w="4865"/>
          </w:cols>
        </w:sectPr>
      </w:pPr>
    </w:p>
    <w:p w14:paraId="5288E99E" w14:textId="77777777" w:rsidR="0050632F" w:rsidRPr="0050632F" w:rsidRDefault="0050632F" w:rsidP="0050632F">
      <w:pPr>
        <w:spacing w:before="73" w:line="260" w:lineRule="exact"/>
        <w:ind w:right="575"/>
        <w:rPr>
          <w:rFonts w:ascii="Proxima Nova" w:eastAsia="Proxima Nova" w:hAnsi="Proxima Nova" w:cs="Proxima Nova"/>
          <w:sz w:val="26"/>
          <w:szCs w:val="26"/>
        </w:rPr>
      </w:pPr>
      <w:bookmarkStart w:id="119" w:name="_TOC_250014"/>
      <w:r w:rsidRPr="0050632F">
        <w:rPr>
          <w:rFonts w:ascii="Proxima Nova"/>
          <w:b/>
          <w:color w:val="1F285C"/>
          <w:spacing w:val="-3"/>
          <w:sz w:val="26"/>
        </w:rPr>
        <w:lastRenderedPageBreak/>
        <w:t xml:space="preserve">Section </w:t>
      </w:r>
      <w:r w:rsidRPr="0050632F">
        <w:rPr>
          <w:rFonts w:ascii="Proxima Nova"/>
          <w:b/>
          <w:color w:val="1F285C"/>
          <w:sz w:val="26"/>
        </w:rPr>
        <w:t xml:space="preserve">2: </w:t>
      </w:r>
      <w:r w:rsidRPr="0050632F">
        <w:rPr>
          <w:rFonts w:ascii="Proxima Nova"/>
          <w:b/>
          <w:color w:val="1F285C"/>
          <w:spacing w:val="-3"/>
          <w:sz w:val="26"/>
        </w:rPr>
        <w:t xml:space="preserve">Collecting </w:t>
      </w:r>
      <w:r w:rsidRPr="0050632F">
        <w:rPr>
          <w:rFonts w:ascii="Proxima Nova"/>
          <w:b/>
          <w:color w:val="1F285C"/>
          <w:sz w:val="26"/>
        </w:rPr>
        <w:t>the</w:t>
      </w:r>
      <w:r w:rsidRPr="0050632F">
        <w:rPr>
          <w:rFonts w:ascii="Proxima Nova"/>
          <w:b/>
          <w:color w:val="1F285C"/>
          <w:spacing w:val="-21"/>
          <w:sz w:val="26"/>
        </w:rPr>
        <w:t xml:space="preserve"> </w:t>
      </w:r>
      <w:r w:rsidRPr="0050632F">
        <w:rPr>
          <w:rFonts w:ascii="Proxima Nova"/>
          <w:b/>
          <w:color w:val="1F285C"/>
          <w:spacing w:val="-3"/>
          <w:sz w:val="26"/>
        </w:rPr>
        <w:t>published evidence</w:t>
      </w:r>
      <w:bookmarkEnd w:id="119"/>
    </w:p>
    <w:p w14:paraId="69772A36" w14:textId="77777777" w:rsidR="0050632F" w:rsidRPr="0050632F" w:rsidRDefault="0050632F" w:rsidP="0050632F">
      <w:pPr>
        <w:numPr>
          <w:ilvl w:val="1"/>
          <w:numId w:val="15"/>
        </w:numPr>
        <w:tabs>
          <w:tab w:val="left" w:pos="466"/>
        </w:tabs>
        <w:spacing w:before="157"/>
        <w:rPr>
          <w:rFonts w:ascii="Proxima Nova" w:eastAsia="Proxima Nova" w:hAnsi="Proxima Nova" w:cs="Proxima Nova"/>
          <w:sz w:val="24"/>
          <w:szCs w:val="24"/>
        </w:rPr>
      </w:pPr>
      <w:bookmarkStart w:id="120" w:name="_TOC_250013"/>
      <w:r w:rsidRPr="0050632F">
        <w:rPr>
          <w:rFonts w:ascii="Proxima Nova"/>
          <w:b/>
          <w:color w:val="006C90"/>
          <w:spacing w:val="-4"/>
          <w:sz w:val="24"/>
        </w:rPr>
        <w:t xml:space="preserve">Review </w:t>
      </w:r>
      <w:r w:rsidRPr="0050632F">
        <w:rPr>
          <w:rFonts w:ascii="Proxima Nova"/>
          <w:b/>
          <w:color w:val="006C90"/>
          <w:spacing w:val="-3"/>
          <w:sz w:val="24"/>
        </w:rPr>
        <w:t xml:space="preserve">question </w:t>
      </w:r>
      <w:r w:rsidRPr="0050632F">
        <w:rPr>
          <w:rFonts w:ascii="Proxima Nova"/>
          <w:b/>
          <w:color w:val="006C90"/>
          <w:sz w:val="24"/>
        </w:rPr>
        <w:t xml:space="preserve">and </w:t>
      </w:r>
      <w:r w:rsidRPr="0050632F">
        <w:rPr>
          <w:rFonts w:ascii="Proxima Nova"/>
          <w:b/>
          <w:color w:val="006C90"/>
          <w:spacing w:val="-3"/>
          <w:sz w:val="24"/>
        </w:rPr>
        <w:t>search</w:t>
      </w:r>
      <w:r w:rsidRPr="0050632F">
        <w:rPr>
          <w:rFonts w:ascii="Proxima Nova"/>
          <w:b/>
          <w:color w:val="006C90"/>
          <w:spacing w:val="-11"/>
          <w:sz w:val="24"/>
        </w:rPr>
        <w:t xml:space="preserve"> </w:t>
      </w:r>
      <w:r w:rsidRPr="0050632F">
        <w:rPr>
          <w:rFonts w:ascii="Proxima Nova"/>
          <w:b/>
          <w:color w:val="006C90"/>
          <w:spacing w:val="-3"/>
          <w:sz w:val="24"/>
        </w:rPr>
        <w:t>strategy</w:t>
      </w:r>
      <w:bookmarkEnd w:id="120"/>
    </w:p>
    <w:p w14:paraId="1B9B5554" w14:textId="77777777" w:rsidR="0050632F" w:rsidRPr="0050632F" w:rsidRDefault="0050632F" w:rsidP="0050632F">
      <w:pPr>
        <w:spacing w:before="165"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Scoping</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reviews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are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effective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way</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summarise </w:t>
      </w:r>
      <w:r w:rsidRPr="0050632F">
        <w:rPr>
          <w:rFonts w:ascii="Proxima Nova" w:eastAsia="Proxima Nova" w:hAnsi="Proxima Nova"/>
          <w:color w:val="231F20"/>
          <w:spacing w:val="-4"/>
          <w:sz w:val="21"/>
          <w:szCs w:val="21"/>
        </w:rPr>
        <w:t xml:space="preserve">existing </w:t>
      </w:r>
      <w:r w:rsidRPr="0050632F">
        <w:rPr>
          <w:rFonts w:ascii="Proxima Nova" w:eastAsia="Proxima Nova" w:hAnsi="Proxima Nova"/>
          <w:color w:val="231F20"/>
          <w:spacing w:val="-3"/>
          <w:sz w:val="21"/>
          <w:szCs w:val="21"/>
        </w:rPr>
        <w:t xml:space="preserve">evidence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inform real-life policy and program questions (32).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following questions were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posed:</w:t>
      </w:r>
    </w:p>
    <w:p w14:paraId="312526B9" w14:textId="77777777" w:rsidR="0050632F" w:rsidRPr="0050632F" w:rsidRDefault="0050632F" w:rsidP="0050632F">
      <w:pPr>
        <w:spacing w:before="8"/>
        <w:rPr>
          <w:rFonts w:ascii="Proxima Nova" w:eastAsia="Proxima Nova" w:hAnsi="Proxima Nova" w:cs="Proxima Nova"/>
          <w:sz w:val="10"/>
          <w:szCs w:val="10"/>
        </w:rPr>
      </w:pPr>
    </w:p>
    <w:p w14:paraId="794B4B50" w14:textId="77777777" w:rsidR="0050632F" w:rsidRPr="0050632F" w:rsidRDefault="0050632F" w:rsidP="0050632F">
      <w:pPr>
        <w:rPr>
          <w:rFonts w:ascii="Proxima Nova" w:eastAsia="Proxima Nova" w:hAnsi="Proxima Nova" w:cs="Proxima Nova"/>
          <w:sz w:val="20"/>
          <w:szCs w:val="20"/>
        </w:rPr>
      </w:pPr>
      <w:r w:rsidRPr="0050632F">
        <w:rPr>
          <w:rFonts w:ascii="Proxima Nova" w:eastAsia="Proxima Nova" w:hAnsi="Proxima Nova" w:cs="Proxima Nova"/>
          <w:noProof/>
          <w:sz w:val="20"/>
          <w:szCs w:val="20"/>
          <w:lang w:val="en-AU" w:eastAsia="en-AU"/>
        </w:rPr>
        <mc:AlternateContent>
          <mc:Choice Requires="wpg">
            <w:drawing>
              <wp:inline distT="0" distB="0" distL="0" distR="0" wp14:anchorId="1397F3A0" wp14:editId="69106DBF">
                <wp:extent cx="2922905" cy="1424940"/>
                <wp:effectExtent l="0" t="0" r="10795" b="3810"/>
                <wp:docPr id="138" name="Group 164"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1424940"/>
                          <a:chOff x="0" y="0"/>
                          <a:chExt cx="4603" cy="2244"/>
                        </a:xfrm>
                      </wpg:grpSpPr>
                      <wpg:grpSp>
                        <wpg:cNvPr id="139" name="Group 168"/>
                        <wpg:cNvGrpSpPr>
                          <a:grpSpLocks/>
                        </wpg:cNvGrpSpPr>
                        <wpg:grpSpPr bwMode="auto">
                          <a:xfrm>
                            <a:off x="10" y="10"/>
                            <a:ext cx="4593" cy="2224"/>
                            <a:chOff x="10" y="10"/>
                            <a:chExt cx="4593" cy="2224"/>
                          </a:xfrm>
                        </wpg:grpSpPr>
                        <wps:wsp>
                          <wps:cNvPr id="140" name="Freeform 169"/>
                          <wps:cNvSpPr>
                            <a:spLocks/>
                          </wps:cNvSpPr>
                          <wps:spPr bwMode="auto">
                            <a:xfrm>
                              <a:off x="10" y="10"/>
                              <a:ext cx="4593" cy="2224"/>
                            </a:xfrm>
                            <a:custGeom>
                              <a:avLst/>
                              <a:gdLst>
                                <a:gd name="T0" fmla="+- 0 10 10"/>
                                <a:gd name="T1" fmla="*/ T0 w 4593"/>
                                <a:gd name="T2" fmla="+- 0 2234 10"/>
                                <a:gd name="T3" fmla="*/ 2234 h 2224"/>
                                <a:gd name="T4" fmla="+- 0 4602 10"/>
                                <a:gd name="T5" fmla="*/ T4 w 4593"/>
                                <a:gd name="T6" fmla="+- 0 2234 10"/>
                                <a:gd name="T7" fmla="*/ 2234 h 2224"/>
                                <a:gd name="T8" fmla="+- 0 4602 10"/>
                                <a:gd name="T9" fmla="*/ T8 w 4593"/>
                                <a:gd name="T10" fmla="+- 0 10 10"/>
                                <a:gd name="T11" fmla="*/ 10 h 2224"/>
                                <a:gd name="T12" fmla="+- 0 10 10"/>
                                <a:gd name="T13" fmla="*/ T12 w 4593"/>
                                <a:gd name="T14" fmla="+- 0 10 10"/>
                                <a:gd name="T15" fmla="*/ 10 h 2224"/>
                                <a:gd name="T16" fmla="+- 0 10 10"/>
                                <a:gd name="T17" fmla="*/ T16 w 4593"/>
                                <a:gd name="T18" fmla="+- 0 2234 10"/>
                                <a:gd name="T19" fmla="*/ 2234 h 2224"/>
                              </a:gdLst>
                              <a:ahLst/>
                              <a:cxnLst>
                                <a:cxn ang="0">
                                  <a:pos x="T1" y="T3"/>
                                </a:cxn>
                                <a:cxn ang="0">
                                  <a:pos x="T5" y="T7"/>
                                </a:cxn>
                                <a:cxn ang="0">
                                  <a:pos x="T9" y="T11"/>
                                </a:cxn>
                                <a:cxn ang="0">
                                  <a:pos x="T13" y="T15"/>
                                </a:cxn>
                                <a:cxn ang="0">
                                  <a:pos x="T17" y="T19"/>
                                </a:cxn>
                              </a:cxnLst>
                              <a:rect l="0" t="0" r="r" b="b"/>
                              <a:pathLst>
                                <a:path w="4593" h="2224">
                                  <a:moveTo>
                                    <a:pt x="0" y="2224"/>
                                  </a:moveTo>
                                  <a:lnTo>
                                    <a:pt x="4592" y="2224"/>
                                  </a:lnTo>
                                  <a:lnTo>
                                    <a:pt x="4592" y="0"/>
                                  </a:lnTo>
                                  <a:lnTo>
                                    <a:pt x="0" y="0"/>
                                  </a:lnTo>
                                  <a:lnTo>
                                    <a:pt x="0" y="2224"/>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65"/>
                        <wpg:cNvGrpSpPr>
                          <a:grpSpLocks/>
                        </wpg:cNvGrpSpPr>
                        <wpg:grpSpPr bwMode="auto">
                          <a:xfrm>
                            <a:off x="10" y="10"/>
                            <a:ext cx="2" cy="2224"/>
                            <a:chOff x="10" y="10"/>
                            <a:chExt cx="2" cy="2224"/>
                          </a:xfrm>
                        </wpg:grpSpPr>
                        <wps:wsp>
                          <wps:cNvPr id="142" name="Freeform 167"/>
                          <wps:cNvSpPr>
                            <a:spLocks/>
                          </wps:cNvSpPr>
                          <wps:spPr bwMode="auto">
                            <a:xfrm>
                              <a:off x="10" y="10"/>
                              <a:ext cx="2" cy="2224"/>
                            </a:xfrm>
                            <a:custGeom>
                              <a:avLst/>
                              <a:gdLst>
                                <a:gd name="T0" fmla="+- 0 2234 10"/>
                                <a:gd name="T1" fmla="*/ 2234 h 2224"/>
                                <a:gd name="T2" fmla="+- 0 10 10"/>
                                <a:gd name="T3" fmla="*/ 10 h 2224"/>
                              </a:gdLst>
                              <a:ahLst/>
                              <a:cxnLst>
                                <a:cxn ang="0">
                                  <a:pos x="0" y="T1"/>
                                </a:cxn>
                                <a:cxn ang="0">
                                  <a:pos x="0" y="T3"/>
                                </a:cxn>
                              </a:cxnLst>
                              <a:rect l="0" t="0" r="r" b="b"/>
                              <a:pathLst>
                                <a:path h="2224">
                                  <a:moveTo>
                                    <a:pt x="0" y="2224"/>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Text Box 166"/>
                          <wps:cNvSpPr txBox="1">
                            <a:spLocks noChangeArrowheads="1"/>
                          </wps:cNvSpPr>
                          <wps:spPr bwMode="auto">
                            <a:xfrm>
                              <a:off x="10" y="10"/>
                              <a:ext cx="4593"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FA99" w14:textId="77777777" w:rsidR="00700320" w:rsidRDefault="00700320" w:rsidP="0050632F">
                                <w:pPr>
                                  <w:spacing w:before="142" w:line="244" w:lineRule="auto"/>
                                  <w:ind w:right="370"/>
                                  <w:rPr>
                                    <w:rFonts w:ascii="Proxima Nova" w:eastAsia="Proxima Nova" w:hAnsi="Proxima Nova" w:cs="Proxima Nova"/>
                                    <w:sz w:val="21"/>
                                    <w:szCs w:val="21"/>
                                  </w:rPr>
                                </w:pPr>
                                <w:r>
                                  <w:rPr>
                                    <w:rFonts w:ascii="Proxima Nova"/>
                                    <w:color w:val="231F20"/>
                                    <w:spacing w:val="-3"/>
                                    <w:sz w:val="21"/>
                                  </w:rPr>
                                  <w:t xml:space="preserve">What </w:t>
                                </w:r>
                                <w:r>
                                  <w:rPr>
                                    <w:rFonts w:ascii="Proxima Nova"/>
                                    <w:color w:val="231F20"/>
                                    <w:sz w:val="21"/>
                                  </w:rPr>
                                  <w:t xml:space="preserve">are the </w:t>
                                </w:r>
                                <w:r>
                                  <w:rPr>
                                    <w:rFonts w:ascii="Proxima Nova"/>
                                    <w:color w:val="231F20"/>
                                    <w:spacing w:val="-3"/>
                                    <w:sz w:val="21"/>
                                  </w:rPr>
                                  <w:t xml:space="preserve">characteristics </w:t>
                                </w:r>
                                <w:r>
                                  <w:rPr>
                                    <w:rFonts w:ascii="Proxima Nova"/>
                                    <w:color w:val="231F20"/>
                                    <w:sz w:val="21"/>
                                  </w:rPr>
                                  <w:t xml:space="preserve">of the </w:t>
                                </w:r>
                                <w:r>
                                  <w:rPr>
                                    <w:rFonts w:ascii="Proxima Nova"/>
                                    <w:color w:val="231F20"/>
                                    <w:spacing w:val="-3"/>
                                    <w:sz w:val="21"/>
                                  </w:rPr>
                                  <w:t xml:space="preserve">rural allied health workforce </w:t>
                                </w:r>
                                <w:r>
                                  <w:rPr>
                                    <w:rFonts w:ascii="Proxima Nova"/>
                                    <w:color w:val="231F20"/>
                                    <w:sz w:val="21"/>
                                  </w:rPr>
                                  <w:t xml:space="preserve">and </w:t>
                                </w:r>
                                <w:r>
                                  <w:rPr>
                                    <w:rFonts w:ascii="Proxima Nova"/>
                                    <w:color w:val="231F20"/>
                                    <w:spacing w:val="-3"/>
                                    <w:sz w:val="21"/>
                                  </w:rPr>
                                  <w:t xml:space="preserve">their scope </w:t>
                                </w:r>
                                <w:r>
                                  <w:rPr>
                                    <w:rFonts w:ascii="Proxima Nova"/>
                                    <w:color w:val="231F20"/>
                                    <w:sz w:val="21"/>
                                  </w:rPr>
                                  <w:t>of</w:t>
                                </w:r>
                                <w:r>
                                  <w:rPr>
                                    <w:rFonts w:ascii="Proxima Nova"/>
                                    <w:color w:val="231F20"/>
                                    <w:spacing w:val="-10"/>
                                    <w:sz w:val="21"/>
                                  </w:rPr>
                                  <w:t xml:space="preserve"> </w:t>
                                </w:r>
                                <w:r>
                                  <w:rPr>
                                    <w:rFonts w:ascii="Proxima Nova"/>
                                    <w:color w:val="231F20"/>
                                    <w:spacing w:val="-4"/>
                                    <w:sz w:val="21"/>
                                  </w:rPr>
                                  <w:t>practice?</w:t>
                                </w:r>
                              </w:p>
                              <w:p w14:paraId="1FEF760F" w14:textId="77777777" w:rsidR="00700320" w:rsidRDefault="00700320" w:rsidP="0050632F">
                                <w:pPr>
                                  <w:spacing w:before="112" w:line="244" w:lineRule="auto"/>
                                  <w:ind w:right="370"/>
                                  <w:rPr>
                                    <w:rFonts w:ascii="Proxima Nova" w:eastAsia="Proxima Nova" w:hAnsi="Proxima Nova" w:cs="Proxima Nova"/>
                                    <w:sz w:val="21"/>
                                    <w:szCs w:val="21"/>
                                  </w:rPr>
                                </w:pPr>
                                <w:r>
                                  <w:rPr>
                                    <w:rFonts w:ascii="Proxima Nova"/>
                                    <w:color w:val="231F20"/>
                                    <w:spacing w:val="-3"/>
                                    <w:sz w:val="21"/>
                                  </w:rPr>
                                  <w:t xml:space="preserve">What </w:t>
                                </w:r>
                                <w:r>
                                  <w:rPr>
                                    <w:rFonts w:ascii="Proxima Nova"/>
                                    <w:color w:val="231F20"/>
                                    <w:sz w:val="21"/>
                                  </w:rPr>
                                  <w:t xml:space="preserve">is the </w:t>
                                </w:r>
                                <w:r>
                                  <w:rPr>
                                    <w:rFonts w:ascii="Proxima Nova"/>
                                    <w:color w:val="231F20"/>
                                    <w:spacing w:val="-3"/>
                                    <w:sz w:val="21"/>
                                  </w:rPr>
                                  <w:t xml:space="preserve">range </w:t>
                                </w:r>
                                <w:r>
                                  <w:rPr>
                                    <w:rFonts w:ascii="Proxima Nova"/>
                                    <w:color w:val="231F20"/>
                                    <w:sz w:val="21"/>
                                  </w:rPr>
                                  <w:t xml:space="preserve">of </w:t>
                                </w:r>
                                <w:r>
                                  <w:rPr>
                                    <w:rFonts w:ascii="Proxima Nova"/>
                                    <w:color w:val="231F20"/>
                                    <w:spacing w:val="-3"/>
                                    <w:sz w:val="21"/>
                                  </w:rPr>
                                  <w:t xml:space="preserve">evidence about </w:t>
                                </w:r>
                                <w:r>
                                  <w:rPr>
                                    <w:rFonts w:ascii="Proxima Nova"/>
                                    <w:color w:val="231F20"/>
                                    <w:sz w:val="21"/>
                                  </w:rPr>
                                  <w:t>the</w:t>
                                </w:r>
                                <w:r>
                                  <w:rPr>
                                    <w:rFonts w:ascii="Proxima Nova"/>
                                    <w:color w:val="231F20"/>
                                    <w:spacing w:val="-34"/>
                                    <w:sz w:val="21"/>
                                  </w:rPr>
                                  <w:t xml:space="preserve"> </w:t>
                                </w:r>
                                <w:r>
                                  <w:rPr>
                                    <w:rFonts w:ascii="Proxima Nova"/>
                                    <w:color w:val="231F20"/>
                                    <w:spacing w:val="-3"/>
                                    <w:sz w:val="21"/>
                                  </w:rPr>
                                  <w:t xml:space="preserve">rural allied health workforce </w:t>
                                </w:r>
                                <w:r>
                                  <w:rPr>
                                    <w:rFonts w:ascii="Proxima Nova"/>
                                    <w:color w:val="231F20"/>
                                    <w:sz w:val="21"/>
                                  </w:rPr>
                                  <w:t xml:space="preserve">and </w:t>
                                </w:r>
                                <w:r>
                                  <w:rPr>
                                    <w:rFonts w:ascii="Proxima Nova"/>
                                    <w:color w:val="231F20"/>
                                    <w:spacing w:val="-3"/>
                                    <w:sz w:val="21"/>
                                  </w:rPr>
                                  <w:t xml:space="preserve">rural allied health services </w:t>
                                </w:r>
                                <w:r>
                                  <w:rPr>
                                    <w:rFonts w:ascii="Proxima Nova"/>
                                    <w:color w:val="231F20"/>
                                    <w:sz w:val="21"/>
                                  </w:rPr>
                                  <w:t xml:space="preserve">for </w:t>
                                </w:r>
                                <w:r>
                                  <w:rPr>
                                    <w:rFonts w:ascii="Proxima Nova"/>
                                    <w:color w:val="231F20"/>
                                    <w:spacing w:val="-3"/>
                                    <w:sz w:val="21"/>
                                  </w:rPr>
                                  <w:t xml:space="preserve">informing policy development, specifically about issues </w:t>
                                </w:r>
                                <w:r>
                                  <w:rPr>
                                    <w:rFonts w:ascii="Proxima Nova"/>
                                    <w:color w:val="231F20"/>
                                    <w:sz w:val="21"/>
                                  </w:rPr>
                                  <w:t xml:space="preserve">of </w:t>
                                </w:r>
                                <w:r>
                                  <w:rPr>
                                    <w:rFonts w:ascii="Proxima Nova"/>
                                    <w:color w:val="231F20"/>
                                    <w:spacing w:val="-3"/>
                                    <w:sz w:val="21"/>
                                  </w:rPr>
                                  <w:t xml:space="preserve">access, distribution </w:t>
                                </w:r>
                                <w:r>
                                  <w:rPr>
                                    <w:rFonts w:ascii="Proxima Nova"/>
                                    <w:color w:val="231F20"/>
                                    <w:sz w:val="21"/>
                                  </w:rPr>
                                  <w:t>and</w:t>
                                </w:r>
                                <w:r>
                                  <w:rPr>
                                    <w:rFonts w:ascii="Proxima Nova"/>
                                    <w:color w:val="231F20"/>
                                    <w:spacing w:val="-7"/>
                                    <w:sz w:val="21"/>
                                  </w:rPr>
                                  <w:t xml:space="preserve"> </w:t>
                                </w:r>
                                <w:r>
                                  <w:rPr>
                                    <w:rFonts w:ascii="Proxima Nova"/>
                                    <w:color w:val="231F20"/>
                                    <w:spacing w:val="-3"/>
                                    <w:sz w:val="21"/>
                                  </w:rPr>
                                  <w:t>quality?</w:t>
                                </w:r>
                              </w:p>
                            </w:txbxContent>
                          </wps:txbx>
                          <wps:bodyPr rot="0" vert="horz" wrap="square" lIns="0" tIns="0" rIns="0" bIns="0" anchor="t" anchorCtr="0" upright="1">
                            <a:noAutofit/>
                          </wps:bodyPr>
                        </wps:wsp>
                      </wpg:grpSp>
                    </wpg:wgp>
                  </a:graphicData>
                </a:graphic>
              </wp:inline>
            </w:drawing>
          </mc:Choice>
          <mc:Fallback>
            <w:pict>
              <v:group w14:anchorId="1397F3A0" id="Group 164" o:spid="_x0000_s1026" alt="Title: Text Box - Description: Text Box" style="width:230.15pt;height:112.2pt;mso-position-horizontal-relative:char;mso-position-vertical-relative:line" coordsize="4603,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">
                <v:group id="Group 168" o:spid="_x0000_s1027" style="position:absolute;left:10;top:10;width:4593;height:2224" coordorigin="10,10" coordsize="4593,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69" o:spid="_x0000_s1028" style="position:absolute;left:10;top:10;width:4593;height:2224;visibility:visible;mso-wrap-style:square;v-text-anchor:top" coordsize="4593,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" path="m,2224r4592,l4592,,,,,2224xe" fillcolor="#e9e8ed" stroked="f">
                    <v:path arrowok="t" o:connecttype="custom" o:connectlocs="0,2234;4592,2234;4592,10;0,10;0,2234" o:connectangles="0,0,0,0,0"/>
                  </v:shape>
                </v:group>
                <v:group id="Group 165" o:spid="_x0000_s1029" style="position:absolute;left:10;top:10;width:2;height:2224" coordorigin="10,10" coordsize="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67" o:spid="_x0000_s1030" style="position:absolute;left:10;top:10;width:2;height:2224;visibility:visible;mso-wrap-style:square;v-text-anchor:top" coordsize="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" path="m,2224l,e" filled="f" strokecolor="#1f285c" strokeweight="1pt">
                    <v:path arrowok="t" o:connecttype="custom" o:connectlocs="0,2234;0,10" o:connectangles="0,0"/>
                  </v:shape>
                  <v:shapetype id="_x0000_t202" coordsize="21600,21600" o:spt="202" path="m,l,21600r21600,l21600,xe">
                    <v:stroke joinstyle="miter"/>
                    <v:path gradientshapeok="t" o:connecttype="rect"/>
                  </v:shapetype>
                  <v:shape id="Text Box 166" o:spid="_x0000_s1031" type="#_x0000_t202" style="position:absolute;left:10;top:10;width:4593;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1D59FA99" w14:textId="77777777" w:rsidR="00700320" w:rsidRDefault="00700320" w:rsidP="0050632F">
                          <w:pPr>
                            <w:spacing w:before="142" w:line="244" w:lineRule="auto"/>
                            <w:ind w:right="370"/>
                            <w:rPr>
                              <w:rFonts w:ascii="Proxima Nova" w:eastAsia="Proxima Nova" w:hAnsi="Proxima Nova" w:cs="Proxima Nova"/>
                              <w:sz w:val="21"/>
                              <w:szCs w:val="21"/>
                            </w:rPr>
                          </w:pPr>
                          <w:r>
                            <w:rPr>
                              <w:rFonts w:ascii="Proxima Nova"/>
                              <w:color w:val="231F20"/>
                              <w:spacing w:val="-3"/>
                              <w:sz w:val="21"/>
                            </w:rPr>
                            <w:t xml:space="preserve">What </w:t>
                          </w:r>
                          <w:r>
                            <w:rPr>
                              <w:rFonts w:ascii="Proxima Nova"/>
                              <w:color w:val="231F20"/>
                              <w:sz w:val="21"/>
                            </w:rPr>
                            <w:t xml:space="preserve">are the </w:t>
                          </w:r>
                          <w:r>
                            <w:rPr>
                              <w:rFonts w:ascii="Proxima Nova"/>
                              <w:color w:val="231F20"/>
                              <w:spacing w:val="-3"/>
                              <w:sz w:val="21"/>
                            </w:rPr>
                            <w:t xml:space="preserve">characteristics </w:t>
                          </w:r>
                          <w:r>
                            <w:rPr>
                              <w:rFonts w:ascii="Proxima Nova"/>
                              <w:color w:val="231F20"/>
                              <w:sz w:val="21"/>
                            </w:rPr>
                            <w:t xml:space="preserve">of the </w:t>
                          </w:r>
                          <w:r>
                            <w:rPr>
                              <w:rFonts w:ascii="Proxima Nova"/>
                              <w:color w:val="231F20"/>
                              <w:spacing w:val="-3"/>
                              <w:sz w:val="21"/>
                            </w:rPr>
                            <w:t xml:space="preserve">rural allied health workforce </w:t>
                          </w:r>
                          <w:r>
                            <w:rPr>
                              <w:rFonts w:ascii="Proxima Nova"/>
                              <w:color w:val="231F20"/>
                              <w:sz w:val="21"/>
                            </w:rPr>
                            <w:t xml:space="preserve">and </w:t>
                          </w:r>
                          <w:r>
                            <w:rPr>
                              <w:rFonts w:ascii="Proxima Nova"/>
                              <w:color w:val="231F20"/>
                              <w:spacing w:val="-3"/>
                              <w:sz w:val="21"/>
                            </w:rPr>
                            <w:t xml:space="preserve">their scope </w:t>
                          </w:r>
                          <w:r>
                            <w:rPr>
                              <w:rFonts w:ascii="Proxima Nova"/>
                              <w:color w:val="231F20"/>
                              <w:sz w:val="21"/>
                            </w:rPr>
                            <w:t>of</w:t>
                          </w:r>
                          <w:r>
                            <w:rPr>
                              <w:rFonts w:ascii="Proxima Nova"/>
                              <w:color w:val="231F20"/>
                              <w:spacing w:val="-10"/>
                              <w:sz w:val="21"/>
                            </w:rPr>
                            <w:t xml:space="preserve"> </w:t>
                          </w:r>
                          <w:r>
                            <w:rPr>
                              <w:rFonts w:ascii="Proxima Nova"/>
                              <w:color w:val="231F20"/>
                              <w:spacing w:val="-4"/>
                              <w:sz w:val="21"/>
                            </w:rPr>
                            <w:t>practice?</w:t>
                          </w:r>
                        </w:p>
                        <w:p w14:paraId="1FEF760F" w14:textId="77777777" w:rsidR="00700320" w:rsidRDefault="00700320" w:rsidP="0050632F">
                          <w:pPr>
                            <w:spacing w:before="112" w:line="244" w:lineRule="auto"/>
                            <w:ind w:right="370"/>
                            <w:rPr>
                              <w:rFonts w:ascii="Proxima Nova" w:eastAsia="Proxima Nova" w:hAnsi="Proxima Nova" w:cs="Proxima Nova"/>
                              <w:sz w:val="21"/>
                              <w:szCs w:val="21"/>
                            </w:rPr>
                          </w:pPr>
                          <w:r>
                            <w:rPr>
                              <w:rFonts w:ascii="Proxima Nova"/>
                              <w:color w:val="231F20"/>
                              <w:spacing w:val="-3"/>
                              <w:sz w:val="21"/>
                            </w:rPr>
                            <w:t xml:space="preserve">What </w:t>
                          </w:r>
                          <w:r>
                            <w:rPr>
                              <w:rFonts w:ascii="Proxima Nova"/>
                              <w:color w:val="231F20"/>
                              <w:sz w:val="21"/>
                            </w:rPr>
                            <w:t xml:space="preserve">is the </w:t>
                          </w:r>
                          <w:r>
                            <w:rPr>
                              <w:rFonts w:ascii="Proxima Nova"/>
                              <w:color w:val="231F20"/>
                              <w:spacing w:val="-3"/>
                              <w:sz w:val="21"/>
                            </w:rPr>
                            <w:t xml:space="preserve">range </w:t>
                          </w:r>
                          <w:r>
                            <w:rPr>
                              <w:rFonts w:ascii="Proxima Nova"/>
                              <w:color w:val="231F20"/>
                              <w:sz w:val="21"/>
                            </w:rPr>
                            <w:t xml:space="preserve">of </w:t>
                          </w:r>
                          <w:r>
                            <w:rPr>
                              <w:rFonts w:ascii="Proxima Nova"/>
                              <w:color w:val="231F20"/>
                              <w:spacing w:val="-3"/>
                              <w:sz w:val="21"/>
                            </w:rPr>
                            <w:t xml:space="preserve">evidence about </w:t>
                          </w:r>
                          <w:r>
                            <w:rPr>
                              <w:rFonts w:ascii="Proxima Nova"/>
                              <w:color w:val="231F20"/>
                              <w:sz w:val="21"/>
                            </w:rPr>
                            <w:t>the</w:t>
                          </w:r>
                          <w:r>
                            <w:rPr>
                              <w:rFonts w:ascii="Proxima Nova"/>
                              <w:color w:val="231F20"/>
                              <w:spacing w:val="-34"/>
                              <w:sz w:val="21"/>
                            </w:rPr>
                            <w:t xml:space="preserve"> </w:t>
                          </w:r>
                          <w:r>
                            <w:rPr>
                              <w:rFonts w:ascii="Proxima Nova"/>
                              <w:color w:val="231F20"/>
                              <w:spacing w:val="-3"/>
                              <w:sz w:val="21"/>
                            </w:rPr>
                            <w:t xml:space="preserve">rural allied health workforce </w:t>
                          </w:r>
                          <w:r>
                            <w:rPr>
                              <w:rFonts w:ascii="Proxima Nova"/>
                              <w:color w:val="231F20"/>
                              <w:sz w:val="21"/>
                            </w:rPr>
                            <w:t xml:space="preserve">and </w:t>
                          </w:r>
                          <w:r>
                            <w:rPr>
                              <w:rFonts w:ascii="Proxima Nova"/>
                              <w:color w:val="231F20"/>
                              <w:spacing w:val="-3"/>
                              <w:sz w:val="21"/>
                            </w:rPr>
                            <w:t xml:space="preserve">rural allied health services </w:t>
                          </w:r>
                          <w:r>
                            <w:rPr>
                              <w:rFonts w:ascii="Proxima Nova"/>
                              <w:color w:val="231F20"/>
                              <w:sz w:val="21"/>
                            </w:rPr>
                            <w:t xml:space="preserve">for </w:t>
                          </w:r>
                          <w:r>
                            <w:rPr>
                              <w:rFonts w:ascii="Proxima Nova"/>
                              <w:color w:val="231F20"/>
                              <w:spacing w:val="-3"/>
                              <w:sz w:val="21"/>
                            </w:rPr>
                            <w:t xml:space="preserve">informing policy development, specifically about issues </w:t>
                          </w:r>
                          <w:r>
                            <w:rPr>
                              <w:rFonts w:ascii="Proxima Nova"/>
                              <w:color w:val="231F20"/>
                              <w:sz w:val="21"/>
                            </w:rPr>
                            <w:t xml:space="preserve">of </w:t>
                          </w:r>
                          <w:r>
                            <w:rPr>
                              <w:rFonts w:ascii="Proxima Nova"/>
                              <w:color w:val="231F20"/>
                              <w:spacing w:val="-3"/>
                              <w:sz w:val="21"/>
                            </w:rPr>
                            <w:t xml:space="preserve">access, distribution </w:t>
                          </w:r>
                          <w:r>
                            <w:rPr>
                              <w:rFonts w:ascii="Proxima Nova"/>
                              <w:color w:val="231F20"/>
                              <w:sz w:val="21"/>
                            </w:rPr>
                            <w:t>and</w:t>
                          </w:r>
                          <w:r>
                            <w:rPr>
                              <w:rFonts w:ascii="Proxima Nova"/>
                              <w:color w:val="231F20"/>
                              <w:spacing w:val="-7"/>
                              <w:sz w:val="21"/>
                            </w:rPr>
                            <w:t xml:space="preserve"> </w:t>
                          </w:r>
                          <w:r>
                            <w:rPr>
                              <w:rFonts w:ascii="Proxima Nova"/>
                              <w:color w:val="231F20"/>
                              <w:spacing w:val="-3"/>
                              <w:sz w:val="21"/>
                            </w:rPr>
                            <w:t>quality?</w:t>
                          </w:r>
                        </w:p>
                      </w:txbxContent>
                    </v:textbox>
                  </v:shape>
                </v:group>
                <w10:anchorlock/>
              </v:group>
            </w:pict>
          </mc:Fallback>
        </mc:AlternateContent>
      </w:r>
    </w:p>
    <w:p w14:paraId="58954089" w14:textId="77777777" w:rsidR="0050632F" w:rsidRPr="0050632F" w:rsidRDefault="0050632F" w:rsidP="0050632F">
      <w:pPr>
        <w:spacing w:before="119" w:line="244" w:lineRule="auto"/>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line with scoping review methods, questions guided </w:t>
      </w:r>
      <w:r w:rsidRPr="0050632F">
        <w:rPr>
          <w:rFonts w:ascii="Proxima Nova" w:eastAsia="Proxima Nova" w:hAnsi="Proxima Nova"/>
          <w:color w:val="231F20"/>
          <w:sz w:val="21"/>
          <w:szCs w:val="21"/>
        </w:rPr>
        <w:t xml:space="preserve">all </w:t>
      </w:r>
      <w:r w:rsidRPr="0050632F">
        <w:rPr>
          <w:rFonts w:ascii="Proxima Nova" w:eastAsia="Proxima Nova" w:hAnsi="Proxima Nova"/>
          <w:color w:val="231F20"/>
          <w:spacing w:val="-3"/>
          <w:sz w:val="21"/>
          <w:szCs w:val="21"/>
        </w:rPr>
        <w:t xml:space="preserve">aspects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data collection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extraction.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search terms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mapped based on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review questions. These were then iteratively developed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ensure sensitivity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range of disciplines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contexts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interest.</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 xml:space="preserve">The </w:t>
      </w:r>
      <w:r w:rsidRPr="0050632F">
        <w:rPr>
          <w:rFonts w:ascii="Proxima Nova" w:eastAsia="Proxima Nova" w:hAnsi="Proxima Nova"/>
          <w:color w:val="231F20"/>
          <w:sz w:val="21"/>
          <w:szCs w:val="21"/>
        </w:rPr>
        <w:t xml:space="preserve">final </w:t>
      </w:r>
      <w:r w:rsidRPr="0050632F">
        <w:rPr>
          <w:rFonts w:ascii="Proxima Nova" w:eastAsia="Proxima Nova" w:hAnsi="Proxima Nova"/>
          <w:color w:val="231F20"/>
          <w:spacing w:val="-3"/>
          <w:sz w:val="21"/>
          <w:szCs w:val="21"/>
        </w:rPr>
        <w:t xml:space="preserve">search included three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concepts, allied health (not specific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discipline names) using terms </w:t>
      </w:r>
      <w:r w:rsidRPr="0050632F">
        <w:rPr>
          <w:rFonts w:ascii="Proxima Nova" w:eastAsia="Proxima Nova" w:hAnsi="Proxima Nova"/>
          <w:color w:val="231F20"/>
          <w:spacing w:val="-4"/>
          <w:sz w:val="21"/>
          <w:szCs w:val="21"/>
        </w:rPr>
        <w:t xml:space="preserve">like </w:t>
      </w:r>
      <w:r w:rsidRPr="0050632F">
        <w:rPr>
          <w:rFonts w:ascii="Proxima Nova" w:eastAsia="Proxima Nova" w:hAnsi="Proxima Nova"/>
          <w:color w:val="231F20"/>
          <w:spacing w:val="-3"/>
          <w:sz w:val="21"/>
          <w:szCs w:val="21"/>
        </w:rPr>
        <w:t xml:space="preserve">“allied </w:t>
      </w:r>
      <w:r w:rsidRPr="0050632F">
        <w:rPr>
          <w:rFonts w:ascii="Proxima Nova" w:eastAsia="Proxima Nova" w:hAnsi="Proxima Nova"/>
          <w:color w:val="231F20"/>
          <w:spacing w:val="-5"/>
          <w:sz w:val="21"/>
          <w:szCs w:val="21"/>
        </w:rPr>
        <w:t xml:space="preserve">health”, </w:t>
      </w:r>
      <w:r w:rsidRPr="0050632F">
        <w:rPr>
          <w:rFonts w:ascii="Proxima Nova" w:eastAsia="Proxima Nova" w:hAnsi="Proxima Nova"/>
          <w:color w:val="231F20"/>
          <w:spacing w:val="-3"/>
          <w:sz w:val="21"/>
          <w:szCs w:val="21"/>
        </w:rPr>
        <w:t>“health work*”</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5"/>
          <w:sz w:val="21"/>
          <w:szCs w:val="21"/>
        </w:rPr>
        <w:t xml:space="preserve">“therap*”,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practice,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training, recruitment, retention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service models. </w:t>
      </w:r>
      <w:r w:rsidRPr="0050632F">
        <w:rPr>
          <w:rFonts w:ascii="Proxima Nova" w:eastAsia="Proxima Nova" w:hAnsi="Proxima Nova"/>
          <w:color w:val="231F20"/>
          <w:spacing w:val="-14"/>
          <w:sz w:val="21"/>
          <w:szCs w:val="21"/>
        </w:rPr>
        <w:t xml:space="preserve">To </w:t>
      </w:r>
      <w:r w:rsidRPr="0050632F">
        <w:rPr>
          <w:rFonts w:ascii="Proxima Nova" w:eastAsia="Proxima Nova" w:hAnsi="Proxima Nova"/>
          <w:color w:val="231F20"/>
          <w:spacing w:val="-3"/>
          <w:sz w:val="21"/>
          <w:szCs w:val="21"/>
        </w:rPr>
        <w:t xml:space="preserve">ensure relevance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material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informing Australian </w:t>
      </w:r>
      <w:r w:rsidRPr="0050632F">
        <w:rPr>
          <w:rFonts w:ascii="Proxima Nova" w:eastAsia="Proxima Nova" w:hAnsi="Proxima Nova"/>
          <w:color w:val="231F20"/>
          <w:spacing w:val="-5"/>
          <w:sz w:val="21"/>
          <w:szCs w:val="21"/>
        </w:rPr>
        <w:t xml:space="preserve">policy,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fourth concept limited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material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high income countries where previous global scale literature reviews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identified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most evidence about primary care/allied health: Australia,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Zealand, Japan, Canada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United States (33,</w:t>
      </w:r>
      <w:r w:rsidRPr="0050632F">
        <w:rPr>
          <w:rFonts w:ascii="Proxima Nova" w:eastAsia="Proxima Nova" w:hAnsi="Proxima Nova"/>
          <w:color w:val="231F20"/>
          <w:spacing w:val="-23"/>
          <w:sz w:val="21"/>
          <w:szCs w:val="21"/>
        </w:rPr>
        <w:t xml:space="preserve"> </w:t>
      </w:r>
      <w:r w:rsidRPr="0050632F">
        <w:rPr>
          <w:rFonts w:ascii="Proxima Nova" w:eastAsia="Proxima Nova" w:hAnsi="Proxima Nova"/>
          <w:color w:val="231F20"/>
          <w:spacing w:val="-3"/>
          <w:sz w:val="21"/>
          <w:szCs w:val="21"/>
        </w:rPr>
        <w:t>34).</w:t>
      </w:r>
    </w:p>
    <w:p w14:paraId="70D9A700" w14:textId="77777777" w:rsidR="0050632F" w:rsidRPr="0050632F" w:rsidRDefault="0050632F" w:rsidP="0050632F">
      <w:pPr>
        <w:spacing w:before="169" w:line="244" w:lineRule="auto"/>
        <w:ind w:right="265"/>
        <w:rPr>
          <w:rFonts w:ascii="Proxima Nova" w:eastAsia="Proxima Nova" w:hAnsi="Proxima Nova" w:cs="Proxima Nova"/>
          <w:sz w:val="21"/>
          <w:szCs w:val="21"/>
        </w:rPr>
      </w:pPr>
      <w:r w:rsidRPr="0050632F">
        <w:rPr>
          <w:rFonts w:ascii="Proxima Nova"/>
          <w:color w:val="231F20"/>
          <w:sz w:val="21"/>
        </w:rPr>
        <w:t xml:space="preserve">Six </w:t>
      </w:r>
      <w:r w:rsidRPr="0050632F">
        <w:rPr>
          <w:rFonts w:ascii="Proxima Nova"/>
          <w:color w:val="231F20"/>
          <w:spacing w:val="-3"/>
          <w:sz w:val="21"/>
        </w:rPr>
        <w:t xml:space="preserve">databases were selected based </w:t>
      </w:r>
      <w:r w:rsidRPr="0050632F">
        <w:rPr>
          <w:rFonts w:ascii="Proxima Nova"/>
          <w:color w:val="231F20"/>
          <w:sz w:val="21"/>
        </w:rPr>
        <w:t xml:space="preserve">on </w:t>
      </w:r>
      <w:r w:rsidRPr="0050632F">
        <w:rPr>
          <w:rFonts w:ascii="Proxima Nova"/>
          <w:color w:val="231F20"/>
          <w:spacing w:val="-3"/>
          <w:sz w:val="21"/>
        </w:rPr>
        <w:t xml:space="preserve">scope and relevance </w:t>
      </w:r>
      <w:r w:rsidRPr="0050632F">
        <w:rPr>
          <w:rFonts w:ascii="Proxima Nova"/>
          <w:color w:val="231F20"/>
          <w:sz w:val="21"/>
        </w:rPr>
        <w:t xml:space="preserve">of </w:t>
      </w:r>
      <w:r w:rsidRPr="0050632F">
        <w:rPr>
          <w:rFonts w:ascii="Proxima Nova"/>
          <w:color w:val="231F20"/>
          <w:spacing w:val="-3"/>
          <w:sz w:val="21"/>
        </w:rPr>
        <w:t xml:space="preserve">literature content: </w:t>
      </w:r>
      <w:r w:rsidRPr="0050632F">
        <w:rPr>
          <w:rFonts w:ascii="Proxima Nova"/>
          <w:i/>
          <w:color w:val="231F20"/>
          <w:spacing w:val="-3"/>
          <w:sz w:val="21"/>
        </w:rPr>
        <w:t xml:space="preserve">Medline, Social Science Citation </w:t>
      </w:r>
      <w:r w:rsidRPr="0050632F">
        <w:rPr>
          <w:rFonts w:ascii="Proxima Nova"/>
          <w:i/>
          <w:color w:val="231F20"/>
          <w:spacing w:val="-4"/>
          <w:sz w:val="21"/>
        </w:rPr>
        <w:t xml:space="preserve">Index, </w:t>
      </w:r>
      <w:r w:rsidRPr="0050632F">
        <w:rPr>
          <w:rFonts w:ascii="Proxima Nova"/>
          <w:i/>
          <w:color w:val="231F20"/>
          <w:spacing w:val="-3"/>
          <w:sz w:val="21"/>
        </w:rPr>
        <w:t xml:space="preserve">CINAHL, ERIC, Rural and </w:t>
      </w:r>
      <w:r w:rsidRPr="0050632F">
        <w:rPr>
          <w:rFonts w:ascii="Proxima Nova"/>
          <w:i/>
          <w:color w:val="231F20"/>
          <w:spacing w:val="-4"/>
          <w:sz w:val="21"/>
        </w:rPr>
        <w:t xml:space="preserve">Remote </w:t>
      </w:r>
      <w:r w:rsidRPr="0050632F">
        <w:rPr>
          <w:rFonts w:ascii="Proxima Nova"/>
          <w:i/>
          <w:color w:val="231F20"/>
          <w:spacing w:val="-3"/>
          <w:sz w:val="21"/>
        </w:rPr>
        <w:t xml:space="preserve">Health, Informit Health Collection, and </w:t>
      </w:r>
      <w:r w:rsidRPr="0050632F">
        <w:rPr>
          <w:rFonts w:ascii="Proxima Nova"/>
          <w:i/>
          <w:color w:val="231F20"/>
          <w:sz w:val="21"/>
        </w:rPr>
        <w:t xml:space="preserve">the </w:t>
      </w:r>
      <w:r w:rsidRPr="0050632F">
        <w:rPr>
          <w:rFonts w:ascii="Proxima Nova"/>
          <w:i/>
          <w:color w:val="231F20"/>
          <w:spacing w:val="-3"/>
          <w:sz w:val="21"/>
        </w:rPr>
        <w:t xml:space="preserve">Cochrane Database </w:t>
      </w:r>
      <w:r w:rsidRPr="0050632F">
        <w:rPr>
          <w:rFonts w:ascii="Proxima Nova"/>
          <w:i/>
          <w:color w:val="231F20"/>
          <w:sz w:val="21"/>
        </w:rPr>
        <w:t xml:space="preserve">of </w:t>
      </w:r>
      <w:r w:rsidRPr="0050632F">
        <w:rPr>
          <w:rFonts w:ascii="Proxima Nova"/>
          <w:i/>
          <w:color w:val="231F20"/>
          <w:spacing w:val="-3"/>
          <w:sz w:val="21"/>
        </w:rPr>
        <w:t>Systematic</w:t>
      </w:r>
      <w:r w:rsidRPr="0050632F">
        <w:rPr>
          <w:rFonts w:ascii="Proxima Nova"/>
          <w:i/>
          <w:color w:val="231F20"/>
          <w:spacing w:val="-17"/>
          <w:sz w:val="21"/>
        </w:rPr>
        <w:t xml:space="preserve"> </w:t>
      </w:r>
      <w:r w:rsidRPr="0050632F">
        <w:rPr>
          <w:rFonts w:ascii="Proxima Nova"/>
          <w:i/>
          <w:color w:val="231F20"/>
          <w:spacing w:val="-3"/>
          <w:sz w:val="21"/>
        </w:rPr>
        <w:t>reviews</w:t>
      </w:r>
      <w:r w:rsidRPr="0050632F">
        <w:rPr>
          <w:rFonts w:ascii="Proxima Nova"/>
          <w:color w:val="231F20"/>
          <w:spacing w:val="-3"/>
          <w:sz w:val="21"/>
        </w:rPr>
        <w:t>.</w:t>
      </w:r>
    </w:p>
    <w:p w14:paraId="68E8A608"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search included literature published between February 1999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February </w:t>
      </w:r>
      <w:r w:rsidRPr="0050632F">
        <w:rPr>
          <w:rFonts w:ascii="Proxima Nova" w:eastAsia="Proxima Nova" w:hAnsi="Proxima Nova"/>
          <w:color w:val="231F20"/>
          <w:spacing w:val="-4"/>
          <w:sz w:val="21"/>
          <w:szCs w:val="21"/>
        </w:rPr>
        <w:t xml:space="preserve">2019.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Boolean search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applied based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each concept. </w:t>
      </w:r>
      <w:r w:rsidRPr="0050632F">
        <w:rPr>
          <w:rFonts w:ascii="Proxima Nova" w:eastAsia="Proxima Nova" w:hAnsi="Proxima Nova"/>
          <w:color w:val="231F20"/>
          <w:sz w:val="21"/>
          <w:szCs w:val="21"/>
        </w:rPr>
        <w:t xml:space="preserve">The final </w:t>
      </w:r>
      <w:r w:rsidRPr="0050632F">
        <w:rPr>
          <w:rFonts w:ascii="Proxima Nova" w:eastAsia="Proxima Nova" w:hAnsi="Proxima Nova"/>
          <w:color w:val="231F20"/>
          <w:spacing w:val="-3"/>
          <w:sz w:val="21"/>
          <w:szCs w:val="21"/>
        </w:rPr>
        <w:t xml:space="preserve">search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restricted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English, producing around 8,000 articles considered both feasible within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time-limited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3"/>
          <w:sz w:val="21"/>
          <w:szCs w:val="21"/>
        </w:rPr>
        <w:t xml:space="preserve"> </w:t>
      </w:r>
      <w:r w:rsidRPr="0050632F">
        <w:rPr>
          <w:rFonts w:ascii="Proxima Nova" w:eastAsia="Proxima Nova" w:hAnsi="Proxima Nova"/>
          <w:color w:val="231F20"/>
          <w:spacing w:val="-3"/>
          <w:sz w:val="21"/>
          <w:szCs w:val="21"/>
        </w:rPr>
        <w:t xml:space="preserve">found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3"/>
          <w:sz w:val="21"/>
          <w:szCs w:val="21"/>
        </w:rPr>
        <w:t xml:space="preserve">sensitive when </w:t>
      </w:r>
      <w:r w:rsidRPr="0050632F">
        <w:rPr>
          <w:rFonts w:ascii="Proxima Nova" w:eastAsia="Proxima Nova" w:hAnsi="Proxima Nova"/>
          <w:color w:val="231F20"/>
          <w:spacing w:val="-4"/>
          <w:sz w:val="21"/>
          <w:szCs w:val="21"/>
        </w:rPr>
        <w:t xml:space="preserve">checked </w:t>
      </w:r>
      <w:r w:rsidRPr="0050632F">
        <w:rPr>
          <w:rFonts w:ascii="Proxima Nova" w:eastAsia="Proxima Nova" w:hAnsi="Proxima Nova"/>
          <w:color w:val="231F20"/>
          <w:spacing w:val="-3"/>
          <w:sz w:val="21"/>
          <w:szCs w:val="21"/>
        </w:rPr>
        <w:t xml:space="preserve">against </w:t>
      </w:r>
      <w:r w:rsidRPr="0050632F">
        <w:rPr>
          <w:rFonts w:ascii="Proxima Nova" w:eastAsia="Proxima Nova" w:hAnsi="Proxima Nova"/>
          <w:color w:val="231F20"/>
          <w:sz w:val="21"/>
          <w:szCs w:val="21"/>
        </w:rPr>
        <w:t xml:space="preserve">ten </w:t>
      </w:r>
      <w:r w:rsidRPr="0050632F">
        <w:rPr>
          <w:rFonts w:ascii="Proxima Nova" w:eastAsia="Proxima Nova" w:hAnsi="Proxima Nova"/>
          <w:color w:val="231F20"/>
          <w:spacing w:val="-3"/>
          <w:sz w:val="21"/>
          <w:szCs w:val="21"/>
        </w:rPr>
        <w:t xml:space="preserve">allied health articles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different disciplines, countries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topics, already known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authors. Other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published </w:t>
      </w:r>
      <w:r w:rsidRPr="0050632F">
        <w:rPr>
          <w:rFonts w:ascii="Proxima Nova" w:eastAsia="Proxima Nova" w:hAnsi="Proxima Nova"/>
          <w:color w:val="231F20"/>
          <w:spacing w:val="-4"/>
          <w:sz w:val="21"/>
          <w:szCs w:val="21"/>
        </w:rPr>
        <w:t xml:space="preserve">texts </w:t>
      </w:r>
      <w:r w:rsidRPr="0050632F">
        <w:rPr>
          <w:rFonts w:ascii="Proxima Nova" w:eastAsia="Proxima Nova" w:hAnsi="Proxima Nova"/>
          <w:color w:val="231F20"/>
          <w:spacing w:val="-3"/>
          <w:sz w:val="21"/>
          <w:szCs w:val="21"/>
        </w:rPr>
        <w:t xml:space="preserve">were found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hand searching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identified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informants.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literature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entered into Endnote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duplicates were removed.</w:t>
      </w:r>
    </w:p>
    <w:p w14:paraId="403664A3"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24" w:space="321"/>
            <w:col w:w="4865"/>
          </w:cols>
        </w:sectPr>
      </w:pPr>
    </w:p>
    <w:p w14:paraId="01BF91FE" w14:textId="77777777" w:rsidR="0050632F" w:rsidRPr="0050632F" w:rsidRDefault="0050632F" w:rsidP="0050632F">
      <w:pPr>
        <w:rPr>
          <w:rFonts w:ascii="Proxima Nova" w:eastAsia="Proxima Nova" w:hAnsi="Proxima Nova" w:cs="Proxima Nova"/>
          <w:sz w:val="20"/>
          <w:szCs w:val="20"/>
        </w:rPr>
      </w:pPr>
    </w:p>
    <w:p w14:paraId="2D506968" w14:textId="77777777" w:rsidR="0050632F" w:rsidRPr="0050632F" w:rsidRDefault="0050632F" w:rsidP="0050632F">
      <w:pPr>
        <w:spacing w:before="1"/>
        <w:rPr>
          <w:rFonts w:ascii="Proxima Nova" w:eastAsia="Proxima Nova" w:hAnsi="Proxima Nova" w:cs="Proxima Nova"/>
          <w:sz w:val="27"/>
          <w:szCs w:val="27"/>
        </w:rPr>
      </w:pPr>
    </w:p>
    <w:tbl>
      <w:tblPr>
        <w:tblW w:w="0" w:type="auto"/>
        <w:tblInd w:w="133" w:type="dxa"/>
        <w:tblLayout w:type="fixed"/>
        <w:tblCellMar>
          <w:left w:w="0" w:type="dxa"/>
          <w:right w:w="0" w:type="dxa"/>
        </w:tblCellMar>
        <w:tblLook w:val="01E0" w:firstRow="1" w:lastRow="1" w:firstColumn="1" w:lastColumn="1" w:noHBand="0" w:noVBand="0"/>
      </w:tblPr>
      <w:tblGrid>
        <w:gridCol w:w="1701"/>
        <w:gridCol w:w="1984"/>
        <w:gridCol w:w="2976"/>
        <w:gridCol w:w="2976"/>
      </w:tblGrid>
      <w:tr w:rsidR="0050632F" w:rsidRPr="0050632F" w14:paraId="053D7422" w14:textId="77777777" w:rsidTr="009034E5">
        <w:trPr>
          <w:trHeight w:hRule="exact" w:val="318"/>
        </w:trPr>
        <w:tc>
          <w:tcPr>
            <w:tcW w:w="1701" w:type="dxa"/>
            <w:tcBorders>
              <w:top w:val="nil"/>
              <w:left w:val="nil"/>
              <w:bottom w:val="nil"/>
              <w:right w:val="nil"/>
            </w:tcBorders>
            <w:shd w:val="clear" w:color="auto" w:fill="1F285C"/>
          </w:tcPr>
          <w:p w14:paraId="00E8941A" w14:textId="77777777" w:rsidR="0050632F" w:rsidRPr="0050632F" w:rsidRDefault="0050632F" w:rsidP="0050632F">
            <w:pPr>
              <w:spacing w:before="54"/>
              <w:rPr>
                <w:rFonts w:ascii="ProximaNova-Semibold" w:eastAsia="ProximaNova-Semibold" w:hAnsi="ProximaNova-Semibold" w:cs="ProximaNova-Semibold"/>
                <w:sz w:val="20"/>
                <w:szCs w:val="20"/>
              </w:rPr>
            </w:pPr>
            <w:r w:rsidRPr="0050632F">
              <w:rPr>
                <w:rFonts w:ascii="ProximaNova-Semibold"/>
                <w:b/>
                <w:color w:val="FFFFFF"/>
                <w:sz w:val="20"/>
              </w:rPr>
              <w:t>Concept</w:t>
            </w:r>
            <w:r w:rsidRPr="0050632F">
              <w:rPr>
                <w:rFonts w:ascii="ProximaNova-Semibold"/>
                <w:b/>
                <w:color w:val="FFFFFF"/>
                <w:spacing w:val="-16"/>
                <w:sz w:val="20"/>
              </w:rPr>
              <w:t xml:space="preserve"> </w:t>
            </w:r>
            <w:r w:rsidRPr="0050632F">
              <w:rPr>
                <w:rFonts w:ascii="ProximaNova-Semibold"/>
                <w:b/>
                <w:color w:val="FFFFFF"/>
                <w:sz w:val="20"/>
              </w:rPr>
              <w:t>1</w:t>
            </w:r>
          </w:p>
        </w:tc>
        <w:tc>
          <w:tcPr>
            <w:tcW w:w="1984" w:type="dxa"/>
            <w:tcBorders>
              <w:top w:val="nil"/>
              <w:left w:val="nil"/>
              <w:bottom w:val="nil"/>
              <w:right w:val="nil"/>
            </w:tcBorders>
            <w:shd w:val="clear" w:color="auto" w:fill="1F285C"/>
          </w:tcPr>
          <w:p w14:paraId="75866157" w14:textId="77777777" w:rsidR="0050632F" w:rsidRPr="0050632F" w:rsidRDefault="0050632F" w:rsidP="0050632F">
            <w:pPr>
              <w:spacing w:before="54"/>
              <w:rPr>
                <w:rFonts w:ascii="ProximaNova-Semibold" w:eastAsia="ProximaNova-Semibold" w:hAnsi="ProximaNova-Semibold" w:cs="ProximaNova-Semibold"/>
                <w:sz w:val="20"/>
                <w:szCs w:val="20"/>
              </w:rPr>
            </w:pPr>
            <w:r w:rsidRPr="0050632F">
              <w:rPr>
                <w:rFonts w:ascii="ProximaNova-Semibold"/>
                <w:b/>
                <w:color w:val="FFFFFF"/>
                <w:sz w:val="20"/>
              </w:rPr>
              <w:t>Concept</w:t>
            </w:r>
            <w:r w:rsidRPr="0050632F">
              <w:rPr>
                <w:rFonts w:ascii="ProximaNova-Semibold"/>
                <w:b/>
                <w:color w:val="FFFFFF"/>
                <w:spacing w:val="-16"/>
                <w:sz w:val="20"/>
              </w:rPr>
              <w:t xml:space="preserve"> </w:t>
            </w:r>
            <w:r w:rsidRPr="0050632F">
              <w:rPr>
                <w:rFonts w:ascii="ProximaNova-Semibold"/>
                <w:b/>
                <w:color w:val="FFFFFF"/>
                <w:sz w:val="20"/>
              </w:rPr>
              <w:t>2</w:t>
            </w:r>
          </w:p>
        </w:tc>
        <w:tc>
          <w:tcPr>
            <w:tcW w:w="2976" w:type="dxa"/>
            <w:tcBorders>
              <w:top w:val="nil"/>
              <w:left w:val="nil"/>
              <w:bottom w:val="nil"/>
              <w:right w:val="nil"/>
            </w:tcBorders>
            <w:shd w:val="clear" w:color="auto" w:fill="1F285C"/>
          </w:tcPr>
          <w:p w14:paraId="3F5133C7" w14:textId="77777777" w:rsidR="0050632F" w:rsidRPr="0050632F" w:rsidRDefault="0050632F" w:rsidP="0050632F">
            <w:pPr>
              <w:spacing w:before="54"/>
              <w:rPr>
                <w:rFonts w:ascii="ProximaNova-Semibold" w:eastAsia="ProximaNova-Semibold" w:hAnsi="ProximaNova-Semibold" w:cs="ProximaNova-Semibold"/>
                <w:sz w:val="20"/>
                <w:szCs w:val="20"/>
              </w:rPr>
            </w:pPr>
            <w:r w:rsidRPr="0050632F">
              <w:rPr>
                <w:rFonts w:ascii="ProximaNova-Semibold"/>
                <w:b/>
                <w:color w:val="FFFFFF"/>
                <w:sz w:val="20"/>
              </w:rPr>
              <w:t>Concept</w:t>
            </w:r>
            <w:r w:rsidRPr="0050632F">
              <w:rPr>
                <w:rFonts w:ascii="ProximaNova-Semibold"/>
                <w:b/>
                <w:color w:val="FFFFFF"/>
                <w:spacing w:val="-16"/>
                <w:sz w:val="20"/>
              </w:rPr>
              <w:t xml:space="preserve"> </w:t>
            </w:r>
            <w:r w:rsidRPr="0050632F">
              <w:rPr>
                <w:rFonts w:ascii="ProximaNova-Semibold"/>
                <w:b/>
                <w:color w:val="FFFFFF"/>
                <w:sz w:val="20"/>
              </w:rPr>
              <w:t>3</w:t>
            </w:r>
          </w:p>
        </w:tc>
        <w:tc>
          <w:tcPr>
            <w:tcW w:w="2976" w:type="dxa"/>
            <w:tcBorders>
              <w:top w:val="nil"/>
              <w:left w:val="nil"/>
              <w:bottom w:val="nil"/>
              <w:right w:val="nil"/>
            </w:tcBorders>
            <w:shd w:val="clear" w:color="auto" w:fill="1F285C"/>
          </w:tcPr>
          <w:p w14:paraId="293C3156" w14:textId="77777777" w:rsidR="0050632F" w:rsidRPr="0050632F" w:rsidRDefault="0050632F" w:rsidP="0050632F">
            <w:pPr>
              <w:spacing w:before="54"/>
              <w:rPr>
                <w:rFonts w:ascii="ProximaNova-Semibold" w:eastAsia="ProximaNova-Semibold" w:hAnsi="ProximaNova-Semibold" w:cs="ProximaNova-Semibold"/>
                <w:sz w:val="20"/>
                <w:szCs w:val="20"/>
              </w:rPr>
            </w:pPr>
            <w:r w:rsidRPr="0050632F">
              <w:rPr>
                <w:rFonts w:ascii="ProximaNova-Semibold"/>
                <w:b/>
                <w:color w:val="FFFFFF"/>
                <w:sz w:val="20"/>
              </w:rPr>
              <w:t>Concept</w:t>
            </w:r>
            <w:r w:rsidRPr="0050632F">
              <w:rPr>
                <w:rFonts w:ascii="ProximaNova-Semibold"/>
                <w:b/>
                <w:color w:val="FFFFFF"/>
                <w:spacing w:val="-16"/>
                <w:sz w:val="20"/>
              </w:rPr>
              <w:t xml:space="preserve"> </w:t>
            </w:r>
            <w:r w:rsidRPr="0050632F">
              <w:rPr>
                <w:rFonts w:ascii="ProximaNova-Semibold"/>
                <w:b/>
                <w:color w:val="FFFFFF"/>
                <w:sz w:val="20"/>
              </w:rPr>
              <w:t>4</w:t>
            </w:r>
          </w:p>
        </w:tc>
      </w:tr>
      <w:tr w:rsidR="0050632F" w:rsidRPr="0050632F" w14:paraId="442811A9" w14:textId="77777777" w:rsidTr="009034E5">
        <w:trPr>
          <w:trHeight w:hRule="exact" w:val="1502"/>
        </w:trPr>
        <w:tc>
          <w:tcPr>
            <w:tcW w:w="1701" w:type="dxa"/>
            <w:tcBorders>
              <w:top w:val="nil"/>
              <w:left w:val="single" w:sz="2" w:space="0" w:color="1F285C"/>
              <w:bottom w:val="single" w:sz="2" w:space="0" w:color="1F285C"/>
              <w:right w:val="single" w:sz="2" w:space="0" w:color="1F285C"/>
            </w:tcBorders>
          </w:tcPr>
          <w:p w14:paraId="219CDF32" w14:textId="77777777" w:rsidR="0050632F" w:rsidRPr="0050632F" w:rsidRDefault="0050632F" w:rsidP="0050632F">
            <w:pPr>
              <w:spacing w:before="56"/>
              <w:rPr>
                <w:rFonts w:ascii="Proxima Nova" w:eastAsia="Proxima Nova" w:hAnsi="Proxima Nova" w:cs="Proxima Nova"/>
                <w:sz w:val="18"/>
                <w:szCs w:val="18"/>
              </w:rPr>
            </w:pPr>
            <w:r w:rsidRPr="0050632F">
              <w:rPr>
                <w:rFonts w:ascii="Proxima Nova"/>
                <w:color w:val="231F20"/>
                <w:sz w:val="18"/>
              </w:rPr>
              <w:t>Rural OR</w:t>
            </w:r>
            <w:r w:rsidRPr="0050632F">
              <w:rPr>
                <w:rFonts w:ascii="Proxima Nova"/>
                <w:color w:val="231F20"/>
                <w:spacing w:val="-18"/>
                <w:sz w:val="18"/>
              </w:rPr>
              <w:t xml:space="preserve"> </w:t>
            </w:r>
            <w:r w:rsidRPr="0050632F">
              <w:rPr>
                <w:rFonts w:ascii="Proxima Nova"/>
                <w:color w:val="231F20"/>
                <w:spacing w:val="-2"/>
                <w:sz w:val="18"/>
              </w:rPr>
              <w:t>remote</w:t>
            </w:r>
          </w:p>
        </w:tc>
        <w:tc>
          <w:tcPr>
            <w:tcW w:w="1984" w:type="dxa"/>
            <w:tcBorders>
              <w:top w:val="nil"/>
              <w:left w:val="single" w:sz="2" w:space="0" w:color="1F285C"/>
              <w:bottom w:val="single" w:sz="2" w:space="0" w:color="1F285C"/>
              <w:right w:val="single" w:sz="2" w:space="0" w:color="1F285C"/>
            </w:tcBorders>
          </w:tcPr>
          <w:p w14:paraId="1A2B4667" w14:textId="77777777" w:rsidR="0050632F" w:rsidRPr="0050632F" w:rsidRDefault="0050632F" w:rsidP="0050632F">
            <w:pPr>
              <w:spacing w:before="62" w:line="200" w:lineRule="exact"/>
              <w:ind w:right="131"/>
              <w:rPr>
                <w:rFonts w:ascii="Proxima Nova" w:eastAsia="Proxima Nova" w:hAnsi="Proxima Nova" w:cs="Proxima Nova"/>
                <w:sz w:val="18"/>
                <w:szCs w:val="18"/>
              </w:rPr>
            </w:pPr>
            <w:r w:rsidRPr="0050632F">
              <w:rPr>
                <w:rFonts w:ascii="Proxima Nova" w:eastAsia="Proxima Nova" w:hAnsi="Proxima Nova" w:cs="Proxima Nova"/>
                <w:color w:val="231F20"/>
                <w:sz w:val="18"/>
                <w:szCs w:val="18"/>
              </w:rPr>
              <w:t xml:space="preserve">“health work*” OR “rural generalist” OR “allied health” OR “community </w:t>
            </w:r>
            <w:r w:rsidRPr="0050632F">
              <w:rPr>
                <w:rFonts w:ascii="Proxima Nova" w:eastAsia="Proxima Nova" w:hAnsi="Proxima Nova" w:cs="Proxima Nova"/>
                <w:color w:val="231F20"/>
                <w:spacing w:val="-2"/>
                <w:sz w:val="18"/>
                <w:szCs w:val="18"/>
              </w:rPr>
              <w:t xml:space="preserve">health </w:t>
            </w:r>
            <w:r w:rsidRPr="0050632F">
              <w:rPr>
                <w:rFonts w:ascii="Proxima Nova" w:eastAsia="Proxima Nova" w:hAnsi="Proxima Nova" w:cs="Proxima Nova"/>
                <w:color w:val="231F20"/>
                <w:spacing w:val="-3"/>
                <w:sz w:val="18"/>
                <w:szCs w:val="18"/>
              </w:rPr>
              <w:t xml:space="preserve">worker” </w:t>
            </w:r>
            <w:r w:rsidRPr="0050632F">
              <w:rPr>
                <w:rFonts w:ascii="Proxima Nova" w:eastAsia="Proxima Nova" w:hAnsi="Proxima Nova" w:cs="Proxima Nova"/>
                <w:color w:val="231F20"/>
                <w:sz w:val="18"/>
                <w:szCs w:val="18"/>
              </w:rPr>
              <w:t>OR “health assistant”</w:t>
            </w:r>
            <w:r w:rsidRPr="0050632F">
              <w:rPr>
                <w:rFonts w:ascii="Proxima Nova" w:eastAsia="Proxima Nova" w:hAnsi="Proxima Nova" w:cs="Proxima Nova"/>
                <w:color w:val="231F20"/>
                <w:spacing w:val="-23"/>
                <w:sz w:val="18"/>
                <w:szCs w:val="18"/>
              </w:rPr>
              <w:t xml:space="preserve"> </w:t>
            </w:r>
            <w:r w:rsidRPr="0050632F">
              <w:rPr>
                <w:rFonts w:ascii="Proxima Nova" w:eastAsia="Proxima Nova" w:hAnsi="Proxima Nova" w:cs="Proxima Nova"/>
                <w:color w:val="231F20"/>
                <w:sz w:val="18"/>
                <w:szCs w:val="18"/>
              </w:rPr>
              <w:t>OR</w:t>
            </w:r>
            <w:r w:rsidRPr="0050632F">
              <w:rPr>
                <w:rFonts w:ascii="Proxima Nova" w:eastAsia="Proxima Nova" w:hAnsi="Proxima Nova" w:cs="Proxima Nova"/>
                <w:color w:val="231F20"/>
                <w:spacing w:val="-23"/>
                <w:sz w:val="18"/>
                <w:szCs w:val="18"/>
              </w:rPr>
              <w:t xml:space="preserve"> </w:t>
            </w:r>
            <w:r w:rsidRPr="0050632F">
              <w:rPr>
                <w:rFonts w:ascii="Proxima Nova" w:eastAsia="Proxima Nova" w:hAnsi="Proxima Nova" w:cs="Proxima Nova"/>
                <w:color w:val="231F20"/>
                <w:sz w:val="18"/>
                <w:szCs w:val="18"/>
              </w:rPr>
              <w:t>“therap*”</w:t>
            </w:r>
          </w:p>
        </w:tc>
        <w:tc>
          <w:tcPr>
            <w:tcW w:w="2976" w:type="dxa"/>
            <w:tcBorders>
              <w:top w:val="nil"/>
              <w:left w:val="single" w:sz="2" w:space="0" w:color="1F285C"/>
              <w:bottom w:val="single" w:sz="2" w:space="0" w:color="1F285C"/>
              <w:right w:val="single" w:sz="2" w:space="0" w:color="1F285C"/>
            </w:tcBorders>
          </w:tcPr>
          <w:p w14:paraId="09388A9A" w14:textId="77777777" w:rsidR="0050632F" w:rsidRPr="0050632F" w:rsidRDefault="0050632F" w:rsidP="0050632F">
            <w:pPr>
              <w:spacing w:before="62" w:line="200" w:lineRule="exact"/>
              <w:ind w:right="367"/>
              <w:rPr>
                <w:rFonts w:ascii="Proxima Nova" w:eastAsia="Proxima Nova" w:hAnsi="Proxima Nova" w:cs="Proxima Nova"/>
                <w:sz w:val="18"/>
                <w:szCs w:val="18"/>
              </w:rPr>
            </w:pPr>
            <w:r w:rsidRPr="0050632F">
              <w:rPr>
                <w:rFonts w:ascii="Proxima Nova"/>
                <w:color w:val="231F20"/>
                <w:sz w:val="18"/>
              </w:rPr>
              <w:t>train* OR curricul* OR develop* OR course OR placement OR immersion</w:t>
            </w:r>
            <w:r w:rsidRPr="0050632F">
              <w:rPr>
                <w:rFonts w:ascii="Proxima Nova"/>
                <w:color w:val="231F20"/>
                <w:spacing w:val="-16"/>
                <w:sz w:val="18"/>
              </w:rPr>
              <w:t xml:space="preserve"> </w:t>
            </w:r>
            <w:r w:rsidRPr="0050632F">
              <w:rPr>
                <w:rFonts w:ascii="Proxima Nova"/>
                <w:color w:val="231F20"/>
                <w:sz w:val="18"/>
              </w:rPr>
              <w:t>OR</w:t>
            </w:r>
            <w:r w:rsidRPr="0050632F">
              <w:rPr>
                <w:rFonts w:ascii="Proxima Nova"/>
                <w:color w:val="231F20"/>
                <w:spacing w:val="-16"/>
                <w:sz w:val="18"/>
              </w:rPr>
              <w:t xml:space="preserve"> </w:t>
            </w:r>
            <w:r w:rsidRPr="0050632F">
              <w:rPr>
                <w:rFonts w:ascii="Proxima Nova"/>
                <w:color w:val="231F20"/>
                <w:sz w:val="18"/>
              </w:rPr>
              <w:t>skill</w:t>
            </w:r>
            <w:r w:rsidRPr="0050632F">
              <w:rPr>
                <w:rFonts w:ascii="Proxima Nova"/>
                <w:color w:val="231F20"/>
                <w:spacing w:val="-16"/>
                <w:sz w:val="18"/>
              </w:rPr>
              <w:t xml:space="preserve"> </w:t>
            </w:r>
            <w:r w:rsidRPr="0050632F">
              <w:rPr>
                <w:rFonts w:ascii="Proxima Nova"/>
                <w:color w:val="231F20"/>
                <w:sz w:val="18"/>
              </w:rPr>
              <w:t>OR</w:t>
            </w:r>
            <w:r w:rsidRPr="0050632F">
              <w:rPr>
                <w:rFonts w:ascii="Proxima Nova"/>
                <w:color w:val="231F20"/>
                <w:spacing w:val="-16"/>
                <w:sz w:val="18"/>
              </w:rPr>
              <w:t xml:space="preserve"> </w:t>
            </w:r>
            <w:r w:rsidRPr="0050632F">
              <w:rPr>
                <w:rFonts w:ascii="Proxima Nova"/>
                <w:color w:val="231F20"/>
                <w:sz w:val="18"/>
              </w:rPr>
              <w:t>education</w:t>
            </w:r>
          </w:p>
          <w:p w14:paraId="5929FDBA" w14:textId="77777777" w:rsidR="0050632F" w:rsidRPr="0050632F" w:rsidRDefault="0050632F" w:rsidP="0050632F">
            <w:pPr>
              <w:spacing w:line="200" w:lineRule="exact"/>
              <w:ind w:right="214"/>
              <w:rPr>
                <w:rFonts w:ascii="Proxima Nova" w:eastAsia="Proxima Nova" w:hAnsi="Proxima Nova" w:cs="Proxima Nova"/>
                <w:sz w:val="18"/>
                <w:szCs w:val="18"/>
              </w:rPr>
            </w:pPr>
            <w:r w:rsidRPr="0050632F">
              <w:rPr>
                <w:rFonts w:ascii="Proxima Nova"/>
                <w:color w:val="231F20"/>
                <w:sz w:val="18"/>
              </w:rPr>
              <w:t>OR</w:t>
            </w:r>
            <w:r w:rsidRPr="0050632F">
              <w:rPr>
                <w:rFonts w:ascii="Proxima Nova"/>
                <w:color w:val="231F20"/>
                <w:spacing w:val="-15"/>
                <w:sz w:val="18"/>
              </w:rPr>
              <w:t xml:space="preserve"> </w:t>
            </w:r>
            <w:r w:rsidRPr="0050632F">
              <w:rPr>
                <w:rFonts w:ascii="Proxima Nova"/>
                <w:color w:val="231F20"/>
                <w:sz w:val="18"/>
              </w:rPr>
              <w:t>qualification</w:t>
            </w:r>
            <w:r w:rsidRPr="0050632F">
              <w:rPr>
                <w:rFonts w:ascii="Proxima Nova"/>
                <w:color w:val="231F20"/>
                <w:spacing w:val="-15"/>
                <w:sz w:val="18"/>
              </w:rPr>
              <w:t xml:space="preserve"> </w:t>
            </w:r>
            <w:r w:rsidRPr="0050632F">
              <w:rPr>
                <w:rFonts w:ascii="Proxima Nova"/>
                <w:color w:val="231F20"/>
                <w:sz w:val="18"/>
              </w:rPr>
              <w:t>OR</w:t>
            </w:r>
            <w:r w:rsidRPr="0050632F">
              <w:rPr>
                <w:rFonts w:ascii="Proxima Nova"/>
                <w:color w:val="231F20"/>
                <w:spacing w:val="-15"/>
                <w:sz w:val="18"/>
              </w:rPr>
              <w:t xml:space="preserve"> </w:t>
            </w:r>
            <w:r w:rsidRPr="0050632F">
              <w:rPr>
                <w:rFonts w:ascii="Proxima Nova"/>
                <w:color w:val="231F20"/>
                <w:sz w:val="18"/>
              </w:rPr>
              <w:t>competen*</w:t>
            </w:r>
            <w:r w:rsidRPr="0050632F">
              <w:rPr>
                <w:rFonts w:ascii="Proxima Nova"/>
                <w:color w:val="231F20"/>
                <w:spacing w:val="-15"/>
                <w:sz w:val="18"/>
              </w:rPr>
              <w:t xml:space="preserve"> </w:t>
            </w:r>
            <w:r w:rsidRPr="0050632F">
              <w:rPr>
                <w:rFonts w:ascii="Proxima Nova"/>
                <w:color w:val="231F20"/>
                <w:sz w:val="18"/>
              </w:rPr>
              <w:t>OR recruit*</w:t>
            </w:r>
            <w:r w:rsidRPr="0050632F">
              <w:rPr>
                <w:rFonts w:ascii="Proxima Nova"/>
                <w:color w:val="231F20"/>
                <w:spacing w:val="-14"/>
                <w:sz w:val="18"/>
              </w:rPr>
              <w:t xml:space="preserve"> </w:t>
            </w:r>
            <w:r w:rsidRPr="0050632F">
              <w:rPr>
                <w:rFonts w:ascii="Proxima Nova"/>
                <w:color w:val="231F20"/>
                <w:sz w:val="18"/>
              </w:rPr>
              <w:t>OR</w:t>
            </w:r>
            <w:r w:rsidRPr="0050632F">
              <w:rPr>
                <w:rFonts w:ascii="Proxima Nova"/>
                <w:color w:val="231F20"/>
                <w:spacing w:val="-14"/>
                <w:sz w:val="18"/>
              </w:rPr>
              <w:t xml:space="preserve"> </w:t>
            </w:r>
            <w:r w:rsidRPr="0050632F">
              <w:rPr>
                <w:rFonts w:ascii="Proxima Nova"/>
                <w:color w:val="231F20"/>
                <w:sz w:val="18"/>
              </w:rPr>
              <w:t>retention</w:t>
            </w:r>
            <w:r w:rsidRPr="0050632F">
              <w:rPr>
                <w:rFonts w:ascii="Proxima Nova"/>
                <w:color w:val="231F20"/>
                <w:spacing w:val="-14"/>
                <w:sz w:val="18"/>
              </w:rPr>
              <w:t xml:space="preserve"> </w:t>
            </w:r>
            <w:r w:rsidRPr="0050632F">
              <w:rPr>
                <w:rFonts w:ascii="Proxima Nova"/>
                <w:color w:val="231F20"/>
                <w:sz w:val="18"/>
              </w:rPr>
              <w:t>OR</w:t>
            </w:r>
            <w:r w:rsidRPr="0050632F">
              <w:rPr>
                <w:rFonts w:ascii="Proxima Nova"/>
                <w:color w:val="231F20"/>
                <w:spacing w:val="-14"/>
                <w:sz w:val="18"/>
              </w:rPr>
              <w:t xml:space="preserve"> </w:t>
            </w:r>
            <w:r w:rsidRPr="0050632F">
              <w:rPr>
                <w:rFonts w:ascii="Proxima Nova"/>
                <w:color w:val="231F20"/>
                <w:sz w:val="18"/>
              </w:rPr>
              <w:t>*care</w:t>
            </w:r>
            <w:r w:rsidRPr="0050632F">
              <w:rPr>
                <w:rFonts w:ascii="Proxima Nova"/>
                <w:color w:val="231F20"/>
                <w:spacing w:val="-14"/>
                <w:sz w:val="18"/>
              </w:rPr>
              <w:t xml:space="preserve"> </w:t>
            </w:r>
            <w:r w:rsidRPr="0050632F">
              <w:rPr>
                <w:rFonts w:ascii="Proxima Nova"/>
                <w:color w:val="231F20"/>
                <w:sz w:val="18"/>
              </w:rPr>
              <w:t>OR</w:t>
            </w:r>
          </w:p>
          <w:p w14:paraId="3AF7A2DC" w14:textId="77777777" w:rsidR="0050632F" w:rsidRPr="0050632F" w:rsidRDefault="0050632F" w:rsidP="0050632F">
            <w:pPr>
              <w:spacing w:line="200" w:lineRule="exact"/>
              <w:ind w:right="96"/>
              <w:rPr>
                <w:rFonts w:ascii="Proxima Nova" w:eastAsia="Proxima Nova" w:hAnsi="Proxima Nova" w:cs="Proxima Nova"/>
                <w:sz w:val="18"/>
                <w:szCs w:val="18"/>
              </w:rPr>
            </w:pPr>
            <w:r w:rsidRPr="0050632F">
              <w:rPr>
                <w:rFonts w:ascii="Proxima Nova"/>
                <w:color w:val="231F20"/>
                <w:sz w:val="18"/>
              </w:rPr>
              <w:t>*access</w:t>
            </w:r>
            <w:r w:rsidRPr="0050632F">
              <w:rPr>
                <w:rFonts w:ascii="Proxima Nova"/>
                <w:color w:val="231F20"/>
                <w:spacing w:val="-13"/>
                <w:sz w:val="18"/>
              </w:rPr>
              <w:t xml:space="preserve"> </w:t>
            </w:r>
            <w:r w:rsidRPr="0050632F">
              <w:rPr>
                <w:rFonts w:ascii="Proxima Nova"/>
                <w:color w:val="231F20"/>
                <w:sz w:val="18"/>
              </w:rPr>
              <w:t>OR</w:t>
            </w:r>
            <w:r w:rsidRPr="0050632F">
              <w:rPr>
                <w:rFonts w:ascii="Proxima Nova"/>
                <w:color w:val="231F20"/>
                <w:spacing w:val="-13"/>
                <w:sz w:val="18"/>
              </w:rPr>
              <w:t xml:space="preserve"> </w:t>
            </w:r>
            <w:r w:rsidRPr="0050632F">
              <w:rPr>
                <w:rFonts w:ascii="Proxima Nova"/>
                <w:color w:val="231F20"/>
                <w:sz w:val="18"/>
              </w:rPr>
              <w:t>model</w:t>
            </w:r>
            <w:r w:rsidRPr="0050632F">
              <w:rPr>
                <w:rFonts w:ascii="Proxima Nova"/>
                <w:color w:val="231F20"/>
                <w:spacing w:val="-13"/>
                <w:sz w:val="18"/>
              </w:rPr>
              <w:t xml:space="preserve"> </w:t>
            </w:r>
            <w:r w:rsidRPr="0050632F">
              <w:rPr>
                <w:rFonts w:ascii="Proxima Nova"/>
                <w:color w:val="231F20"/>
                <w:sz w:val="18"/>
              </w:rPr>
              <w:t>OR</w:t>
            </w:r>
            <w:r w:rsidRPr="0050632F">
              <w:rPr>
                <w:rFonts w:ascii="Proxima Nova"/>
                <w:color w:val="231F20"/>
                <w:spacing w:val="-13"/>
                <w:sz w:val="18"/>
              </w:rPr>
              <w:t xml:space="preserve"> </w:t>
            </w:r>
            <w:r w:rsidRPr="0050632F">
              <w:rPr>
                <w:rFonts w:ascii="Proxima Nova"/>
                <w:color w:val="231F20"/>
                <w:sz w:val="18"/>
              </w:rPr>
              <w:t>telehealth</w:t>
            </w:r>
            <w:r w:rsidRPr="0050632F">
              <w:rPr>
                <w:rFonts w:ascii="Proxima Nova"/>
                <w:color w:val="231F20"/>
                <w:spacing w:val="-13"/>
                <w:sz w:val="18"/>
              </w:rPr>
              <w:t xml:space="preserve"> </w:t>
            </w:r>
            <w:r w:rsidRPr="0050632F">
              <w:rPr>
                <w:rFonts w:ascii="Proxima Nova"/>
                <w:color w:val="231F20"/>
                <w:sz w:val="18"/>
              </w:rPr>
              <w:t>OR outreach</w:t>
            </w:r>
          </w:p>
        </w:tc>
        <w:tc>
          <w:tcPr>
            <w:tcW w:w="2976" w:type="dxa"/>
            <w:tcBorders>
              <w:top w:val="nil"/>
              <w:left w:val="single" w:sz="2" w:space="0" w:color="1F285C"/>
              <w:bottom w:val="single" w:sz="2" w:space="0" w:color="1F285C"/>
              <w:right w:val="single" w:sz="2" w:space="0" w:color="1F285C"/>
            </w:tcBorders>
          </w:tcPr>
          <w:p w14:paraId="492FA70A" w14:textId="77777777" w:rsidR="0050632F" w:rsidRPr="0050632F" w:rsidRDefault="0050632F" w:rsidP="0050632F">
            <w:pPr>
              <w:spacing w:before="62" w:line="200" w:lineRule="exact"/>
              <w:ind w:right="124"/>
              <w:rPr>
                <w:rFonts w:ascii="Proxima Nova" w:eastAsia="Proxima Nova" w:hAnsi="Proxima Nova" w:cs="Proxima Nova"/>
                <w:sz w:val="18"/>
                <w:szCs w:val="18"/>
              </w:rPr>
            </w:pPr>
            <w:r w:rsidRPr="0050632F">
              <w:rPr>
                <w:rFonts w:ascii="Proxima Nova"/>
                <w:color w:val="231F20"/>
                <w:spacing w:val="-2"/>
                <w:sz w:val="18"/>
              </w:rPr>
              <w:t xml:space="preserve">Australia </w:t>
            </w:r>
            <w:r w:rsidRPr="0050632F">
              <w:rPr>
                <w:rFonts w:ascii="Proxima Nova"/>
                <w:color w:val="231F20"/>
                <w:sz w:val="18"/>
              </w:rPr>
              <w:t>OR New Zealand OR Japan</w:t>
            </w:r>
            <w:r w:rsidRPr="0050632F">
              <w:rPr>
                <w:rFonts w:ascii="Proxima Nova"/>
                <w:color w:val="231F20"/>
                <w:spacing w:val="-10"/>
                <w:sz w:val="18"/>
              </w:rPr>
              <w:t xml:space="preserve"> </w:t>
            </w:r>
            <w:r w:rsidRPr="0050632F">
              <w:rPr>
                <w:rFonts w:ascii="Proxima Nova"/>
                <w:color w:val="231F20"/>
                <w:sz w:val="18"/>
              </w:rPr>
              <w:t>OR</w:t>
            </w:r>
            <w:r w:rsidRPr="0050632F">
              <w:rPr>
                <w:rFonts w:ascii="Proxima Nova"/>
                <w:color w:val="231F20"/>
                <w:spacing w:val="-10"/>
                <w:sz w:val="18"/>
              </w:rPr>
              <w:t xml:space="preserve"> </w:t>
            </w:r>
            <w:r w:rsidRPr="0050632F">
              <w:rPr>
                <w:rFonts w:ascii="Proxima Nova"/>
                <w:color w:val="231F20"/>
                <w:sz w:val="18"/>
              </w:rPr>
              <w:t>Canada</w:t>
            </w:r>
            <w:r w:rsidRPr="0050632F">
              <w:rPr>
                <w:rFonts w:ascii="Proxima Nova"/>
                <w:color w:val="231F20"/>
                <w:spacing w:val="-10"/>
                <w:sz w:val="18"/>
              </w:rPr>
              <w:t xml:space="preserve"> </w:t>
            </w:r>
            <w:r w:rsidRPr="0050632F">
              <w:rPr>
                <w:rFonts w:ascii="Proxima Nova"/>
                <w:color w:val="231F20"/>
                <w:sz w:val="18"/>
              </w:rPr>
              <w:t>OR</w:t>
            </w:r>
            <w:r w:rsidRPr="0050632F">
              <w:rPr>
                <w:rFonts w:ascii="Proxima Nova"/>
                <w:color w:val="231F20"/>
                <w:spacing w:val="-10"/>
                <w:sz w:val="18"/>
              </w:rPr>
              <w:t xml:space="preserve"> </w:t>
            </w:r>
            <w:r w:rsidRPr="0050632F">
              <w:rPr>
                <w:rFonts w:ascii="Proxima Nova"/>
                <w:color w:val="231F20"/>
                <w:sz w:val="18"/>
              </w:rPr>
              <w:t>United</w:t>
            </w:r>
            <w:r w:rsidRPr="0050632F">
              <w:rPr>
                <w:rFonts w:ascii="Proxima Nova"/>
                <w:color w:val="231F20"/>
                <w:spacing w:val="-10"/>
                <w:sz w:val="18"/>
              </w:rPr>
              <w:t xml:space="preserve"> </w:t>
            </w:r>
            <w:r w:rsidRPr="0050632F">
              <w:rPr>
                <w:rFonts w:ascii="Proxima Nova"/>
                <w:color w:val="231F20"/>
                <w:spacing w:val="-3"/>
                <w:sz w:val="18"/>
              </w:rPr>
              <w:t xml:space="preserve">States </w:t>
            </w:r>
            <w:r w:rsidRPr="0050632F">
              <w:rPr>
                <w:rFonts w:ascii="Proxima Nova"/>
                <w:color w:val="231F20"/>
                <w:sz w:val="18"/>
              </w:rPr>
              <w:t>OR North</w:t>
            </w:r>
            <w:r w:rsidRPr="0050632F">
              <w:rPr>
                <w:rFonts w:ascii="Proxima Nova"/>
                <w:color w:val="231F20"/>
                <w:spacing w:val="-32"/>
                <w:sz w:val="18"/>
              </w:rPr>
              <w:t xml:space="preserve"> </w:t>
            </w:r>
            <w:r w:rsidRPr="0050632F">
              <w:rPr>
                <w:rFonts w:ascii="Proxima Nova"/>
                <w:color w:val="231F20"/>
                <w:sz w:val="18"/>
              </w:rPr>
              <w:t>America</w:t>
            </w:r>
          </w:p>
        </w:tc>
      </w:tr>
    </w:tbl>
    <w:p w14:paraId="503A50DE" w14:textId="77777777" w:rsidR="0050632F" w:rsidRPr="0050632F" w:rsidRDefault="0050632F" w:rsidP="0050632F">
      <w:pPr>
        <w:spacing w:line="200" w:lineRule="exact"/>
        <w:rPr>
          <w:rFonts w:ascii="Proxima Nova" w:eastAsia="Proxima Nova" w:hAnsi="Proxima Nova" w:cs="Proxima Nova"/>
          <w:sz w:val="18"/>
          <w:szCs w:val="18"/>
        </w:rPr>
        <w:sectPr w:rsidR="0050632F" w:rsidRPr="0050632F">
          <w:type w:val="continuous"/>
          <w:pgSz w:w="11910" w:h="16840"/>
          <w:pgMar w:top="1100" w:right="1000" w:bottom="0" w:left="1000" w:header="720" w:footer="720" w:gutter="0"/>
          <w:cols w:space="720"/>
        </w:sectPr>
      </w:pPr>
    </w:p>
    <w:p w14:paraId="683D31A2" w14:textId="77777777" w:rsidR="0050632F" w:rsidRPr="0050632F" w:rsidRDefault="0050632F" w:rsidP="0050632F">
      <w:pPr>
        <w:numPr>
          <w:ilvl w:val="1"/>
          <w:numId w:val="15"/>
        </w:numPr>
        <w:tabs>
          <w:tab w:val="left" w:pos="536"/>
        </w:tabs>
        <w:spacing w:before="45"/>
        <w:ind w:left="535" w:hanging="402"/>
        <w:rPr>
          <w:rFonts w:ascii="Proxima Nova" w:eastAsia="Proxima Nova" w:hAnsi="Proxima Nova" w:cs="Proxima Nova"/>
          <w:sz w:val="24"/>
          <w:szCs w:val="24"/>
        </w:rPr>
      </w:pPr>
      <w:bookmarkStart w:id="121" w:name="_TOC_250012"/>
      <w:r w:rsidRPr="0050632F">
        <w:rPr>
          <w:rFonts w:ascii="Proxima Nova"/>
          <w:b/>
          <w:color w:val="006C90"/>
          <w:spacing w:val="-3"/>
          <w:sz w:val="24"/>
        </w:rPr>
        <w:lastRenderedPageBreak/>
        <w:t>Study</w:t>
      </w:r>
      <w:r w:rsidRPr="0050632F">
        <w:rPr>
          <w:rFonts w:ascii="Proxima Nova"/>
          <w:b/>
          <w:color w:val="006C90"/>
          <w:spacing w:val="-5"/>
          <w:sz w:val="24"/>
        </w:rPr>
        <w:t xml:space="preserve"> </w:t>
      </w:r>
      <w:r w:rsidRPr="0050632F">
        <w:rPr>
          <w:rFonts w:ascii="Proxima Nova"/>
          <w:b/>
          <w:color w:val="006C90"/>
          <w:spacing w:val="-3"/>
          <w:sz w:val="24"/>
        </w:rPr>
        <w:t>selection</w:t>
      </w:r>
      <w:bookmarkEnd w:id="121"/>
    </w:p>
    <w:p w14:paraId="0EA5FDA7" w14:textId="77777777" w:rsidR="0050632F" w:rsidRPr="0050632F" w:rsidRDefault="0050632F" w:rsidP="0050632F">
      <w:pPr>
        <w:spacing w:before="165"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Study selection occurred </w:t>
      </w:r>
      <w:r w:rsidRPr="0050632F">
        <w:rPr>
          <w:rFonts w:ascii="Proxima Nova" w:eastAsia="Proxima Nova" w:hAnsi="Proxima Nova"/>
          <w:color w:val="231F20"/>
          <w:spacing w:val="-4"/>
          <w:sz w:val="21"/>
          <w:szCs w:val="21"/>
        </w:rPr>
        <w:t xml:space="preserve">iteratively, </w:t>
      </w:r>
      <w:r w:rsidRPr="0050632F">
        <w:rPr>
          <w:rFonts w:ascii="Proxima Nova" w:eastAsia="Proxima Nova" w:hAnsi="Proxima Nova"/>
          <w:color w:val="231F20"/>
          <w:sz w:val="21"/>
          <w:szCs w:val="21"/>
        </w:rPr>
        <w:t xml:space="preserve">led by </w:t>
      </w:r>
      <w:r w:rsidRPr="0050632F">
        <w:rPr>
          <w:rFonts w:ascii="Proxima Nova" w:eastAsia="Proxima Nova" w:hAnsi="Proxima Nova"/>
          <w:color w:val="231F20"/>
          <w:spacing w:val="-3"/>
          <w:sz w:val="21"/>
          <w:szCs w:val="21"/>
        </w:rPr>
        <w:t xml:space="preserve">two team members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guided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whole-of-team weekly discussions. Titles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abstracts were screened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included</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3"/>
          <w:sz w:val="21"/>
          <w:szCs w:val="21"/>
        </w:rPr>
        <w:t>if:</w:t>
      </w:r>
    </w:p>
    <w:p w14:paraId="1100B56E" w14:textId="77777777" w:rsidR="0050632F" w:rsidRPr="0050632F" w:rsidRDefault="0050632F" w:rsidP="0050632F">
      <w:pPr>
        <w:numPr>
          <w:ilvl w:val="2"/>
          <w:numId w:val="15"/>
        </w:numPr>
        <w:tabs>
          <w:tab w:val="left" w:pos="701"/>
        </w:tabs>
        <w:spacing w:before="169"/>
        <w:ind w:hanging="283"/>
        <w:rPr>
          <w:rFonts w:ascii="Proxima Nova" w:eastAsia="Proxima Nova" w:hAnsi="Proxima Nova" w:cs="Proxima Nova"/>
          <w:sz w:val="21"/>
          <w:szCs w:val="21"/>
        </w:rPr>
      </w:pPr>
      <w:r w:rsidRPr="0050632F">
        <w:rPr>
          <w:rFonts w:ascii="Proxima Nova"/>
          <w:color w:val="231F20"/>
          <w:spacing w:val="-3"/>
          <w:sz w:val="21"/>
        </w:rPr>
        <w:t xml:space="preserve">Based </w:t>
      </w:r>
      <w:r w:rsidRPr="0050632F">
        <w:rPr>
          <w:rFonts w:ascii="Proxima Nova"/>
          <w:color w:val="231F20"/>
          <w:sz w:val="21"/>
        </w:rPr>
        <w:t xml:space="preserve">in a </w:t>
      </w:r>
      <w:r w:rsidRPr="0050632F">
        <w:rPr>
          <w:rFonts w:ascii="Proxima Nova"/>
          <w:color w:val="231F20"/>
          <w:spacing w:val="-3"/>
          <w:sz w:val="21"/>
        </w:rPr>
        <w:t xml:space="preserve">rural </w:t>
      </w:r>
      <w:r w:rsidRPr="0050632F">
        <w:rPr>
          <w:rFonts w:ascii="Proxima Nova"/>
          <w:color w:val="231F20"/>
          <w:sz w:val="21"/>
        </w:rPr>
        <w:t xml:space="preserve">or </w:t>
      </w:r>
      <w:r w:rsidRPr="0050632F">
        <w:rPr>
          <w:rFonts w:ascii="Proxima Nova"/>
          <w:color w:val="231F20"/>
          <w:spacing w:val="-3"/>
          <w:sz w:val="21"/>
        </w:rPr>
        <w:t>remote</w:t>
      </w:r>
      <w:r w:rsidRPr="0050632F">
        <w:rPr>
          <w:rFonts w:ascii="Proxima Nova"/>
          <w:color w:val="231F20"/>
          <w:spacing w:val="-21"/>
          <w:sz w:val="21"/>
        </w:rPr>
        <w:t xml:space="preserve"> </w:t>
      </w:r>
      <w:r w:rsidRPr="0050632F">
        <w:rPr>
          <w:rFonts w:ascii="Proxima Nova"/>
          <w:color w:val="231F20"/>
          <w:spacing w:val="-3"/>
          <w:sz w:val="21"/>
        </w:rPr>
        <w:t>location</w:t>
      </w:r>
    </w:p>
    <w:p w14:paraId="633CF48E" w14:textId="77777777" w:rsidR="0050632F" w:rsidRPr="0050632F" w:rsidRDefault="0050632F" w:rsidP="0050632F">
      <w:pPr>
        <w:numPr>
          <w:ilvl w:val="2"/>
          <w:numId w:val="15"/>
        </w:numPr>
        <w:tabs>
          <w:tab w:val="left" w:pos="701"/>
        </w:tabs>
        <w:spacing w:before="61" w:line="244" w:lineRule="auto"/>
        <w:ind w:right="235" w:hanging="283"/>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Empirical study </w:t>
      </w:r>
      <w:r w:rsidRPr="0050632F">
        <w:rPr>
          <w:rFonts w:ascii="Proxima Nova" w:eastAsia="Proxima Nova" w:hAnsi="Proxima Nova" w:cs="Proxima Nova"/>
          <w:color w:val="231F20"/>
          <w:sz w:val="21"/>
          <w:szCs w:val="21"/>
        </w:rPr>
        <w:t xml:space="preserve">or </w:t>
      </w:r>
      <w:r w:rsidRPr="0050632F">
        <w:rPr>
          <w:rFonts w:ascii="Proxima Nova" w:eastAsia="Proxima Nova" w:hAnsi="Proxima Nova" w:cs="Proxima Nova"/>
          <w:color w:val="231F20"/>
          <w:spacing w:val="-3"/>
          <w:sz w:val="21"/>
          <w:szCs w:val="21"/>
        </w:rPr>
        <w:t xml:space="preserve">literature review about allied health disciplines </w:t>
      </w:r>
      <w:r w:rsidRPr="0050632F">
        <w:rPr>
          <w:rFonts w:ascii="Proxima Nova" w:eastAsia="Proxima Nova" w:hAnsi="Proxima Nova" w:cs="Proxima Nova"/>
          <w:color w:val="231F20"/>
          <w:sz w:val="21"/>
          <w:szCs w:val="21"/>
        </w:rPr>
        <w:t xml:space="preserve">or </w:t>
      </w:r>
      <w:r w:rsidRPr="0050632F">
        <w:rPr>
          <w:rFonts w:ascii="Proxima Nova" w:eastAsia="Proxima Nova" w:hAnsi="Proxima Nova" w:cs="Proxima Nova"/>
          <w:color w:val="231F20"/>
          <w:spacing w:val="-3"/>
          <w:sz w:val="21"/>
          <w:szCs w:val="21"/>
        </w:rPr>
        <w:t>services “in scope”</w:t>
      </w:r>
    </w:p>
    <w:p w14:paraId="347EE33F" w14:textId="77777777" w:rsidR="0050632F" w:rsidRPr="0050632F" w:rsidRDefault="0050632F" w:rsidP="0050632F">
      <w:pPr>
        <w:numPr>
          <w:ilvl w:val="2"/>
          <w:numId w:val="15"/>
        </w:numPr>
        <w:tabs>
          <w:tab w:val="left" w:pos="701"/>
        </w:tabs>
        <w:spacing w:before="55"/>
        <w:ind w:hanging="283"/>
        <w:rPr>
          <w:rFonts w:ascii="Proxima Nova" w:eastAsia="Proxima Nova" w:hAnsi="Proxima Nova" w:cs="Proxima Nova"/>
          <w:sz w:val="21"/>
          <w:szCs w:val="21"/>
        </w:rPr>
      </w:pPr>
      <w:r w:rsidRPr="0050632F">
        <w:rPr>
          <w:rFonts w:ascii="Proxima Nova"/>
          <w:color w:val="231F20"/>
          <w:spacing w:val="-4"/>
          <w:sz w:val="21"/>
        </w:rPr>
        <w:t>Reporting</w:t>
      </w:r>
      <w:r w:rsidRPr="0050632F">
        <w:rPr>
          <w:rFonts w:ascii="Proxima Nova"/>
          <w:color w:val="231F20"/>
          <w:spacing w:val="1"/>
          <w:sz w:val="21"/>
        </w:rPr>
        <w:t xml:space="preserve"> </w:t>
      </w:r>
      <w:r w:rsidRPr="0050632F">
        <w:rPr>
          <w:rFonts w:ascii="Proxima Nova"/>
          <w:color w:val="231F20"/>
          <w:spacing w:val="-3"/>
          <w:sz w:val="21"/>
        </w:rPr>
        <w:t>outcomes</w:t>
      </w:r>
    </w:p>
    <w:p w14:paraId="02E0C4CD" w14:textId="77777777" w:rsidR="0050632F" w:rsidRPr="0050632F" w:rsidRDefault="0050632F" w:rsidP="0050632F">
      <w:pPr>
        <w:numPr>
          <w:ilvl w:val="2"/>
          <w:numId w:val="15"/>
        </w:numPr>
        <w:tabs>
          <w:tab w:val="left" w:pos="701"/>
        </w:tabs>
        <w:spacing w:before="61" w:line="244" w:lineRule="auto"/>
        <w:ind w:right="429" w:hanging="283"/>
        <w:rPr>
          <w:rFonts w:ascii="Proxima Nova" w:eastAsia="Proxima Nova" w:hAnsi="Proxima Nova" w:cs="Proxima Nova"/>
          <w:sz w:val="21"/>
          <w:szCs w:val="21"/>
        </w:rPr>
      </w:pPr>
      <w:r w:rsidRPr="0050632F">
        <w:rPr>
          <w:rFonts w:ascii="Proxima Nova"/>
          <w:color w:val="231F20"/>
          <w:spacing w:val="-3"/>
          <w:sz w:val="21"/>
        </w:rPr>
        <w:t xml:space="preserve">Over </w:t>
      </w:r>
      <w:r w:rsidRPr="0050632F">
        <w:rPr>
          <w:rFonts w:ascii="Proxima Nova"/>
          <w:color w:val="231F20"/>
          <w:sz w:val="21"/>
        </w:rPr>
        <w:t xml:space="preserve">40% of </w:t>
      </w:r>
      <w:r w:rsidRPr="0050632F">
        <w:rPr>
          <w:rFonts w:ascii="Proxima Nova"/>
          <w:color w:val="231F20"/>
          <w:spacing w:val="-3"/>
          <w:sz w:val="21"/>
        </w:rPr>
        <w:t>results about allied health workforce</w:t>
      </w:r>
    </w:p>
    <w:p w14:paraId="03EAA8F2" w14:textId="77777777" w:rsidR="0050632F" w:rsidRPr="0050632F" w:rsidRDefault="0050632F" w:rsidP="0050632F">
      <w:pPr>
        <w:numPr>
          <w:ilvl w:val="2"/>
          <w:numId w:val="15"/>
        </w:numPr>
        <w:tabs>
          <w:tab w:val="left" w:pos="701"/>
        </w:tabs>
        <w:spacing w:before="55" w:line="244" w:lineRule="auto"/>
        <w:ind w:right="503" w:hanging="283"/>
        <w:rPr>
          <w:rFonts w:ascii="Proxima Nova" w:eastAsia="Proxima Nova" w:hAnsi="Proxima Nova" w:cs="Proxima Nova"/>
          <w:sz w:val="21"/>
          <w:szCs w:val="21"/>
        </w:rPr>
      </w:pPr>
      <w:r w:rsidRPr="0050632F">
        <w:rPr>
          <w:rFonts w:ascii="Proxima Nova"/>
          <w:color w:val="231F20"/>
          <w:spacing w:val="-3"/>
          <w:sz w:val="21"/>
        </w:rPr>
        <w:t xml:space="preserve">From Australia, Canada, United </w:t>
      </w:r>
      <w:r w:rsidRPr="0050632F">
        <w:rPr>
          <w:rFonts w:ascii="Proxima Nova"/>
          <w:color w:val="231F20"/>
          <w:spacing w:val="-4"/>
          <w:sz w:val="21"/>
        </w:rPr>
        <w:t xml:space="preserve">States </w:t>
      </w:r>
      <w:r w:rsidRPr="0050632F">
        <w:rPr>
          <w:rFonts w:ascii="Proxima Nova"/>
          <w:color w:val="231F20"/>
          <w:sz w:val="21"/>
        </w:rPr>
        <w:t xml:space="preserve">of </w:t>
      </w:r>
      <w:r w:rsidRPr="0050632F">
        <w:rPr>
          <w:rFonts w:ascii="Proxima Nova"/>
          <w:color w:val="231F20"/>
          <w:spacing w:val="-3"/>
          <w:sz w:val="21"/>
        </w:rPr>
        <w:t xml:space="preserve">America, </w:t>
      </w:r>
      <w:r w:rsidRPr="0050632F">
        <w:rPr>
          <w:rFonts w:ascii="Proxima Nova"/>
          <w:color w:val="231F20"/>
          <w:sz w:val="21"/>
        </w:rPr>
        <w:t xml:space="preserve">New </w:t>
      </w:r>
      <w:r w:rsidRPr="0050632F">
        <w:rPr>
          <w:rFonts w:ascii="Proxima Nova"/>
          <w:color w:val="231F20"/>
          <w:spacing w:val="-3"/>
          <w:sz w:val="21"/>
        </w:rPr>
        <w:t>Zealand,</w:t>
      </w:r>
      <w:r w:rsidRPr="0050632F">
        <w:rPr>
          <w:rFonts w:ascii="Proxima Nova"/>
          <w:color w:val="231F20"/>
          <w:spacing w:val="-20"/>
          <w:sz w:val="21"/>
        </w:rPr>
        <w:t xml:space="preserve"> </w:t>
      </w:r>
      <w:r w:rsidRPr="0050632F">
        <w:rPr>
          <w:rFonts w:ascii="Proxima Nova"/>
          <w:color w:val="231F20"/>
          <w:spacing w:val="-3"/>
          <w:sz w:val="21"/>
        </w:rPr>
        <w:t>Japan</w:t>
      </w:r>
    </w:p>
    <w:p w14:paraId="5C5FEF6E" w14:textId="77777777" w:rsidR="0050632F" w:rsidRPr="0050632F" w:rsidRDefault="0050632F" w:rsidP="0050632F">
      <w:pPr>
        <w:spacing w:before="112"/>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Studies were </w:t>
      </w:r>
      <w:r w:rsidRPr="0050632F">
        <w:rPr>
          <w:rFonts w:ascii="Proxima Nova" w:eastAsia="Proxima Nova" w:hAnsi="Proxima Nova"/>
          <w:color w:val="231F20"/>
          <w:spacing w:val="-5"/>
          <w:sz w:val="21"/>
          <w:szCs w:val="21"/>
        </w:rPr>
        <w:t>excluded</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if:</w:t>
      </w:r>
    </w:p>
    <w:p w14:paraId="6771438A" w14:textId="77777777" w:rsidR="0050632F" w:rsidRPr="0050632F" w:rsidRDefault="0050632F" w:rsidP="0050632F">
      <w:pPr>
        <w:numPr>
          <w:ilvl w:val="2"/>
          <w:numId w:val="15"/>
        </w:numPr>
        <w:tabs>
          <w:tab w:val="left" w:pos="701"/>
        </w:tabs>
        <w:spacing w:before="174"/>
        <w:ind w:hanging="283"/>
        <w:rPr>
          <w:rFonts w:ascii="Proxima Nova" w:eastAsia="Proxima Nova" w:hAnsi="Proxima Nova" w:cs="Proxima Nova"/>
          <w:sz w:val="21"/>
          <w:szCs w:val="21"/>
        </w:rPr>
      </w:pPr>
      <w:r w:rsidRPr="0050632F">
        <w:rPr>
          <w:rFonts w:ascii="Proxima Nova"/>
          <w:color w:val="231F20"/>
          <w:spacing w:val="-4"/>
          <w:sz w:val="21"/>
        </w:rPr>
        <w:t xml:space="preserve">Low </w:t>
      </w:r>
      <w:r w:rsidRPr="0050632F">
        <w:rPr>
          <w:rFonts w:ascii="Proxima Nova"/>
          <w:color w:val="231F20"/>
          <w:sz w:val="21"/>
        </w:rPr>
        <w:t xml:space="preserve">or </w:t>
      </w:r>
      <w:r w:rsidRPr="0050632F">
        <w:rPr>
          <w:rFonts w:ascii="Proxima Nova"/>
          <w:color w:val="231F20"/>
          <w:spacing w:val="-3"/>
          <w:sz w:val="21"/>
        </w:rPr>
        <w:t>middle income</w:t>
      </w:r>
      <w:r w:rsidRPr="0050632F">
        <w:rPr>
          <w:rFonts w:ascii="Proxima Nova"/>
          <w:color w:val="231F20"/>
          <w:spacing w:val="-8"/>
          <w:sz w:val="21"/>
        </w:rPr>
        <w:t xml:space="preserve"> </w:t>
      </w:r>
      <w:r w:rsidRPr="0050632F">
        <w:rPr>
          <w:rFonts w:ascii="Proxima Nova"/>
          <w:color w:val="231F20"/>
          <w:spacing w:val="-3"/>
          <w:sz w:val="21"/>
        </w:rPr>
        <w:t>country</w:t>
      </w:r>
    </w:p>
    <w:p w14:paraId="7F38E7F6"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Discussion </w:t>
      </w:r>
      <w:r w:rsidRPr="0050632F">
        <w:rPr>
          <w:rFonts w:ascii="Proxima Nova"/>
          <w:color w:val="231F20"/>
          <w:sz w:val="21"/>
        </w:rPr>
        <w:t xml:space="preserve">or </w:t>
      </w:r>
      <w:r w:rsidRPr="0050632F">
        <w:rPr>
          <w:rFonts w:ascii="Proxima Nova"/>
          <w:color w:val="231F20"/>
          <w:spacing w:val="-3"/>
          <w:sz w:val="21"/>
        </w:rPr>
        <w:t>perspective</w:t>
      </w:r>
      <w:r w:rsidRPr="0050632F">
        <w:rPr>
          <w:rFonts w:ascii="Proxima Nova"/>
          <w:color w:val="231F20"/>
          <w:spacing w:val="-9"/>
          <w:sz w:val="21"/>
        </w:rPr>
        <w:t xml:space="preserve"> </w:t>
      </w:r>
      <w:r w:rsidRPr="0050632F">
        <w:rPr>
          <w:rFonts w:ascii="Proxima Nova"/>
          <w:color w:val="231F20"/>
          <w:spacing w:val="-3"/>
          <w:sz w:val="21"/>
        </w:rPr>
        <w:t>only</w:t>
      </w:r>
    </w:p>
    <w:p w14:paraId="4527B89C" w14:textId="77777777" w:rsidR="0050632F" w:rsidRPr="0050632F" w:rsidRDefault="0050632F" w:rsidP="0050632F">
      <w:pPr>
        <w:numPr>
          <w:ilvl w:val="2"/>
          <w:numId w:val="15"/>
        </w:numPr>
        <w:tabs>
          <w:tab w:val="left" w:pos="701"/>
        </w:tabs>
        <w:spacing w:before="61" w:line="244" w:lineRule="auto"/>
        <w:ind w:right="255" w:hanging="283"/>
        <w:rPr>
          <w:rFonts w:ascii="Proxima Nova" w:eastAsia="Proxima Nova" w:hAnsi="Proxima Nova" w:cs="Proxima Nova"/>
          <w:sz w:val="21"/>
          <w:szCs w:val="21"/>
        </w:rPr>
      </w:pPr>
      <w:r w:rsidRPr="0050632F">
        <w:rPr>
          <w:rFonts w:ascii="Proxima Nova"/>
          <w:color w:val="231F20"/>
          <w:spacing w:val="-3"/>
          <w:sz w:val="21"/>
        </w:rPr>
        <w:t xml:space="preserve">Clearly aged care, disability </w:t>
      </w:r>
      <w:r w:rsidRPr="0050632F">
        <w:rPr>
          <w:rFonts w:ascii="Proxima Nova"/>
          <w:color w:val="231F20"/>
          <w:sz w:val="21"/>
        </w:rPr>
        <w:t xml:space="preserve">or </w:t>
      </w:r>
      <w:r w:rsidRPr="0050632F">
        <w:rPr>
          <w:rFonts w:ascii="Proxima Nova"/>
          <w:color w:val="231F20"/>
          <w:spacing w:val="-3"/>
          <w:sz w:val="21"/>
        </w:rPr>
        <w:t>education sectors</w:t>
      </w:r>
    </w:p>
    <w:p w14:paraId="1FE21669" w14:textId="77777777" w:rsidR="0050632F" w:rsidRPr="0050632F" w:rsidRDefault="0050632F" w:rsidP="0050632F">
      <w:pPr>
        <w:numPr>
          <w:ilvl w:val="2"/>
          <w:numId w:val="15"/>
        </w:numPr>
        <w:tabs>
          <w:tab w:val="left" w:pos="701"/>
        </w:tabs>
        <w:spacing w:before="55" w:line="244" w:lineRule="auto"/>
        <w:ind w:right="160" w:hanging="283"/>
        <w:rPr>
          <w:rFonts w:ascii="Proxima Nova" w:eastAsia="Proxima Nova" w:hAnsi="Proxima Nova" w:cs="Proxima Nova"/>
          <w:sz w:val="21"/>
          <w:szCs w:val="21"/>
        </w:rPr>
      </w:pPr>
      <w:r w:rsidRPr="0050632F">
        <w:rPr>
          <w:rFonts w:ascii="Proxima Nova"/>
          <w:color w:val="231F20"/>
          <w:spacing w:val="-3"/>
          <w:sz w:val="21"/>
        </w:rPr>
        <w:t xml:space="preserve">Virtual service models </w:t>
      </w:r>
      <w:r w:rsidRPr="0050632F">
        <w:rPr>
          <w:rFonts w:ascii="Proxima Nova"/>
          <w:color w:val="231F20"/>
          <w:sz w:val="21"/>
        </w:rPr>
        <w:t xml:space="preserve">not </w:t>
      </w:r>
      <w:r w:rsidRPr="0050632F">
        <w:rPr>
          <w:rFonts w:ascii="Proxima Nova"/>
          <w:color w:val="231F20"/>
          <w:spacing w:val="-3"/>
          <w:sz w:val="21"/>
        </w:rPr>
        <w:t xml:space="preserve">specific to supporting rural workforce </w:t>
      </w:r>
      <w:r w:rsidRPr="0050632F">
        <w:rPr>
          <w:rFonts w:ascii="Proxima Nova"/>
          <w:color w:val="231F20"/>
          <w:sz w:val="21"/>
        </w:rPr>
        <w:t xml:space="preserve">or </w:t>
      </w:r>
      <w:r w:rsidRPr="0050632F">
        <w:rPr>
          <w:rFonts w:ascii="Proxima Nova"/>
          <w:color w:val="231F20"/>
          <w:spacing w:val="-3"/>
          <w:sz w:val="21"/>
        </w:rPr>
        <w:t>rural</w:t>
      </w:r>
      <w:r w:rsidRPr="0050632F">
        <w:rPr>
          <w:rFonts w:ascii="Proxima Nova"/>
          <w:color w:val="231F20"/>
          <w:spacing w:val="-7"/>
          <w:sz w:val="21"/>
        </w:rPr>
        <w:t xml:space="preserve"> </w:t>
      </w:r>
      <w:r w:rsidRPr="0050632F">
        <w:rPr>
          <w:rFonts w:ascii="Proxima Nova"/>
          <w:color w:val="231F20"/>
          <w:spacing w:val="-3"/>
          <w:sz w:val="21"/>
        </w:rPr>
        <w:t>access</w:t>
      </w:r>
    </w:p>
    <w:p w14:paraId="3F827689" w14:textId="77777777" w:rsidR="0050632F" w:rsidRPr="0050632F" w:rsidRDefault="0050632F" w:rsidP="0050632F">
      <w:pPr>
        <w:numPr>
          <w:ilvl w:val="2"/>
          <w:numId w:val="15"/>
        </w:numPr>
        <w:tabs>
          <w:tab w:val="left" w:pos="701"/>
        </w:tabs>
        <w:spacing w:before="55"/>
        <w:ind w:hanging="283"/>
        <w:rPr>
          <w:rFonts w:ascii="Proxima Nova" w:eastAsia="Proxima Nova" w:hAnsi="Proxima Nova" w:cs="Proxima Nova"/>
          <w:sz w:val="21"/>
          <w:szCs w:val="21"/>
        </w:rPr>
      </w:pPr>
      <w:r w:rsidRPr="0050632F">
        <w:rPr>
          <w:rFonts w:ascii="Proxima Nova"/>
          <w:color w:val="231F20"/>
          <w:sz w:val="21"/>
        </w:rPr>
        <w:t xml:space="preserve">&lt;15 </w:t>
      </w:r>
      <w:r w:rsidRPr="0050632F">
        <w:rPr>
          <w:rFonts w:ascii="Proxima Nova"/>
          <w:color w:val="231F20"/>
          <w:spacing w:val="-3"/>
          <w:sz w:val="21"/>
        </w:rPr>
        <w:t xml:space="preserve">people </w:t>
      </w:r>
      <w:r w:rsidRPr="0050632F">
        <w:rPr>
          <w:rFonts w:ascii="Proxima Nova"/>
          <w:color w:val="231F20"/>
          <w:sz w:val="21"/>
        </w:rPr>
        <w:t>in</w:t>
      </w:r>
      <w:r w:rsidRPr="0050632F">
        <w:rPr>
          <w:rFonts w:ascii="Proxima Nova"/>
          <w:color w:val="231F20"/>
          <w:spacing w:val="-18"/>
          <w:sz w:val="21"/>
        </w:rPr>
        <w:t xml:space="preserve"> </w:t>
      </w:r>
      <w:r w:rsidRPr="0050632F">
        <w:rPr>
          <w:rFonts w:ascii="Proxima Nova"/>
          <w:color w:val="231F20"/>
          <w:spacing w:val="-3"/>
          <w:sz w:val="21"/>
        </w:rPr>
        <w:t>sample</w:t>
      </w:r>
    </w:p>
    <w:p w14:paraId="0B0A4F0C" w14:textId="77777777" w:rsidR="0050632F" w:rsidRPr="0050632F" w:rsidRDefault="0050632F" w:rsidP="0050632F">
      <w:pPr>
        <w:numPr>
          <w:ilvl w:val="2"/>
          <w:numId w:val="15"/>
        </w:numPr>
        <w:tabs>
          <w:tab w:val="left" w:pos="701"/>
        </w:tabs>
        <w:spacing w:before="61" w:line="244" w:lineRule="auto"/>
        <w:ind w:hanging="283"/>
        <w:rPr>
          <w:rFonts w:ascii="Proxima Nova" w:eastAsia="Proxima Nova" w:hAnsi="Proxima Nova" w:cs="Proxima Nova"/>
          <w:sz w:val="21"/>
          <w:szCs w:val="21"/>
        </w:rPr>
      </w:pPr>
      <w:r w:rsidRPr="0050632F">
        <w:rPr>
          <w:rFonts w:ascii="Proxima Nova"/>
          <w:color w:val="231F20"/>
          <w:spacing w:val="-3"/>
          <w:sz w:val="21"/>
        </w:rPr>
        <w:t xml:space="preserve">Full </w:t>
      </w:r>
      <w:r w:rsidRPr="0050632F">
        <w:rPr>
          <w:rFonts w:ascii="Proxima Nova"/>
          <w:color w:val="231F20"/>
          <w:spacing w:val="-4"/>
          <w:sz w:val="21"/>
        </w:rPr>
        <w:t xml:space="preserve">text </w:t>
      </w:r>
      <w:r w:rsidRPr="0050632F">
        <w:rPr>
          <w:rFonts w:ascii="Proxima Nova"/>
          <w:color w:val="231F20"/>
          <w:sz w:val="21"/>
        </w:rPr>
        <w:t xml:space="preserve">not </w:t>
      </w:r>
      <w:r w:rsidRPr="0050632F">
        <w:rPr>
          <w:rFonts w:ascii="Proxima Nova"/>
          <w:color w:val="231F20"/>
          <w:spacing w:val="-3"/>
          <w:sz w:val="21"/>
        </w:rPr>
        <w:t xml:space="preserve">available (via </w:t>
      </w:r>
      <w:r w:rsidRPr="0050632F">
        <w:rPr>
          <w:rFonts w:ascii="Proxima Nova"/>
          <w:color w:val="231F20"/>
          <w:sz w:val="21"/>
        </w:rPr>
        <w:t xml:space="preserve">find </w:t>
      </w:r>
      <w:r w:rsidRPr="0050632F">
        <w:rPr>
          <w:rFonts w:ascii="Proxima Nova"/>
          <w:color w:val="231F20"/>
          <w:spacing w:val="-3"/>
          <w:sz w:val="21"/>
        </w:rPr>
        <w:t xml:space="preserve">full </w:t>
      </w:r>
      <w:r w:rsidRPr="0050632F">
        <w:rPr>
          <w:rFonts w:ascii="Proxima Nova"/>
          <w:color w:val="231F20"/>
          <w:spacing w:val="-4"/>
          <w:sz w:val="21"/>
        </w:rPr>
        <w:t xml:space="preserve">text </w:t>
      </w:r>
      <w:r w:rsidRPr="0050632F">
        <w:rPr>
          <w:rFonts w:ascii="Proxima Nova"/>
          <w:color w:val="231F20"/>
          <w:spacing w:val="-3"/>
          <w:sz w:val="21"/>
        </w:rPr>
        <w:t xml:space="preserve">using Endnote, Google </w:t>
      </w:r>
      <w:r w:rsidRPr="0050632F">
        <w:rPr>
          <w:rFonts w:ascii="Proxima Nova"/>
          <w:color w:val="231F20"/>
          <w:sz w:val="21"/>
        </w:rPr>
        <w:t xml:space="preserve">or </w:t>
      </w:r>
      <w:r w:rsidRPr="0050632F">
        <w:rPr>
          <w:rFonts w:ascii="Proxima Nova"/>
          <w:color w:val="231F20"/>
          <w:spacing w:val="-3"/>
          <w:sz w:val="21"/>
        </w:rPr>
        <w:t>direct library</w:t>
      </w:r>
      <w:r w:rsidRPr="0050632F">
        <w:rPr>
          <w:rFonts w:ascii="Proxima Nova"/>
          <w:color w:val="231F20"/>
          <w:spacing w:val="-8"/>
          <w:sz w:val="21"/>
        </w:rPr>
        <w:t xml:space="preserve"> </w:t>
      </w:r>
      <w:r w:rsidRPr="0050632F">
        <w:rPr>
          <w:rFonts w:ascii="Proxima Nova"/>
          <w:color w:val="231F20"/>
          <w:spacing w:val="-3"/>
          <w:sz w:val="21"/>
        </w:rPr>
        <w:t>searching)</w:t>
      </w:r>
    </w:p>
    <w:p w14:paraId="25873AB4" w14:textId="77777777" w:rsidR="0050632F" w:rsidRPr="0050632F" w:rsidRDefault="0050632F" w:rsidP="0050632F">
      <w:pPr>
        <w:spacing w:before="48" w:line="244" w:lineRule="auto"/>
        <w:ind w:right="134"/>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After abstract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title screening, relevant material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read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full </w:t>
      </w:r>
      <w:r w:rsidRPr="0050632F">
        <w:rPr>
          <w:rFonts w:ascii="Proxima Nova" w:eastAsia="Proxima Nova" w:hAnsi="Proxima Nova"/>
          <w:color w:val="231F20"/>
          <w:spacing w:val="-4"/>
          <w:sz w:val="21"/>
          <w:szCs w:val="21"/>
        </w:rPr>
        <w:t xml:space="preserve">text. </w:t>
      </w:r>
      <w:r w:rsidRPr="0050632F">
        <w:rPr>
          <w:rFonts w:ascii="Proxima Nova" w:eastAsia="Proxima Nova" w:hAnsi="Proxima Nova"/>
          <w:color w:val="231F20"/>
          <w:sz w:val="21"/>
          <w:szCs w:val="21"/>
        </w:rPr>
        <w:t xml:space="preserve">All </w:t>
      </w:r>
      <w:r w:rsidRPr="0050632F">
        <w:rPr>
          <w:rFonts w:ascii="Proxima Nova" w:eastAsia="Proxima Nova" w:hAnsi="Proxima Nova"/>
          <w:color w:val="231F20"/>
          <w:spacing w:val="-3"/>
          <w:sz w:val="21"/>
          <w:szCs w:val="21"/>
        </w:rPr>
        <w:t xml:space="preserve">forms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investigation were considered potentially useful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informing policy directions. Data </w:t>
      </w:r>
      <w:r w:rsidRPr="0050632F">
        <w:rPr>
          <w:rFonts w:ascii="Proxima Nova" w:eastAsia="Proxima Nova" w:hAnsi="Proxima Nova"/>
          <w:color w:val="231F20"/>
          <w:spacing w:val="-4"/>
          <w:sz w:val="21"/>
          <w:szCs w:val="21"/>
        </w:rPr>
        <w:t xml:space="preserve">extraction </w:t>
      </w:r>
      <w:r w:rsidRPr="0050632F">
        <w:rPr>
          <w:rFonts w:ascii="Proxima Nova" w:eastAsia="Proxima Nova" w:hAnsi="Proxima Nova"/>
          <w:color w:val="231F20"/>
          <w:spacing w:val="-3"/>
          <w:sz w:val="21"/>
          <w:szCs w:val="21"/>
        </w:rPr>
        <w:t xml:space="preserve">criteria were determined based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review questions, trialed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refined during </w:t>
      </w:r>
      <w:r w:rsidRPr="0050632F">
        <w:rPr>
          <w:rFonts w:ascii="Proxima Nova" w:eastAsia="Proxima Nova" w:hAnsi="Proxima Nova"/>
          <w:color w:val="231F20"/>
          <w:sz w:val="21"/>
          <w:szCs w:val="21"/>
        </w:rPr>
        <w:t xml:space="preserve">first </w:t>
      </w:r>
      <w:r w:rsidRPr="0050632F">
        <w:rPr>
          <w:rFonts w:ascii="Proxima Nova" w:eastAsia="Proxima Nova" w:hAnsi="Proxima Nova"/>
          <w:color w:val="231F20"/>
          <w:spacing w:val="-3"/>
          <w:sz w:val="21"/>
          <w:szCs w:val="21"/>
        </w:rPr>
        <w:t xml:space="preserve">reading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ensure that they were fit-for- purpose.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following information </w:t>
      </w:r>
      <w:r w:rsidRPr="0050632F">
        <w:rPr>
          <w:rFonts w:ascii="Proxima Nova" w:eastAsia="Proxima Nova" w:hAnsi="Proxima Nova"/>
          <w:color w:val="231F20"/>
          <w:sz w:val="21"/>
          <w:szCs w:val="21"/>
        </w:rPr>
        <w:t>was</w:t>
      </w:r>
      <w:r w:rsidRPr="0050632F">
        <w:rPr>
          <w:rFonts w:ascii="Proxima Nova" w:eastAsia="Proxima Nova" w:hAnsi="Proxima Nova"/>
          <w:color w:val="231F20"/>
          <w:spacing w:val="-16"/>
          <w:sz w:val="21"/>
          <w:szCs w:val="21"/>
        </w:rPr>
        <w:t xml:space="preserve"> </w:t>
      </w:r>
      <w:r w:rsidRPr="0050632F">
        <w:rPr>
          <w:rFonts w:ascii="Proxima Nova" w:eastAsia="Proxima Nova" w:hAnsi="Proxima Nova"/>
          <w:color w:val="231F20"/>
          <w:spacing w:val="-4"/>
          <w:sz w:val="21"/>
          <w:szCs w:val="21"/>
        </w:rPr>
        <w:t>extracted:</w:t>
      </w:r>
    </w:p>
    <w:p w14:paraId="4FE3DFD6" w14:textId="77777777" w:rsidR="0050632F" w:rsidRPr="0050632F" w:rsidRDefault="0050632F" w:rsidP="0050632F">
      <w:pPr>
        <w:numPr>
          <w:ilvl w:val="2"/>
          <w:numId w:val="15"/>
        </w:numPr>
        <w:tabs>
          <w:tab w:val="left" w:pos="701"/>
        </w:tabs>
        <w:spacing w:before="169"/>
        <w:ind w:hanging="283"/>
        <w:rPr>
          <w:rFonts w:ascii="Proxima Nova" w:eastAsia="Proxima Nova" w:hAnsi="Proxima Nova" w:cs="Proxima Nova"/>
          <w:sz w:val="21"/>
          <w:szCs w:val="21"/>
        </w:rPr>
      </w:pPr>
      <w:r w:rsidRPr="0050632F">
        <w:rPr>
          <w:rFonts w:ascii="Proxima Nova"/>
          <w:color w:val="231F20"/>
          <w:spacing w:val="-5"/>
          <w:sz w:val="21"/>
        </w:rPr>
        <w:t xml:space="preserve">Country, </w:t>
      </w:r>
      <w:r w:rsidRPr="0050632F">
        <w:rPr>
          <w:rFonts w:ascii="Proxima Nova"/>
          <w:color w:val="231F20"/>
          <w:spacing w:val="-3"/>
          <w:sz w:val="21"/>
        </w:rPr>
        <w:t xml:space="preserve">location </w:t>
      </w:r>
      <w:r w:rsidRPr="0050632F">
        <w:rPr>
          <w:rFonts w:ascii="Proxima Nova"/>
          <w:color w:val="231F20"/>
          <w:sz w:val="21"/>
        </w:rPr>
        <w:t>and</w:t>
      </w:r>
      <w:r w:rsidRPr="0050632F">
        <w:rPr>
          <w:rFonts w:ascii="Proxima Nova"/>
          <w:color w:val="231F20"/>
          <w:spacing w:val="-3"/>
          <w:sz w:val="21"/>
        </w:rPr>
        <w:t xml:space="preserve"> year</w:t>
      </w:r>
    </w:p>
    <w:p w14:paraId="740EE36A"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Health </w:t>
      </w:r>
      <w:r w:rsidRPr="0050632F">
        <w:rPr>
          <w:rFonts w:ascii="Proxima Nova"/>
          <w:color w:val="231F20"/>
          <w:spacing w:val="-4"/>
          <w:sz w:val="21"/>
        </w:rPr>
        <w:t>worker</w:t>
      </w:r>
      <w:r w:rsidRPr="0050632F">
        <w:rPr>
          <w:rFonts w:ascii="Proxima Nova"/>
          <w:color w:val="231F20"/>
          <w:spacing w:val="1"/>
          <w:sz w:val="21"/>
        </w:rPr>
        <w:t xml:space="preserve"> </w:t>
      </w:r>
      <w:r w:rsidRPr="0050632F">
        <w:rPr>
          <w:rFonts w:ascii="Proxima Nova"/>
          <w:color w:val="231F20"/>
          <w:spacing w:val="-3"/>
          <w:sz w:val="21"/>
        </w:rPr>
        <w:t>type/s</w:t>
      </w:r>
    </w:p>
    <w:p w14:paraId="7A374F11"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Area </w:t>
      </w:r>
      <w:r w:rsidRPr="0050632F">
        <w:rPr>
          <w:rFonts w:ascii="Proxima Nova"/>
          <w:color w:val="231F20"/>
          <w:sz w:val="21"/>
        </w:rPr>
        <w:t>of</w:t>
      </w:r>
      <w:r w:rsidRPr="0050632F">
        <w:rPr>
          <w:rFonts w:ascii="Proxima Nova"/>
          <w:color w:val="231F20"/>
          <w:spacing w:val="-7"/>
          <w:sz w:val="21"/>
        </w:rPr>
        <w:t xml:space="preserve"> </w:t>
      </w:r>
      <w:r w:rsidRPr="0050632F">
        <w:rPr>
          <w:rFonts w:ascii="Proxima Nova"/>
          <w:color w:val="231F20"/>
          <w:spacing w:val="-3"/>
          <w:sz w:val="21"/>
        </w:rPr>
        <w:t>care</w:t>
      </w:r>
    </w:p>
    <w:p w14:paraId="36E13F3B"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4"/>
          <w:sz w:val="21"/>
        </w:rPr>
        <w:t>Research</w:t>
      </w:r>
      <w:r w:rsidRPr="0050632F">
        <w:rPr>
          <w:rFonts w:ascii="Proxima Nova"/>
          <w:color w:val="231F20"/>
          <w:sz w:val="21"/>
        </w:rPr>
        <w:t xml:space="preserve"> </w:t>
      </w:r>
      <w:r w:rsidRPr="0050632F">
        <w:rPr>
          <w:rFonts w:ascii="Proxima Nova"/>
          <w:color w:val="231F20"/>
          <w:spacing w:val="-3"/>
          <w:sz w:val="21"/>
        </w:rPr>
        <w:t>question</w:t>
      </w:r>
    </w:p>
    <w:p w14:paraId="7A437E3E"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Study</w:t>
      </w:r>
      <w:r w:rsidRPr="0050632F">
        <w:rPr>
          <w:rFonts w:ascii="Proxima Nova"/>
          <w:color w:val="231F20"/>
          <w:spacing w:val="-5"/>
          <w:sz w:val="21"/>
        </w:rPr>
        <w:t xml:space="preserve"> </w:t>
      </w:r>
      <w:r w:rsidRPr="0050632F">
        <w:rPr>
          <w:rFonts w:ascii="Proxima Nova"/>
          <w:color w:val="231F20"/>
          <w:spacing w:val="-3"/>
          <w:sz w:val="21"/>
        </w:rPr>
        <w:t>sample</w:t>
      </w:r>
    </w:p>
    <w:p w14:paraId="0A4EF920"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Study design </w:t>
      </w:r>
      <w:r w:rsidRPr="0050632F">
        <w:rPr>
          <w:rFonts w:ascii="Proxima Nova"/>
          <w:color w:val="231F20"/>
          <w:sz w:val="21"/>
        </w:rPr>
        <w:t>/</w:t>
      </w:r>
      <w:r w:rsidRPr="0050632F">
        <w:rPr>
          <w:rFonts w:ascii="Proxima Nova"/>
          <w:color w:val="231F20"/>
          <w:spacing w:val="-6"/>
          <w:sz w:val="21"/>
        </w:rPr>
        <w:t xml:space="preserve"> </w:t>
      </w:r>
      <w:r w:rsidRPr="0050632F">
        <w:rPr>
          <w:rFonts w:ascii="Proxima Nova"/>
          <w:color w:val="231F20"/>
          <w:spacing w:val="-3"/>
          <w:sz w:val="21"/>
        </w:rPr>
        <w:t>methods</w:t>
      </w:r>
    </w:p>
    <w:p w14:paraId="12B809FC"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Outcomes</w:t>
      </w:r>
    </w:p>
    <w:p w14:paraId="3963B55B" w14:textId="77777777" w:rsidR="0050632F" w:rsidRPr="0050632F" w:rsidRDefault="0050632F" w:rsidP="0050632F">
      <w:pPr>
        <w:numPr>
          <w:ilvl w:val="2"/>
          <w:numId w:val="15"/>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Enablers </w:t>
      </w:r>
      <w:r w:rsidRPr="0050632F">
        <w:rPr>
          <w:rFonts w:ascii="Proxima Nova"/>
          <w:color w:val="231F20"/>
          <w:sz w:val="21"/>
        </w:rPr>
        <w:t>or</w:t>
      </w:r>
      <w:r w:rsidRPr="0050632F">
        <w:rPr>
          <w:rFonts w:ascii="Proxima Nova"/>
          <w:color w:val="231F20"/>
          <w:spacing w:val="-7"/>
          <w:sz w:val="21"/>
        </w:rPr>
        <w:t xml:space="preserve"> </w:t>
      </w:r>
      <w:r w:rsidRPr="0050632F">
        <w:rPr>
          <w:rFonts w:ascii="Proxima Nova"/>
          <w:color w:val="231F20"/>
          <w:spacing w:val="-3"/>
          <w:sz w:val="21"/>
        </w:rPr>
        <w:t>barriers</w:t>
      </w:r>
    </w:p>
    <w:p w14:paraId="41312F5D" w14:textId="77777777" w:rsidR="0050632F" w:rsidRPr="0050632F" w:rsidRDefault="0050632F" w:rsidP="0050632F">
      <w:pPr>
        <w:spacing w:before="117" w:line="244" w:lineRule="auto"/>
        <w:ind w:right="237"/>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extracted </w:t>
      </w:r>
      <w:r w:rsidRPr="0050632F">
        <w:rPr>
          <w:rFonts w:ascii="Proxima Nova" w:eastAsia="Proxima Nova" w:hAnsi="Proxima Nova"/>
          <w:color w:val="231F20"/>
          <w:spacing w:val="-3"/>
          <w:sz w:val="21"/>
          <w:szCs w:val="21"/>
        </w:rPr>
        <w:t xml:space="preserve">material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thematically analysed, firstly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reading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articles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recording preliminary ideas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thoughts, discussed at weekly team meetings. Secondly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re-reading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organising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material into themes</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(35).</w:t>
      </w:r>
    </w:p>
    <w:p w14:paraId="16F2CB52"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604" w:space="442"/>
            <w:col w:w="4864"/>
          </w:cols>
        </w:sectPr>
      </w:pPr>
    </w:p>
    <w:p w14:paraId="7B6EB5AB" w14:textId="77777777" w:rsidR="0050632F" w:rsidRPr="0050632F" w:rsidRDefault="0050632F" w:rsidP="0050632F">
      <w:pPr>
        <w:spacing w:before="142"/>
        <w:ind w:right="401"/>
        <w:rPr>
          <w:rFonts w:ascii="Proxima Nova" w:eastAsia="Proxima Nova" w:hAnsi="Proxima Nova" w:cs="Proxima Nova"/>
          <w:sz w:val="26"/>
          <w:szCs w:val="26"/>
        </w:rPr>
      </w:pPr>
      <w:bookmarkStart w:id="122" w:name="_TOC_250011"/>
      <w:r w:rsidRPr="0050632F">
        <w:rPr>
          <w:rFonts w:ascii="Proxima Nova"/>
          <w:b/>
          <w:color w:val="1F285C"/>
          <w:spacing w:val="-3"/>
          <w:sz w:val="26"/>
        </w:rPr>
        <w:lastRenderedPageBreak/>
        <w:t xml:space="preserve">Section </w:t>
      </w:r>
      <w:r w:rsidRPr="0050632F">
        <w:rPr>
          <w:rFonts w:ascii="Proxima Nova"/>
          <w:b/>
          <w:color w:val="1F285C"/>
          <w:sz w:val="26"/>
        </w:rPr>
        <w:t>3:</w:t>
      </w:r>
      <w:r w:rsidRPr="0050632F">
        <w:rPr>
          <w:rFonts w:ascii="Proxima Nova"/>
          <w:b/>
          <w:color w:val="1F285C"/>
          <w:spacing w:val="-3"/>
          <w:sz w:val="26"/>
        </w:rPr>
        <w:t xml:space="preserve"> </w:t>
      </w:r>
      <w:r w:rsidRPr="0050632F">
        <w:rPr>
          <w:rFonts w:ascii="Proxima Nova"/>
          <w:b/>
          <w:color w:val="1F285C"/>
          <w:spacing w:val="-5"/>
          <w:sz w:val="26"/>
        </w:rPr>
        <w:t>Results</w:t>
      </w:r>
      <w:bookmarkEnd w:id="122"/>
    </w:p>
    <w:p w14:paraId="613C59C1" w14:textId="77777777" w:rsidR="0050632F" w:rsidRPr="0050632F" w:rsidRDefault="0050632F" w:rsidP="0050632F">
      <w:pPr>
        <w:numPr>
          <w:ilvl w:val="1"/>
          <w:numId w:val="14"/>
        </w:numPr>
        <w:tabs>
          <w:tab w:val="left" w:pos="463"/>
        </w:tabs>
        <w:spacing w:before="131"/>
        <w:ind w:hanging="329"/>
        <w:rPr>
          <w:rFonts w:ascii="Proxima Nova" w:eastAsia="Proxima Nova" w:hAnsi="Proxima Nova" w:cs="Proxima Nova"/>
          <w:sz w:val="24"/>
          <w:szCs w:val="24"/>
        </w:rPr>
      </w:pPr>
      <w:bookmarkStart w:id="123" w:name="_TOC_250010"/>
      <w:r w:rsidRPr="0050632F">
        <w:rPr>
          <w:rFonts w:ascii="Proxima Nova"/>
          <w:b/>
          <w:color w:val="006C90"/>
          <w:sz w:val="24"/>
        </w:rPr>
        <w:t xml:space="preserve">The </w:t>
      </w:r>
      <w:r w:rsidRPr="0050632F">
        <w:rPr>
          <w:rFonts w:ascii="Proxima Nova"/>
          <w:b/>
          <w:color w:val="006C90"/>
          <w:spacing w:val="-3"/>
          <w:sz w:val="24"/>
        </w:rPr>
        <w:t xml:space="preserve">range </w:t>
      </w:r>
      <w:r w:rsidRPr="0050632F">
        <w:rPr>
          <w:rFonts w:ascii="Proxima Nova"/>
          <w:b/>
          <w:color w:val="006C90"/>
          <w:sz w:val="24"/>
        </w:rPr>
        <w:t>of</w:t>
      </w:r>
      <w:r w:rsidRPr="0050632F">
        <w:rPr>
          <w:rFonts w:ascii="Proxima Nova"/>
          <w:b/>
          <w:color w:val="006C90"/>
          <w:spacing w:val="-18"/>
          <w:sz w:val="24"/>
        </w:rPr>
        <w:t xml:space="preserve"> </w:t>
      </w:r>
      <w:r w:rsidRPr="0050632F">
        <w:rPr>
          <w:rFonts w:ascii="Proxima Nova"/>
          <w:b/>
          <w:color w:val="006C90"/>
          <w:spacing w:val="-3"/>
          <w:sz w:val="24"/>
        </w:rPr>
        <w:t>evidence</w:t>
      </w:r>
      <w:bookmarkEnd w:id="123"/>
    </w:p>
    <w:p w14:paraId="634C2C09" w14:textId="77777777" w:rsidR="0050632F" w:rsidRPr="0050632F" w:rsidRDefault="0050632F" w:rsidP="0050632F">
      <w:pPr>
        <w:spacing w:before="165" w:line="244" w:lineRule="auto"/>
        <w:ind w:right="401"/>
        <w:rPr>
          <w:rFonts w:ascii="Proxima Nova" w:eastAsia="Proxima Nova" w:hAnsi="Proxima Nova"/>
          <w:sz w:val="21"/>
          <w:szCs w:val="21"/>
        </w:rPr>
      </w:pP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7"/>
          <w:sz w:val="21"/>
          <w:szCs w:val="21"/>
        </w:rPr>
        <w:t xml:space="preserve">7,429 </w:t>
      </w:r>
      <w:r w:rsidRPr="0050632F">
        <w:rPr>
          <w:rFonts w:ascii="Proxima Nova" w:eastAsia="Proxima Nova" w:hAnsi="Proxima Nova"/>
          <w:color w:val="231F20"/>
          <w:spacing w:val="-3"/>
          <w:sz w:val="21"/>
          <w:szCs w:val="21"/>
        </w:rPr>
        <w:t xml:space="preserve">articles, </w:t>
      </w:r>
      <w:r w:rsidRPr="0050632F">
        <w:rPr>
          <w:rFonts w:ascii="Proxima Nova" w:eastAsia="Proxima Nova" w:hAnsi="Proxima Nova"/>
          <w:color w:val="231F20"/>
          <w:sz w:val="21"/>
          <w:szCs w:val="21"/>
        </w:rPr>
        <w:t xml:space="preserve">205 </w:t>
      </w:r>
      <w:r w:rsidRPr="0050632F">
        <w:rPr>
          <w:rFonts w:ascii="Proxima Nova" w:eastAsia="Proxima Nova" w:hAnsi="Proxima Nova"/>
          <w:color w:val="231F20"/>
          <w:spacing w:val="-3"/>
          <w:sz w:val="21"/>
          <w:szCs w:val="21"/>
        </w:rPr>
        <w:t xml:space="preserve">were relevant from initial abstract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title screening.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these, </w:t>
      </w:r>
      <w:r w:rsidRPr="0050632F">
        <w:rPr>
          <w:rFonts w:ascii="Proxima Nova" w:eastAsia="Proxima Nova" w:hAnsi="Proxima Nova"/>
          <w:color w:val="231F20"/>
          <w:sz w:val="21"/>
          <w:szCs w:val="21"/>
        </w:rPr>
        <w:t xml:space="preserve">85 </w:t>
      </w:r>
      <w:r w:rsidRPr="0050632F">
        <w:rPr>
          <w:rFonts w:ascii="Proxima Nova" w:eastAsia="Proxima Nova" w:hAnsi="Proxima Nova"/>
          <w:color w:val="231F20"/>
          <w:spacing w:val="-3"/>
          <w:sz w:val="21"/>
          <w:szCs w:val="21"/>
        </w:rPr>
        <w:t xml:space="preserve">were </w:t>
      </w:r>
      <w:r w:rsidRPr="0050632F">
        <w:rPr>
          <w:rFonts w:ascii="Proxima Nova" w:eastAsia="Proxima Nova" w:hAnsi="Proxima Nova"/>
          <w:color w:val="231F20"/>
          <w:spacing w:val="-5"/>
          <w:sz w:val="21"/>
          <w:szCs w:val="21"/>
        </w:rPr>
        <w:t xml:space="preserve">excluded </w:t>
      </w:r>
      <w:r w:rsidRPr="0050632F">
        <w:rPr>
          <w:rFonts w:ascii="Proxima Nova" w:eastAsia="Proxima Nova" w:hAnsi="Proxima Nova"/>
          <w:color w:val="231F20"/>
          <w:spacing w:val="-3"/>
          <w:sz w:val="21"/>
          <w:szCs w:val="21"/>
        </w:rPr>
        <w:t xml:space="preserve">using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above criteria, leaving 118 meeting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inclusion criteria. </w:t>
      </w:r>
      <w:r w:rsidRPr="0050632F">
        <w:rPr>
          <w:rFonts w:ascii="Proxima Nova" w:eastAsia="Proxima Nova" w:hAnsi="Proxima Nova"/>
          <w:color w:val="231F20"/>
          <w:spacing w:val="-6"/>
          <w:sz w:val="21"/>
          <w:szCs w:val="21"/>
        </w:rPr>
        <w:t xml:space="preserve">Two </w:t>
      </w:r>
      <w:r w:rsidRPr="0050632F">
        <w:rPr>
          <w:rFonts w:ascii="Proxima Nova" w:eastAsia="Proxima Nova" w:hAnsi="Proxima Nova"/>
          <w:color w:val="231F20"/>
          <w:spacing w:val="-3"/>
          <w:sz w:val="21"/>
          <w:szCs w:val="21"/>
        </w:rPr>
        <w:t xml:space="preserve">additional studies,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 xml:space="preserve">already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database, were included from </w:t>
      </w:r>
      <w:r w:rsidRPr="0050632F">
        <w:rPr>
          <w:rFonts w:ascii="Proxima Nova" w:eastAsia="Proxima Nova" w:hAnsi="Proxima Nova"/>
          <w:color w:val="231F20"/>
          <w:spacing w:val="-4"/>
          <w:sz w:val="21"/>
          <w:szCs w:val="21"/>
        </w:rPr>
        <w:t xml:space="preserve">stakeholders, </w:t>
      </w:r>
      <w:r w:rsidRPr="0050632F">
        <w:rPr>
          <w:rFonts w:ascii="Proxima Nova" w:eastAsia="Proxima Nova" w:hAnsi="Proxima Nova"/>
          <w:color w:val="231F20"/>
          <w:spacing w:val="-3"/>
          <w:sz w:val="21"/>
          <w:szCs w:val="21"/>
        </w:rPr>
        <w:t xml:space="preserve">resulting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total </w:t>
      </w:r>
      <w:r w:rsidRPr="0050632F">
        <w:rPr>
          <w:rFonts w:ascii="Proxima Nova" w:eastAsia="Proxima Nova" w:hAnsi="Proxima Nova"/>
          <w:color w:val="231F20"/>
          <w:sz w:val="21"/>
          <w:szCs w:val="21"/>
        </w:rPr>
        <w:t xml:space="preserve">of 120 </w:t>
      </w:r>
      <w:r w:rsidRPr="0050632F">
        <w:rPr>
          <w:rFonts w:ascii="Proxima Nova" w:eastAsia="Proxima Nova" w:hAnsi="Proxima Nova"/>
          <w:color w:val="231F20"/>
          <w:spacing w:val="-3"/>
          <w:sz w:val="21"/>
          <w:szCs w:val="21"/>
        </w:rPr>
        <w:t xml:space="preserve">articles.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these, </w:t>
      </w:r>
      <w:r w:rsidRPr="0050632F">
        <w:rPr>
          <w:rFonts w:ascii="Proxima Nova" w:eastAsia="Proxima Nova" w:hAnsi="Proxima Nova"/>
          <w:color w:val="231F20"/>
          <w:sz w:val="21"/>
          <w:szCs w:val="21"/>
        </w:rPr>
        <w:t xml:space="preserve">101 </w:t>
      </w:r>
      <w:r w:rsidRPr="0050632F">
        <w:rPr>
          <w:rFonts w:ascii="Proxima Nova" w:eastAsia="Proxima Nova" w:hAnsi="Proxima Nova"/>
          <w:color w:val="231F20"/>
          <w:spacing w:val="-3"/>
          <w:sz w:val="21"/>
          <w:szCs w:val="21"/>
        </w:rPr>
        <w:t xml:space="preserve">were empirical studies, </w:t>
      </w:r>
      <w:r w:rsidRPr="0050632F">
        <w:rPr>
          <w:rFonts w:ascii="Proxima Nova" w:eastAsia="Proxima Nova" w:hAnsi="Proxima Nova"/>
          <w:color w:val="231F20"/>
          <w:sz w:val="21"/>
          <w:szCs w:val="21"/>
        </w:rPr>
        <w:t xml:space="preserve">19 </w:t>
      </w:r>
      <w:r w:rsidRPr="0050632F">
        <w:rPr>
          <w:rFonts w:ascii="Proxima Nova" w:eastAsia="Proxima Nova" w:hAnsi="Proxima Nova"/>
          <w:color w:val="231F20"/>
          <w:spacing w:val="-3"/>
          <w:sz w:val="21"/>
          <w:szCs w:val="21"/>
        </w:rPr>
        <w:t xml:space="preserve">were literature reviews; </w:t>
      </w:r>
      <w:r w:rsidRPr="0050632F">
        <w:rPr>
          <w:rFonts w:ascii="Proxima Nova" w:eastAsia="Proxima Nova" w:hAnsi="Proxima Nova"/>
          <w:color w:val="231F20"/>
          <w:sz w:val="21"/>
          <w:szCs w:val="21"/>
        </w:rPr>
        <w:t xml:space="preserve">83 </w:t>
      </w:r>
      <w:r w:rsidRPr="0050632F">
        <w:rPr>
          <w:rFonts w:ascii="Proxima Nova" w:eastAsia="Proxima Nova" w:hAnsi="Proxima Nova"/>
          <w:color w:val="231F20"/>
          <w:spacing w:val="-3"/>
          <w:sz w:val="21"/>
          <w:szCs w:val="21"/>
        </w:rPr>
        <w:t>(70%) were published recently</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(2009-2019).</w:t>
      </w:r>
    </w:p>
    <w:p w14:paraId="7C4236D3" w14:textId="77777777" w:rsidR="0050632F" w:rsidRPr="0050632F" w:rsidRDefault="0050632F" w:rsidP="0050632F">
      <w:pPr>
        <w:spacing w:before="169" w:line="244" w:lineRule="auto"/>
        <w:ind w:right="401"/>
        <w:rPr>
          <w:rFonts w:ascii="Proxima Nova" w:eastAsia="Proxima Nova" w:hAnsi="Proxima Nova"/>
          <w:sz w:val="21"/>
          <w:szCs w:val="21"/>
        </w:rPr>
      </w:pPr>
      <w:r w:rsidRPr="0050632F">
        <w:rPr>
          <w:rFonts w:ascii="Proxima Nova" w:eastAsia="Proxima Nova" w:hAnsi="Proxima Nova"/>
          <w:color w:val="231F20"/>
          <w:sz w:val="21"/>
          <w:szCs w:val="21"/>
        </w:rPr>
        <w:t xml:space="preserve">Of the 101 </w:t>
      </w:r>
      <w:r w:rsidRPr="0050632F">
        <w:rPr>
          <w:rFonts w:ascii="Proxima Nova" w:eastAsia="Proxima Nova" w:hAnsi="Proxima Nova"/>
          <w:color w:val="231F20"/>
          <w:spacing w:val="-3"/>
          <w:sz w:val="21"/>
          <w:szCs w:val="21"/>
        </w:rPr>
        <w:t xml:space="preserve">empirical studies, </w:t>
      </w:r>
      <w:r w:rsidRPr="0050632F">
        <w:rPr>
          <w:rFonts w:ascii="Proxima Nova" w:eastAsia="Proxima Nova" w:hAnsi="Proxima Nova"/>
          <w:color w:val="231F20"/>
          <w:sz w:val="21"/>
          <w:szCs w:val="21"/>
        </w:rPr>
        <w:t xml:space="preserve">11 </w:t>
      </w:r>
      <w:r w:rsidRPr="0050632F">
        <w:rPr>
          <w:rFonts w:ascii="Proxima Nova" w:eastAsia="Proxima Nova" w:hAnsi="Proxima Nova"/>
          <w:color w:val="231F20"/>
          <w:spacing w:val="-3"/>
          <w:sz w:val="21"/>
          <w:szCs w:val="21"/>
        </w:rPr>
        <w:t xml:space="preserve">were from another country </w:t>
      </w:r>
      <w:r w:rsidRPr="0050632F">
        <w:rPr>
          <w:rFonts w:ascii="Proxima Nova" w:eastAsia="Proxima Nova" w:hAnsi="Proxima Nova"/>
          <w:color w:val="231F20"/>
          <w:sz w:val="21"/>
          <w:szCs w:val="21"/>
        </w:rPr>
        <w:t xml:space="preserve">- 8 </w:t>
      </w:r>
      <w:r w:rsidRPr="0050632F">
        <w:rPr>
          <w:rFonts w:ascii="Proxima Nova" w:eastAsia="Proxima Nova" w:hAnsi="Proxima Nova"/>
          <w:color w:val="231F20"/>
          <w:spacing w:val="-3"/>
          <w:sz w:val="21"/>
          <w:szCs w:val="21"/>
        </w:rPr>
        <w:t xml:space="preserve">from Canada, </w:t>
      </w:r>
      <w:r w:rsidRPr="0050632F">
        <w:rPr>
          <w:rFonts w:ascii="Proxima Nova" w:eastAsia="Proxima Nova" w:hAnsi="Proxima Nova"/>
          <w:color w:val="231F20"/>
          <w:sz w:val="21"/>
          <w:szCs w:val="21"/>
        </w:rPr>
        <w:t>2 the</w:t>
      </w:r>
      <w:r w:rsidRPr="0050632F">
        <w:rPr>
          <w:rFonts w:ascii="Proxima Nova" w:eastAsia="Proxima Nova" w:hAnsi="Proxima Nova"/>
          <w:color w:val="231F20"/>
          <w:spacing w:val="-20"/>
          <w:sz w:val="21"/>
          <w:szCs w:val="21"/>
        </w:rPr>
        <w:t xml:space="preserve"> </w:t>
      </w:r>
      <w:r w:rsidRPr="0050632F">
        <w:rPr>
          <w:rFonts w:ascii="Proxima Nova" w:eastAsia="Proxima Nova" w:hAnsi="Proxima Nova"/>
          <w:color w:val="231F20"/>
          <w:spacing w:val="-4"/>
          <w:sz w:val="21"/>
          <w:szCs w:val="21"/>
        </w:rPr>
        <w:t>USA,</w:t>
      </w:r>
      <w:r w:rsidRPr="0050632F">
        <w:rPr>
          <w:rFonts w:ascii="Proxima Nova" w:eastAsia="Proxima Nova" w:hAnsi="Proxima Nova"/>
          <w:color w:val="231F20"/>
          <w:sz w:val="21"/>
          <w:szCs w:val="21"/>
        </w:rPr>
        <w:t xml:space="preserve">1 </w:t>
      </w:r>
      <w:r w:rsidRPr="0050632F">
        <w:rPr>
          <w:rFonts w:ascii="Proxima Nova" w:eastAsia="Proxima Nova" w:hAnsi="Proxima Nova"/>
          <w:color w:val="231F20"/>
          <w:spacing w:val="-3"/>
          <w:sz w:val="21"/>
          <w:szCs w:val="21"/>
        </w:rPr>
        <w:t xml:space="preserve">from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Zealand.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other </w:t>
      </w:r>
      <w:r w:rsidRPr="0050632F">
        <w:rPr>
          <w:rFonts w:ascii="Proxima Nova" w:eastAsia="Proxima Nova" w:hAnsi="Proxima Nova"/>
          <w:color w:val="231F20"/>
          <w:sz w:val="21"/>
          <w:szCs w:val="21"/>
        </w:rPr>
        <w:t xml:space="preserve">90 </w:t>
      </w:r>
      <w:r w:rsidRPr="0050632F">
        <w:rPr>
          <w:rFonts w:ascii="Proxima Nova" w:eastAsia="Proxima Nova" w:hAnsi="Proxima Nova"/>
          <w:color w:val="231F20"/>
          <w:spacing w:val="-3"/>
          <w:sz w:val="21"/>
          <w:szCs w:val="21"/>
        </w:rPr>
        <w:t xml:space="preserve">were based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 6 of </w:t>
      </w:r>
      <w:r w:rsidRPr="0050632F">
        <w:rPr>
          <w:rFonts w:ascii="Proxima Nova" w:eastAsia="Proxima Nova" w:hAnsi="Proxima Nova"/>
          <w:color w:val="231F20"/>
          <w:spacing w:val="-3"/>
          <w:sz w:val="21"/>
          <w:szCs w:val="21"/>
        </w:rPr>
        <w:t>which were national</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 xml:space="preserve">scale studies </w:t>
      </w:r>
      <w:r w:rsidRPr="0050632F">
        <w:rPr>
          <w:rFonts w:ascii="Proxima Nova" w:eastAsia="Proxima Nova" w:hAnsi="Proxima Nova"/>
          <w:color w:val="231F20"/>
          <w:sz w:val="21"/>
          <w:szCs w:val="21"/>
        </w:rPr>
        <w:t xml:space="preserve">and 84 </w:t>
      </w:r>
      <w:r w:rsidRPr="0050632F">
        <w:rPr>
          <w:rFonts w:ascii="Proxima Nova" w:eastAsia="Proxima Nova" w:hAnsi="Proxima Nova"/>
          <w:color w:val="231F20"/>
          <w:spacing w:val="-3"/>
          <w:sz w:val="21"/>
          <w:szCs w:val="21"/>
        </w:rPr>
        <w:t xml:space="preserve">from </w:t>
      </w:r>
      <w:r w:rsidRPr="0050632F">
        <w:rPr>
          <w:rFonts w:ascii="Proxima Nova" w:eastAsia="Proxima Nova" w:hAnsi="Proxima Nova"/>
          <w:color w:val="231F20"/>
          <w:sz w:val="21"/>
          <w:szCs w:val="21"/>
        </w:rPr>
        <w:t xml:space="preserve">one or </w:t>
      </w:r>
      <w:r w:rsidRPr="0050632F">
        <w:rPr>
          <w:rFonts w:ascii="Proxima Nova" w:eastAsia="Proxima Nova" w:hAnsi="Proxima Nova"/>
          <w:color w:val="231F20"/>
          <w:spacing w:val="-3"/>
          <w:sz w:val="21"/>
          <w:szCs w:val="21"/>
        </w:rPr>
        <w:t xml:space="preserve">more state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territory jurisdictions.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jurisdictional studies, most (n=24) were from Queensland (including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which also covered Northern </w:t>
      </w:r>
      <w:r w:rsidRPr="0050632F">
        <w:rPr>
          <w:rFonts w:ascii="Proxima Nova" w:eastAsia="Proxima Nova" w:hAnsi="Proxima Nova"/>
          <w:color w:val="231F20"/>
          <w:spacing w:val="-6"/>
          <w:sz w:val="21"/>
          <w:szCs w:val="21"/>
        </w:rPr>
        <w:t xml:space="preserve">Territory </w:t>
      </w:r>
      <w:r w:rsidRPr="0050632F">
        <w:rPr>
          <w:rFonts w:ascii="Proxima Nova" w:eastAsia="Proxima Nova" w:hAnsi="Proxima Nova"/>
          <w:color w:val="231F20"/>
          <w:spacing w:val="-3"/>
          <w:sz w:val="21"/>
          <w:szCs w:val="21"/>
        </w:rPr>
        <w:t xml:space="preserve">(NT)), (n=22)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pacing w:val="-3"/>
          <w:sz w:val="21"/>
          <w:szCs w:val="21"/>
        </w:rPr>
        <w:t xml:space="preserve">(NSW)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(n=21) Victoria (Vic) (including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which also included Queensland). Only </w:t>
      </w:r>
      <w:r w:rsidRPr="0050632F">
        <w:rPr>
          <w:rFonts w:ascii="Proxima Nova" w:eastAsia="Proxima Nova" w:hAnsi="Proxima Nova"/>
          <w:color w:val="231F20"/>
          <w:sz w:val="21"/>
          <w:szCs w:val="21"/>
        </w:rPr>
        <w:t xml:space="preserve">16 </w:t>
      </w:r>
      <w:r w:rsidRPr="0050632F">
        <w:rPr>
          <w:rFonts w:ascii="Proxima Nova" w:eastAsia="Proxima Nova" w:hAnsi="Proxima Nova"/>
          <w:color w:val="231F20"/>
          <w:spacing w:val="-3"/>
          <w:sz w:val="21"/>
          <w:szCs w:val="21"/>
        </w:rPr>
        <w:t xml:space="preserve">of </w:t>
      </w:r>
      <w:r w:rsidRPr="0050632F">
        <w:rPr>
          <w:rFonts w:ascii="Proxima Nova" w:eastAsia="Proxima Nova" w:hAnsi="Proxima Nova"/>
          <w:color w:val="231F20"/>
          <w:sz w:val="21"/>
          <w:szCs w:val="21"/>
        </w:rPr>
        <w:t xml:space="preserve">the 84 </w:t>
      </w:r>
      <w:r w:rsidRPr="0050632F">
        <w:rPr>
          <w:rFonts w:ascii="Proxima Nova" w:eastAsia="Proxima Nova" w:hAnsi="Proxima Nova"/>
          <w:color w:val="231F20"/>
          <w:spacing w:val="-3"/>
          <w:sz w:val="21"/>
          <w:szCs w:val="21"/>
        </w:rPr>
        <w:t xml:space="preserve">jurisdictional studies were state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territory- wide.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others were based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region (such as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cluster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towns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health service/s). Most (n=85) </w:t>
      </w:r>
      <w:r w:rsidRPr="0050632F">
        <w:rPr>
          <w:rFonts w:ascii="Proxima Nova" w:eastAsia="Proxima Nova" w:hAnsi="Proxima Nova"/>
          <w:color w:val="231F20"/>
          <w:spacing w:val="-4"/>
          <w:sz w:val="21"/>
          <w:szCs w:val="21"/>
        </w:rPr>
        <w:t xml:space="preserve">explored </w:t>
      </w:r>
      <w:r w:rsidRPr="0050632F">
        <w:rPr>
          <w:rFonts w:ascii="Proxima Nova" w:eastAsia="Proxima Nova" w:hAnsi="Proxima Nova"/>
          <w:color w:val="231F20"/>
          <w:spacing w:val="-3"/>
          <w:sz w:val="21"/>
          <w:szCs w:val="21"/>
        </w:rPr>
        <w:t xml:space="preserve">both hospital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community (non- hospital) practice settings,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further </w:t>
      </w:r>
      <w:r w:rsidRPr="0050632F">
        <w:rPr>
          <w:rFonts w:ascii="Proxima Nova" w:eastAsia="Proxima Nova" w:hAnsi="Proxima Nova"/>
          <w:color w:val="231F20"/>
          <w:sz w:val="21"/>
          <w:szCs w:val="21"/>
        </w:rPr>
        <w:t xml:space="preserve">23 </w:t>
      </w:r>
      <w:r w:rsidRPr="0050632F">
        <w:rPr>
          <w:rFonts w:ascii="Proxima Nova" w:eastAsia="Proxima Nova" w:hAnsi="Proxima Nova"/>
          <w:color w:val="231F20"/>
          <w:spacing w:val="-3"/>
          <w:sz w:val="21"/>
          <w:szCs w:val="21"/>
        </w:rPr>
        <w:t xml:space="preserve">focused on community (non-hospital)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only </w:t>
      </w:r>
      <w:r w:rsidRPr="0050632F">
        <w:rPr>
          <w:rFonts w:ascii="Proxima Nova" w:eastAsia="Proxima Nova" w:hAnsi="Proxima Nova"/>
          <w:color w:val="231F20"/>
          <w:sz w:val="21"/>
          <w:szCs w:val="21"/>
        </w:rPr>
        <w:t xml:space="preserve">12 on </w:t>
      </w:r>
      <w:r w:rsidRPr="0050632F">
        <w:rPr>
          <w:rFonts w:ascii="Proxima Nova" w:eastAsia="Proxima Nova" w:hAnsi="Proxima Nova"/>
          <w:color w:val="231F20"/>
          <w:spacing w:val="-3"/>
          <w:sz w:val="21"/>
          <w:szCs w:val="21"/>
        </w:rPr>
        <w:t>hospital only</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care.</w:t>
      </w:r>
    </w:p>
    <w:p w14:paraId="133E2987" w14:textId="77777777" w:rsidR="0050632F" w:rsidRPr="0050632F" w:rsidRDefault="0050632F" w:rsidP="0050632F">
      <w:pPr>
        <w:spacing w:before="169" w:line="244" w:lineRule="auto"/>
        <w:ind w:right="64"/>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main themes were: 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scope of practice (n=9); rural pathways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train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(n=44); 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(n=31) and;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service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(n=36).</w:t>
      </w:r>
    </w:p>
    <w:p w14:paraId="52CBD0AC" w14:textId="77777777" w:rsidR="0050632F" w:rsidRPr="0050632F" w:rsidRDefault="0050632F" w:rsidP="0050632F">
      <w:pPr>
        <w:spacing w:before="169" w:line="244" w:lineRule="auto"/>
        <w:ind w:right="401"/>
        <w:rPr>
          <w:rFonts w:ascii="Proxima Nova" w:eastAsia="Proxima Nova" w:hAnsi="Proxima Nova"/>
          <w:sz w:val="21"/>
          <w:szCs w:val="21"/>
        </w:rPr>
      </w:pP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empirical studies, </w:t>
      </w:r>
      <w:r w:rsidRPr="0050632F">
        <w:rPr>
          <w:rFonts w:ascii="Proxima Nova" w:eastAsia="Proxima Nova" w:hAnsi="Proxima Nova"/>
          <w:color w:val="231F20"/>
          <w:sz w:val="21"/>
          <w:szCs w:val="21"/>
        </w:rPr>
        <w:t xml:space="preserve">83 </w:t>
      </w:r>
      <w:r w:rsidRPr="0050632F">
        <w:rPr>
          <w:rFonts w:ascii="Proxima Nova" w:eastAsia="Proxima Nova" w:hAnsi="Proxima Nova"/>
          <w:color w:val="231F20"/>
          <w:spacing w:val="-3"/>
          <w:sz w:val="21"/>
          <w:szCs w:val="21"/>
        </w:rPr>
        <w:t>were cross-sectional designs. Many (n=64) involved</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questionnaires</w:t>
      </w:r>
    </w:p>
    <w:p w14:paraId="70112BE6" w14:textId="77777777" w:rsidR="0050632F" w:rsidRPr="0050632F" w:rsidRDefault="0050632F" w:rsidP="0050632F">
      <w:pPr>
        <w:spacing w:line="244" w:lineRule="auto"/>
        <w:ind w:right="-15"/>
        <w:rPr>
          <w:rFonts w:ascii="Proxima Nova" w:eastAsia="Proxima Nova" w:hAnsi="Proxima Nova"/>
          <w:sz w:val="21"/>
          <w:szCs w:val="21"/>
        </w:rPr>
      </w:pPr>
      <w:r w:rsidRPr="0050632F">
        <w:rPr>
          <w:rFonts w:ascii="Proxima Nova" w:eastAsia="Proxima Nova" w:hAnsi="Proxima Nova"/>
          <w:color w:val="231F20"/>
          <w:sz w:val="21"/>
          <w:szCs w:val="21"/>
        </w:rPr>
        <w:t xml:space="preserve">33 </w:t>
      </w:r>
      <w:r w:rsidRPr="0050632F">
        <w:rPr>
          <w:rFonts w:ascii="Proxima Nova" w:eastAsia="Proxima Nova" w:hAnsi="Proxima Nova"/>
          <w:color w:val="231F20"/>
          <w:spacing w:val="-3"/>
          <w:sz w:val="21"/>
          <w:szCs w:val="21"/>
        </w:rPr>
        <w:t xml:space="preserve">interviews </w:t>
      </w:r>
      <w:r w:rsidRPr="0050632F">
        <w:rPr>
          <w:rFonts w:ascii="Proxima Nova" w:eastAsia="Proxima Nova" w:hAnsi="Proxima Nova"/>
          <w:color w:val="231F20"/>
          <w:sz w:val="21"/>
          <w:szCs w:val="21"/>
        </w:rPr>
        <w:t xml:space="preserve">and 11 </w:t>
      </w:r>
      <w:r w:rsidRPr="0050632F">
        <w:rPr>
          <w:rFonts w:ascii="Proxima Nova" w:eastAsia="Proxima Nova" w:hAnsi="Proxima Nova"/>
          <w:color w:val="231F20"/>
          <w:spacing w:val="-3"/>
          <w:sz w:val="21"/>
          <w:szCs w:val="21"/>
        </w:rPr>
        <w:t xml:space="preserve">focus groups. Only </w:t>
      </w:r>
      <w:r w:rsidRPr="0050632F">
        <w:rPr>
          <w:rFonts w:ascii="Proxima Nova" w:eastAsia="Proxima Nova" w:hAnsi="Proxima Nova"/>
          <w:color w:val="231F20"/>
          <w:sz w:val="21"/>
          <w:szCs w:val="21"/>
        </w:rPr>
        <w:t xml:space="preserve">8 </w:t>
      </w:r>
      <w:r w:rsidRPr="0050632F">
        <w:rPr>
          <w:rFonts w:ascii="Proxima Nova" w:eastAsia="Proxima Nova" w:hAnsi="Proxima Nova"/>
          <w:color w:val="231F20"/>
          <w:spacing w:val="-3"/>
          <w:sz w:val="21"/>
          <w:szCs w:val="21"/>
        </w:rPr>
        <w:t xml:space="preserve">studies used multivariate analyses </w:t>
      </w:r>
      <w:r w:rsidRPr="0050632F">
        <w:rPr>
          <w:rFonts w:ascii="Proxima Nova" w:eastAsia="Proxima Nova" w:hAnsi="Proxima Nova"/>
          <w:color w:val="231F20"/>
          <w:sz w:val="21"/>
          <w:szCs w:val="21"/>
        </w:rPr>
        <w:t xml:space="preserve">and 15 </w:t>
      </w:r>
      <w:r w:rsidRPr="0050632F">
        <w:rPr>
          <w:rFonts w:ascii="Proxima Nova" w:eastAsia="Proxima Nova" w:hAnsi="Proxima Nova"/>
          <w:color w:val="231F20"/>
          <w:spacing w:val="-3"/>
          <w:sz w:val="21"/>
          <w:szCs w:val="21"/>
        </w:rPr>
        <w:t xml:space="preserve">used comparison groups (metropolitan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regular care, public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or pre and </w:t>
      </w:r>
      <w:r w:rsidRPr="0050632F">
        <w:rPr>
          <w:rFonts w:ascii="Proxima Nova" w:eastAsia="Proxima Nova" w:hAnsi="Proxima Nova"/>
          <w:color w:val="231F20"/>
          <w:spacing w:val="-3"/>
          <w:sz w:val="21"/>
          <w:szCs w:val="21"/>
        </w:rPr>
        <w:t>post intervention</w:t>
      </w:r>
      <w:r w:rsidRPr="0050632F">
        <w:rPr>
          <w:rFonts w:ascii="Proxima Nova" w:eastAsia="Proxima Nova" w:hAnsi="Proxima Nova"/>
          <w:color w:val="231F20"/>
          <w:spacing w:val="-26"/>
          <w:sz w:val="21"/>
          <w:szCs w:val="21"/>
        </w:rPr>
        <w:t xml:space="preserve"> </w:t>
      </w:r>
      <w:r w:rsidRPr="0050632F">
        <w:rPr>
          <w:rFonts w:ascii="Proxima Nova" w:eastAsia="Proxima Nova" w:hAnsi="Proxima Nova"/>
          <w:color w:val="231F20"/>
          <w:spacing w:val="-3"/>
          <w:sz w:val="21"/>
          <w:szCs w:val="21"/>
        </w:rPr>
        <w:t xml:space="preserve">testing). Putting these quality measures </w:t>
      </w:r>
      <w:r w:rsidRPr="0050632F">
        <w:rPr>
          <w:rFonts w:ascii="Proxima Nova" w:eastAsia="Proxima Nova" w:hAnsi="Proxima Nova"/>
          <w:color w:val="231F20"/>
          <w:spacing w:val="-5"/>
          <w:sz w:val="21"/>
          <w:szCs w:val="21"/>
        </w:rPr>
        <w:t xml:space="preserve">together, </w:t>
      </w:r>
      <w:r w:rsidRPr="0050632F">
        <w:rPr>
          <w:rFonts w:ascii="Proxima Nova" w:eastAsia="Proxima Nova" w:hAnsi="Proxima Nova"/>
          <w:color w:val="231F20"/>
          <w:spacing w:val="-3"/>
          <w:sz w:val="21"/>
          <w:szCs w:val="21"/>
        </w:rPr>
        <w:t xml:space="preserve">only three used longitudinal designs, controlled for confounders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used comparison</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groups.</w:t>
      </w:r>
    </w:p>
    <w:p w14:paraId="5DCE1974" w14:textId="77777777" w:rsidR="0050632F" w:rsidRPr="0050632F" w:rsidRDefault="0050632F" w:rsidP="0050632F">
      <w:pPr>
        <w:spacing w:before="11"/>
        <w:rPr>
          <w:rFonts w:ascii="Proxima Nova" w:eastAsia="Proxima Nova" w:hAnsi="Proxima Nova" w:cs="Proxima Nova"/>
          <w:sz w:val="20"/>
          <w:szCs w:val="20"/>
        </w:rPr>
      </w:pPr>
    </w:p>
    <w:p w14:paraId="46B35D91" w14:textId="77777777" w:rsidR="0050632F" w:rsidRPr="0050632F" w:rsidRDefault="0050632F" w:rsidP="0050632F">
      <w:pPr>
        <w:numPr>
          <w:ilvl w:val="1"/>
          <w:numId w:val="14"/>
        </w:numPr>
        <w:tabs>
          <w:tab w:val="left" w:pos="532"/>
        </w:tabs>
        <w:ind w:left="532" w:hanging="399"/>
        <w:rPr>
          <w:rFonts w:ascii="Proxima Nova" w:eastAsia="Proxima Nova" w:hAnsi="Proxima Nova" w:cs="Proxima Nova"/>
          <w:sz w:val="24"/>
          <w:szCs w:val="24"/>
        </w:rPr>
      </w:pPr>
      <w:bookmarkStart w:id="124" w:name="_TOC_250009"/>
      <w:r w:rsidRPr="0050632F">
        <w:rPr>
          <w:rFonts w:ascii="Proxima Nova"/>
          <w:b/>
          <w:color w:val="006C90"/>
          <w:spacing w:val="-3"/>
          <w:sz w:val="24"/>
        </w:rPr>
        <w:t>Findings</w:t>
      </w:r>
      <w:bookmarkEnd w:id="124"/>
    </w:p>
    <w:p w14:paraId="6A196920" w14:textId="77777777" w:rsidR="0050632F" w:rsidRPr="0050632F" w:rsidRDefault="0050632F" w:rsidP="0050632F">
      <w:pPr>
        <w:spacing w:before="165"/>
        <w:ind w:right="64"/>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findings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summarised according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23"/>
          <w:sz w:val="21"/>
          <w:szCs w:val="21"/>
        </w:rPr>
        <w:t xml:space="preserve"> </w:t>
      </w:r>
      <w:r w:rsidRPr="0050632F">
        <w:rPr>
          <w:rFonts w:ascii="Proxima Nova" w:eastAsia="Proxima Nova" w:hAnsi="Proxima Nova"/>
          <w:color w:val="231F20"/>
          <w:spacing w:val="-3"/>
          <w:sz w:val="21"/>
          <w:szCs w:val="21"/>
        </w:rPr>
        <w:t>theme.</w:t>
      </w:r>
    </w:p>
    <w:p w14:paraId="6BE2EE94" w14:textId="77777777" w:rsidR="0050632F" w:rsidRPr="0050632F" w:rsidRDefault="0050632F" w:rsidP="0050632F">
      <w:pPr>
        <w:numPr>
          <w:ilvl w:val="2"/>
          <w:numId w:val="14"/>
        </w:numPr>
        <w:tabs>
          <w:tab w:val="left" w:pos="598"/>
        </w:tabs>
        <w:spacing w:before="174" w:line="244" w:lineRule="auto"/>
        <w:ind w:right="273" w:firstLine="0"/>
        <w:outlineLvl w:val="2"/>
        <w:rPr>
          <w:rFonts w:ascii="Proxima Nova" w:eastAsia="Proxima Nova" w:hAnsi="Proxima Nova"/>
          <w:sz w:val="21"/>
          <w:szCs w:val="21"/>
        </w:rPr>
      </w:pPr>
      <w:bookmarkStart w:id="125" w:name="_TOC_250008"/>
      <w:r w:rsidRPr="0050632F">
        <w:rPr>
          <w:rFonts w:ascii="Proxima Nova" w:eastAsia="Proxima Nova" w:hAnsi="Proxima Nova"/>
          <w:b/>
          <w:bCs/>
          <w:color w:val="006C90"/>
          <w:spacing w:val="-3"/>
          <w:sz w:val="21"/>
          <w:szCs w:val="21"/>
        </w:rPr>
        <w:t xml:space="preserve">Characteristics </w:t>
      </w:r>
      <w:r w:rsidRPr="0050632F">
        <w:rPr>
          <w:rFonts w:ascii="Proxima Nova" w:eastAsia="Proxima Nova" w:hAnsi="Proxima Nova"/>
          <w:b/>
          <w:bCs/>
          <w:color w:val="006C90"/>
          <w:sz w:val="21"/>
          <w:szCs w:val="21"/>
        </w:rPr>
        <w:t xml:space="preserve">of the </w:t>
      </w:r>
      <w:r w:rsidRPr="0050632F">
        <w:rPr>
          <w:rFonts w:ascii="Proxima Nova" w:eastAsia="Proxima Nova" w:hAnsi="Proxima Nova"/>
          <w:b/>
          <w:bCs/>
          <w:color w:val="006C90"/>
          <w:spacing w:val="-3"/>
          <w:sz w:val="21"/>
          <w:szCs w:val="21"/>
        </w:rPr>
        <w:t xml:space="preserve">workforce </w:t>
      </w:r>
      <w:r w:rsidRPr="0050632F">
        <w:rPr>
          <w:rFonts w:ascii="Proxima Nova" w:eastAsia="Proxima Nova" w:hAnsi="Proxima Nova"/>
          <w:b/>
          <w:bCs/>
          <w:color w:val="006C90"/>
          <w:sz w:val="21"/>
          <w:szCs w:val="21"/>
        </w:rPr>
        <w:t xml:space="preserve">and </w:t>
      </w:r>
      <w:r w:rsidRPr="0050632F">
        <w:rPr>
          <w:rFonts w:ascii="Proxima Nova" w:eastAsia="Proxima Nova" w:hAnsi="Proxima Nova"/>
          <w:b/>
          <w:bCs/>
          <w:color w:val="006C90"/>
          <w:spacing w:val="-3"/>
          <w:sz w:val="21"/>
          <w:szCs w:val="21"/>
        </w:rPr>
        <w:t xml:space="preserve">their scope </w:t>
      </w:r>
      <w:r w:rsidRPr="0050632F">
        <w:rPr>
          <w:rFonts w:ascii="Proxima Nova" w:eastAsia="Proxima Nova" w:hAnsi="Proxima Nova"/>
          <w:b/>
          <w:bCs/>
          <w:color w:val="006C90"/>
          <w:sz w:val="21"/>
          <w:szCs w:val="21"/>
        </w:rPr>
        <w:t>of</w:t>
      </w:r>
      <w:r w:rsidRPr="0050632F">
        <w:rPr>
          <w:rFonts w:ascii="Proxima Nova" w:eastAsia="Proxima Nova" w:hAnsi="Proxima Nova"/>
          <w:b/>
          <w:bCs/>
          <w:color w:val="006C90"/>
          <w:spacing w:val="-7"/>
          <w:sz w:val="21"/>
          <w:szCs w:val="21"/>
        </w:rPr>
        <w:t xml:space="preserve"> </w:t>
      </w:r>
      <w:r w:rsidRPr="0050632F">
        <w:rPr>
          <w:rFonts w:ascii="Proxima Nova" w:eastAsia="Proxima Nova" w:hAnsi="Proxima Nova"/>
          <w:b/>
          <w:bCs/>
          <w:color w:val="006C90"/>
          <w:spacing w:val="-3"/>
          <w:sz w:val="21"/>
          <w:szCs w:val="21"/>
        </w:rPr>
        <w:t>work</w:t>
      </w:r>
      <w:bookmarkEnd w:id="125"/>
    </w:p>
    <w:p w14:paraId="7BE78A90" w14:textId="77777777" w:rsidR="0050632F" w:rsidRPr="0050632F" w:rsidRDefault="0050632F" w:rsidP="0050632F">
      <w:pPr>
        <w:spacing w:before="169" w:line="244" w:lineRule="auto"/>
        <w:ind w:right="162"/>
        <w:rPr>
          <w:rFonts w:ascii="Proxima Nova" w:eastAsia="Proxima Nova" w:hAnsi="Proxima Nova"/>
          <w:sz w:val="21"/>
          <w:szCs w:val="21"/>
        </w:rPr>
      </w:pPr>
      <w:r w:rsidRPr="0050632F">
        <w:rPr>
          <w:rFonts w:ascii="Proxima Nova" w:eastAsia="Proxima Nova" w:hAnsi="Proxima Nova"/>
          <w:color w:val="231F20"/>
          <w:sz w:val="21"/>
          <w:szCs w:val="21"/>
        </w:rPr>
        <w:t xml:space="preserve">The first </w:t>
      </w:r>
      <w:r w:rsidRPr="0050632F">
        <w:rPr>
          <w:rFonts w:ascii="Proxima Nova" w:eastAsia="Proxima Nova" w:hAnsi="Proxima Nova"/>
          <w:color w:val="231F20"/>
          <w:spacing w:val="-3"/>
          <w:sz w:val="21"/>
          <w:szCs w:val="21"/>
        </w:rPr>
        <w:t xml:space="preserve">theme described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characteristics of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rural allied health 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their scope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work.</w:t>
      </w:r>
    </w:p>
    <w:p w14:paraId="7CBBBE9B" w14:textId="77777777" w:rsidR="0050632F" w:rsidRPr="0050632F" w:rsidRDefault="0050632F" w:rsidP="0050632F">
      <w:pPr>
        <w:rPr>
          <w:rFonts w:ascii="Proxima Nova" w:eastAsia="Proxima Nova" w:hAnsi="Proxima Nova" w:cs="Proxima Nova"/>
          <w:sz w:val="20"/>
          <w:szCs w:val="20"/>
        </w:rPr>
      </w:pPr>
      <w:r w:rsidRPr="0050632F">
        <w:br w:type="column"/>
      </w:r>
      <w:r w:rsidRPr="0050632F">
        <w:rPr>
          <w:rFonts w:ascii="Proxima Nova"/>
          <w:noProof/>
          <w:sz w:val="20"/>
          <w:lang w:val="en-AU" w:eastAsia="en-AU"/>
        </w:rPr>
        <mc:AlternateContent>
          <mc:Choice Requires="wpg">
            <w:drawing>
              <wp:inline distT="0" distB="0" distL="0" distR="0" wp14:anchorId="47CDDEA0" wp14:editId="2170FD7F">
                <wp:extent cx="2922905" cy="3901440"/>
                <wp:effectExtent l="0" t="0" r="10795" b="3810"/>
                <wp:docPr id="132" name="Group 158"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3901440"/>
                          <a:chOff x="0" y="0"/>
                          <a:chExt cx="4603" cy="6144"/>
                        </a:xfrm>
                      </wpg:grpSpPr>
                      <wpg:grpSp>
                        <wpg:cNvPr id="133" name="Group 162"/>
                        <wpg:cNvGrpSpPr>
                          <a:grpSpLocks/>
                        </wpg:cNvGrpSpPr>
                        <wpg:grpSpPr bwMode="auto">
                          <a:xfrm>
                            <a:off x="10" y="10"/>
                            <a:ext cx="4593" cy="6124"/>
                            <a:chOff x="10" y="10"/>
                            <a:chExt cx="4593" cy="6124"/>
                          </a:xfrm>
                        </wpg:grpSpPr>
                        <wps:wsp>
                          <wps:cNvPr id="134" name="Freeform 163"/>
                          <wps:cNvSpPr>
                            <a:spLocks/>
                          </wps:cNvSpPr>
                          <wps:spPr bwMode="auto">
                            <a:xfrm>
                              <a:off x="10" y="10"/>
                              <a:ext cx="4593" cy="6124"/>
                            </a:xfrm>
                            <a:custGeom>
                              <a:avLst/>
                              <a:gdLst>
                                <a:gd name="T0" fmla="+- 0 10 10"/>
                                <a:gd name="T1" fmla="*/ T0 w 4593"/>
                                <a:gd name="T2" fmla="+- 0 6134 10"/>
                                <a:gd name="T3" fmla="*/ 6134 h 6124"/>
                                <a:gd name="T4" fmla="+- 0 4602 10"/>
                                <a:gd name="T5" fmla="*/ T4 w 4593"/>
                                <a:gd name="T6" fmla="+- 0 6134 10"/>
                                <a:gd name="T7" fmla="*/ 6134 h 6124"/>
                                <a:gd name="T8" fmla="+- 0 4602 10"/>
                                <a:gd name="T9" fmla="*/ T8 w 4593"/>
                                <a:gd name="T10" fmla="+- 0 10 10"/>
                                <a:gd name="T11" fmla="*/ 10 h 6124"/>
                                <a:gd name="T12" fmla="+- 0 10 10"/>
                                <a:gd name="T13" fmla="*/ T12 w 4593"/>
                                <a:gd name="T14" fmla="+- 0 10 10"/>
                                <a:gd name="T15" fmla="*/ 10 h 6124"/>
                                <a:gd name="T16" fmla="+- 0 10 10"/>
                                <a:gd name="T17" fmla="*/ T16 w 4593"/>
                                <a:gd name="T18" fmla="+- 0 6134 10"/>
                                <a:gd name="T19" fmla="*/ 6134 h 6124"/>
                              </a:gdLst>
                              <a:ahLst/>
                              <a:cxnLst>
                                <a:cxn ang="0">
                                  <a:pos x="T1" y="T3"/>
                                </a:cxn>
                                <a:cxn ang="0">
                                  <a:pos x="T5" y="T7"/>
                                </a:cxn>
                                <a:cxn ang="0">
                                  <a:pos x="T9" y="T11"/>
                                </a:cxn>
                                <a:cxn ang="0">
                                  <a:pos x="T13" y="T15"/>
                                </a:cxn>
                                <a:cxn ang="0">
                                  <a:pos x="T17" y="T19"/>
                                </a:cxn>
                              </a:cxnLst>
                              <a:rect l="0" t="0" r="r" b="b"/>
                              <a:pathLst>
                                <a:path w="4593" h="6124">
                                  <a:moveTo>
                                    <a:pt x="0" y="6124"/>
                                  </a:moveTo>
                                  <a:lnTo>
                                    <a:pt x="4592" y="6124"/>
                                  </a:lnTo>
                                  <a:lnTo>
                                    <a:pt x="4592" y="0"/>
                                  </a:lnTo>
                                  <a:lnTo>
                                    <a:pt x="0" y="0"/>
                                  </a:lnTo>
                                  <a:lnTo>
                                    <a:pt x="0" y="6124"/>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59"/>
                        <wpg:cNvGrpSpPr>
                          <a:grpSpLocks/>
                        </wpg:cNvGrpSpPr>
                        <wpg:grpSpPr bwMode="auto">
                          <a:xfrm>
                            <a:off x="10" y="10"/>
                            <a:ext cx="2" cy="6124"/>
                            <a:chOff x="10" y="10"/>
                            <a:chExt cx="2" cy="6124"/>
                          </a:xfrm>
                        </wpg:grpSpPr>
                        <wps:wsp>
                          <wps:cNvPr id="136" name="Freeform 161"/>
                          <wps:cNvSpPr>
                            <a:spLocks/>
                          </wps:cNvSpPr>
                          <wps:spPr bwMode="auto">
                            <a:xfrm>
                              <a:off x="10" y="10"/>
                              <a:ext cx="2" cy="6124"/>
                            </a:xfrm>
                            <a:custGeom>
                              <a:avLst/>
                              <a:gdLst>
                                <a:gd name="T0" fmla="+- 0 6134 10"/>
                                <a:gd name="T1" fmla="*/ 6134 h 6124"/>
                                <a:gd name="T2" fmla="+- 0 10 10"/>
                                <a:gd name="T3" fmla="*/ 10 h 6124"/>
                              </a:gdLst>
                              <a:ahLst/>
                              <a:cxnLst>
                                <a:cxn ang="0">
                                  <a:pos x="0" y="T1"/>
                                </a:cxn>
                                <a:cxn ang="0">
                                  <a:pos x="0" y="T3"/>
                                </a:cxn>
                              </a:cxnLst>
                              <a:rect l="0" t="0" r="r" b="b"/>
                              <a:pathLst>
                                <a:path h="6124">
                                  <a:moveTo>
                                    <a:pt x="0" y="6124"/>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60"/>
                          <wps:cNvSpPr txBox="1">
                            <a:spLocks noChangeArrowheads="1"/>
                          </wps:cNvSpPr>
                          <wps:spPr bwMode="auto">
                            <a:xfrm>
                              <a:off x="10" y="10"/>
                              <a:ext cx="4593" cy="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D2F3"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0EF98248" w14:textId="77777777" w:rsidR="00700320" w:rsidRDefault="00700320" w:rsidP="0050632F">
                                <w:pPr>
                                  <w:spacing w:before="117" w:line="244" w:lineRule="auto"/>
                                  <w:ind w:right="579"/>
                                  <w:rPr>
                                    <w:rFonts w:ascii="Proxima Nova" w:eastAsia="Proxima Nova" w:hAnsi="Proxima Nova" w:cs="Proxima Nova"/>
                                    <w:sz w:val="21"/>
                                    <w:szCs w:val="21"/>
                                  </w:rPr>
                                </w:pPr>
                                <w:r>
                                  <w:rPr>
                                    <w:rFonts w:ascii="Proxima Nova"/>
                                    <w:color w:val="231F20"/>
                                    <w:spacing w:val="-3"/>
                                    <w:sz w:val="21"/>
                                  </w:rPr>
                                  <w:t xml:space="preserve">Cross-sectional surveys estimated that around 11-35% </w:t>
                                </w:r>
                                <w:r>
                                  <w:rPr>
                                    <w:rFonts w:ascii="Proxima Nova"/>
                                    <w:color w:val="231F20"/>
                                    <w:sz w:val="21"/>
                                  </w:rPr>
                                  <w:t xml:space="preserve">of </w:t>
                                </w:r>
                                <w:r>
                                  <w:rPr>
                                    <w:rFonts w:ascii="Proxima Nova"/>
                                    <w:color w:val="231F20"/>
                                    <w:spacing w:val="-3"/>
                                    <w:sz w:val="21"/>
                                  </w:rPr>
                                  <w:t xml:space="preserve">various allied health professions </w:t>
                                </w:r>
                                <w:r>
                                  <w:rPr>
                                    <w:rFonts w:ascii="Proxima Nova"/>
                                    <w:color w:val="231F20"/>
                                    <w:spacing w:val="-4"/>
                                    <w:sz w:val="21"/>
                                  </w:rPr>
                                  <w:t xml:space="preserve">worked </w:t>
                                </w:r>
                                <w:r>
                                  <w:rPr>
                                    <w:rFonts w:ascii="Proxima Nova"/>
                                    <w:color w:val="231F20"/>
                                    <w:sz w:val="21"/>
                                  </w:rPr>
                                  <w:t xml:space="preserve">in </w:t>
                                </w:r>
                                <w:r>
                                  <w:rPr>
                                    <w:rFonts w:ascii="Proxima Nova"/>
                                    <w:color w:val="231F20"/>
                                    <w:spacing w:val="-3"/>
                                    <w:sz w:val="21"/>
                                  </w:rPr>
                                  <w:t xml:space="preserve">rural areas. More than half </w:t>
                                </w:r>
                                <w:r>
                                  <w:rPr>
                                    <w:rFonts w:ascii="Proxima Nova"/>
                                    <w:color w:val="231F20"/>
                                    <w:sz w:val="21"/>
                                  </w:rPr>
                                  <w:t xml:space="preserve">of </w:t>
                                </w:r>
                                <w:r>
                                  <w:rPr>
                                    <w:rFonts w:ascii="Proxima Nova"/>
                                    <w:color w:val="231F20"/>
                                    <w:spacing w:val="-3"/>
                                    <w:sz w:val="21"/>
                                  </w:rPr>
                                  <w:t xml:space="preserve">rural allied health professionals </w:t>
                                </w:r>
                                <w:r>
                                  <w:rPr>
                                    <w:rFonts w:ascii="Proxima Nova"/>
                                    <w:color w:val="231F20"/>
                                    <w:spacing w:val="-4"/>
                                    <w:sz w:val="21"/>
                                  </w:rPr>
                                  <w:t xml:space="preserve">worked </w:t>
                                </w:r>
                                <w:r>
                                  <w:rPr>
                                    <w:rFonts w:ascii="Proxima Nova"/>
                                    <w:color w:val="231F20"/>
                                    <w:sz w:val="21"/>
                                  </w:rPr>
                                  <w:t xml:space="preserve">in the </w:t>
                                </w:r>
                                <w:r>
                                  <w:rPr>
                                    <w:rFonts w:ascii="Proxima Nova"/>
                                    <w:color w:val="231F20"/>
                                    <w:spacing w:val="-3"/>
                                    <w:sz w:val="21"/>
                                  </w:rPr>
                                  <w:t xml:space="preserve">public sector; those more privately based were optometrists, podiatrists, pharmacists, physiotherapists </w:t>
                                </w:r>
                                <w:r>
                                  <w:rPr>
                                    <w:rFonts w:ascii="Proxima Nova"/>
                                    <w:color w:val="231F20"/>
                                    <w:sz w:val="21"/>
                                  </w:rPr>
                                  <w:t xml:space="preserve">and </w:t>
                                </w:r>
                                <w:r>
                                  <w:rPr>
                                    <w:rFonts w:ascii="Proxima Nova"/>
                                    <w:color w:val="231F20"/>
                                    <w:spacing w:val="-3"/>
                                    <w:sz w:val="21"/>
                                  </w:rPr>
                                  <w:t xml:space="preserve">psychologists. </w:t>
                                </w:r>
                                <w:r>
                                  <w:rPr>
                                    <w:rFonts w:ascii="Proxima Nova"/>
                                    <w:color w:val="231F20"/>
                                    <w:spacing w:val="-4"/>
                                    <w:sz w:val="21"/>
                                  </w:rPr>
                                  <w:t xml:space="preserve">Commonly, </w:t>
                                </w:r>
                                <w:r>
                                  <w:rPr>
                                    <w:rFonts w:ascii="Proxima Nova"/>
                                    <w:color w:val="231F20"/>
                                    <w:spacing w:val="-3"/>
                                    <w:sz w:val="21"/>
                                  </w:rPr>
                                  <w:t xml:space="preserve">rural allied health </w:t>
                                </w:r>
                                <w:r>
                                  <w:rPr>
                                    <w:rFonts w:ascii="Proxima Nova"/>
                                    <w:color w:val="231F20"/>
                                    <w:spacing w:val="-4"/>
                                    <w:sz w:val="21"/>
                                  </w:rPr>
                                  <w:t xml:space="preserve">workers </w:t>
                                </w:r>
                                <w:r>
                                  <w:rPr>
                                    <w:rFonts w:ascii="Proxima Nova"/>
                                    <w:color w:val="231F20"/>
                                    <w:spacing w:val="-3"/>
                                    <w:sz w:val="21"/>
                                  </w:rPr>
                                  <w:t xml:space="preserve">serviced large catchments, visiting multiple communities </w:t>
                                </w:r>
                                <w:r>
                                  <w:rPr>
                                    <w:rFonts w:ascii="Proxima Nova"/>
                                    <w:color w:val="231F20"/>
                                    <w:sz w:val="21"/>
                                  </w:rPr>
                                  <w:t>and</w:t>
                                </w:r>
                                <w:r>
                                  <w:rPr>
                                    <w:rFonts w:ascii="Proxima Nova"/>
                                    <w:color w:val="231F20"/>
                                    <w:spacing w:val="-8"/>
                                    <w:sz w:val="21"/>
                                  </w:rPr>
                                  <w:t xml:space="preserve"> </w:t>
                                </w:r>
                                <w:r>
                                  <w:rPr>
                                    <w:rFonts w:ascii="Proxima Nova"/>
                                    <w:color w:val="231F20"/>
                                    <w:spacing w:val="-3"/>
                                    <w:sz w:val="21"/>
                                  </w:rPr>
                                  <w:t xml:space="preserve">around </w:t>
                                </w:r>
                                <w:r>
                                  <w:rPr>
                                    <w:rFonts w:ascii="Proxima Nova"/>
                                    <w:color w:val="231F20"/>
                                    <w:sz w:val="21"/>
                                  </w:rPr>
                                  <w:t xml:space="preserve">a </w:t>
                                </w:r>
                                <w:r>
                                  <w:rPr>
                                    <w:rFonts w:ascii="Proxima Nova"/>
                                    <w:color w:val="231F20"/>
                                    <w:spacing w:val="-3"/>
                                    <w:sz w:val="21"/>
                                  </w:rPr>
                                  <w:t xml:space="preserve">third </w:t>
                                </w:r>
                                <w:r>
                                  <w:rPr>
                                    <w:rFonts w:ascii="Proxima Nova"/>
                                    <w:color w:val="231F20"/>
                                    <w:sz w:val="21"/>
                                  </w:rPr>
                                  <w:t xml:space="preserve">had </w:t>
                                </w:r>
                                <w:r>
                                  <w:rPr>
                                    <w:rFonts w:ascii="Proxima Nova"/>
                                    <w:color w:val="231F20"/>
                                    <w:spacing w:val="-3"/>
                                    <w:sz w:val="21"/>
                                  </w:rPr>
                                  <w:t xml:space="preserve">more than </w:t>
                                </w:r>
                                <w:r>
                                  <w:rPr>
                                    <w:rFonts w:ascii="Proxima Nova"/>
                                    <w:color w:val="231F20"/>
                                    <w:sz w:val="21"/>
                                  </w:rPr>
                                  <w:t xml:space="preserve">one </w:t>
                                </w:r>
                                <w:r>
                                  <w:rPr>
                                    <w:rFonts w:ascii="Proxima Nova"/>
                                    <w:color w:val="231F20"/>
                                    <w:spacing w:val="-3"/>
                                    <w:sz w:val="21"/>
                                  </w:rPr>
                                  <w:t xml:space="preserve">job. Rural allied health professionals covered </w:t>
                                </w:r>
                                <w:r>
                                  <w:rPr>
                                    <w:rFonts w:ascii="Proxima Nova"/>
                                    <w:color w:val="231F20"/>
                                    <w:sz w:val="21"/>
                                  </w:rPr>
                                  <w:t xml:space="preserve">an </w:t>
                                </w:r>
                                <w:r>
                                  <w:rPr>
                                    <w:rFonts w:ascii="Proxima Nova"/>
                                    <w:color w:val="231F20"/>
                                    <w:spacing w:val="-4"/>
                                    <w:sz w:val="21"/>
                                  </w:rPr>
                                  <w:t xml:space="preserve">extended </w:t>
                                </w:r>
                                <w:r>
                                  <w:rPr>
                                    <w:rFonts w:ascii="Proxima Nova"/>
                                    <w:color w:val="231F20"/>
                                    <w:spacing w:val="-3"/>
                                    <w:sz w:val="21"/>
                                  </w:rPr>
                                  <w:t xml:space="preserve">scope </w:t>
                                </w:r>
                                <w:r>
                                  <w:rPr>
                                    <w:rFonts w:ascii="Proxima Nova"/>
                                    <w:color w:val="231F20"/>
                                    <w:sz w:val="21"/>
                                  </w:rPr>
                                  <w:t xml:space="preserve">of </w:t>
                                </w:r>
                                <w:r>
                                  <w:rPr>
                                    <w:rFonts w:ascii="Proxima Nova"/>
                                    <w:color w:val="231F20"/>
                                    <w:spacing w:val="-3"/>
                                    <w:sz w:val="21"/>
                                  </w:rPr>
                                  <w:t xml:space="preserve">work using generalist </w:t>
                                </w:r>
                                <w:r>
                                  <w:rPr>
                                    <w:rFonts w:ascii="Proxima Nova"/>
                                    <w:color w:val="231F20"/>
                                    <w:sz w:val="21"/>
                                  </w:rPr>
                                  <w:t xml:space="preserve">and </w:t>
                                </w:r>
                                <w:r>
                                  <w:rPr>
                                    <w:rFonts w:ascii="Proxima Nova"/>
                                    <w:color w:val="231F20"/>
                                    <w:spacing w:val="-3"/>
                                    <w:sz w:val="21"/>
                                  </w:rPr>
                                  <w:t xml:space="preserve">specialist skills </w:t>
                                </w:r>
                                <w:r>
                                  <w:rPr>
                                    <w:rFonts w:ascii="Proxima Nova"/>
                                    <w:color w:val="231F20"/>
                                    <w:sz w:val="21"/>
                                  </w:rPr>
                                  <w:t xml:space="preserve">to </w:t>
                                </w:r>
                                <w:r>
                                  <w:rPr>
                                    <w:rFonts w:ascii="Proxima Nova"/>
                                    <w:color w:val="231F20"/>
                                    <w:spacing w:val="-3"/>
                                    <w:sz w:val="21"/>
                                  </w:rPr>
                                  <w:t xml:space="preserve">meet diverse community needs with limited infrastructure. </w:t>
                                </w:r>
                                <w:r>
                                  <w:rPr>
                                    <w:rFonts w:ascii="Proxima Nova"/>
                                    <w:color w:val="231F20"/>
                                    <w:spacing w:val="-4"/>
                                    <w:sz w:val="21"/>
                                  </w:rPr>
                                  <w:t xml:space="preserve">Particular </w:t>
                                </w:r>
                                <w:r>
                                  <w:rPr>
                                    <w:rFonts w:ascii="Proxima Nova"/>
                                    <w:color w:val="231F20"/>
                                    <w:spacing w:val="-3"/>
                                    <w:sz w:val="21"/>
                                  </w:rPr>
                                  <w:t xml:space="preserve">skills areas included </w:t>
                                </w:r>
                                <w:r>
                                  <w:rPr>
                                    <w:rFonts w:ascii="Proxima Nova"/>
                                    <w:color w:val="231F20"/>
                                    <w:sz w:val="21"/>
                                  </w:rPr>
                                  <w:t xml:space="preserve">in </w:t>
                                </w:r>
                                <w:r>
                                  <w:rPr>
                                    <w:rFonts w:ascii="Proxima Nova"/>
                                    <w:color w:val="231F20"/>
                                    <w:spacing w:val="-3"/>
                                    <w:sz w:val="21"/>
                                  </w:rPr>
                                  <w:t xml:space="preserve">paediatrics, Indigenous health, chronic diseases, health promotion and prevention, primary health care </w:t>
                                </w:r>
                                <w:r>
                                  <w:rPr>
                                    <w:rFonts w:ascii="Proxima Nova"/>
                                    <w:color w:val="231F20"/>
                                    <w:sz w:val="21"/>
                                  </w:rPr>
                                  <w:t xml:space="preserve">and </w:t>
                                </w:r>
                                <w:r>
                                  <w:rPr>
                                    <w:rFonts w:ascii="Proxima Nova"/>
                                    <w:color w:val="231F20"/>
                                    <w:spacing w:val="-3"/>
                                    <w:sz w:val="21"/>
                                  </w:rPr>
                                  <w:t xml:space="preserve">health service management. Service prioritisation </w:t>
                                </w:r>
                                <w:r>
                                  <w:rPr>
                                    <w:rFonts w:ascii="Proxima Nova"/>
                                    <w:color w:val="231F20"/>
                                    <w:sz w:val="21"/>
                                  </w:rPr>
                                  <w:t xml:space="preserve">and </w:t>
                                </w:r>
                                <w:r>
                                  <w:rPr>
                                    <w:rFonts w:ascii="Proxima Nova"/>
                                    <w:color w:val="231F20"/>
                                    <w:spacing w:val="-3"/>
                                    <w:sz w:val="21"/>
                                  </w:rPr>
                                  <w:t>cross-regional networking were used to cope with high service</w:t>
                                </w:r>
                                <w:r>
                                  <w:rPr>
                                    <w:rFonts w:ascii="Proxima Nova"/>
                                    <w:color w:val="231F20"/>
                                    <w:spacing w:val="1"/>
                                    <w:sz w:val="21"/>
                                  </w:rPr>
                                  <w:t xml:space="preserve"> </w:t>
                                </w:r>
                                <w:r>
                                  <w:rPr>
                                    <w:rFonts w:ascii="Proxima Nova"/>
                                    <w:color w:val="231F20"/>
                                    <w:spacing w:val="-3"/>
                                    <w:sz w:val="21"/>
                                  </w:rPr>
                                  <w:t>demand.</w:t>
                                </w:r>
                              </w:p>
                            </w:txbxContent>
                          </wps:txbx>
                          <wps:bodyPr rot="0" vert="horz" wrap="square" lIns="0" tIns="0" rIns="0" bIns="0" anchor="t" anchorCtr="0" upright="1">
                            <a:noAutofit/>
                          </wps:bodyPr>
                        </wps:wsp>
                      </wpg:grpSp>
                    </wpg:wgp>
                  </a:graphicData>
                </a:graphic>
              </wp:inline>
            </w:drawing>
          </mc:Choice>
          <mc:Fallback>
            <w:pict>
              <v:group w14:anchorId="47CDDEA0" id="Group 158" o:spid="_x0000_s1032" alt="Title: Text Box - Description: Text Box" style="width:230.15pt;height:307.2pt;mso-position-horizontal-relative:char;mso-position-vertical-relative:line" coordsize="460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">
                <v:group id="Group 162" o:spid="_x0000_s1033" style="position:absolute;left:10;top:10;width:4593;height:6124" coordorigin="10,10" coordsize="459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63" o:spid="_x0000_s1034" style="position:absolute;left:10;top:10;width:4593;height:6124;visibility:visible;mso-wrap-style:square;v-text-anchor:top" coordsize="4593,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" path="m,6124r4592,l4592,,,,,6124xe" fillcolor="#e9e8ed" stroked="f">
                    <v:path arrowok="t" o:connecttype="custom" o:connectlocs="0,6134;4592,6134;4592,10;0,10;0,6134" o:connectangles="0,0,0,0,0"/>
                  </v:shape>
                </v:group>
                <v:group id="Group 159" o:spid="_x0000_s1035" style="position:absolute;left:10;top:10;width:2;height:6124" coordorigin="10,10" coordsize="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61" o:spid="_x0000_s1036" style="position:absolute;left:10;top:10;width:2;height:6124;visibility:visible;mso-wrap-style:square;v-text-anchor:top" coordsize="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" path="m,6124l,e" filled="f" strokecolor="#1f285c" strokeweight="1pt">
                    <v:path arrowok="t" o:connecttype="custom" o:connectlocs="0,6134;0,10" o:connectangles="0,0"/>
                  </v:shape>
                  <v:shape id="Text Box 160" o:spid="_x0000_s1037" type="#_x0000_t202" style="position:absolute;left:10;top:10;width:4593;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090D2F3"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0EF98248" w14:textId="77777777" w:rsidR="00700320" w:rsidRDefault="00700320" w:rsidP="0050632F">
                          <w:pPr>
                            <w:spacing w:before="117" w:line="244" w:lineRule="auto"/>
                            <w:ind w:right="579"/>
                            <w:rPr>
                              <w:rFonts w:ascii="Proxima Nova" w:eastAsia="Proxima Nova" w:hAnsi="Proxima Nova" w:cs="Proxima Nova"/>
                              <w:sz w:val="21"/>
                              <w:szCs w:val="21"/>
                            </w:rPr>
                          </w:pPr>
                          <w:r>
                            <w:rPr>
                              <w:rFonts w:ascii="Proxima Nova"/>
                              <w:color w:val="231F20"/>
                              <w:spacing w:val="-3"/>
                              <w:sz w:val="21"/>
                            </w:rPr>
                            <w:t xml:space="preserve">Cross-sectional surveys estimated that around 11-35% </w:t>
                          </w:r>
                          <w:r>
                            <w:rPr>
                              <w:rFonts w:ascii="Proxima Nova"/>
                              <w:color w:val="231F20"/>
                              <w:sz w:val="21"/>
                            </w:rPr>
                            <w:t xml:space="preserve">of </w:t>
                          </w:r>
                          <w:r>
                            <w:rPr>
                              <w:rFonts w:ascii="Proxima Nova"/>
                              <w:color w:val="231F20"/>
                              <w:spacing w:val="-3"/>
                              <w:sz w:val="21"/>
                            </w:rPr>
                            <w:t xml:space="preserve">various allied health professions </w:t>
                          </w:r>
                          <w:r>
                            <w:rPr>
                              <w:rFonts w:ascii="Proxima Nova"/>
                              <w:color w:val="231F20"/>
                              <w:spacing w:val="-4"/>
                              <w:sz w:val="21"/>
                            </w:rPr>
                            <w:t xml:space="preserve">worked </w:t>
                          </w:r>
                          <w:r>
                            <w:rPr>
                              <w:rFonts w:ascii="Proxima Nova"/>
                              <w:color w:val="231F20"/>
                              <w:sz w:val="21"/>
                            </w:rPr>
                            <w:t xml:space="preserve">in </w:t>
                          </w:r>
                          <w:r>
                            <w:rPr>
                              <w:rFonts w:ascii="Proxima Nova"/>
                              <w:color w:val="231F20"/>
                              <w:spacing w:val="-3"/>
                              <w:sz w:val="21"/>
                            </w:rPr>
                            <w:t xml:space="preserve">rural areas. More than half </w:t>
                          </w:r>
                          <w:r>
                            <w:rPr>
                              <w:rFonts w:ascii="Proxima Nova"/>
                              <w:color w:val="231F20"/>
                              <w:sz w:val="21"/>
                            </w:rPr>
                            <w:t xml:space="preserve">of </w:t>
                          </w:r>
                          <w:r>
                            <w:rPr>
                              <w:rFonts w:ascii="Proxima Nova"/>
                              <w:color w:val="231F20"/>
                              <w:spacing w:val="-3"/>
                              <w:sz w:val="21"/>
                            </w:rPr>
                            <w:t xml:space="preserve">rural allied health professionals </w:t>
                          </w:r>
                          <w:r>
                            <w:rPr>
                              <w:rFonts w:ascii="Proxima Nova"/>
                              <w:color w:val="231F20"/>
                              <w:spacing w:val="-4"/>
                              <w:sz w:val="21"/>
                            </w:rPr>
                            <w:t xml:space="preserve">worked </w:t>
                          </w:r>
                          <w:r>
                            <w:rPr>
                              <w:rFonts w:ascii="Proxima Nova"/>
                              <w:color w:val="231F20"/>
                              <w:sz w:val="21"/>
                            </w:rPr>
                            <w:t xml:space="preserve">in the </w:t>
                          </w:r>
                          <w:r>
                            <w:rPr>
                              <w:rFonts w:ascii="Proxima Nova"/>
                              <w:color w:val="231F20"/>
                              <w:spacing w:val="-3"/>
                              <w:sz w:val="21"/>
                            </w:rPr>
                            <w:t xml:space="preserve">public sector; those more privately based were optometrists, podiatrists, pharmacists, physiotherapists </w:t>
                          </w:r>
                          <w:r>
                            <w:rPr>
                              <w:rFonts w:ascii="Proxima Nova"/>
                              <w:color w:val="231F20"/>
                              <w:sz w:val="21"/>
                            </w:rPr>
                            <w:t xml:space="preserve">and </w:t>
                          </w:r>
                          <w:r>
                            <w:rPr>
                              <w:rFonts w:ascii="Proxima Nova"/>
                              <w:color w:val="231F20"/>
                              <w:spacing w:val="-3"/>
                              <w:sz w:val="21"/>
                            </w:rPr>
                            <w:t xml:space="preserve">psychologists. </w:t>
                          </w:r>
                          <w:r>
                            <w:rPr>
                              <w:rFonts w:ascii="Proxima Nova"/>
                              <w:color w:val="231F20"/>
                              <w:spacing w:val="-4"/>
                              <w:sz w:val="21"/>
                            </w:rPr>
                            <w:t xml:space="preserve">Commonly, </w:t>
                          </w:r>
                          <w:r>
                            <w:rPr>
                              <w:rFonts w:ascii="Proxima Nova"/>
                              <w:color w:val="231F20"/>
                              <w:spacing w:val="-3"/>
                              <w:sz w:val="21"/>
                            </w:rPr>
                            <w:t xml:space="preserve">rural allied health </w:t>
                          </w:r>
                          <w:r>
                            <w:rPr>
                              <w:rFonts w:ascii="Proxima Nova"/>
                              <w:color w:val="231F20"/>
                              <w:spacing w:val="-4"/>
                              <w:sz w:val="21"/>
                            </w:rPr>
                            <w:t xml:space="preserve">workers </w:t>
                          </w:r>
                          <w:r>
                            <w:rPr>
                              <w:rFonts w:ascii="Proxima Nova"/>
                              <w:color w:val="231F20"/>
                              <w:spacing w:val="-3"/>
                              <w:sz w:val="21"/>
                            </w:rPr>
                            <w:t xml:space="preserve">serviced large catchments, visiting multiple communities </w:t>
                          </w:r>
                          <w:r>
                            <w:rPr>
                              <w:rFonts w:ascii="Proxima Nova"/>
                              <w:color w:val="231F20"/>
                              <w:sz w:val="21"/>
                            </w:rPr>
                            <w:t>and</w:t>
                          </w:r>
                          <w:r>
                            <w:rPr>
                              <w:rFonts w:ascii="Proxima Nova"/>
                              <w:color w:val="231F20"/>
                              <w:spacing w:val="-8"/>
                              <w:sz w:val="21"/>
                            </w:rPr>
                            <w:t xml:space="preserve"> </w:t>
                          </w:r>
                          <w:r>
                            <w:rPr>
                              <w:rFonts w:ascii="Proxima Nova"/>
                              <w:color w:val="231F20"/>
                              <w:spacing w:val="-3"/>
                              <w:sz w:val="21"/>
                            </w:rPr>
                            <w:t xml:space="preserve">around </w:t>
                          </w:r>
                          <w:r>
                            <w:rPr>
                              <w:rFonts w:ascii="Proxima Nova"/>
                              <w:color w:val="231F20"/>
                              <w:sz w:val="21"/>
                            </w:rPr>
                            <w:t xml:space="preserve">a </w:t>
                          </w:r>
                          <w:r>
                            <w:rPr>
                              <w:rFonts w:ascii="Proxima Nova"/>
                              <w:color w:val="231F20"/>
                              <w:spacing w:val="-3"/>
                              <w:sz w:val="21"/>
                            </w:rPr>
                            <w:t xml:space="preserve">third </w:t>
                          </w:r>
                          <w:r>
                            <w:rPr>
                              <w:rFonts w:ascii="Proxima Nova"/>
                              <w:color w:val="231F20"/>
                              <w:sz w:val="21"/>
                            </w:rPr>
                            <w:t xml:space="preserve">had </w:t>
                          </w:r>
                          <w:r>
                            <w:rPr>
                              <w:rFonts w:ascii="Proxima Nova"/>
                              <w:color w:val="231F20"/>
                              <w:spacing w:val="-3"/>
                              <w:sz w:val="21"/>
                            </w:rPr>
                            <w:t xml:space="preserve">more than </w:t>
                          </w:r>
                          <w:r>
                            <w:rPr>
                              <w:rFonts w:ascii="Proxima Nova"/>
                              <w:color w:val="231F20"/>
                              <w:sz w:val="21"/>
                            </w:rPr>
                            <w:t xml:space="preserve">one </w:t>
                          </w:r>
                          <w:r>
                            <w:rPr>
                              <w:rFonts w:ascii="Proxima Nova"/>
                              <w:color w:val="231F20"/>
                              <w:spacing w:val="-3"/>
                              <w:sz w:val="21"/>
                            </w:rPr>
                            <w:t xml:space="preserve">job. Rural allied health professionals covered </w:t>
                          </w:r>
                          <w:r>
                            <w:rPr>
                              <w:rFonts w:ascii="Proxima Nova"/>
                              <w:color w:val="231F20"/>
                              <w:sz w:val="21"/>
                            </w:rPr>
                            <w:t xml:space="preserve">an </w:t>
                          </w:r>
                          <w:r>
                            <w:rPr>
                              <w:rFonts w:ascii="Proxima Nova"/>
                              <w:color w:val="231F20"/>
                              <w:spacing w:val="-4"/>
                              <w:sz w:val="21"/>
                            </w:rPr>
                            <w:t xml:space="preserve">extended </w:t>
                          </w:r>
                          <w:r>
                            <w:rPr>
                              <w:rFonts w:ascii="Proxima Nova"/>
                              <w:color w:val="231F20"/>
                              <w:spacing w:val="-3"/>
                              <w:sz w:val="21"/>
                            </w:rPr>
                            <w:t xml:space="preserve">scope </w:t>
                          </w:r>
                          <w:r>
                            <w:rPr>
                              <w:rFonts w:ascii="Proxima Nova"/>
                              <w:color w:val="231F20"/>
                              <w:sz w:val="21"/>
                            </w:rPr>
                            <w:t xml:space="preserve">of </w:t>
                          </w:r>
                          <w:r>
                            <w:rPr>
                              <w:rFonts w:ascii="Proxima Nova"/>
                              <w:color w:val="231F20"/>
                              <w:spacing w:val="-3"/>
                              <w:sz w:val="21"/>
                            </w:rPr>
                            <w:t xml:space="preserve">work using generalist </w:t>
                          </w:r>
                          <w:r>
                            <w:rPr>
                              <w:rFonts w:ascii="Proxima Nova"/>
                              <w:color w:val="231F20"/>
                              <w:sz w:val="21"/>
                            </w:rPr>
                            <w:t xml:space="preserve">and </w:t>
                          </w:r>
                          <w:r>
                            <w:rPr>
                              <w:rFonts w:ascii="Proxima Nova"/>
                              <w:color w:val="231F20"/>
                              <w:spacing w:val="-3"/>
                              <w:sz w:val="21"/>
                            </w:rPr>
                            <w:t xml:space="preserve">specialist skills </w:t>
                          </w:r>
                          <w:r>
                            <w:rPr>
                              <w:rFonts w:ascii="Proxima Nova"/>
                              <w:color w:val="231F20"/>
                              <w:sz w:val="21"/>
                            </w:rPr>
                            <w:t xml:space="preserve">to </w:t>
                          </w:r>
                          <w:r>
                            <w:rPr>
                              <w:rFonts w:ascii="Proxima Nova"/>
                              <w:color w:val="231F20"/>
                              <w:spacing w:val="-3"/>
                              <w:sz w:val="21"/>
                            </w:rPr>
                            <w:t xml:space="preserve">meet diverse community needs with limited infrastructure. </w:t>
                          </w:r>
                          <w:r>
                            <w:rPr>
                              <w:rFonts w:ascii="Proxima Nova"/>
                              <w:color w:val="231F20"/>
                              <w:spacing w:val="-4"/>
                              <w:sz w:val="21"/>
                            </w:rPr>
                            <w:t xml:space="preserve">Particular </w:t>
                          </w:r>
                          <w:r>
                            <w:rPr>
                              <w:rFonts w:ascii="Proxima Nova"/>
                              <w:color w:val="231F20"/>
                              <w:spacing w:val="-3"/>
                              <w:sz w:val="21"/>
                            </w:rPr>
                            <w:t xml:space="preserve">skills areas included </w:t>
                          </w:r>
                          <w:r>
                            <w:rPr>
                              <w:rFonts w:ascii="Proxima Nova"/>
                              <w:color w:val="231F20"/>
                              <w:sz w:val="21"/>
                            </w:rPr>
                            <w:t xml:space="preserve">in </w:t>
                          </w:r>
                          <w:r>
                            <w:rPr>
                              <w:rFonts w:ascii="Proxima Nova"/>
                              <w:color w:val="231F20"/>
                              <w:spacing w:val="-3"/>
                              <w:sz w:val="21"/>
                            </w:rPr>
                            <w:t xml:space="preserve">paediatrics, Indigenous health, chronic diseases, health promotion and prevention, primary health care </w:t>
                          </w:r>
                          <w:r>
                            <w:rPr>
                              <w:rFonts w:ascii="Proxima Nova"/>
                              <w:color w:val="231F20"/>
                              <w:sz w:val="21"/>
                            </w:rPr>
                            <w:t xml:space="preserve">and </w:t>
                          </w:r>
                          <w:r>
                            <w:rPr>
                              <w:rFonts w:ascii="Proxima Nova"/>
                              <w:color w:val="231F20"/>
                              <w:spacing w:val="-3"/>
                              <w:sz w:val="21"/>
                            </w:rPr>
                            <w:t xml:space="preserve">health service management. Service prioritisation </w:t>
                          </w:r>
                          <w:r>
                            <w:rPr>
                              <w:rFonts w:ascii="Proxima Nova"/>
                              <w:color w:val="231F20"/>
                              <w:sz w:val="21"/>
                            </w:rPr>
                            <w:t xml:space="preserve">and </w:t>
                          </w:r>
                          <w:r>
                            <w:rPr>
                              <w:rFonts w:ascii="Proxima Nova"/>
                              <w:color w:val="231F20"/>
                              <w:spacing w:val="-3"/>
                              <w:sz w:val="21"/>
                            </w:rPr>
                            <w:t>cross-regional networking were used to cope with high service</w:t>
                          </w:r>
                          <w:r>
                            <w:rPr>
                              <w:rFonts w:ascii="Proxima Nova"/>
                              <w:color w:val="231F20"/>
                              <w:spacing w:val="1"/>
                              <w:sz w:val="21"/>
                            </w:rPr>
                            <w:t xml:space="preserve"> </w:t>
                          </w:r>
                          <w:r>
                            <w:rPr>
                              <w:rFonts w:ascii="Proxima Nova"/>
                              <w:color w:val="231F20"/>
                              <w:spacing w:val="-3"/>
                              <w:sz w:val="21"/>
                            </w:rPr>
                            <w:t>demand.</w:t>
                          </w:r>
                        </w:p>
                      </w:txbxContent>
                    </v:textbox>
                  </v:shape>
                </v:group>
                <w10:anchorlock/>
              </v:group>
            </w:pict>
          </mc:Fallback>
        </mc:AlternateContent>
      </w:r>
    </w:p>
    <w:p w14:paraId="498C29BC" w14:textId="77777777" w:rsidR="0050632F" w:rsidRPr="0050632F" w:rsidRDefault="0050632F" w:rsidP="0050632F">
      <w:pPr>
        <w:spacing w:before="119" w:line="244" w:lineRule="auto"/>
        <w:ind w:right="287"/>
        <w:rPr>
          <w:rFonts w:ascii="Proxima Nova" w:eastAsia="Proxima Nova" w:hAnsi="Proxima Nova"/>
          <w:sz w:val="21"/>
          <w:szCs w:val="21"/>
        </w:rPr>
      </w:pP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allied health workforce survey from South Australia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2009 included </w:t>
      </w:r>
      <w:r w:rsidRPr="0050632F">
        <w:rPr>
          <w:rFonts w:ascii="Proxima Nova" w:eastAsia="Proxima Nova" w:hAnsi="Proxima Nova"/>
          <w:color w:val="231F20"/>
          <w:sz w:val="21"/>
          <w:szCs w:val="21"/>
        </w:rPr>
        <w:t xml:space="preserve">17 </w:t>
      </w:r>
      <w:r w:rsidRPr="0050632F">
        <w:rPr>
          <w:rFonts w:ascii="Proxima Nova" w:eastAsia="Proxima Nova" w:hAnsi="Proxima Nova"/>
          <w:color w:val="231F20"/>
          <w:spacing w:val="-3"/>
          <w:sz w:val="21"/>
          <w:szCs w:val="21"/>
        </w:rPr>
        <w:t xml:space="preserve">disciplines and achieved 1,539 respondents (response rate could </w:t>
      </w:r>
      <w:r w:rsidRPr="0050632F">
        <w:rPr>
          <w:rFonts w:ascii="Proxima Nova" w:eastAsia="Proxima Nova" w:hAnsi="Proxima Nova"/>
          <w:color w:val="231F20"/>
          <w:sz w:val="21"/>
          <w:szCs w:val="21"/>
        </w:rPr>
        <w:t xml:space="preserve">not be </w:t>
      </w:r>
      <w:r w:rsidRPr="0050632F">
        <w:rPr>
          <w:rFonts w:ascii="Proxima Nova" w:eastAsia="Proxima Nova" w:hAnsi="Proxima Nova"/>
          <w:color w:val="231F20"/>
          <w:spacing w:val="-3"/>
          <w:sz w:val="21"/>
          <w:szCs w:val="21"/>
        </w:rPr>
        <w:t xml:space="preserve">calculated).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identified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proportion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locations varied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discipline (between 35-11%)</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(36).</w:t>
      </w:r>
    </w:p>
    <w:p w14:paraId="2129DAA7" w14:textId="77777777" w:rsidR="0050632F" w:rsidRPr="0050632F" w:rsidRDefault="0050632F" w:rsidP="0050632F">
      <w:pPr>
        <w:spacing w:before="169" w:line="244" w:lineRule="auto"/>
        <w:ind w:right="141"/>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cross-sectional survey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2005 </w:t>
      </w:r>
      <w:r w:rsidRPr="0050632F">
        <w:rPr>
          <w:rFonts w:ascii="Proxima Nova" w:eastAsia="Proxima Nova" w:hAnsi="Proxima Nova"/>
          <w:color w:val="231F20"/>
          <w:sz w:val="21"/>
          <w:szCs w:val="21"/>
        </w:rPr>
        <w:t xml:space="preserve">of 451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5"/>
          <w:sz w:val="21"/>
          <w:szCs w:val="21"/>
        </w:rPr>
        <w:t xml:space="preserve">allied health workers </w:t>
      </w:r>
      <w:r w:rsidRPr="0050632F">
        <w:rPr>
          <w:rFonts w:ascii="Proxima Nova" w:eastAsia="Proxima Nova" w:hAnsi="Proxima Nova"/>
          <w:color w:val="231F20"/>
          <w:spacing w:val="-3"/>
          <w:sz w:val="21"/>
          <w:szCs w:val="21"/>
        </w:rPr>
        <w:t xml:space="preserve">in </w:t>
      </w:r>
      <w:r w:rsidRPr="0050632F">
        <w:rPr>
          <w:rFonts w:ascii="Proxima Nova" w:eastAsia="Proxima Nova" w:hAnsi="Proxima Nova"/>
          <w:color w:val="231F20"/>
          <w:spacing w:val="-8"/>
          <w:sz w:val="21"/>
          <w:szCs w:val="21"/>
        </w:rPr>
        <w:t xml:space="preserve">NSW, </w:t>
      </w:r>
      <w:r w:rsidRPr="0050632F">
        <w:rPr>
          <w:rFonts w:ascii="Proxima Nova" w:eastAsia="Proxima Nova" w:hAnsi="Proxima Nova"/>
          <w:color w:val="231F20"/>
          <w:spacing w:val="-5"/>
          <w:sz w:val="21"/>
          <w:szCs w:val="21"/>
        </w:rPr>
        <w:t xml:space="preserve">including </w:t>
      </w:r>
      <w:r w:rsidRPr="0050632F">
        <w:rPr>
          <w:rFonts w:ascii="Proxima Nova" w:eastAsia="Proxima Nova" w:hAnsi="Proxima Nova"/>
          <w:color w:val="231F20"/>
          <w:spacing w:val="-3"/>
          <w:sz w:val="21"/>
          <w:szCs w:val="21"/>
        </w:rPr>
        <w:t xml:space="preserve">12 </w:t>
      </w:r>
      <w:r w:rsidRPr="0050632F">
        <w:rPr>
          <w:rFonts w:ascii="Proxima Nova" w:eastAsia="Proxima Nova" w:hAnsi="Proxima Nova"/>
          <w:color w:val="231F20"/>
          <w:spacing w:val="-5"/>
          <w:sz w:val="21"/>
          <w:szCs w:val="21"/>
        </w:rPr>
        <w:t xml:space="preserve">disciplines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which </w:t>
      </w:r>
      <w:r w:rsidRPr="0050632F">
        <w:rPr>
          <w:rFonts w:ascii="Proxima Nova" w:eastAsia="Proxima Nova" w:hAnsi="Proxima Nova"/>
          <w:color w:val="231F20"/>
          <w:sz w:val="21"/>
          <w:szCs w:val="21"/>
        </w:rPr>
        <w:t xml:space="preserve">49% </w:t>
      </w:r>
      <w:r w:rsidRPr="0050632F">
        <w:rPr>
          <w:rFonts w:ascii="Proxima Nova" w:eastAsia="Proxima Nova" w:hAnsi="Proxima Nova"/>
          <w:color w:val="231F20"/>
          <w:spacing w:val="-3"/>
          <w:sz w:val="21"/>
          <w:szCs w:val="21"/>
        </w:rPr>
        <w:t xml:space="preserve">responded, more than half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 respondents </w:t>
      </w:r>
      <w:r w:rsidRPr="0050632F">
        <w:rPr>
          <w:rFonts w:ascii="Proxima Nova" w:eastAsia="Proxima Nova" w:hAnsi="Proxima Nova"/>
          <w:color w:val="231F20"/>
          <w:spacing w:val="-4"/>
          <w:sz w:val="21"/>
          <w:szCs w:val="21"/>
        </w:rPr>
        <w:t xml:space="preserve">worked exclusively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public sector </w:t>
      </w:r>
      <w:r w:rsidRPr="0050632F">
        <w:rPr>
          <w:rFonts w:ascii="Proxima Nova" w:eastAsia="Proxima Nova" w:hAnsi="Proxima Nova"/>
          <w:color w:val="231F20"/>
          <w:sz w:val="21"/>
          <w:szCs w:val="21"/>
        </w:rPr>
        <w:t xml:space="preserve">and 11% </w:t>
      </w:r>
      <w:r w:rsidRPr="0050632F">
        <w:rPr>
          <w:rFonts w:ascii="Proxima Nova" w:eastAsia="Proxima Nova" w:hAnsi="Proxima Nova"/>
          <w:color w:val="231F20"/>
          <w:spacing w:val="-3"/>
          <w:sz w:val="21"/>
          <w:szCs w:val="21"/>
        </w:rPr>
        <w:t xml:space="preserve">said that they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both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sectors.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highest proportions of privately based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were based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optometry, podiatry, pharmacy, </w:t>
      </w:r>
      <w:r w:rsidRPr="0050632F">
        <w:rPr>
          <w:rFonts w:ascii="Proxima Nova" w:eastAsia="Proxima Nova" w:hAnsi="Proxima Nova"/>
          <w:color w:val="231F20"/>
          <w:spacing w:val="-3"/>
          <w:sz w:val="21"/>
          <w:szCs w:val="21"/>
        </w:rPr>
        <w:t xml:space="preserve">physiotherapy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psychology (37). Another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western Victoria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2003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which 28% (n=138) responded, identified that </w:t>
      </w:r>
      <w:r w:rsidRPr="0050632F">
        <w:rPr>
          <w:rFonts w:ascii="Proxima Nova" w:eastAsia="Proxima Nova" w:hAnsi="Proxima Nova"/>
          <w:color w:val="231F20"/>
          <w:sz w:val="21"/>
          <w:szCs w:val="21"/>
        </w:rPr>
        <w:t xml:space="preserve">69%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 xml:space="preserve">in public sector positions (38).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survey </w:t>
      </w:r>
      <w:r w:rsidRPr="0050632F">
        <w:rPr>
          <w:rFonts w:ascii="Proxima Nova" w:eastAsia="Proxima Nova" w:hAnsi="Proxima Nova"/>
          <w:color w:val="231F20"/>
          <w:sz w:val="21"/>
          <w:szCs w:val="21"/>
        </w:rPr>
        <w:t xml:space="preserve">of 84 </w:t>
      </w:r>
      <w:r w:rsidRPr="0050632F">
        <w:rPr>
          <w:rFonts w:ascii="Proxima Nova" w:eastAsia="Proxima Nova" w:hAnsi="Proxima Nova"/>
          <w:color w:val="231F20"/>
          <w:spacing w:val="-3"/>
          <w:sz w:val="21"/>
          <w:szCs w:val="21"/>
        </w:rPr>
        <w:t xml:space="preserve">rural physiotherapists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Shepparton, Benalla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Wangaratta </w:t>
      </w:r>
      <w:r w:rsidRPr="0050632F">
        <w:rPr>
          <w:rFonts w:ascii="Proxima Nova" w:eastAsia="Proxima Nova" w:hAnsi="Proxima Nova"/>
          <w:color w:val="231F20"/>
          <w:spacing w:val="-3"/>
          <w:sz w:val="21"/>
          <w:szCs w:val="21"/>
        </w:rPr>
        <w:t xml:space="preserve">(response rate 79%), two-thirds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 xml:space="preserve">part-time with most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public sector (70%), with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third holding more than one position (39). One-third considered themselves generalists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one-third specialists.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2008-09 </w:t>
      </w: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rural allied health survey from </w:t>
      </w:r>
      <w:r w:rsidRPr="0050632F">
        <w:rPr>
          <w:rFonts w:ascii="Proxima Nova" w:eastAsia="Proxima Nova" w:hAnsi="Proxima Nova"/>
          <w:color w:val="231F20"/>
          <w:sz w:val="21"/>
          <w:szCs w:val="21"/>
        </w:rPr>
        <w:t xml:space="preserve">21 </w:t>
      </w:r>
      <w:r w:rsidRPr="0050632F">
        <w:rPr>
          <w:rFonts w:ascii="Proxima Nova" w:eastAsia="Proxima Nova" w:hAnsi="Proxima Nova"/>
          <w:color w:val="231F20"/>
          <w:spacing w:val="-3"/>
          <w:sz w:val="21"/>
          <w:szCs w:val="21"/>
        </w:rPr>
        <w:t xml:space="preserve">different allied health occupations, 1,879 (around 44%) responded showing </w:t>
      </w:r>
      <w:r w:rsidRPr="0050632F">
        <w:rPr>
          <w:rFonts w:ascii="Proxima Nova" w:eastAsia="Proxima Nova" w:hAnsi="Proxima Nova"/>
          <w:color w:val="231F20"/>
          <w:sz w:val="21"/>
          <w:szCs w:val="21"/>
        </w:rPr>
        <w:t xml:space="preserve">84%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towns </w:t>
      </w:r>
      <w:r w:rsidRPr="0050632F">
        <w:rPr>
          <w:rFonts w:ascii="Proxima Nova" w:eastAsia="Proxima Nova" w:hAnsi="Proxima Nova"/>
          <w:color w:val="231F20"/>
          <w:spacing w:val="-4"/>
          <w:sz w:val="21"/>
          <w:szCs w:val="21"/>
        </w:rPr>
        <w:t xml:space="preserve">&gt;10,000 </w:t>
      </w:r>
      <w:r w:rsidRPr="0050632F">
        <w:rPr>
          <w:rFonts w:ascii="Proxima Nova" w:eastAsia="Proxima Nova" w:hAnsi="Proxima Nova"/>
          <w:color w:val="231F20"/>
          <w:spacing w:val="-3"/>
          <w:sz w:val="21"/>
          <w:szCs w:val="21"/>
        </w:rPr>
        <w:t xml:space="preserve">population,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were employed publicly (46%), privately (40%) </w:t>
      </w:r>
      <w:r w:rsidRPr="0050632F">
        <w:rPr>
          <w:rFonts w:ascii="Proxima Nova" w:eastAsia="Proxima Nova" w:hAnsi="Proxima Nova"/>
          <w:color w:val="231F20"/>
          <w:sz w:val="21"/>
          <w:szCs w:val="21"/>
        </w:rPr>
        <w:t xml:space="preserve">or in </w:t>
      </w:r>
      <w:r w:rsidRPr="0050632F">
        <w:rPr>
          <w:rFonts w:ascii="Proxima Nova" w:eastAsia="Proxima Nova" w:hAnsi="Proxima Nova"/>
          <w:color w:val="231F20"/>
          <w:spacing w:val="-3"/>
          <w:sz w:val="21"/>
          <w:szCs w:val="21"/>
        </w:rPr>
        <w:t xml:space="preserve">both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private sectors (11%)</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(40).</w:t>
      </w:r>
    </w:p>
    <w:p w14:paraId="5DB60BD6" w14:textId="77777777" w:rsidR="0050632F" w:rsidRPr="0050632F" w:rsidRDefault="0050632F" w:rsidP="0050632F">
      <w:pPr>
        <w:spacing w:line="244" w:lineRule="auto"/>
        <w:sectPr w:rsidR="0050632F" w:rsidRPr="0050632F">
          <w:pgSz w:w="11910" w:h="16840"/>
          <w:pgMar w:top="940" w:right="1000" w:bottom="680" w:left="1000" w:header="0" w:footer="494" w:gutter="0"/>
          <w:cols w:num="2" w:space="720" w:equalWidth="0">
            <w:col w:w="4724" w:space="322"/>
            <w:col w:w="4864"/>
          </w:cols>
        </w:sectPr>
      </w:pPr>
    </w:p>
    <w:p w14:paraId="2BF10269" w14:textId="77777777" w:rsidR="0050632F" w:rsidRPr="0050632F" w:rsidRDefault="0050632F" w:rsidP="0050632F">
      <w:pPr>
        <w:spacing w:before="48"/>
        <w:ind w:right="134"/>
        <w:rPr>
          <w:rFonts w:ascii="Proxima Nova" w:eastAsia="Proxima Nova" w:hAnsi="Proxima Nova"/>
          <w:sz w:val="21"/>
          <w:szCs w:val="21"/>
        </w:rPr>
      </w:pPr>
      <w:r w:rsidRPr="0050632F">
        <w:rPr>
          <w:rFonts w:ascii="Proxima Nova" w:eastAsia="Proxima Nova" w:hAnsi="Proxima Nova"/>
          <w:color w:val="231F20"/>
          <w:sz w:val="21"/>
          <w:szCs w:val="21"/>
        </w:rPr>
        <w:lastRenderedPageBreak/>
        <w:t xml:space="preserve">A </w:t>
      </w:r>
      <w:r w:rsidRPr="0050632F">
        <w:rPr>
          <w:rFonts w:ascii="Proxima Nova" w:eastAsia="Proxima Nova" w:hAnsi="Proxima Nova"/>
          <w:color w:val="231F20"/>
          <w:spacing w:val="-3"/>
          <w:sz w:val="21"/>
          <w:szCs w:val="21"/>
        </w:rPr>
        <w:t xml:space="preserve">2005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occupational therapy managers (44% response, n=18 people) in South Australia identified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most prevalent services provided were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rehabilitative, health promotion, prevention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remediation (41).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vast majority were servicing large geographical catchments (89% over 100km), with travel time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distance between clients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5"/>
          <w:sz w:val="21"/>
          <w:szCs w:val="21"/>
        </w:rPr>
        <w:t xml:space="preserve">key </w:t>
      </w:r>
      <w:r w:rsidRPr="0050632F">
        <w:rPr>
          <w:rFonts w:ascii="Proxima Nova" w:eastAsia="Proxima Nova" w:hAnsi="Proxima Nova"/>
          <w:color w:val="231F20"/>
          <w:spacing w:val="-3"/>
          <w:sz w:val="21"/>
          <w:szCs w:val="21"/>
        </w:rPr>
        <w:t xml:space="preserve">consideration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service model. </w:t>
      </w:r>
      <w:r w:rsidRPr="0050632F">
        <w:rPr>
          <w:rFonts w:ascii="Proxima Nova" w:eastAsia="Proxima Nova" w:hAnsi="Proxima Nova"/>
          <w:color w:val="231F20"/>
          <w:spacing w:val="-4"/>
          <w:sz w:val="21"/>
          <w:szCs w:val="21"/>
        </w:rPr>
        <w:t xml:space="preserve">Respondents </w:t>
      </w:r>
      <w:r w:rsidRPr="0050632F">
        <w:rPr>
          <w:rFonts w:ascii="Proxima Nova" w:eastAsia="Proxima Nova" w:hAnsi="Proxima Nova"/>
          <w:color w:val="231F20"/>
          <w:spacing w:val="-3"/>
          <w:sz w:val="21"/>
          <w:szCs w:val="21"/>
        </w:rPr>
        <w:t xml:space="preserve">described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challenges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service delivery included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wide 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services needed for diverse client groups,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high client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therapist ratio,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limited human</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3"/>
          <w:sz w:val="21"/>
          <w:szCs w:val="21"/>
        </w:rPr>
        <w:t>resources.</w:t>
      </w:r>
    </w:p>
    <w:p w14:paraId="57F63EAD" w14:textId="77777777" w:rsidR="0050632F" w:rsidRPr="0050632F" w:rsidRDefault="0050632F" w:rsidP="0050632F">
      <w:pPr>
        <w:spacing w:before="171"/>
        <w:ind w:right="57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Merritt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undertook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national survey of </w:t>
      </w:r>
      <w:r w:rsidRPr="0050632F">
        <w:rPr>
          <w:rFonts w:ascii="Proxima Nova" w:eastAsia="Proxima Nova" w:hAnsi="Proxima Nova"/>
          <w:color w:val="231F20"/>
          <w:sz w:val="21"/>
          <w:szCs w:val="21"/>
        </w:rPr>
        <w:t xml:space="preserve">64 </w:t>
      </w:r>
      <w:r w:rsidRPr="0050632F">
        <w:rPr>
          <w:rFonts w:ascii="Proxima Nova" w:eastAsia="Proxima Nova" w:hAnsi="Proxima Nova"/>
          <w:color w:val="231F20"/>
          <w:spacing w:val="-3"/>
          <w:sz w:val="21"/>
          <w:szCs w:val="21"/>
        </w:rPr>
        <w:t xml:space="preserve">outer regional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3"/>
          <w:sz w:val="21"/>
          <w:szCs w:val="21"/>
        </w:rPr>
        <w:t xml:space="preserve">occupational therapists identified through business listings, receiving </w:t>
      </w:r>
      <w:r w:rsidRPr="0050632F">
        <w:rPr>
          <w:rFonts w:ascii="Proxima Nova" w:eastAsia="Proxima Nova" w:hAnsi="Proxima Nova"/>
          <w:color w:val="231F20"/>
          <w:sz w:val="21"/>
          <w:szCs w:val="21"/>
        </w:rPr>
        <w:t xml:space="preserve">37 </w:t>
      </w:r>
      <w:r w:rsidRPr="0050632F">
        <w:rPr>
          <w:rFonts w:ascii="Proxima Nova" w:eastAsia="Proxima Nova" w:hAnsi="Proxima Nova"/>
          <w:color w:val="231F20"/>
          <w:spacing w:val="-3"/>
          <w:sz w:val="21"/>
          <w:szCs w:val="21"/>
        </w:rPr>
        <w:t xml:space="preserve">complete responses. </w:t>
      </w:r>
      <w:r w:rsidRPr="0050632F">
        <w:rPr>
          <w:rFonts w:ascii="Proxima Nova" w:eastAsia="Proxima Nova" w:hAnsi="Proxima Nova"/>
          <w:color w:val="231F20"/>
          <w:sz w:val="21"/>
          <w:szCs w:val="21"/>
        </w:rPr>
        <w:t xml:space="preserve">No </w:t>
      </w:r>
      <w:r w:rsidRPr="0050632F">
        <w:rPr>
          <w:rFonts w:ascii="Proxima Nova" w:eastAsia="Proxima Nova" w:hAnsi="Proxima Nova"/>
          <w:color w:val="231F20"/>
          <w:spacing w:val="-3"/>
          <w:sz w:val="21"/>
          <w:szCs w:val="21"/>
        </w:rPr>
        <w:t xml:space="preserve">practices were based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very remote towns (42).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quarter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respondents visited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least </w:t>
      </w:r>
      <w:r w:rsidRPr="0050632F">
        <w:rPr>
          <w:rFonts w:ascii="Proxima Nova" w:eastAsia="Proxima Nova" w:hAnsi="Proxima Nova"/>
          <w:color w:val="231F20"/>
          <w:sz w:val="21"/>
          <w:szCs w:val="21"/>
        </w:rPr>
        <w:t xml:space="preserve">five </w:t>
      </w:r>
      <w:r w:rsidRPr="0050632F">
        <w:rPr>
          <w:rFonts w:ascii="Proxima Nova" w:eastAsia="Proxima Nova" w:hAnsi="Proxima Nova"/>
          <w:color w:val="231F20"/>
          <w:spacing w:val="-3"/>
          <w:sz w:val="21"/>
          <w:szCs w:val="21"/>
        </w:rPr>
        <w:t xml:space="preserve">towns each week </w:t>
      </w:r>
      <w:r w:rsidRPr="0050632F">
        <w:rPr>
          <w:rFonts w:ascii="Proxima Nova" w:eastAsia="Proxima Nova" w:hAnsi="Proxima Nova"/>
          <w:color w:val="231F20"/>
          <w:sz w:val="21"/>
          <w:szCs w:val="21"/>
        </w:rPr>
        <w:t xml:space="preserve">and one </w:t>
      </w:r>
      <w:r w:rsidRPr="0050632F">
        <w:rPr>
          <w:rFonts w:ascii="Proxima Nova" w:eastAsia="Proxima Nova" w:hAnsi="Proxima Nova"/>
          <w:color w:val="231F20"/>
          <w:spacing w:val="-3"/>
          <w:sz w:val="21"/>
          <w:szCs w:val="21"/>
        </w:rPr>
        <w:t xml:space="preserve">third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other paid</w:t>
      </w:r>
      <w:r w:rsidRPr="0050632F">
        <w:rPr>
          <w:rFonts w:ascii="Proxima Nova" w:eastAsia="Proxima Nova" w:hAnsi="Proxima Nova"/>
          <w:color w:val="231F20"/>
          <w:spacing w:val="-32"/>
          <w:sz w:val="21"/>
          <w:szCs w:val="21"/>
        </w:rPr>
        <w:t xml:space="preserve"> </w:t>
      </w:r>
      <w:r w:rsidRPr="0050632F">
        <w:rPr>
          <w:rFonts w:ascii="Proxima Nova" w:eastAsia="Proxima Nova" w:hAnsi="Proxima Nova"/>
          <w:color w:val="231F20"/>
          <w:spacing w:val="-3"/>
          <w:sz w:val="21"/>
          <w:szCs w:val="21"/>
        </w:rPr>
        <w:t>employment.</w:t>
      </w:r>
    </w:p>
    <w:p w14:paraId="1CCF4618" w14:textId="77777777" w:rsidR="0050632F" w:rsidRPr="0050632F" w:rsidRDefault="0050632F" w:rsidP="0050632F">
      <w:pPr>
        <w:spacing w:before="171"/>
        <w:ind w:right="10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Adams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described,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interviews and surveys with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physiotherapists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large region </w:t>
      </w:r>
      <w:r w:rsidRPr="0050632F">
        <w:rPr>
          <w:rFonts w:ascii="Proxima Nova" w:eastAsia="Proxima Nova" w:hAnsi="Proxima Nova"/>
          <w:color w:val="231F20"/>
          <w:sz w:val="21"/>
          <w:szCs w:val="21"/>
        </w:rPr>
        <w:t xml:space="preserve">of one </w:t>
      </w:r>
      <w:r w:rsidRPr="0050632F">
        <w:rPr>
          <w:rFonts w:ascii="Proxima Nova" w:eastAsia="Proxima Nova" w:hAnsi="Proxima Nova"/>
          <w:color w:val="231F20"/>
          <w:spacing w:val="-3"/>
          <w:sz w:val="21"/>
          <w:szCs w:val="21"/>
        </w:rPr>
        <w:t xml:space="preserve">Australian state, that the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rationalised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the overall size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skills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available workforce in both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sectors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region</w:t>
      </w:r>
      <w:r w:rsidRPr="0050632F">
        <w:rPr>
          <w:rFonts w:ascii="Proxima Nova" w:eastAsia="Proxima Nova" w:hAnsi="Proxima Nova"/>
          <w:color w:val="231F20"/>
          <w:spacing w:val="-28"/>
          <w:sz w:val="21"/>
          <w:szCs w:val="21"/>
        </w:rPr>
        <w:t xml:space="preserve"> </w:t>
      </w:r>
      <w:r w:rsidRPr="0050632F">
        <w:rPr>
          <w:rFonts w:ascii="Proxima Nova" w:eastAsia="Proxima Nova" w:hAnsi="Proxima Nova"/>
          <w:color w:val="231F20"/>
          <w:spacing w:val="-3"/>
          <w:sz w:val="21"/>
          <w:szCs w:val="21"/>
        </w:rPr>
        <w:t>(43).</w:t>
      </w:r>
    </w:p>
    <w:p w14:paraId="56C0D8FD" w14:textId="77777777" w:rsidR="0050632F" w:rsidRPr="0050632F" w:rsidRDefault="0050632F" w:rsidP="0050632F">
      <w:pPr>
        <w:spacing w:before="171"/>
        <w:ind w:right="48"/>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Bent conducted </w:t>
      </w:r>
      <w:r w:rsidRPr="0050632F">
        <w:rPr>
          <w:rFonts w:ascii="Proxima Nova" w:eastAsia="Proxima Nova" w:hAnsi="Proxima Nova"/>
          <w:color w:val="231F20"/>
          <w:sz w:val="21"/>
          <w:szCs w:val="21"/>
        </w:rPr>
        <w:t xml:space="preserve">17 </w:t>
      </w:r>
      <w:r w:rsidRPr="0050632F">
        <w:rPr>
          <w:rFonts w:ascii="Proxima Nova" w:eastAsia="Proxima Nova" w:hAnsi="Proxima Nova"/>
          <w:color w:val="231F20"/>
          <w:spacing w:val="-3"/>
          <w:sz w:val="21"/>
          <w:szCs w:val="21"/>
        </w:rPr>
        <w:t xml:space="preserve">interviews with allied health professionals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speech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3"/>
          <w:sz w:val="21"/>
          <w:szCs w:val="21"/>
        </w:rPr>
        <w:t xml:space="preserve">occupational therapy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physiotherapy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Alice Springs hospital,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work involved supporting many Aboriginal clients, managing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large caseload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geographic catchment, and addressing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wide range client ages and conditions (44). </w:t>
      </w:r>
      <w:r w:rsidRPr="0050632F">
        <w:rPr>
          <w:rFonts w:ascii="Proxima Nova" w:eastAsia="Proxima Nova" w:hAnsi="Proxima Nova"/>
          <w:color w:val="231F20"/>
          <w:sz w:val="21"/>
          <w:szCs w:val="21"/>
        </w:rPr>
        <w:t xml:space="preserve">The job </w:t>
      </w:r>
      <w:r w:rsidRPr="0050632F">
        <w:rPr>
          <w:rFonts w:ascii="Proxima Nova" w:eastAsia="Proxima Nova" w:hAnsi="Proxima Nova"/>
          <w:color w:val="231F20"/>
          <w:spacing w:val="-3"/>
          <w:sz w:val="21"/>
          <w:szCs w:val="21"/>
        </w:rPr>
        <w:t xml:space="preserve">involved providing advice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health clinical </w:t>
      </w:r>
      <w:r w:rsidRPr="0050632F">
        <w:rPr>
          <w:rFonts w:ascii="Proxima Nova" w:eastAsia="Proxima Nova" w:hAnsi="Proxima Nova"/>
          <w:color w:val="231F20"/>
          <w:spacing w:val="-4"/>
          <w:sz w:val="21"/>
          <w:szCs w:val="21"/>
        </w:rPr>
        <w:t xml:space="preserve">staff, </w:t>
      </w:r>
      <w:r w:rsidRPr="0050632F">
        <w:rPr>
          <w:rFonts w:ascii="Proxima Nova" w:eastAsia="Proxima Nova" w:hAnsi="Proxima Nova"/>
          <w:color w:val="231F20"/>
          <w:spacing w:val="-3"/>
          <w:sz w:val="21"/>
          <w:szCs w:val="21"/>
        </w:rPr>
        <w:t xml:space="preserve">bush nurses,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Aboriginal health assistants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schools. This required clear communication, support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careful prioritisation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workload. Enablers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their work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were inter-disciplinary networking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cooperation across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catchment, along with inter-agency mentoring systems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becoming an </w:t>
      </w:r>
      <w:r w:rsidRPr="0050632F">
        <w:rPr>
          <w:rFonts w:ascii="Proxima Nova" w:eastAsia="Proxima Nova" w:hAnsi="Proxima Nova"/>
          <w:color w:val="231F20"/>
          <w:spacing w:val="-4"/>
          <w:sz w:val="21"/>
          <w:szCs w:val="21"/>
        </w:rPr>
        <w:t xml:space="preserve">“expert </w:t>
      </w:r>
      <w:r w:rsidRPr="0050632F">
        <w:rPr>
          <w:rFonts w:ascii="Proxima Nova" w:eastAsia="Proxima Nova" w:hAnsi="Proxima Nova"/>
          <w:color w:val="231F20"/>
          <w:spacing w:val="-5"/>
          <w:sz w:val="21"/>
          <w:szCs w:val="21"/>
        </w:rPr>
        <w:t xml:space="preserve">generalist”.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respondents, </w:t>
      </w:r>
      <w:r w:rsidRPr="0050632F">
        <w:rPr>
          <w:rFonts w:ascii="Proxima Nova" w:eastAsia="Proxima Nova" w:hAnsi="Proxima Nova"/>
          <w:color w:val="231F20"/>
          <w:sz w:val="21"/>
          <w:szCs w:val="21"/>
        </w:rPr>
        <w:t xml:space="preserve">59% </w:t>
      </w:r>
      <w:r w:rsidRPr="0050632F">
        <w:rPr>
          <w:rFonts w:ascii="Proxima Nova" w:eastAsia="Proxima Nova" w:hAnsi="Proxima Nova"/>
          <w:color w:val="231F20"/>
          <w:spacing w:val="-4"/>
          <w:sz w:val="21"/>
          <w:szCs w:val="21"/>
        </w:rPr>
        <w:t xml:space="preserve">liked </w:t>
      </w:r>
      <w:r w:rsidRPr="0050632F">
        <w:rPr>
          <w:rFonts w:ascii="Proxima Nova" w:eastAsia="Proxima Nova" w:hAnsi="Proxima Nova"/>
          <w:color w:val="231F20"/>
          <w:spacing w:val="-3"/>
          <w:sz w:val="21"/>
          <w:szCs w:val="21"/>
        </w:rPr>
        <w:t xml:space="preserve">the diversity </w:t>
      </w:r>
      <w:r w:rsidRPr="0050632F">
        <w:rPr>
          <w:rFonts w:ascii="Proxima Nova" w:eastAsia="Proxima Nova" w:hAnsi="Proxima Nova"/>
          <w:color w:val="231F20"/>
          <w:sz w:val="21"/>
          <w:szCs w:val="21"/>
        </w:rPr>
        <w:t>of the</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workload.</w:t>
      </w:r>
    </w:p>
    <w:p w14:paraId="1340FD20" w14:textId="77777777" w:rsidR="0050632F" w:rsidRDefault="0050632F" w:rsidP="0050632F">
      <w:pPr>
        <w:spacing w:before="171"/>
        <w:ind w:right="421"/>
        <w:rPr>
          <w:rFonts w:ascii="Proxima Nova" w:eastAsia="Proxima Nova" w:hAnsi="Proxima Nova"/>
          <w:color w:val="231F20"/>
          <w:spacing w:val="-3"/>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another 2012-13 semi-structured survey of </w:t>
      </w:r>
      <w:r w:rsidRPr="0050632F">
        <w:rPr>
          <w:rFonts w:ascii="Proxima Nova" w:eastAsia="Proxima Nova" w:hAnsi="Proxima Nova"/>
          <w:color w:val="231F20"/>
          <w:sz w:val="21"/>
          <w:szCs w:val="21"/>
        </w:rPr>
        <w:t xml:space="preserve">33 </w:t>
      </w:r>
      <w:r w:rsidRPr="0050632F">
        <w:rPr>
          <w:rFonts w:ascii="Proxima Nova" w:eastAsia="Proxima Nova" w:hAnsi="Proxima Nova"/>
          <w:color w:val="231F20"/>
          <w:spacing w:val="-3"/>
          <w:sz w:val="21"/>
          <w:szCs w:val="21"/>
        </w:rPr>
        <w:t xml:space="preserve">from </w:t>
      </w:r>
      <w:r w:rsidRPr="0050632F">
        <w:rPr>
          <w:rFonts w:ascii="Proxima Nova" w:eastAsia="Proxima Nova" w:hAnsi="Proxima Nova"/>
          <w:color w:val="231F20"/>
          <w:sz w:val="21"/>
          <w:szCs w:val="21"/>
        </w:rPr>
        <w:t xml:space="preserve">40 </w:t>
      </w:r>
      <w:r w:rsidRPr="0050632F">
        <w:rPr>
          <w:rFonts w:ascii="Proxima Nova" w:eastAsia="Proxima Nova" w:hAnsi="Proxima Nova"/>
          <w:color w:val="231F20"/>
          <w:spacing w:val="-3"/>
          <w:sz w:val="21"/>
          <w:szCs w:val="21"/>
        </w:rPr>
        <w:t xml:space="preserve">eligible nutritionists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4"/>
          <w:sz w:val="21"/>
          <w:szCs w:val="21"/>
        </w:rPr>
        <w:t>worked</w:t>
      </w:r>
      <w:r w:rsidRPr="0050632F">
        <w:rPr>
          <w:rFonts w:ascii="Proxima Nova" w:eastAsia="Proxima Nova" w:hAnsi="Proxima Nova"/>
          <w:color w:val="231F20"/>
          <w:spacing w:val="-24"/>
          <w:sz w:val="21"/>
          <w:szCs w:val="21"/>
        </w:rPr>
        <w:t xml:space="preserve"> </w:t>
      </w:r>
      <w:r w:rsidRPr="0050632F">
        <w:rPr>
          <w:rFonts w:ascii="Proxima Nova" w:eastAsia="Proxima Nova" w:hAnsi="Proxima Nova"/>
          <w:color w:val="231F20"/>
          <w:spacing w:val="-3"/>
          <w:sz w:val="21"/>
          <w:szCs w:val="21"/>
        </w:rPr>
        <w:t xml:space="preserve">in remote Northern </w:t>
      </w:r>
      <w:r w:rsidRPr="0050632F">
        <w:rPr>
          <w:rFonts w:ascii="Proxima Nova" w:eastAsia="Proxima Nova" w:hAnsi="Proxima Nova"/>
          <w:color w:val="231F20"/>
          <w:spacing w:val="-6"/>
          <w:sz w:val="21"/>
          <w:szCs w:val="21"/>
        </w:rPr>
        <w:t xml:space="preserve">Territory </w:t>
      </w:r>
      <w:r w:rsidRPr="0050632F">
        <w:rPr>
          <w:rFonts w:ascii="Proxima Nova" w:eastAsia="Proxima Nova" w:hAnsi="Proxima Nova"/>
          <w:color w:val="231F20"/>
          <w:spacing w:val="-3"/>
          <w:sz w:val="21"/>
          <w:szCs w:val="21"/>
        </w:rPr>
        <w:t xml:space="preserve">Aboriginal communities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last decade, identified through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z w:val="21"/>
          <w:szCs w:val="21"/>
        </w:rPr>
        <w:t xml:space="preserve">and by </w:t>
      </w:r>
      <w:r w:rsidRPr="0050632F">
        <w:rPr>
          <w:rFonts w:ascii="Proxima Nova" w:eastAsia="Proxima Nova" w:hAnsi="Proxima Nova"/>
          <w:color w:val="231F20"/>
          <w:spacing w:val="-3"/>
          <w:sz w:val="21"/>
          <w:szCs w:val="21"/>
        </w:rPr>
        <w:t xml:space="preserve">snowballing,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found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their work </w:t>
      </w:r>
      <w:r w:rsidRPr="0050632F">
        <w:rPr>
          <w:rFonts w:ascii="Proxima Nova" w:eastAsia="Proxima Nova" w:hAnsi="Proxima Nova"/>
          <w:color w:val="231F20"/>
          <w:sz w:val="21"/>
          <w:szCs w:val="21"/>
        </w:rPr>
        <w:t xml:space="preserve">was not </w:t>
      </w:r>
      <w:r w:rsidRPr="0050632F">
        <w:rPr>
          <w:rFonts w:ascii="Proxima Nova" w:eastAsia="Proxima Nova" w:hAnsi="Proxima Nova"/>
          <w:color w:val="231F20"/>
          <w:spacing w:val="-3"/>
          <w:sz w:val="21"/>
          <w:szCs w:val="21"/>
        </w:rPr>
        <w:t xml:space="preserve">supported by their training. They were working across public health approaches, with limited training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cultural awareness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relying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materials that were from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nutritional </w:t>
      </w:r>
      <w:r w:rsidRPr="0050632F">
        <w:rPr>
          <w:rFonts w:ascii="Proxima Nova" w:eastAsia="Proxima Nova" w:hAnsi="Proxima Nova"/>
          <w:color w:val="231F20"/>
          <w:sz w:val="21"/>
          <w:szCs w:val="21"/>
        </w:rPr>
        <w:t xml:space="preserve">field </w:t>
      </w:r>
      <w:r w:rsidRPr="0050632F">
        <w:rPr>
          <w:rFonts w:ascii="Proxima Nova" w:eastAsia="Proxima Nova" w:hAnsi="Proxima Nova"/>
          <w:color w:val="231F20"/>
          <w:spacing w:val="-3"/>
          <w:sz w:val="21"/>
          <w:szCs w:val="21"/>
        </w:rPr>
        <w:t xml:space="preserve">pedagogy </w:t>
      </w:r>
      <w:r w:rsidRPr="0050632F">
        <w:rPr>
          <w:rFonts w:ascii="Proxima Nova" w:eastAsia="Proxima Nova" w:hAnsi="Proxima Nova"/>
          <w:color w:val="231F20"/>
          <w:sz w:val="21"/>
          <w:szCs w:val="21"/>
        </w:rPr>
        <w:t xml:space="preserve">but did </w:t>
      </w:r>
      <w:r w:rsidRPr="0050632F">
        <w:rPr>
          <w:rFonts w:ascii="Proxima Nova" w:eastAsia="Proxima Nova" w:hAnsi="Proxima Nova"/>
          <w:color w:val="231F20"/>
          <w:spacing w:val="-3"/>
          <w:sz w:val="21"/>
          <w:szCs w:val="21"/>
        </w:rPr>
        <w:t xml:space="preserve">not incorporate Aboriginal concepts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and </w:t>
      </w:r>
      <w:r w:rsidRPr="0050632F">
        <w:rPr>
          <w:rFonts w:ascii="Proxima Nova" w:eastAsia="Proxima Nova" w:hAnsi="Proxima Nova"/>
          <w:color w:val="231F20"/>
          <w:spacing w:val="-3"/>
          <w:sz w:val="21"/>
          <w:szCs w:val="21"/>
        </w:rPr>
        <w:t>healthy eating</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(45).</w:t>
      </w:r>
    </w:p>
    <w:p w14:paraId="2CF7A932" w14:textId="2C820686" w:rsidR="0050632F" w:rsidRPr="0050632F" w:rsidRDefault="0050632F" w:rsidP="0050632F">
      <w:pPr>
        <w:spacing w:before="171"/>
        <w:ind w:right="421"/>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national cross-sectional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4,684 registered chiropractors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which </w:t>
      </w:r>
      <w:r w:rsidRPr="0050632F">
        <w:rPr>
          <w:rFonts w:ascii="Proxima Nova" w:eastAsia="Proxima Nova" w:hAnsi="Proxima Nova"/>
          <w:color w:val="231F20"/>
          <w:spacing w:val="-5"/>
          <w:sz w:val="21"/>
          <w:szCs w:val="21"/>
        </w:rPr>
        <w:t xml:space="preserve">41.7% </w:t>
      </w:r>
      <w:r w:rsidRPr="0050632F">
        <w:rPr>
          <w:rFonts w:ascii="Proxima Nova" w:eastAsia="Proxima Nova" w:hAnsi="Proxima Nova"/>
          <w:color w:val="231F20"/>
          <w:spacing w:val="-3"/>
          <w:sz w:val="21"/>
          <w:szCs w:val="21"/>
        </w:rPr>
        <w:t xml:space="preserve">responded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indicated their practice location, 22.8% </w:t>
      </w:r>
      <w:r w:rsidRPr="0050632F">
        <w:rPr>
          <w:rFonts w:ascii="Proxima Nova" w:eastAsia="Proxima Nova" w:hAnsi="Proxima Nova"/>
          <w:color w:val="231F20"/>
          <w:sz w:val="21"/>
          <w:szCs w:val="21"/>
        </w:rPr>
        <w:t>(n</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z w:val="21"/>
          <w:szCs w:val="21"/>
        </w:rPr>
        <w:t>=</w:t>
      </w:r>
      <w:r w:rsidRPr="0050632F">
        <w:rPr>
          <w:rFonts w:ascii="Proxima Nova" w:eastAsia="Proxima Nova" w:hAnsi="Proxima Nova"/>
          <w:color w:val="231F20"/>
          <w:spacing w:val="-3"/>
          <w:sz w:val="21"/>
          <w:szCs w:val="21"/>
        </w:rPr>
        <w:t xml:space="preserve">435) were based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areas, and 4.0% </w:t>
      </w:r>
      <w:r w:rsidRPr="0050632F">
        <w:rPr>
          <w:rFonts w:ascii="Proxima Nova" w:eastAsia="Proxima Nova" w:hAnsi="Proxima Nova"/>
          <w:color w:val="231F20"/>
          <w:sz w:val="21"/>
          <w:szCs w:val="21"/>
        </w:rPr>
        <w:t xml:space="preserve">(n = 77) in </w:t>
      </w:r>
      <w:r w:rsidRPr="0050632F">
        <w:rPr>
          <w:rFonts w:ascii="Proxima Nova" w:eastAsia="Proxima Nova" w:hAnsi="Proxima Nova"/>
          <w:color w:val="231F20"/>
          <w:spacing w:val="-3"/>
          <w:sz w:val="21"/>
          <w:szCs w:val="21"/>
        </w:rPr>
        <w:t xml:space="preserve">both urban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areas. Statistically significant predictors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practice compared with metropolitan work included more patients treated </w:t>
      </w:r>
      <w:r w:rsidRPr="0050632F">
        <w:rPr>
          <w:rFonts w:ascii="Proxima Nova" w:eastAsia="Proxima Nova" w:hAnsi="Proxima Nova"/>
          <w:color w:val="231F20"/>
          <w:sz w:val="21"/>
          <w:szCs w:val="21"/>
        </w:rPr>
        <w:t xml:space="preserve">per </w:t>
      </w:r>
      <w:r w:rsidRPr="0050632F">
        <w:rPr>
          <w:rFonts w:ascii="Proxima Nova" w:eastAsia="Proxima Nova" w:hAnsi="Proxima Nova"/>
          <w:color w:val="231F20"/>
          <w:spacing w:val="-3"/>
          <w:sz w:val="21"/>
          <w:szCs w:val="21"/>
        </w:rPr>
        <w:t xml:space="preserve">week, practising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more than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location, working with </w:t>
      </w:r>
      <w:r w:rsidRPr="0050632F">
        <w:rPr>
          <w:rFonts w:ascii="Proxima Nova" w:eastAsia="Proxima Nova" w:hAnsi="Proxima Nova"/>
          <w:color w:val="231F20"/>
          <w:sz w:val="21"/>
          <w:szCs w:val="21"/>
        </w:rPr>
        <w:t xml:space="preserve">no </w:t>
      </w:r>
      <w:r w:rsidRPr="0050632F">
        <w:rPr>
          <w:rFonts w:ascii="Proxima Nova" w:eastAsia="Proxima Nova" w:hAnsi="Proxima Nova"/>
          <w:color w:val="231F20"/>
          <w:spacing w:val="-3"/>
          <w:sz w:val="21"/>
          <w:szCs w:val="21"/>
        </w:rPr>
        <w:t xml:space="preserve">imaging facilities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site, often treating degenerative spinal conditions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migraine,  often treating people over </w:t>
      </w:r>
      <w:r w:rsidRPr="0050632F">
        <w:rPr>
          <w:rFonts w:ascii="Proxima Nova" w:eastAsia="Proxima Nova" w:hAnsi="Proxima Nova"/>
          <w:color w:val="231F20"/>
          <w:sz w:val="21"/>
          <w:szCs w:val="21"/>
        </w:rPr>
        <w:t xml:space="preserve">65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treating 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Strait Islander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people.This study provided insights into unique practice challenges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chiropractors include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higher workload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fewer diagnostic tools</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3"/>
          <w:sz w:val="21"/>
          <w:szCs w:val="21"/>
        </w:rPr>
        <w:t>(46).</w:t>
      </w:r>
    </w:p>
    <w:p w14:paraId="3422B1EA" w14:textId="77777777" w:rsidR="0050632F" w:rsidRPr="0050632F" w:rsidRDefault="0050632F" w:rsidP="0050632F">
      <w:pPr>
        <w:spacing w:before="171"/>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Hoffman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reported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results </w:t>
      </w:r>
      <w:r w:rsidRPr="0050632F">
        <w:rPr>
          <w:rFonts w:ascii="Proxima Nova" w:eastAsia="Proxima Nova" w:hAnsi="Proxima Nova"/>
          <w:color w:val="231F20"/>
          <w:sz w:val="21"/>
          <w:szCs w:val="21"/>
        </w:rPr>
        <w:t xml:space="preserve">of a </w:t>
      </w:r>
      <w:r w:rsidRPr="0050632F">
        <w:rPr>
          <w:rFonts w:ascii="Proxima Nova" w:eastAsia="Proxima Nova" w:hAnsi="Proxima Nova"/>
          <w:color w:val="231F20"/>
          <w:spacing w:val="-3"/>
          <w:sz w:val="21"/>
          <w:szCs w:val="21"/>
        </w:rPr>
        <w:t xml:space="preserve">self- administered questionnaire sent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608 occupational therapists (seeking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select those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adult neurological rehabilitation)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 rural 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Queensland. Overall, </w:t>
      </w:r>
      <w:r w:rsidRPr="0050632F">
        <w:rPr>
          <w:rFonts w:ascii="Proxima Nova" w:eastAsia="Proxima Nova" w:hAnsi="Proxima Nova"/>
          <w:color w:val="231F20"/>
          <w:sz w:val="21"/>
          <w:szCs w:val="21"/>
        </w:rPr>
        <w:t xml:space="preserve">39 </w:t>
      </w:r>
      <w:r w:rsidRPr="0050632F">
        <w:rPr>
          <w:rFonts w:ascii="Proxima Nova" w:eastAsia="Proxima Nova" w:hAnsi="Proxima Nova"/>
          <w:color w:val="231F20"/>
          <w:spacing w:val="-3"/>
          <w:sz w:val="21"/>
          <w:szCs w:val="21"/>
        </w:rPr>
        <w:t xml:space="preserve">responses were received from relevant practitioners (not possible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calculate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exact </w:t>
      </w:r>
      <w:r w:rsidRPr="0050632F">
        <w:rPr>
          <w:rFonts w:ascii="Proxima Nova" w:eastAsia="Proxima Nova" w:hAnsi="Proxima Nova"/>
          <w:color w:val="231F20"/>
          <w:spacing w:val="-3"/>
          <w:sz w:val="21"/>
          <w:szCs w:val="21"/>
        </w:rPr>
        <w:t xml:space="preserve">response rate). The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involved mainly home visits and modifications, equipment prescription, client/family education,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activities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daily living assessment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retraining. They travelled long distances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see clients, managed large workloads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with limited resources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(47).</w:t>
      </w:r>
    </w:p>
    <w:p w14:paraId="3210342D" w14:textId="77777777" w:rsidR="0050632F" w:rsidRPr="0050632F" w:rsidRDefault="0050632F" w:rsidP="0050632F">
      <w:pPr>
        <w:spacing w:before="171"/>
        <w:ind w:right="393"/>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study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identify relevant chronic diseases curriculum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remote settings,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Northern </w:t>
      </w:r>
      <w:r w:rsidRPr="0050632F">
        <w:rPr>
          <w:rFonts w:ascii="Proxima Nova" w:eastAsia="Proxima Nova" w:hAnsi="Proxima Nova"/>
          <w:color w:val="231F20"/>
          <w:spacing w:val="-6"/>
          <w:sz w:val="21"/>
          <w:szCs w:val="21"/>
        </w:rPr>
        <w:t xml:space="preserve">Territory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Queensland governments brought </w:t>
      </w:r>
      <w:r w:rsidRPr="0050632F">
        <w:rPr>
          <w:rFonts w:ascii="Proxima Nova" w:eastAsia="Proxima Nova" w:hAnsi="Proxima Nova"/>
          <w:color w:val="231F20"/>
          <w:spacing w:val="-4"/>
          <w:sz w:val="21"/>
          <w:szCs w:val="21"/>
        </w:rPr>
        <w:t xml:space="preserve">stakeholders </w:t>
      </w:r>
      <w:r w:rsidRPr="0050632F">
        <w:rPr>
          <w:rFonts w:ascii="Proxima Nova" w:eastAsia="Proxima Nova" w:hAnsi="Proxima Nova"/>
          <w:color w:val="231F20"/>
          <w:spacing w:val="-3"/>
          <w:sz w:val="21"/>
          <w:szCs w:val="21"/>
        </w:rPr>
        <w:t xml:space="preserve">together </w:t>
      </w:r>
      <w:r w:rsidRPr="0050632F">
        <w:rPr>
          <w:rFonts w:ascii="Proxima Nova" w:eastAsia="Proxima Nova" w:hAnsi="Proxima Nova"/>
          <w:color w:val="231F20"/>
          <w:sz w:val="21"/>
          <w:szCs w:val="21"/>
        </w:rPr>
        <w:t xml:space="preserve">(35 </w:t>
      </w:r>
      <w:r w:rsidRPr="0050632F">
        <w:rPr>
          <w:rFonts w:ascii="Proxima Nova" w:eastAsia="Proxima Nova" w:hAnsi="Proxima Nova"/>
          <w:color w:val="231F20"/>
          <w:spacing w:val="-4"/>
          <w:sz w:val="21"/>
          <w:szCs w:val="21"/>
        </w:rPr>
        <w:t>key</w:t>
      </w:r>
      <w:r w:rsidRPr="0050632F">
        <w:rPr>
          <w:rFonts w:ascii="Proxima Nova" w:eastAsia="Proxima Nova" w:hAnsi="Proxima Nova"/>
          <w:color w:val="231F20"/>
          <w:spacing w:val="-3"/>
          <w:sz w:val="21"/>
          <w:szCs w:val="21"/>
        </w:rPr>
        <w:t xml:space="preserve"> informants) using surveys with remote staff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identify their current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found that there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little difference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skills for chronic diseases work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discipline, although </w:t>
      </w:r>
      <w:r w:rsidRPr="0050632F">
        <w:rPr>
          <w:rFonts w:ascii="Proxima Nova" w:eastAsia="Proxima Nova" w:hAnsi="Proxima Nova"/>
          <w:color w:val="231F20"/>
          <w:sz w:val="21"/>
          <w:szCs w:val="21"/>
        </w:rPr>
        <w:t xml:space="preserve">few </w:t>
      </w:r>
      <w:r w:rsidRPr="0050632F">
        <w:rPr>
          <w:rFonts w:ascii="Proxima Nova" w:eastAsia="Proxima Nova" w:hAnsi="Proxima Nova"/>
          <w:color w:val="231F20"/>
          <w:spacing w:val="-3"/>
          <w:sz w:val="21"/>
          <w:szCs w:val="21"/>
        </w:rPr>
        <w:t xml:space="preserve">were trained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population health. There </w:t>
      </w:r>
      <w:r w:rsidRPr="0050632F">
        <w:rPr>
          <w:rFonts w:ascii="Proxima Nova" w:eastAsia="Proxima Nova" w:hAnsi="Proxima Nova"/>
          <w:color w:val="231F20"/>
          <w:sz w:val="21"/>
          <w:szCs w:val="21"/>
        </w:rPr>
        <w:t xml:space="preserve">was an </w:t>
      </w:r>
      <w:r w:rsidRPr="0050632F">
        <w:rPr>
          <w:rFonts w:ascii="Proxima Nova" w:eastAsia="Proxima Nova" w:hAnsi="Proxima Nova"/>
          <w:color w:val="231F20"/>
          <w:spacing w:val="-3"/>
          <w:sz w:val="21"/>
          <w:szCs w:val="21"/>
        </w:rPr>
        <w:t xml:space="preserve">identified need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improve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scope of work being </w:t>
      </w:r>
      <w:r w:rsidRPr="0050632F">
        <w:rPr>
          <w:rFonts w:ascii="Proxima Nova" w:eastAsia="Proxima Nova" w:hAnsi="Proxima Nova"/>
          <w:color w:val="231F20"/>
          <w:spacing w:val="-4"/>
          <w:sz w:val="21"/>
          <w:szCs w:val="21"/>
        </w:rPr>
        <w:t xml:space="preserve">undertaken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prevention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early intervention (these components were seen as challenging compared with downstream chronic diseases management)</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(48).</w:t>
      </w:r>
    </w:p>
    <w:p w14:paraId="32AE77D8" w14:textId="77777777" w:rsidR="0050632F" w:rsidRPr="0050632F" w:rsidRDefault="0050632F" w:rsidP="0050632F">
      <w:pPr>
        <w:spacing w:before="171"/>
        <w:ind w:right="136"/>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interviews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focus groups with </w:t>
      </w:r>
      <w:r w:rsidRPr="0050632F">
        <w:rPr>
          <w:rFonts w:ascii="Proxima Nova" w:eastAsia="Proxima Nova" w:hAnsi="Proxima Nova"/>
          <w:color w:val="231F20"/>
          <w:sz w:val="21"/>
          <w:szCs w:val="21"/>
        </w:rPr>
        <w:t xml:space="preserve">18 </w:t>
      </w:r>
      <w:r w:rsidRPr="0050632F">
        <w:rPr>
          <w:rFonts w:ascii="Proxima Nova" w:eastAsia="Proxima Nova" w:hAnsi="Proxima Nova"/>
          <w:color w:val="231F20"/>
          <w:spacing w:val="-3"/>
          <w:sz w:val="21"/>
          <w:szCs w:val="21"/>
        </w:rPr>
        <w:t xml:space="preserve">participants from </w:t>
      </w:r>
      <w:r w:rsidRPr="0050632F">
        <w:rPr>
          <w:rFonts w:ascii="Proxima Nova" w:eastAsia="Proxima Nova" w:hAnsi="Proxima Nova"/>
          <w:color w:val="231F20"/>
          <w:sz w:val="21"/>
          <w:szCs w:val="21"/>
        </w:rPr>
        <w:t xml:space="preserve">8 </w:t>
      </w:r>
      <w:r w:rsidRPr="0050632F">
        <w:rPr>
          <w:rFonts w:ascii="Proxima Nova" w:eastAsia="Proxima Nova" w:hAnsi="Proxima Nova"/>
          <w:color w:val="231F20"/>
          <w:spacing w:val="-3"/>
          <w:sz w:val="21"/>
          <w:szCs w:val="21"/>
        </w:rPr>
        <w:t xml:space="preserve">disciplines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northern Australia, unique factors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remote work were being organized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4"/>
          <w:sz w:val="21"/>
          <w:szCs w:val="21"/>
        </w:rPr>
        <w:t xml:space="preserve">flexible, exhibiting </w:t>
      </w:r>
      <w:r w:rsidRPr="0050632F">
        <w:rPr>
          <w:rFonts w:ascii="Proxima Nova" w:eastAsia="Proxima Nova" w:hAnsi="Proxima Nova"/>
          <w:color w:val="231F20"/>
          <w:spacing w:val="-3"/>
          <w:sz w:val="21"/>
          <w:szCs w:val="21"/>
        </w:rPr>
        <w:t xml:space="preserve">cooperation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mediation, being</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culturally aware, knowing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community,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showing resourcefulness, resilience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3"/>
          <w:sz w:val="21"/>
          <w:szCs w:val="21"/>
        </w:rPr>
        <w:t xml:space="preserve"> </w:t>
      </w:r>
      <w:r w:rsidRPr="0050632F">
        <w:rPr>
          <w:rFonts w:ascii="Proxima Nova" w:eastAsia="Proxima Nova" w:hAnsi="Proxima Nova"/>
          <w:color w:val="231F20"/>
          <w:spacing w:val="-4"/>
          <w:sz w:val="21"/>
          <w:szCs w:val="21"/>
        </w:rPr>
        <w:t xml:space="preserve">reflectivity. </w:t>
      </w:r>
      <w:r w:rsidRPr="0050632F">
        <w:rPr>
          <w:rFonts w:ascii="Proxima Nova" w:eastAsia="Proxima Nova" w:hAnsi="Proxima Nova"/>
          <w:color w:val="231F20"/>
          <w:spacing w:val="-3"/>
          <w:sz w:val="21"/>
          <w:szCs w:val="21"/>
        </w:rPr>
        <w:t xml:space="preserve">This included being able </w:t>
      </w:r>
      <w:r w:rsidRPr="0050632F">
        <w:rPr>
          <w:rFonts w:ascii="Proxima Nova" w:eastAsia="Proxima Nova" w:hAnsi="Proxima Nova"/>
          <w:color w:val="231F20"/>
          <w:sz w:val="21"/>
          <w:szCs w:val="21"/>
        </w:rPr>
        <w:t xml:space="preserve">to be an </w:t>
      </w:r>
      <w:r w:rsidRPr="0050632F">
        <w:rPr>
          <w:rFonts w:ascii="Proxima Nova" w:eastAsia="Proxima Nova" w:hAnsi="Proxima Nova"/>
          <w:color w:val="231F20"/>
          <w:spacing w:val="-3"/>
          <w:sz w:val="21"/>
          <w:szCs w:val="21"/>
        </w:rPr>
        <w:t xml:space="preserve">agent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system where there were </w:t>
      </w:r>
      <w:r w:rsidRPr="0050632F">
        <w:rPr>
          <w:rFonts w:ascii="Proxima Nova" w:eastAsia="Proxima Nova" w:hAnsi="Proxima Nova"/>
          <w:color w:val="231F20"/>
          <w:sz w:val="21"/>
          <w:szCs w:val="21"/>
        </w:rPr>
        <w:t xml:space="preserve">low </w:t>
      </w:r>
      <w:r w:rsidRPr="0050632F">
        <w:rPr>
          <w:rFonts w:ascii="Proxima Nova" w:eastAsia="Proxima Nova" w:hAnsi="Proxima Nova"/>
          <w:color w:val="231F20"/>
          <w:spacing w:val="-3"/>
          <w:sz w:val="21"/>
          <w:szCs w:val="21"/>
        </w:rPr>
        <w:t xml:space="preserve">resources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use knowledge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awareness across communities for shared problem solving</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(49).</w:t>
      </w:r>
    </w:p>
    <w:p w14:paraId="6A38569C" w14:textId="77777777" w:rsidR="0050632F" w:rsidRPr="0050632F" w:rsidRDefault="0050632F" w:rsidP="0050632F">
      <w:pPr>
        <w:sectPr w:rsidR="0050632F" w:rsidRPr="0050632F">
          <w:pgSz w:w="11910" w:h="16840"/>
          <w:pgMar w:top="1040" w:right="1000" w:bottom="680" w:left="1000" w:header="0" w:footer="494" w:gutter="0"/>
          <w:cols w:num="2" w:space="720" w:equalWidth="0">
            <w:col w:w="4709" w:space="337"/>
            <w:col w:w="4864"/>
          </w:cols>
        </w:sectPr>
      </w:pPr>
    </w:p>
    <w:p w14:paraId="0E5F80E8" w14:textId="77777777" w:rsidR="0050632F" w:rsidRPr="0050632F" w:rsidRDefault="0050632F" w:rsidP="0050632F">
      <w:pPr>
        <w:spacing w:before="48"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lastRenderedPageBreak/>
        <w:t xml:space="preserve">In </w:t>
      </w:r>
      <w:r w:rsidRPr="0050632F">
        <w:rPr>
          <w:rFonts w:ascii="Proxima Nova" w:eastAsia="Proxima Nova" w:hAnsi="Proxima Nova"/>
          <w:color w:val="231F20"/>
          <w:spacing w:val="-6"/>
          <w:sz w:val="21"/>
          <w:szCs w:val="21"/>
        </w:rPr>
        <w:t xml:space="preserve">interviews </w:t>
      </w:r>
      <w:r w:rsidRPr="0050632F">
        <w:rPr>
          <w:rFonts w:ascii="Proxima Nova" w:eastAsia="Proxima Nova" w:hAnsi="Proxima Nova"/>
          <w:color w:val="231F20"/>
          <w:spacing w:val="-5"/>
          <w:sz w:val="21"/>
          <w:szCs w:val="21"/>
        </w:rPr>
        <w:t xml:space="preserve">with </w:t>
      </w:r>
      <w:r w:rsidRPr="0050632F">
        <w:rPr>
          <w:rFonts w:ascii="Proxima Nova" w:eastAsia="Proxima Nova" w:hAnsi="Proxima Nova"/>
          <w:color w:val="231F20"/>
          <w:spacing w:val="-3"/>
          <w:sz w:val="21"/>
          <w:szCs w:val="21"/>
        </w:rPr>
        <w:t xml:space="preserve">37 </w:t>
      </w:r>
      <w:r w:rsidRPr="0050632F">
        <w:rPr>
          <w:rFonts w:ascii="Proxima Nova" w:eastAsia="Proxima Nova" w:hAnsi="Proxima Nova"/>
          <w:color w:val="231F20"/>
          <w:spacing w:val="-5"/>
          <w:sz w:val="21"/>
          <w:szCs w:val="21"/>
        </w:rPr>
        <w:t xml:space="preserve">GPs, </w:t>
      </w:r>
      <w:r w:rsidRPr="0050632F">
        <w:rPr>
          <w:rFonts w:ascii="Proxima Nova" w:eastAsia="Proxima Nova" w:hAnsi="Proxima Nova"/>
          <w:color w:val="231F20"/>
          <w:spacing w:val="-3"/>
          <w:sz w:val="21"/>
          <w:szCs w:val="21"/>
        </w:rPr>
        <w:t xml:space="preserve">19 </w:t>
      </w:r>
      <w:r w:rsidRPr="0050632F">
        <w:rPr>
          <w:rFonts w:ascii="Proxima Nova" w:eastAsia="Proxima Nova" w:hAnsi="Proxima Nova"/>
          <w:color w:val="231F20"/>
          <w:spacing w:val="-6"/>
          <w:sz w:val="21"/>
          <w:szCs w:val="21"/>
        </w:rPr>
        <w:t xml:space="preserve">Queensland Health </w:t>
      </w:r>
      <w:r w:rsidRPr="0050632F">
        <w:rPr>
          <w:rFonts w:ascii="Proxima Nova" w:eastAsia="Proxima Nova" w:hAnsi="Proxima Nova"/>
          <w:color w:val="231F20"/>
          <w:spacing w:val="-5"/>
          <w:sz w:val="21"/>
          <w:szCs w:val="21"/>
        </w:rPr>
        <w:t xml:space="preserve">mental health staff </w:t>
      </w:r>
      <w:r w:rsidRPr="0050632F">
        <w:rPr>
          <w:rFonts w:ascii="Proxima Nova" w:eastAsia="Proxima Nova" w:hAnsi="Proxima Nova"/>
          <w:color w:val="231F20"/>
          <w:spacing w:val="-4"/>
          <w:sz w:val="21"/>
          <w:szCs w:val="21"/>
        </w:rPr>
        <w:t xml:space="preserve">and </w:t>
      </w:r>
      <w:r w:rsidRPr="0050632F">
        <w:rPr>
          <w:rFonts w:ascii="Proxima Nova" w:eastAsia="Proxima Nova" w:hAnsi="Proxima Nova"/>
          <w:color w:val="231F20"/>
          <w:spacing w:val="-3"/>
          <w:sz w:val="21"/>
          <w:szCs w:val="21"/>
        </w:rPr>
        <w:t xml:space="preserve">18 </w:t>
      </w:r>
      <w:r w:rsidRPr="0050632F">
        <w:rPr>
          <w:rFonts w:ascii="Proxima Nova" w:eastAsia="Proxima Nova" w:hAnsi="Proxima Nova"/>
          <w:color w:val="231F20"/>
          <w:spacing w:val="-6"/>
          <w:sz w:val="21"/>
          <w:szCs w:val="21"/>
        </w:rPr>
        <w:t xml:space="preserve">community organisation participants </w:t>
      </w:r>
      <w:r w:rsidRPr="0050632F">
        <w:rPr>
          <w:rFonts w:ascii="Proxima Nova" w:eastAsia="Proxima Nova" w:hAnsi="Proxima Nova"/>
          <w:color w:val="231F20"/>
          <w:spacing w:val="-5"/>
          <w:sz w:val="21"/>
          <w:szCs w:val="21"/>
        </w:rPr>
        <w:t xml:space="preserve">from </w:t>
      </w:r>
      <w:r w:rsidRPr="0050632F">
        <w:rPr>
          <w:rFonts w:ascii="Proxima Nova" w:eastAsia="Proxima Nova" w:hAnsi="Proxima Nova"/>
          <w:color w:val="231F20"/>
          <w:sz w:val="21"/>
          <w:szCs w:val="21"/>
        </w:rPr>
        <w:t xml:space="preserve">8 </w:t>
      </w:r>
      <w:r w:rsidRPr="0050632F">
        <w:rPr>
          <w:rFonts w:ascii="Proxima Nova" w:eastAsia="Proxima Nova" w:hAnsi="Proxima Nova"/>
          <w:color w:val="231F20"/>
          <w:spacing w:val="-6"/>
          <w:sz w:val="21"/>
          <w:szCs w:val="21"/>
        </w:rPr>
        <w:t xml:space="preserve">general practices, </w:t>
      </w:r>
      <w:r w:rsidRPr="0050632F">
        <w:rPr>
          <w:rFonts w:ascii="Proxima Nova" w:eastAsia="Proxima Nova" w:hAnsi="Proxima Nova"/>
          <w:color w:val="231F20"/>
          <w:sz w:val="21"/>
          <w:szCs w:val="21"/>
        </w:rPr>
        <w:t xml:space="preserve">3 </w:t>
      </w:r>
      <w:r w:rsidRPr="0050632F">
        <w:rPr>
          <w:rFonts w:ascii="Proxima Nova" w:eastAsia="Proxima Nova" w:hAnsi="Proxima Nova"/>
          <w:color w:val="231F20"/>
          <w:spacing w:val="-5"/>
          <w:sz w:val="21"/>
          <w:szCs w:val="21"/>
        </w:rPr>
        <w:t>mental</w:t>
      </w:r>
      <w:r w:rsidRPr="0050632F">
        <w:rPr>
          <w:rFonts w:ascii="Proxima Nova" w:eastAsia="Proxima Nova" w:hAnsi="Proxima Nova"/>
          <w:color w:val="231F20"/>
          <w:spacing w:val="-36"/>
          <w:sz w:val="21"/>
          <w:szCs w:val="21"/>
        </w:rPr>
        <w:t xml:space="preserve"> </w:t>
      </w:r>
      <w:r w:rsidRPr="0050632F">
        <w:rPr>
          <w:rFonts w:ascii="Proxima Nova" w:eastAsia="Proxima Nova" w:hAnsi="Proxima Nova"/>
          <w:color w:val="231F20"/>
          <w:spacing w:val="-6"/>
          <w:sz w:val="21"/>
          <w:szCs w:val="21"/>
        </w:rPr>
        <w:t xml:space="preserve">health services </w:t>
      </w:r>
      <w:r w:rsidRPr="0050632F">
        <w:rPr>
          <w:rFonts w:ascii="Proxima Nova" w:eastAsia="Proxima Nova" w:hAnsi="Proxima Nova"/>
          <w:color w:val="231F20"/>
          <w:spacing w:val="-4"/>
          <w:sz w:val="21"/>
          <w:szCs w:val="21"/>
        </w:rPr>
        <w:t xml:space="preserve">and </w:t>
      </w:r>
      <w:r w:rsidRPr="0050632F">
        <w:rPr>
          <w:rFonts w:ascii="Proxima Nova" w:eastAsia="Proxima Nova" w:hAnsi="Proxima Nova"/>
          <w:color w:val="231F20"/>
          <w:sz w:val="21"/>
          <w:szCs w:val="21"/>
        </w:rPr>
        <w:t xml:space="preserve">2 </w:t>
      </w:r>
      <w:r w:rsidRPr="0050632F">
        <w:rPr>
          <w:rFonts w:ascii="Proxima Nova" w:eastAsia="Proxima Nova" w:hAnsi="Proxima Nova"/>
          <w:color w:val="231F20"/>
          <w:spacing w:val="-6"/>
          <w:sz w:val="21"/>
          <w:szCs w:val="21"/>
        </w:rPr>
        <w:t>non-government organisations</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6"/>
          <w:sz w:val="21"/>
          <w:szCs w:val="21"/>
        </w:rPr>
        <w:t xml:space="preserve">in </w:t>
      </w:r>
      <w:r w:rsidRPr="0050632F">
        <w:rPr>
          <w:rFonts w:ascii="Proxima Nova" w:eastAsia="Proxima Nova" w:hAnsi="Proxima Nova"/>
          <w:color w:val="231F20"/>
          <w:sz w:val="21"/>
          <w:szCs w:val="21"/>
        </w:rPr>
        <w:t xml:space="preserve">8 </w:t>
      </w:r>
      <w:r w:rsidRPr="0050632F">
        <w:rPr>
          <w:rFonts w:ascii="Proxima Nova" w:eastAsia="Proxima Nova" w:hAnsi="Proxima Nova"/>
          <w:color w:val="231F20"/>
          <w:spacing w:val="-5"/>
          <w:sz w:val="21"/>
          <w:szCs w:val="21"/>
        </w:rPr>
        <w:t xml:space="preserve">rural </w:t>
      </w:r>
      <w:r w:rsidRPr="0050632F">
        <w:rPr>
          <w:rFonts w:ascii="Proxima Nova" w:eastAsia="Proxima Nova" w:hAnsi="Proxima Nova"/>
          <w:color w:val="231F20"/>
          <w:spacing w:val="-6"/>
          <w:sz w:val="21"/>
          <w:szCs w:val="21"/>
        </w:rPr>
        <w:t xml:space="preserve">Queensland </w:t>
      </w:r>
      <w:r w:rsidRPr="0050632F">
        <w:rPr>
          <w:rFonts w:ascii="Proxima Nova" w:eastAsia="Proxima Nova" w:hAnsi="Proxima Nova"/>
          <w:color w:val="231F20"/>
          <w:spacing w:val="-5"/>
          <w:sz w:val="21"/>
          <w:szCs w:val="21"/>
        </w:rPr>
        <w:t xml:space="preserve">towns, </w:t>
      </w:r>
      <w:r w:rsidRPr="0050632F">
        <w:rPr>
          <w:rFonts w:ascii="Proxima Nova" w:eastAsia="Proxima Nova" w:hAnsi="Proxima Nova"/>
          <w:color w:val="231F20"/>
          <w:spacing w:val="-6"/>
          <w:sz w:val="21"/>
          <w:szCs w:val="21"/>
        </w:rPr>
        <w:t xml:space="preserve">consensus </w:t>
      </w:r>
      <w:r w:rsidRPr="0050632F">
        <w:rPr>
          <w:rFonts w:ascii="Proxima Nova" w:eastAsia="Proxima Nova" w:hAnsi="Proxima Nova"/>
          <w:color w:val="231F20"/>
          <w:spacing w:val="-4"/>
          <w:sz w:val="21"/>
          <w:szCs w:val="21"/>
        </w:rPr>
        <w:t>was</w:t>
      </w:r>
      <w:r w:rsidRPr="0050632F">
        <w:rPr>
          <w:rFonts w:ascii="Proxima Nova" w:eastAsia="Proxima Nova" w:hAnsi="Proxima Nova"/>
          <w:color w:val="231F20"/>
          <w:spacing w:val="-32"/>
          <w:sz w:val="21"/>
          <w:szCs w:val="21"/>
        </w:rPr>
        <w:t xml:space="preserve"> </w:t>
      </w:r>
      <w:r w:rsidRPr="0050632F">
        <w:rPr>
          <w:rFonts w:ascii="Proxima Nova" w:eastAsia="Proxima Nova" w:hAnsi="Proxima Nova"/>
          <w:color w:val="231F20"/>
          <w:spacing w:val="-6"/>
          <w:sz w:val="21"/>
          <w:szCs w:val="21"/>
        </w:rPr>
        <w:t xml:space="preserve">reached </w:t>
      </w:r>
      <w:r w:rsidRPr="0050632F">
        <w:rPr>
          <w:rFonts w:ascii="Proxima Nova" w:eastAsia="Proxima Nova" w:hAnsi="Proxima Nova"/>
          <w:color w:val="231F20"/>
          <w:spacing w:val="-5"/>
          <w:sz w:val="21"/>
          <w:szCs w:val="21"/>
        </w:rPr>
        <w:t xml:space="preserve">that there were significant </w:t>
      </w:r>
      <w:r w:rsidRPr="0050632F">
        <w:rPr>
          <w:rFonts w:ascii="Proxima Nova" w:eastAsia="Proxima Nova" w:hAnsi="Proxima Nova"/>
          <w:color w:val="231F20"/>
          <w:spacing w:val="-6"/>
          <w:sz w:val="21"/>
          <w:szCs w:val="21"/>
        </w:rPr>
        <w:t xml:space="preserve">problems </w:t>
      </w:r>
      <w:r w:rsidRPr="0050632F">
        <w:rPr>
          <w:rFonts w:ascii="Proxima Nova" w:eastAsia="Proxima Nova" w:hAnsi="Proxima Nova"/>
          <w:color w:val="231F20"/>
          <w:spacing w:val="-5"/>
          <w:sz w:val="21"/>
          <w:szCs w:val="21"/>
        </w:rPr>
        <w:t xml:space="preserve">with </w:t>
      </w:r>
      <w:r w:rsidRPr="0050632F">
        <w:rPr>
          <w:rFonts w:ascii="Proxima Nova" w:eastAsia="Proxima Nova" w:hAnsi="Proxima Nova"/>
          <w:color w:val="231F20"/>
          <w:spacing w:val="-6"/>
          <w:sz w:val="21"/>
          <w:szCs w:val="21"/>
        </w:rPr>
        <w:t xml:space="preserve">inter- service communication </w:t>
      </w:r>
      <w:r w:rsidRPr="0050632F">
        <w:rPr>
          <w:rFonts w:ascii="Proxima Nova" w:eastAsia="Proxima Nova" w:hAnsi="Proxima Nova"/>
          <w:color w:val="231F20"/>
          <w:spacing w:val="-4"/>
          <w:sz w:val="21"/>
          <w:szCs w:val="21"/>
        </w:rPr>
        <w:t xml:space="preserve">and </w:t>
      </w:r>
      <w:r w:rsidRPr="0050632F">
        <w:rPr>
          <w:rFonts w:ascii="Proxima Nova" w:eastAsia="Proxima Nova" w:hAnsi="Proxima Nova"/>
          <w:color w:val="231F20"/>
          <w:spacing w:val="-6"/>
          <w:sz w:val="21"/>
          <w:szCs w:val="21"/>
        </w:rPr>
        <w:t xml:space="preserve">liaison </w:t>
      </w:r>
      <w:r w:rsidRPr="0050632F">
        <w:rPr>
          <w:rFonts w:ascii="Proxima Nova" w:eastAsia="Proxima Nova" w:hAnsi="Proxima Nova"/>
          <w:color w:val="231F20"/>
          <w:spacing w:val="-3"/>
          <w:sz w:val="21"/>
          <w:szCs w:val="21"/>
        </w:rPr>
        <w:t xml:space="preserve">in </w:t>
      </w:r>
      <w:r w:rsidRPr="0050632F">
        <w:rPr>
          <w:rFonts w:ascii="Proxima Nova" w:eastAsia="Proxima Nova" w:hAnsi="Proxima Nova"/>
          <w:color w:val="231F20"/>
          <w:spacing w:val="-5"/>
          <w:sz w:val="21"/>
          <w:szCs w:val="21"/>
        </w:rPr>
        <w:t xml:space="preserve">mental </w:t>
      </w:r>
      <w:r w:rsidRPr="0050632F">
        <w:rPr>
          <w:rFonts w:ascii="Proxima Nova" w:eastAsia="Proxima Nova" w:hAnsi="Proxima Nova"/>
          <w:color w:val="231F20"/>
          <w:spacing w:val="-6"/>
          <w:sz w:val="21"/>
          <w:szCs w:val="21"/>
        </w:rPr>
        <w:t xml:space="preserve">health services </w:t>
      </w:r>
      <w:r w:rsidRPr="0050632F">
        <w:rPr>
          <w:rFonts w:ascii="Proxima Nova" w:eastAsia="Proxima Nova" w:hAnsi="Proxima Nova"/>
          <w:color w:val="231F20"/>
          <w:spacing w:val="-5"/>
          <w:sz w:val="21"/>
          <w:szCs w:val="21"/>
        </w:rPr>
        <w:t xml:space="preserve">across </w:t>
      </w:r>
      <w:r w:rsidRPr="0050632F">
        <w:rPr>
          <w:rFonts w:ascii="Proxima Nova" w:eastAsia="Proxima Nova" w:hAnsi="Proxima Nova"/>
          <w:color w:val="231F20"/>
          <w:spacing w:val="-4"/>
          <w:sz w:val="21"/>
          <w:szCs w:val="21"/>
        </w:rPr>
        <w:t xml:space="preserve">the </w:t>
      </w:r>
      <w:r w:rsidRPr="0050632F">
        <w:rPr>
          <w:rFonts w:ascii="Proxima Nova" w:eastAsia="Proxima Nova" w:hAnsi="Proxima Nova"/>
          <w:color w:val="231F20"/>
          <w:spacing w:val="-5"/>
          <w:sz w:val="21"/>
          <w:szCs w:val="21"/>
        </w:rPr>
        <w:t>region</w:t>
      </w:r>
      <w:r w:rsidRPr="0050632F">
        <w:rPr>
          <w:rFonts w:ascii="Proxima Nova" w:eastAsia="Proxima Nova" w:hAnsi="Proxima Nova"/>
          <w:color w:val="231F20"/>
          <w:spacing w:val="-23"/>
          <w:sz w:val="21"/>
          <w:szCs w:val="21"/>
        </w:rPr>
        <w:t xml:space="preserve"> </w:t>
      </w:r>
      <w:r w:rsidRPr="0050632F">
        <w:rPr>
          <w:rFonts w:ascii="Proxima Nova" w:eastAsia="Proxima Nova" w:hAnsi="Proxima Nova"/>
          <w:color w:val="231F20"/>
          <w:spacing w:val="-6"/>
          <w:sz w:val="21"/>
          <w:szCs w:val="21"/>
        </w:rPr>
        <w:t>(50).</w:t>
      </w:r>
    </w:p>
    <w:p w14:paraId="00E0FCC8" w14:textId="77777777" w:rsidR="0050632F" w:rsidRPr="0050632F" w:rsidRDefault="0050632F" w:rsidP="0050632F">
      <w:pPr>
        <w:spacing w:before="169" w:line="244" w:lineRule="auto"/>
        <w:ind w:right="10"/>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national survey </w:t>
      </w:r>
      <w:r w:rsidRPr="0050632F">
        <w:rPr>
          <w:rFonts w:ascii="Proxima Nova" w:eastAsia="Proxima Nova" w:hAnsi="Proxima Nova"/>
          <w:color w:val="231F20"/>
          <w:sz w:val="21"/>
          <w:szCs w:val="21"/>
        </w:rPr>
        <w:t xml:space="preserve">of 184 </w:t>
      </w:r>
      <w:r w:rsidRPr="0050632F">
        <w:rPr>
          <w:rFonts w:ascii="Proxima Nova" w:eastAsia="Proxima Nova" w:hAnsi="Proxima Nova"/>
          <w:color w:val="231F20"/>
          <w:spacing w:val="-3"/>
          <w:sz w:val="21"/>
          <w:szCs w:val="21"/>
        </w:rPr>
        <w:t xml:space="preserve">public hand therapists (physiotherapists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occupational therapists)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public hospitals and identified through direct contact, </w:t>
      </w:r>
      <w:r w:rsidRPr="0050632F">
        <w:rPr>
          <w:rFonts w:ascii="Proxima Nova" w:eastAsia="Proxima Nova" w:hAnsi="Proxima Nova"/>
          <w:color w:val="231F20"/>
          <w:sz w:val="21"/>
          <w:szCs w:val="21"/>
        </w:rPr>
        <w:t xml:space="preserve">64 </w:t>
      </w:r>
      <w:r w:rsidRPr="0050632F">
        <w:rPr>
          <w:rFonts w:ascii="Proxima Nova" w:eastAsia="Proxima Nova" w:hAnsi="Proxima Nova"/>
          <w:color w:val="231F20"/>
          <w:spacing w:val="-3"/>
          <w:sz w:val="21"/>
          <w:szCs w:val="21"/>
        </w:rPr>
        <w:t xml:space="preserve">responded </w:t>
      </w:r>
      <w:r w:rsidRPr="0050632F">
        <w:rPr>
          <w:rFonts w:ascii="Proxima Nova" w:eastAsia="Proxima Nova" w:hAnsi="Proxima Nova"/>
          <w:color w:val="231F20"/>
          <w:spacing w:val="-6"/>
          <w:sz w:val="21"/>
          <w:szCs w:val="21"/>
        </w:rPr>
        <w:t xml:space="preserve">(17.2% </w:t>
      </w:r>
      <w:r w:rsidRPr="0050632F">
        <w:rPr>
          <w:rFonts w:ascii="Proxima Nova" w:eastAsia="Proxima Nova" w:hAnsi="Proxima Nova"/>
          <w:color w:val="231F20"/>
          <w:spacing w:val="-3"/>
          <w:sz w:val="21"/>
          <w:szCs w:val="21"/>
        </w:rPr>
        <w:t xml:space="preserve">were physios). Over half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respondents reported that their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involved providing initial splinting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3"/>
          <w:sz w:val="21"/>
          <w:szCs w:val="21"/>
        </w:rPr>
        <w:t xml:space="preserve">prescriptions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over </w:t>
      </w:r>
      <w:r w:rsidRPr="0050632F">
        <w:rPr>
          <w:rFonts w:ascii="Proxima Nova" w:eastAsia="Proxima Nova" w:hAnsi="Proxima Nova"/>
          <w:color w:val="231F20"/>
          <w:sz w:val="21"/>
          <w:szCs w:val="21"/>
        </w:rPr>
        <w:t xml:space="preserve">85% </w:t>
      </w:r>
      <w:r w:rsidRPr="0050632F">
        <w:rPr>
          <w:rFonts w:ascii="Proxima Nova" w:eastAsia="Proxima Nova" w:hAnsi="Proxima Nova"/>
          <w:color w:val="231F20"/>
          <w:spacing w:val="-3"/>
          <w:sz w:val="21"/>
          <w:szCs w:val="21"/>
        </w:rPr>
        <w:t xml:space="preserve">reported that they administered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3"/>
          <w:sz w:val="21"/>
          <w:szCs w:val="21"/>
        </w:rPr>
        <w:t xml:space="preserve">protocols (51). Barriers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providing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remote locations included transport, travelling time, limited </w:t>
      </w:r>
      <w:r w:rsidRPr="0050632F">
        <w:rPr>
          <w:rFonts w:ascii="Proxima Nova" w:eastAsia="Proxima Nova" w:hAnsi="Proxima Nova"/>
          <w:color w:val="231F20"/>
          <w:spacing w:val="-4"/>
          <w:sz w:val="21"/>
          <w:szCs w:val="21"/>
        </w:rPr>
        <w:t xml:space="preserve">staff,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lack of </w:t>
      </w:r>
      <w:r w:rsidRPr="0050632F">
        <w:rPr>
          <w:rFonts w:ascii="Proxima Nova" w:eastAsia="Proxima Nova" w:hAnsi="Proxima Nova"/>
          <w:color w:val="231F20"/>
          <w:spacing w:val="-4"/>
          <w:sz w:val="21"/>
          <w:szCs w:val="21"/>
        </w:rPr>
        <w:t xml:space="preserve">expert </w:t>
      </w:r>
      <w:r w:rsidRPr="0050632F">
        <w:rPr>
          <w:rFonts w:ascii="Proxima Nova" w:eastAsia="Proxima Nova" w:hAnsi="Proxima Nova"/>
          <w:color w:val="231F20"/>
          <w:spacing w:val="-3"/>
          <w:sz w:val="21"/>
          <w:szCs w:val="21"/>
        </w:rPr>
        <w:t xml:space="preserve">knowledge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hand injuries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rural/remote health</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care.</w:t>
      </w:r>
    </w:p>
    <w:p w14:paraId="524E367C" w14:textId="77777777" w:rsidR="0050632F" w:rsidRPr="0050632F" w:rsidRDefault="0050632F" w:rsidP="0050632F">
      <w:pPr>
        <w:spacing w:before="169" w:line="244" w:lineRule="auto"/>
        <w:ind w:right="189"/>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non-Australian literature, there were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 xml:space="preserve">studies about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both from Canada.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surveys about rural rehabilitation practice with </w:t>
      </w:r>
      <w:r w:rsidRPr="0050632F">
        <w:rPr>
          <w:rFonts w:ascii="Proxima Nova" w:eastAsia="Proxima Nova" w:hAnsi="Proxima Nova"/>
          <w:color w:val="231F20"/>
          <w:sz w:val="21"/>
          <w:szCs w:val="21"/>
        </w:rPr>
        <w:t xml:space="preserve">6 </w:t>
      </w:r>
      <w:r w:rsidRPr="0050632F">
        <w:rPr>
          <w:rFonts w:ascii="Proxima Nova" w:eastAsia="Proxima Nova" w:hAnsi="Proxima Nova"/>
          <w:color w:val="231F20"/>
          <w:spacing w:val="-3"/>
          <w:sz w:val="21"/>
          <w:szCs w:val="21"/>
        </w:rPr>
        <w:t xml:space="preserve">occupational 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13 physiotherapists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British Columbia (BC), Canada, serving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total </w:t>
      </w:r>
      <w:r w:rsidRPr="0050632F">
        <w:rPr>
          <w:rFonts w:ascii="Proxima Nova" w:eastAsia="Proxima Nova" w:hAnsi="Proxima Nova"/>
          <w:color w:val="231F20"/>
          <w:sz w:val="21"/>
          <w:szCs w:val="21"/>
        </w:rPr>
        <w:t xml:space="preserve">of 15 </w:t>
      </w:r>
      <w:r w:rsidRPr="0050632F">
        <w:rPr>
          <w:rFonts w:ascii="Proxima Nova" w:eastAsia="Proxima Nova" w:hAnsi="Proxima Nova"/>
          <w:color w:val="231F20"/>
          <w:spacing w:val="-3"/>
          <w:sz w:val="21"/>
          <w:szCs w:val="21"/>
        </w:rPr>
        <w:t xml:space="preserve">rural communities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population </w:t>
      </w:r>
      <w:r w:rsidRPr="0050632F">
        <w:rPr>
          <w:rFonts w:ascii="Proxima Nova" w:eastAsia="Proxima Nova" w:hAnsi="Proxima Nova"/>
          <w:color w:val="231F20"/>
          <w:sz w:val="21"/>
          <w:szCs w:val="21"/>
        </w:rPr>
        <w:t xml:space="preserve">&lt;15 </w:t>
      </w:r>
      <w:r w:rsidRPr="0050632F">
        <w:rPr>
          <w:rFonts w:ascii="Proxima Nova" w:eastAsia="Proxima Nova" w:hAnsi="Proxima Nova"/>
          <w:color w:val="231F20"/>
          <w:spacing w:val="-4"/>
          <w:sz w:val="21"/>
          <w:szCs w:val="21"/>
        </w:rPr>
        <w:t xml:space="preserve">000, </w:t>
      </w:r>
      <w:r w:rsidRPr="0050632F">
        <w:rPr>
          <w:rFonts w:ascii="Proxima Nova" w:eastAsia="Proxima Nova" w:hAnsi="Proxima Nova"/>
          <w:color w:val="231F20"/>
          <w:spacing w:val="-3"/>
          <w:sz w:val="21"/>
          <w:szCs w:val="21"/>
        </w:rPr>
        <w:t>participants</w:t>
      </w:r>
      <w:r w:rsidRPr="0050632F">
        <w:rPr>
          <w:rFonts w:ascii="Proxima Nova" w:eastAsia="Proxima Nova" w:hAnsi="Proxima Nova"/>
          <w:color w:val="231F20"/>
          <w:spacing w:val="-20"/>
          <w:sz w:val="21"/>
          <w:szCs w:val="21"/>
        </w:rPr>
        <w:t xml:space="preserve"> </w:t>
      </w:r>
      <w:r w:rsidRPr="0050632F">
        <w:rPr>
          <w:rFonts w:ascii="Proxima Nova" w:eastAsia="Proxima Nova" w:hAnsi="Proxima Nova"/>
          <w:color w:val="231F20"/>
          <w:spacing w:val="-3"/>
          <w:sz w:val="21"/>
          <w:szCs w:val="21"/>
        </w:rPr>
        <w:t xml:space="preserve">considered their generalist practice </w:t>
      </w:r>
      <w:r w:rsidRPr="0050632F">
        <w:rPr>
          <w:rFonts w:ascii="Proxima Nova" w:eastAsia="Proxima Nova" w:hAnsi="Proxima Nova"/>
          <w:color w:val="231F20"/>
          <w:sz w:val="21"/>
          <w:szCs w:val="21"/>
        </w:rPr>
        <w:t xml:space="preserve">was ‘a </w:t>
      </w:r>
      <w:r w:rsidRPr="0050632F">
        <w:rPr>
          <w:rFonts w:ascii="Proxima Nova" w:eastAsia="Proxima Nova" w:hAnsi="Proxima Nova"/>
          <w:color w:val="231F20"/>
          <w:spacing w:val="-3"/>
          <w:sz w:val="21"/>
          <w:szCs w:val="21"/>
        </w:rPr>
        <w:t xml:space="preserve">specialty’ requiring advanced skills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assessment. They described </w:t>
      </w:r>
      <w:r w:rsidRPr="0050632F">
        <w:rPr>
          <w:rFonts w:ascii="Proxima Nova" w:eastAsia="Proxima Nova" w:hAnsi="Proxima Nova"/>
          <w:color w:val="231F20"/>
          <w:spacing w:val="-4"/>
          <w:sz w:val="21"/>
          <w:szCs w:val="21"/>
        </w:rPr>
        <w:t xml:space="preserve">‘stretching </w:t>
      </w:r>
      <w:r w:rsidRPr="0050632F">
        <w:rPr>
          <w:rFonts w:ascii="Proxima Nova" w:eastAsia="Proxima Nova" w:hAnsi="Proxima Nova"/>
          <w:color w:val="231F20"/>
          <w:spacing w:val="-3"/>
          <w:sz w:val="21"/>
          <w:szCs w:val="21"/>
        </w:rPr>
        <w:t xml:space="preserve">their role’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‘participating</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 xml:space="preserve">in,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partnerships with, community’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ways to overcome resource shortages. </w:t>
      </w:r>
      <w:r w:rsidRPr="0050632F">
        <w:rPr>
          <w:rFonts w:ascii="Proxima Nova" w:eastAsia="Proxima Nova" w:hAnsi="Proxima Nova"/>
          <w:color w:val="231F20"/>
          <w:spacing w:val="-4"/>
          <w:sz w:val="21"/>
          <w:szCs w:val="21"/>
        </w:rPr>
        <w:t xml:space="preserve">Reflective </w:t>
      </w:r>
      <w:r w:rsidRPr="0050632F">
        <w:rPr>
          <w:rFonts w:ascii="Proxima Nova" w:eastAsia="Proxima Nova" w:hAnsi="Proxima Nova"/>
          <w:color w:val="231F20"/>
          <w:spacing w:val="-3"/>
          <w:sz w:val="21"/>
          <w:szCs w:val="21"/>
        </w:rPr>
        <w:t xml:space="preserve">practice, networking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collaboration were deemed essential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maintaining competence. </w:t>
      </w:r>
      <w:r w:rsidRPr="0050632F">
        <w:rPr>
          <w:rFonts w:ascii="Proxima Nova" w:eastAsia="Proxima Nova" w:hAnsi="Proxima Nova"/>
          <w:color w:val="231F20"/>
          <w:spacing w:val="-4"/>
          <w:sz w:val="21"/>
          <w:szCs w:val="21"/>
        </w:rPr>
        <w:t xml:space="preserve">Stretching </w:t>
      </w:r>
      <w:r w:rsidRPr="0050632F">
        <w:rPr>
          <w:rFonts w:ascii="Proxima Nova" w:eastAsia="Proxima Nova" w:hAnsi="Proxima Nova"/>
          <w:color w:val="231F20"/>
          <w:spacing w:val="-3"/>
          <w:sz w:val="21"/>
          <w:szCs w:val="21"/>
        </w:rPr>
        <w:t xml:space="preserve">roles </w:t>
      </w:r>
      <w:r w:rsidRPr="0050632F">
        <w:rPr>
          <w:rFonts w:ascii="Proxima Nova" w:eastAsia="Proxima Nova" w:hAnsi="Proxima Nova"/>
          <w:color w:val="231F20"/>
          <w:sz w:val="21"/>
          <w:szCs w:val="21"/>
        </w:rPr>
        <w:t xml:space="preserve">was a way of </w:t>
      </w:r>
      <w:r w:rsidRPr="0050632F">
        <w:rPr>
          <w:rFonts w:ascii="Proxima Nova" w:eastAsia="Proxima Nova" w:hAnsi="Proxima Nova"/>
          <w:color w:val="231F20"/>
          <w:spacing w:val="-3"/>
          <w:sz w:val="21"/>
          <w:szCs w:val="21"/>
        </w:rPr>
        <w:t xml:space="preserve">remaining ‘client focused’ by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 xml:space="preserve">turning people away just because that task is normally done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someone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sub-specialist unit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city</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(52).</w:t>
      </w:r>
    </w:p>
    <w:p w14:paraId="1D8D04DF" w14:textId="77777777" w:rsidR="0050632F" w:rsidRPr="0050632F" w:rsidRDefault="0050632F" w:rsidP="0050632F">
      <w:pPr>
        <w:spacing w:before="169" w:line="244" w:lineRule="auto"/>
        <w:ind w:right="156"/>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Finally,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self-completed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occupational therapists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Alberta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Saskatchewan, more than half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in sole therapy positions, with challenges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managing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generalist nature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occupational therapy practice.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handling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participants recommended “hands-on”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during rural fieldwork placements, working </w:t>
      </w:r>
      <w:r w:rsidRPr="0050632F">
        <w:rPr>
          <w:rFonts w:ascii="Proxima Nova" w:eastAsia="Proxima Nova" w:hAnsi="Proxima Nova"/>
          <w:color w:val="231F20"/>
          <w:sz w:val="21"/>
          <w:szCs w:val="21"/>
        </w:rPr>
        <w:t xml:space="preserve">in an </w:t>
      </w:r>
      <w:r w:rsidRPr="0050632F">
        <w:rPr>
          <w:rFonts w:ascii="Proxima Nova" w:eastAsia="Proxima Nova" w:hAnsi="Proxima Nova"/>
          <w:color w:val="231F20"/>
          <w:spacing w:val="-3"/>
          <w:sz w:val="21"/>
          <w:szCs w:val="21"/>
        </w:rPr>
        <w:t>urban setting</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 xml:space="preserve">prior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embarking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5"/>
          <w:sz w:val="21"/>
          <w:szCs w:val="21"/>
        </w:rPr>
        <w:t xml:space="preserve">career, </w:t>
      </w:r>
      <w:r w:rsidRPr="0050632F">
        <w:rPr>
          <w:rFonts w:ascii="Proxima Nova" w:eastAsia="Proxima Nova" w:hAnsi="Proxima Nova"/>
          <w:color w:val="231F20"/>
          <w:spacing w:val="-3"/>
          <w:sz w:val="21"/>
          <w:szCs w:val="21"/>
        </w:rPr>
        <w:t xml:space="preserve">coming from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finding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mentor prior to working </w:t>
      </w:r>
      <w:r w:rsidRPr="0050632F">
        <w:rPr>
          <w:rFonts w:ascii="Proxima Nova" w:eastAsia="Proxima Nova" w:hAnsi="Proxima Nova"/>
          <w:color w:val="231F20"/>
          <w:spacing w:val="-5"/>
          <w:sz w:val="21"/>
          <w:szCs w:val="21"/>
        </w:rPr>
        <w:t xml:space="preserve">rurally. </w:t>
      </w:r>
      <w:r w:rsidRPr="0050632F">
        <w:rPr>
          <w:rFonts w:ascii="Proxima Nova" w:eastAsia="Proxima Nova" w:hAnsi="Proxima Nova"/>
          <w:color w:val="231F20"/>
          <w:spacing w:val="-3"/>
          <w:sz w:val="21"/>
          <w:szCs w:val="21"/>
        </w:rPr>
        <w:t xml:space="preserve">Some recommended increasing management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organisational skills content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curriculum because they considered them essential skills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effective rural practice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(53).</w:t>
      </w:r>
    </w:p>
    <w:p w14:paraId="4600AB70" w14:textId="77777777" w:rsidR="0050632F" w:rsidRPr="0050632F" w:rsidRDefault="0050632F" w:rsidP="0050632F">
      <w:pPr>
        <w:numPr>
          <w:ilvl w:val="2"/>
          <w:numId w:val="14"/>
        </w:numPr>
        <w:tabs>
          <w:tab w:val="left" w:pos="657"/>
        </w:tabs>
        <w:spacing w:before="48" w:line="244" w:lineRule="auto"/>
        <w:ind w:right="134" w:firstLine="0"/>
        <w:outlineLvl w:val="2"/>
        <w:rPr>
          <w:rFonts w:ascii="Proxima Nova" w:eastAsia="Proxima Nova" w:hAnsi="Proxima Nova"/>
          <w:sz w:val="21"/>
          <w:szCs w:val="21"/>
        </w:rPr>
      </w:pPr>
      <w:bookmarkStart w:id="126" w:name="_TOC_250007"/>
      <w:r w:rsidRPr="0050632F">
        <w:rPr>
          <w:rFonts w:ascii="Proxima Nova" w:eastAsia="Proxima Nova" w:hAnsi="Proxima Nova"/>
          <w:b/>
          <w:bCs/>
          <w:color w:val="006C90"/>
          <w:spacing w:val="-3"/>
          <w:sz w:val="21"/>
          <w:szCs w:val="21"/>
        </w:rPr>
        <w:br w:type="column"/>
      </w:r>
      <w:r w:rsidRPr="0050632F">
        <w:rPr>
          <w:rFonts w:ascii="Proxima Nova" w:eastAsia="Proxima Nova" w:hAnsi="Proxima Nova"/>
          <w:b/>
          <w:bCs/>
          <w:color w:val="006C90"/>
          <w:spacing w:val="-3"/>
          <w:sz w:val="21"/>
          <w:szCs w:val="21"/>
        </w:rPr>
        <w:t xml:space="preserve">Assistants </w:t>
      </w:r>
      <w:r w:rsidRPr="0050632F">
        <w:rPr>
          <w:rFonts w:ascii="Proxima Nova" w:eastAsia="Proxima Nova" w:hAnsi="Proxima Nova"/>
          <w:b/>
          <w:bCs/>
          <w:color w:val="006C90"/>
          <w:sz w:val="21"/>
          <w:szCs w:val="21"/>
        </w:rPr>
        <w:t xml:space="preserve">and </w:t>
      </w:r>
      <w:r w:rsidRPr="0050632F">
        <w:rPr>
          <w:rFonts w:ascii="Proxima Nova" w:eastAsia="Proxima Nova" w:hAnsi="Proxima Nova"/>
          <w:b/>
          <w:bCs/>
          <w:color w:val="006C90"/>
          <w:spacing w:val="-3"/>
          <w:sz w:val="21"/>
          <w:szCs w:val="21"/>
        </w:rPr>
        <w:t xml:space="preserve">training local staff </w:t>
      </w:r>
      <w:r w:rsidRPr="0050632F">
        <w:rPr>
          <w:rFonts w:ascii="Proxima Nova" w:eastAsia="Proxima Nova" w:hAnsi="Proxima Nova"/>
          <w:b/>
          <w:bCs/>
          <w:color w:val="006C90"/>
          <w:sz w:val="21"/>
          <w:szCs w:val="21"/>
        </w:rPr>
        <w:t xml:space="preserve">to </w:t>
      </w:r>
      <w:r w:rsidRPr="0050632F">
        <w:rPr>
          <w:rFonts w:ascii="Proxima Nova" w:eastAsia="Proxima Nova" w:hAnsi="Proxima Nova"/>
          <w:b/>
          <w:bCs/>
          <w:color w:val="006C90"/>
          <w:spacing w:val="-3"/>
          <w:sz w:val="21"/>
          <w:szCs w:val="21"/>
        </w:rPr>
        <w:t>provide allied health</w:t>
      </w:r>
      <w:r w:rsidRPr="0050632F">
        <w:rPr>
          <w:rFonts w:ascii="Proxima Nova" w:eastAsia="Proxima Nova" w:hAnsi="Proxima Nova"/>
          <w:b/>
          <w:bCs/>
          <w:color w:val="006C90"/>
          <w:spacing w:val="-1"/>
          <w:sz w:val="21"/>
          <w:szCs w:val="21"/>
        </w:rPr>
        <w:t xml:space="preserve"> </w:t>
      </w:r>
      <w:r w:rsidRPr="0050632F">
        <w:rPr>
          <w:rFonts w:ascii="Proxima Nova" w:eastAsia="Proxima Nova" w:hAnsi="Proxima Nova"/>
          <w:b/>
          <w:bCs/>
          <w:color w:val="006C90"/>
          <w:spacing w:val="-3"/>
          <w:sz w:val="21"/>
          <w:szCs w:val="21"/>
        </w:rPr>
        <w:t>services</w:t>
      </w:r>
      <w:bookmarkEnd w:id="126"/>
    </w:p>
    <w:p w14:paraId="22BDCC05" w14:textId="77777777" w:rsidR="0050632F" w:rsidRPr="0050632F" w:rsidRDefault="0050632F" w:rsidP="0050632F">
      <w:pPr>
        <w:spacing w:before="169" w:line="244" w:lineRule="auto"/>
        <w:ind w:right="23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was 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evidence covering the concept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assistants (AHA) and training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locations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allied health tasks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working with visiting allied health</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teams.</w:t>
      </w:r>
    </w:p>
    <w:p w14:paraId="6648979B" w14:textId="77777777" w:rsidR="0050632F" w:rsidRPr="0050632F" w:rsidRDefault="0050632F" w:rsidP="0050632F">
      <w:pPr>
        <w:spacing w:before="8"/>
        <w:rPr>
          <w:rFonts w:ascii="Proxima Nova" w:eastAsia="Proxima Nova" w:hAnsi="Proxima Nova" w:cs="Proxima Nova"/>
          <w:sz w:val="10"/>
          <w:szCs w:val="10"/>
        </w:rPr>
      </w:pPr>
    </w:p>
    <w:p w14:paraId="09ED1391" w14:textId="77777777" w:rsidR="0050632F" w:rsidRPr="0050632F" w:rsidRDefault="0050632F" w:rsidP="0050632F">
      <w:pPr>
        <w:rPr>
          <w:rFonts w:ascii="Proxima Nova" w:eastAsia="Proxima Nova" w:hAnsi="Proxima Nova" w:cs="Proxima Nova"/>
          <w:sz w:val="20"/>
          <w:szCs w:val="20"/>
        </w:rPr>
      </w:pPr>
      <w:r w:rsidRPr="0050632F">
        <w:rPr>
          <w:rFonts w:ascii="Proxima Nova" w:eastAsia="Proxima Nova" w:hAnsi="Proxima Nova" w:cs="Proxima Nova"/>
          <w:noProof/>
          <w:sz w:val="20"/>
          <w:szCs w:val="20"/>
          <w:lang w:val="en-AU" w:eastAsia="en-AU"/>
        </w:rPr>
        <mc:AlternateContent>
          <mc:Choice Requires="wpg">
            <w:drawing>
              <wp:inline distT="0" distB="0" distL="0" distR="0" wp14:anchorId="6D9BF3D7" wp14:editId="6DB52FD5">
                <wp:extent cx="2922905" cy="3406140"/>
                <wp:effectExtent l="6985" t="7620" r="3810" b="5715"/>
                <wp:docPr id="126" name="Group 152"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3406140"/>
                          <a:chOff x="0" y="0"/>
                          <a:chExt cx="4603" cy="5364"/>
                        </a:xfrm>
                      </wpg:grpSpPr>
                      <wpg:grpSp>
                        <wpg:cNvPr id="4" name="Group 156"/>
                        <wpg:cNvGrpSpPr>
                          <a:grpSpLocks/>
                        </wpg:cNvGrpSpPr>
                        <wpg:grpSpPr bwMode="auto">
                          <a:xfrm>
                            <a:off x="10" y="10"/>
                            <a:ext cx="4593" cy="5344"/>
                            <a:chOff x="10" y="10"/>
                            <a:chExt cx="4593" cy="5344"/>
                          </a:xfrm>
                        </wpg:grpSpPr>
                        <wps:wsp>
                          <wps:cNvPr id="5" name="Freeform 157"/>
                          <wps:cNvSpPr>
                            <a:spLocks/>
                          </wps:cNvSpPr>
                          <wps:spPr bwMode="auto">
                            <a:xfrm>
                              <a:off x="10" y="10"/>
                              <a:ext cx="4593" cy="5344"/>
                            </a:xfrm>
                            <a:custGeom>
                              <a:avLst/>
                              <a:gdLst>
                                <a:gd name="T0" fmla="+- 0 10 10"/>
                                <a:gd name="T1" fmla="*/ T0 w 4593"/>
                                <a:gd name="T2" fmla="+- 0 5354 10"/>
                                <a:gd name="T3" fmla="*/ 5354 h 5344"/>
                                <a:gd name="T4" fmla="+- 0 4602 10"/>
                                <a:gd name="T5" fmla="*/ T4 w 4593"/>
                                <a:gd name="T6" fmla="+- 0 5354 10"/>
                                <a:gd name="T7" fmla="*/ 5354 h 5344"/>
                                <a:gd name="T8" fmla="+- 0 4602 10"/>
                                <a:gd name="T9" fmla="*/ T8 w 4593"/>
                                <a:gd name="T10" fmla="+- 0 10 10"/>
                                <a:gd name="T11" fmla="*/ 10 h 5344"/>
                                <a:gd name="T12" fmla="+- 0 10 10"/>
                                <a:gd name="T13" fmla="*/ T12 w 4593"/>
                                <a:gd name="T14" fmla="+- 0 10 10"/>
                                <a:gd name="T15" fmla="*/ 10 h 5344"/>
                                <a:gd name="T16" fmla="+- 0 10 10"/>
                                <a:gd name="T17" fmla="*/ T16 w 4593"/>
                                <a:gd name="T18" fmla="+- 0 5354 10"/>
                                <a:gd name="T19" fmla="*/ 5354 h 5344"/>
                              </a:gdLst>
                              <a:ahLst/>
                              <a:cxnLst>
                                <a:cxn ang="0">
                                  <a:pos x="T1" y="T3"/>
                                </a:cxn>
                                <a:cxn ang="0">
                                  <a:pos x="T5" y="T7"/>
                                </a:cxn>
                                <a:cxn ang="0">
                                  <a:pos x="T9" y="T11"/>
                                </a:cxn>
                                <a:cxn ang="0">
                                  <a:pos x="T13" y="T15"/>
                                </a:cxn>
                                <a:cxn ang="0">
                                  <a:pos x="T17" y="T19"/>
                                </a:cxn>
                              </a:cxnLst>
                              <a:rect l="0" t="0" r="r" b="b"/>
                              <a:pathLst>
                                <a:path w="4593" h="5344">
                                  <a:moveTo>
                                    <a:pt x="0" y="5344"/>
                                  </a:moveTo>
                                  <a:lnTo>
                                    <a:pt x="4592" y="5344"/>
                                  </a:lnTo>
                                  <a:lnTo>
                                    <a:pt x="4592" y="0"/>
                                  </a:lnTo>
                                  <a:lnTo>
                                    <a:pt x="0" y="0"/>
                                  </a:lnTo>
                                  <a:lnTo>
                                    <a:pt x="0" y="5344"/>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53"/>
                        <wpg:cNvGrpSpPr>
                          <a:grpSpLocks/>
                        </wpg:cNvGrpSpPr>
                        <wpg:grpSpPr bwMode="auto">
                          <a:xfrm>
                            <a:off x="10" y="10"/>
                            <a:ext cx="2" cy="5344"/>
                            <a:chOff x="10" y="10"/>
                            <a:chExt cx="2" cy="5344"/>
                          </a:xfrm>
                        </wpg:grpSpPr>
                        <wps:wsp>
                          <wps:cNvPr id="130" name="Freeform 155"/>
                          <wps:cNvSpPr>
                            <a:spLocks/>
                          </wps:cNvSpPr>
                          <wps:spPr bwMode="auto">
                            <a:xfrm>
                              <a:off x="10" y="10"/>
                              <a:ext cx="2" cy="5344"/>
                            </a:xfrm>
                            <a:custGeom>
                              <a:avLst/>
                              <a:gdLst>
                                <a:gd name="T0" fmla="+- 0 5354 10"/>
                                <a:gd name="T1" fmla="*/ 5354 h 5344"/>
                                <a:gd name="T2" fmla="+- 0 10 10"/>
                                <a:gd name="T3" fmla="*/ 10 h 5344"/>
                              </a:gdLst>
                              <a:ahLst/>
                              <a:cxnLst>
                                <a:cxn ang="0">
                                  <a:pos x="0" y="T1"/>
                                </a:cxn>
                                <a:cxn ang="0">
                                  <a:pos x="0" y="T3"/>
                                </a:cxn>
                              </a:cxnLst>
                              <a:rect l="0" t="0" r="r" b="b"/>
                              <a:pathLst>
                                <a:path h="5344">
                                  <a:moveTo>
                                    <a:pt x="0" y="5344"/>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54"/>
                          <wps:cNvSpPr txBox="1">
                            <a:spLocks noChangeArrowheads="1"/>
                          </wps:cNvSpPr>
                          <wps:spPr bwMode="auto">
                            <a:xfrm>
                              <a:off x="10" y="10"/>
                              <a:ext cx="4593" cy="5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BB02"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649DEDB4" w14:textId="77777777" w:rsidR="00700320" w:rsidRDefault="00700320" w:rsidP="0050632F">
                                <w:pPr>
                                  <w:spacing w:before="117" w:line="244" w:lineRule="auto"/>
                                  <w:ind w:right="569"/>
                                  <w:rPr>
                                    <w:rFonts w:ascii="Proxima Nova" w:eastAsia="Proxima Nova" w:hAnsi="Proxima Nova" w:cs="Proxima Nova"/>
                                    <w:sz w:val="21"/>
                                    <w:szCs w:val="21"/>
                                  </w:rPr>
                                </w:pPr>
                                <w:r>
                                  <w:rPr>
                                    <w:rFonts w:ascii="Proxima Nova"/>
                                    <w:color w:val="231F20"/>
                                    <w:spacing w:val="-3"/>
                                    <w:sz w:val="21"/>
                                  </w:rPr>
                                  <w:t xml:space="preserve">Allied health assistants could </w:t>
                                </w:r>
                                <w:r>
                                  <w:rPr>
                                    <w:rFonts w:ascii="Proxima Nova"/>
                                    <w:color w:val="231F20"/>
                                    <w:sz w:val="21"/>
                                  </w:rPr>
                                  <w:t xml:space="preserve">be </w:t>
                                </w:r>
                                <w:r>
                                  <w:rPr>
                                    <w:rFonts w:ascii="Proxima Nova"/>
                                    <w:color w:val="231F20"/>
                                    <w:spacing w:val="-3"/>
                                    <w:sz w:val="21"/>
                                  </w:rPr>
                                  <w:t xml:space="preserve">delegated around </w:t>
                                </w:r>
                                <w:r>
                                  <w:rPr>
                                    <w:rFonts w:ascii="Proxima Nova"/>
                                    <w:color w:val="231F20"/>
                                    <w:sz w:val="21"/>
                                  </w:rPr>
                                  <w:t xml:space="preserve">17% of </w:t>
                                </w:r>
                                <w:r>
                                  <w:rPr>
                                    <w:rFonts w:ascii="Proxima Nova"/>
                                    <w:color w:val="231F20"/>
                                    <w:spacing w:val="-3"/>
                                    <w:sz w:val="21"/>
                                  </w:rPr>
                                  <w:t>allied health work</w:t>
                                </w:r>
                                <w:r>
                                  <w:rPr>
                                    <w:rFonts w:ascii="Proxima Nova"/>
                                    <w:color w:val="231F20"/>
                                    <w:spacing w:val="-18"/>
                                    <w:sz w:val="21"/>
                                  </w:rPr>
                                  <w:t xml:space="preserve"> </w:t>
                                </w:r>
                                <w:r>
                                  <w:rPr>
                                    <w:rFonts w:ascii="Proxima Nova"/>
                                    <w:color w:val="231F20"/>
                                    <w:spacing w:val="-3"/>
                                    <w:sz w:val="21"/>
                                  </w:rPr>
                                  <w:t xml:space="preserve">(same </w:t>
                                </w:r>
                                <w:r>
                                  <w:rPr>
                                    <w:rFonts w:ascii="Proxima Nova"/>
                                    <w:color w:val="231F20"/>
                                    <w:sz w:val="21"/>
                                  </w:rPr>
                                  <w:t xml:space="preserve">for </w:t>
                                </w:r>
                                <w:r>
                                  <w:rPr>
                                    <w:rFonts w:ascii="Proxima Nova"/>
                                    <w:color w:val="231F20"/>
                                    <w:spacing w:val="-3"/>
                                    <w:sz w:val="21"/>
                                  </w:rPr>
                                  <w:t xml:space="preserve">rural </w:t>
                                </w:r>
                                <w:r>
                                  <w:rPr>
                                    <w:rFonts w:ascii="Proxima Nova"/>
                                    <w:color w:val="231F20"/>
                                    <w:sz w:val="21"/>
                                  </w:rPr>
                                  <w:t xml:space="preserve">and </w:t>
                                </w:r>
                                <w:r>
                                  <w:rPr>
                                    <w:rFonts w:ascii="Proxima Nova"/>
                                    <w:color w:val="231F20"/>
                                    <w:spacing w:val="-3"/>
                                    <w:sz w:val="21"/>
                                  </w:rPr>
                                  <w:t xml:space="preserve">metropolitan areas). Highest delegation </w:t>
                                </w:r>
                                <w:r>
                                  <w:rPr>
                                    <w:rFonts w:ascii="Proxima Nova"/>
                                    <w:color w:val="231F20"/>
                                    <w:sz w:val="21"/>
                                  </w:rPr>
                                  <w:t xml:space="preserve">was </w:t>
                                </w:r>
                                <w:r>
                                  <w:rPr>
                                    <w:rFonts w:ascii="Proxima Nova"/>
                                    <w:color w:val="231F20"/>
                                    <w:spacing w:val="-3"/>
                                    <w:sz w:val="21"/>
                                  </w:rPr>
                                  <w:t xml:space="preserve">possible </w:t>
                                </w:r>
                                <w:r>
                                  <w:rPr>
                                    <w:rFonts w:ascii="Proxima Nova"/>
                                    <w:color w:val="231F20"/>
                                    <w:sz w:val="21"/>
                                  </w:rPr>
                                  <w:t xml:space="preserve">in </w:t>
                                </w:r>
                                <w:r>
                                  <w:rPr>
                                    <w:rFonts w:ascii="Proxima Nova"/>
                                    <w:color w:val="231F20"/>
                                    <w:spacing w:val="-4"/>
                                    <w:sz w:val="21"/>
                                  </w:rPr>
                                  <w:t xml:space="preserve">podiatry, </w:t>
                                </w:r>
                                <w:r>
                                  <w:rPr>
                                    <w:rFonts w:ascii="Proxima Nova"/>
                                    <w:color w:val="231F20"/>
                                    <w:spacing w:val="-3"/>
                                    <w:sz w:val="21"/>
                                  </w:rPr>
                                  <w:t xml:space="preserve">speech </w:t>
                                </w:r>
                                <w:r>
                                  <w:rPr>
                                    <w:rFonts w:ascii="Proxima Nova"/>
                                    <w:color w:val="231F20"/>
                                    <w:sz w:val="21"/>
                                  </w:rPr>
                                  <w:t xml:space="preserve">and </w:t>
                                </w:r>
                                <w:r>
                                  <w:rPr>
                                    <w:rFonts w:ascii="Proxima Nova"/>
                                    <w:color w:val="231F20"/>
                                    <w:spacing w:val="-5"/>
                                    <w:sz w:val="21"/>
                                  </w:rPr>
                                  <w:t xml:space="preserve">exercise </w:t>
                                </w:r>
                                <w:r>
                                  <w:rPr>
                                    <w:rFonts w:ascii="Proxima Nova"/>
                                    <w:color w:val="231F20"/>
                                    <w:spacing w:val="-3"/>
                                    <w:sz w:val="21"/>
                                  </w:rPr>
                                  <w:t xml:space="preserve">physiology </w:t>
                                </w:r>
                                <w:r>
                                  <w:rPr>
                                    <w:rFonts w:ascii="Proxima Nova"/>
                                    <w:color w:val="231F20"/>
                                    <w:sz w:val="21"/>
                                  </w:rPr>
                                  <w:t xml:space="preserve">and </w:t>
                                </w:r>
                                <w:r>
                                  <w:rPr>
                                    <w:rFonts w:ascii="Proxima Nova"/>
                                    <w:color w:val="231F20"/>
                                    <w:spacing w:val="-3"/>
                                    <w:sz w:val="21"/>
                                  </w:rPr>
                                  <w:t xml:space="preserve">included aspects </w:t>
                                </w:r>
                                <w:r>
                                  <w:rPr>
                                    <w:rFonts w:ascii="Proxima Nova"/>
                                    <w:color w:val="231F20"/>
                                    <w:spacing w:val="-4"/>
                                    <w:sz w:val="21"/>
                                  </w:rPr>
                                  <w:t xml:space="preserve">like </w:t>
                                </w:r>
                                <w:r>
                                  <w:rPr>
                                    <w:rFonts w:ascii="Proxima Nova"/>
                                    <w:color w:val="231F20"/>
                                    <w:spacing w:val="-5"/>
                                    <w:sz w:val="21"/>
                                  </w:rPr>
                                  <w:t xml:space="preserve">exercise, </w:t>
                                </w:r>
                                <w:r>
                                  <w:rPr>
                                    <w:rFonts w:ascii="Proxima Nova"/>
                                    <w:color w:val="231F20"/>
                                    <w:spacing w:val="-3"/>
                                    <w:sz w:val="21"/>
                                  </w:rPr>
                                  <w:t xml:space="preserve">slings, functional therapies </w:t>
                                </w:r>
                                <w:r>
                                  <w:rPr>
                                    <w:rFonts w:ascii="Proxima Nova"/>
                                    <w:color w:val="231F20"/>
                                    <w:sz w:val="21"/>
                                  </w:rPr>
                                  <w:t xml:space="preserve">and </w:t>
                                </w:r>
                                <w:r>
                                  <w:rPr>
                                    <w:rFonts w:ascii="Proxima Nova"/>
                                    <w:color w:val="231F20"/>
                                    <w:spacing w:val="-4"/>
                                    <w:sz w:val="21"/>
                                  </w:rPr>
                                  <w:t xml:space="preserve">excursions). </w:t>
                                </w:r>
                                <w:r>
                                  <w:rPr>
                                    <w:rFonts w:ascii="Proxima Nova"/>
                                    <w:color w:val="231F20"/>
                                    <w:spacing w:val="-3"/>
                                    <w:sz w:val="21"/>
                                  </w:rPr>
                                  <w:t xml:space="preserve">However professional trust </w:t>
                                </w:r>
                                <w:r>
                                  <w:rPr>
                                    <w:rFonts w:ascii="Proxima Nova"/>
                                    <w:color w:val="231F20"/>
                                    <w:sz w:val="21"/>
                                  </w:rPr>
                                  <w:t xml:space="preserve">and </w:t>
                                </w:r>
                                <w:r>
                                  <w:rPr>
                                    <w:rFonts w:ascii="Proxima Nova"/>
                                    <w:color w:val="231F20"/>
                                    <w:spacing w:val="-3"/>
                                    <w:sz w:val="21"/>
                                  </w:rPr>
                                  <w:t xml:space="preserve">governance (referral, tailored role, </w:t>
                                </w:r>
                                <w:r>
                                  <w:rPr>
                                    <w:rFonts w:ascii="Proxima Nova"/>
                                    <w:color w:val="231F20"/>
                                    <w:sz w:val="21"/>
                                  </w:rPr>
                                  <w:t xml:space="preserve">and </w:t>
                                </w:r>
                                <w:r>
                                  <w:rPr>
                                    <w:rFonts w:ascii="Proxima Nova"/>
                                    <w:color w:val="231F20"/>
                                    <w:spacing w:val="-3"/>
                                    <w:sz w:val="21"/>
                                  </w:rPr>
                                  <w:t xml:space="preserve">supervision) </w:t>
                                </w:r>
                                <w:r>
                                  <w:rPr>
                                    <w:rFonts w:ascii="Proxima Nova"/>
                                    <w:color w:val="231F20"/>
                                    <w:sz w:val="21"/>
                                  </w:rPr>
                                  <w:t xml:space="preserve">are </w:t>
                                </w:r>
                                <w:r>
                                  <w:rPr>
                                    <w:rFonts w:ascii="Proxima Nova"/>
                                    <w:color w:val="231F20"/>
                                    <w:spacing w:val="-3"/>
                                    <w:sz w:val="21"/>
                                  </w:rPr>
                                  <w:t xml:space="preserve">factors underpinning effective implementation. In rural </w:t>
                                </w:r>
                                <w:r>
                                  <w:rPr>
                                    <w:rFonts w:ascii="Proxima Nova"/>
                                    <w:color w:val="231F20"/>
                                    <w:sz w:val="21"/>
                                  </w:rPr>
                                  <w:t xml:space="preserve">and </w:t>
                                </w:r>
                                <w:r>
                                  <w:rPr>
                                    <w:rFonts w:ascii="Proxima Nova"/>
                                    <w:color w:val="231F20"/>
                                    <w:spacing w:val="-3"/>
                                    <w:sz w:val="21"/>
                                  </w:rPr>
                                  <w:t xml:space="preserve">remote communities, training local health </w:t>
                                </w:r>
                                <w:r>
                                  <w:rPr>
                                    <w:rFonts w:ascii="Proxima Nova"/>
                                    <w:color w:val="231F20"/>
                                    <w:spacing w:val="-4"/>
                                    <w:sz w:val="21"/>
                                  </w:rPr>
                                  <w:t xml:space="preserve">workers, </w:t>
                                </w:r>
                                <w:r>
                                  <w:rPr>
                                    <w:rFonts w:ascii="Proxima Nova"/>
                                    <w:color w:val="231F20"/>
                                    <w:spacing w:val="-3"/>
                                    <w:sz w:val="21"/>
                                  </w:rPr>
                                  <w:t xml:space="preserve">including Indigenous health </w:t>
                                </w:r>
                                <w:r>
                                  <w:rPr>
                                    <w:rFonts w:ascii="Proxima Nova"/>
                                    <w:color w:val="231F20"/>
                                    <w:spacing w:val="-4"/>
                                    <w:sz w:val="21"/>
                                  </w:rPr>
                                  <w:t xml:space="preserve">workers, </w:t>
                                </w:r>
                                <w:r>
                                  <w:rPr>
                                    <w:rFonts w:ascii="Proxima Nova"/>
                                    <w:color w:val="231F20"/>
                                    <w:sz w:val="21"/>
                                  </w:rPr>
                                  <w:t xml:space="preserve">for </w:t>
                                </w:r>
                                <w:r>
                                  <w:rPr>
                                    <w:rFonts w:ascii="Proxima Nova"/>
                                    <w:color w:val="231F20"/>
                                    <w:spacing w:val="-3"/>
                                    <w:sz w:val="21"/>
                                  </w:rPr>
                                  <w:t xml:space="preserve">allied health tasks </w:t>
                                </w:r>
                                <w:r>
                                  <w:rPr>
                                    <w:rFonts w:ascii="Proxima Nova"/>
                                    <w:color w:val="231F20"/>
                                    <w:sz w:val="21"/>
                                  </w:rPr>
                                  <w:t xml:space="preserve">and </w:t>
                                </w:r>
                                <w:r>
                                  <w:rPr>
                                    <w:rFonts w:ascii="Proxima Nova"/>
                                    <w:color w:val="231F20"/>
                                    <w:spacing w:val="-3"/>
                                    <w:sz w:val="21"/>
                                  </w:rPr>
                                  <w:t xml:space="preserve">working with allied health teams, facilitates improved early intervention, prevention, service coordination </w:t>
                                </w:r>
                                <w:r>
                                  <w:rPr>
                                    <w:rFonts w:ascii="Proxima Nova"/>
                                    <w:color w:val="231F20"/>
                                    <w:sz w:val="21"/>
                                  </w:rPr>
                                  <w:t xml:space="preserve">and </w:t>
                                </w:r>
                                <w:r>
                                  <w:rPr>
                                    <w:rFonts w:ascii="Proxima Nova"/>
                                    <w:color w:val="231F20"/>
                                    <w:spacing w:val="-3"/>
                                    <w:sz w:val="21"/>
                                  </w:rPr>
                                  <w:t xml:space="preserve">enables culturally-safe care </w:t>
                                </w:r>
                                <w:r>
                                  <w:rPr>
                                    <w:rFonts w:ascii="Proxima Nova"/>
                                    <w:color w:val="231F20"/>
                                    <w:sz w:val="21"/>
                                  </w:rPr>
                                  <w:t xml:space="preserve">in </w:t>
                                </w:r>
                                <w:r>
                                  <w:rPr>
                                    <w:rFonts w:ascii="Proxima Nova"/>
                                    <w:color w:val="231F20"/>
                                    <w:spacing w:val="-3"/>
                                    <w:sz w:val="21"/>
                                  </w:rPr>
                                  <w:t xml:space="preserve">areas </w:t>
                                </w:r>
                                <w:r>
                                  <w:rPr>
                                    <w:rFonts w:ascii="Proxima Nova"/>
                                    <w:color w:val="231F20"/>
                                    <w:spacing w:val="-4"/>
                                    <w:sz w:val="21"/>
                                  </w:rPr>
                                  <w:t xml:space="preserve">like </w:t>
                                </w:r>
                                <w:r>
                                  <w:rPr>
                                    <w:rFonts w:ascii="Proxima Nova"/>
                                    <w:color w:val="231F20"/>
                                    <w:sz w:val="21"/>
                                  </w:rPr>
                                  <w:t xml:space="preserve">eye and </w:t>
                                </w:r>
                                <w:r>
                                  <w:rPr>
                                    <w:rFonts w:ascii="Proxima Nova"/>
                                    <w:color w:val="231F20"/>
                                    <w:spacing w:val="-3"/>
                                    <w:sz w:val="21"/>
                                  </w:rPr>
                                  <w:t xml:space="preserve">oral health </w:t>
                                </w:r>
                                <w:r>
                                  <w:rPr>
                                    <w:rFonts w:ascii="Proxima Nova"/>
                                    <w:color w:val="231F20"/>
                                    <w:sz w:val="21"/>
                                  </w:rPr>
                                  <w:t xml:space="preserve">and </w:t>
                                </w:r>
                                <w:r>
                                  <w:rPr>
                                    <w:rFonts w:ascii="Proxima Nova"/>
                                    <w:color w:val="231F20"/>
                                    <w:spacing w:val="-3"/>
                                    <w:sz w:val="21"/>
                                  </w:rPr>
                                  <w:t xml:space="preserve">access </w:t>
                                </w:r>
                                <w:r>
                                  <w:rPr>
                                    <w:rFonts w:ascii="Proxima Nova"/>
                                    <w:color w:val="231F20"/>
                                    <w:sz w:val="21"/>
                                  </w:rPr>
                                  <w:t>to</w:t>
                                </w:r>
                                <w:r>
                                  <w:rPr>
                                    <w:rFonts w:ascii="Proxima Nova"/>
                                    <w:color w:val="231F20"/>
                                    <w:spacing w:val="-8"/>
                                    <w:sz w:val="21"/>
                                  </w:rPr>
                                  <w:t xml:space="preserve"> </w:t>
                                </w:r>
                                <w:r>
                                  <w:rPr>
                                    <w:rFonts w:ascii="Proxima Nova"/>
                                    <w:color w:val="231F20"/>
                                    <w:spacing w:val="-3"/>
                                    <w:sz w:val="21"/>
                                  </w:rPr>
                                  <w:t>medicines.</w:t>
                                </w:r>
                              </w:p>
                            </w:txbxContent>
                          </wps:txbx>
                          <wps:bodyPr rot="0" vert="horz" wrap="square" lIns="0" tIns="0" rIns="0" bIns="0" anchor="t" anchorCtr="0" upright="1">
                            <a:noAutofit/>
                          </wps:bodyPr>
                        </wps:wsp>
                      </wpg:grpSp>
                    </wpg:wgp>
                  </a:graphicData>
                </a:graphic>
              </wp:inline>
            </w:drawing>
          </mc:Choice>
          <mc:Fallback>
            <w:pict>
              <v:group w14:anchorId="6D9BF3D7" id="Group 152" o:spid="_x0000_s1038" alt="Title: Text Box - Description: Text Box" style="width:230.15pt;height:268.2pt;mso-position-horizontal-relative:char;mso-position-vertical-relative:line" coordsize="4603,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">
                <v:group id="Group 156" o:spid="_x0000_s1039" style="position:absolute;left:10;top:10;width:4593;height:5344" coordorigin="10,10" coordsize="4593,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57" o:spid="_x0000_s1040" style="position:absolute;left:10;top:10;width:4593;height:5344;visibility:visible;mso-wrap-style:square;v-text-anchor:top" coordsize="4593,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" path="m,5344r4592,l4592,,,,,5344xe" fillcolor="#e9e8ed" stroked="f">
                    <v:path arrowok="t" o:connecttype="custom" o:connectlocs="0,5354;4592,5354;4592,10;0,10;0,5354" o:connectangles="0,0,0,0,0"/>
                  </v:shape>
                </v:group>
                <v:group id="Group 153" o:spid="_x0000_s1041" style="position:absolute;left:10;top:10;width:2;height:5344" coordorigin="10,10" coordsize="2,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55" o:spid="_x0000_s1042" style="position:absolute;left:10;top:10;width:2;height:5344;visibility:visible;mso-wrap-style:square;v-text-anchor:top" coordsize="2,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" path="m,5344l,e" filled="f" strokecolor="#1f285c" strokeweight="1pt">
                    <v:path arrowok="t" o:connecttype="custom" o:connectlocs="0,5354;0,10" o:connectangles="0,0"/>
                  </v:shape>
                  <v:shape id="Text Box 154" o:spid="_x0000_s1043" type="#_x0000_t202" style="position:absolute;left:10;top:10;width:4593;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507BB02"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649DEDB4" w14:textId="77777777" w:rsidR="00700320" w:rsidRDefault="00700320" w:rsidP="0050632F">
                          <w:pPr>
                            <w:spacing w:before="117" w:line="244" w:lineRule="auto"/>
                            <w:ind w:right="569"/>
                            <w:rPr>
                              <w:rFonts w:ascii="Proxima Nova" w:eastAsia="Proxima Nova" w:hAnsi="Proxima Nova" w:cs="Proxima Nova"/>
                              <w:sz w:val="21"/>
                              <w:szCs w:val="21"/>
                            </w:rPr>
                          </w:pPr>
                          <w:r>
                            <w:rPr>
                              <w:rFonts w:ascii="Proxima Nova"/>
                              <w:color w:val="231F20"/>
                              <w:spacing w:val="-3"/>
                              <w:sz w:val="21"/>
                            </w:rPr>
                            <w:t xml:space="preserve">Allied health assistants could </w:t>
                          </w:r>
                          <w:r>
                            <w:rPr>
                              <w:rFonts w:ascii="Proxima Nova"/>
                              <w:color w:val="231F20"/>
                              <w:sz w:val="21"/>
                            </w:rPr>
                            <w:t xml:space="preserve">be </w:t>
                          </w:r>
                          <w:r>
                            <w:rPr>
                              <w:rFonts w:ascii="Proxima Nova"/>
                              <w:color w:val="231F20"/>
                              <w:spacing w:val="-3"/>
                              <w:sz w:val="21"/>
                            </w:rPr>
                            <w:t xml:space="preserve">delegated around </w:t>
                          </w:r>
                          <w:r>
                            <w:rPr>
                              <w:rFonts w:ascii="Proxima Nova"/>
                              <w:color w:val="231F20"/>
                              <w:sz w:val="21"/>
                            </w:rPr>
                            <w:t xml:space="preserve">17% of </w:t>
                          </w:r>
                          <w:r>
                            <w:rPr>
                              <w:rFonts w:ascii="Proxima Nova"/>
                              <w:color w:val="231F20"/>
                              <w:spacing w:val="-3"/>
                              <w:sz w:val="21"/>
                            </w:rPr>
                            <w:t>allied health work</w:t>
                          </w:r>
                          <w:r>
                            <w:rPr>
                              <w:rFonts w:ascii="Proxima Nova"/>
                              <w:color w:val="231F20"/>
                              <w:spacing w:val="-18"/>
                              <w:sz w:val="21"/>
                            </w:rPr>
                            <w:t xml:space="preserve"> </w:t>
                          </w:r>
                          <w:r>
                            <w:rPr>
                              <w:rFonts w:ascii="Proxima Nova"/>
                              <w:color w:val="231F20"/>
                              <w:spacing w:val="-3"/>
                              <w:sz w:val="21"/>
                            </w:rPr>
                            <w:t xml:space="preserve">(same </w:t>
                          </w:r>
                          <w:r>
                            <w:rPr>
                              <w:rFonts w:ascii="Proxima Nova"/>
                              <w:color w:val="231F20"/>
                              <w:sz w:val="21"/>
                            </w:rPr>
                            <w:t xml:space="preserve">for </w:t>
                          </w:r>
                          <w:r>
                            <w:rPr>
                              <w:rFonts w:ascii="Proxima Nova"/>
                              <w:color w:val="231F20"/>
                              <w:spacing w:val="-3"/>
                              <w:sz w:val="21"/>
                            </w:rPr>
                            <w:t xml:space="preserve">rural </w:t>
                          </w:r>
                          <w:r>
                            <w:rPr>
                              <w:rFonts w:ascii="Proxima Nova"/>
                              <w:color w:val="231F20"/>
                              <w:sz w:val="21"/>
                            </w:rPr>
                            <w:t xml:space="preserve">and </w:t>
                          </w:r>
                          <w:r>
                            <w:rPr>
                              <w:rFonts w:ascii="Proxima Nova"/>
                              <w:color w:val="231F20"/>
                              <w:spacing w:val="-3"/>
                              <w:sz w:val="21"/>
                            </w:rPr>
                            <w:t xml:space="preserve">metropolitan areas). Highest delegation </w:t>
                          </w:r>
                          <w:r>
                            <w:rPr>
                              <w:rFonts w:ascii="Proxima Nova"/>
                              <w:color w:val="231F20"/>
                              <w:sz w:val="21"/>
                            </w:rPr>
                            <w:t xml:space="preserve">was </w:t>
                          </w:r>
                          <w:r>
                            <w:rPr>
                              <w:rFonts w:ascii="Proxima Nova"/>
                              <w:color w:val="231F20"/>
                              <w:spacing w:val="-3"/>
                              <w:sz w:val="21"/>
                            </w:rPr>
                            <w:t xml:space="preserve">possible </w:t>
                          </w:r>
                          <w:r>
                            <w:rPr>
                              <w:rFonts w:ascii="Proxima Nova"/>
                              <w:color w:val="231F20"/>
                              <w:sz w:val="21"/>
                            </w:rPr>
                            <w:t xml:space="preserve">in </w:t>
                          </w:r>
                          <w:r>
                            <w:rPr>
                              <w:rFonts w:ascii="Proxima Nova"/>
                              <w:color w:val="231F20"/>
                              <w:spacing w:val="-4"/>
                              <w:sz w:val="21"/>
                            </w:rPr>
                            <w:t xml:space="preserve">podiatry, </w:t>
                          </w:r>
                          <w:r>
                            <w:rPr>
                              <w:rFonts w:ascii="Proxima Nova"/>
                              <w:color w:val="231F20"/>
                              <w:spacing w:val="-3"/>
                              <w:sz w:val="21"/>
                            </w:rPr>
                            <w:t xml:space="preserve">speech </w:t>
                          </w:r>
                          <w:r>
                            <w:rPr>
                              <w:rFonts w:ascii="Proxima Nova"/>
                              <w:color w:val="231F20"/>
                              <w:sz w:val="21"/>
                            </w:rPr>
                            <w:t xml:space="preserve">and </w:t>
                          </w:r>
                          <w:r>
                            <w:rPr>
                              <w:rFonts w:ascii="Proxima Nova"/>
                              <w:color w:val="231F20"/>
                              <w:spacing w:val="-5"/>
                              <w:sz w:val="21"/>
                            </w:rPr>
                            <w:t xml:space="preserve">exercise </w:t>
                          </w:r>
                          <w:r>
                            <w:rPr>
                              <w:rFonts w:ascii="Proxima Nova"/>
                              <w:color w:val="231F20"/>
                              <w:spacing w:val="-3"/>
                              <w:sz w:val="21"/>
                            </w:rPr>
                            <w:t xml:space="preserve">physiology </w:t>
                          </w:r>
                          <w:r>
                            <w:rPr>
                              <w:rFonts w:ascii="Proxima Nova"/>
                              <w:color w:val="231F20"/>
                              <w:sz w:val="21"/>
                            </w:rPr>
                            <w:t xml:space="preserve">and </w:t>
                          </w:r>
                          <w:r>
                            <w:rPr>
                              <w:rFonts w:ascii="Proxima Nova"/>
                              <w:color w:val="231F20"/>
                              <w:spacing w:val="-3"/>
                              <w:sz w:val="21"/>
                            </w:rPr>
                            <w:t xml:space="preserve">included aspects </w:t>
                          </w:r>
                          <w:r>
                            <w:rPr>
                              <w:rFonts w:ascii="Proxima Nova"/>
                              <w:color w:val="231F20"/>
                              <w:spacing w:val="-4"/>
                              <w:sz w:val="21"/>
                            </w:rPr>
                            <w:t xml:space="preserve">like </w:t>
                          </w:r>
                          <w:r>
                            <w:rPr>
                              <w:rFonts w:ascii="Proxima Nova"/>
                              <w:color w:val="231F20"/>
                              <w:spacing w:val="-5"/>
                              <w:sz w:val="21"/>
                            </w:rPr>
                            <w:t xml:space="preserve">exercise, </w:t>
                          </w:r>
                          <w:r>
                            <w:rPr>
                              <w:rFonts w:ascii="Proxima Nova"/>
                              <w:color w:val="231F20"/>
                              <w:spacing w:val="-3"/>
                              <w:sz w:val="21"/>
                            </w:rPr>
                            <w:t xml:space="preserve">slings, functional therapies </w:t>
                          </w:r>
                          <w:r>
                            <w:rPr>
                              <w:rFonts w:ascii="Proxima Nova"/>
                              <w:color w:val="231F20"/>
                              <w:sz w:val="21"/>
                            </w:rPr>
                            <w:t xml:space="preserve">and </w:t>
                          </w:r>
                          <w:r>
                            <w:rPr>
                              <w:rFonts w:ascii="Proxima Nova"/>
                              <w:color w:val="231F20"/>
                              <w:spacing w:val="-4"/>
                              <w:sz w:val="21"/>
                            </w:rPr>
                            <w:t xml:space="preserve">excursions). </w:t>
                          </w:r>
                          <w:r>
                            <w:rPr>
                              <w:rFonts w:ascii="Proxima Nova"/>
                              <w:color w:val="231F20"/>
                              <w:spacing w:val="-3"/>
                              <w:sz w:val="21"/>
                            </w:rPr>
                            <w:t xml:space="preserve">However professional trust </w:t>
                          </w:r>
                          <w:r>
                            <w:rPr>
                              <w:rFonts w:ascii="Proxima Nova"/>
                              <w:color w:val="231F20"/>
                              <w:sz w:val="21"/>
                            </w:rPr>
                            <w:t xml:space="preserve">and </w:t>
                          </w:r>
                          <w:r>
                            <w:rPr>
                              <w:rFonts w:ascii="Proxima Nova"/>
                              <w:color w:val="231F20"/>
                              <w:spacing w:val="-3"/>
                              <w:sz w:val="21"/>
                            </w:rPr>
                            <w:t xml:space="preserve">governance (referral, tailored role, </w:t>
                          </w:r>
                          <w:r>
                            <w:rPr>
                              <w:rFonts w:ascii="Proxima Nova"/>
                              <w:color w:val="231F20"/>
                              <w:sz w:val="21"/>
                            </w:rPr>
                            <w:t xml:space="preserve">and </w:t>
                          </w:r>
                          <w:r>
                            <w:rPr>
                              <w:rFonts w:ascii="Proxima Nova"/>
                              <w:color w:val="231F20"/>
                              <w:spacing w:val="-3"/>
                              <w:sz w:val="21"/>
                            </w:rPr>
                            <w:t xml:space="preserve">supervision) </w:t>
                          </w:r>
                          <w:r>
                            <w:rPr>
                              <w:rFonts w:ascii="Proxima Nova"/>
                              <w:color w:val="231F20"/>
                              <w:sz w:val="21"/>
                            </w:rPr>
                            <w:t xml:space="preserve">are </w:t>
                          </w:r>
                          <w:r>
                            <w:rPr>
                              <w:rFonts w:ascii="Proxima Nova"/>
                              <w:color w:val="231F20"/>
                              <w:spacing w:val="-3"/>
                              <w:sz w:val="21"/>
                            </w:rPr>
                            <w:t xml:space="preserve">factors underpinning effective implementation. In rural </w:t>
                          </w:r>
                          <w:r>
                            <w:rPr>
                              <w:rFonts w:ascii="Proxima Nova"/>
                              <w:color w:val="231F20"/>
                              <w:sz w:val="21"/>
                            </w:rPr>
                            <w:t xml:space="preserve">and </w:t>
                          </w:r>
                          <w:r>
                            <w:rPr>
                              <w:rFonts w:ascii="Proxima Nova"/>
                              <w:color w:val="231F20"/>
                              <w:spacing w:val="-3"/>
                              <w:sz w:val="21"/>
                            </w:rPr>
                            <w:t xml:space="preserve">remote communities, training local health </w:t>
                          </w:r>
                          <w:r>
                            <w:rPr>
                              <w:rFonts w:ascii="Proxima Nova"/>
                              <w:color w:val="231F20"/>
                              <w:spacing w:val="-4"/>
                              <w:sz w:val="21"/>
                            </w:rPr>
                            <w:t xml:space="preserve">workers, </w:t>
                          </w:r>
                          <w:r>
                            <w:rPr>
                              <w:rFonts w:ascii="Proxima Nova"/>
                              <w:color w:val="231F20"/>
                              <w:spacing w:val="-3"/>
                              <w:sz w:val="21"/>
                            </w:rPr>
                            <w:t xml:space="preserve">including Indigenous health </w:t>
                          </w:r>
                          <w:r>
                            <w:rPr>
                              <w:rFonts w:ascii="Proxima Nova"/>
                              <w:color w:val="231F20"/>
                              <w:spacing w:val="-4"/>
                              <w:sz w:val="21"/>
                            </w:rPr>
                            <w:t xml:space="preserve">workers, </w:t>
                          </w:r>
                          <w:r>
                            <w:rPr>
                              <w:rFonts w:ascii="Proxima Nova"/>
                              <w:color w:val="231F20"/>
                              <w:sz w:val="21"/>
                            </w:rPr>
                            <w:t xml:space="preserve">for </w:t>
                          </w:r>
                          <w:r>
                            <w:rPr>
                              <w:rFonts w:ascii="Proxima Nova"/>
                              <w:color w:val="231F20"/>
                              <w:spacing w:val="-3"/>
                              <w:sz w:val="21"/>
                            </w:rPr>
                            <w:t xml:space="preserve">allied health tasks </w:t>
                          </w:r>
                          <w:r>
                            <w:rPr>
                              <w:rFonts w:ascii="Proxima Nova"/>
                              <w:color w:val="231F20"/>
                              <w:sz w:val="21"/>
                            </w:rPr>
                            <w:t xml:space="preserve">and </w:t>
                          </w:r>
                          <w:r>
                            <w:rPr>
                              <w:rFonts w:ascii="Proxima Nova"/>
                              <w:color w:val="231F20"/>
                              <w:spacing w:val="-3"/>
                              <w:sz w:val="21"/>
                            </w:rPr>
                            <w:t xml:space="preserve">working with allied health teams, facilitates improved early intervention, prevention, service coordination </w:t>
                          </w:r>
                          <w:r>
                            <w:rPr>
                              <w:rFonts w:ascii="Proxima Nova"/>
                              <w:color w:val="231F20"/>
                              <w:sz w:val="21"/>
                            </w:rPr>
                            <w:t xml:space="preserve">and </w:t>
                          </w:r>
                          <w:r>
                            <w:rPr>
                              <w:rFonts w:ascii="Proxima Nova"/>
                              <w:color w:val="231F20"/>
                              <w:spacing w:val="-3"/>
                              <w:sz w:val="21"/>
                            </w:rPr>
                            <w:t xml:space="preserve">enables culturally-safe care </w:t>
                          </w:r>
                          <w:r>
                            <w:rPr>
                              <w:rFonts w:ascii="Proxima Nova"/>
                              <w:color w:val="231F20"/>
                              <w:sz w:val="21"/>
                            </w:rPr>
                            <w:t xml:space="preserve">in </w:t>
                          </w:r>
                          <w:r>
                            <w:rPr>
                              <w:rFonts w:ascii="Proxima Nova"/>
                              <w:color w:val="231F20"/>
                              <w:spacing w:val="-3"/>
                              <w:sz w:val="21"/>
                            </w:rPr>
                            <w:t xml:space="preserve">areas </w:t>
                          </w:r>
                          <w:r>
                            <w:rPr>
                              <w:rFonts w:ascii="Proxima Nova"/>
                              <w:color w:val="231F20"/>
                              <w:spacing w:val="-4"/>
                              <w:sz w:val="21"/>
                            </w:rPr>
                            <w:t xml:space="preserve">like </w:t>
                          </w:r>
                          <w:r>
                            <w:rPr>
                              <w:rFonts w:ascii="Proxima Nova"/>
                              <w:color w:val="231F20"/>
                              <w:sz w:val="21"/>
                            </w:rPr>
                            <w:t xml:space="preserve">eye and </w:t>
                          </w:r>
                          <w:r>
                            <w:rPr>
                              <w:rFonts w:ascii="Proxima Nova"/>
                              <w:color w:val="231F20"/>
                              <w:spacing w:val="-3"/>
                              <w:sz w:val="21"/>
                            </w:rPr>
                            <w:t xml:space="preserve">oral health </w:t>
                          </w:r>
                          <w:r>
                            <w:rPr>
                              <w:rFonts w:ascii="Proxima Nova"/>
                              <w:color w:val="231F20"/>
                              <w:sz w:val="21"/>
                            </w:rPr>
                            <w:t xml:space="preserve">and </w:t>
                          </w:r>
                          <w:r>
                            <w:rPr>
                              <w:rFonts w:ascii="Proxima Nova"/>
                              <w:color w:val="231F20"/>
                              <w:spacing w:val="-3"/>
                              <w:sz w:val="21"/>
                            </w:rPr>
                            <w:t xml:space="preserve">access </w:t>
                          </w:r>
                          <w:r>
                            <w:rPr>
                              <w:rFonts w:ascii="Proxima Nova"/>
                              <w:color w:val="231F20"/>
                              <w:sz w:val="21"/>
                            </w:rPr>
                            <w:t>to</w:t>
                          </w:r>
                          <w:r>
                            <w:rPr>
                              <w:rFonts w:ascii="Proxima Nova"/>
                              <w:color w:val="231F20"/>
                              <w:spacing w:val="-8"/>
                              <w:sz w:val="21"/>
                            </w:rPr>
                            <w:t xml:space="preserve"> </w:t>
                          </w:r>
                          <w:r>
                            <w:rPr>
                              <w:rFonts w:ascii="Proxima Nova"/>
                              <w:color w:val="231F20"/>
                              <w:spacing w:val="-3"/>
                              <w:sz w:val="21"/>
                            </w:rPr>
                            <w:t>medicines.</w:t>
                          </w:r>
                        </w:p>
                      </w:txbxContent>
                    </v:textbox>
                  </v:shape>
                </v:group>
                <w10:anchorlock/>
              </v:group>
            </w:pict>
          </mc:Fallback>
        </mc:AlternateContent>
      </w:r>
    </w:p>
    <w:p w14:paraId="6714579F" w14:textId="77777777" w:rsidR="0050632F" w:rsidRPr="0050632F" w:rsidRDefault="0050632F" w:rsidP="0050632F">
      <w:pPr>
        <w:spacing w:before="119" w:line="244" w:lineRule="auto"/>
        <w:ind w:right="406"/>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state-wide study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2009-2011 involving focus groups </w:t>
      </w:r>
      <w:r w:rsidRPr="0050632F">
        <w:rPr>
          <w:rFonts w:ascii="Proxima Nova" w:eastAsia="Proxima Nova" w:hAnsi="Proxima Nova"/>
          <w:color w:val="231F20"/>
          <w:sz w:val="21"/>
          <w:szCs w:val="21"/>
        </w:rPr>
        <w:t xml:space="preserve">and a </w:t>
      </w:r>
      <w:r w:rsidRPr="0050632F">
        <w:rPr>
          <w:rFonts w:ascii="Proxima Nova" w:eastAsia="Proxima Nova" w:hAnsi="Proxima Nova"/>
          <w:color w:val="231F20"/>
          <w:spacing w:val="-3"/>
          <w:sz w:val="21"/>
          <w:szCs w:val="21"/>
        </w:rPr>
        <w:t xml:space="preserve">quantitative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professionals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public 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community service positions, (783 rural respondents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1,666 metropolitan),</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suitable allied health assistant (AHA) tasks were delineated along with </w:t>
      </w:r>
      <w:r w:rsidRPr="0050632F">
        <w:rPr>
          <w:rFonts w:ascii="Proxima Nova" w:eastAsia="Proxima Nova" w:hAnsi="Proxima Nova"/>
          <w:color w:val="231F20"/>
          <w:sz w:val="21"/>
          <w:szCs w:val="21"/>
        </w:rPr>
        <w:t xml:space="preserve">how </w:t>
      </w:r>
      <w:r w:rsidRPr="0050632F">
        <w:rPr>
          <w:rFonts w:ascii="Proxima Nova" w:eastAsia="Proxima Nova" w:hAnsi="Proxima Nova"/>
          <w:color w:val="231F20"/>
          <w:spacing w:val="-3"/>
          <w:sz w:val="21"/>
          <w:szCs w:val="21"/>
        </w:rPr>
        <w:t xml:space="preserve">allied health professionals use their time. (54) This discerned that allied health professionals spend </w:t>
      </w:r>
      <w:r w:rsidRPr="0050632F">
        <w:rPr>
          <w:rFonts w:ascii="Proxima Nova" w:eastAsia="Proxima Nova" w:hAnsi="Proxima Nova"/>
          <w:color w:val="231F20"/>
          <w:sz w:val="21"/>
          <w:szCs w:val="21"/>
        </w:rPr>
        <w:t xml:space="preserve">up to 17% of </w:t>
      </w:r>
      <w:r w:rsidRPr="0050632F">
        <w:rPr>
          <w:rFonts w:ascii="Proxima Nova" w:eastAsia="Proxima Nova" w:hAnsi="Proxima Nova"/>
          <w:color w:val="231F20"/>
          <w:spacing w:val="-3"/>
          <w:sz w:val="21"/>
          <w:szCs w:val="21"/>
        </w:rPr>
        <w:t>time undertaking tasks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able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be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delegated</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AHA</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(half were clinical tasks). This </w:t>
      </w:r>
      <w:r w:rsidRPr="0050632F">
        <w:rPr>
          <w:rFonts w:ascii="Proxima Nova" w:eastAsia="Proxima Nova" w:hAnsi="Proxima Nova"/>
          <w:color w:val="231F20"/>
          <w:sz w:val="21"/>
          <w:szCs w:val="21"/>
        </w:rPr>
        <w:t xml:space="preserve">did not </w:t>
      </w:r>
      <w:r w:rsidRPr="0050632F">
        <w:rPr>
          <w:rFonts w:ascii="Proxima Nova" w:eastAsia="Proxima Nova" w:hAnsi="Proxima Nova"/>
          <w:color w:val="231F20"/>
          <w:spacing w:val="-3"/>
          <w:sz w:val="21"/>
          <w:szCs w:val="21"/>
        </w:rPr>
        <w:t xml:space="preserve">vary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rural or metropolitan </w:t>
      </w:r>
      <w:r w:rsidRPr="0050632F">
        <w:rPr>
          <w:rFonts w:ascii="Proxima Nova" w:eastAsia="Proxima Nova" w:hAnsi="Proxima Nova"/>
          <w:color w:val="231F20"/>
          <w:spacing w:val="-4"/>
          <w:sz w:val="21"/>
          <w:szCs w:val="21"/>
        </w:rPr>
        <w:t xml:space="preserve">context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pacing w:val="-5"/>
          <w:sz w:val="21"/>
          <w:szCs w:val="21"/>
        </w:rPr>
        <w:t xml:space="preserve">Podiatry, </w:t>
      </w:r>
      <w:r w:rsidRPr="0050632F">
        <w:rPr>
          <w:rFonts w:ascii="Proxima Nova" w:eastAsia="Proxima Nova" w:hAnsi="Proxima Nova"/>
          <w:color w:val="231F20"/>
          <w:spacing w:val="-3"/>
          <w:sz w:val="21"/>
          <w:szCs w:val="21"/>
        </w:rPr>
        <w:t xml:space="preserve">followed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speech pathology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4"/>
          <w:sz w:val="21"/>
          <w:szCs w:val="21"/>
        </w:rPr>
        <w:t xml:space="preserve">physiology, </w:t>
      </w:r>
      <w:r w:rsidRPr="0050632F">
        <w:rPr>
          <w:rFonts w:ascii="Proxima Nova" w:eastAsia="Proxima Nova" w:hAnsi="Proxima Nova"/>
          <w:color w:val="231F20"/>
          <w:spacing w:val="-3"/>
          <w:sz w:val="21"/>
          <w:szCs w:val="21"/>
        </w:rPr>
        <w:t xml:space="preserve">recorded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highest percentage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AHA- attributable time that could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delegated. </w:t>
      </w:r>
      <w:r w:rsidRPr="0050632F">
        <w:rPr>
          <w:rFonts w:ascii="Proxima Nova" w:eastAsia="Proxima Nova" w:hAnsi="Proxima Nova"/>
          <w:color w:val="231F20"/>
          <w:spacing w:val="-7"/>
          <w:sz w:val="21"/>
          <w:szCs w:val="21"/>
        </w:rPr>
        <w:t xml:space="preserve">Tasks </w:t>
      </w:r>
      <w:r w:rsidRPr="0050632F">
        <w:rPr>
          <w:rFonts w:ascii="Proxima Nova" w:eastAsia="Proxima Nova" w:hAnsi="Proxima Nova"/>
          <w:color w:val="231F20"/>
          <w:spacing w:val="-3"/>
          <w:sz w:val="21"/>
          <w:szCs w:val="21"/>
        </w:rPr>
        <w:t xml:space="preserve">included </w:t>
      </w:r>
      <w:r w:rsidRPr="0050632F">
        <w:rPr>
          <w:rFonts w:ascii="Proxima Nova" w:eastAsia="Proxima Nova" w:hAnsi="Proxima Nova"/>
          <w:color w:val="231F20"/>
          <w:spacing w:val="-5"/>
          <w:sz w:val="21"/>
          <w:szCs w:val="21"/>
        </w:rPr>
        <w:t xml:space="preserve">exercise </w:t>
      </w:r>
      <w:r w:rsidRPr="0050632F">
        <w:rPr>
          <w:rFonts w:ascii="Proxima Nova" w:eastAsia="Proxima Nova" w:hAnsi="Proxima Nova"/>
          <w:color w:val="231F20"/>
          <w:spacing w:val="-3"/>
          <w:sz w:val="21"/>
          <w:szCs w:val="21"/>
        </w:rPr>
        <w:t xml:space="preserve">sessions, </w:t>
      </w:r>
      <w:r w:rsidRPr="0050632F">
        <w:rPr>
          <w:rFonts w:ascii="Proxima Nova" w:eastAsia="Proxima Nova" w:hAnsi="Proxima Nova"/>
          <w:color w:val="231F20"/>
          <w:spacing w:val="-4"/>
          <w:sz w:val="21"/>
          <w:szCs w:val="21"/>
        </w:rPr>
        <w:t xml:space="preserve">hydrotherapy, </w:t>
      </w:r>
      <w:r w:rsidRPr="0050632F">
        <w:rPr>
          <w:rFonts w:ascii="Proxima Nova" w:eastAsia="Proxima Nova" w:hAnsi="Proxima Nova"/>
          <w:color w:val="231F20"/>
          <w:spacing w:val="-3"/>
          <w:sz w:val="21"/>
          <w:szCs w:val="21"/>
        </w:rPr>
        <w:t xml:space="preserve">slings, community outings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functional</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5"/>
          <w:sz w:val="21"/>
          <w:szCs w:val="21"/>
        </w:rPr>
        <w:t>therapy.</w:t>
      </w:r>
    </w:p>
    <w:p w14:paraId="12726693" w14:textId="77777777" w:rsidR="0050632F" w:rsidRPr="0050632F" w:rsidRDefault="0050632F" w:rsidP="0050632F">
      <w:pPr>
        <w:spacing w:before="169" w:line="244" w:lineRule="auto"/>
        <w:ind w:right="349"/>
        <w:rPr>
          <w:rFonts w:ascii="Proxima Nova" w:eastAsia="Proxima Nova" w:hAnsi="Proxima Nova"/>
          <w:color w:val="231F20"/>
          <w:spacing w:val="-3"/>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2009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Queensland, </w:t>
      </w:r>
      <w:r w:rsidRPr="0050632F">
        <w:rPr>
          <w:rFonts w:ascii="Proxima Nova" w:eastAsia="Proxima Nova" w:hAnsi="Proxima Nova"/>
          <w:color w:val="231F20"/>
          <w:sz w:val="21"/>
          <w:szCs w:val="21"/>
        </w:rPr>
        <w:t xml:space="preserve">51 new </w:t>
      </w:r>
      <w:r w:rsidRPr="0050632F">
        <w:rPr>
          <w:rFonts w:ascii="Proxima Nova" w:eastAsia="Proxima Nova" w:hAnsi="Proxima Nova"/>
          <w:color w:val="231F20"/>
          <w:spacing w:val="-3"/>
          <w:sz w:val="21"/>
          <w:szCs w:val="21"/>
        </w:rPr>
        <w:t xml:space="preserve">allied health assistant roles were implemented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numerous hospital settings </w:t>
      </w:r>
      <w:r w:rsidRPr="0050632F">
        <w:rPr>
          <w:rFonts w:ascii="Proxima Nova" w:eastAsia="Proxima Nova" w:hAnsi="Proxima Nova"/>
          <w:color w:val="231F20"/>
          <w:sz w:val="21"/>
          <w:szCs w:val="21"/>
        </w:rPr>
        <w:t xml:space="preserve">for 6-9 </w:t>
      </w:r>
      <w:r w:rsidRPr="0050632F">
        <w:rPr>
          <w:rFonts w:ascii="Proxima Nova" w:eastAsia="Proxima Nova" w:hAnsi="Proxima Nova"/>
          <w:color w:val="231F20"/>
          <w:spacing w:val="-3"/>
          <w:sz w:val="21"/>
          <w:szCs w:val="21"/>
        </w:rPr>
        <w:t xml:space="preserve">months </w:t>
      </w:r>
      <w:r w:rsidRPr="0050632F">
        <w:rPr>
          <w:rFonts w:ascii="Proxima Nova" w:eastAsia="Proxima Nova" w:hAnsi="Proxima Nova"/>
          <w:color w:val="231F20"/>
          <w:sz w:val="21"/>
          <w:szCs w:val="21"/>
        </w:rPr>
        <w:t xml:space="preserve">at one of </w:t>
      </w:r>
      <w:r w:rsidRPr="0050632F">
        <w:rPr>
          <w:rFonts w:ascii="Proxima Nova" w:eastAsia="Proxima Nova" w:hAnsi="Proxima Nova"/>
          <w:color w:val="231F20"/>
          <w:spacing w:val="-3"/>
          <w:sz w:val="21"/>
          <w:szCs w:val="21"/>
        </w:rPr>
        <w:t xml:space="preserve">three levels: trainee, full scope,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advanced scope. There were generic position descriptions and task lists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each level. These were then audited over </w:t>
      </w:r>
      <w:r w:rsidRPr="0050632F">
        <w:rPr>
          <w:rFonts w:ascii="Proxima Nova" w:eastAsia="Proxima Nova" w:hAnsi="Proxima Nova"/>
          <w:color w:val="231F20"/>
          <w:sz w:val="21"/>
          <w:szCs w:val="21"/>
        </w:rPr>
        <w:t xml:space="preserve">a two </w:t>
      </w:r>
      <w:r w:rsidRPr="0050632F">
        <w:rPr>
          <w:rFonts w:ascii="Proxima Nova" w:eastAsia="Proxima Nova" w:hAnsi="Proxima Nova"/>
          <w:color w:val="231F20"/>
          <w:spacing w:val="-3"/>
          <w:sz w:val="21"/>
          <w:szCs w:val="21"/>
        </w:rPr>
        <w:t xml:space="preserve">month period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trained allied health professionals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pairs using systematic data collection methods (55).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main finding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that tailored (not generic) allied</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3"/>
          <w:sz w:val="21"/>
          <w:szCs w:val="21"/>
        </w:rPr>
        <w:lastRenderedPageBreak/>
        <w:t xml:space="preserve">assistant position descriptions were needed to account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different disciplines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their work </w:t>
      </w:r>
      <w:r w:rsidRPr="0050632F">
        <w:rPr>
          <w:rFonts w:ascii="Proxima Nova" w:eastAsia="Proxima Nova" w:hAnsi="Proxima Nova"/>
          <w:color w:val="231F20"/>
          <w:spacing w:val="-4"/>
          <w:sz w:val="21"/>
          <w:szCs w:val="21"/>
        </w:rPr>
        <w:t xml:space="preserve">context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level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assistant, They also identified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need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supervision frameworks. </w:t>
      </w:r>
    </w:p>
    <w:p w14:paraId="49D5D9E3" w14:textId="77777777" w:rsidR="0050632F" w:rsidRPr="0050632F" w:rsidRDefault="0050632F" w:rsidP="0050632F">
      <w:pPr>
        <w:spacing w:before="169" w:line="244" w:lineRule="auto"/>
        <w:ind w:right="34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was not </w:t>
      </w:r>
      <w:r w:rsidRPr="0050632F">
        <w:rPr>
          <w:rFonts w:ascii="Proxima Nova" w:eastAsia="Proxima Nova" w:hAnsi="Proxima Nova"/>
          <w:color w:val="231F20"/>
          <w:spacing w:val="-3"/>
          <w:sz w:val="21"/>
          <w:szCs w:val="21"/>
        </w:rPr>
        <w:t xml:space="preserve">enough delegation from allied health professionals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roles, partly </w:t>
      </w:r>
      <w:r w:rsidRPr="0050632F">
        <w:rPr>
          <w:rFonts w:ascii="Proxima Nova" w:eastAsia="Proxima Nova" w:hAnsi="Proxima Nova"/>
          <w:color w:val="231F20"/>
          <w:sz w:val="21"/>
          <w:szCs w:val="21"/>
        </w:rPr>
        <w:t xml:space="preserve">due to </w:t>
      </w:r>
      <w:r w:rsidRPr="0050632F">
        <w:rPr>
          <w:rFonts w:ascii="Proxima Nova" w:eastAsia="Proxima Nova" w:hAnsi="Proxima Nova"/>
          <w:color w:val="231F20"/>
          <w:spacing w:val="-3"/>
          <w:sz w:val="21"/>
          <w:szCs w:val="21"/>
        </w:rPr>
        <w:t xml:space="preserve">professional trust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clarity about roles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responsibilities.</w:t>
      </w:r>
    </w:p>
    <w:p w14:paraId="2C14B40E" w14:textId="77777777" w:rsidR="0050632F" w:rsidRPr="0050632F" w:rsidRDefault="0050632F" w:rsidP="0050632F">
      <w:pPr>
        <w:spacing w:before="169" w:line="244" w:lineRule="auto"/>
        <w:ind w:right="13"/>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competence,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rural Queensland hospital found that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global nutrition assessment (SGA), applied </w:t>
      </w:r>
      <w:r w:rsidRPr="0050632F">
        <w:rPr>
          <w:rFonts w:ascii="Proxima Nova" w:eastAsia="Proxima Nova" w:hAnsi="Proxima Nova"/>
          <w:color w:val="231F20"/>
          <w:sz w:val="21"/>
          <w:szCs w:val="21"/>
        </w:rPr>
        <w:t xml:space="preserve">to 45 </w:t>
      </w:r>
      <w:r w:rsidRPr="0050632F">
        <w:rPr>
          <w:rFonts w:ascii="Proxima Nova" w:eastAsia="Proxima Nova" w:hAnsi="Proxima Nova"/>
          <w:color w:val="231F20"/>
          <w:spacing w:val="-3"/>
          <w:sz w:val="21"/>
          <w:szCs w:val="21"/>
        </w:rPr>
        <w:t xml:space="preserve">patients </w:t>
      </w:r>
      <w:r w:rsidRPr="0050632F">
        <w:rPr>
          <w:rFonts w:ascii="Proxima Nova" w:eastAsia="Proxima Nova" w:hAnsi="Proxima Nova"/>
          <w:color w:val="231F20"/>
          <w:sz w:val="21"/>
          <w:szCs w:val="21"/>
        </w:rPr>
        <w:t xml:space="preserve">by 5 </w:t>
      </w:r>
      <w:r w:rsidRPr="0050632F">
        <w:rPr>
          <w:rFonts w:ascii="Proxima Nova" w:eastAsia="Proxima Nova" w:hAnsi="Proxima Nova"/>
          <w:color w:val="231F20"/>
          <w:spacing w:val="-3"/>
          <w:sz w:val="21"/>
          <w:szCs w:val="21"/>
        </w:rPr>
        <w:t xml:space="preserve">AHAs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Certificate </w:t>
      </w:r>
      <w:r w:rsidRPr="0050632F">
        <w:rPr>
          <w:rFonts w:ascii="Proxima Nova" w:eastAsia="Proxima Nova" w:hAnsi="Proxima Nova"/>
          <w:color w:val="231F20"/>
          <w:sz w:val="21"/>
          <w:szCs w:val="21"/>
        </w:rPr>
        <w:t xml:space="preserve">IV in </w:t>
      </w:r>
      <w:r w:rsidRPr="0050632F">
        <w:rPr>
          <w:rFonts w:ascii="Proxima Nova" w:eastAsia="Proxima Nova" w:hAnsi="Proxima Nova"/>
          <w:color w:val="231F20"/>
          <w:spacing w:val="-3"/>
          <w:sz w:val="21"/>
          <w:szCs w:val="21"/>
        </w:rPr>
        <w:t xml:space="preserve">Allied Health Assistance, produced equivalent results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those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qualified dieticians (n=3) (56). Although AHAs reported significantly lower confidence than dieticians </w:t>
      </w:r>
      <w:r w:rsidRPr="0050632F">
        <w:rPr>
          <w:rFonts w:ascii="Proxima Nova" w:eastAsia="Proxima Nova" w:hAnsi="Proxima Nova"/>
          <w:color w:val="231F20"/>
          <w:sz w:val="21"/>
          <w:szCs w:val="21"/>
        </w:rPr>
        <w:t xml:space="preserve">(t = </w:t>
      </w:r>
      <w:r w:rsidRPr="0050632F">
        <w:rPr>
          <w:rFonts w:ascii="Proxima Nova" w:eastAsia="Proxima Nova" w:hAnsi="Proxima Nova"/>
          <w:color w:val="231F20"/>
          <w:spacing w:val="-4"/>
          <w:sz w:val="21"/>
          <w:szCs w:val="21"/>
        </w:rPr>
        <w:t xml:space="preserve">4.49, </w:t>
      </w:r>
      <w:r w:rsidRPr="0050632F">
        <w:rPr>
          <w:rFonts w:ascii="Proxima Nova" w:eastAsia="Proxima Nova" w:hAnsi="Proxima Nova"/>
          <w:color w:val="231F20"/>
          <w:sz w:val="21"/>
          <w:szCs w:val="21"/>
        </w:rPr>
        <w:t xml:space="preserve">P &lt; </w:t>
      </w:r>
      <w:r w:rsidRPr="0050632F">
        <w:rPr>
          <w:rFonts w:ascii="Proxima Nova" w:eastAsia="Proxima Nova" w:hAnsi="Proxima Nova"/>
          <w:color w:val="231F20"/>
          <w:spacing w:val="-4"/>
          <w:sz w:val="21"/>
          <w:szCs w:val="21"/>
        </w:rPr>
        <w:t xml:space="preserve">0.001),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mean confidence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both</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groups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quite high </w:t>
      </w:r>
      <w:r w:rsidRPr="0050632F">
        <w:rPr>
          <w:rFonts w:ascii="Proxima Nova" w:eastAsia="Proxima Nova" w:hAnsi="Proxima Nova"/>
          <w:color w:val="231F20"/>
          <w:spacing w:val="-5"/>
          <w:sz w:val="21"/>
          <w:szCs w:val="21"/>
        </w:rPr>
        <w:t xml:space="preserve">(AHA=7.5, </w:t>
      </w:r>
      <w:r w:rsidRPr="0050632F">
        <w:rPr>
          <w:rFonts w:ascii="Proxima Nova" w:eastAsia="Proxima Nova" w:hAnsi="Proxima Nova"/>
          <w:color w:val="231F20"/>
          <w:spacing w:val="-3"/>
          <w:sz w:val="21"/>
          <w:szCs w:val="21"/>
        </w:rPr>
        <w:t xml:space="preserve">dietitians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4"/>
          <w:sz w:val="21"/>
          <w:szCs w:val="21"/>
        </w:rPr>
        <w:t xml:space="preserve">9.0). </w:t>
      </w: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some variation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results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different components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assessment tool between the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 xml:space="preserve">groups, </w:t>
      </w:r>
      <w:r w:rsidRPr="0050632F">
        <w:rPr>
          <w:rFonts w:ascii="Proxima Nova" w:eastAsia="Proxima Nova" w:hAnsi="Proxima Nova"/>
          <w:color w:val="231F20"/>
          <w:sz w:val="21"/>
          <w:szCs w:val="21"/>
        </w:rPr>
        <w:t xml:space="preserve">but the </w:t>
      </w:r>
      <w:r w:rsidRPr="0050632F">
        <w:rPr>
          <w:rFonts w:ascii="Proxima Nova" w:eastAsia="Proxima Nova" w:hAnsi="Proxima Nova"/>
          <w:color w:val="231F20"/>
          <w:spacing w:val="-3"/>
          <w:sz w:val="21"/>
          <w:szCs w:val="21"/>
        </w:rPr>
        <w:t xml:space="preserve">results suggest that assistants could reliably </w:t>
      </w:r>
      <w:r w:rsidRPr="0050632F">
        <w:rPr>
          <w:rFonts w:ascii="Proxima Nova" w:eastAsia="Proxima Nova" w:hAnsi="Proxima Nova"/>
          <w:color w:val="231F20"/>
          <w:spacing w:val="-4"/>
          <w:sz w:val="21"/>
          <w:szCs w:val="21"/>
        </w:rPr>
        <w:t xml:space="preserve">undertake </w:t>
      </w:r>
      <w:r w:rsidRPr="0050632F">
        <w:rPr>
          <w:rFonts w:ascii="Proxima Nova" w:eastAsia="Proxima Nova" w:hAnsi="Proxima Nova"/>
          <w:color w:val="231F20"/>
          <w:spacing w:val="-3"/>
          <w:sz w:val="21"/>
          <w:szCs w:val="21"/>
        </w:rPr>
        <w:t>these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assessments.</w:t>
      </w:r>
    </w:p>
    <w:p w14:paraId="314C47B7" w14:textId="77777777" w:rsidR="0050632F" w:rsidRPr="0050632F" w:rsidRDefault="0050632F" w:rsidP="0050632F">
      <w:pPr>
        <w:spacing w:before="169"/>
        <w:ind w:right="97"/>
        <w:rPr>
          <w:rFonts w:ascii="Proxima Nova" w:eastAsia="Proxima Nova" w:hAnsi="Proxima Nova"/>
          <w:sz w:val="21"/>
          <w:szCs w:val="21"/>
        </w:rPr>
      </w:pPr>
      <w:r w:rsidRPr="0050632F">
        <w:rPr>
          <w:rFonts w:ascii="Proxima Nova" w:eastAsia="Proxima Nova" w:hAnsi="Proxima Nova"/>
          <w:color w:val="231F20"/>
          <w:sz w:val="21"/>
          <w:szCs w:val="21"/>
        </w:rPr>
        <w:t xml:space="preserve">In an </w:t>
      </w:r>
      <w:r w:rsidRPr="0050632F">
        <w:rPr>
          <w:rFonts w:ascii="Proxima Nova" w:eastAsia="Proxima Nova" w:hAnsi="Proxima Nova"/>
          <w:color w:val="231F20"/>
          <w:spacing w:val="-4"/>
          <w:sz w:val="21"/>
          <w:szCs w:val="21"/>
        </w:rPr>
        <w:t xml:space="preserve">exploratory </w:t>
      </w:r>
      <w:r w:rsidRPr="0050632F">
        <w:rPr>
          <w:rFonts w:ascii="Proxima Nova" w:eastAsia="Proxima Nova" w:hAnsi="Proxima Nova"/>
          <w:color w:val="231F20"/>
          <w:spacing w:val="-3"/>
          <w:sz w:val="21"/>
          <w:szCs w:val="21"/>
        </w:rPr>
        <w:t>interview based study</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of</w:t>
      </w:r>
    </w:p>
    <w:p w14:paraId="56680E06" w14:textId="77777777" w:rsidR="0050632F" w:rsidRPr="0050632F" w:rsidRDefault="0050632F" w:rsidP="0050632F">
      <w:pPr>
        <w:spacing w:before="4" w:line="244" w:lineRule="auto"/>
        <w:ind w:right="13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49 </w:t>
      </w:r>
      <w:r w:rsidRPr="0050632F">
        <w:rPr>
          <w:rFonts w:ascii="Proxima Nova" w:eastAsia="Proxima Nova" w:hAnsi="Proxima Nova"/>
          <w:color w:val="231F20"/>
          <w:spacing w:val="-4"/>
          <w:sz w:val="21"/>
          <w:szCs w:val="21"/>
        </w:rPr>
        <w:t xml:space="preserve">rural </w:t>
      </w:r>
      <w:r w:rsidRPr="0050632F">
        <w:rPr>
          <w:rFonts w:ascii="Proxima Nova" w:eastAsia="Proxima Nova" w:hAnsi="Proxima Nova"/>
          <w:color w:val="231F20"/>
          <w:spacing w:val="-5"/>
          <w:sz w:val="21"/>
          <w:szCs w:val="21"/>
        </w:rPr>
        <w:t xml:space="preserve">healthcare workers (including pharmacists) </w:t>
      </w:r>
      <w:r w:rsidRPr="0050632F">
        <w:rPr>
          <w:rFonts w:ascii="Proxima Nova" w:eastAsia="Proxima Nova" w:hAnsi="Proxima Nova"/>
          <w:color w:val="231F20"/>
          <w:spacing w:val="-3"/>
          <w:sz w:val="21"/>
          <w:szCs w:val="21"/>
        </w:rPr>
        <w:t xml:space="preserve">concerning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community medicines in rural areas (&lt;1500 population),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found that maintaining continuity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access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challenging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patients moved between hospital and community (57). Generalist nurses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doctors were over-loaded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managing medications </w:t>
      </w:r>
      <w:r w:rsidRPr="0050632F">
        <w:rPr>
          <w:rFonts w:ascii="Proxima Nova" w:eastAsia="Proxima Nova" w:hAnsi="Proxima Nova"/>
          <w:color w:val="231F20"/>
          <w:sz w:val="21"/>
          <w:szCs w:val="21"/>
        </w:rPr>
        <w:t xml:space="preserve">was an </w:t>
      </w:r>
      <w:r w:rsidRPr="0050632F">
        <w:rPr>
          <w:rFonts w:ascii="Proxima Nova" w:eastAsia="Proxima Nova" w:hAnsi="Proxima Nova"/>
          <w:color w:val="231F20"/>
          <w:spacing w:val="-3"/>
          <w:sz w:val="21"/>
          <w:szCs w:val="21"/>
        </w:rPr>
        <w:t xml:space="preserve">additional demand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their time.</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 xml:space="preserve">Solutions suggested were developing </w:t>
      </w:r>
      <w:r w:rsidRPr="0050632F">
        <w:rPr>
          <w:rFonts w:ascii="Proxima Nova" w:eastAsia="Proxima Nova" w:hAnsi="Proxima Nova"/>
          <w:color w:val="231F20"/>
          <w:spacing w:val="-4"/>
          <w:sz w:val="21"/>
          <w:szCs w:val="21"/>
        </w:rPr>
        <w:t xml:space="preserve">“extended </w:t>
      </w:r>
      <w:r w:rsidRPr="0050632F">
        <w:rPr>
          <w:rFonts w:ascii="Proxima Nova" w:eastAsia="Proxima Nova" w:hAnsi="Proxima Nova"/>
          <w:color w:val="231F20"/>
          <w:spacing w:val="-3"/>
          <w:sz w:val="21"/>
          <w:szCs w:val="21"/>
        </w:rPr>
        <w:t xml:space="preserve">community medication </w:t>
      </w:r>
      <w:r w:rsidRPr="0050632F">
        <w:rPr>
          <w:rFonts w:ascii="Proxima Nova" w:eastAsia="Proxima Nova" w:hAnsi="Proxima Nova"/>
          <w:color w:val="231F20"/>
          <w:spacing w:val="-4"/>
          <w:sz w:val="21"/>
          <w:szCs w:val="21"/>
        </w:rPr>
        <w:t xml:space="preserve">roles” </w:t>
      </w:r>
      <w:r w:rsidRPr="0050632F">
        <w:rPr>
          <w:rFonts w:ascii="Proxima Nova" w:eastAsia="Proxima Nova" w:hAnsi="Proxima Nova"/>
          <w:color w:val="231F20"/>
          <w:spacing w:val="-3"/>
          <w:sz w:val="21"/>
          <w:szCs w:val="21"/>
        </w:rPr>
        <w:t xml:space="preserve">with oversight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pharmacist, along with more long-term</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scripts.</w:t>
      </w:r>
    </w:p>
    <w:p w14:paraId="70EECE26" w14:textId="77777777" w:rsidR="0050632F" w:rsidRPr="0050632F" w:rsidRDefault="0050632F" w:rsidP="0050632F">
      <w:pPr>
        <w:spacing w:before="169" w:line="244" w:lineRule="auto"/>
        <w:ind w:right="12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interviews with </w:t>
      </w:r>
      <w:r w:rsidRPr="0050632F">
        <w:rPr>
          <w:rFonts w:ascii="Proxima Nova" w:eastAsia="Proxima Nova" w:hAnsi="Proxima Nova"/>
          <w:color w:val="231F20"/>
          <w:sz w:val="21"/>
          <w:szCs w:val="21"/>
        </w:rPr>
        <w:t xml:space="preserve">32 </w:t>
      </w:r>
      <w:r w:rsidRPr="0050632F">
        <w:rPr>
          <w:rFonts w:ascii="Proxima Nova" w:eastAsia="Proxima Nova" w:hAnsi="Proxima Nova"/>
          <w:color w:val="231F20"/>
          <w:spacing w:val="-3"/>
          <w:sz w:val="21"/>
          <w:szCs w:val="21"/>
        </w:rPr>
        <w:t xml:space="preserve">health staff attending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clinics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provide oral care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2005-2008, there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strong support </w:t>
      </w:r>
      <w:r w:rsidRPr="0050632F">
        <w:rPr>
          <w:rFonts w:ascii="Proxima Nova" w:eastAsia="Proxima Nova" w:hAnsi="Proxima Nova"/>
          <w:color w:val="231F20"/>
          <w:sz w:val="21"/>
          <w:szCs w:val="21"/>
        </w:rPr>
        <w:t>for</w:t>
      </w:r>
      <w:r w:rsidRPr="0050632F">
        <w:rPr>
          <w:rFonts w:ascii="Proxima Nova" w:eastAsia="Proxima Nova" w:hAnsi="Proxima Nova"/>
          <w:color w:val="231F20"/>
          <w:spacing w:val="-26"/>
          <w:sz w:val="21"/>
          <w:szCs w:val="21"/>
        </w:rPr>
        <w:t xml:space="preserve"> </w:t>
      </w:r>
      <w:r w:rsidRPr="0050632F">
        <w:rPr>
          <w:rFonts w:ascii="Proxima Nova" w:eastAsia="Proxima Nova" w:hAnsi="Proxima Nova"/>
          <w:color w:val="231F20"/>
          <w:spacing w:val="-3"/>
          <w:sz w:val="21"/>
          <w:szCs w:val="21"/>
        </w:rPr>
        <w:t xml:space="preserve">oral health roles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Strait Islander health practitioners (58). These roles could</w:t>
      </w:r>
      <w:r w:rsidRPr="0050632F">
        <w:rPr>
          <w:rFonts w:ascii="Proxima Nova" w:eastAsia="Proxima Nova" w:hAnsi="Proxima Nova"/>
          <w:color w:val="231F20"/>
          <w:spacing w:val="3"/>
          <w:sz w:val="21"/>
          <w:szCs w:val="21"/>
        </w:rPr>
        <w:t xml:space="preserve"> </w:t>
      </w:r>
      <w:r w:rsidRPr="0050632F">
        <w:rPr>
          <w:rFonts w:ascii="Proxima Nova" w:eastAsia="Proxima Nova" w:hAnsi="Proxima Nova"/>
          <w:color w:val="231F20"/>
          <w:spacing w:val="-3"/>
          <w:sz w:val="21"/>
          <w:szCs w:val="21"/>
        </w:rPr>
        <w:t xml:space="preserve">help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stem late intervention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reduce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demand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visiting dental team along with aeromedical retrievals. </w:t>
      </w:r>
      <w:r w:rsidRPr="0050632F">
        <w:rPr>
          <w:rFonts w:ascii="Proxima Nova" w:eastAsia="Proxima Nova" w:hAnsi="Proxima Nova"/>
          <w:color w:val="231F20"/>
          <w:spacing w:val="-5"/>
          <w:sz w:val="21"/>
          <w:szCs w:val="21"/>
        </w:rPr>
        <w:t xml:space="preserve">Equally,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sustain access, partnerships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coordination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outreach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telehealth services, along with providing culturally</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safe care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Indigenous </w:t>
      </w:r>
      <w:r w:rsidRPr="0050632F">
        <w:rPr>
          <w:rFonts w:ascii="Proxima Nova" w:eastAsia="Proxima Nova" w:hAnsi="Proxima Nova"/>
          <w:color w:val="231F20"/>
          <w:sz w:val="21"/>
          <w:szCs w:val="21"/>
        </w:rPr>
        <w:t xml:space="preserve">eye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literature review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Durkin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considered there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potential to develop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Indigenous </w:t>
      </w:r>
      <w:r w:rsidRPr="0050632F">
        <w:rPr>
          <w:rFonts w:ascii="Proxima Nova" w:eastAsia="Proxima Nova" w:hAnsi="Proxima Nova"/>
          <w:color w:val="231F20"/>
          <w:sz w:val="21"/>
          <w:szCs w:val="21"/>
        </w:rPr>
        <w:t xml:space="preserve">eye </w:t>
      </w:r>
      <w:r w:rsidRPr="0050632F">
        <w:rPr>
          <w:rFonts w:ascii="Proxima Nova" w:eastAsia="Proxima Nova" w:hAnsi="Proxima Nova"/>
          <w:color w:val="231F20"/>
          <w:spacing w:val="-3"/>
          <w:sz w:val="21"/>
          <w:szCs w:val="21"/>
        </w:rPr>
        <w:t xml:space="preserve">health role (59). This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particularly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issues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prevention, early intervention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follow</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up.</w:t>
      </w:r>
    </w:p>
    <w:p w14:paraId="14677D12" w14:textId="77777777" w:rsidR="0050632F" w:rsidRPr="0050632F" w:rsidRDefault="0050632F" w:rsidP="0050632F">
      <w:pPr>
        <w:numPr>
          <w:ilvl w:val="2"/>
          <w:numId w:val="14"/>
        </w:numPr>
        <w:tabs>
          <w:tab w:val="left" w:pos="656"/>
        </w:tabs>
        <w:spacing w:before="48"/>
        <w:ind w:left="655" w:hanging="522"/>
        <w:outlineLvl w:val="2"/>
        <w:rPr>
          <w:rFonts w:ascii="Proxima Nova" w:eastAsia="Proxima Nova" w:hAnsi="Proxima Nova"/>
          <w:sz w:val="21"/>
          <w:szCs w:val="21"/>
        </w:rPr>
      </w:pPr>
      <w:bookmarkStart w:id="127" w:name="_TOC_250006"/>
      <w:r w:rsidRPr="0050632F">
        <w:rPr>
          <w:rFonts w:ascii="Proxima Nova" w:eastAsia="Proxima Nova" w:hAnsi="Proxima Nova"/>
          <w:b/>
          <w:bCs/>
          <w:color w:val="006C90"/>
          <w:spacing w:val="-3"/>
          <w:sz w:val="21"/>
          <w:szCs w:val="21"/>
        </w:rPr>
        <w:br w:type="column"/>
      </w:r>
      <w:r w:rsidRPr="0050632F">
        <w:rPr>
          <w:rFonts w:ascii="Proxima Nova" w:eastAsia="Proxima Nova" w:hAnsi="Proxima Nova"/>
          <w:b/>
          <w:bCs/>
          <w:color w:val="006C90"/>
          <w:spacing w:val="-3"/>
          <w:sz w:val="21"/>
          <w:szCs w:val="21"/>
        </w:rPr>
        <w:t xml:space="preserve">Rural pathways </w:t>
      </w:r>
      <w:r w:rsidRPr="0050632F">
        <w:rPr>
          <w:rFonts w:ascii="Proxima Nova" w:eastAsia="Proxima Nova" w:hAnsi="Proxima Nova"/>
          <w:b/>
          <w:bCs/>
          <w:color w:val="006C90"/>
          <w:sz w:val="21"/>
          <w:szCs w:val="21"/>
        </w:rPr>
        <w:t xml:space="preserve">to </w:t>
      </w:r>
      <w:r w:rsidRPr="0050632F">
        <w:rPr>
          <w:rFonts w:ascii="Proxima Nova" w:eastAsia="Proxima Nova" w:hAnsi="Proxima Nova"/>
          <w:b/>
          <w:bCs/>
          <w:color w:val="006C90"/>
          <w:spacing w:val="-3"/>
          <w:sz w:val="21"/>
          <w:szCs w:val="21"/>
        </w:rPr>
        <w:t xml:space="preserve">train </w:t>
      </w:r>
      <w:r w:rsidRPr="0050632F">
        <w:rPr>
          <w:rFonts w:ascii="Proxima Nova" w:eastAsia="Proxima Nova" w:hAnsi="Proxima Nova"/>
          <w:b/>
          <w:bCs/>
          <w:color w:val="006C90"/>
          <w:sz w:val="21"/>
          <w:szCs w:val="21"/>
        </w:rPr>
        <w:t>and</w:t>
      </w:r>
      <w:r w:rsidRPr="0050632F">
        <w:rPr>
          <w:rFonts w:ascii="Proxima Nova" w:eastAsia="Proxima Nova" w:hAnsi="Proxima Nova"/>
          <w:b/>
          <w:bCs/>
          <w:color w:val="006C90"/>
          <w:spacing w:val="-16"/>
          <w:sz w:val="21"/>
          <w:szCs w:val="21"/>
        </w:rPr>
        <w:t xml:space="preserve"> </w:t>
      </w:r>
      <w:r w:rsidRPr="0050632F">
        <w:rPr>
          <w:rFonts w:ascii="Proxima Nova" w:eastAsia="Proxima Nova" w:hAnsi="Proxima Nova"/>
          <w:b/>
          <w:bCs/>
          <w:color w:val="006C90"/>
          <w:spacing w:val="-3"/>
          <w:sz w:val="21"/>
          <w:szCs w:val="21"/>
        </w:rPr>
        <w:t>support</w:t>
      </w:r>
      <w:bookmarkEnd w:id="127"/>
    </w:p>
    <w:p w14:paraId="6135D95A" w14:textId="77777777" w:rsidR="0050632F" w:rsidRPr="0050632F" w:rsidRDefault="0050632F" w:rsidP="0050632F">
      <w:pPr>
        <w:spacing w:before="174" w:line="244" w:lineRule="auto"/>
        <w:ind w:right="237"/>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literature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focused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factors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rural pathways, including student selection, training, additional skills attainment and professional</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support.</w:t>
      </w:r>
    </w:p>
    <w:p w14:paraId="69E04C47" w14:textId="77777777" w:rsidR="0050632F" w:rsidRPr="0050632F" w:rsidRDefault="0050632F" w:rsidP="0050632F">
      <w:pPr>
        <w:spacing w:before="169"/>
        <w:ind w:right="393"/>
        <w:rPr>
          <w:rFonts w:ascii="Proxima Nova" w:eastAsia="Proxima Nova" w:hAnsi="Proxima Nova" w:cs="Proxima Nova"/>
          <w:sz w:val="21"/>
          <w:szCs w:val="21"/>
        </w:rPr>
      </w:pPr>
      <w:r w:rsidRPr="0050632F">
        <w:rPr>
          <w:rFonts w:ascii="Proxima Nova"/>
          <w:b/>
          <w:color w:val="006C90"/>
          <w:spacing w:val="-6"/>
          <w:sz w:val="21"/>
        </w:rPr>
        <w:t>Tertiary</w:t>
      </w:r>
      <w:r w:rsidRPr="0050632F">
        <w:rPr>
          <w:rFonts w:ascii="Proxima Nova"/>
          <w:b/>
          <w:color w:val="006C90"/>
          <w:spacing w:val="2"/>
          <w:sz w:val="21"/>
        </w:rPr>
        <w:t xml:space="preserve"> </w:t>
      </w:r>
      <w:r w:rsidRPr="0050632F">
        <w:rPr>
          <w:rFonts w:ascii="Proxima Nova"/>
          <w:b/>
          <w:color w:val="006C90"/>
          <w:spacing w:val="-3"/>
          <w:sz w:val="21"/>
        </w:rPr>
        <w:t>training</w:t>
      </w:r>
    </w:p>
    <w:p w14:paraId="5CDB1FED" w14:textId="77777777" w:rsidR="0050632F" w:rsidRPr="0050632F" w:rsidRDefault="0050632F" w:rsidP="0050632F">
      <w:pPr>
        <w:spacing w:before="1"/>
        <w:rPr>
          <w:rFonts w:ascii="Proxima Nova" w:eastAsia="Proxima Nova" w:hAnsi="Proxima Nova" w:cs="Proxima Nova"/>
          <w:b/>
          <w:bCs/>
          <w:sz w:val="11"/>
          <w:szCs w:val="11"/>
        </w:rPr>
      </w:pPr>
    </w:p>
    <w:p w14:paraId="5D64A2A9" w14:textId="77777777" w:rsidR="0050632F" w:rsidRPr="0050632F" w:rsidRDefault="0050632F" w:rsidP="0050632F">
      <w:pPr>
        <w:rPr>
          <w:rFonts w:ascii="Proxima Nova" w:eastAsia="Proxima Nova" w:hAnsi="Proxima Nova" w:cs="Proxima Nova"/>
          <w:sz w:val="20"/>
          <w:szCs w:val="20"/>
        </w:rPr>
      </w:pPr>
      <w:r w:rsidRPr="0050632F">
        <w:rPr>
          <w:rFonts w:ascii="Proxima Nova" w:eastAsia="Proxima Nova" w:hAnsi="Proxima Nova" w:cs="Proxima Nova"/>
          <w:noProof/>
          <w:sz w:val="20"/>
          <w:szCs w:val="20"/>
          <w:lang w:val="en-AU" w:eastAsia="en-AU"/>
        </w:rPr>
        <mc:AlternateContent>
          <mc:Choice Requires="wpg">
            <w:drawing>
              <wp:inline distT="0" distB="0" distL="0" distR="0" wp14:anchorId="2EB4B6A0" wp14:editId="53ACD5AB">
                <wp:extent cx="2922905" cy="4726940"/>
                <wp:effectExtent l="6985" t="7620" r="3810" b="8890"/>
                <wp:docPr id="150" name="Group 146"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4726940"/>
                          <a:chOff x="0" y="0"/>
                          <a:chExt cx="4603" cy="7444"/>
                        </a:xfrm>
                      </wpg:grpSpPr>
                      <wpg:grpSp>
                        <wpg:cNvPr id="151" name="Group 150"/>
                        <wpg:cNvGrpSpPr>
                          <a:grpSpLocks/>
                        </wpg:cNvGrpSpPr>
                        <wpg:grpSpPr bwMode="auto">
                          <a:xfrm>
                            <a:off x="10" y="10"/>
                            <a:ext cx="4593" cy="7424"/>
                            <a:chOff x="10" y="10"/>
                            <a:chExt cx="4593" cy="7424"/>
                          </a:xfrm>
                        </wpg:grpSpPr>
                        <wps:wsp>
                          <wps:cNvPr id="152" name="Freeform 151"/>
                          <wps:cNvSpPr>
                            <a:spLocks/>
                          </wps:cNvSpPr>
                          <wps:spPr bwMode="auto">
                            <a:xfrm>
                              <a:off x="10" y="10"/>
                              <a:ext cx="4593" cy="7424"/>
                            </a:xfrm>
                            <a:custGeom>
                              <a:avLst/>
                              <a:gdLst>
                                <a:gd name="T0" fmla="+- 0 10 10"/>
                                <a:gd name="T1" fmla="*/ T0 w 4593"/>
                                <a:gd name="T2" fmla="+- 0 7434 10"/>
                                <a:gd name="T3" fmla="*/ 7434 h 7424"/>
                                <a:gd name="T4" fmla="+- 0 4602 10"/>
                                <a:gd name="T5" fmla="*/ T4 w 4593"/>
                                <a:gd name="T6" fmla="+- 0 7434 10"/>
                                <a:gd name="T7" fmla="*/ 7434 h 7424"/>
                                <a:gd name="T8" fmla="+- 0 4602 10"/>
                                <a:gd name="T9" fmla="*/ T8 w 4593"/>
                                <a:gd name="T10" fmla="+- 0 10 10"/>
                                <a:gd name="T11" fmla="*/ 10 h 7424"/>
                                <a:gd name="T12" fmla="+- 0 10 10"/>
                                <a:gd name="T13" fmla="*/ T12 w 4593"/>
                                <a:gd name="T14" fmla="+- 0 10 10"/>
                                <a:gd name="T15" fmla="*/ 10 h 7424"/>
                                <a:gd name="T16" fmla="+- 0 10 10"/>
                                <a:gd name="T17" fmla="*/ T16 w 4593"/>
                                <a:gd name="T18" fmla="+- 0 7434 10"/>
                                <a:gd name="T19" fmla="*/ 7434 h 7424"/>
                              </a:gdLst>
                              <a:ahLst/>
                              <a:cxnLst>
                                <a:cxn ang="0">
                                  <a:pos x="T1" y="T3"/>
                                </a:cxn>
                                <a:cxn ang="0">
                                  <a:pos x="T5" y="T7"/>
                                </a:cxn>
                                <a:cxn ang="0">
                                  <a:pos x="T9" y="T11"/>
                                </a:cxn>
                                <a:cxn ang="0">
                                  <a:pos x="T13" y="T15"/>
                                </a:cxn>
                                <a:cxn ang="0">
                                  <a:pos x="T17" y="T19"/>
                                </a:cxn>
                              </a:cxnLst>
                              <a:rect l="0" t="0" r="r" b="b"/>
                              <a:pathLst>
                                <a:path w="4593" h="7424">
                                  <a:moveTo>
                                    <a:pt x="0" y="7424"/>
                                  </a:moveTo>
                                  <a:lnTo>
                                    <a:pt x="4592" y="7424"/>
                                  </a:lnTo>
                                  <a:lnTo>
                                    <a:pt x="4592" y="0"/>
                                  </a:lnTo>
                                  <a:lnTo>
                                    <a:pt x="0" y="0"/>
                                  </a:lnTo>
                                  <a:lnTo>
                                    <a:pt x="0" y="7424"/>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10" y="10"/>
                            <a:ext cx="2" cy="7424"/>
                            <a:chOff x="10" y="10"/>
                            <a:chExt cx="2" cy="7424"/>
                          </a:xfrm>
                        </wpg:grpSpPr>
                        <wps:wsp>
                          <wps:cNvPr id="154" name="Freeform 149"/>
                          <wps:cNvSpPr>
                            <a:spLocks/>
                          </wps:cNvSpPr>
                          <wps:spPr bwMode="auto">
                            <a:xfrm>
                              <a:off x="10" y="10"/>
                              <a:ext cx="2" cy="7424"/>
                            </a:xfrm>
                            <a:custGeom>
                              <a:avLst/>
                              <a:gdLst>
                                <a:gd name="T0" fmla="+- 0 7434 10"/>
                                <a:gd name="T1" fmla="*/ 7434 h 7424"/>
                                <a:gd name="T2" fmla="+- 0 10 10"/>
                                <a:gd name="T3" fmla="*/ 10 h 7424"/>
                              </a:gdLst>
                              <a:ahLst/>
                              <a:cxnLst>
                                <a:cxn ang="0">
                                  <a:pos x="0" y="T1"/>
                                </a:cxn>
                                <a:cxn ang="0">
                                  <a:pos x="0" y="T3"/>
                                </a:cxn>
                              </a:cxnLst>
                              <a:rect l="0" t="0" r="r" b="b"/>
                              <a:pathLst>
                                <a:path h="7424">
                                  <a:moveTo>
                                    <a:pt x="0" y="7424"/>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Text Box 148"/>
                          <wps:cNvSpPr txBox="1">
                            <a:spLocks noChangeArrowheads="1"/>
                          </wps:cNvSpPr>
                          <wps:spPr bwMode="auto">
                            <a:xfrm>
                              <a:off x="10" y="10"/>
                              <a:ext cx="4593" cy="7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4F227"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4DBA7AE3" w14:textId="4E867E7C" w:rsidR="00700320" w:rsidRDefault="00700320" w:rsidP="0050632F">
                                <w:pPr>
                                  <w:spacing w:before="117" w:line="244" w:lineRule="auto"/>
                                  <w:ind w:right="378"/>
                                  <w:rPr>
                                    <w:rFonts w:ascii="Proxima Nova" w:eastAsia="Proxima Nova" w:hAnsi="Proxima Nova" w:cs="Proxima Nova"/>
                                    <w:sz w:val="21"/>
                                    <w:szCs w:val="21"/>
                                  </w:rPr>
                                </w:pPr>
                                <w:r>
                                  <w:rPr>
                                    <w:rFonts w:ascii="Proxima Nova" w:eastAsia="Proxima Nova" w:hAnsi="Proxima Nova" w:cs="Proxima Nova"/>
                                    <w:color w:val="231F20"/>
                                    <w:spacing w:val="-3"/>
                                    <w:sz w:val="21"/>
                                    <w:szCs w:val="21"/>
                                  </w:rPr>
                                  <w:t xml:space="preserve">Around half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two-thirds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allied health </w:t>
                                </w:r>
                                <w:r>
                                  <w:rPr>
                                    <w:rFonts w:ascii="Proxima Nova" w:eastAsia="Proxima Nova" w:hAnsi="Proxima Nova" w:cs="Proxima Nova"/>
                                    <w:color w:val="231F20"/>
                                    <w:spacing w:val="-4"/>
                                    <w:sz w:val="21"/>
                                    <w:szCs w:val="21"/>
                                  </w:rPr>
                                  <w:t xml:space="preserve">workers </w:t>
                                </w:r>
                                <w:r>
                                  <w:rPr>
                                    <w:rFonts w:ascii="Proxima Nova" w:eastAsia="Proxima Nova" w:hAnsi="Proxima Nova" w:cs="Proxima Nova"/>
                                    <w:color w:val="231F20"/>
                                    <w:sz w:val="21"/>
                                    <w:szCs w:val="21"/>
                                  </w:rPr>
                                  <w:t xml:space="preserve">had a </w:t>
                                </w:r>
                                <w:r>
                                  <w:rPr>
                                    <w:rFonts w:ascii="Proxima Nova" w:eastAsia="Proxima Nova" w:hAnsi="Proxima Nova" w:cs="Proxima Nova"/>
                                    <w:color w:val="231F20"/>
                                    <w:spacing w:val="-3"/>
                                    <w:sz w:val="21"/>
                                    <w:szCs w:val="21"/>
                                  </w:rPr>
                                  <w:t xml:space="preserve">rural origin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half </w:t>
                                </w:r>
                                <w:r>
                                  <w:rPr>
                                    <w:rFonts w:ascii="Proxima Nova" w:eastAsia="Proxima Nova" w:hAnsi="Proxima Nova" w:cs="Proxima Nova"/>
                                    <w:color w:val="231F20"/>
                                    <w:sz w:val="21"/>
                                    <w:szCs w:val="21"/>
                                  </w:rPr>
                                  <w:t xml:space="preserve">had </w:t>
                                </w:r>
                                <w:r>
                                  <w:rPr>
                                    <w:rFonts w:ascii="Proxima Nova" w:eastAsia="Proxima Nova" w:hAnsi="Proxima Nova" w:cs="Proxima Nova"/>
                                    <w:color w:val="231F20"/>
                                    <w:spacing w:val="-3"/>
                                    <w:sz w:val="21"/>
                                    <w:szCs w:val="21"/>
                                  </w:rPr>
                                  <w:t xml:space="preserve">some rural training </w:t>
                                </w:r>
                                <w:r>
                                  <w:rPr>
                                    <w:rFonts w:ascii="Proxima Nova" w:eastAsia="Proxima Nova" w:hAnsi="Proxima Nova" w:cs="Proxima Nova"/>
                                    <w:color w:val="231F20"/>
                                    <w:spacing w:val="-4"/>
                                    <w:sz w:val="21"/>
                                    <w:szCs w:val="21"/>
                                  </w:rPr>
                                  <w:t xml:space="preserve">experience. </w:t>
                                </w:r>
                                <w:r>
                                  <w:rPr>
                                    <w:rFonts w:ascii="Proxima Nova" w:eastAsia="Proxima Nova" w:hAnsi="Proxima Nova" w:cs="Proxima Nova"/>
                                    <w:color w:val="231F20"/>
                                    <w:spacing w:val="-3"/>
                                    <w:sz w:val="21"/>
                                    <w:szCs w:val="21"/>
                                  </w:rPr>
                                  <w:t xml:space="preserve">Rural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remote youth </w:t>
                                </w:r>
                                <w:r>
                                  <w:rPr>
                                    <w:rFonts w:ascii="Proxima Nova" w:eastAsia="Proxima Nova" w:hAnsi="Proxima Nova" w:cs="Proxima Nova"/>
                                    <w:color w:val="231F20"/>
                                    <w:sz w:val="21"/>
                                    <w:szCs w:val="21"/>
                                  </w:rPr>
                                  <w:t xml:space="preserve">had a </w:t>
                                </w:r>
                                <w:r>
                                  <w:rPr>
                                    <w:rFonts w:ascii="Proxima Nova" w:eastAsia="Proxima Nova" w:hAnsi="Proxima Nova" w:cs="Proxima Nova"/>
                                    <w:color w:val="231F20"/>
                                    <w:spacing w:val="-3"/>
                                    <w:sz w:val="21"/>
                                    <w:szCs w:val="21"/>
                                  </w:rPr>
                                  <w:t xml:space="preserve">limited frame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reference for allied health professions, </w:t>
                                </w:r>
                                <w:r>
                                  <w:rPr>
                                    <w:rFonts w:ascii="Proxima Nova" w:eastAsia="Proxima Nova" w:hAnsi="Proxima Nova" w:cs="Proxima Nova"/>
                                    <w:color w:val="231F20"/>
                                    <w:spacing w:val="-4"/>
                                    <w:sz w:val="21"/>
                                    <w:szCs w:val="21"/>
                                  </w:rPr>
                                  <w:t xml:space="preserve">lacked </w:t>
                                </w:r>
                                <w:r>
                                  <w:rPr>
                                    <w:rFonts w:ascii="Proxima Nova" w:eastAsia="Proxima Nova" w:hAnsi="Proxima Nova" w:cs="Proxima Nova"/>
                                    <w:color w:val="231F20"/>
                                    <w:spacing w:val="-3"/>
                                    <w:sz w:val="21"/>
                                    <w:szCs w:val="21"/>
                                  </w:rPr>
                                  <w:t xml:space="preserve">access to required subject choices </w:t>
                                </w:r>
                                <w:r>
                                  <w:rPr>
                                    <w:rFonts w:ascii="Proxima Nova" w:eastAsia="Proxima Nova" w:hAnsi="Proxima Nova" w:cs="Proxima Nova"/>
                                    <w:color w:val="231F20"/>
                                    <w:sz w:val="21"/>
                                    <w:szCs w:val="21"/>
                                  </w:rPr>
                                  <w:t xml:space="preserve">for </w:t>
                                </w:r>
                                <w:r>
                                  <w:rPr>
                                    <w:rFonts w:ascii="Proxima Nova" w:eastAsia="Proxima Nova" w:hAnsi="Proxima Nova" w:cs="Proxima Nova"/>
                                    <w:color w:val="231F20"/>
                                    <w:spacing w:val="-3"/>
                                    <w:sz w:val="21"/>
                                    <w:szCs w:val="21"/>
                                  </w:rPr>
                                  <w:t xml:space="preserve">course </w:t>
                                </w:r>
                                <w:r>
                                  <w:rPr>
                                    <w:rFonts w:ascii="Proxima Nova" w:eastAsia="Proxima Nova" w:hAnsi="Proxima Nova" w:cs="Proxima Nova"/>
                                    <w:color w:val="231F20"/>
                                    <w:spacing w:val="-4"/>
                                    <w:sz w:val="21"/>
                                    <w:szCs w:val="21"/>
                                  </w:rPr>
                                  <w:t xml:space="preserve">eligibility, </w:t>
                                </w:r>
                                <w:r>
                                  <w:rPr>
                                    <w:rFonts w:ascii="Proxima Nova" w:eastAsia="Proxima Nova" w:hAnsi="Proxima Nova" w:cs="Proxima Nova"/>
                                    <w:color w:val="231F20"/>
                                    <w:spacing w:val="-3"/>
                                    <w:sz w:val="21"/>
                                    <w:szCs w:val="21"/>
                                  </w:rPr>
                                  <w:t xml:space="preserve">needed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relocate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study allied health and faced more costs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participate. University Departments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Health (UDRH) have increased rural training volume </w:t>
                                </w:r>
                                <w:r>
                                  <w:rPr>
                                    <w:rFonts w:ascii="Proxima Nova" w:eastAsia="Proxima Nova" w:hAnsi="Proxima Nova" w:cs="Proxima Nova"/>
                                    <w:color w:val="231F20"/>
                                    <w:sz w:val="21"/>
                                    <w:szCs w:val="21"/>
                                  </w:rPr>
                                  <w:t xml:space="preserve">but </w:t>
                                </w:r>
                                <w:r>
                                  <w:rPr>
                                    <w:rFonts w:ascii="Proxima Nova" w:eastAsia="Proxima Nova" w:hAnsi="Proxima Nova" w:cs="Proxima Nova"/>
                                    <w:color w:val="231F20"/>
                                    <w:spacing w:val="-3"/>
                                    <w:sz w:val="21"/>
                                    <w:szCs w:val="21"/>
                                  </w:rPr>
                                  <w:t xml:space="preserve">only some provide </w:t>
                                </w:r>
                                <w:r>
                                  <w:rPr>
                                    <w:rFonts w:ascii="Proxima Nova" w:eastAsia="Proxima Nova" w:hAnsi="Proxima Nova" w:cs="Proxima Nova"/>
                                    <w:color w:val="231F20"/>
                                    <w:sz w:val="21"/>
                                    <w:szCs w:val="21"/>
                                  </w:rPr>
                                  <w:t xml:space="preserve">up to 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training for selected disciplines). </w:t>
                                </w:r>
                                <w:r>
                                  <w:rPr>
                                    <w:rFonts w:ascii="Proxima Nova" w:eastAsia="Proxima Nova" w:hAnsi="Proxima Nova" w:cs="Proxima Nova"/>
                                    <w:color w:val="231F20"/>
                                    <w:sz w:val="21"/>
                                    <w:szCs w:val="21"/>
                                  </w:rPr>
                                  <w:t xml:space="preserve">One </w:t>
                                </w:r>
                                <w:r>
                                  <w:rPr>
                                    <w:rFonts w:ascii="Proxima Nova" w:eastAsia="Proxima Nova" w:hAnsi="Proxima Nova" w:cs="Proxima Nova"/>
                                    <w:color w:val="231F20"/>
                                    <w:spacing w:val="-3"/>
                                    <w:sz w:val="21"/>
                                    <w:szCs w:val="21"/>
                                  </w:rPr>
                                  <w:t xml:space="preserve">univariate study showed that </w:t>
                                </w:r>
                                <w:r>
                                  <w:rPr>
                                    <w:rFonts w:ascii="Proxima Nova" w:eastAsia="Proxima Nova" w:hAnsi="Proxima Nova" w:cs="Proxima Nova"/>
                                    <w:color w:val="231F20"/>
                                    <w:sz w:val="21"/>
                                    <w:szCs w:val="21"/>
                                  </w:rPr>
                                  <w:t xml:space="preserve">up to 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training related </w:t>
                                </w:r>
                                <w:r>
                                  <w:rPr>
                                    <w:rFonts w:ascii="Proxima Nova" w:eastAsia="Proxima Nova" w:hAnsi="Proxima Nova" w:cs="Proxima Nova"/>
                                    <w:color w:val="231F20"/>
                                    <w:sz w:val="21"/>
                                    <w:szCs w:val="21"/>
                                  </w:rPr>
                                  <w:t xml:space="preserve">to 50% </w:t>
                                </w:r>
                                <w:r>
                                  <w:rPr>
                                    <w:rFonts w:ascii="Proxima Nova" w:eastAsia="Proxima Nova" w:hAnsi="Proxima Nova" w:cs="Proxima Nova"/>
                                    <w:color w:val="231F20"/>
                                    <w:spacing w:val="-3"/>
                                    <w:sz w:val="21"/>
                                    <w:szCs w:val="21"/>
                                  </w:rPr>
                                  <w:t xml:space="preserve">working rurally compared with 24% average rural work outcome across the disciplines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another multivariate study identified that 2-18 week rural placement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their self-reported high quality were associated with graduates working </w:t>
                                </w:r>
                                <w:r>
                                  <w:rPr>
                                    <w:rFonts w:ascii="Proxima Nova" w:eastAsia="Proxima Nova" w:hAnsi="Proxima Nova" w:cs="Proxima Nova"/>
                                    <w:color w:val="231F20"/>
                                    <w:sz w:val="21"/>
                                    <w:szCs w:val="21"/>
                                  </w:rPr>
                                  <w:t xml:space="preserve">in </w:t>
                                </w:r>
                                <w:r>
                                  <w:rPr>
                                    <w:rFonts w:ascii="Proxima Nova" w:eastAsia="Proxima Nova" w:hAnsi="Proxima Nova" w:cs="Proxima Nova"/>
                                    <w:color w:val="231F20"/>
                                    <w:spacing w:val="-3"/>
                                    <w:sz w:val="21"/>
                                    <w:szCs w:val="21"/>
                                  </w:rPr>
                                  <w:t xml:space="preserve">rural areas </w:t>
                                </w:r>
                                <w:r>
                                  <w:rPr>
                                    <w:rFonts w:ascii="Proxima Nova" w:eastAsia="Proxima Nova" w:hAnsi="Proxima Nova" w:cs="Proxima Nova"/>
                                    <w:color w:val="231F20"/>
                                    <w:sz w:val="21"/>
                                    <w:szCs w:val="21"/>
                                  </w:rPr>
                                  <w:t xml:space="preserve">in </w:t>
                                </w:r>
                                <w:r>
                                  <w:rPr>
                                    <w:rFonts w:ascii="Proxima Nova" w:eastAsia="Proxima Nova" w:hAnsi="Proxima Nova" w:cs="Proxima Nova"/>
                                    <w:color w:val="231F20"/>
                                    <w:spacing w:val="-3"/>
                                    <w:sz w:val="21"/>
                                    <w:szCs w:val="21"/>
                                  </w:rPr>
                                  <w:t xml:space="preserve">their </w:t>
                                </w:r>
                                <w:r>
                                  <w:rPr>
                                    <w:rFonts w:ascii="Proxima Nova" w:eastAsia="Proxima Nova" w:hAnsi="Proxima Nova" w:cs="Proxima Nova"/>
                                    <w:color w:val="231F20"/>
                                    <w:sz w:val="21"/>
                                    <w:szCs w:val="21"/>
                                  </w:rPr>
                                  <w:t xml:space="preserve">first </w:t>
                                </w:r>
                                <w:r>
                                  <w:rPr>
                                    <w:rFonts w:ascii="Proxima Nova" w:eastAsia="Proxima Nova" w:hAnsi="Proxima Nova" w:cs="Proxima Nova"/>
                                    <w:color w:val="231F20"/>
                                    <w:spacing w:val="-3"/>
                                    <w:sz w:val="21"/>
                                    <w:szCs w:val="21"/>
                                  </w:rPr>
                                  <w:t xml:space="preserve">postgraduate </w:t>
                                </w:r>
                                <w:r>
                                  <w:rPr>
                                    <w:rFonts w:ascii="Proxima Nova" w:eastAsia="Proxima Nova" w:hAnsi="Proxima Nova" w:cs="Proxima Nova"/>
                                    <w:color w:val="231F20"/>
                                    <w:spacing w:val="-6"/>
                                    <w:sz w:val="21"/>
                                    <w:szCs w:val="21"/>
                                  </w:rPr>
                                  <w:t xml:space="preserve">year, </w:t>
                                </w:r>
                                <w:r>
                                  <w:rPr>
                                    <w:rFonts w:ascii="Proxima Nova" w:eastAsia="Proxima Nova" w:hAnsi="Proxima Nova" w:cs="Proxima Nova"/>
                                    <w:color w:val="231F20"/>
                                    <w:spacing w:val="-3"/>
                                    <w:sz w:val="21"/>
                                    <w:szCs w:val="21"/>
                                  </w:rPr>
                                  <w:t xml:space="preserve">once rural </w:t>
                                </w:r>
                                <w:r>
                                  <w:rPr>
                                    <w:rFonts w:ascii="Proxima Nova" w:eastAsia="Proxima Nova" w:hAnsi="Proxima Nova" w:cs="Proxima Nova"/>
                                    <w:color w:val="231F20"/>
                                    <w:spacing w:val="-4"/>
                                    <w:sz w:val="21"/>
                                    <w:szCs w:val="21"/>
                                  </w:rPr>
                                  <w:t xml:space="preserve">background </w:t>
                                </w:r>
                                <w:r>
                                  <w:rPr>
                                    <w:rFonts w:ascii="Proxima Nova" w:eastAsia="Proxima Nova" w:hAnsi="Proxima Nova" w:cs="Proxima Nova"/>
                                    <w:color w:val="231F20"/>
                                    <w:sz w:val="21"/>
                                    <w:szCs w:val="21"/>
                                  </w:rPr>
                                  <w:t xml:space="preserve">was </w:t>
                                </w:r>
                                <w:r>
                                  <w:rPr>
                                    <w:rFonts w:ascii="Proxima Nova" w:eastAsia="Proxima Nova" w:hAnsi="Proxima Nova" w:cs="Proxima Nova"/>
                                    <w:color w:val="231F20"/>
                                    <w:spacing w:val="-3"/>
                                    <w:sz w:val="21"/>
                                    <w:szCs w:val="21"/>
                                  </w:rPr>
                                  <w:t xml:space="preserve">controlled </w:t>
                                </w:r>
                                <w:r>
                                  <w:rPr>
                                    <w:rFonts w:ascii="Proxima Nova" w:eastAsia="Proxima Nova" w:hAnsi="Proxima Nova" w:cs="Proxima Nova"/>
                                    <w:color w:val="231F20"/>
                                    <w:spacing w:val="-7"/>
                                    <w:sz w:val="21"/>
                                    <w:szCs w:val="21"/>
                                  </w:rPr>
                                  <w:t xml:space="preserve">for. </w:t>
                                </w:r>
                                <w:r>
                                  <w:rPr>
                                    <w:rFonts w:ascii="Proxima Nova" w:eastAsia="Proxima Nova" w:hAnsi="Proxima Nova" w:cs="Proxima Nova"/>
                                    <w:color w:val="231F20"/>
                                    <w:spacing w:val="-3"/>
                                    <w:sz w:val="21"/>
                                    <w:szCs w:val="21"/>
                                  </w:rPr>
                                  <w:t xml:space="preserve">Rural settings provided </w:t>
                                </w:r>
                                <w:r>
                                  <w:rPr>
                                    <w:rFonts w:ascii="Proxima Nova" w:eastAsia="Proxima Nova" w:hAnsi="Proxima Nova" w:cs="Proxima Nova"/>
                                    <w:color w:val="231F20"/>
                                    <w:sz w:val="21"/>
                                    <w:szCs w:val="21"/>
                                  </w:rPr>
                                  <w:t xml:space="preserve">a </w:t>
                                </w:r>
                                <w:r>
                                  <w:rPr>
                                    <w:rFonts w:ascii="Proxima Nova" w:eastAsia="Proxima Nova" w:hAnsi="Proxima Nova" w:cs="Proxima Nova"/>
                                    <w:color w:val="231F20"/>
                                    <w:spacing w:val="-3"/>
                                    <w:sz w:val="21"/>
                                    <w:szCs w:val="21"/>
                                  </w:rPr>
                                  <w:t xml:space="preserve">range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unique learning environments. Apart from rural clinical placements, UDRHs also provide support for research/teaching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career pathways for mid-career rural allied health</w:t>
                                </w:r>
                                <w:r>
                                  <w:rPr>
                                    <w:rFonts w:ascii="Proxima Nova" w:eastAsia="Proxima Nova" w:hAnsi="Proxima Nova" w:cs="Proxima Nova"/>
                                    <w:color w:val="231F20"/>
                                    <w:spacing w:val="1"/>
                                    <w:sz w:val="21"/>
                                    <w:szCs w:val="21"/>
                                  </w:rPr>
                                  <w:t xml:space="preserve"> </w:t>
                                </w:r>
                                <w:r>
                                  <w:rPr>
                                    <w:rFonts w:ascii="Proxima Nova" w:eastAsia="Proxima Nova" w:hAnsi="Proxima Nova" w:cs="Proxima Nova"/>
                                    <w:color w:val="231F20"/>
                                    <w:spacing w:val="-3"/>
                                    <w:sz w:val="21"/>
                                    <w:szCs w:val="21"/>
                                  </w:rPr>
                                  <w:t>professionals.</w:t>
                                </w:r>
                              </w:p>
                            </w:txbxContent>
                          </wps:txbx>
                          <wps:bodyPr rot="0" vert="horz" wrap="square" lIns="0" tIns="0" rIns="0" bIns="0" anchor="t" anchorCtr="0" upright="1">
                            <a:noAutofit/>
                          </wps:bodyPr>
                        </wps:wsp>
                      </wpg:grpSp>
                    </wpg:wgp>
                  </a:graphicData>
                </a:graphic>
              </wp:inline>
            </w:drawing>
          </mc:Choice>
          <mc:Fallback>
            <w:pict>
              <v:group w14:anchorId="2EB4B6A0" id="Group 146" o:spid="_x0000_s1044" alt="Title: Text Box - Description: Text Box" style="width:230.15pt;height:372.2pt;mso-position-horizontal-relative:char;mso-position-vertical-relative:line" coordsize="4603,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">
                <v:group id="Group 150" o:spid="_x0000_s1045" style="position:absolute;left:10;top:10;width:4593;height:7424" coordorigin="10,10" coordsize="459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1" o:spid="_x0000_s1046" style="position:absolute;left:10;top:10;width:4593;height:7424;visibility:visible;mso-wrap-style:square;v-text-anchor:top" coordsize="459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" path="m,7424r4592,l4592,,,,,7424xe" fillcolor="#e9e8ed" stroked="f">
                    <v:path arrowok="t" o:connecttype="custom" o:connectlocs="0,7434;4592,7434;4592,10;0,10;0,7434" o:connectangles="0,0,0,0,0"/>
                  </v:shape>
                </v:group>
                <v:group id="Group 147" o:spid="_x0000_s1047" style="position:absolute;left:10;top:10;width:2;height:7424" coordorigin="10,10" coordsize="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9" o:spid="_x0000_s1048" style="position:absolute;left:10;top:10;width:2;height:7424;visibility:visible;mso-wrap-style:square;v-text-anchor:top" coordsize="2,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" path="m,7424l,e" filled="f" strokecolor="#1f285c" strokeweight="1pt">
                    <v:path arrowok="t" o:connecttype="custom" o:connectlocs="0,7434;0,10" o:connectangles="0,0"/>
                  </v:shape>
                  <v:shape id="Text Box 148" o:spid="_x0000_s1049" type="#_x0000_t202" style="position:absolute;left:10;top:10;width:4593;height:7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19B4F227"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4DBA7AE3" w14:textId="4E867E7C" w:rsidR="00700320" w:rsidRDefault="00700320" w:rsidP="0050632F">
                          <w:pPr>
                            <w:spacing w:before="117" w:line="244" w:lineRule="auto"/>
                            <w:ind w:right="378"/>
                            <w:rPr>
                              <w:rFonts w:ascii="Proxima Nova" w:eastAsia="Proxima Nova" w:hAnsi="Proxima Nova" w:cs="Proxima Nova"/>
                              <w:sz w:val="21"/>
                              <w:szCs w:val="21"/>
                            </w:rPr>
                          </w:pPr>
                          <w:r>
                            <w:rPr>
                              <w:rFonts w:ascii="Proxima Nova" w:eastAsia="Proxima Nova" w:hAnsi="Proxima Nova" w:cs="Proxima Nova"/>
                              <w:color w:val="231F20"/>
                              <w:spacing w:val="-3"/>
                              <w:sz w:val="21"/>
                              <w:szCs w:val="21"/>
                            </w:rPr>
                            <w:t xml:space="preserve">Around half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two-thirds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allied health </w:t>
                          </w:r>
                          <w:r>
                            <w:rPr>
                              <w:rFonts w:ascii="Proxima Nova" w:eastAsia="Proxima Nova" w:hAnsi="Proxima Nova" w:cs="Proxima Nova"/>
                              <w:color w:val="231F20"/>
                              <w:spacing w:val="-4"/>
                              <w:sz w:val="21"/>
                              <w:szCs w:val="21"/>
                            </w:rPr>
                            <w:t xml:space="preserve">workers </w:t>
                          </w:r>
                          <w:r>
                            <w:rPr>
                              <w:rFonts w:ascii="Proxima Nova" w:eastAsia="Proxima Nova" w:hAnsi="Proxima Nova" w:cs="Proxima Nova"/>
                              <w:color w:val="231F20"/>
                              <w:sz w:val="21"/>
                              <w:szCs w:val="21"/>
                            </w:rPr>
                            <w:t xml:space="preserve">had a </w:t>
                          </w:r>
                          <w:r>
                            <w:rPr>
                              <w:rFonts w:ascii="Proxima Nova" w:eastAsia="Proxima Nova" w:hAnsi="Proxima Nova" w:cs="Proxima Nova"/>
                              <w:color w:val="231F20"/>
                              <w:spacing w:val="-3"/>
                              <w:sz w:val="21"/>
                              <w:szCs w:val="21"/>
                            </w:rPr>
                            <w:t xml:space="preserve">rural origin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half </w:t>
                          </w:r>
                          <w:r>
                            <w:rPr>
                              <w:rFonts w:ascii="Proxima Nova" w:eastAsia="Proxima Nova" w:hAnsi="Proxima Nova" w:cs="Proxima Nova"/>
                              <w:color w:val="231F20"/>
                              <w:sz w:val="21"/>
                              <w:szCs w:val="21"/>
                            </w:rPr>
                            <w:t xml:space="preserve">had </w:t>
                          </w:r>
                          <w:r>
                            <w:rPr>
                              <w:rFonts w:ascii="Proxima Nova" w:eastAsia="Proxima Nova" w:hAnsi="Proxima Nova" w:cs="Proxima Nova"/>
                              <w:color w:val="231F20"/>
                              <w:spacing w:val="-3"/>
                              <w:sz w:val="21"/>
                              <w:szCs w:val="21"/>
                            </w:rPr>
                            <w:t xml:space="preserve">some rural training </w:t>
                          </w:r>
                          <w:r>
                            <w:rPr>
                              <w:rFonts w:ascii="Proxima Nova" w:eastAsia="Proxima Nova" w:hAnsi="Proxima Nova" w:cs="Proxima Nova"/>
                              <w:color w:val="231F20"/>
                              <w:spacing w:val="-4"/>
                              <w:sz w:val="21"/>
                              <w:szCs w:val="21"/>
                            </w:rPr>
                            <w:t xml:space="preserve">experience. </w:t>
                          </w:r>
                          <w:r>
                            <w:rPr>
                              <w:rFonts w:ascii="Proxima Nova" w:eastAsia="Proxima Nova" w:hAnsi="Proxima Nova" w:cs="Proxima Nova"/>
                              <w:color w:val="231F20"/>
                              <w:spacing w:val="-3"/>
                              <w:sz w:val="21"/>
                              <w:szCs w:val="21"/>
                            </w:rPr>
                            <w:t xml:space="preserve">Rural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remote youth </w:t>
                          </w:r>
                          <w:r>
                            <w:rPr>
                              <w:rFonts w:ascii="Proxima Nova" w:eastAsia="Proxima Nova" w:hAnsi="Proxima Nova" w:cs="Proxima Nova"/>
                              <w:color w:val="231F20"/>
                              <w:sz w:val="21"/>
                              <w:szCs w:val="21"/>
                            </w:rPr>
                            <w:t xml:space="preserve">had a </w:t>
                          </w:r>
                          <w:r>
                            <w:rPr>
                              <w:rFonts w:ascii="Proxima Nova" w:eastAsia="Proxima Nova" w:hAnsi="Proxima Nova" w:cs="Proxima Nova"/>
                              <w:color w:val="231F20"/>
                              <w:spacing w:val="-3"/>
                              <w:sz w:val="21"/>
                              <w:szCs w:val="21"/>
                            </w:rPr>
                            <w:t xml:space="preserve">limited frame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reference for allied health professions, </w:t>
                          </w:r>
                          <w:r>
                            <w:rPr>
                              <w:rFonts w:ascii="Proxima Nova" w:eastAsia="Proxima Nova" w:hAnsi="Proxima Nova" w:cs="Proxima Nova"/>
                              <w:color w:val="231F20"/>
                              <w:spacing w:val="-4"/>
                              <w:sz w:val="21"/>
                              <w:szCs w:val="21"/>
                            </w:rPr>
                            <w:t xml:space="preserve">lacked </w:t>
                          </w:r>
                          <w:r>
                            <w:rPr>
                              <w:rFonts w:ascii="Proxima Nova" w:eastAsia="Proxima Nova" w:hAnsi="Proxima Nova" w:cs="Proxima Nova"/>
                              <w:color w:val="231F20"/>
                              <w:spacing w:val="-3"/>
                              <w:sz w:val="21"/>
                              <w:szCs w:val="21"/>
                            </w:rPr>
                            <w:t xml:space="preserve">access to required subject choices </w:t>
                          </w:r>
                          <w:r>
                            <w:rPr>
                              <w:rFonts w:ascii="Proxima Nova" w:eastAsia="Proxima Nova" w:hAnsi="Proxima Nova" w:cs="Proxima Nova"/>
                              <w:color w:val="231F20"/>
                              <w:sz w:val="21"/>
                              <w:szCs w:val="21"/>
                            </w:rPr>
                            <w:t xml:space="preserve">for </w:t>
                          </w:r>
                          <w:r>
                            <w:rPr>
                              <w:rFonts w:ascii="Proxima Nova" w:eastAsia="Proxima Nova" w:hAnsi="Proxima Nova" w:cs="Proxima Nova"/>
                              <w:color w:val="231F20"/>
                              <w:spacing w:val="-3"/>
                              <w:sz w:val="21"/>
                              <w:szCs w:val="21"/>
                            </w:rPr>
                            <w:t xml:space="preserve">course </w:t>
                          </w:r>
                          <w:r>
                            <w:rPr>
                              <w:rFonts w:ascii="Proxima Nova" w:eastAsia="Proxima Nova" w:hAnsi="Proxima Nova" w:cs="Proxima Nova"/>
                              <w:color w:val="231F20"/>
                              <w:spacing w:val="-4"/>
                              <w:sz w:val="21"/>
                              <w:szCs w:val="21"/>
                            </w:rPr>
                            <w:t xml:space="preserve">eligibility, </w:t>
                          </w:r>
                          <w:r>
                            <w:rPr>
                              <w:rFonts w:ascii="Proxima Nova" w:eastAsia="Proxima Nova" w:hAnsi="Proxima Nova" w:cs="Proxima Nova"/>
                              <w:color w:val="231F20"/>
                              <w:spacing w:val="-3"/>
                              <w:sz w:val="21"/>
                              <w:szCs w:val="21"/>
                            </w:rPr>
                            <w:t xml:space="preserve">needed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relocate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study allied health and faced more costs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participate. University Departments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Health (UDRH) have increased rural training volume </w:t>
                          </w:r>
                          <w:r>
                            <w:rPr>
                              <w:rFonts w:ascii="Proxima Nova" w:eastAsia="Proxima Nova" w:hAnsi="Proxima Nova" w:cs="Proxima Nova"/>
                              <w:color w:val="231F20"/>
                              <w:sz w:val="21"/>
                              <w:szCs w:val="21"/>
                            </w:rPr>
                            <w:t xml:space="preserve">but </w:t>
                          </w:r>
                          <w:r>
                            <w:rPr>
                              <w:rFonts w:ascii="Proxima Nova" w:eastAsia="Proxima Nova" w:hAnsi="Proxima Nova" w:cs="Proxima Nova"/>
                              <w:color w:val="231F20"/>
                              <w:spacing w:val="-3"/>
                              <w:sz w:val="21"/>
                              <w:szCs w:val="21"/>
                            </w:rPr>
                            <w:t xml:space="preserve">only some provide </w:t>
                          </w:r>
                          <w:r>
                            <w:rPr>
                              <w:rFonts w:ascii="Proxima Nova" w:eastAsia="Proxima Nova" w:hAnsi="Proxima Nova" w:cs="Proxima Nova"/>
                              <w:color w:val="231F20"/>
                              <w:sz w:val="21"/>
                              <w:szCs w:val="21"/>
                            </w:rPr>
                            <w:t xml:space="preserve">up to 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training for selected disciplines). </w:t>
                          </w:r>
                          <w:r>
                            <w:rPr>
                              <w:rFonts w:ascii="Proxima Nova" w:eastAsia="Proxima Nova" w:hAnsi="Proxima Nova" w:cs="Proxima Nova"/>
                              <w:color w:val="231F20"/>
                              <w:sz w:val="21"/>
                              <w:szCs w:val="21"/>
                            </w:rPr>
                            <w:t xml:space="preserve">One </w:t>
                          </w:r>
                          <w:r>
                            <w:rPr>
                              <w:rFonts w:ascii="Proxima Nova" w:eastAsia="Proxima Nova" w:hAnsi="Proxima Nova" w:cs="Proxima Nova"/>
                              <w:color w:val="231F20"/>
                              <w:spacing w:val="-3"/>
                              <w:sz w:val="21"/>
                              <w:szCs w:val="21"/>
                            </w:rPr>
                            <w:t xml:space="preserve">univariate study showed that </w:t>
                          </w:r>
                          <w:r>
                            <w:rPr>
                              <w:rFonts w:ascii="Proxima Nova" w:eastAsia="Proxima Nova" w:hAnsi="Proxima Nova" w:cs="Proxima Nova"/>
                              <w:color w:val="231F20"/>
                              <w:sz w:val="21"/>
                              <w:szCs w:val="21"/>
                            </w:rPr>
                            <w:t xml:space="preserve">up to 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training related </w:t>
                          </w:r>
                          <w:r>
                            <w:rPr>
                              <w:rFonts w:ascii="Proxima Nova" w:eastAsia="Proxima Nova" w:hAnsi="Proxima Nova" w:cs="Proxima Nova"/>
                              <w:color w:val="231F20"/>
                              <w:sz w:val="21"/>
                              <w:szCs w:val="21"/>
                            </w:rPr>
                            <w:t xml:space="preserve">to 50% </w:t>
                          </w:r>
                          <w:r>
                            <w:rPr>
                              <w:rFonts w:ascii="Proxima Nova" w:eastAsia="Proxima Nova" w:hAnsi="Proxima Nova" w:cs="Proxima Nova"/>
                              <w:color w:val="231F20"/>
                              <w:spacing w:val="-3"/>
                              <w:sz w:val="21"/>
                              <w:szCs w:val="21"/>
                            </w:rPr>
                            <w:t xml:space="preserve">working rurally compared with 24% average rural work outcome across the disciplines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another multivariate study identified that 2-18 week rural placement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their self-reported high quality were associated with graduates working </w:t>
                          </w:r>
                          <w:r>
                            <w:rPr>
                              <w:rFonts w:ascii="Proxima Nova" w:eastAsia="Proxima Nova" w:hAnsi="Proxima Nova" w:cs="Proxima Nova"/>
                              <w:color w:val="231F20"/>
                              <w:sz w:val="21"/>
                              <w:szCs w:val="21"/>
                            </w:rPr>
                            <w:t xml:space="preserve">in </w:t>
                          </w:r>
                          <w:r>
                            <w:rPr>
                              <w:rFonts w:ascii="Proxima Nova" w:eastAsia="Proxima Nova" w:hAnsi="Proxima Nova" w:cs="Proxima Nova"/>
                              <w:color w:val="231F20"/>
                              <w:spacing w:val="-3"/>
                              <w:sz w:val="21"/>
                              <w:szCs w:val="21"/>
                            </w:rPr>
                            <w:t xml:space="preserve">rural areas </w:t>
                          </w:r>
                          <w:r>
                            <w:rPr>
                              <w:rFonts w:ascii="Proxima Nova" w:eastAsia="Proxima Nova" w:hAnsi="Proxima Nova" w:cs="Proxima Nova"/>
                              <w:color w:val="231F20"/>
                              <w:sz w:val="21"/>
                              <w:szCs w:val="21"/>
                            </w:rPr>
                            <w:t xml:space="preserve">in </w:t>
                          </w:r>
                          <w:r>
                            <w:rPr>
                              <w:rFonts w:ascii="Proxima Nova" w:eastAsia="Proxima Nova" w:hAnsi="Proxima Nova" w:cs="Proxima Nova"/>
                              <w:color w:val="231F20"/>
                              <w:spacing w:val="-3"/>
                              <w:sz w:val="21"/>
                              <w:szCs w:val="21"/>
                            </w:rPr>
                            <w:t xml:space="preserve">their </w:t>
                          </w:r>
                          <w:r>
                            <w:rPr>
                              <w:rFonts w:ascii="Proxima Nova" w:eastAsia="Proxima Nova" w:hAnsi="Proxima Nova" w:cs="Proxima Nova"/>
                              <w:color w:val="231F20"/>
                              <w:sz w:val="21"/>
                              <w:szCs w:val="21"/>
                            </w:rPr>
                            <w:t xml:space="preserve">first </w:t>
                          </w:r>
                          <w:r>
                            <w:rPr>
                              <w:rFonts w:ascii="Proxima Nova" w:eastAsia="Proxima Nova" w:hAnsi="Proxima Nova" w:cs="Proxima Nova"/>
                              <w:color w:val="231F20"/>
                              <w:spacing w:val="-3"/>
                              <w:sz w:val="21"/>
                              <w:szCs w:val="21"/>
                            </w:rPr>
                            <w:t xml:space="preserve">postgraduate </w:t>
                          </w:r>
                          <w:r>
                            <w:rPr>
                              <w:rFonts w:ascii="Proxima Nova" w:eastAsia="Proxima Nova" w:hAnsi="Proxima Nova" w:cs="Proxima Nova"/>
                              <w:color w:val="231F20"/>
                              <w:spacing w:val="-6"/>
                              <w:sz w:val="21"/>
                              <w:szCs w:val="21"/>
                            </w:rPr>
                            <w:t xml:space="preserve">year, </w:t>
                          </w:r>
                          <w:r>
                            <w:rPr>
                              <w:rFonts w:ascii="Proxima Nova" w:eastAsia="Proxima Nova" w:hAnsi="Proxima Nova" w:cs="Proxima Nova"/>
                              <w:color w:val="231F20"/>
                              <w:spacing w:val="-3"/>
                              <w:sz w:val="21"/>
                              <w:szCs w:val="21"/>
                            </w:rPr>
                            <w:t xml:space="preserve">once rural </w:t>
                          </w:r>
                          <w:r>
                            <w:rPr>
                              <w:rFonts w:ascii="Proxima Nova" w:eastAsia="Proxima Nova" w:hAnsi="Proxima Nova" w:cs="Proxima Nova"/>
                              <w:color w:val="231F20"/>
                              <w:spacing w:val="-4"/>
                              <w:sz w:val="21"/>
                              <w:szCs w:val="21"/>
                            </w:rPr>
                            <w:t xml:space="preserve">background </w:t>
                          </w:r>
                          <w:r>
                            <w:rPr>
                              <w:rFonts w:ascii="Proxima Nova" w:eastAsia="Proxima Nova" w:hAnsi="Proxima Nova" w:cs="Proxima Nova"/>
                              <w:color w:val="231F20"/>
                              <w:sz w:val="21"/>
                              <w:szCs w:val="21"/>
                            </w:rPr>
                            <w:t xml:space="preserve">was </w:t>
                          </w:r>
                          <w:r>
                            <w:rPr>
                              <w:rFonts w:ascii="Proxima Nova" w:eastAsia="Proxima Nova" w:hAnsi="Proxima Nova" w:cs="Proxima Nova"/>
                              <w:color w:val="231F20"/>
                              <w:spacing w:val="-3"/>
                              <w:sz w:val="21"/>
                              <w:szCs w:val="21"/>
                            </w:rPr>
                            <w:t xml:space="preserve">controlled </w:t>
                          </w:r>
                          <w:r>
                            <w:rPr>
                              <w:rFonts w:ascii="Proxima Nova" w:eastAsia="Proxima Nova" w:hAnsi="Proxima Nova" w:cs="Proxima Nova"/>
                              <w:color w:val="231F20"/>
                              <w:spacing w:val="-7"/>
                              <w:sz w:val="21"/>
                              <w:szCs w:val="21"/>
                            </w:rPr>
                            <w:t xml:space="preserve">for. </w:t>
                          </w:r>
                          <w:r>
                            <w:rPr>
                              <w:rFonts w:ascii="Proxima Nova" w:eastAsia="Proxima Nova" w:hAnsi="Proxima Nova" w:cs="Proxima Nova"/>
                              <w:color w:val="231F20"/>
                              <w:spacing w:val="-3"/>
                              <w:sz w:val="21"/>
                              <w:szCs w:val="21"/>
                            </w:rPr>
                            <w:t xml:space="preserve">Rural settings provided </w:t>
                          </w:r>
                          <w:r>
                            <w:rPr>
                              <w:rFonts w:ascii="Proxima Nova" w:eastAsia="Proxima Nova" w:hAnsi="Proxima Nova" w:cs="Proxima Nova"/>
                              <w:color w:val="231F20"/>
                              <w:sz w:val="21"/>
                              <w:szCs w:val="21"/>
                            </w:rPr>
                            <w:t xml:space="preserve">a </w:t>
                          </w:r>
                          <w:r>
                            <w:rPr>
                              <w:rFonts w:ascii="Proxima Nova" w:eastAsia="Proxima Nova" w:hAnsi="Proxima Nova" w:cs="Proxima Nova"/>
                              <w:color w:val="231F20"/>
                              <w:spacing w:val="-3"/>
                              <w:sz w:val="21"/>
                              <w:szCs w:val="21"/>
                            </w:rPr>
                            <w:t xml:space="preserve">range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unique learning environments. Apart from rural clinical placements, UDRHs also provide support for research/teaching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career pathways for mid-career rural allied health</w:t>
                          </w:r>
                          <w:r>
                            <w:rPr>
                              <w:rFonts w:ascii="Proxima Nova" w:eastAsia="Proxima Nova" w:hAnsi="Proxima Nova" w:cs="Proxima Nova"/>
                              <w:color w:val="231F20"/>
                              <w:spacing w:val="1"/>
                              <w:sz w:val="21"/>
                              <w:szCs w:val="21"/>
                            </w:rPr>
                            <w:t xml:space="preserve"> </w:t>
                          </w:r>
                          <w:r>
                            <w:rPr>
                              <w:rFonts w:ascii="Proxima Nova" w:eastAsia="Proxima Nova" w:hAnsi="Proxima Nova" w:cs="Proxima Nova"/>
                              <w:color w:val="231F20"/>
                              <w:spacing w:val="-3"/>
                              <w:sz w:val="21"/>
                              <w:szCs w:val="21"/>
                            </w:rPr>
                            <w:t>professionals.</w:t>
                          </w:r>
                        </w:p>
                      </w:txbxContent>
                    </v:textbox>
                  </v:shape>
                </v:group>
                <w10:anchorlock/>
              </v:group>
            </w:pict>
          </mc:Fallback>
        </mc:AlternateContent>
      </w:r>
    </w:p>
    <w:p w14:paraId="78C105E2" w14:textId="77777777" w:rsidR="0050632F" w:rsidRPr="0050632F" w:rsidRDefault="0050632F" w:rsidP="0050632F">
      <w:pPr>
        <w:spacing w:before="114" w:line="244" w:lineRule="auto"/>
        <w:ind w:right="359"/>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evidence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Durey </w:t>
      </w:r>
      <w:r w:rsidRPr="0050632F">
        <w:rPr>
          <w:rFonts w:ascii="Proxima Nova" w:eastAsia="Proxima Nova" w:hAnsi="Proxima Nova"/>
          <w:color w:val="231F20"/>
          <w:sz w:val="21"/>
          <w:szCs w:val="21"/>
        </w:rPr>
        <w:t xml:space="preserve">et </w:t>
      </w:r>
      <w:r w:rsidRPr="0050632F">
        <w:rPr>
          <w:rFonts w:ascii="Proxima Nova" w:eastAsia="Proxima Nova" w:hAnsi="Proxima Nova"/>
          <w:color w:val="231F20"/>
          <w:spacing w:val="-3"/>
          <w:sz w:val="21"/>
          <w:szCs w:val="21"/>
        </w:rPr>
        <w:t xml:space="preserve">al published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2015, many factors considered effective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training rural doctors could also support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growth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rural allied health workforce (60).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1,539 respondents </w:t>
      </w:r>
      <w:r w:rsidRPr="0050632F">
        <w:rPr>
          <w:rFonts w:ascii="Proxima Nova" w:eastAsia="Proxima Nova" w:hAnsi="Proxima Nova"/>
          <w:color w:val="231F20"/>
          <w:sz w:val="21"/>
          <w:szCs w:val="21"/>
        </w:rPr>
        <w:t xml:space="preserve">to an </w:t>
      </w:r>
      <w:r w:rsidRPr="0050632F">
        <w:rPr>
          <w:rFonts w:ascii="Proxima Nova" w:eastAsia="Proxima Nova" w:hAnsi="Proxima Nova"/>
          <w:color w:val="231F20"/>
          <w:spacing w:val="-3"/>
          <w:sz w:val="21"/>
          <w:szCs w:val="21"/>
        </w:rPr>
        <w:t xml:space="preserve">allied health workforce survey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South Australia in 2009 </w:t>
      </w:r>
      <w:r w:rsidRPr="0050632F">
        <w:rPr>
          <w:rFonts w:ascii="Proxima Nova" w:eastAsia="Proxima Nova" w:hAnsi="Proxima Nova"/>
          <w:color w:val="231F20"/>
          <w:sz w:val="21"/>
          <w:szCs w:val="21"/>
        </w:rPr>
        <w:t xml:space="preserve">(17 </w:t>
      </w:r>
      <w:r w:rsidRPr="0050632F">
        <w:rPr>
          <w:rFonts w:ascii="Proxima Nova" w:eastAsia="Proxima Nova" w:hAnsi="Proxima Nova"/>
          <w:color w:val="231F20"/>
          <w:spacing w:val="-3"/>
          <w:sz w:val="21"/>
          <w:szCs w:val="21"/>
        </w:rPr>
        <w:t xml:space="preserve">disciplines, response rate could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 xml:space="preserve">be calculated), </w:t>
      </w:r>
      <w:r w:rsidRPr="0050632F">
        <w:rPr>
          <w:rFonts w:ascii="Proxima Nova" w:eastAsia="Proxima Nova" w:hAnsi="Proxima Nova"/>
          <w:color w:val="231F20"/>
          <w:sz w:val="21"/>
          <w:szCs w:val="21"/>
        </w:rPr>
        <w:t xml:space="preserve">41% </w:t>
      </w:r>
      <w:r w:rsidRPr="0050632F">
        <w:rPr>
          <w:rFonts w:ascii="Proxima Nova" w:eastAsia="Proxima Nova" w:hAnsi="Proxima Nova"/>
          <w:color w:val="231F20"/>
          <w:spacing w:val="-3"/>
          <w:sz w:val="21"/>
          <w:szCs w:val="21"/>
        </w:rPr>
        <w:t xml:space="preserve">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17%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metropolitan </w:t>
      </w:r>
      <w:r w:rsidRPr="0050632F">
        <w:rPr>
          <w:rFonts w:ascii="Proxima Nova" w:eastAsia="Proxima Nova" w:hAnsi="Proxima Nova"/>
          <w:color w:val="231F20"/>
          <w:spacing w:val="-4"/>
          <w:sz w:val="21"/>
          <w:szCs w:val="21"/>
        </w:rPr>
        <w:t>background worked</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5"/>
          <w:sz w:val="21"/>
          <w:szCs w:val="21"/>
        </w:rPr>
        <w:t xml:space="preserve">rurally. </w:t>
      </w:r>
      <w:r w:rsidRPr="0050632F">
        <w:rPr>
          <w:rFonts w:ascii="Proxima Nova" w:eastAsia="Proxima Nova" w:hAnsi="Proxima Nova"/>
          <w:color w:val="231F20"/>
          <w:spacing w:val="-3"/>
          <w:sz w:val="21"/>
          <w:szCs w:val="21"/>
        </w:rPr>
        <w:t xml:space="preserve">(36)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repeated cross-sectional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allied health workforce </w:t>
      </w:r>
      <w:r w:rsidRPr="0050632F">
        <w:rPr>
          <w:rFonts w:ascii="Proxima Nova" w:eastAsia="Proxima Nova" w:hAnsi="Proxima Nova"/>
          <w:color w:val="231F20"/>
          <w:sz w:val="21"/>
          <w:szCs w:val="21"/>
        </w:rPr>
        <w:t xml:space="preserve">in one NSW </w:t>
      </w:r>
      <w:r w:rsidRPr="0050632F">
        <w:rPr>
          <w:rFonts w:ascii="Proxima Nova" w:eastAsia="Proxima Nova" w:hAnsi="Proxima Nova"/>
          <w:color w:val="231F20"/>
          <w:spacing w:val="-3"/>
          <w:sz w:val="21"/>
          <w:szCs w:val="21"/>
        </w:rPr>
        <w:t xml:space="preserve">region (&gt;200 respondents spanning </w:t>
      </w: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 xml:space="preserve">disciplines with around </w:t>
      </w:r>
      <w:r w:rsidRPr="0050632F">
        <w:rPr>
          <w:rFonts w:ascii="Proxima Nova" w:eastAsia="Proxima Nova" w:hAnsi="Proxima Nova"/>
          <w:color w:val="231F20"/>
          <w:sz w:val="21"/>
          <w:szCs w:val="21"/>
        </w:rPr>
        <w:t xml:space="preserve">50% </w:t>
      </w:r>
      <w:r w:rsidRPr="0050632F">
        <w:rPr>
          <w:rFonts w:ascii="Proxima Nova" w:eastAsia="Proxima Nova" w:hAnsi="Proxima Nova"/>
          <w:color w:val="231F20"/>
          <w:spacing w:val="-3"/>
          <w:sz w:val="21"/>
          <w:szCs w:val="21"/>
        </w:rPr>
        <w:t xml:space="preserve">responding </w:t>
      </w:r>
      <w:r w:rsidRPr="0050632F">
        <w:rPr>
          <w:rFonts w:ascii="Proxima Nova" w:eastAsia="Proxima Nova" w:hAnsi="Proxima Nova"/>
          <w:color w:val="231F20"/>
          <w:sz w:val="21"/>
          <w:szCs w:val="21"/>
        </w:rPr>
        <w:t xml:space="preserve">to first </w:t>
      </w:r>
      <w:r w:rsidRPr="0050632F">
        <w:rPr>
          <w:rFonts w:ascii="Proxima Nova" w:eastAsia="Proxima Nova" w:hAnsi="Proxima Nova"/>
          <w:color w:val="231F20"/>
          <w:spacing w:val="-3"/>
          <w:sz w:val="21"/>
          <w:szCs w:val="21"/>
        </w:rPr>
        <w:t xml:space="preserve">survey),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proportion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respondents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origin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about two- thirds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both surveys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about half </w:t>
      </w:r>
      <w:r w:rsidRPr="0050632F">
        <w:rPr>
          <w:rFonts w:ascii="Proxima Nova" w:eastAsia="Proxima Nova" w:hAnsi="Proxima Nova"/>
          <w:color w:val="231F20"/>
          <w:sz w:val="21"/>
          <w:szCs w:val="21"/>
        </w:rPr>
        <w:t>had</w:t>
      </w:r>
      <w:r w:rsidRPr="0050632F">
        <w:rPr>
          <w:rFonts w:ascii="Proxima Nova" w:eastAsia="Proxima Nova" w:hAnsi="Proxima Nova"/>
          <w:color w:val="231F20"/>
          <w:spacing w:val="-25"/>
          <w:sz w:val="21"/>
          <w:szCs w:val="21"/>
        </w:rPr>
        <w:t xml:space="preserve"> </w:t>
      </w:r>
      <w:r w:rsidRPr="0050632F">
        <w:rPr>
          <w:rFonts w:ascii="Proxima Nova" w:eastAsia="Proxima Nova" w:hAnsi="Proxima Nova"/>
          <w:color w:val="231F20"/>
          <w:spacing w:val="-3"/>
          <w:sz w:val="21"/>
          <w:szCs w:val="21"/>
        </w:rPr>
        <w:t xml:space="preserve">some rural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during training (61).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2008-09 </w:t>
      </w: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wide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regional,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allied health professionals from more than 21 different allied health occupations</w:t>
      </w:r>
      <w:r w:rsidRPr="0050632F">
        <w:rPr>
          <w:rFonts w:ascii="Proxima Nova" w:eastAsia="Proxima Nova" w:hAnsi="Proxima Nova"/>
          <w:color w:val="231F20"/>
          <w:spacing w:val="3"/>
          <w:sz w:val="21"/>
          <w:szCs w:val="21"/>
        </w:rPr>
        <w:t xml:space="preserve"> </w:t>
      </w:r>
      <w:r w:rsidRPr="0050632F">
        <w:rPr>
          <w:rFonts w:ascii="Proxima Nova" w:eastAsia="Proxima Nova" w:hAnsi="Proxima Nova"/>
          <w:color w:val="231F20"/>
          <w:spacing w:val="-3"/>
          <w:sz w:val="21"/>
          <w:szCs w:val="21"/>
        </w:rPr>
        <w:t>contacted</w:t>
      </w:r>
      <w:r w:rsidRPr="0050632F">
        <w:rPr>
          <w:rFonts w:ascii="Proxima Nova" w:eastAsia="Proxima Nova" w:hAnsi="Proxima Nova"/>
          <w:sz w:val="21"/>
          <w:szCs w:val="21"/>
        </w:rPr>
        <w:t xml:space="preserve"> </w:t>
      </w:r>
      <w:r w:rsidRPr="0050632F">
        <w:rPr>
          <w:rFonts w:ascii="Proxima Nova" w:eastAsia="Proxima Nova" w:hAnsi="Proxima Nova"/>
          <w:color w:val="231F20"/>
          <w:sz w:val="21"/>
          <w:szCs w:val="21"/>
        </w:rPr>
        <w:t xml:space="preserve">via </w:t>
      </w:r>
      <w:r w:rsidRPr="0050632F">
        <w:rPr>
          <w:rFonts w:ascii="Proxima Nova" w:eastAsia="Proxima Nova" w:hAnsi="Proxima Nova"/>
          <w:color w:val="231F20"/>
          <w:spacing w:val="-3"/>
          <w:sz w:val="21"/>
          <w:szCs w:val="21"/>
        </w:rPr>
        <w:t xml:space="preserve">diverse communication channels,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which 1,879 responded </w:t>
      </w:r>
      <w:r w:rsidRPr="0050632F">
        <w:rPr>
          <w:rFonts w:ascii="Proxima Nova" w:eastAsia="Proxima Nova" w:hAnsi="Proxima Nova"/>
          <w:color w:val="231F20"/>
          <w:spacing w:val="-4"/>
          <w:sz w:val="21"/>
          <w:szCs w:val="21"/>
        </w:rPr>
        <w:t xml:space="preserve">(approximately </w:t>
      </w:r>
      <w:r w:rsidRPr="0050632F">
        <w:rPr>
          <w:rFonts w:ascii="Proxima Nova" w:eastAsia="Proxima Nova" w:hAnsi="Proxima Nova"/>
          <w:color w:val="231F20"/>
          <w:sz w:val="21"/>
          <w:szCs w:val="21"/>
        </w:rPr>
        <w:t xml:space="preserve">44% </w:t>
      </w:r>
      <w:r w:rsidRPr="0050632F">
        <w:rPr>
          <w:rFonts w:ascii="Proxima Nova" w:eastAsia="Proxima Nova" w:hAnsi="Proxima Nova"/>
          <w:color w:val="231F20"/>
          <w:spacing w:val="-3"/>
          <w:sz w:val="21"/>
          <w:szCs w:val="21"/>
        </w:rPr>
        <w:lastRenderedPageBreak/>
        <w:t xml:space="preserve">response rate), </w:t>
      </w:r>
      <w:r w:rsidRPr="0050632F">
        <w:rPr>
          <w:rFonts w:ascii="Proxima Nova" w:eastAsia="Proxima Nova" w:hAnsi="Proxima Nova"/>
          <w:color w:val="231F20"/>
          <w:sz w:val="21"/>
          <w:szCs w:val="21"/>
        </w:rPr>
        <w:t xml:space="preserve">60% had 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(40). Another cross-sectional survey </w:t>
      </w:r>
      <w:r w:rsidRPr="0050632F">
        <w:rPr>
          <w:rFonts w:ascii="Proxima Nova" w:eastAsia="Proxima Nova" w:hAnsi="Proxima Nova"/>
          <w:color w:val="231F20"/>
          <w:sz w:val="21"/>
          <w:szCs w:val="21"/>
        </w:rPr>
        <w:t xml:space="preserve">of 605 </w:t>
      </w:r>
      <w:r w:rsidRPr="0050632F">
        <w:rPr>
          <w:rFonts w:ascii="Proxima Nova" w:eastAsia="Proxima Nova" w:hAnsi="Proxima Nova"/>
          <w:color w:val="231F20"/>
          <w:spacing w:val="-3"/>
          <w:sz w:val="21"/>
          <w:szCs w:val="21"/>
        </w:rPr>
        <w:t xml:space="preserve">rehabilitation professionals living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Northern Ontario, (occupational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4"/>
          <w:sz w:val="21"/>
          <w:szCs w:val="21"/>
        </w:rPr>
        <w:t xml:space="preserve">physiotherapy, </w:t>
      </w:r>
      <w:r w:rsidRPr="0050632F">
        <w:rPr>
          <w:rFonts w:ascii="Proxima Nova" w:eastAsia="Proxima Nova" w:hAnsi="Proxima Nova"/>
          <w:color w:val="231F20"/>
          <w:spacing w:val="-3"/>
          <w:sz w:val="21"/>
          <w:szCs w:val="21"/>
        </w:rPr>
        <w:t xml:space="preserve">speech–language pathology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audiology) in 2009 with </w:t>
      </w:r>
      <w:r w:rsidRPr="0050632F">
        <w:rPr>
          <w:rFonts w:ascii="Proxima Nova" w:eastAsia="Proxima Nova" w:hAnsi="Proxima Nova"/>
          <w:color w:val="231F20"/>
          <w:sz w:val="21"/>
          <w:szCs w:val="21"/>
        </w:rPr>
        <w:t xml:space="preserve">345 </w:t>
      </w:r>
      <w:r w:rsidRPr="0050632F">
        <w:rPr>
          <w:rFonts w:ascii="Proxima Nova" w:eastAsia="Proxima Nova" w:hAnsi="Proxima Nova"/>
          <w:color w:val="231F20"/>
          <w:spacing w:val="-3"/>
          <w:sz w:val="21"/>
          <w:szCs w:val="21"/>
        </w:rPr>
        <w:t xml:space="preserve">respondents, nearly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thirds were originally from Northern Ontario</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(62).</w:t>
      </w:r>
    </w:p>
    <w:p w14:paraId="200B9CCD" w14:textId="77777777" w:rsidR="0050632F" w:rsidRPr="0050632F" w:rsidRDefault="0050632F" w:rsidP="0050632F">
      <w:pPr>
        <w:spacing w:before="169" w:line="244" w:lineRule="auto"/>
        <w:ind w:right="226"/>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Attracting 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students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allied health courses </w:t>
      </w:r>
      <w:r w:rsidRPr="0050632F">
        <w:rPr>
          <w:rFonts w:ascii="Proxima Nova" w:eastAsia="Proxima Nova" w:hAnsi="Proxima Nova"/>
          <w:color w:val="231F20"/>
          <w:sz w:val="21"/>
          <w:szCs w:val="21"/>
        </w:rPr>
        <w:t xml:space="preserve">may be </w:t>
      </w:r>
      <w:r w:rsidRPr="0050632F">
        <w:rPr>
          <w:rFonts w:ascii="Proxima Nova" w:eastAsia="Proxima Nova" w:hAnsi="Proxima Nova"/>
          <w:color w:val="231F20"/>
          <w:spacing w:val="-3"/>
          <w:sz w:val="21"/>
          <w:szCs w:val="21"/>
        </w:rPr>
        <w:t xml:space="preserve">challenging.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interviews with </w:t>
      </w:r>
      <w:r w:rsidRPr="0050632F">
        <w:rPr>
          <w:rFonts w:ascii="Proxima Nova" w:eastAsia="Proxima Nova" w:hAnsi="Proxima Nova"/>
          <w:color w:val="231F20"/>
          <w:sz w:val="21"/>
          <w:szCs w:val="21"/>
        </w:rPr>
        <w:t xml:space="preserve">126 </w:t>
      </w:r>
      <w:r w:rsidRPr="0050632F">
        <w:rPr>
          <w:rFonts w:ascii="Proxima Nova" w:eastAsia="Proxima Nova" w:hAnsi="Proxima Nova"/>
          <w:color w:val="231F20"/>
          <w:spacing w:val="-3"/>
          <w:sz w:val="21"/>
          <w:szCs w:val="21"/>
        </w:rPr>
        <w:t xml:space="preserve">students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years 10-12, </w:t>
      </w:r>
      <w:r w:rsidRPr="0050632F">
        <w:rPr>
          <w:rFonts w:ascii="Proxima Nova" w:eastAsia="Proxima Nova" w:hAnsi="Proxima Nova"/>
          <w:color w:val="231F20"/>
          <w:sz w:val="21"/>
          <w:szCs w:val="21"/>
        </w:rPr>
        <w:t>52</w:t>
      </w:r>
      <w:r w:rsidRPr="0050632F">
        <w:rPr>
          <w:rFonts w:ascii="Proxima Nova" w:eastAsia="Proxima Nova" w:hAnsi="Proxima Nova"/>
          <w:color w:val="231F20"/>
          <w:spacing w:val="-23"/>
          <w:sz w:val="21"/>
          <w:szCs w:val="21"/>
        </w:rPr>
        <w:t xml:space="preserve"> </w:t>
      </w:r>
      <w:r w:rsidRPr="0050632F">
        <w:rPr>
          <w:rFonts w:ascii="Proxima Nova" w:eastAsia="Proxima Nova" w:hAnsi="Proxima Nova"/>
          <w:color w:val="231F20"/>
          <w:spacing w:val="-3"/>
          <w:sz w:val="21"/>
          <w:szCs w:val="21"/>
        </w:rPr>
        <w:t xml:space="preserve">parents, </w:t>
      </w:r>
      <w:r w:rsidRPr="0050632F">
        <w:rPr>
          <w:rFonts w:ascii="Proxima Nova" w:eastAsia="Proxima Nova" w:hAnsi="Proxima Nova"/>
          <w:color w:val="231F20"/>
          <w:sz w:val="21"/>
          <w:szCs w:val="21"/>
        </w:rPr>
        <w:t xml:space="preserve">10 </w:t>
      </w:r>
      <w:r w:rsidRPr="0050632F">
        <w:rPr>
          <w:rFonts w:ascii="Proxima Nova" w:eastAsia="Proxima Nova" w:hAnsi="Proxima Nova"/>
          <w:color w:val="231F20"/>
          <w:spacing w:val="-3"/>
          <w:sz w:val="21"/>
          <w:szCs w:val="21"/>
        </w:rPr>
        <w:t xml:space="preserve">grandparents, </w:t>
      </w:r>
      <w:r w:rsidRPr="0050632F">
        <w:rPr>
          <w:rFonts w:ascii="Proxima Nova" w:eastAsia="Proxima Nova" w:hAnsi="Proxima Nova"/>
          <w:color w:val="231F20"/>
          <w:sz w:val="21"/>
          <w:szCs w:val="21"/>
        </w:rPr>
        <w:t xml:space="preserve">76 </w:t>
      </w:r>
      <w:r w:rsidRPr="0050632F">
        <w:rPr>
          <w:rFonts w:ascii="Proxima Nova" w:eastAsia="Proxima Nova" w:hAnsi="Proxima Nova"/>
          <w:color w:val="231F20"/>
          <w:spacing w:val="-3"/>
          <w:sz w:val="21"/>
          <w:szCs w:val="21"/>
        </w:rPr>
        <w:t xml:space="preserve">teachers </w:t>
      </w:r>
      <w:r w:rsidRPr="0050632F">
        <w:rPr>
          <w:rFonts w:ascii="Proxima Nova" w:eastAsia="Proxima Nova" w:hAnsi="Proxima Nova"/>
          <w:color w:val="231F20"/>
          <w:sz w:val="21"/>
          <w:szCs w:val="21"/>
        </w:rPr>
        <w:t xml:space="preserve">and 4 </w:t>
      </w:r>
      <w:r w:rsidRPr="0050632F">
        <w:rPr>
          <w:rFonts w:ascii="Proxima Nova" w:eastAsia="Proxima Nova" w:hAnsi="Proxima Nova"/>
          <w:color w:val="231F20"/>
          <w:spacing w:val="-3"/>
          <w:sz w:val="21"/>
          <w:szCs w:val="21"/>
        </w:rPr>
        <w:t xml:space="preserve">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Islander Education </w:t>
      </w:r>
      <w:r w:rsidRPr="0050632F">
        <w:rPr>
          <w:rFonts w:ascii="Proxima Nova" w:eastAsia="Proxima Nova" w:hAnsi="Proxima Nova"/>
          <w:color w:val="231F20"/>
          <w:sz w:val="21"/>
          <w:szCs w:val="21"/>
        </w:rPr>
        <w:t xml:space="preserve">Officers </w:t>
      </w:r>
      <w:r w:rsidRPr="0050632F">
        <w:rPr>
          <w:rFonts w:ascii="Proxima Nova" w:eastAsia="Proxima Nova" w:hAnsi="Proxima Nova"/>
          <w:color w:val="231F20"/>
          <w:spacing w:val="-3"/>
          <w:sz w:val="21"/>
          <w:szCs w:val="21"/>
        </w:rPr>
        <w:t xml:space="preserve">(AIEO) from 15 secondary schools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w:t>
      </w:r>
      <w:r w:rsidRPr="0050632F">
        <w:rPr>
          <w:rFonts w:ascii="Proxima Nova" w:eastAsia="Proxima Nova" w:hAnsi="Proxima Nova"/>
          <w:color w:val="231F20"/>
          <w:spacing w:val="-5"/>
          <w:sz w:val="21"/>
          <w:szCs w:val="21"/>
        </w:rPr>
        <w:t xml:space="preserve">Western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2000, </w:t>
      </w:r>
      <w:r w:rsidRPr="0050632F">
        <w:rPr>
          <w:rFonts w:ascii="Proxima Nova" w:eastAsia="Proxima Nova" w:hAnsi="Proxima Nova"/>
          <w:color w:val="231F20"/>
          <w:spacing w:val="-3"/>
          <w:sz w:val="21"/>
          <w:szCs w:val="21"/>
        </w:rPr>
        <w:t xml:space="preserve">Durey </w:t>
      </w:r>
      <w:r w:rsidRPr="0050632F">
        <w:rPr>
          <w:rFonts w:ascii="Proxima Nova" w:eastAsia="Proxima Nova" w:hAnsi="Proxima Nova"/>
          <w:color w:val="231F20"/>
          <w:sz w:val="21"/>
          <w:szCs w:val="21"/>
        </w:rPr>
        <w:t xml:space="preserve">at al </w:t>
      </w:r>
      <w:r w:rsidRPr="0050632F">
        <w:rPr>
          <w:rFonts w:ascii="Proxima Nova" w:eastAsia="Proxima Nova" w:hAnsi="Proxima Nova"/>
          <w:color w:val="231F20"/>
          <w:spacing w:val="-3"/>
          <w:sz w:val="21"/>
          <w:szCs w:val="21"/>
        </w:rPr>
        <w:t xml:space="preserve">identified structural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cultural barriers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secondary students being attracted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and accessing health courses (63). Structural barriers included cost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information about courses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cultural barriers such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feeling capable</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and seeing allied health role models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4"/>
          <w:sz w:val="21"/>
          <w:szCs w:val="21"/>
        </w:rPr>
        <w:t xml:space="preserve">community.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rural training path,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national integrative review </w:t>
      </w:r>
      <w:r w:rsidRPr="0050632F">
        <w:rPr>
          <w:rFonts w:ascii="Proxima Nova" w:eastAsia="Proxima Nova" w:hAnsi="Proxima Nova"/>
          <w:color w:val="231F20"/>
          <w:sz w:val="21"/>
          <w:szCs w:val="21"/>
        </w:rPr>
        <w:t xml:space="preserve">(up to </w:t>
      </w:r>
      <w:r w:rsidRPr="0050632F">
        <w:rPr>
          <w:rFonts w:ascii="Proxima Nova" w:eastAsia="Proxima Nova" w:hAnsi="Proxima Nova"/>
          <w:color w:val="231F20"/>
          <w:spacing w:val="-3"/>
          <w:sz w:val="21"/>
          <w:szCs w:val="21"/>
        </w:rPr>
        <w:t xml:space="preserve">2012)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allied health training </w:t>
      </w:r>
      <w:r w:rsidRPr="0050632F">
        <w:rPr>
          <w:rFonts w:ascii="Proxima Nova" w:eastAsia="Proxima Nova" w:hAnsi="Proxima Nova"/>
          <w:color w:val="231F20"/>
          <w:sz w:val="21"/>
          <w:szCs w:val="21"/>
        </w:rPr>
        <w:t xml:space="preserve">(14 </w:t>
      </w:r>
      <w:r w:rsidRPr="0050632F">
        <w:rPr>
          <w:rFonts w:ascii="Proxima Nova" w:eastAsia="Proxima Nova" w:hAnsi="Proxima Nova"/>
          <w:color w:val="231F20"/>
          <w:spacing w:val="-3"/>
          <w:sz w:val="21"/>
          <w:szCs w:val="21"/>
        </w:rPr>
        <w:t xml:space="preserve">disciplines) identified that pathways into tertiary studies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communities were vague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often interrupted along</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return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graduates being haphazard (64). Rural secondary students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poorer access to subject choices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course eligibility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there were financial barriers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participating. Issues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daunting social isolation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separation</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from families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systems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problematic to attend city-based courses. Students </w:t>
      </w:r>
      <w:r w:rsidRPr="0050632F">
        <w:rPr>
          <w:rFonts w:ascii="Proxima Nova" w:eastAsia="Proxima Nova" w:hAnsi="Proxima Nova"/>
          <w:color w:val="231F20"/>
          <w:sz w:val="21"/>
          <w:szCs w:val="21"/>
        </w:rPr>
        <w:t xml:space="preserve">may </w:t>
      </w:r>
      <w:r w:rsidRPr="0050632F">
        <w:rPr>
          <w:rFonts w:ascii="Proxima Nova" w:eastAsia="Proxima Nova" w:hAnsi="Proxima Nova"/>
          <w:color w:val="231F20"/>
          <w:spacing w:val="-3"/>
          <w:sz w:val="21"/>
          <w:szCs w:val="21"/>
        </w:rPr>
        <w:t xml:space="preserve">also lack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frame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reference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accessing rural placement options. More tailored entry criteria, along with coordination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capacity building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rural training within rural courses were considered</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important. Rural allied health training opportunities appear to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growing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many remain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short- duration. </w:t>
      </w:r>
    </w:p>
    <w:p w14:paraId="788B14F3" w14:textId="77777777" w:rsidR="0050632F" w:rsidRPr="0050632F" w:rsidRDefault="0050632F" w:rsidP="0050632F">
      <w:pPr>
        <w:spacing w:line="244" w:lineRule="auto"/>
        <w:ind w:right="205"/>
        <w:rPr>
          <w:rFonts w:ascii="Proxima Nova" w:eastAsia="Proxima Nova" w:hAnsi="Proxima Nova"/>
          <w:color w:val="231F20"/>
          <w:spacing w:val="-3"/>
          <w:sz w:val="21"/>
          <w:szCs w:val="21"/>
        </w:rPr>
      </w:pPr>
    </w:p>
    <w:p w14:paraId="0AAF9C20" w14:textId="77777777" w:rsidR="0050632F" w:rsidRPr="0050632F" w:rsidRDefault="0050632F" w:rsidP="0050632F">
      <w:pPr>
        <w:spacing w:line="244" w:lineRule="auto"/>
        <w:ind w:right="205"/>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University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Australia </w:t>
      </w:r>
      <w:r w:rsidRPr="0050632F">
        <w:rPr>
          <w:rFonts w:ascii="Proxima Nova" w:eastAsia="Proxima Nova" w:hAnsi="Proxima Nova"/>
          <w:color w:val="231F20"/>
          <w:spacing w:val="-3"/>
          <w:sz w:val="21"/>
          <w:szCs w:val="21"/>
        </w:rPr>
        <w:t xml:space="preserve">Division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Health Sciences Schools</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(training</w:t>
      </w:r>
    </w:p>
    <w:p w14:paraId="0E053632" w14:textId="77777777" w:rsidR="0050632F" w:rsidRPr="0050632F" w:rsidRDefault="0050632F" w:rsidP="0050632F">
      <w:pPr>
        <w:spacing w:line="244" w:lineRule="auto"/>
        <w:ind w:right="247"/>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disciplines)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2000, </w:t>
      </w:r>
      <w:r w:rsidRPr="0050632F">
        <w:rPr>
          <w:rFonts w:ascii="Proxima Nova" w:eastAsia="Proxima Nova" w:hAnsi="Proxima Nova"/>
          <w:color w:val="231F20"/>
          <w:spacing w:val="-3"/>
          <w:sz w:val="21"/>
          <w:szCs w:val="21"/>
        </w:rPr>
        <w:t xml:space="preserve">showed that between 5-20% </w:t>
      </w:r>
      <w:r w:rsidRPr="0050632F">
        <w:rPr>
          <w:rFonts w:ascii="Proxima Nova" w:eastAsia="Proxima Nova" w:hAnsi="Proxima Nova"/>
          <w:color w:val="231F20"/>
          <w:sz w:val="21"/>
          <w:szCs w:val="21"/>
        </w:rPr>
        <w:t xml:space="preserve">of all </w:t>
      </w:r>
      <w:r w:rsidRPr="0050632F">
        <w:rPr>
          <w:rFonts w:ascii="Proxima Nova" w:eastAsia="Proxima Nova" w:hAnsi="Proxima Nova"/>
          <w:color w:val="231F20"/>
          <w:spacing w:val="-3"/>
          <w:sz w:val="21"/>
          <w:szCs w:val="21"/>
        </w:rPr>
        <w:t xml:space="preserve">allied health tertiary students </w:t>
      </w:r>
      <w:r w:rsidRPr="0050632F">
        <w:rPr>
          <w:rFonts w:ascii="Proxima Nova" w:eastAsia="Proxima Nova" w:hAnsi="Proxima Nova"/>
          <w:color w:val="231F20"/>
          <w:sz w:val="21"/>
          <w:szCs w:val="21"/>
        </w:rPr>
        <w:t xml:space="preserve">did </w:t>
      </w:r>
      <w:r w:rsidRPr="0050632F">
        <w:rPr>
          <w:rFonts w:ascii="Proxima Nova" w:eastAsia="Proxima Nova" w:hAnsi="Proxima Nova"/>
          <w:color w:val="231F20"/>
          <w:spacing w:val="-3"/>
          <w:sz w:val="21"/>
          <w:szCs w:val="21"/>
        </w:rPr>
        <w:t xml:space="preserve">rural training, usually </w:t>
      </w:r>
      <w:r w:rsidRPr="0050632F">
        <w:rPr>
          <w:rFonts w:ascii="Proxima Nova" w:eastAsia="Proxima Nova" w:hAnsi="Proxima Nova"/>
          <w:color w:val="231F20"/>
          <w:sz w:val="21"/>
          <w:szCs w:val="21"/>
        </w:rPr>
        <w:t xml:space="preserve">as a </w:t>
      </w:r>
      <w:r w:rsidRPr="0050632F">
        <w:rPr>
          <w:rFonts w:ascii="Proxima Nova" w:eastAsia="Proxima Nova" w:hAnsi="Proxima Nova"/>
          <w:color w:val="231F20"/>
          <w:spacing w:val="-3"/>
          <w:sz w:val="21"/>
          <w:szCs w:val="21"/>
        </w:rPr>
        <w:t>fieldwork</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placement</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final</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two</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years,</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z w:val="21"/>
          <w:szCs w:val="21"/>
        </w:rPr>
        <w:t>but</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only short-term (65).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Schools identified strong potential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grow these opportunities. 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University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Newcastle, over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12-year study period,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UDRH delivered 3,964 physiotherapy placements. Between 2003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2005 the average proportion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placements occurring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metropolitan areas (MMM1)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78% </w:t>
      </w:r>
      <w:r w:rsidRPr="0050632F">
        <w:rPr>
          <w:rFonts w:ascii="Proxima Nova" w:eastAsia="Proxima Nova" w:hAnsi="Proxima Nova"/>
          <w:color w:val="231F20"/>
          <w:sz w:val="21"/>
          <w:szCs w:val="21"/>
        </w:rPr>
        <w:t xml:space="preserve">and in </w:t>
      </w:r>
      <w:r w:rsidRPr="0050632F">
        <w:rPr>
          <w:rFonts w:ascii="Proxima Nova" w:eastAsia="Proxima Nova" w:hAnsi="Proxima Nova"/>
          <w:color w:val="231F20"/>
          <w:spacing w:val="-3"/>
          <w:sz w:val="21"/>
          <w:szCs w:val="21"/>
        </w:rPr>
        <w:t>rural areas (MMM categories 3–6)</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was </w:t>
      </w:r>
      <w:r w:rsidRPr="0050632F">
        <w:rPr>
          <w:rFonts w:ascii="Proxima Nova" w:eastAsia="Proxima Nova" w:hAnsi="Proxima Nova"/>
          <w:color w:val="231F20"/>
          <w:sz w:val="21"/>
          <w:szCs w:val="21"/>
        </w:rPr>
        <w:t xml:space="preserve">22% </w:t>
      </w:r>
      <w:r w:rsidRPr="0050632F">
        <w:rPr>
          <w:rFonts w:ascii="Proxima Nova" w:eastAsia="Proxima Nova" w:hAnsi="Proxima Nova"/>
          <w:color w:val="231F20"/>
          <w:spacing w:val="-3"/>
          <w:sz w:val="21"/>
          <w:szCs w:val="21"/>
        </w:rPr>
        <w:t xml:space="preserve">(presumably </w:t>
      </w:r>
      <w:r w:rsidRPr="0050632F">
        <w:rPr>
          <w:rFonts w:ascii="Proxima Nova" w:eastAsia="Proxima Nova" w:hAnsi="Proxima Nova"/>
          <w:color w:val="231F20"/>
          <w:sz w:val="21"/>
          <w:szCs w:val="21"/>
        </w:rPr>
        <w:t xml:space="preserve">no </w:t>
      </w:r>
      <w:r w:rsidRPr="0050632F">
        <w:rPr>
          <w:rFonts w:ascii="Proxima Nova" w:eastAsia="Proxima Nova" w:hAnsi="Proxima Nova"/>
          <w:color w:val="231F20"/>
          <w:spacing w:val="-3"/>
          <w:sz w:val="21"/>
          <w:szCs w:val="21"/>
        </w:rPr>
        <w:t xml:space="preserve">placements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MMM2 </w:t>
      </w:r>
      <w:r w:rsidRPr="0050632F">
        <w:rPr>
          <w:rFonts w:ascii="Proxima Nova" w:eastAsia="Proxima Nova" w:hAnsi="Proxima Nova"/>
          <w:color w:val="231F20"/>
          <w:sz w:val="21"/>
          <w:szCs w:val="21"/>
        </w:rPr>
        <w:t xml:space="preserve">or 7 </w:t>
      </w:r>
      <w:r w:rsidRPr="0050632F">
        <w:rPr>
          <w:rFonts w:ascii="Proxima Nova" w:eastAsia="Proxima Nova" w:hAnsi="Proxima Nova"/>
          <w:color w:val="231F20"/>
          <w:spacing w:val="-3"/>
          <w:sz w:val="21"/>
          <w:szCs w:val="21"/>
        </w:rPr>
        <w:t>based</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on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location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UDRH).</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2014,</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 xml:space="preserve">the proportion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MMM3-6 increased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40%. There were also lower assessment marks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students trained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MMM1 than other categories (66). The UDRH model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conceptualised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Smith</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et </w:t>
      </w:r>
      <w:r w:rsidRPr="0050632F">
        <w:rPr>
          <w:rFonts w:ascii="Proxima Nova" w:eastAsia="Proxima Nova" w:hAnsi="Proxima Nova"/>
          <w:color w:val="231F20"/>
          <w:sz w:val="21"/>
          <w:szCs w:val="21"/>
        </w:rPr>
        <w:t xml:space="preserve">al as </w:t>
      </w:r>
      <w:r w:rsidRPr="0050632F">
        <w:rPr>
          <w:rFonts w:ascii="Proxima Nova" w:eastAsia="Proxima Nova" w:hAnsi="Proxima Nova"/>
          <w:color w:val="231F20"/>
          <w:spacing w:val="-3"/>
          <w:sz w:val="21"/>
          <w:szCs w:val="21"/>
        </w:rPr>
        <w:t xml:space="preserve">facilitating </w:t>
      </w:r>
      <w:r w:rsidRPr="0050632F">
        <w:rPr>
          <w:rFonts w:ascii="Proxima Nova" w:eastAsia="Proxima Nova" w:hAnsi="Proxima Nova"/>
          <w:color w:val="231F20"/>
          <w:sz w:val="21"/>
          <w:szCs w:val="21"/>
        </w:rPr>
        <w:t xml:space="preserve">all of </w:t>
      </w:r>
      <w:r w:rsidRPr="0050632F">
        <w:rPr>
          <w:rFonts w:ascii="Proxima Nova" w:eastAsia="Proxima Nova" w:hAnsi="Proxima Nova"/>
          <w:color w:val="231F20"/>
          <w:spacing w:val="-3"/>
          <w:sz w:val="21"/>
          <w:szCs w:val="21"/>
        </w:rPr>
        <w:t xml:space="preserve">clinical work, teaching and research, along with providing rural clinicians with career paths (schematically represented in Figure </w:t>
      </w:r>
      <w:r w:rsidRPr="0050632F">
        <w:rPr>
          <w:rFonts w:ascii="Proxima Nova" w:eastAsia="Proxima Nova" w:hAnsi="Proxima Nova"/>
          <w:color w:val="231F20"/>
          <w:sz w:val="21"/>
          <w:szCs w:val="21"/>
        </w:rPr>
        <w:t xml:space="preserve">2) </w:t>
      </w:r>
      <w:r w:rsidRPr="0050632F">
        <w:rPr>
          <w:rFonts w:ascii="Proxima Nova" w:eastAsia="Proxima Nova" w:hAnsi="Proxima Nova"/>
          <w:color w:val="231F20"/>
          <w:spacing w:val="-3"/>
          <w:sz w:val="21"/>
          <w:szCs w:val="21"/>
        </w:rPr>
        <w:t xml:space="preserve">(67).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article described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increase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placements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placement weeks)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the University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Newcastle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dietetics,</w:t>
      </w:r>
      <w:r w:rsidRPr="0050632F">
        <w:rPr>
          <w:rFonts w:ascii="Proxima Nova" w:eastAsia="Proxima Nova" w:hAnsi="Proxima Nova"/>
          <w:color w:val="231F20"/>
          <w:spacing w:val="-16"/>
          <w:sz w:val="21"/>
          <w:szCs w:val="21"/>
        </w:rPr>
        <w:t xml:space="preserve"> </w:t>
      </w:r>
      <w:r w:rsidRPr="0050632F">
        <w:rPr>
          <w:rFonts w:ascii="Proxima Nova" w:eastAsia="Proxima Nova" w:hAnsi="Proxima Nova"/>
          <w:color w:val="231F20"/>
          <w:spacing w:val="-3"/>
          <w:sz w:val="21"/>
          <w:szCs w:val="21"/>
        </w:rPr>
        <w:t xml:space="preserve">occupational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4"/>
          <w:sz w:val="21"/>
          <w:szCs w:val="21"/>
        </w:rPr>
        <w:t xml:space="preserve">radiography, </w:t>
      </w:r>
      <w:r w:rsidRPr="0050632F">
        <w:rPr>
          <w:rFonts w:ascii="Proxima Nova" w:eastAsia="Proxima Nova" w:hAnsi="Proxima Nova"/>
          <w:color w:val="231F20"/>
          <w:spacing w:val="-3"/>
          <w:sz w:val="21"/>
          <w:szCs w:val="21"/>
        </w:rPr>
        <w:t xml:space="preserve">pharmacy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physiotherapy from </w:t>
      </w:r>
      <w:r w:rsidRPr="0050632F">
        <w:rPr>
          <w:rFonts w:ascii="Proxima Nova" w:eastAsia="Proxima Nova" w:hAnsi="Proxima Nova"/>
          <w:color w:val="231F20"/>
          <w:sz w:val="21"/>
          <w:szCs w:val="21"/>
        </w:rPr>
        <w:t xml:space="preserve">300 in </w:t>
      </w:r>
      <w:r w:rsidRPr="0050632F">
        <w:rPr>
          <w:rFonts w:ascii="Proxima Nova" w:eastAsia="Proxima Nova" w:hAnsi="Proxima Nova"/>
          <w:color w:val="231F20"/>
          <w:spacing w:val="-3"/>
          <w:sz w:val="21"/>
          <w:szCs w:val="21"/>
        </w:rPr>
        <w:t xml:space="preserve">2003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nearly </w:t>
      </w:r>
      <w:r w:rsidRPr="0050632F">
        <w:rPr>
          <w:rFonts w:ascii="Proxima Nova" w:eastAsia="Proxima Nova" w:hAnsi="Proxima Nova"/>
          <w:color w:val="231F20"/>
          <w:sz w:val="21"/>
          <w:szCs w:val="21"/>
        </w:rPr>
        <w:t xml:space="preserve">800 in </w:t>
      </w:r>
      <w:r w:rsidRPr="0050632F">
        <w:rPr>
          <w:rFonts w:ascii="Proxima Nova" w:eastAsia="Proxima Nova" w:hAnsi="Proxima Nova"/>
          <w:color w:val="231F20"/>
          <w:spacing w:val="-3"/>
          <w:sz w:val="21"/>
          <w:szCs w:val="21"/>
        </w:rPr>
        <w:t xml:space="preserve">2008. Another national cross-sectional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UDRHs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2014- </w:t>
      </w:r>
      <w:r w:rsidRPr="0050632F">
        <w:rPr>
          <w:rFonts w:ascii="Proxima Nova" w:eastAsia="Proxima Nova" w:hAnsi="Proxima Nova"/>
          <w:color w:val="231F20"/>
          <w:sz w:val="21"/>
          <w:szCs w:val="21"/>
        </w:rPr>
        <w:t xml:space="preserve">15, </w:t>
      </w:r>
      <w:r w:rsidRPr="0050632F">
        <w:rPr>
          <w:rFonts w:ascii="Proxima Nova" w:eastAsia="Proxima Nova" w:hAnsi="Proxima Nova"/>
          <w:color w:val="231F20"/>
          <w:spacing w:val="-3"/>
          <w:sz w:val="21"/>
          <w:szCs w:val="21"/>
        </w:rPr>
        <w:t xml:space="preserve">including 3,204 students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participated in rural training (46% were allied health respondents,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rest were from nursing/medicine), described strong ruralisation effects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training, with enablers being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quality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the supervisors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interaction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community (68). Financial support, accommodation and internet were deterrents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ongoing rural practice intention.</w:t>
      </w:r>
    </w:p>
    <w:p w14:paraId="78FCC2F9" w14:textId="77777777" w:rsidR="0050632F" w:rsidRPr="0050632F" w:rsidRDefault="0050632F" w:rsidP="0050632F">
      <w:pPr>
        <w:spacing w:before="68" w:line="244" w:lineRule="auto"/>
        <w:rPr>
          <w:rFonts w:ascii="Proxima Nova" w:eastAsia="Proxima Nova" w:hAnsi="Proxima Nova"/>
          <w:sz w:val="21"/>
          <w:szCs w:val="21"/>
        </w:rPr>
      </w:pPr>
      <w:r w:rsidRPr="0050632F">
        <w:rPr>
          <w:rFonts w:ascii="Proxima Nova" w:eastAsia="Proxima Nova" w:hAnsi="Proxima Nova"/>
          <w:color w:val="231F20"/>
          <w:spacing w:val="-6"/>
          <w:sz w:val="21"/>
          <w:szCs w:val="21"/>
        </w:rPr>
        <w:t xml:space="preserve">Two </w:t>
      </w:r>
      <w:r w:rsidRPr="0050632F">
        <w:rPr>
          <w:rFonts w:ascii="Proxima Nova" w:eastAsia="Proxima Nova" w:hAnsi="Proxima Nova"/>
          <w:color w:val="231F20"/>
          <w:spacing w:val="-3"/>
          <w:sz w:val="21"/>
          <w:szCs w:val="21"/>
        </w:rPr>
        <w:t xml:space="preserve">studies </w:t>
      </w:r>
      <w:r w:rsidRPr="0050632F">
        <w:rPr>
          <w:rFonts w:ascii="Proxima Nova" w:eastAsia="Proxima Nova" w:hAnsi="Proxima Nova"/>
          <w:color w:val="231F20"/>
          <w:spacing w:val="-4"/>
          <w:sz w:val="21"/>
          <w:szCs w:val="21"/>
        </w:rPr>
        <w:t xml:space="preserve">explored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quality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for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unique rural settings. One </w:t>
      </w:r>
      <w:r w:rsidRPr="0050632F">
        <w:rPr>
          <w:rFonts w:ascii="Proxima Nova" w:eastAsia="Proxima Nova" w:hAnsi="Proxima Nova"/>
          <w:color w:val="231F20"/>
          <w:sz w:val="21"/>
          <w:szCs w:val="21"/>
        </w:rPr>
        <w:t xml:space="preserve">was of </w:t>
      </w:r>
      <w:r w:rsidRPr="0050632F">
        <w:rPr>
          <w:rFonts w:ascii="Proxima Nova" w:eastAsia="Proxima Nova" w:hAnsi="Proxima Nova"/>
          <w:color w:val="231F20"/>
          <w:spacing w:val="-3"/>
          <w:sz w:val="21"/>
          <w:szCs w:val="21"/>
        </w:rPr>
        <w:t xml:space="preserve">physiotherapists learning </w:t>
      </w:r>
      <w:r w:rsidRPr="0050632F">
        <w:rPr>
          <w:rFonts w:ascii="Proxima Nova" w:eastAsia="Proxima Nova" w:hAnsi="Proxima Nova"/>
          <w:color w:val="231F20"/>
          <w:spacing w:val="-4"/>
          <w:sz w:val="21"/>
          <w:szCs w:val="21"/>
        </w:rPr>
        <w:t xml:space="preserve">musculoskeletal </w:t>
      </w:r>
      <w:r w:rsidRPr="0050632F">
        <w:rPr>
          <w:rFonts w:ascii="Proxima Nova" w:eastAsia="Proxima Nova" w:hAnsi="Proxima Nova"/>
          <w:color w:val="231F20"/>
          <w:spacing w:val="-3"/>
          <w:sz w:val="21"/>
          <w:szCs w:val="21"/>
        </w:rPr>
        <w:t xml:space="preserve">therapy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rural emergency department. The training</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did</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not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impact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on</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time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it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took</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to care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patients,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emergency department data showed that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provided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appropriate case-mix where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students gained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managing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conditions common in physiotherapy practice (69).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other study was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occupation 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speech pathologists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brain injury rehabilitation unit</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in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regional hospital with supervisors </w:t>
      </w:r>
      <w:r w:rsidRPr="0050632F">
        <w:rPr>
          <w:rFonts w:ascii="Proxima Nova" w:eastAsia="Proxima Nova" w:hAnsi="Proxima Nova"/>
          <w:color w:val="231F20"/>
          <w:sz w:val="21"/>
          <w:szCs w:val="21"/>
        </w:rPr>
        <w:t xml:space="preserve">who had </w:t>
      </w:r>
      <w:r w:rsidRPr="0050632F">
        <w:rPr>
          <w:rFonts w:ascii="Proxima Nova" w:eastAsia="Proxima Nova" w:hAnsi="Proxima Nova"/>
          <w:color w:val="231F20"/>
          <w:spacing w:val="-3"/>
          <w:sz w:val="21"/>
          <w:szCs w:val="21"/>
        </w:rPr>
        <w:t xml:space="preserve">dual roles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work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case management. Focus groups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interviews identified that students placed with dual role supervisors gained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broad perspective holistic care</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(70).</w:t>
      </w:r>
    </w:p>
    <w:p w14:paraId="13D0CE1C"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Only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 xml:space="preserve">studies were identified which evaluated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outcomes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training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4"/>
          <w:sz w:val="21"/>
          <w:szCs w:val="21"/>
        </w:rPr>
        <w:t xml:space="preserve"> </w:t>
      </w:r>
      <w:r w:rsidRPr="0050632F">
        <w:rPr>
          <w:rFonts w:ascii="Proxima Nova" w:eastAsia="Proxima Nova" w:hAnsi="Proxima Nova"/>
          <w:color w:val="231F20"/>
          <w:spacing w:val="-3"/>
          <w:sz w:val="21"/>
          <w:szCs w:val="21"/>
        </w:rPr>
        <w:t>practice.</w:t>
      </w:r>
    </w:p>
    <w:p w14:paraId="4C7FC131" w14:textId="77777777" w:rsidR="0050632F" w:rsidRPr="0050632F" w:rsidRDefault="0050632F" w:rsidP="0050632F">
      <w:pPr>
        <w:spacing w:line="244" w:lineRule="auto"/>
        <w:ind w:right="15"/>
        <w:rPr>
          <w:rFonts w:ascii="Proxima Nova" w:eastAsia="Proxima Nova" w:hAnsi="Proxima Nova"/>
          <w:sz w:val="21"/>
          <w:szCs w:val="21"/>
        </w:rPr>
      </w:pPr>
      <w:r w:rsidRPr="0050632F">
        <w:rPr>
          <w:rFonts w:ascii="Proxima Nova" w:eastAsia="Proxima Nova" w:hAnsi="Proxima Nova"/>
          <w:color w:val="231F20"/>
          <w:sz w:val="21"/>
          <w:szCs w:val="21"/>
        </w:rPr>
        <w:t xml:space="preserve">Of 98 </w:t>
      </w:r>
      <w:r w:rsidRPr="0050632F">
        <w:rPr>
          <w:rFonts w:ascii="Proxima Nova" w:eastAsia="Proxima Nova" w:hAnsi="Proxima Nova"/>
          <w:color w:val="231F20"/>
          <w:spacing w:val="-3"/>
          <w:sz w:val="21"/>
          <w:szCs w:val="21"/>
        </w:rPr>
        <w:t xml:space="preserve">allied health students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completed 257 end-of-placement surveys (most completed one year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training)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6"/>
          <w:sz w:val="21"/>
          <w:szCs w:val="21"/>
        </w:rPr>
        <w:t xml:space="preserve">Tamworth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Taree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of June 2014, </w:t>
      </w:r>
      <w:r w:rsidRPr="0050632F">
        <w:rPr>
          <w:rFonts w:ascii="Proxima Nova" w:eastAsia="Proxima Nova" w:hAnsi="Proxima Nova"/>
          <w:color w:val="231F20"/>
          <w:sz w:val="21"/>
          <w:szCs w:val="21"/>
        </w:rPr>
        <w:t xml:space="preserve">73% </w:t>
      </w:r>
      <w:r w:rsidRPr="0050632F">
        <w:rPr>
          <w:rFonts w:ascii="Proxima Nova" w:eastAsia="Proxima Nova" w:hAnsi="Proxima Nova"/>
          <w:color w:val="231F20"/>
          <w:spacing w:val="-3"/>
          <w:sz w:val="21"/>
          <w:szCs w:val="21"/>
        </w:rPr>
        <w:t xml:space="preserve">intended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 rurally </w:t>
      </w:r>
      <w:r w:rsidRPr="0050632F">
        <w:rPr>
          <w:rFonts w:ascii="Proxima Nova" w:eastAsia="Proxima Nova" w:hAnsi="Proxima Nova"/>
          <w:color w:val="231F20"/>
          <w:sz w:val="21"/>
          <w:szCs w:val="21"/>
        </w:rPr>
        <w:t xml:space="preserve">at the </w:t>
      </w:r>
      <w:r w:rsidRPr="0050632F">
        <w:rPr>
          <w:rFonts w:ascii="Proxima Nova" w:eastAsia="Proxima Nova" w:hAnsi="Proxima Nova"/>
          <w:color w:val="231F20"/>
          <w:spacing w:val="-3"/>
          <w:sz w:val="21"/>
          <w:szCs w:val="21"/>
        </w:rPr>
        <w:t xml:space="preserve">end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placement</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by</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z w:val="21"/>
          <w:szCs w:val="21"/>
        </w:rPr>
        <w:t>one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year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after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graduation, </w:t>
      </w:r>
      <w:r w:rsidRPr="0050632F">
        <w:rPr>
          <w:rFonts w:ascii="Proxima Nova" w:eastAsia="Proxima Nova" w:hAnsi="Proxima Nova"/>
          <w:color w:val="231F20"/>
          <w:sz w:val="21"/>
          <w:szCs w:val="21"/>
        </w:rPr>
        <w:t xml:space="preserve">50% </w:t>
      </w:r>
      <w:r w:rsidRPr="0050632F">
        <w:rPr>
          <w:rFonts w:ascii="Proxima Nova" w:eastAsia="Proxima Nova" w:hAnsi="Proxima Nova"/>
          <w:color w:val="231F20"/>
          <w:spacing w:val="-3"/>
          <w:sz w:val="21"/>
          <w:szCs w:val="21"/>
        </w:rPr>
        <w:t xml:space="preserve">were working rurally compared with an average figure </w:t>
      </w:r>
      <w:r w:rsidRPr="0050632F">
        <w:rPr>
          <w:rFonts w:ascii="Proxima Nova" w:eastAsia="Proxima Nova" w:hAnsi="Proxima Nova"/>
          <w:color w:val="231F20"/>
          <w:sz w:val="21"/>
          <w:szCs w:val="21"/>
        </w:rPr>
        <w:t xml:space="preserve">of 24% of </w:t>
      </w:r>
      <w:r w:rsidRPr="0050632F">
        <w:rPr>
          <w:rFonts w:ascii="Proxima Nova" w:eastAsia="Proxima Nova" w:hAnsi="Proxima Nova"/>
          <w:color w:val="231F20"/>
          <w:spacing w:val="-3"/>
          <w:sz w:val="21"/>
          <w:szCs w:val="21"/>
        </w:rPr>
        <w:t xml:space="preserve">graduates from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same disciplines (71).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other </w:t>
      </w:r>
      <w:r w:rsidRPr="0050632F">
        <w:rPr>
          <w:rFonts w:ascii="Proxima Nova" w:eastAsia="Proxima Nova" w:hAnsi="Proxima Nova"/>
          <w:color w:val="231F20"/>
          <w:spacing w:val="-5"/>
          <w:sz w:val="21"/>
          <w:szCs w:val="21"/>
        </w:rPr>
        <w:t xml:space="preserve">study, </w:t>
      </w:r>
      <w:r w:rsidRPr="0050632F">
        <w:rPr>
          <w:rFonts w:ascii="Proxima Nova" w:eastAsia="Proxima Nova" w:hAnsi="Proxima Nova"/>
          <w:color w:val="231F20"/>
          <w:spacing w:val="-3"/>
          <w:sz w:val="21"/>
          <w:szCs w:val="21"/>
        </w:rPr>
        <w:t xml:space="preserve">after controlling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identified that among 429 students from </w:t>
      </w: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 xml:space="preserve">health disciplines </w:t>
      </w:r>
      <w:r w:rsidRPr="0050632F">
        <w:rPr>
          <w:rFonts w:ascii="Proxima Nova" w:eastAsia="Proxima Nova" w:hAnsi="Proxima Nova"/>
          <w:color w:val="231F20"/>
          <w:sz w:val="21"/>
          <w:szCs w:val="21"/>
        </w:rPr>
        <w:t xml:space="preserve">who did </w:t>
      </w:r>
      <w:r w:rsidRPr="0050632F">
        <w:rPr>
          <w:rFonts w:ascii="Proxima Nova" w:eastAsia="Proxima Nova" w:hAnsi="Proxima Nova"/>
          <w:color w:val="231F20"/>
          <w:spacing w:val="-3"/>
          <w:sz w:val="21"/>
          <w:szCs w:val="21"/>
        </w:rPr>
        <w:t xml:space="preserve">2-18 week rural placements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Western </w:t>
      </w:r>
      <w:r w:rsidRPr="0050632F">
        <w:rPr>
          <w:rFonts w:ascii="Proxima Nova" w:eastAsia="Proxima Nova" w:hAnsi="Proxima Nova"/>
          <w:color w:val="231F20"/>
          <w:spacing w:val="-3"/>
          <w:sz w:val="21"/>
          <w:szCs w:val="21"/>
        </w:rPr>
        <w:t xml:space="preserve">Australia, rural placements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their perceived </w:t>
      </w:r>
      <w:r w:rsidRPr="0050632F">
        <w:rPr>
          <w:rFonts w:ascii="Proxima Nova" w:eastAsia="Proxima Nova" w:hAnsi="Proxima Nova"/>
          <w:color w:val="231F20"/>
          <w:spacing w:val="-5"/>
          <w:sz w:val="21"/>
          <w:szCs w:val="21"/>
        </w:rPr>
        <w:t xml:space="preserve">quality, </w:t>
      </w:r>
      <w:r w:rsidRPr="0050632F">
        <w:rPr>
          <w:rFonts w:ascii="Proxima Nova" w:eastAsia="Proxima Nova" w:hAnsi="Proxima Nova"/>
          <w:color w:val="231F20"/>
          <w:spacing w:val="-3"/>
          <w:sz w:val="21"/>
          <w:szCs w:val="21"/>
        </w:rPr>
        <w:t xml:space="preserve">related to working rurally </w:t>
      </w:r>
      <w:r w:rsidRPr="0050632F">
        <w:rPr>
          <w:rFonts w:ascii="Proxima Nova" w:eastAsia="Proxima Nova" w:hAnsi="Proxima Nova"/>
          <w:color w:val="231F20"/>
          <w:sz w:val="21"/>
          <w:szCs w:val="21"/>
        </w:rPr>
        <w:t xml:space="preserve">in the first </w:t>
      </w:r>
      <w:r w:rsidRPr="0050632F">
        <w:rPr>
          <w:rFonts w:ascii="Proxima Nova" w:eastAsia="Proxima Nova" w:hAnsi="Proxima Nova"/>
          <w:color w:val="231F20"/>
          <w:spacing w:val="-3"/>
          <w:sz w:val="21"/>
          <w:szCs w:val="21"/>
        </w:rPr>
        <w:t>postgraduate year</w:t>
      </w:r>
      <w:r w:rsidRPr="0050632F">
        <w:rPr>
          <w:rFonts w:ascii="Proxima Nova" w:eastAsia="Proxima Nova" w:hAnsi="Proxima Nova"/>
          <w:color w:val="231F20"/>
          <w:spacing w:val="-33"/>
          <w:sz w:val="21"/>
          <w:szCs w:val="21"/>
        </w:rPr>
        <w:t xml:space="preserve"> </w:t>
      </w:r>
      <w:r w:rsidRPr="0050632F">
        <w:rPr>
          <w:rFonts w:ascii="Proxima Nova" w:eastAsia="Proxima Nova" w:hAnsi="Proxima Nova"/>
          <w:color w:val="231F20"/>
          <w:spacing w:val="-3"/>
          <w:sz w:val="21"/>
          <w:szCs w:val="21"/>
        </w:rPr>
        <w:t>(72).</w:t>
      </w:r>
    </w:p>
    <w:p w14:paraId="5C235768" w14:textId="77777777" w:rsidR="0050632F" w:rsidRPr="0050632F" w:rsidRDefault="0050632F" w:rsidP="0050632F">
      <w:pPr>
        <w:spacing w:line="244" w:lineRule="auto"/>
        <w:sectPr w:rsidR="0050632F" w:rsidRPr="0050632F">
          <w:footerReference w:type="even" r:id="rId44"/>
          <w:footerReference w:type="default" r:id="rId45"/>
          <w:pgSz w:w="11910" w:h="16840"/>
          <w:pgMar w:top="1040" w:right="1000" w:bottom="680" w:left="1000" w:header="0" w:footer="494" w:gutter="0"/>
          <w:pgNumType w:start="12"/>
          <w:cols w:num="2" w:space="720" w:equalWidth="0">
            <w:col w:w="4716" w:space="330"/>
            <w:col w:w="4864"/>
          </w:cols>
        </w:sectPr>
      </w:pPr>
    </w:p>
    <w:p w14:paraId="52DD0C1E" w14:textId="77777777" w:rsidR="0050632F" w:rsidRPr="0050632F" w:rsidRDefault="0050632F" w:rsidP="0050632F">
      <w:pPr>
        <w:spacing w:before="48" w:line="244" w:lineRule="auto"/>
        <w:ind w:right="149"/>
        <w:rPr>
          <w:rFonts w:ascii="Proxima Nova" w:eastAsia="Proxima Nova" w:hAnsi="Proxima Nova" w:cs="Proxima Nova"/>
          <w:sz w:val="21"/>
          <w:szCs w:val="21"/>
        </w:rPr>
      </w:pPr>
      <w:r w:rsidRPr="0050632F">
        <w:rPr>
          <w:rFonts w:ascii="Proxima Nova"/>
          <w:b/>
          <w:color w:val="006C90"/>
          <w:spacing w:val="-3"/>
          <w:sz w:val="21"/>
        </w:rPr>
        <w:lastRenderedPageBreak/>
        <w:t xml:space="preserve">Figure </w:t>
      </w:r>
      <w:r w:rsidRPr="0050632F">
        <w:rPr>
          <w:rFonts w:ascii="Proxima Nova"/>
          <w:b/>
          <w:color w:val="006C90"/>
          <w:sz w:val="21"/>
        </w:rPr>
        <w:t xml:space="preserve">2: </w:t>
      </w:r>
      <w:r w:rsidRPr="0050632F">
        <w:rPr>
          <w:rFonts w:ascii="Proxima Nova"/>
          <w:b/>
          <w:color w:val="006C90"/>
          <w:spacing w:val="-3"/>
          <w:sz w:val="21"/>
        </w:rPr>
        <w:t xml:space="preserve">Adapted from Smith </w:t>
      </w:r>
      <w:r w:rsidRPr="0050632F">
        <w:rPr>
          <w:rFonts w:ascii="Proxima Nova"/>
          <w:b/>
          <w:color w:val="006C90"/>
          <w:sz w:val="21"/>
        </w:rPr>
        <w:t xml:space="preserve">et al </w:t>
      </w:r>
      <w:r w:rsidRPr="0050632F">
        <w:rPr>
          <w:rFonts w:ascii="Proxima Nova"/>
          <w:b/>
          <w:color w:val="006C90"/>
          <w:spacing w:val="-3"/>
          <w:sz w:val="21"/>
        </w:rPr>
        <w:t xml:space="preserve">depicting </w:t>
      </w:r>
      <w:r w:rsidRPr="0050632F">
        <w:rPr>
          <w:rFonts w:ascii="Proxima Nova"/>
          <w:b/>
          <w:color w:val="006C90"/>
          <w:sz w:val="21"/>
        </w:rPr>
        <w:t xml:space="preserve">the </w:t>
      </w:r>
      <w:r w:rsidRPr="0050632F">
        <w:rPr>
          <w:rFonts w:ascii="Proxima Nova"/>
          <w:b/>
          <w:color w:val="006C90"/>
          <w:spacing w:val="-3"/>
          <w:sz w:val="21"/>
        </w:rPr>
        <w:t xml:space="preserve">integrated rural health education, research </w:t>
      </w:r>
      <w:r w:rsidRPr="0050632F">
        <w:rPr>
          <w:rFonts w:ascii="Proxima Nova"/>
          <w:b/>
          <w:color w:val="006C90"/>
          <w:sz w:val="21"/>
        </w:rPr>
        <w:t xml:space="preserve">and </w:t>
      </w:r>
      <w:r w:rsidRPr="0050632F">
        <w:rPr>
          <w:rFonts w:ascii="Proxima Nova"/>
          <w:b/>
          <w:color w:val="006C90"/>
          <w:spacing w:val="-3"/>
          <w:sz w:val="21"/>
        </w:rPr>
        <w:t xml:space="preserve">clinical practice </w:t>
      </w:r>
      <w:r w:rsidRPr="0050632F">
        <w:rPr>
          <w:rFonts w:ascii="Proxima Nova"/>
          <w:b/>
          <w:color w:val="006C90"/>
          <w:sz w:val="21"/>
        </w:rPr>
        <w:t xml:space="preserve">of </w:t>
      </w:r>
      <w:r w:rsidRPr="0050632F">
        <w:rPr>
          <w:rFonts w:ascii="Proxima Nova"/>
          <w:b/>
          <w:color w:val="006C90"/>
          <w:spacing w:val="-3"/>
          <w:sz w:val="21"/>
        </w:rPr>
        <w:t>UDRHs</w:t>
      </w:r>
      <w:r w:rsidRPr="0050632F">
        <w:rPr>
          <w:rFonts w:ascii="Proxima Nova"/>
          <w:b/>
          <w:color w:val="006C90"/>
          <w:spacing w:val="-9"/>
          <w:sz w:val="21"/>
        </w:rPr>
        <w:t xml:space="preserve"> </w:t>
      </w:r>
      <w:r w:rsidRPr="0050632F">
        <w:rPr>
          <w:rFonts w:ascii="Proxima Nova"/>
          <w:b/>
          <w:color w:val="006C90"/>
          <w:spacing w:val="-3"/>
          <w:sz w:val="21"/>
        </w:rPr>
        <w:t>(67)</w:t>
      </w:r>
    </w:p>
    <w:p w14:paraId="0526C4DA" w14:textId="77777777" w:rsidR="0050632F" w:rsidRPr="0050632F" w:rsidRDefault="0050632F" w:rsidP="0050632F">
      <w:pPr>
        <w:spacing w:before="4"/>
        <w:rPr>
          <w:rFonts w:ascii="Proxima Nova" w:eastAsia="Proxima Nova" w:hAnsi="Proxima Nova" w:cs="Proxima Nova"/>
          <w:b/>
          <w:bCs/>
          <w:sz w:val="15"/>
          <w:szCs w:val="15"/>
        </w:rPr>
      </w:pPr>
    </w:p>
    <w:p w14:paraId="3B5A8C87" w14:textId="77777777" w:rsidR="0050632F" w:rsidRPr="0050632F" w:rsidRDefault="0050632F" w:rsidP="0050632F">
      <w:pPr>
        <w:rPr>
          <w:rFonts w:ascii="Proxima Nova" w:eastAsia="Proxima Nova" w:hAnsi="Proxima Nova" w:cs="Proxima Nova"/>
          <w:sz w:val="20"/>
          <w:szCs w:val="20"/>
        </w:rPr>
      </w:pPr>
      <w:r w:rsidRPr="0050632F">
        <w:rPr>
          <w:rFonts w:ascii="Arial Narrow" w:hAnsi="Arial Narrow" w:cs="Arial"/>
          <w:noProof/>
          <w:sz w:val="21"/>
          <w:lang w:val="en-AU" w:eastAsia="en-AU"/>
        </w:rPr>
        <w:drawing>
          <wp:inline distT="0" distB="0" distL="0" distR="0" wp14:anchorId="4B512E81" wp14:editId="0471D618">
            <wp:extent cx="2892307" cy="2514600"/>
            <wp:effectExtent l="0" t="0" r="3810" b="0"/>
            <wp:docPr id="8" name="Picture 8" descr="This image is from a literature review conducted by the National Rural Health Commissioner exploring options for improving the access, distribution and quality of rural and remote allied health services across Australia. The image contains three overlapping circles arranged in a triangular fashion so that they intersect in the centre. In the very top circle, it says Rural undergraduate and post graduate education. In the circle positioned at the bottom right of the image, it says Rural clinical practice. In the circle positioned at the bottom left of the image, it says Rural health research. &#10;Where all three circles overlap, it says Role integration.&#10;Where the top circle and the right circle overlap, it says student supervision and continuing education.&#10;Where the right circle and the left circle overlap, it says Research collaboration&#10;Where the left circle and the top circle overlap, it says research training and supervision. &#10;" title="Adapted from Smith et al depicting the integrated rural health education, research and clinical practice of UDR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8438" cy="2519930"/>
                    </a:xfrm>
                    <a:prstGeom prst="rect">
                      <a:avLst/>
                    </a:prstGeom>
                    <a:noFill/>
                    <a:ln>
                      <a:noFill/>
                    </a:ln>
                  </pic:spPr>
                </pic:pic>
              </a:graphicData>
            </a:graphic>
          </wp:inline>
        </w:drawing>
      </w:r>
    </w:p>
    <w:p w14:paraId="1BCDECC3" w14:textId="77777777" w:rsidR="0050632F" w:rsidRPr="0050632F" w:rsidRDefault="0050632F" w:rsidP="0050632F">
      <w:pPr>
        <w:spacing w:before="10"/>
        <w:rPr>
          <w:rFonts w:ascii="Proxima Nova" w:eastAsia="Proxima Nova" w:hAnsi="Proxima Nova" w:cs="Proxima Nova"/>
          <w:b/>
          <w:bCs/>
          <w:sz w:val="18"/>
          <w:szCs w:val="18"/>
        </w:rPr>
      </w:pPr>
    </w:p>
    <w:p w14:paraId="4600C6E3" w14:textId="77777777" w:rsidR="0050632F" w:rsidRPr="0050632F" w:rsidRDefault="0050632F" w:rsidP="0050632F">
      <w:pPr>
        <w:rPr>
          <w:rFonts w:ascii="Proxima Nova" w:eastAsia="Proxima Nova" w:hAnsi="Proxima Nova" w:cs="Proxima Nova"/>
          <w:sz w:val="18"/>
          <w:szCs w:val="18"/>
        </w:rPr>
        <w:sectPr w:rsidR="0050632F" w:rsidRPr="0050632F">
          <w:pgSz w:w="11910" w:h="16840"/>
          <w:pgMar w:top="1040" w:right="1000" w:bottom="680" w:left="1000" w:header="0" w:footer="494" w:gutter="0"/>
          <w:cols w:space="720"/>
        </w:sectPr>
      </w:pPr>
    </w:p>
    <w:p w14:paraId="26DAC856" w14:textId="77777777" w:rsidR="0050632F" w:rsidRPr="0050632F" w:rsidRDefault="0050632F" w:rsidP="0050632F">
      <w:pPr>
        <w:spacing w:before="68"/>
        <w:ind w:right="134"/>
        <w:rPr>
          <w:rFonts w:ascii="Proxima Nova" w:eastAsia="Proxima Nova" w:hAnsi="Proxima Nova" w:cs="Proxima Nova"/>
          <w:sz w:val="21"/>
          <w:szCs w:val="21"/>
        </w:rPr>
      </w:pPr>
      <w:r w:rsidRPr="0050632F">
        <w:rPr>
          <w:spacing w:val="-3"/>
        </w:rPr>
        <w:br w:type="column"/>
      </w:r>
      <w:r w:rsidRPr="0050632F">
        <w:rPr>
          <w:rFonts w:ascii="Proxima Nova"/>
          <w:b/>
          <w:color w:val="006C90"/>
          <w:spacing w:val="-3"/>
          <w:sz w:val="21"/>
        </w:rPr>
        <w:t xml:space="preserve">Additional skills </w:t>
      </w:r>
      <w:r w:rsidRPr="0050632F">
        <w:rPr>
          <w:rFonts w:ascii="Proxima Nova"/>
          <w:b/>
          <w:color w:val="006C90"/>
          <w:sz w:val="21"/>
        </w:rPr>
        <w:t xml:space="preserve">and </w:t>
      </w:r>
      <w:r w:rsidRPr="0050632F">
        <w:rPr>
          <w:rFonts w:ascii="Proxima Nova"/>
          <w:b/>
          <w:color w:val="006C90"/>
          <w:spacing w:val="-3"/>
          <w:sz w:val="21"/>
        </w:rPr>
        <w:t>professional</w:t>
      </w:r>
      <w:r w:rsidRPr="0050632F">
        <w:rPr>
          <w:rFonts w:ascii="Proxima Nova"/>
          <w:b/>
          <w:color w:val="006C90"/>
          <w:spacing w:val="-11"/>
          <w:sz w:val="21"/>
        </w:rPr>
        <w:t xml:space="preserve"> </w:t>
      </w:r>
      <w:r w:rsidRPr="0050632F">
        <w:rPr>
          <w:rFonts w:ascii="Proxima Nova"/>
          <w:b/>
          <w:color w:val="006C90"/>
          <w:spacing w:val="-3"/>
          <w:sz w:val="21"/>
        </w:rPr>
        <w:t>development</w:t>
      </w:r>
    </w:p>
    <w:p w14:paraId="324444DD" w14:textId="77777777" w:rsidR="0050632F" w:rsidRPr="0050632F" w:rsidRDefault="0050632F" w:rsidP="0050632F">
      <w:pPr>
        <w:spacing w:before="1"/>
        <w:rPr>
          <w:rFonts w:ascii="Proxima Nova" w:eastAsia="Proxima Nova" w:hAnsi="Proxima Nova" w:cs="Proxima Nova"/>
          <w:b/>
          <w:bCs/>
          <w:sz w:val="11"/>
          <w:szCs w:val="11"/>
        </w:rPr>
      </w:pPr>
    </w:p>
    <w:p w14:paraId="00129FEA" w14:textId="77777777" w:rsidR="0050632F" w:rsidRPr="0050632F" w:rsidRDefault="0050632F" w:rsidP="0050632F">
      <w:pPr>
        <w:rPr>
          <w:rFonts w:ascii="Proxima Nova" w:eastAsia="Proxima Nova" w:hAnsi="Proxima Nova" w:cs="Proxima Nova"/>
          <w:sz w:val="20"/>
          <w:szCs w:val="20"/>
        </w:rPr>
      </w:pPr>
      <w:r w:rsidRPr="0050632F">
        <w:rPr>
          <w:rFonts w:ascii="Proxima Nova" w:eastAsia="Proxima Nova" w:hAnsi="Proxima Nova" w:cs="Proxima Nova"/>
          <w:noProof/>
          <w:sz w:val="20"/>
          <w:szCs w:val="20"/>
          <w:lang w:val="en-AU" w:eastAsia="en-AU"/>
        </w:rPr>
        <mc:AlternateContent>
          <mc:Choice Requires="wpg">
            <w:drawing>
              <wp:inline distT="0" distB="0" distL="0" distR="0" wp14:anchorId="1E2F1849" wp14:editId="01D19800">
                <wp:extent cx="4385945" cy="2844165"/>
                <wp:effectExtent l="0" t="0" r="14605" b="13335"/>
                <wp:docPr id="114" name="Group 98"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2844165"/>
                          <a:chOff x="0" y="0"/>
                          <a:chExt cx="4603" cy="6664"/>
                        </a:xfrm>
                      </wpg:grpSpPr>
                      <wpg:grpSp>
                        <wpg:cNvPr id="115" name="Group 102"/>
                        <wpg:cNvGrpSpPr>
                          <a:grpSpLocks/>
                        </wpg:cNvGrpSpPr>
                        <wpg:grpSpPr bwMode="auto">
                          <a:xfrm>
                            <a:off x="10" y="10"/>
                            <a:ext cx="4593" cy="6644"/>
                            <a:chOff x="10" y="10"/>
                            <a:chExt cx="4593" cy="6644"/>
                          </a:xfrm>
                        </wpg:grpSpPr>
                        <wps:wsp>
                          <wps:cNvPr id="116" name="Freeform 103"/>
                          <wps:cNvSpPr>
                            <a:spLocks/>
                          </wps:cNvSpPr>
                          <wps:spPr bwMode="auto">
                            <a:xfrm>
                              <a:off x="10" y="10"/>
                              <a:ext cx="4593" cy="6644"/>
                            </a:xfrm>
                            <a:custGeom>
                              <a:avLst/>
                              <a:gdLst>
                                <a:gd name="T0" fmla="+- 0 10 10"/>
                                <a:gd name="T1" fmla="*/ T0 w 4593"/>
                                <a:gd name="T2" fmla="+- 0 6654 10"/>
                                <a:gd name="T3" fmla="*/ 6654 h 6644"/>
                                <a:gd name="T4" fmla="+- 0 4602 10"/>
                                <a:gd name="T5" fmla="*/ T4 w 4593"/>
                                <a:gd name="T6" fmla="+- 0 6654 10"/>
                                <a:gd name="T7" fmla="*/ 6654 h 6644"/>
                                <a:gd name="T8" fmla="+- 0 4602 10"/>
                                <a:gd name="T9" fmla="*/ T8 w 4593"/>
                                <a:gd name="T10" fmla="+- 0 10 10"/>
                                <a:gd name="T11" fmla="*/ 10 h 6644"/>
                                <a:gd name="T12" fmla="+- 0 10 10"/>
                                <a:gd name="T13" fmla="*/ T12 w 4593"/>
                                <a:gd name="T14" fmla="+- 0 10 10"/>
                                <a:gd name="T15" fmla="*/ 10 h 6644"/>
                                <a:gd name="T16" fmla="+- 0 10 10"/>
                                <a:gd name="T17" fmla="*/ T16 w 4593"/>
                                <a:gd name="T18" fmla="+- 0 6654 10"/>
                                <a:gd name="T19" fmla="*/ 6654 h 6644"/>
                              </a:gdLst>
                              <a:ahLst/>
                              <a:cxnLst>
                                <a:cxn ang="0">
                                  <a:pos x="T1" y="T3"/>
                                </a:cxn>
                                <a:cxn ang="0">
                                  <a:pos x="T5" y="T7"/>
                                </a:cxn>
                                <a:cxn ang="0">
                                  <a:pos x="T9" y="T11"/>
                                </a:cxn>
                                <a:cxn ang="0">
                                  <a:pos x="T13" y="T15"/>
                                </a:cxn>
                                <a:cxn ang="0">
                                  <a:pos x="T17" y="T19"/>
                                </a:cxn>
                              </a:cxnLst>
                              <a:rect l="0" t="0" r="r" b="b"/>
                              <a:pathLst>
                                <a:path w="4593" h="6644">
                                  <a:moveTo>
                                    <a:pt x="0" y="6644"/>
                                  </a:moveTo>
                                  <a:lnTo>
                                    <a:pt x="4592" y="6644"/>
                                  </a:lnTo>
                                  <a:lnTo>
                                    <a:pt x="4592" y="0"/>
                                  </a:lnTo>
                                  <a:lnTo>
                                    <a:pt x="0" y="0"/>
                                  </a:lnTo>
                                  <a:lnTo>
                                    <a:pt x="0" y="6644"/>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99"/>
                        <wpg:cNvGrpSpPr>
                          <a:grpSpLocks/>
                        </wpg:cNvGrpSpPr>
                        <wpg:grpSpPr bwMode="auto">
                          <a:xfrm>
                            <a:off x="10" y="10"/>
                            <a:ext cx="2" cy="6644"/>
                            <a:chOff x="10" y="10"/>
                            <a:chExt cx="2" cy="6644"/>
                          </a:xfrm>
                        </wpg:grpSpPr>
                        <wps:wsp>
                          <wps:cNvPr id="118" name="Freeform 101"/>
                          <wps:cNvSpPr>
                            <a:spLocks/>
                          </wps:cNvSpPr>
                          <wps:spPr bwMode="auto">
                            <a:xfrm>
                              <a:off x="10" y="10"/>
                              <a:ext cx="2" cy="6644"/>
                            </a:xfrm>
                            <a:custGeom>
                              <a:avLst/>
                              <a:gdLst>
                                <a:gd name="T0" fmla="+- 0 6654 10"/>
                                <a:gd name="T1" fmla="*/ 6654 h 6644"/>
                                <a:gd name="T2" fmla="+- 0 10 10"/>
                                <a:gd name="T3" fmla="*/ 10 h 6644"/>
                              </a:gdLst>
                              <a:ahLst/>
                              <a:cxnLst>
                                <a:cxn ang="0">
                                  <a:pos x="0" y="T1"/>
                                </a:cxn>
                                <a:cxn ang="0">
                                  <a:pos x="0" y="T3"/>
                                </a:cxn>
                              </a:cxnLst>
                              <a:rect l="0" t="0" r="r" b="b"/>
                              <a:pathLst>
                                <a:path h="6644">
                                  <a:moveTo>
                                    <a:pt x="0" y="6644"/>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Text Box 100"/>
                          <wps:cNvSpPr txBox="1">
                            <a:spLocks noChangeArrowheads="1"/>
                          </wps:cNvSpPr>
                          <wps:spPr bwMode="auto">
                            <a:xfrm>
                              <a:off x="10" y="10"/>
                              <a:ext cx="4593" cy="6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94390"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2C71B0C6" w14:textId="77777777" w:rsidR="00700320" w:rsidRDefault="00700320" w:rsidP="0050632F">
                                <w:pPr>
                                  <w:spacing w:before="117" w:line="244" w:lineRule="auto"/>
                                  <w:ind w:right="337"/>
                                  <w:rPr>
                                    <w:rFonts w:ascii="Proxima Nova" w:eastAsia="Proxima Nova" w:hAnsi="Proxima Nova" w:cs="Proxima Nova"/>
                                    <w:sz w:val="21"/>
                                    <w:szCs w:val="21"/>
                                  </w:rPr>
                                </w:pPr>
                                <w:r>
                                  <w:rPr>
                                    <w:rFonts w:ascii="Proxima Nova" w:eastAsia="Proxima Nova" w:hAnsi="Proxima Nova" w:cs="Proxima Nova"/>
                                    <w:color w:val="231F20"/>
                                    <w:spacing w:val="-3"/>
                                    <w:sz w:val="21"/>
                                    <w:szCs w:val="21"/>
                                  </w:rPr>
                                  <w:t xml:space="preserve">Approaches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developing more skills for rural practice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ongoing professional development included </w:t>
                                </w:r>
                                <w:r>
                                  <w:rPr>
                                    <w:rFonts w:ascii="Proxima Nova" w:eastAsia="Proxima Nova" w:hAnsi="Proxima Nova" w:cs="Proxima Nova"/>
                                    <w:color w:val="231F20"/>
                                    <w:spacing w:val="-4"/>
                                    <w:sz w:val="21"/>
                                    <w:szCs w:val="21"/>
                                  </w:rPr>
                                  <w:t xml:space="preserve">examples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curriculum </w:t>
                                </w:r>
                                <w:r>
                                  <w:rPr>
                                    <w:rFonts w:ascii="Proxima Nova" w:eastAsia="Proxima Nova" w:hAnsi="Proxima Nova" w:cs="Proxima Nova"/>
                                    <w:color w:val="231F20"/>
                                    <w:sz w:val="21"/>
                                    <w:szCs w:val="21"/>
                                  </w:rPr>
                                  <w:t xml:space="preserve">for </w:t>
                                </w:r>
                                <w:r>
                                  <w:rPr>
                                    <w:rFonts w:ascii="Proxima Nova" w:eastAsia="Proxima Nova" w:hAnsi="Proxima Nova" w:cs="Proxima Nova"/>
                                    <w:color w:val="231F20"/>
                                    <w:spacing w:val="-3"/>
                                    <w:sz w:val="21"/>
                                    <w:szCs w:val="21"/>
                                  </w:rPr>
                                  <w:t xml:space="preserve">clinical skills, safety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5"/>
                                    <w:sz w:val="21"/>
                                    <w:szCs w:val="21"/>
                                  </w:rPr>
                                  <w:t xml:space="preserve">quality, </w:t>
                                </w:r>
                                <w:r>
                                  <w:rPr>
                                    <w:rFonts w:ascii="Proxima Nova" w:eastAsia="Proxima Nova" w:hAnsi="Proxima Nova" w:cs="Proxima Nova"/>
                                    <w:color w:val="231F20"/>
                                    <w:spacing w:val="-3"/>
                                    <w:sz w:val="21"/>
                                    <w:szCs w:val="21"/>
                                  </w:rPr>
                                  <w:t xml:space="preserve">equity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cultural </w:t>
                                </w:r>
                                <w:r>
                                  <w:rPr>
                                    <w:rFonts w:ascii="Proxima Nova" w:eastAsia="Proxima Nova" w:hAnsi="Proxima Nova" w:cs="Proxima Nova"/>
                                    <w:color w:val="231F20"/>
                                    <w:spacing w:val="-5"/>
                                    <w:sz w:val="21"/>
                                    <w:szCs w:val="21"/>
                                  </w:rPr>
                                  <w:t xml:space="preserve">safety,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primary care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other practice models. Educational modules were delivered online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face-to- face,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participants appreciated </w:t>
                                </w:r>
                                <w:r>
                                  <w:rPr>
                                    <w:rFonts w:ascii="Proxima Nova" w:eastAsia="Proxima Nova" w:hAnsi="Proxima Nova" w:cs="Proxima Nova"/>
                                    <w:color w:val="231F20"/>
                                    <w:spacing w:val="-4"/>
                                    <w:sz w:val="21"/>
                                    <w:szCs w:val="21"/>
                                  </w:rPr>
                                  <w:t xml:space="preserve">flexible </w:t>
                                </w:r>
                                <w:r>
                                  <w:rPr>
                                    <w:rFonts w:ascii="Proxima Nova" w:eastAsia="Proxima Nova" w:hAnsi="Proxima Nova" w:cs="Proxima Nova"/>
                                    <w:color w:val="231F20"/>
                                    <w:spacing w:val="-3"/>
                                    <w:sz w:val="21"/>
                                    <w:szCs w:val="21"/>
                                  </w:rPr>
                                  <w:t xml:space="preserve">delivery </w:t>
                                </w:r>
                                <w:r>
                                  <w:rPr>
                                    <w:rFonts w:ascii="Proxima Nova" w:eastAsia="Proxima Nova" w:hAnsi="Proxima Nova" w:cs="Proxima Nova"/>
                                    <w:color w:val="231F20"/>
                                    <w:sz w:val="21"/>
                                    <w:szCs w:val="21"/>
                                  </w:rPr>
                                  <w:t xml:space="preserve">on the </w:t>
                                </w:r>
                                <w:r>
                                  <w:rPr>
                                    <w:rFonts w:ascii="Proxima Nova" w:eastAsia="Proxima Nova" w:hAnsi="Proxima Nova" w:cs="Proxima Nova"/>
                                    <w:color w:val="231F20"/>
                                    <w:spacing w:val="-3"/>
                                    <w:sz w:val="21"/>
                                    <w:szCs w:val="21"/>
                                  </w:rPr>
                                  <w:t xml:space="preserve">basis that </w:t>
                                </w:r>
                                <w:r>
                                  <w:rPr>
                                    <w:rFonts w:ascii="Proxima Nova" w:eastAsia="Proxima Nova" w:hAnsi="Proxima Nova" w:cs="Proxima Nova"/>
                                    <w:color w:val="231F20"/>
                                    <w:sz w:val="21"/>
                                    <w:szCs w:val="21"/>
                                  </w:rPr>
                                  <w:t xml:space="preserve">it </w:t>
                                </w:r>
                                <w:r>
                                  <w:rPr>
                                    <w:rFonts w:ascii="Proxima Nova" w:eastAsia="Proxima Nova" w:hAnsi="Proxima Nova" w:cs="Proxima Nova"/>
                                    <w:color w:val="231F20"/>
                                    <w:spacing w:val="-3"/>
                                    <w:sz w:val="21"/>
                                    <w:szCs w:val="21"/>
                                  </w:rPr>
                                  <w:t xml:space="preserve">improved their capacity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access training around their workload. Programs structured around service objectives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4"/>
                                    <w:sz w:val="21"/>
                                    <w:szCs w:val="21"/>
                                  </w:rPr>
                                  <w:t xml:space="preserve">professional’s </w:t>
                                </w:r>
                                <w:r>
                                  <w:rPr>
                                    <w:rFonts w:ascii="Proxima Nova" w:eastAsia="Proxima Nova" w:hAnsi="Proxima Nova" w:cs="Proxima Nova"/>
                                    <w:color w:val="231F20"/>
                                    <w:spacing w:val="-3"/>
                                    <w:sz w:val="21"/>
                                    <w:szCs w:val="21"/>
                                  </w:rPr>
                                  <w:t xml:space="preserve">learning needs were successful. Victoria implemented </w:t>
                                </w:r>
                                <w:r>
                                  <w:rPr>
                                    <w:rFonts w:ascii="Proxima Nova" w:eastAsia="Proxima Nova" w:hAnsi="Proxima Nova" w:cs="Proxima Nova"/>
                                    <w:color w:val="231F20"/>
                                    <w:sz w:val="21"/>
                                    <w:szCs w:val="21"/>
                                  </w:rPr>
                                  <w:t xml:space="preserve">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advanced regional paediatrics training helping </w:t>
                                </w:r>
                                <w:r>
                                  <w:rPr>
                                    <w:rFonts w:ascii="Proxima Nova" w:eastAsia="Proxima Nova" w:hAnsi="Proxima Nova" w:cs="Proxima Nova"/>
                                    <w:color w:val="231F20"/>
                                    <w:sz w:val="21"/>
                                    <w:szCs w:val="21"/>
                                  </w:rPr>
                                  <w:t xml:space="preserve">the </w:t>
                                </w:r>
                                <w:r>
                                  <w:rPr>
                                    <w:rFonts w:ascii="Proxima Nova" w:eastAsia="Proxima Nova" w:hAnsi="Proxima Nova" w:cs="Proxima Nova"/>
                                    <w:color w:val="231F20"/>
                                    <w:spacing w:val="-3"/>
                                    <w:sz w:val="21"/>
                                    <w:szCs w:val="21"/>
                                  </w:rPr>
                                  <w:t xml:space="preserve">physiotherapists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meet client needs </w:t>
                                </w:r>
                                <w:r>
                                  <w:rPr>
                                    <w:rFonts w:ascii="Proxima Nova" w:eastAsia="Proxima Nova" w:hAnsi="Proxima Nova" w:cs="Proxima Nova"/>
                                    <w:color w:val="231F20"/>
                                    <w:sz w:val="21"/>
                                    <w:szCs w:val="21"/>
                                  </w:rPr>
                                  <w:t xml:space="preserve">in a </w:t>
                                </w:r>
                                <w:r>
                                  <w:rPr>
                                    <w:rFonts w:ascii="Proxima Nova" w:eastAsia="Proxima Nova" w:hAnsi="Proxima Nova" w:cs="Proxima Nova"/>
                                    <w:color w:val="231F20"/>
                                    <w:spacing w:val="-3"/>
                                    <w:sz w:val="21"/>
                                    <w:szCs w:val="21"/>
                                  </w:rPr>
                                  <w:t xml:space="preserve">catchment </w:t>
                                </w:r>
                                <w:r>
                                  <w:rPr>
                                    <w:rFonts w:ascii="Proxima Nova" w:eastAsia="Proxima Nova" w:hAnsi="Proxima Nova" w:cs="Proxima Nova"/>
                                    <w:color w:val="231F20"/>
                                    <w:sz w:val="21"/>
                                    <w:szCs w:val="21"/>
                                  </w:rPr>
                                  <w:t>and</w:t>
                                </w:r>
                                <w:r>
                                  <w:rPr>
                                    <w:rFonts w:ascii="Proxima Nova" w:eastAsia="Proxima Nova" w:hAnsi="Proxima Nova" w:cs="Proxima Nova"/>
                                    <w:color w:val="231F20"/>
                                    <w:spacing w:val="-21"/>
                                    <w:sz w:val="21"/>
                                    <w:szCs w:val="21"/>
                                  </w:rPr>
                                  <w:t xml:space="preserve"> </w:t>
                                </w:r>
                                <w:r>
                                  <w:rPr>
                                    <w:rFonts w:ascii="Proxima Nova" w:eastAsia="Proxima Nova" w:hAnsi="Proxima Nova" w:cs="Proxima Nova"/>
                                    <w:color w:val="231F20"/>
                                    <w:spacing w:val="-3"/>
                                    <w:sz w:val="21"/>
                                    <w:szCs w:val="21"/>
                                  </w:rPr>
                                  <w:t xml:space="preserve">helping </w:t>
                                </w:r>
                                <w:r>
                                  <w:rPr>
                                    <w:rFonts w:ascii="Proxima Nova"/>
                                    <w:color w:val="231F20"/>
                                    <w:sz w:val="21"/>
                                  </w:rPr>
                                  <w:t xml:space="preserve">to </w:t>
                                </w:r>
                                <w:r>
                                  <w:rPr>
                                    <w:rFonts w:ascii="Proxima Nova"/>
                                    <w:color w:val="231F20"/>
                                    <w:spacing w:val="-4"/>
                                    <w:sz w:val="21"/>
                                  </w:rPr>
                                  <w:t xml:space="preserve">keep </w:t>
                                </w:r>
                                <w:r>
                                  <w:rPr>
                                    <w:rFonts w:ascii="Proxima Nova"/>
                                    <w:color w:val="231F20"/>
                                    <w:spacing w:val="-3"/>
                                    <w:sz w:val="21"/>
                                  </w:rPr>
                                  <w:t xml:space="preserve">skilled professionals </w:t>
                                </w:r>
                                <w:r>
                                  <w:rPr>
                                    <w:rFonts w:ascii="Proxima Nova"/>
                                    <w:color w:val="231F20"/>
                                    <w:sz w:val="21"/>
                                  </w:rPr>
                                  <w:t xml:space="preserve">in the </w:t>
                                </w:r>
                                <w:r>
                                  <w:rPr>
                                    <w:rFonts w:ascii="Proxima Nova"/>
                                    <w:color w:val="231F20"/>
                                    <w:spacing w:val="-3"/>
                                    <w:sz w:val="21"/>
                                  </w:rPr>
                                  <w:t xml:space="preserve">region. </w:t>
                                </w:r>
                                <w:r>
                                  <w:rPr>
                                    <w:rFonts w:ascii="Proxima Nova"/>
                                    <w:color w:val="231F20"/>
                                    <w:sz w:val="21"/>
                                  </w:rPr>
                                  <w:t xml:space="preserve">For </w:t>
                                </w:r>
                                <w:r>
                                  <w:rPr>
                                    <w:rFonts w:ascii="Proxima Nova"/>
                                    <w:color w:val="231F20"/>
                                    <w:spacing w:val="-3"/>
                                    <w:sz w:val="21"/>
                                  </w:rPr>
                                  <w:t xml:space="preserve">professional development, </w:t>
                                </w:r>
                                <w:r>
                                  <w:rPr>
                                    <w:rFonts w:ascii="Proxima Nova"/>
                                    <w:color w:val="231F20"/>
                                    <w:sz w:val="21"/>
                                  </w:rPr>
                                  <w:t xml:space="preserve">NSW </w:t>
                                </w:r>
                                <w:r>
                                  <w:rPr>
                                    <w:rFonts w:ascii="Proxima Nova"/>
                                    <w:color w:val="231F20"/>
                                    <w:spacing w:val="-3"/>
                                    <w:sz w:val="21"/>
                                  </w:rPr>
                                  <w:t xml:space="preserve">and </w:t>
                                </w:r>
                                <w:r>
                                  <w:rPr>
                                    <w:rFonts w:ascii="Proxima Nova"/>
                                    <w:color w:val="231F20"/>
                                    <w:sz w:val="21"/>
                                  </w:rPr>
                                  <w:t xml:space="preserve">Qld </w:t>
                                </w:r>
                                <w:r>
                                  <w:rPr>
                                    <w:rFonts w:ascii="Proxima Nova"/>
                                    <w:color w:val="231F20"/>
                                    <w:spacing w:val="-3"/>
                                    <w:sz w:val="21"/>
                                  </w:rPr>
                                  <w:t xml:space="preserve">both described rural staff rotating into other units, including metropolitan tertiary paediatric units, </w:t>
                                </w:r>
                                <w:r>
                                  <w:rPr>
                                    <w:rFonts w:ascii="Proxima Nova"/>
                                    <w:color w:val="231F20"/>
                                    <w:sz w:val="21"/>
                                  </w:rPr>
                                  <w:t xml:space="preserve">to </w:t>
                                </w:r>
                                <w:r>
                                  <w:rPr>
                                    <w:rFonts w:ascii="Proxima Nova"/>
                                    <w:color w:val="231F20"/>
                                    <w:spacing w:val="-3"/>
                                    <w:sz w:val="21"/>
                                  </w:rPr>
                                  <w:t xml:space="preserve">address specific learning objectives </w:t>
                                </w:r>
                                <w:r>
                                  <w:rPr>
                                    <w:rFonts w:ascii="Proxima Nova"/>
                                    <w:color w:val="231F20"/>
                                    <w:sz w:val="21"/>
                                  </w:rPr>
                                  <w:t xml:space="preserve">and </w:t>
                                </w:r>
                                <w:r>
                                  <w:rPr>
                                    <w:rFonts w:ascii="Proxima Nova"/>
                                    <w:color w:val="231F20"/>
                                    <w:spacing w:val="-3"/>
                                    <w:sz w:val="21"/>
                                  </w:rPr>
                                  <w:t xml:space="preserve">develop professional networks relevant </w:t>
                                </w:r>
                                <w:r>
                                  <w:rPr>
                                    <w:rFonts w:ascii="Proxima Nova"/>
                                    <w:color w:val="231F20"/>
                                    <w:sz w:val="21"/>
                                  </w:rPr>
                                  <w:t xml:space="preserve">to </w:t>
                                </w:r>
                                <w:r>
                                  <w:rPr>
                                    <w:rFonts w:ascii="Proxima Nova"/>
                                    <w:color w:val="231F20"/>
                                    <w:spacing w:val="-3"/>
                                    <w:sz w:val="21"/>
                                  </w:rPr>
                                  <w:t>their rural</w:t>
                                </w:r>
                                <w:r>
                                  <w:rPr>
                                    <w:rFonts w:ascii="Proxima Nova"/>
                                    <w:color w:val="231F20"/>
                                    <w:spacing w:val="-6"/>
                                    <w:sz w:val="21"/>
                                  </w:rPr>
                                  <w:t xml:space="preserve"> </w:t>
                                </w:r>
                                <w:r>
                                  <w:rPr>
                                    <w:rFonts w:ascii="Proxima Nova"/>
                                    <w:color w:val="231F20"/>
                                    <w:spacing w:val="-3"/>
                                    <w:sz w:val="21"/>
                                  </w:rPr>
                                  <w:t>practice.</w:t>
                                </w:r>
                              </w:p>
                            </w:txbxContent>
                          </wps:txbx>
                          <wps:bodyPr rot="0" vert="horz" wrap="square" lIns="0" tIns="0" rIns="0" bIns="0" anchor="t" anchorCtr="0" upright="1">
                            <a:noAutofit/>
                          </wps:bodyPr>
                        </wps:wsp>
                      </wpg:grpSp>
                    </wpg:wgp>
                  </a:graphicData>
                </a:graphic>
              </wp:inline>
            </w:drawing>
          </mc:Choice>
          <mc:Fallback>
            <w:pict>
              <v:group w14:anchorId="1E2F1849" id="Group 98" o:spid="_x0000_s1050" alt="Title: Text Box - Description: Text Box" style="width:345.35pt;height:223.95pt;mso-position-horizontal-relative:char;mso-position-vertical-relative:line" coordsize="460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">
                <v:group id="Group 102" o:spid="_x0000_s1051" style="position:absolute;left:10;top:10;width:4593;height:6644" coordorigin="10,10" coordsize="459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03" o:spid="_x0000_s1052" style="position:absolute;left:10;top:10;width:4593;height:6644;visibility:visible;mso-wrap-style:square;v-text-anchor:top" coordsize="459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" path="m,6644r4592,l4592,,,,,6644xe" fillcolor="#e9e8ed" stroked="f">
                    <v:path arrowok="t" o:connecttype="custom" o:connectlocs="0,6654;4592,6654;4592,10;0,10;0,6654" o:connectangles="0,0,0,0,0"/>
                  </v:shape>
                </v:group>
                <v:group id="Group 99" o:spid="_x0000_s1053" style="position:absolute;left:10;top:10;width:2;height:6644" coordorigin="10,10" coordsize="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01" o:spid="_x0000_s1054" style="position:absolute;left:10;top:10;width:2;height:6644;visibility:visible;mso-wrap-style:square;v-text-anchor:top" coordsize="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" path="m,6644l,e" filled="f" strokecolor="#1f285c" strokeweight="1pt">
                    <v:path arrowok="t" o:connecttype="custom" o:connectlocs="0,6654;0,10" o:connectangles="0,0"/>
                  </v:shape>
                  <v:shape id="Text Box 100" o:spid="_x0000_s1055" type="#_x0000_t202" style="position:absolute;left:10;top:10;width:4593;height: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6094390"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2C71B0C6" w14:textId="77777777" w:rsidR="00700320" w:rsidRDefault="00700320" w:rsidP="0050632F">
                          <w:pPr>
                            <w:spacing w:before="117" w:line="244" w:lineRule="auto"/>
                            <w:ind w:right="337"/>
                            <w:rPr>
                              <w:rFonts w:ascii="Proxima Nova" w:eastAsia="Proxima Nova" w:hAnsi="Proxima Nova" w:cs="Proxima Nova"/>
                              <w:sz w:val="21"/>
                              <w:szCs w:val="21"/>
                            </w:rPr>
                          </w:pPr>
                          <w:r>
                            <w:rPr>
                              <w:rFonts w:ascii="Proxima Nova" w:eastAsia="Proxima Nova" w:hAnsi="Proxima Nova" w:cs="Proxima Nova"/>
                              <w:color w:val="231F20"/>
                              <w:spacing w:val="-3"/>
                              <w:sz w:val="21"/>
                              <w:szCs w:val="21"/>
                            </w:rPr>
                            <w:t xml:space="preserve">Approaches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developing more skills for rural practice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ongoing professional development included </w:t>
                          </w:r>
                          <w:r>
                            <w:rPr>
                              <w:rFonts w:ascii="Proxima Nova" w:eastAsia="Proxima Nova" w:hAnsi="Proxima Nova" w:cs="Proxima Nova"/>
                              <w:color w:val="231F20"/>
                              <w:spacing w:val="-4"/>
                              <w:sz w:val="21"/>
                              <w:szCs w:val="21"/>
                            </w:rPr>
                            <w:t xml:space="preserve">examples </w:t>
                          </w:r>
                          <w:r>
                            <w:rPr>
                              <w:rFonts w:ascii="Proxima Nova" w:eastAsia="Proxima Nova" w:hAnsi="Proxima Nova" w:cs="Proxima Nova"/>
                              <w:color w:val="231F20"/>
                              <w:sz w:val="21"/>
                              <w:szCs w:val="21"/>
                            </w:rPr>
                            <w:t xml:space="preserve">of </w:t>
                          </w:r>
                          <w:r>
                            <w:rPr>
                              <w:rFonts w:ascii="Proxima Nova" w:eastAsia="Proxima Nova" w:hAnsi="Proxima Nova" w:cs="Proxima Nova"/>
                              <w:color w:val="231F20"/>
                              <w:spacing w:val="-3"/>
                              <w:sz w:val="21"/>
                              <w:szCs w:val="21"/>
                            </w:rPr>
                            <w:t xml:space="preserve">rural curriculum </w:t>
                          </w:r>
                          <w:r>
                            <w:rPr>
                              <w:rFonts w:ascii="Proxima Nova" w:eastAsia="Proxima Nova" w:hAnsi="Proxima Nova" w:cs="Proxima Nova"/>
                              <w:color w:val="231F20"/>
                              <w:sz w:val="21"/>
                              <w:szCs w:val="21"/>
                            </w:rPr>
                            <w:t xml:space="preserve">for </w:t>
                          </w:r>
                          <w:r>
                            <w:rPr>
                              <w:rFonts w:ascii="Proxima Nova" w:eastAsia="Proxima Nova" w:hAnsi="Proxima Nova" w:cs="Proxima Nova"/>
                              <w:color w:val="231F20"/>
                              <w:spacing w:val="-3"/>
                              <w:sz w:val="21"/>
                              <w:szCs w:val="21"/>
                            </w:rPr>
                            <w:t xml:space="preserve">clinical skills, safety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5"/>
                              <w:sz w:val="21"/>
                              <w:szCs w:val="21"/>
                            </w:rPr>
                            <w:t xml:space="preserve">quality, </w:t>
                          </w:r>
                          <w:r>
                            <w:rPr>
                              <w:rFonts w:ascii="Proxima Nova" w:eastAsia="Proxima Nova" w:hAnsi="Proxima Nova" w:cs="Proxima Nova"/>
                              <w:color w:val="231F20"/>
                              <w:spacing w:val="-3"/>
                              <w:sz w:val="21"/>
                              <w:szCs w:val="21"/>
                            </w:rPr>
                            <w:t xml:space="preserve">equity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cultural </w:t>
                          </w:r>
                          <w:r>
                            <w:rPr>
                              <w:rFonts w:ascii="Proxima Nova" w:eastAsia="Proxima Nova" w:hAnsi="Proxima Nova" w:cs="Proxima Nova"/>
                              <w:color w:val="231F20"/>
                              <w:spacing w:val="-5"/>
                              <w:sz w:val="21"/>
                              <w:szCs w:val="21"/>
                            </w:rPr>
                            <w:t xml:space="preserve">safety,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primary care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other practice models. Educational modules were delivered online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face-to- face,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3"/>
                              <w:sz w:val="21"/>
                              <w:szCs w:val="21"/>
                            </w:rPr>
                            <w:t xml:space="preserve">participants appreciated </w:t>
                          </w:r>
                          <w:r>
                            <w:rPr>
                              <w:rFonts w:ascii="Proxima Nova" w:eastAsia="Proxima Nova" w:hAnsi="Proxima Nova" w:cs="Proxima Nova"/>
                              <w:color w:val="231F20"/>
                              <w:spacing w:val="-4"/>
                              <w:sz w:val="21"/>
                              <w:szCs w:val="21"/>
                            </w:rPr>
                            <w:t xml:space="preserve">flexible </w:t>
                          </w:r>
                          <w:r>
                            <w:rPr>
                              <w:rFonts w:ascii="Proxima Nova" w:eastAsia="Proxima Nova" w:hAnsi="Proxima Nova" w:cs="Proxima Nova"/>
                              <w:color w:val="231F20"/>
                              <w:spacing w:val="-3"/>
                              <w:sz w:val="21"/>
                              <w:szCs w:val="21"/>
                            </w:rPr>
                            <w:t xml:space="preserve">delivery </w:t>
                          </w:r>
                          <w:r>
                            <w:rPr>
                              <w:rFonts w:ascii="Proxima Nova" w:eastAsia="Proxima Nova" w:hAnsi="Proxima Nova" w:cs="Proxima Nova"/>
                              <w:color w:val="231F20"/>
                              <w:sz w:val="21"/>
                              <w:szCs w:val="21"/>
                            </w:rPr>
                            <w:t xml:space="preserve">on the </w:t>
                          </w:r>
                          <w:r>
                            <w:rPr>
                              <w:rFonts w:ascii="Proxima Nova" w:eastAsia="Proxima Nova" w:hAnsi="Proxima Nova" w:cs="Proxima Nova"/>
                              <w:color w:val="231F20"/>
                              <w:spacing w:val="-3"/>
                              <w:sz w:val="21"/>
                              <w:szCs w:val="21"/>
                            </w:rPr>
                            <w:t xml:space="preserve">basis that </w:t>
                          </w:r>
                          <w:r>
                            <w:rPr>
                              <w:rFonts w:ascii="Proxima Nova" w:eastAsia="Proxima Nova" w:hAnsi="Proxima Nova" w:cs="Proxima Nova"/>
                              <w:color w:val="231F20"/>
                              <w:sz w:val="21"/>
                              <w:szCs w:val="21"/>
                            </w:rPr>
                            <w:t xml:space="preserve">it </w:t>
                          </w:r>
                          <w:r>
                            <w:rPr>
                              <w:rFonts w:ascii="Proxima Nova" w:eastAsia="Proxima Nova" w:hAnsi="Proxima Nova" w:cs="Proxima Nova"/>
                              <w:color w:val="231F20"/>
                              <w:spacing w:val="-3"/>
                              <w:sz w:val="21"/>
                              <w:szCs w:val="21"/>
                            </w:rPr>
                            <w:t xml:space="preserve">improved their capacity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access training around their workload. Programs structured around service objectives </w:t>
                          </w:r>
                          <w:r>
                            <w:rPr>
                              <w:rFonts w:ascii="Proxima Nova" w:eastAsia="Proxima Nova" w:hAnsi="Proxima Nova" w:cs="Proxima Nova"/>
                              <w:color w:val="231F20"/>
                              <w:sz w:val="21"/>
                              <w:szCs w:val="21"/>
                            </w:rPr>
                            <w:t xml:space="preserve">and </w:t>
                          </w:r>
                          <w:r>
                            <w:rPr>
                              <w:rFonts w:ascii="Proxima Nova" w:eastAsia="Proxima Nova" w:hAnsi="Proxima Nova" w:cs="Proxima Nova"/>
                              <w:color w:val="231F20"/>
                              <w:spacing w:val="-4"/>
                              <w:sz w:val="21"/>
                              <w:szCs w:val="21"/>
                            </w:rPr>
                            <w:t xml:space="preserve">professional’s </w:t>
                          </w:r>
                          <w:r>
                            <w:rPr>
                              <w:rFonts w:ascii="Proxima Nova" w:eastAsia="Proxima Nova" w:hAnsi="Proxima Nova" w:cs="Proxima Nova"/>
                              <w:color w:val="231F20"/>
                              <w:spacing w:val="-3"/>
                              <w:sz w:val="21"/>
                              <w:szCs w:val="21"/>
                            </w:rPr>
                            <w:t xml:space="preserve">learning needs were successful. Victoria implemented </w:t>
                          </w:r>
                          <w:r>
                            <w:rPr>
                              <w:rFonts w:ascii="Proxima Nova" w:eastAsia="Proxima Nova" w:hAnsi="Proxima Nova" w:cs="Proxima Nova"/>
                              <w:color w:val="231F20"/>
                              <w:sz w:val="21"/>
                              <w:szCs w:val="21"/>
                            </w:rPr>
                            <w:t xml:space="preserve">12 </w:t>
                          </w:r>
                          <w:r>
                            <w:rPr>
                              <w:rFonts w:ascii="Proxima Nova" w:eastAsia="Proxima Nova" w:hAnsi="Proxima Nova" w:cs="Proxima Nova"/>
                              <w:color w:val="231F20"/>
                              <w:spacing w:val="-4"/>
                              <w:sz w:val="21"/>
                              <w:szCs w:val="21"/>
                            </w:rPr>
                            <w:t xml:space="preserve">months’ </w:t>
                          </w:r>
                          <w:r>
                            <w:rPr>
                              <w:rFonts w:ascii="Proxima Nova" w:eastAsia="Proxima Nova" w:hAnsi="Proxima Nova" w:cs="Proxima Nova"/>
                              <w:color w:val="231F20"/>
                              <w:spacing w:val="-3"/>
                              <w:sz w:val="21"/>
                              <w:szCs w:val="21"/>
                            </w:rPr>
                            <w:t xml:space="preserve">advanced regional paediatrics training helping </w:t>
                          </w:r>
                          <w:r>
                            <w:rPr>
                              <w:rFonts w:ascii="Proxima Nova" w:eastAsia="Proxima Nova" w:hAnsi="Proxima Nova" w:cs="Proxima Nova"/>
                              <w:color w:val="231F20"/>
                              <w:sz w:val="21"/>
                              <w:szCs w:val="21"/>
                            </w:rPr>
                            <w:t xml:space="preserve">the </w:t>
                          </w:r>
                          <w:r>
                            <w:rPr>
                              <w:rFonts w:ascii="Proxima Nova" w:eastAsia="Proxima Nova" w:hAnsi="Proxima Nova" w:cs="Proxima Nova"/>
                              <w:color w:val="231F20"/>
                              <w:spacing w:val="-3"/>
                              <w:sz w:val="21"/>
                              <w:szCs w:val="21"/>
                            </w:rPr>
                            <w:t xml:space="preserve">physiotherapists </w:t>
                          </w:r>
                          <w:r>
                            <w:rPr>
                              <w:rFonts w:ascii="Proxima Nova" w:eastAsia="Proxima Nova" w:hAnsi="Proxima Nova" w:cs="Proxima Nova"/>
                              <w:color w:val="231F20"/>
                              <w:sz w:val="21"/>
                              <w:szCs w:val="21"/>
                            </w:rPr>
                            <w:t xml:space="preserve">to </w:t>
                          </w:r>
                          <w:r>
                            <w:rPr>
                              <w:rFonts w:ascii="Proxima Nova" w:eastAsia="Proxima Nova" w:hAnsi="Proxima Nova" w:cs="Proxima Nova"/>
                              <w:color w:val="231F20"/>
                              <w:spacing w:val="-3"/>
                              <w:sz w:val="21"/>
                              <w:szCs w:val="21"/>
                            </w:rPr>
                            <w:t xml:space="preserve">meet client needs </w:t>
                          </w:r>
                          <w:r>
                            <w:rPr>
                              <w:rFonts w:ascii="Proxima Nova" w:eastAsia="Proxima Nova" w:hAnsi="Proxima Nova" w:cs="Proxima Nova"/>
                              <w:color w:val="231F20"/>
                              <w:sz w:val="21"/>
                              <w:szCs w:val="21"/>
                            </w:rPr>
                            <w:t xml:space="preserve">in a </w:t>
                          </w:r>
                          <w:r>
                            <w:rPr>
                              <w:rFonts w:ascii="Proxima Nova" w:eastAsia="Proxima Nova" w:hAnsi="Proxima Nova" w:cs="Proxima Nova"/>
                              <w:color w:val="231F20"/>
                              <w:spacing w:val="-3"/>
                              <w:sz w:val="21"/>
                              <w:szCs w:val="21"/>
                            </w:rPr>
                            <w:t xml:space="preserve">catchment </w:t>
                          </w:r>
                          <w:r>
                            <w:rPr>
                              <w:rFonts w:ascii="Proxima Nova" w:eastAsia="Proxima Nova" w:hAnsi="Proxima Nova" w:cs="Proxima Nova"/>
                              <w:color w:val="231F20"/>
                              <w:sz w:val="21"/>
                              <w:szCs w:val="21"/>
                            </w:rPr>
                            <w:t>and</w:t>
                          </w:r>
                          <w:r>
                            <w:rPr>
                              <w:rFonts w:ascii="Proxima Nova" w:eastAsia="Proxima Nova" w:hAnsi="Proxima Nova" w:cs="Proxima Nova"/>
                              <w:color w:val="231F20"/>
                              <w:spacing w:val="-21"/>
                              <w:sz w:val="21"/>
                              <w:szCs w:val="21"/>
                            </w:rPr>
                            <w:t xml:space="preserve"> </w:t>
                          </w:r>
                          <w:r>
                            <w:rPr>
                              <w:rFonts w:ascii="Proxima Nova" w:eastAsia="Proxima Nova" w:hAnsi="Proxima Nova" w:cs="Proxima Nova"/>
                              <w:color w:val="231F20"/>
                              <w:spacing w:val="-3"/>
                              <w:sz w:val="21"/>
                              <w:szCs w:val="21"/>
                            </w:rPr>
                            <w:t xml:space="preserve">helping </w:t>
                          </w:r>
                          <w:r>
                            <w:rPr>
                              <w:rFonts w:ascii="Proxima Nova"/>
                              <w:color w:val="231F20"/>
                              <w:sz w:val="21"/>
                            </w:rPr>
                            <w:t xml:space="preserve">to </w:t>
                          </w:r>
                          <w:r>
                            <w:rPr>
                              <w:rFonts w:ascii="Proxima Nova"/>
                              <w:color w:val="231F20"/>
                              <w:spacing w:val="-4"/>
                              <w:sz w:val="21"/>
                            </w:rPr>
                            <w:t xml:space="preserve">keep </w:t>
                          </w:r>
                          <w:r>
                            <w:rPr>
                              <w:rFonts w:ascii="Proxima Nova"/>
                              <w:color w:val="231F20"/>
                              <w:spacing w:val="-3"/>
                              <w:sz w:val="21"/>
                            </w:rPr>
                            <w:t xml:space="preserve">skilled professionals </w:t>
                          </w:r>
                          <w:r>
                            <w:rPr>
                              <w:rFonts w:ascii="Proxima Nova"/>
                              <w:color w:val="231F20"/>
                              <w:sz w:val="21"/>
                            </w:rPr>
                            <w:t xml:space="preserve">in the </w:t>
                          </w:r>
                          <w:r>
                            <w:rPr>
                              <w:rFonts w:ascii="Proxima Nova"/>
                              <w:color w:val="231F20"/>
                              <w:spacing w:val="-3"/>
                              <w:sz w:val="21"/>
                            </w:rPr>
                            <w:t xml:space="preserve">region. </w:t>
                          </w:r>
                          <w:r>
                            <w:rPr>
                              <w:rFonts w:ascii="Proxima Nova"/>
                              <w:color w:val="231F20"/>
                              <w:sz w:val="21"/>
                            </w:rPr>
                            <w:t xml:space="preserve">For </w:t>
                          </w:r>
                          <w:r>
                            <w:rPr>
                              <w:rFonts w:ascii="Proxima Nova"/>
                              <w:color w:val="231F20"/>
                              <w:spacing w:val="-3"/>
                              <w:sz w:val="21"/>
                            </w:rPr>
                            <w:t xml:space="preserve">professional development, </w:t>
                          </w:r>
                          <w:r>
                            <w:rPr>
                              <w:rFonts w:ascii="Proxima Nova"/>
                              <w:color w:val="231F20"/>
                              <w:sz w:val="21"/>
                            </w:rPr>
                            <w:t xml:space="preserve">NSW </w:t>
                          </w:r>
                          <w:r>
                            <w:rPr>
                              <w:rFonts w:ascii="Proxima Nova"/>
                              <w:color w:val="231F20"/>
                              <w:spacing w:val="-3"/>
                              <w:sz w:val="21"/>
                            </w:rPr>
                            <w:t xml:space="preserve">and </w:t>
                          </w:r>
                          <w:r>
                            <w:rPr>
                              <w:rFonts w:ascii="Proxima Nova"/>
                              <w:color w:val="231F20"/>
                              <w:sz w:val="21"/>
                            </w:rPr>
                            <w:t xml:space="preserve">Qld </w:t>
                          </w:r>
                          <w:r>
                            <w:rPr>
                              <w:rFonts w:ascii="Proxima Nova"/>
                              <w:color w:val="231F20"/>
                              <w:spacing w:val="-3"/>
                              <w:sz w:val="21"/>
                            </w:rPr>
                            <w:t xml:space="preserve">both described rural staff rotating into other units, including metropolitan tertiary paediatric units, </w:t>
                          </w:r>
                          <w:r>
                            <w:rPr>
                              <w:rFonts w:ascii="Proxima Nova"/>
                              <w:color w:val="231F20"/>
                              <w:sz w:val="21"/>
                            </w:rPr>
                            <w:t xml:space="preserve">to </w:t>
                          </w:r>
                          <w:r>
                            <w:rPr>
                              <w:rFonts w:ascii="Proxima Nova"/>
                              <w:color w:val="231F20"/>
                              <w:spacing w:val="-3"/>
                              <w:sz w:val="21"/>
                            </w:rPr>
                            <w:t xml:space="preserve">address specific learning objectives </w:t>
                          </w:r>
                          <w:r>
                            <w:rPr>
                              <w:rFonts w:ascii="Proxima Nova"/>
                              <w:color w:val="231F20"/>
                              <w:sz w:val="21"/>
                            </w:rPr>
                            <w:t xml:space="preserve">and </w:t>
                          </w:r>
                          <w:r>
                            <w:rPr>
                              <w:rFonts w:ascii="Proxima Nova"/>
                              <w:color w:val="231F20"/>
                              <w:spacing w:val="-3"/>
                              <w:sz w:val="21"/>
                            </w:rPr>
                            <w:t xml:space="preserve">develop professional networks relevant </w:t>
                          </w:r>
                          <w:r>
                            <w:rPr>
                              <w:rFonts w:ascii="Proxima Nova"/>
                              <w:color w:val="231F20"/>
                              <w:sz w:val="21"/>
                            </w:rPr>
                            <w:t xml:space="preserve">to </w:t>
                          </w:r>
                          <w:r>
                            <w:rPr>
                              <w:rFonts w:ascii="Proxima Nova"/>
                              <w:color w:val="231F20"/>
                              <w:spacing w:val="-3"/>
                              <w:sz w:val="21"/>
                            </w:rPr>
                            <w:t>their rural</w:t>
                          </w:r>
                          <w:r>
                            <w:rPr>
                              <w:rFonts w:ascii="Proxima Nova"/>
                              <w:color w:val="231F20"/>
                              <w:spacing w:val="-6"/>
                              <w:sz w:val="21"/>
                            </w:rPr>
                            <w:t xml:space="preserve"> </w:t>
                          </w:r>
                          <w:r>
                            <w:rPr>
                              <w:rFonts w:ascii="Proxima Nova"/>
                              <w:color w:val="231F20"/>
                              <w:spacing w:val="-3"/>
                              <w:sz w:val="21"/>
                            </w:rPr>
                            <w:t>practice.</w:t>
                          </w:r>
                        </w:p>
                      </w:txbxContent>
                    </v:textbox>
                  </v:shape>
                </v:group>
                <w10:anchorlock/>
              </v:group>
            </w:pict>
          </mc:Fallback>
        </mc:AlternateContent>
      </w:r>
    </w:p>
    <w:p w14:paraId="658D8E60" w14:textId="77777777" w:rsidR="0050632F" w:rsidRPr="0050632F" w:rsidRDefault="0050632F" w:rsidP="0050632F">
      <w:pPr>
        <w:spacing w:before="114" w:line="244" w:lineRule="auto"/>
        <w:ind w:right="277"/>
        <w:rPr>
          <w:rFonts w:ascii="Proxima Nova" w:eastAsia="Proxima Nova" w:hAnsi="Proxima Nova"/>
          <w:color w:val="231F20"/>
          <w:spacing w:val="-3"/>
          <w:sz w:val="21"/>
          <w:szCs w:val="21"/>
        </w:rPr>
      </w:pPr>
    </w:p>
    <w:p w14:paraId="029BE5D4" w14:textId="77777777" w:rsidR="0050632F" w:rsidRPr="0050632F" w:rsidRDefault="0050632F" w:rsidP="0050632F">
      <w:pPr>
        <w:rPr>
          <w:rFonts w:ascii="Proxima Nova" w:eastAsia="Proxima Nova" w:hAnsi="Proxima Nova"/>
          <w:color w:val="231F20"/>
          <w:spacing w:val="-3"/>
          <w:sz w:val="21"/>
          <w:szCs w:val="21"/>
        </w:rPr>
      </w:pPr>
    </w:p>
    <w:p w14:paraId="31CC94D0" w14:textId="77777777" w:rsidR="0050632F" w:rsidRPr="0050632F" w:rsidRDefault="0050632F" w:rsidP="0050632F">
      <w:pPr>
        <w:spacing w:line="244" w:lineRule="auto"/>
        <w:sectPr w:rsidR="0050632F" w:rsidRPr="0050632F" w:rsidSect="009034E5">
          <w:type w:val="continuous"/>
          <w:pgSz w:w="11910" w:h="16840"/>
          <w:pgMar w:top="1100" w:right="1000" w:bottom="0" w:left="1000" w:header="720" w:footer="720" w:gutter="0"/>
          <w:cols w:num="2" w:space="720" w:equalWidth="0">
            <w:col w:w="756" w:space="338"/>
            <w:col w:w="8816"/>
          </w:cols>
        </w:sectPr>
      </w:pPr>
    </w:p>
    <w:p w14:paraId="1075BC25" w14:textId="77777777" w:rsidR="0050632F" w:rsidRPr="0050632F" w:rsidRDefault="0050632F" w:rsidP="0050632F">
      <w:pPr>
        <w:spacing w:before="114" w:line="244" w:lineRule="auto"/>
        <w:ind w:right="277"/>
        <w:rPr>
          <w:rFonts w:ascii="Proxima Nova" w:eastAsia="Proxima Nova" w:hAnsi="Proxima Nova"/>
          <w:sz w:val="21"/>
          <w:szCs w:val="21"/>
        </w:rPr>
      </w:pPr>
      <w:r w:rsidRPr="0050632F">
        <w:rPr>
          <w:rFonts w:ascii="Proxima Nova" w:eastAsia="Proxima Nova" w:hAnsi="Proxima Nova"/>
          <w:color w:val="231F20"/>
          <w:spacing w:val="-3"/>
          <w:sz w:val="21"/>
          <w:szCs w:val="21"/>
        </w:rPr>
        <w:lastRenderedPageBreak/>
        <w:t xml:space="preserve">There were several </w:t>
      </w:r>
      <w:r w:rsidRPr="0050632F">
        <w:rPr>
          <w:rFonts w:ascii="Proxima Nova" w:eastAsia="Proxima Nova" w:hAnsi="Proxima Nova"/>
          <w:color w:val="231F20"/>
          <w:spacing w:val="-4"/>
          <w:sz w:val="21"/>
          <w:szCs w:val="21"/>
        </w:rPr>
        <w:t xml:space="preserve">examples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for qualified 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develop specific scope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practice, community work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rural-specific service models. These included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distance education</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program i</w:t>
      </w:r>
      <w:r w:rsidRPr="0050632F">
        <w:rPr>
          <w:rFonts w:ascii="Proxima Nova" w:eastAsia="Proxima Nova" w:hAnsi="Proxima Nova"/>
          <w:color w:val="231F20"/>
          <w:sz w:val="21"/>
          <w:szCs w:val="21"/>
        </w:rPr>
        <w:t xml:space="preserve">n </w:t>
      </w:r>
      <w:r w:rsidRPr="0050632F">
        <w:rPr>
          <w:rFonts w:ascii="Proxima Nova" w:eastAsia="Proxima Nova" w:hAnsi="Proxima Nova"/>
          <w:color w:val="231F20"/>
          <w:spacing w:val="-3"/>
          <w:sz w:val="21"/>
          <w:szCs w:val="21"/>
        </w:rPr>
        <w:t xml:space="preserve">mental health, delivered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technology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1999 across </w:t>
      </w:r>
      <w:r w:rsidRPr="0050632F">
        <w:rPr>
          <w:rFonts w:ascii="Proxima Nova" w:eastAsia="Proxima Nova" w:hAnsi="Proxima Nova"/>
          <w:color w:val="231F20"/>
          <w:sz w:val="21"/>
          <w:szCs w:val="21"/>
        </w:rPr>
        <w:t xml:space="preserve">10 </w:t>
      </w:r>
      <w:r w:rsidRPr="0050632F">
        <w:rPr>
          <w:rFonts w:ascii="Proxima Nova" w:eastAsia="Proxima Nova" w:hAnsi="Proxima Nova"/>
          <w:color w:val="231F20"/>
          <w:spacing w:val="-3"/>
          <w:sz w:val="21"/>
          <w:szCs w:val="21"/>
        </w:rPr>
        <w:t xml:space="preserve">rural sites </w:t>
      </w:r>
      <w:r w:rsidRPr="0050632F">
        <w:rPr>
          <w:rFonts w:ascii="Proxima Nova" w:eastAsia="Proxima Nova" w:hAnsi="Proxima Nova"/>
          <w:color w:val="231F20"/>
          <w:sz w:val="21"/>
          <w:szCs w:val="21"/>
        </w:rPr>
        <w:t xml:space="preserve">to 31 </w:t>
      </w:r>
      <w:r w:rsidRPr="0050632F">
        <w:rPr>
          <w:rFonts w:ascii="Proxima Nova" w:eastAsia="Proxima Nova" w:hAnsi="Proxima Nova"/>
          <w:color w:val="231F20"/>
          <w:spacing w:val="-3"/>
          <w:sz w:val="21"/>
          <w:szCs w:val="21"/>
        </w:rPr>
        <w:t xml:space="preserve">health professionals (including nursing, allied 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Aboriginal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consisted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three formal modules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learning, </w:t>
      </w:r>
      <w:r w:rsidRPr="0050632F">
        <w:rPr>
          <w:rFonts w:ascii="Proxima Nova" w:eastAsia="Proxima Nova" w:hAnsi="Proxima Nova"/>
          <w:color w:val="231F20"/>
          <w:sz w:val="21"/>
          <w:szCs w:val="21"/>
        </w:rPr>
        <w:t xml:space="preserve">3 </w:t>
      </w:r>
      <w:r w:rsidRPr="0050632F">
        <w:rPr>
          <w:rFonts w:ascii="Proxima Nova" w:eastAsia="Proxima Nova" w:hAnsi="Proxima Nova"/>
          <w:color w:val="231F20"/>
          <w:spacing w:val="-3"/>
          <w:sz w:val="21"/>
          <w:szCs w:val="21"/>
        </w:rPr>
        <w:t xml:space="preserve">written assignments, </w:t>
      </w:r>
      <w:r w:rsidRPr="0050632F">
        <w:rPr>
          <w:rFonts w:ascii="Proxima Nova" w:eastAsia="Proxima Nova" w:hAnsi="Proxima Nova"/>
          <w:color w:val="231F20"/>
          <w:sz w:val="21"/>
          <w:szCs w:val="21"/>
        </w:rPr>
        <w:t xml:space="preserve">five </w:t>
      </w:r>
      <w:r w:rsidRPr="0050632F">
        <w:rPr>
          <w:rFonts w:ascii="Proxima Nova" w:eastAsia="Proxima Nova" w:hAnsi="Proxima Nova"/>
          <w:color w:val="231F20"/>
          <w:spacing w:val="-3"/>
          <w:sz w:val="21"/>
          <w:szCs w:val="21"/>
        </w:rPr>
        <w:t xml:space="preserve">days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residential school (either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the psychiatric unit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region </w:t>
      </w:r>
      <w:r w:rsidRPr="0050632F">
        <w:rPr>
          <w:rFonts w:ascii="Proxima Nova" w:eastAsia="Proxima Nova" w:hAnsi="Proxima Nova"/>
          <w:color w:val="231F20"/>
          <w:sz w:val="21"/>
          <w:szCs w:val="21"/>
        </w:rPr>
        <w:t xml:space="preserve">or in the </w:t>
      </w:r>
      <w:r w:rsidRPr="0050632F">
        <w:rPr>
          <w:rFonts w:ascii="Proxima Nova" w:eastAsia="Proxima Nova" w:hAnsi="Proxima Nova"/>
          <w:color w:val="231F20"/>
          <w:spacing w:val="-3"/>
          <w:sz w:val="21"/>
          <w:szCs w:val="21"/>
        </w:rPr>
        <w:t xml:space="preserve">city)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five days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practice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mental health setting. </w:t>
      </w:r>
      <w:r w:rsidRPr="0050632F">
        <w:rPr>
          <w:rFonts w:ascii="Proxima Nova" w:eastAsia="Proxima Nova" w:hAnsi="Proxima Nova"/>
          <w:color w:val="231F20"/>
          <w:sz w:val="21"/>
          <w:szCs w:val="21"/>
        </w:rPr>
        <w:t xml:space="preserve">Six </w:t>
      </w:r>
      <w:r w:rsidRPr="0050632F">
        <w:rPr>
          <w:rFonts w:ascii="Proxima Nova" w:eastAsia="Proxima Nova" w:hAnsi="Proxima Nova"/>
          <w:color w:val="231F20"/>
          <w:spacing w:val="-3"/>
          <w:sz w:val="21"/>
          <w:szCs w:val="21"/>
        </w:rPr>
        <w:t xml:space="preserve">tutors with </w:t>
      </w:r>
      <w:r w:rsidRPr="0050632F">
        <w:rPr>
          <w:rFonts w:ascii="Proxima Nova" w:eastAsia="Proxima Nova" w:hAnsi="Proxima Nova"/>
          <w:color w:val="231F20"/>
          <w:spacing w:val="-4"/>
          <w:sz w:val="21"/>
          <w:szCs w:val="21"/>
        </w:rPr>
        <w:t xml:space="preserve">extensive </w:t>
      </w:r>
      <w:r w:rsidRPr="0050632F">
        <w:rPr>
          <w:rFonts w:ascii="Proxima Nova" w:eastAsia="Proxima Nova" w:hAnsi="Proxima Nova"/>
          <w:color w:val="231F20"/>
          <w:spacing w:val="-3"/>
          <w:sz w:val="21"/>
          <w:szCs w:val="21"/>
        </w:rPr>
        <w:t xml:space="preserve">mental health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provided support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students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responding to general enquiries, marking assignments, arranging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participating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group discussions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 ordinating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week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local clinical community placements. Immediate post-course learning outcomes were high </w:t>
      </w:r>
      <w:r w:rsidRPr="0050632F">
        <w:rPr>
          <w:rFonts w:ascii="Proxima Nova" w:eastAsia="Proxima Nova" w:hAnsi="Proxima Nova"/>
          <w:color w:val="231F20"/>
          <w:sz w:val="21"/>
          <w:szCs w:val="21"/>
        </w:rPr>
        <w:t xml:space="preserve">and at </w:t>
      </w:r>
      <w:r w:rsidRPr="0050632F">
        <w:rPr>
          <w:rFonts w:ascii="Proxima Nova" w:eastAsia="Proxima Nova" w:hAnsi="Proxima Nova"/>
          <w:color w:val="231F20"/>
          <w:spacing w:val="-3"/>
          <w:sz w:val="21"/>
          <w:szCs w:val="21"/>
        </w:rPr>
        <w:t xml:space="preserve">four months, participants reported more clinical practice in liaison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mental health team</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(73).</w:t>
      </w:r>
    </w:p>
    <w:p w14:paraId="0FBF93FD" w14:textId="77777777" w:rsidR="0050632F" w:rsidRPr="0050632F" w:rsidRDefault="0050632F" w:rsidP="0050632F">
      <w:pPr>
        <w:spacing w:before="170"/>
        <w:ind w:right="143"/>
        <w:rPr>
          <w:rFonts w:ascii="Proxima Nova" w:eastAsia="Proxima Nova" w:hAnsi="Proxima Nova"/>
          <w:sz w:val="21"/>
          <w:szCs w:val="21"/>
        </w:rPr>
      </w:pPr>
      <w:r w:rsidRPr="0050632F">
        <w:rPr>
          <w:rFonts w:ascii="Proxima Nova" w:eastAsia="Proxima Nova" w:hAnsi="Proxima Nova"/>
          <w:color w:val="231F20"/>
          <w:sz w:val="21"/>
          <w:szCs w:val="21"/>
        </w:rPr>
        <w:t xml:space="preserve">A new </w:t>
      </w:r>
      <w:r w:rsidRPr="0050632F">
        <w:rPr>
          <w:rFonts w:ascii="Proxima Nova" w:eastAsia="Proxima Nova" w:hAnsi="Proxima Nova"/>
          <w:color w:val="231F20"/>
          <w:spacing w:val="-3"/>
          <w:sz w:val="21"/>
          <w:szCs w:val="21"/>
        </w:rPr>
        <w:t xml:space="preserve">Graduate Certificate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 xml:space="preserve">Health Practice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introduced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employed with Queensland Health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early 2000s.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an </w:t>
      </w:r>
      <w:r w:rsidRPr="0050632F">
        <w:rPr>
          <w:rFonts w:ascii="Proxima Nova" w:eastAsia="Proxima Nova" w:hAnsi="Proxima Nova"/>
          <w:color w:val="231F20"/>
          <w:spacing w:val="-3"/>
          <w:sz w:val="21"/>
          <w:szCs w:val="21"/>
        </w:rPr>
        <w:t xml:space="preserve">environmental scan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existing </w:t>
      </w:r>
      <w:r w:rsidRPr="0050632F">
        <w:rPr>
          <w:rFonts w:ascii="Proxima Nova" w:eastAsia="Proxima Nova" w:hAnsi="Proxima Nova"/>
          <w:color w:val="231F20"/>
          <w:spacing w:val="-3"/>
          <w:sz w:val="21"/>
          <w:szCs w:val="21"/>
        </w:rPr>
        <w:t xml:space="preserve">courses  (74).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qualification incorporated learning about personal organisation (time, case-load and information management),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delivery (primary care)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Indigenous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other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communities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opportunities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advanced clinical skills development through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clinical placement. Students enrolled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the training pilot included four 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four occupational therapists,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 xml:space="preserve">speech pathologists,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pharmacist </w:t>
      </w:r>
      <w:r w:rsidRPr="0050632F">
        <w:rPr>
          <w:rFonts w:ascii="Proxima Nova" w:eastAsia="Proxima Nova" w:hAnsi="Proxima Nova"/>
          <w:color w:val="231F20"/>
          <w:sz w:val="21"/>
          <w:szCs w:val="21"/>
        </w:rPr>
        <w:t xml:space="preserve">and one </w:t>
      </w:r>
      <w:r w:rsidRPr="0050632F">
        <w:rPr>
          <w:rFonts w:ascii="Proxima Nova" w:eastAsia="Proxima Nova" w:hAnsi="Proxima Nova"/>
          <w:color w:val="231F20"/>
          <w:spacing w:val="-3"/>
          <w:sz w:val="21"/>
          <w:szCs w:val="21"/>
        </w:rPr>
        <w:t xml:space="preserve">physiotherapist. Based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course </w:t>
      </w:r>
      <w:r w:rsidRPr="0050632F">
        <w:rPr>
          <w:rFonts w:ascii="Proxima Nova" w:eastAsia="Proxima Nova" w:hAnsi="Proxima Nova"/>
          <w:color w:val="231F20"/>
          <w:sz w:val="21"/>
          <w:szCs w:val="21"/>
        </w:rPr>
        <w:t xml:space="preserve">via </w:t>
      </w:r>
      <w:r w:rsidRPr="0050632F">
        <w:rPr>
          <w:rFonts w:ascii="Proxima Nova" w:eastAsia="Proxima Nova" w:hAnsi="Proxima Nova"/>
          <w:color w:val="231F20"/>
          <w:spacing w:val="-3"/>
          <w:sz w:val="21"/>
          <w:szCs w:val="21"/>
        </w:rPr>
        <w:t xml:space="preserve">teleconference, email feedback </w:t>
      </w:r>
      <w:r w:rsidRPr="0050632F">
        <w:rPr>
          <w:rFonts w:ascii="Proxima Nova" w:eastAsia="Proxima Nova" w:hAnsi="Proxima Nova"/>
          <w:color w:val="231F20"/>
          <w:sz w:val="21"/>
          <w:szCs w:val="21"/>
        </w:rPr>
        <w:t xml:space="preserve">and a </w:t>
      </w:r>
      <w:r w:rsidRPr="0050632F">
        <w:rPr>
          <w:rFonts w:ascii="Proxima Nova" w:eastAsia="Proxima Nova" w:hAnsi="Proxima Nova"/>
          <w:color w:val="231F20"/>
          <w:spacing w:val="-3"/>
          <w:sz w:val="21"/>
          <w:szCs w:val="21"/>
        </w:rPr>
        <w:t xml:space="preserve">written </w:t>
      </w:r>
      <w:r w:rsidRPr="0050632F">
        <w:rPr>
          <w:rFonts w:ascii="Proxima Nova" w:eastAsia="Proxima Nova" w:hAnsi="Proxima Nova"/>
          <w:color w:val="231F20"/>
          <w:spacing w:val="-5"/>
          <w:sz w:val="21"/>
          <w:szCs w:val="21"/>
        </w:rPr>
        <w:t xml:space="preserve">survey, </w:t>
      </w:r>
      <w:r w:rsidRPr="0050632F">
        <w:rPr>
          <w:rFonts w:ascii="Proxima Nova" w:eastAsia="Proxima Nova" w:hAnsi="Proxima Nova"/>
          <w:color w:val="231F20"/>
          <w:spacing w:val="-3"/>
          <w:sz w:val="21"/>
          <w:szCs w:val="21"/>
        </w:rPr>
        <w:t xml:space="preserve">there was strong support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participants considered that it helped them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improve their primary care skills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culturally safe practice, areas where they had limited previous </w:t>
      </w:r>
      <w:r w:rsidRPr="0050632F">
        <w:rPr>
          <w:rFonts w:ascii="Proxima Nova" w:eastAsia="Proxima Nova" w:hAnsi="Proxima Nova"/>
          <w:color w:val="231F20"/>
          <w:spacing w:val="-4"/>
          <w:sz w:val="21"/>
          <w:szCs w:val="21"/>
        </w:rPr>
        <w:t xml:space="preserve">exposure.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assignments were relevant, feedback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5"/>
          <w:sz w:val="21"/>
          <w:szCs w:val="21"/>
        </w:rPr>
        <w:t xml:space="preserve">timely, </w:t>
      </w:r>
      <w:r w:rsidRPr="0050632F">
        <w:rPr>
          <w:rFonts w:ascii="Proxima Nova" w:eastAsia="Proxima Nova" w:hAnsi="Proxima Nova"/>
          <w:color w:val="231F20"/>
          <w:sz w:val="21"/>
          <w:szCs w:val="21"/>
        </w:rPr>
        <w:t>and the</w:t>
      </w:r>
      <w:r w:rsidRPr="0050632F">
        <w:rPr>
          <w:rFonts w:ascii="Proxima Nova" w:eastAsia="Proxima Nova" w:hAnsi="Proxima Nova"/>
          <w:color w:val="231F20"/>
          <w:spacing w:val="-26"/>
          <w:sz w:val="21"/>
          <w:szCs w:val="21"/>
        </w:rPr>
        <w:t xml:space="preserve"> </w:t>
      </w:r>
      <w:r w:rsidRPr="0050632F">
        <w:rPr>
          <w:rFonts w:ascii="Proxima Nova" w:eastAsia="Proxima Nova" w:hAnsi="Proxima Nova"/>
          <w:color w:val="231F20"/>
          <w:spacing w:val="-3"/>
          <w:sz w:val="21"/>
          <w:szCs w:val="21"/>
        </w:rPr>
        <w:t xml:space="preserve">clinical placement opportunities </w:t>
      </w:r>
      <w:r w:rsidRPr="0050632F">
        <w:rPr>
          <w:rFonts w:ascii="Proxima Nova" w:eastAsia="Proxima Nova" w:hAnsi="Proxima Nova"/>
          <w:color w:val="231F20"/>
          <w:sz w:val="21"/>
          <w:szCs w:val="21"/>
        </w:rPr>
        <w:t xml:space="preserve">of 2 </w:t>
      </w:r>
      <w:r w:rsidRPr="0050632F">
        <w:rPr>
          <w:rFonts w:ascii="Proxima Nova" w:eastAsia="Proxima Nova" w:hAnsi="Proxima Nova"/>
          <w:color w:val="231F20"/>
          <w:spacing w:val="-3"/>
          <w:sz w:val="21"/>
          <w:szCs w:val="21"/>
        </w:rPr>
        <w:t>weeks were</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valuable.</w:t>
      </w:r>
    </w:p>
    <w:p w14:paraId="1B7CD55C" w14:textId="77777777" w:rsidR="0050632F" w:rsidRDefault="0050632F" w:rsidP="0050632F">
      <w:pPr>
        <w:spacing w:before="170"/>
        <w:rPr>
          <w:rFonts w:ascii="Proxima Nova" w:eastAsia="Proxima Nova" w:hAnsi="Proxima Nova"/>
          <w:color w:val="231F20"/>
          <w:spacing w:val="-3"/>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Western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a new </w:t>
      </w:r>
      <w:r w:rsidRPr="0050632F">
        <w:rPr>
          <w:rFonts w:ascii="Proxima Nova" w:eastAsia="Proxima Nova" w:hAnsi="Proxima Nova"/>
          <w:color w:val="231F20"/>
          <w:spacing w:val="-3"/>
          <w:sz w:val="21"/>
          <w:szCs w:val="21"/>
        </w:rPr>
        <w:t>competency</w:t>
      </w:r>
      <w:r w:rsidRPr="0050632F">
        <w:rPr>
          <w:rFonts w:ascii="Proxima Nova" w:eastAsia="Proxima Nova" w:hAnsi="Proxima Nova"/>
          <w:color w:val="231F20"/>
          <w:spacing w:val="-38"/>
          <w:sz w:val="21"/>
          <w:szCs w:val="21"/>
        </w:rPr>
        <w:t xml:space="preserve"> </w:t>
      </w:r>
      <w:r w:rsidRPr="0050632F">
        <w:rPr>
          <w:rFonts w:ascii="Proxima Nova" w:eastAsia="Proxima Nova" w:hAnsi="Proxima Nova"/>
          <w:color w:val="231F20"/>
          <w:spacing w:val="-3"/>
          <w:sz w:val="21"/>
          <w:szCs w:val="21"/>
        </w:rPr>
        <w:t xml:space="preserve">framework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developed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released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2009.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addressed learning needs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senior rural allied health practitioners,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guide 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performance monitoring (75).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competencies covered learning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 xml:space="preserve">audiology, </w:t>
      </w:r>
      <w:r w:rsidRPr="0050632F">
        <w:rPr>
          <w:rFonts w:ascii="Proxima Nova" w:eastAsia="Proxima Nova" w:hAnsi="Proxima Nova"/>
          <w:color w:val="231F20"/>
          <w:spacing w:val="-3"/>
          <w:sz w:val="21"/>
          <w:szCs w:val="21"/>
        </w:rPr>
        <w:t xml:space="preserve">dietetics, occupational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4"/>
          <w:sz w:val="21"/>
          <w:szCs w:val="21"/>
        </w:rPr>
        <w:t xml:space="preserve">podiatry, physiotherapy, </w:t>
      </w:r>
      <w:r w:rsidRPr="0050632F">
        <w:rPr>
          <w:rFonts w:ascii="Proxima Nova" w:eastAsia="Proxima Nova" w:hAnsi="Proxima Nova"/>
          <w:color w:val="231F20"/>
          <w:spacing w:val="-3"/>
          <w:sz w:val="21"/>
          <w:szCs w:val="21"/>
        </w:rPr>
        <w:t xml:space="preserve">social work and speech pathology </w:t>
      </w:r>
      <w:r w:rsidRPr="0050632F">
        <w:rPr>
          <w:rFonts w:ascii="Proxima Nova" w:eastAsia="Proxima Nova" w:hAnsi="Proxima Nova"/>
          <w:color w:val="231F20"/>
          <w:spacing w:val="-4"/>
          <w:sz w:val="21"/>
          <w:szCs w:val="21"/>
        </w:rPr>
        <w:t xml:space="preserve">(excluding </w:t>
      </w:r>
      <w:r w:rsidRPr="0050632F">
        <w:rPr>
          <w:rFonts w:ascii="Proxima Nova" w:eastAsia="Proxima Nova" w:hAnsi="Proxima Nova"/>
          <w:color w:val="231F20"/>
          <w:spacing w:val="-3"/>
          <w:sz w:val="21"/>
          <w:szCs w:val="21"/>
        </w:rPr>
        <w:t xml:space="preserve">mental health and aged care), covering </w:t>
      </w:r>
      <w:r w:rsidRPr="0050632F">
        <w:rPr>
          <w:rFonts w:ascii="Proxima Nova" w:eastAsia="Proxima Nova" w:hAnsi="Proxima Nova"/>
          <w:color w:val="231F20"/>
          <w:sz w:val="21"/>
          <w:szCs w:val="21"/>
        </w:rPr>
        <w:t xml:space="preserve">88 </w:t>
      </w:r>
      <w:r w:rsidRPr="0050632F">
        <w:rPr>
          <w:rFonts w:ascii="Proxima Nova" w:eastAsia="Proxima Nova" w:hAnsi="Proxima Nova"/>
          <w:color w:val="231F20"/>
          <w:spacing w:val="-3"/>
          <w:sz w:val="21"/>
          <w:szCs w:val="21"/>
        </w:rPr>
        <w:t xml:space="preserve">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(service </w:t>
      </w:r>
      <w:r w:rsidRPr="0050632F">
        <w:rPr>
          <w:rFonts w:ascii="Proxima Nova" w:eastAsia="Proxima Nova" w:hAnsi="Proxima Nova"/>
          <w:color w:val="231F20"/>
          <w:spacing w:val="-4"/>
          <w:sz w:val="21"/>
          <w:szCs w:val="21"/>
        </w:rPr>
        <w:t xml:space="preserve">delivery, </w:t>
      </w:r>
      <w:r w:rsidRPr="0050632F">
        <w:rPr>
          <w:rFonts w:ascii="Proxima Nova" w:eastAsia="Proxima Nova" w:hAnsi="Proxima Nova"/>
          <w:color w:val="231F20"/>
          <w:spacing w:val="-5"/>
          <w:sz w:val="21"/>
          <w:szCs w:val="21"/>
        </w:rPr>
        <w:t xml:space="preserve">equity, </w:t>
      </w:r>
      <w:r w:rsidRPr="0050632F">
        <w:rPr>
          <w:rFonts w:ascii="Proxima Nova" w:eastAsia="Proxima Nova" w:hAnsi="Proxima Nova"/>
          <w:color w:val="231F20"/>
          <w:spacing w:val="-3"/>
          <w:sz w:val="21"/>
          <w:szCs w:val="21"/>
        </w:rPr>
        <w:t xml:space="preserve">professional practice, ethical </w:t>
      </w:r>
      <w:r w:rsidRPr="0050632F">
        <w:rPr>
          <w:rFonts w:ascii="Proxima Nova" w:eastAsia="Proxima Nova" w:hAnsi="Proxima Nova"/>
          <w:color w:val="231F20"/>
          <w:spacing w:val="-3"/>
          <w:sz w:val="21"/>
          <w:szCs w:val="21"/>
        </w:rPr>
        <w:t xml:space="preserve">practice, development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quality and safety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clinical skills), delineated based on literature review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consensus.</w:t>
      </w:r>
    </w:p>
    <w:p w14:paraId="78652B27" w14:textId="6F5498F5" w:rsidR="0050632F" w:rsidRPr="0050632F" w:rsidRDefault="0050632F" w:rsidP="0050632F">
      <w:pPr>
        <w:spacing w:before="170"/>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postgraduate paediatric physiotherapy training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implemented</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over</w:t>
      </w:r>
    </w:p>
    <w:p w14:paraId="5C3572B9" w14:textId="77777777" w:rsidR="0050632F" w:rsidRPr="0050632F" w:rsidRDefault="0050632F" w:rsidP="0050632F">
      <w:pPr>
        <w:ind w:right="135"/>
        <w:rPr>
          <w:rFonts w:ascii="Proxima Nova" w:eastAsia="Proxima Nova" w:hAnsi="Proxima Nova"/>
          <w:sz w:val="21"/>
          <w:szCs w:val="21"/>
        </w:rPr>
      </w:pP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 xml:space="preserve">months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2008 with pilot funding </w:t>
      </w:r>
      <w:r w:rsidRPr="0050632F">
        <w:rPr>
          <w:rFonts w:ascii="Proxima Nova" w:eastAsia="Proxima Nova" w:hAnsi="Proxima Nova"/>
          <w:color w:val="231F20"/>
          <w:sz w:val="21"/>
          <w:szCs w:val="21"/>
        </w:rPr>
        <w:t xml:space="preserve">for two </w:t>
      </w:r>
      <w:r w:rsidRPr="0050632F">
        <w:rPr>
          <w:rFonts w:ascii="Proxima Nova" w:eastAsia="Proxima Nova" w:hAnsi="Proxima Nova"/>
          <w:color w:val="231F20"/>
          <w:spacing w:val="-3"/>
          <w:sz w:val="21"/>
          <w:szCs w:val="21"/>
        </w:rPr>
        <w:t xml:space="preserve">new senior positions (76).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developed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consultation with various committees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an </w:t>
      </w:r>
      <w:r w:rsidRPr="0050632F">
        <w:rPr>
          <w:rFonts w:ascii="Proxima Nova" w:eastAsia="Proxima Nova" w:hAnsi="Proxima Nova"/>
          <w:color w:val="231F20"/>
          <w:spacing w:val="-4"/>
          <w:sz w:val="21"/>
          <w:szCs w:val="21"/>
        </w:rPr>
        <w:t xml:space="preserve">expert </w:t>
      </w:r>
      <w:r w:rsidRPr="0050632F">
        <w:rPr>
          <w:rFonts w:ascii="Proxima Nova" w:eastAsia="Proxima Nova" w:hAnsi="Proxima Nova"/>
          <w:color w:val="231F20"/>
          <w:spacing w:val="-3"/>
          <w:sz w:val="21"/>
          <w:szCs w:val="21"/>
        </w:rPr>
        <w:t xml:space="preserve">reference group. </w:t>
      </w:r>
      <w:r w:rsidRPr="0050632F">
        <w:rPr>
          <w:rFonts w:ascii="Proxima Nova" w:eastAsia="Proxima Nova" w:hAnsi="Proxima Nova"/>
          <w:color w:val="231F20"/>
          <w:spacing w:val="-4"/>
          <w:sz w:val="21"/>
          <w:szCs w:val="21"/>
        </w:rPr>
        <w:t xml:space="preserve">Weekly </w:t>
      </w:r>
      <w:r w:rsidRPr="0050632F">
        <w:rPr>
          <w:rFonts w:ascii="Proxima Nova" w:eastAsia="Proxima Nova" w:hAnsi="Proxima Nova"/>
          <w:color w:val="231F20"/>
          <w:spacing w:val="-3"/>
          <w:sz w:val="21"/>
          <w:szCs w:val="21"/>
        </w:rPr>
        <w:t xml:space="preserve">tutorials, case studies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presentations formed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important part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rotations between hospital outpatients, specialist schools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disability </w:t>
      </w:r>
      <w:r w:rsidRPr="0050632F">
        <w:rPr>
          <w:rFonts w:ascii="Proxima Nova" w:eastAsia="Proxima Nova" w:hAnsi="Proxima Nova"/>
          <w:color w:val="231F20"/>
          <w:spacing w:val="-5"/>
          <w:sz w:val="21"/>
          <w:szCs w:val="21"/>
        </w:rPr>
        <w:t xml:space="preserve">sector.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resulted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increased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skilled paediatric physiotherapy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the regional catchment. </w:t>
      </w:r>
      <w:r w:rsidRPr="0050632F">
        <w:rPr>
          <w:rFonts w:ascii="Proxima Nova" w:eastAsia="Proxima Nova" w:hAnsi="Proxima Nova"/>
          <w:color w:val="231F20"/>
          <w:spacing w:val="-5"/>
          <w:sz w:val="21"/>
          <w:szCs w:val="21"/>
        </w:rPr>
        <w:t xml:space="preserve">Training </w:t>
      </w:r>
      <w:r w:rsidRPr="0050632F">
        <w:rPr>
          <w:rFonts w:ascii="Proxima Nova" w:eastAsia="Proxima Nova" w:hAnsi="Proxima Nova"/>
          <w:color w:val="231F20"/>
          <w:spacing w:val="-3"/>
          <w:sz w:val="21"/>
          <w:szCs w:val="21"/>
        </w:rPr>
        <w:t xml:space="preserve">increased knowledge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confidence,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provided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career pathway for local physiotherapists.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senior clinicians valued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introduction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appropriately skilled younger peers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their clinical</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practice.</w:t>
      </w:r>
    </w:p>
    <w:p w14:paraId="097F1148" w14:textId="77777777" w:rsidR="0050632F" w:rsidRPr="0050632F" w:rsidRDefault="0050632F" w:rsidP="0050632F">
      <w:pPr>
        <w:spacing w:before="170"/>
        <w:ind w:right="299"/>
        <w:rPr>
          <w:rFonts w:ascii="Proxima Nova" w:eastAsia="Proxima Nova" w:hAnsi="Proxima Nova"/>
          <w:sz w:val="21"/>
          <w:szCs w:val="21"/>
        </w:rPr>
      </w:pP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Allied Health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6"/>
          <w:sz w:val="21"/>
          <w:szCs w:val="21"/>
        </w:rPr>
        <w:t xml:space="preserve">Training </w:t>
      </w:r>
      <w:r w:rsidRPr="0050632F">
        <w:rPr>
          <w:rFonts w:ascii="Proxima Nova" w:eastAsia="Proxima Nova" w:hAnsi="Proxima Nova"/>
          <w:color w:val="231F20"/>
          <w:spacing w:val="-3"/>
          <w:sz w:val="21"/>
          <w:szCs w:val="21"/>
        </w:rPr>
        <w:t xml:space="preserve">Scheme (AHRRTS)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implemented in Queensland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2010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support education and professional support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allied health professionals working within Queensland Health (77).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incorporated distance-based and face-to-face delivery covering eight domains of service </w:t>
      </w:r>
      <w:r w:rsidRPr="0050632F">
        <w:rPr>
          <w:rFonts w:ascii="Proxima Nova" w:eastAsia="Proxima Nova" w:hAnsi="Proxima Nova"/>
          <w:color w:val="231F20"/>
          <w:spacing w:val="-4"/>
          <w:sz w:val="21"/>
          <w:szCs w:val="21"/>
        </w:rPr>
        <w:t xml:space="preserve">delivery, </w:t>
      </w:r>
      <w:r w:rsidRPr="0050632F">
        <w:rPr>
          <w:rFonts w:ascii="Proxima Nova" w:eastAsia="Proxima Nova" w:hAnsi="Proxima Nova"/>
          <w:color w:val="231F20"/>
          <w:spacing w:val="-3"/>
          <w:sz w:val="21"/>
          <w:szCs w:val="21"/>
        </w:rPr>
        <w:t xml:space="preserve">equity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diversity, </w:t>
      </w:r>
      <w:r w:rsidRPr="0050632F">
        <w:rPr>
          <w:rFonts w:ascii="Proxima Nova" w:eastAsia="Proxima Nova" w:hAnsi="Proxima Nova"/>
          <w:color w:val="231F20"/>
          <w:spacing w:val="-3"/>
          <w:sz w:val="21"/>
          <w:szCs w:val="21"/>
        </w:rPr>
        <w:t xml:space="preserve">professional skills, ethical practice, development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quality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safety,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clinical management, in line with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Allied Health Capability Framework. </w:t>
      </w:r>
      <w:r w:rsidRPr="0050632F">
        <w:rPr>
          <w:rFonts w:ascii="Proxima Nova" w:eastAsia="Proxima Nova" w:hAnsi="Proxima Nova"/>
          <w:color w:val="231F20"/>
          <w:spacing w:val="-4"/>
          <w:sz w:val="21"/>
          <w:szCs w:val="21"/>
        </w:rPr>
        <w:t xml:space="preserve">Participation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4"/>
          <w:sz w:val="21"/>
          <w:szCs w:val="21"/>
        </w:rPr>
        <w:t xml:space="preserve">flexible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tailored to requirements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each </w:t>
      </w:r>
      <w:r w:rsidRPr="0050632F">
        <w:rPr>
          <w:rFonts w:ascii="Proxima Nova" w:eastAsia="Proxima Nova" w:hAnsi="Proxima Nova"/>
          <w:color w:val="231F20"/>
          <w:spacing w:val="-6"/>
          <w:sz w:val="21"/>
          <w:szCs w:val="21"/>
        </w:rPr>
        <w:t xml:space="preserve">worker.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AHRRTS included options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participating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Allied Health Education Program (AHEP) </w:t>
      </w:r>
      <w:r w:rsidRPr="0050632F">
        <w:rPr>
          <w:rFonts w:ascii="Proxima Nova" w:eastAsia="Proxima Nova" w:hAnsi="Proxima Nova"/>
          <w:color w:val="231F20"/>
          <w:sz w:val="21"/>
          <w:szCs w:val="21"/>
        </w:rPr>
        <w:t>as</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 xml:space="preserve">well, which </w:t>
      </w:r>
      <w:r w:rsidRPr="0050632F">
        <w:rPr>
          <w:rFonts w:ascii="Proxima Nova" w:eastAsia="Proxima Nova" w:hAnsi="Proxima Nova"/>
          <w:color w:val="231F20"/>
          <w:sz w:val="21"/>
          <w:szCs w:val="21"/>
        </w:rPr>
        <w:t xml:space="preserve">was a </w:t>
      </w:r>
      <w:r w:rsidRPr="0050632F">
        <w:rPr>
          <w:rFonts w:ascii="Proxima Nova" w:eastAsia="Proxima Nova" w:hAnsi="Proxima Nova"/>
          <w:color w:val="231F20"/>
          <w:spacing w:val="-3"/>
          <w:sz w:val="21"/>
          <w:szCs w:val="21"/>
        </w:rPr>
        <w:t xml:space="preserve">clinical learning placement with an </w:t>
      </w:r>
      <w:r w:rsidRPr="0050632F">
        <w:rPr>
          <w:rFonts w:ascii="Proxima Nova" w:eastAsia="Proxima Nova" w:hAnsi="Proxima Nova"/>
          <w:color w:val="231F20"/>
          <w:spacing w:val="-4"/>
          <w:sz w:val="21"/>
          <w:szCs w:val="21"/>
        </w:rPr>
        <w:t xml:space="preserve">experienced </w:t>
      </w:r>
      <w:r w:rsidRPr="0050632F">
        <w:rPr>
          <w:rFonts w:ascii="Proxima Nova" w:eastAsia="Proxima Nova" w:hAnsi="Proxima Nova"/>
          <w:color w:val="231F20"/>
          <w:spacing w:val="-3"/>
          <w:sz w:val="21"/>
          <w:szCs w:val="21"/>
        </w:rPr>
        <w:t xml:space="preserve">professional.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AHEP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rolled </w:t>
      </w:r>
      <w:r w:rsidRPr="0050632F">
        <w:rPr>
          <w:rFonts w:ascii="Proxima Nova" w:eastAsia="Proxima Nova" w:hAnsi="Proxima Nova"/>
          <w:color w:val="231F20"/>
          <w:sz w:val="21"/>
          <w:szCs w:val="21"/>
        </w:rPr>
        <w:t xml:space="preserve">out </w:t>
      </w:r>
      <w:r w:rsidRPr="0050632F">
        <w:rPr>
          <w:rFonts w:ascii="Proxima Nova" w:eastAsia="Proxima Nova" w:hAnsi="Proxima Nova"/>
          <w:color w:val="231F20"/>
          <w:spacing w:val="-3"/>
          <w:sz w:val="21"/>
          <w:szCs w:val="21"/>
        </w:rPr>
        <w:t xml:space="preserve">over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 xml:space="preserve">years across Queensland since July 2009 (78).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rollout phase, </w:t>
      </w:r>
      <w:r w:rsidRPr="0050632F">
        <w:rPr>
          <w:rFonts w:ascii="Proxima Nova" w:eastAsia="Proxima Nova" w:hAnsi="Proxima Nova"/>
          <w:color w:val="231F20"/>
          <w:sz w:val="21"/>
          <w:szCs w:val="21"/>
        </w:rPr>
        <w:t xml:space="preserve">170 of </w:t>
      </w:r>
      <w:r w:rsidRPr="0050632F">
        <w:rPr>
          <w:rFonts w:ascii="Proxima Nova" w:eastAsia="Proxima Nova" w:hAnsi="Proxima Nova"/>
          <w:color w:val="231F20"/>
          <w:spacing w:val="-3"/>
          <w:sz w:val="21"/>
          <w:szCs w:val="21"/>
        </w:rPr>
        <w:t xml:space="preserve">380 eligible allied health professionals participated.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barriers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enablers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accessing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w:t>
      </w:r>
      <w:r w:rsidRPr="0050632F">
        <w:rPr>
          <w:rFonts w:ascii="Proxima Nova" w:eastAsia="Proxima Nova" w:hAnsi="Proxima Nova"/>
          <w:color w:val="231F20"/>
          <w:sz w:val="21"/>
          <w:szCs w:val="21"/>
        </w:rPr>
        <w:t xml:space="preserve">via 55 </w:t>
      </w:r>
      <w:r w:rsidRPr="0050632F">
        <w:rPr>
          <w:rFonts w:ascii="Proxima Nova" w:eastAsia="Proxima Nova" w:hAnsi="Proxima Nova"/>
          <w:color w:val="231F20"/>
          <w:spacing w:val="-4"/>
          <w:sz w:val="21"/>
          <w:szCs w:val="21"/>
        </w:rPr>
        <w:t xml:space="preserve">stakeholders </w:t>
      </w:r>
      <w:r w:rsidRPr="0050632F">
        <w:rPr>
          <w:rFonts w:ascii="Proxima Nova" w:eastAsia="Proxima Nova" w:hAnsi="Proxima Nova"/>
          <w:color w:val="231F20"/>
          <w:spacing w:val="-3"/>
          <w:sz w:val="21"/>
          <w:szCs w:val="21"/>
        </w:rPr>
        <w:t xml:space="preserve">semi-structured interviews suggested that </w:t>
      </w:r>
      <w:r w:rsidRPr="0050632F">
        <w:rPr>
          <w:rFonts w:ascii="Proxima Nova" w:eastAsia="Proxima Nova" w:hAnsi="Proxima Nova"/>
          <w:color w:val="231F20"/>
          <w:spacing w:val="-4"/>
          <w:sz w:val="21"/>
          <w:szCs w:val="21"/>
        </w:rPr>
        <w:t xml:space="preserve">flexible </w:t>
      </w:r>
      <w:r w:rsidRPr="0050632F">
        <w:rPr>
          <w:rFonts w:ascii="Proxima Nova" w:eastAsia="Proxima Nova" w:hAnsi="Proxima Nova"/>
          <w:color w:val="231F20"/>
          <w:spacing w:val="-3"/>
          <w:sz w:val="21"/>
          <w:szCs w:val="21"/>
        </w:rPr>
        <w:t xml:space="preserve">(online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well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FTF) delivery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important (some people </w:t>
      </w:r>
      <w:r w:rsidRPr="0050632F">
        <w:rPr>
          <w:rFonts w:ascii="Proxima Nova" w:eastAsia="Proxima Nova" w:hAnsi="Proxima Nova"/>
          <w:color w:val="231F20"/>
          <w:spacing w:val="-4"/>
          <w:sz w:val="21"/>
          <w:szCs w:val="21"/>
        </w:rPr>
        <w:t xml:space="preserve">like </w:t>
      </w:r>
      <w:r w:rsidRPr="0050632F">
        <w:rPr>
          <w:rFonts w:ascii="Proxima Nova" w:eastAsia="Proxima Nova" w:hAnsi="Proxima Nova"/>
          <w:color w:val="231F20"/>
          <w:sz w:val="21"/>
          <w:szCs w:val="21"/>
        </w:rPr>
        <w:t xml:space="preserve">to get </w:t>
      </w:r>
      <w:r w:rsidRPr="0050632F">
        <w:rPr>
          <w:rFonts w:ascii="Proxima Nova" w:eastAsia="Proxima Nova" w:hAnsi="Proxima Nova"/>
          <w:color w:val="231F20"/>
          <w:spacing w:val="-3"/>
          <w:sz w:val="21"/>
          <w:szCs w:val="21"/>
        </w:rPr>
        <w:t>away from work, others couldn’t access</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it unless online options were available), support from employers, particularly line managers,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time to participate.</w:t>
      </w:r>
    </w:p>
    <w:p w14:paraId="6AC6A41C" w14:textId="77777777" w:rsidR="0050632F" w:rsidRPr="0050632F" w:rsidRDefault="0050632F" w:rsidP="0050632F">
      <w:pPr>
        <w:spacing w:before="170"/>
        <w:ind w:right="135"/>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Another educational secondment model was described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2001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Queensland.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pacing w:val="-4"/>
          <w:sz w:val="21"/>
          <w:szCs w:val="21"/>
        </w:rPr>
        <w:t xml:space="preserve">involved 29 rural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remote Queensland speech pathologists, occupational therapists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dieticians spending </w:t>
      </w:r>
      <w:r w:rsidRPr="0050632F">
        <w:rPr>
          <w:rFonts w:ascii="Proxima Nova" w:eastAsia="Proxima Nova" w:hAnsi="Proxima Nova"/>
          <w:color w:val="231F20"/>
          <w:spacing w:val="-3"/>
          <w:sz w:val="21"/>
          <w:szCs w:val="21"/>
        </w:rPr>
        <w:t xml:space="preserve">time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4"/>
          <w:sz w:val="21"/>
          <w:szCs w:val="21"/>
        </w:rPr>
        <w:t xml:space="preserve">tertiary paediatrics specialist practice environment </w:t>
      </w:r>
      <w:r w:rsidRPr="0050632F">
        <w:rPr>
          <w:rFonts w:ascii="Proxima Nova" w:eastAsia="Proxima Nova" w:hAnsi="Proxima Nova"/>
          <w:color w:val="231F20"/>
          <w:spacing w:val="-3"/>
          <w:sz w:val="21"/>
          <w:szCs w:val="21"/>
        </w:rPr>
        <w:t xml:space="preserve">for two </w:t>
      </w:r>
      <w:r w:rsidRPr="0050632F">
        <w:rPr>
          <w:rFonts w:ascii="Proxima Nova" w:eastAsia="Proxima Nova" w:hAnsi="Proxima Nova"/>
          <w:color w:val="231F20"/>
          <w:spacing w:val="-4"/>
          <w:sz w:val="21"/>
          <w:szCs w:val="21"/>
        </w:rPr>
        <w:t xml:space="preserve">weeks </w:t>
      </w:r>
      <w:r w:rsidRPr="0050632F">
        <w:rPr>
          <w:rFonts w:ascii="Proxima Nova" w:eastAsia="Proxima Nova" w:hAnsi="Proxima Nova"/>
          <w:color w:val="231F20"/>
          <w:spacing w:val="-3"/>
          <w:sz w:val="21"/>
          <w:szCs w:val="21"/>
        </w:rPr>
        <w:t xml:space="preserve">over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2-6</w:t>
      </w:r>
      <w:r w:rsidRPr="0050632F">
        <w:rPr>
          <w:rFonts w:ascii="Proxima Nova" w:eastAsia="Proxima Nova" w:hAnsi="Proxima Nova"/>
          <w:color w:val="231F20"/>
          <w:spacing w:val="-38"/>
          <w:sz w:val="21"/>
          <w:szCs w:val="21"/>
        </w:rPr>
        <w:t xml:space="preserve"> </w:t>
      </w:r>
      <w:r w:rsidRPr="0050632F">
        <w:rPr>
          <w:rFonts w:ascii="Proxima Nova" w:eastAsia="Proxima Nova" w:hAnsi="Proxima Nova"/>
          <w:color w:val="231F20"/>
          <w:spacing w:val="-4"/>
          <w:sz w:val="21"/>
          <w:szCs w:val="21"/>
        </w:rPr>
        <w:t xml:space="preserve">month period (79). </w:t>
      </w:r>
      <w:r w:rsidRPr="0050632F">
        <w:rPr>
          <w:rFonts w:ascii="Proxima Nova" w:eastAsia="Proxima Nova" w:hAnsi="Proxima Nova"/>
          <w:color w:val="231F20"/>
          <w:spacing w:val="-3"/>
          <w:sz w:val="21"/>
          <w:szCs w:val="21"/>
        </w:rPr>
        <w:t xml:space="preserve">The </w:t>
      </w:r>
      <w:r w:rsidRPr="0050632F">
        <w:rPr>
          <w:rFonts w:ascii="Proxima Nova" w:eastAsia="Proxima Nova" w:hAnsi="Proxima Nova"/>
          <w:color w:val="231F20"/>
          <w:spacing w:val="-4"/>
          <w:sz w:val="21"/>
          <w:szCs w:val="21"/>
        </w:rPr>
        <w:t xml:space="preserve">program enhanced clinical skills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clinical 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interest (through observation, sharing ideas, practice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learning) along </w:t>
      </w:r>
      <w:r w:rsidRPr="0050632F">
        <w:rPr>
          <w:rFonts w:ascii="Proxima Nova" w:eastAsia="Proxima Nova" w:hAnsi="Proxima Nova"/>
          <w:color w:val="231F20"/>
          <w:spacing w:val="-3"/>
          <w:sz w:val="21"/>
          <w:szCs w:val="21"/>
        </w:rPr>
        <w:t xml:space="preserve">with </w:t>
      </w:r>
      <w:r w:rsidRPr="0050632F">
        <w:rPr>
          <w:rFonts w:ascii="Proxima Nova" w:eastAsia="Proxima Nova" w:hAnsi="Proxima Nova"/>
          <w:color w:val="231F20"/>
          <w:spacing w:val="-4"/>
          <w:sz w:val="21"/>
          <w:szCs w:val="21"/>
        </w:rPr>
        <w:t xml:space="preserve">networking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liaison between rural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metropolitan participants. Participants valued </w:t>
      </w:r>
      <w:r w:rsidRPr="0050632F">
        <w:rPr>
          <w:rFonts w:ascii="Proxima Nova" w:eastAsia="Proxima Nova" w:hAnsi="Proxima Nova"/>
          <w:color w:val="231F20"/>
          <w:spacing w:val="-3"/>
          <w:sz w:val="21"/>
          <w:szCs w:val="21"/>
        </w:rPr>
        <w:t xml:space="preserve">the </w:t>
      </w:r>
      <w:r w:rsidRPr="0050632F">
        <w:rPr>
          <w:rFonts w:ascii="Proxima Nova" w:eastAsia="Proxima Nova" w:hAnsi="Proxima Nova"/>
          <w:color w:val="231F20"/>
          <w:spacing w:val="-4"/>
          <w:sz w:val="21"/>
          <w:szCs w:val="21"/>
        </w:rPr>
        <w:t xml:space="preserve">support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the </w:t>
      </w:r>
      <w:r w:rsidRPr="0050632F">
        <w:rPr>
          <w:rFonts w:ascii="Proxima Nova" w:eastAsia="Proxima Nova" w:hAnsi="Proxima Nova"/>
          <w:color w:val="231F20"/>
          <w:spacing w:val="-4"/>
          <w:sz w:val="21"/>
          <w:szCs w:val="21"/>
        </w:rPr>
        <w:lastRenderedPageBreak/>
        <w:t xml:space="preserve">locum coverage provided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the</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4"/>
          <w:sz w:val="21"/>
          <w:szCs w:val="21"/>
        </w:rPr>
        <w:t>Program.</w:t>
      </w:r>
    </w:p>
    <w:p w14:paraId="56BA23A8" w14:textId="77777777" w:rsidR="0050632F" w:rsidRPr="0050632F" w:rsidRDefault="0050632F" w:rsidP="0050632F">
      <w:pPr>
        <w:spacing w:before="148" w:line="244" w:lineRule="auto"/>
        <w:ind w:right="251"/>
        <w:rPr>
          <w:rFonts w:ascii="Proxima Nova" w:eastAsia="Proxima Nova" w:hAnsi="Proxima Nova"/>
          <w:sz w:val="21"/>
          <w:szCs w:val="21"/>
        </w:rPr>
      </w:pP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also developed </w:t>
      </w:r>
      <w:r w:rsidRPr="0050632F">
        <w:rPr>
          <w:rFonts w:ascii="Proxima Nova" w:eastAsia="Proxima Nova" w:hAnsi="Proxima Nova"/>
          <w:color w:val="231F20"/>
          <w:sz w:val="21"/>
          <w:szCs w:val="21"/>
        </w:rPr>
        <w:t xml:space="preserve">a new </w:t>
      </w:r>
      <w:r w:rsidRPr="0050632F">
        <w:rPr>
          <w:rFonts w:ascii="Proxima Nova" w:eastAsia="Proxima Nova" w:hAnsi="Proxima Nova"/>
          <w:color w:val="231F20"/>
          <w:spacing w:val="-3"/>
          <w:sz w:val="21"/>
          <w:szCs w:val="21"/>
        </w:rPr>
        <w:t xml:space="preserve">educational secondment model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enable allied health staff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access</w:t>
      </w:r>
      <w:r w:rsidRPr="0050632F">
        <w:rPr>
          <w:rFonts w:ascii="Proxima Nova" w:eastAsia="Proxima Nova" w:hAnsi="Proxima Nova"/>
          <w:color w:val="231F20"/>
          <w:spacing w:val="-26"/>
          <w:sz w:val="21"/>
          <w:szCs w:val="21"/>
        </w:rPr>
        <w:t xml:space="preserve"> </w:t>
      </w:r>
      <w:r w:rsidRPr="0050632F">
        <w:rPr>
          <w:rFonts w:ascii="Proxima Nova" w:eastAsia="Proxima Nova" w:hAnsi="Proxima Nova"/>
          <w:color w:val="231F20"/>
          <w:spacing w:val="-3"/>
          <w:sz w:val="21"/>
          <w:szCs w:val="21"/>
        </w:rPr>
        <w:t xml:space="preserve">tertiary-level hospitals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specialist health facilities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learn and network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 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their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paediatric care (80).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26"/>
          <w:sz w:val="21"/>
          <w:szCs w:val="21"/>
        </w:rPr>
        <w:t xml:space="preserve"> </w:t>
      </w:r>
      <w:r w:rsidRPr="0050632F">
        <w:rPr>
          <w:rFonts w:ascii="Proxima Nova" w:eastAsia="Proxima Nova" w:hAnsi="Proxima Nova"/>
          <w:color w:val="231F20"/>
          <w:spacing w:val="-3"/>
          <w:sz w:val="21"/>
          <w:szCs w:val="21"/>
        </w:rPr>
        <w:t>‘</w:t>
      </w:r>
      <w:r w:rsidRPr="0050632F">
        <w:rPr>
          <w:rFonts w:ascii="Proxima Nova" w:eastAsia="Proxima Nova" w:hAnsi="Proxima Nova" w:cs="Proxima Nova"/>
          <w:i/>
          <w:color w:val="231F20"/>
          <w:spacing w:val="-3"/>
          <w:sz w:val="21"/>
          <w:szCs w:val="21"/>
        </w:rPr>
        <w:t xml:space="preserve">Allied </w:t>
      </w:r>
      <w:r w:rsidRPr="0050632F">
        <w:rPr>
          <w:rFonts w:ascii="Proxima Nova" w:eastAsia="Proxima Nova" w:hAnsi="Proxima Nova" w:cs="Proxima Nova"/>
          <w:i/>
          <w:color w:val="231F20"/>
          <w:sz w:val="21"/>
          <w:szCs w:val="21"/>
        </w:rPr>
        <w:t xml:space="preserve">to </w:t>
      </w:r>
      <w:r w:rsidRPr="0050632F">
        <w:rPr>
          <w:rFonts w:ascii="Proxima Nova" w:eastAsia="Proxima Nova" w:hAnsi="Proxima Nova" w:cs="Proxima Nova"/>
          <w:i/>
          <w:color w:val="231F20"/>
          <w:spacing w:val="-3"/>
          <w:sz w:val="21"/>
          <w:szCs w:val="21"/>
        </w:rPr>
        <w:t>Kids</w:t>
      </w:r>
      <w:r w:rsidRPr="0050632F">
        <w:rPr>
          <w:rFonts w:ascii="Proxima Nova" w:eastAsia="Proxima Nova" w:hAnsi="Proxima Nova"/>
          <w:color w:val="231F20"/>
          <w:spacing w:val="-3"/>
          <w:sz w:val="21"/>
          <w:szCs w:val="21"/>
        </w:rPr>
        <w:t xml:space="preserve">’ program,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collaboration between the </w:t>
      </w:r>
      <w:r w:rsidRPr="0050632F">
        <w:rPr>
          <w:rFonts w:ascii="Proxima Nova" w:eastAsia="Proxima Nova" w:hAnsi="Proxima Nova"/>
          <w:color w:val="231F20"/>
          <w:spacing w:val="-4"/>
          <w:sz w:val="21"/>
          <w:szCs w:val="21"/>
        </w:rPr>
        <w:t xml:space="preserve">Children’s </w:t>
      </w:r>
      <w:r w:rsidRPr="0050632F">
        <w:rPr>
          <w:rFonts w:ascii="Proxima Nova" w:eastAsia="Proxima Nova" w:hAnsi="Proxima Nova"/>
          <w:color w:val="231F20"/>
          <w:spacing w:val="-3"/>
          <w:sz w:val="21"/>
          <w:szCs w:val="21"/>
        </w:rPr>
        <w:t xml:space="preserve">Healthcare Network </w:t>
      </w:r>
      <w:r w:rsidRPr="0050632F">
        <w:rPr>
          <w:rFonts w:ascii="Proxima Nova" w:eastAsia="Proxima Nova" w:hAnsi="Proxima Nova"/>
          <w:color w:val="231F20"/>
          <w:sz w:val="21"/>
          <w:szCs w:val="21"/>
        </w:rPr>
        <w:t xml:space="preserve">and NSW </w:t>
      </w:r>
      <w:r w:rsidRPr="0050632F">
        <w:rPr>
          <w:rFonts w:ascii="Proxima Nova" w:eastAsia="Proxima Nova" w:hAnsi="Proxima Nova"/>
          <w:color w:val="231F20"/>
          <w:spacing w:val="-3"/>
          <w:sz w:val="21"/>
          <w:szCs w:val="21"/>
        </w:rPr>
        <w:t xml:space="preserve">Health, involved rural clinicians nominating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learning objective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undertaking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secondment </w:t>
      </w:r>
      <w:r w:rsidRPr="0050632F">
        <w:rPr>
          <w:rFonts w:ascii="Proxima Nova" w:eastAsia="Proxima Nova" w:hAnsi="Proxima Nova"/>
          <w:color w:val="231F20"/>
          <w:sz w:val="21"/>
          <w:szCs w:val="21"/>
        </w:rPr>
        <w:t xml:space="preserve">for up </w:t>
      </w:r>
      <w:r w:rsidRPr="0050632F">
        <w:rPr>
          <w:rFonts w:ascii="Proxima Nova" w:eastAsia="Proxima Nova" w:hAnsi="Proxima Nova"/>
          <w:color w:val="231F20"/>
          <w:spacing w:val="-3"/>
          <w:sz w:val="21"/>
          <w:szCs w:val="21"/>
        </w:rPr>
        <w:t xml:space="preserve">to </w:t>
      </w:r>
      <w:r w:rsidRPr="0050632F">
        <w:rPr>
          <w:rFonts w:ascii="Proxima Nova" w:eastAsia="Proxima Nova" w:hAnsi="Proxima Nova"/>
          <w:color w:val="231F20"/>
          <w:sz w:val="21"/>
          <w:szCs w:val="21"/>
        </w:rPr>
        <w:t xml:space="preserve">5 </w:t>
      </w:r>
      <w:r w:rsidRPr="0050632F">
        <w:rPr>
          <w:rFonts w:ascii="Proxima Nova" w:eastAsia="Proxima Nova" w:hAnsi="Proxima Nova"/>
          <w:color w:val="231F20"/>
          <w:spacing w:val="-3"/>
          <w:sz w:val="21"/>
          <w:szCs w:val="21"/>
        </w:rPr>
        <w:t xml:space="preserve">days, with travel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accommodation paid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the program. </w:t>
      </w:r>
      <w:r w:rsidRPr="0050632F">
        <w:rPr>
          <w:rFonts w:ascii="Proxima Nova" w:eastAsia="Proxima Nova" w:hAnsi="Proxima Nova"/>
          <w:color w:val="231F20"/>
          <w:sz w:val="21"/>
          <w:szCs w:val="21"/>
        </w:rPr>
        <w:t xml:space="preserve">Of 106 </w:t>
      </w:r>
      <w:r w:rsidRPr="0050632F">
        <w:rPr>
          <w:rFonts w:ascii="Proxima Nova" w:eastAsia="Proxima Nova" w:hAnsi="Proxima Nova"/>
          <w:color w:val="231F20"/>
          <w:spacing w:val="-4"/>
          <w:sz w:val="21"/>
          <w:szCs w:val="21"/>
        </w:rPr>
        <w:t xml:space="preserve">expressions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interest over 2011- 2014, </w:t>
      </w:r>
      <w:r w:rsidRPr="0050632F">
        <w:rPr>
          <w:rFonts w:ascii="Proxima Nova" w:eastAsia="Proxima Nova" w:hAnsi="Proxima Nova"/>
          <w:color w:val="231F20"/>
          <w:sz w:val="21"/>
          <w:szCs w:val="21"/>
        </w:rPr>
        <w:t xml:space="preserve">89 </w:t>
      </w:r>
      <w:r w:rsidRPr="0050632F">
        <w:rPr>
          <w:rFonts w:ascii="Proxima Nova" w:eastAsia="Proxima Nova" w:hAnsi="Proxima Nova"/>
          <w:color w:val="231F20"/>
          <w:spacing w:val="-3"/>
          <w:sz w:val="21"/>
          <w:szCs w:val="21"/>
        </w:rPr>
        <w:t xml:space="preserve">were eligible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could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supported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were completed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most were physiotherapists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speech pathologists. </w:t>
      </w:r>
      <w:r w:rsidRPr="0050632F">
        <w:rPr>
          <w:rFonts w:ascii="Proxima Nova" w:eastAsia="Proxima Nova" w:hAnsi="Proxima Nova"/>
          <w:color w:val="231F20"/>
          <w:sz w:val="21"/>
          <w:szCs w:val="21"/>
        </w:rPr>
        <w:t xml:space="preserve">Pre and </w:t>
      </w:r>
      <w:r w:rsidRPr="0050632F">
        <w:rPr>
          <w:rFonts w:ascii="Proxima Nova" w:eastAsia="Proxima Nova" w:hAnsi="Proxima Nova"/>
          <w:color w:val="231F20"/>
          <w:spacing w:val="-3"/>
          <w:sz w:val="21"/>
          <w:szCs w:val="21"/>
        </w:rPr>
        <w:t xml:space="preserve">post program evaluations showed that secondments improved skills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confidence, </w:t>
      </w:r>
      <w:r w:rsidRPr="0050632F">
        <w:rPr>
          <w:rFonts w:ascii="Proxima Nova" w:eastAsia="Proxima Nova" w:hAnsi="Proxima Nova"/>
          <w:color w:val="231F20"/>
          <w:spacing w:val="-4"/>
          <w:sz w:val="21"/>
          <w:szCs w:val="21"/>
        </w:rPr>
        <w:t xml:space="preserve">extended </w:t>
      </w:r>
      <w:r w:rsidRPr="0050632F">
        <w:rPr>
          <w:rFonts w:ascii="Proxima Nova" w:eastAsia="Proxima Nova" w:hAnsi="Proxima Nova"/>
          <w:color w:val="231F20"/>
          <w:spacing w:val="-3"/>
          <w:sz w:val="21"/>
          <w:szCs w:val="21"/>
        </w:rPr>
        <w:t xml:space="preserve">networks and increased development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resources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units.</w:t>
      </w:r>
    </w:p>
    <w:p w14:paraId="3DF6BEFF" w14:textId="77777777" w:rsidR="0050632F" w:rsidRPr="0050632F" w:rsidRDefault="0050632F" w:rsidP="0050632F">
      <w:pPr>
        <w:spacing w:before="169" w:line="244" w:lineRule="auto"/>
        <w:ind w:right="4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limited information about allied health mentorship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supervision,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of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literature </w:t>
      </w:r>
      <w:r w:rsidRPr="0050632F">
        <w:rPr>
          <w:rFonts w:ascii="Proxima Nova" w:eastAsia="Proxima Nova" w:hAnsi="Proxima Nova"/>
          <w:color w:val="231F20"/>
          <w:sz w:val="21"/>
          <w:szCs w:val="21"/>
        </w:rPr>
        <w:t xml:space="preserve">by the </w:t>
      </w:r>
      <w:r w:rsidRPr="0050632F">
        <w:rPr>
          <w:rFonts w:ascii="Proxima Nova" w:eastAsia="Proxima Nova" w:hAnsi="Proxima Nova"/>
          <w:color w:val="231F20"/>
          <w:spacing w:val="-3"/>
          <w:sz w:val="21"/>
          <w:szCs w:val="21"/>
        </w:rPr>
        <w:t xml:space="preserve">UDRH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Shepparton included </w:t>
      </w:r>
      <w:r w:rsidRPr="0050632F">
        <w:rPr>
          <w:rFonts w:ascii="Proxima Nova" w:eastAsia="Proxima Nova" w:hAnsi="Proxima Nova"/>
          <w:color w:val="231F20"/>
          <w:sz w:val="21"/>
          <w:szCs w:val="21"/>
        </w:rPr>
        <w:t xml:space="preserve">39 </w:t>
      </w:r>
      <w:r w:rsidRPr="0050632F">
        <w:rPr>
          <w:rFonts w:ascii="Proxima Nova" w:eastAsia="Proxima Nova" w:hAnsi="Proxima Nova"/>
          <w:color w:val="231F20"/>
          <w:spacing w:val="-3"/>
          <w:sz w:val="21"/>
          <w:szCs w:val="21"/>
        </w:rPr>
        <w:t xml:space="preserve">articles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discern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mentorship that would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applicable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settings. Four models identified were cloning, nurturing, friendship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apprenticeship.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latter three were considered applicable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early professional learning. These need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be trialled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evaluated</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3"/>
          <w:sz w:val="21"/>
          <w:szCs w:val="21"/>
        </w:rPr>
        <w:t>(81).</w:t>
      </w:r>
    </w:p>
    <w:p w14:paraId="3E0A03BE" w14:textId="77777777" w:rsidR="0050632F" w:rsidRPr="0050632F" w:rsidRDefault="0050632F" w:rsidP="0050632F">
      <w:pPr>
        <w:numPr>
          <w:ilvl w:val="2"/>
          <w:numId w:val="14"/>
        </w:numPr>
        <w:tabs>
          <w:tab w:val="left" w:pos="658"/>
        </w:tabs>
        <w:spacing w:before="169"/>
        <w:ind w:left="657" w:hanging="524"/>
        <w:outlineLvl w:val="2"/>
        <w:rPr>
          <w:rFonts w:ascii="Proxima Nova" w:eastAsia="Proxima Nova" w:hAnsi="Proxima Nova"/>
          <w:sz w:val="21"/>
          <w:szCs w:val="21"/>
        </w:rPr>
      </w:pPr>
      <w:r w:rsidRPr="0050632F">
        <w:rPr>
          <w:rFonts w:ascii="Proxima Nova" w:eastAsia="Proxima Nova" w:hAnsi="Proxima Nova"/>
          <w:b/>
          <w:bCs/>
          <w:noProof/>
          <w:sz w:val="21"/>
          <w:szCs w:val="21"/>
          <w:lang w:val="en-AU" w:eastAsia="en-AU"/>
        </w:rPr>
        <mc:AlternateContent>
          <mc:Choice Requires="wpg">
            <w:drawing>
              <wp:anchor distT="0" distB="0" distL="114300" distR="114300" simplePos="0" relativeHeight="251661312" behindDoc="0" locked="0" layoutInCell="1" allowOverlap="1" wp14:anchorId="544E3B93" wp14:editId="7646335E">
                <wp:simplePos x="0" y="0"/>
                <wp:positionH relativeFrom="page">
                  <wp:posOffset>713105</wp:posOffset>
                </wp:positionH>
                <wp:positionV relativeFrom="paragraph">
                  <wp:posOffset>354965</wp:posOffset>
                </wp:positionV>
                <wp:extent cx="2922905" cy="4231640"/>
                <wp:effectExtent l="0" t="0" r="10795" b="16510"/>
                <wp:wrapNone/>
                <wp:docPr id="108" name="Group 92"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4231640"/>
                          <a:chOff x="1124" y="560"/>
                          <a:chExt cx="4603" cy="6664"/>
                        </a:xfrm>
                      </wpg:grpSpPr>
                      <wpg:grpSp>
                        <wpg:cNvPr id="109" name="Group 96"/>
                        <wpg:cNvGrpSpPr>
                          <a:grpSpLocks/>
                        </wpg:cNvGrpSpPr>
                        <wpg:grpSpPr bwMode="auto">
                          <a:xfrm>
                            <a:off x="1134" y="570"/>
                            <a:ext cx="4593" cy="6644"/>
                            <a:chOff x="1134" y="570"/>
                            <a:chExt cx="4593" cy="6644"/>
                          </a:xfrm>
                        </wpg:grpSpPr>
                        <wps:wsp>
                          <wps:cNvPr id="110" name="Freeform 97"/>
                          <wps:cNvSpPr>
                            <a:spLocks/>
                          </wps:cNvSpPr>
                          <wps:spPr bwMode="auto">
                            <a:xfrm>
                              <a:off x="1134" y="570"/>
                              <a:ext cx="4593" cy="6644"/>
                            </a:xfrm>
                            <a:custGeom>
                              <a:avLst/>
                              <a:gdLst>
                                <a:gd name="T0" fmla="+- 0 1134 1134"/>
                                <a:gd name="T1" fmla="*/ T0 w 4593"/>
                                <a:gd name="T2" fmla="+- 0 7213 570"/>
                                <a:gd name="T3" fmla="*/ 7213 h 6644"/>
                                <a:gd name="T4" fmla="+- 0 5726 1134"/>
                                <a:gd name="T5" fmla="*/ T4 w 4593"/>
                                <a:gd name="T6" fmla="+- 0 7213 570"/>
                                <a:gd name="T7" fmla="*/ 7213 h 6644"/>
                                <a:gd name="T8" fmla="+- 0 5726 1134"/>
                                <a:gd name="T9" fmla="*/ T8 w 4593"/>
                                <a:gd name="T10" fmla="+- 0 570 570"/>
                                <a:gd name="T11" fmla="*/ 570 h 6644"/>
                                <a:gd name="T12" fmla="+- 0 1134 1134"/>
                                <a:gd name="T13" fmla="*/ T12 w 4593"/>
                                <a:gd name="T14" fmla="+- 0 570 570"/>
                                <a:gd name="T15" fmla="*/ 570 h 6644"/>
                                <a:gd name="T16" fmla="+- 0 1134 1134"/>
                                <a:gd name="T17" fmla="*/ T16 w 4593"/>
                                <a:gd name="T18" fmla="+- 0 7213 570"/>
                                <a:gd name="T19" fmla="*/ 7213 h 6644"/>
                              </a:gdLst>
                              <a:ahLst/>
                              <a:cxnLst>
                                <a:cxn ang="0">
                                  <a:pos x="T1" y="T3"/>
                                </a:cxn>
                                <a:cxn ang="0">
                                  <a:pos x="T5" y="T7"/>
                                </a:cxn>
                                <a:cxn ang="0">
                                  <a:pos x="T9" y="T11"/>
                                </a:cxn>
                                <a:cxn ang="0">
                                  <a:pos x="T13" y="T15"/>
                                </a:cxn>
                                <a:cxn ang="0">
                                  <a:pos x="T17" y="T19"/>
                                </a:cxn>
                              </a:cxnLst>
                              <a:rect l="0" t="0" r="r" b="b"/>
                              <a:pathLst>
                                <a:path w="4593" h="6644">
                                  <a:moveTo>
                                    <a:pt x="0" y="6643"/>
                                  </a:moveTo>
                                  <a:lnTo>
                                    <a:pt x="4592" y="6643"/>
                                  </a:lnTo>
                                  <a:lnTo>
                                    <a:pt x="4592" y="0"/>
                                  </a:lnTo>
                                  <a:lnTo>
                                    <a:pt x="0" y="0"/>
                                  </a:lnTo>
                                  <a:lnTo>
                                    <a:pt x="0" y="6643"/>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93"/>
                        <wpg:cNvGrpSpPr>
                          <a:grpSpLocks/>
                        </wpg:cNvGrpSpPr>
                        <wpg:grpSpPr bwMode="auto">
                          <a:xfrm>
                            <a:off x="1134" y="570"/>
                            <a:ext cx="2" cy="6644"/>
                            <a:chOff x="1134" y="570"/>
                            <a:chExt cx="2" cy="6644"/>
                          </a:xfrm>
                        </wpg:grpSpPr>
                        <wps:wsp>
                          <wps:cNvPr id="112" name="Freeform 95"/>
                          <wps:cNvSpPr>
                            <a:spLocks/>
                          </wps:cNvSpPr>
                          <wps:spPr bwMode="auto">
                            <a:xfrm>
                              <a:off x="1134" y="570"/>
                              <a:ext cx="2" cy="6644"/>
                            </a:xfrm>
                            <a:custGeom>
                              <a:avLst/>
                              <a:gdLst>
                                <a:gd name="T0" fmla="+- 0 7213 570"/>
                                <a:gd name="T1" fmla="*/ 7213 h 6644"/>
                                <a:gd name="T2" fmla="+- 0 570 570"/>
                                <a:gd name="T3" fmla="*/ 570 h 6644"/>
                              </a:gdLst>
                              <a:ahLst/>
                              <a:cxnLst>
                                <a:cxn ang="0">
                                  <a:pos x="0" y="T1"/>
                                </a:cxn>
                                <a:cxn ang="0">
                                  <a:pos x="0" y="T3"/>
                                </a:cxn>
                              </a:cxnLst>
                              <a:rect l="0" t="0" r="r" b="b"/>
                              <a:pathLst>
                                <a:path h="6644">
                                  <a:moveTo>
                                    <a:pt x="0" y="6643"/>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94"/>
                          <wps:cNvSpPr txBox="1">
                            <a:spLocks noChangeArrowheads="1"/>
                          </wps:cNvSpPr>
                          <wps:spPr bwMode="auto">
                            <a:xfrm>
                              <a:off x="1134" y="570"/>
                              <a:ext cx="4593" cy="6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75E05"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69FEA13B" w14:textId="77777777" w:rsidR="00700320" w:rsidRDefault="00700320" w:rsidP="0050632F">
                                <w:pPr>
                                  <w:spacing w:before="117" w:line="244" w:lineRule="auto"/>
                                  <w:ind w:right="530"/>
                                  <w:rPr>
                                    <w:rFonts w:ascii="Proxima Nova" w:eastAsia="Proxima Nova" w:hAnsi="Proxima Nova" w:cs="Proxima Nova"/>
                                    <w:sz w:val="21"/>
                                    <w:szCs w:val="21"/>
                                  </w:rPr>
                                </w:pPr>
                                <w:r>
                                  <w:rPr>
                                    <w:rFonts w:ascii="Proxima Nova"/>
                                    <w:color w:val="231F20"/>
                                    <w:spacing w:val="-6"/>
                                    <w:sz w:val="21"/>
                                  </w:rPr>
                                  <w:t xml:space="preserve">Tertiary </w:t>
                                </w:r>
                                <w:r>
                                  <w:rPr>
                                    <w:rFonts w:ascii="Proxima Nova"/>
                                    <w:color w:val="231F20"/>
                                    <w:spacing w:val="-3"/>
                                    <w:sz w:val="21"/>
                                  </w:rPr>
                                  <w:t xml:space="preserve">scholarships with rural return of service requirements could increase the </w:t>
                                </w:r>
                                <w:r>
                                  <w:rPr>
                                    <w:rFonts w:ascii="Proxima Nova"/>
                                    <w:color w:val="231F20"/>
                                    <w:spacing w:val="-4"/>
                                    <w:sz w:val="21"/>
                                  </w:rPr>
                                  <w:t xml:space="preserve">uptake </w:t>
                                </w:r>
                                <w:r>
                                  <w:rPr>
                                    <w:rFonts w:ascii="Proxima Nova"/>
                                    <w:color w:val="231F20"/>
                                    <w:sz w:val="21"/>
                                  </w:rPr>
                                  <w:t xml:space="preserve">of </w:t>
                                </w:r>
                                <w:r>
                                  <w:rPr>
                                    <w:rFonts w:ascii="Proxima Nova"/>
                                    <w:color w:val="231F20"/>
                                    <w:spacing w:val="-3"/>
                                    <w:sz w:val="21"/>
                                  </w:rPr>
                                  <w:t xml:space="preserve">rural work </w:t>
                                </w:r>
                                <w:r>
                                  <w:rPr>
                                    <w:rFonts w:ascii="Proxima Nova"/>
                                    <w:color w:val="231F20"/>
                                    <w:sz w:val="21"/>
                                  </w:rPr>
                                  <w:t xml:space="preserve">if </w:t>
                                </w:r>
                                <w:r>
                                  <w:rPr>
                                    <w:rFonts w:ascii="Proxima Nova"/>
                                    <w:color w:val="231F20"/>
                                    <w:spacing w:val="-3"/>
                                    <w:sz w:val="21"/>
                                  </w:rPr>
                                  <w:t xml:space="preserve">coupled with the right support. Only </w:t>
                                </w:r>
                                <w:r>
                                  <w:rPr>
                                    <w:rFonts w:ascii="Proxima Nova"/>
                                    <w:color w:val="231F20"/>
                                    <w:sz w:val="21"/>
                                  </w:rPr>
                                  <w:t xml:space="preserve">one </w:t>
                                </w:r>
                                <w:r>
                                  <w:rPr>
                                    <w:rFonts w:ascii="Proxima Nova"/>
                                    <w:color w:val="231F20"/>
                                    <w:spacing w:val="-3"/>
                                    <w:sz w:val="21"/>
                                  </w:rPr>
                                  <w:t xml:space="preserve">study measured retention longitudinally </w:t>
                                </w:r>
                                <w:r>
                                  <w:rPr>
                                    <w:rFonts w:ascii="Proxima Nova"/>
                                    <w:color w:val="231F20"/>
                                    <w:sz w:val="21"/>
                                  </w:rPr>
                                  <w:t xml:space="preserve">in </w:t>
                                </w:r>
                                <w:r>
                                  <w:rPr>
                                    <w:rFonts w:ascii="Proxima Nova"/>
                                    <w:color w:val="231F20"/>
                                    <w:spacing w:val="-3"/>
                                    <w:sz w:val="21"/>
                                  </w:rPr>
                                  <w:t xml:space="preserve">rural health services, showing that between 2004 and </w:t>
                                </w:r>
                                <w:r>
                                  <w:rPr>
                                    <w:rFonts w:ascii="Proxima Nova"/>
                                    <w:color w:val="231F20"/>
                                    <w:spacing w:val="-4"/>
                                    <w:sz w:val="21"/>
                                  </w:rPr>
                                  <w:t xml:space="preserve">2009, </w:t>
                                </w:r>
                                <w:r>
                                  <w:rPr>
                                    <w:rFonts w:ascii="Proxima Nova"/>
                                    <w:color w:val="231F20"/>
                                    <w:spacing w:val="-3"/>
                                    <w:sz w:val="21"/>
                                  </w:rPr>
                                  <w:t xml:space="preserve">median turnover </w:t>
                                </w:r>
                                <w:r>
                                  <w:rPr>
                                    <w:rFonts w:ascii="Proxima Nova"/>
                                    <w:color w:val="231F20"/>
                                    <w:sz w:val="21"/>
                                  </w:rPr>
                                  <w:t xml:space="preserve">of </w:t>
                                </w:r>
                                <w:r>
                                  <w:rPr>
                                    <w:rFonts w:ascii="Proxima Nova"/>
                                    <w:color w:val="231F20"/>
                                    <w:spacing w:val="-3"/>
                                    <w:sz w:val="21"/>
                                  </w:rPr>
                                  <w:t xml:space="preserve">dieticians </w:t>
                                </w:r>
                                <w:r>
                                  <w:rPr>
                                    <w:rFonts w:ascii="Proxima Nova"/>
                                    <w:color w:val="231F20"/>
                                    <w:sz w:val="21"/>
                                  </w:rPr>
                                  <w:t xml:space="preserve">was </w:t>
                                </w:r>
                                <w:r>
                                  <w:rPr>
                                    <w:rFonts w:ascii="Proxima Nova"/>
                                    <w:color w:val="231F20"/>
                                    <w:spacing w:val="-3"/>
                                    <w:sz w:val="21"/>
                                  </w:rPr>
                                  <w:t xml:space="preserve">18 months, physios </w:t>
                                </w:r>
                                <w:r>
                                  <w:rPr>
                                    <w:rFonts w:ascii="Proxima Nova"/>
                                    <w:color w:val="231F20"/>
                                    <w:sz w:val="21"/>
                                  </w:rPr>
                                  <w:t xml:space="preserve">3 </w:t>
                                </w:r>
                                <w:r>
                                  <w:rPr>
                                    <w:rFonts w:ascii="Proxima Nova"/>
                                    <w:color w:val="231F20"/>
                                    <w:spacing w:val="-3"/>
                                    <w:sz w:val="21"/>
                                  </w:rPr>
                                  <w:t xml:space="preserve">years </w:t>
                                </w:r>
                                <w:r>
                                  <w:rPr>
                                    <w:rFonts w:ascii="Proxima Nova"/>
                                    <w:color w:val="231F20"/>
                                    <w:sz w:val="21"/>
                                  </w:rPr>
                                  <w:t xml:space="preserve">and </w:t>
                                </w:r>
                                <w:r>
                                  <w:rPr>
                                    <w:rFonts w:ascii="Proxima Nova"/>
                                    <w:color w:val="231F20"/>
                                    <w:spacing w:val="-3"/>
                                    <w:sz w:val="21"/>
                                  </w:rPr>
                                  <w:t xml:space="preserve">social </w:t>
                                </w:r>
                                <w:r>
                                  <w:rPr>
                                    <w:rFonts w:ascii="Proxima Nova"/>
                                    <w:color w:val="231F20"/>
                                    <w:spacing w:val="-4"/>
                                    <w:sz w:val="21"/>
                                  </w:rPr>
                                  <w:t xml:space="preserve">workers </w:t>
                                </w:r>
                                <w:r>
                                  <w:rPr>
                                    <w:rFonts w:ascii="Proxima Nova"/>
                                    <w:color w:val="231F20"/>
                                    <w:sz w:val="21"/>
                                  </w:rPr>
                                  <w:t xml:space="preserve">4 </w:t>
                                </w:r>
                                <w:r>
                                  <w:rPr>
                                    <w:rFonts w:ascii="Proxima Nova"/>
                                    <w:color w:val="231F20"/>
                                    <w:spacing w:val="-3"/>
                                    <w:sz w:val="21"/>
                                  </w:rPr>
                                  <w:t xml:space="preserve">years. </w:t>
                                </w:r>
                                <w:r>
                                  <w:rPr>
                                    <w:rFonts w:ascii="Proxima Nova"/>
                                    <w:color w:val="231F20"/>
                                    <w:spacing w:val="-4"/>
                                    <w:sz w:val="21"/>
                                  </w:rPr>
                                  <w:t xml:space="preserve">Reduced </w:t>
                                </w:r>
                                <w:r>
                                  <w:rPr>
                                    <w:rFonts w:ascii="Proxima Nova"/>
                                    <w:color w:val="231F20"/>
                                    <w:spacing w:val="-3"/>
                                    <w:sz w:val="21"/>
                                  </w:rPr>
                                  <w:t xml:space="preserve">turnover </w:t>
                                </w:r>
                                <w:r>
                                  <w:rPr>
                                    <w:rFonts w:ascii="Proxima Nova"/>
                                    <w:color w:val="231F20"/>
                                    <w:sz w:val="21"/>
                                  </w:rPr>
                                  <w:t xml:space="preserve">was </w:t>
                                </w:r>
                                <w:r>
                                  <w:rPr>
                                    <w:rFonts w:ascii="Proxima Nova"/>
                                    <w:color w:val="231F20"/>
                                    <w:spacing w:val="-3"/>
                                    <w:sz w:val="21"/>
                                  </w:rPr>
                                  <w:t xml:space="preserve">predicted </w:t>
                                </w:r>
                                <w:r>
                                  <w:rPr>
                                    <w:rFonts w:ascii="Proxima Nova"/>
                                    <w:color w:val="231F20"/>
                                    <w:sz w:val="21"/>
                                  </w:rPr>
                                  <w:t xml:space="preserve">by </w:t>
                                </w:r>
                                <w:r>
                                  <w:rPr>
                                    <w:rFonts w:ascii="Proxima Nova"/>
                                    <w:color w:val="231F20"/>
                                    <w:spacing w:val="-3"/>
                                    <w:sz w:val="21"/>
                                  </w:rPr>
                                  <w:t xml:space="preserve">employment </w:t>
                                </w:r>
                                <w:r>
                                  <w:rPr>
                                    <w:rFonts w:ascii="Proxima Nova"/>
                                    <w:color w:val="231F20"/>
                                    <w:sz w:val="21"/>
                                  </w:rPr>
                                  <w:t xml:space="preserve">at </w:t>
                                </w:r>
                                <w:r>
                                  <w:rPr>
                                    <w:rFonts w:ascii="Proxima Nova"/>
                                    <w:color w:val="231F20"/>
                                    <w:spacing w:val="-3"/>
                                    <w:sz w:val="21"/>
                                  </w:rPr>
                                  <w:t>higher grade (2/3</w:t>
                                </w:r>
                                <w:r>
                                  <w:rPr>
                                    <w:rFonts w:ascii="Proxima Nova"/>
                                    <w:color w:val="231F20"/>
                                    <w:spacing w:val="-15"/>
                                    <w:sz w:val="21"/>
                                  </w:rPr>
                                  <w:t xml:space="preserve"> </w:t>
                                </w:r>
                                <w:r>
                                  <w:rPr>
                                    <w:rFonts w:ascii="Proxima Nova"/>
                                    <w:color w:val="231F20"/>
                                    <w:spacing w:val="-3"/>
                                    <w:sz w:val="21"/>
                                  </w:rPr>
                                  <w:t xml:space="preserve">versus </w:t>
                                </w:r>
                                <w:r>
                                  <w:rPr>
                                    <w:rFonts w:ascii="Proxima Nova"/>
                                    <w:color w:val="231F20"/>
                                    <w:sz w:val="21"/>
                                  </w:rPr>
                                  <w:t xml:space="preserve">1) or </w:t>
                                </w:r>
                                <w:r>
                                  <w:rPr>
                                    <w:rFonts w:ascii="Proxima Nova"/>
                                    <w:color w:val="231F20"/>
                                    <w:spacing w:val="-3"/>
                                    <w:sz w:val="21"/>
                                  </w:rPr>
                                  <w:t xml:space="preserve">aged </w:t>
                                </w:r>
                                <w:r>
                                  <w:rPr>
                                    <w:rFonts w:ascii="Proxima Nova"/>
                                    <w:color w:val="231F20"/>
                                    <w:sz w:val="21"/>
                                  </w:rPr>
                                  <w:t xml:space="preserve">&gt;35 </w:t>
                                </w:r>
                                <w:r>
                                  <w:rPr>
                                    <w:rFonts w:ascii="Proxima Nova"/>
                                    <w:color w:val="231F20"/>
                                    <w:spacing w:val="-3"/>
                                    <w:sz w:val="21"/>
                                  </w:rPr>
                                  <w:t xml:space="preserve">years. </w:t>
                                </w:r>
                                <w:r>
                                  <w:rPr>
                                    <w:rFonts w:ascii="Proxima Nova"/>
                                    <w:color w:val="231F20"/>
                                    <w:spacing w:val="-4"/>
                                    <w:sz w:val="21"/>
                                  </w:rPr>
                                  <w:t xml:space="preserve">Part-time </w:t>
                                </w:r>
                                <w:r>
                                  <w:rPr>
                                    <w:rFonts w:ascii="Proxima Nova"/>
                                    <w:color w:val="231F20"/>
                                    <w:spacing w:val="-3"/>
                                    <w:sz w:val="21"/>
                                  </w:rPr>
                                  <w:t xml:space="preserve">work did </w:t>
                                </w:r>
                                <w:r>
                                  <w:rPr>
                                    <w:rFonts w:ascii="Proxima Nova"/>
                                    <w:color w:val="231F20"/>
                                    <w:sz w:val="21"/>
                                  </w:rPr>
                                  <w:t xml:space="preserve">not </w:t>
                                </w:r>
                                <w:r>
                                  <w:rPr>
                                    <w:rFonts w:ascii="Proxima Nova"/>
                                    <w:color w:val="231F20"/>
                                    <w:spacing w:val="-3"/>
                                    <w:sz w:val="21"/>
                                  </w:rPr>
                                  <w:t xml:space="preserve">predict turnover </w:t>
                                </w:r>
                                <w:r>
                                  <w:rPr>
                                    <w:rFonts w:ascii="Proxima Nova"/>
                                    <w:color w:val="231F20"/>
                                    <w:sz w:val="21"/>
                                  </w:rPr>
                                  <w:t xml:space="preserve">but </w:t>
                                </w:r>
                                <w:r>
                                  <w:rPr>
                                    <w:rFonts w:ascii="Proxima Nova"/>
                                    <w:color w:val="231F20"/>
                                    <w:spacing w:val="-3"/>
                                    <w:sz w:val="21"/>
                                  </w:rPr>
                                  <w:t>turnover tended</w:t>
                                </w:r>
                                <w:r>
                                  <w:rPr>
                                    <w:rFonts w:ascii="Proxima Nova"/>
                                    <w:color w:val="231F20"/>
                                    <w:spacing w:val="-21"/>
                                    <w:sz w:val="21"/>
                                  </w:rPr>
                                  <w:t xml:space="preserve"> </w:t>
                                </w:r>
                                <w:r>
                                  <w:rPr>
                                    <w:rFonts w:ascii="Proxima Nova"/>
                                    <w:color w:val="231F20"/>
                                    <w:spacing w:val="-3"/>
                                    <w:sz w:val="21"/>
                                  </w:rPr>
                                  <w:t xml:space="preserve">to increase with remoteness. Factors related to retention </w:t>
                                </w:r>
                                <w:r>
                                  <w:rPr>
                                    <w:rFonts w:ascii="Proxima Nova"/>
                                    <w:color w:val="231F20"/>
                                    <w:sz w:val="21"/>
                                  </w:rPr>
                                  <w:t xml:space="preserve">had </w:t>
                                </w:r>
                                <w:r>
                                  <w:rPr>
                                    <w:rFonts w:ascii="Proxima Nova"/>
                                    <w:color w:val="231F20"/>
                                    <w:spacing w:val="-3"/>
                                    <w:sz w:val="21"/>
                                  </w:rPr>
                                  <w:t xml:space="preserve">substantial overlap across the literature (mainly cross-sectional surveys and interviews). These were broadly related to career path, access </w:t>
                                </w:r>
                                <w:r>
                                  <w:rPr>
                                    <w:rFonts w:ascii="Proxima Nova"/>
                                    <w:color w:val="231F20"/>
                                    <w:sz w:val="21"/>
                                  </w:rPr>
                                  <w:t xml:space="preserve">to </w:t>
                                </w:r>
                                <w:r>
                                  <w:rPr>
                                    <w:rFonts w:ascii="Proxima Nova"/>
                                    <w:color w:val="231F20"/>
                                    <w:spacing w:val="-3"/>
                                    <w:sz w:val="21"/>
                                  </w:rPr>
                                  <w:t xml:space="preserve">relevant professional development (topic, time </w:t>
                                </w:r>
                                <w:r>
                                  <w:rPr>
                                    <w:rFonts w:ascii="Proxima Nova"/>
                                    <w:color w:val="231F20"/>
                                    <w:sz w:val="21"/>
                                  </w:rPr>
                                  <w:t xml:space="preserve">and </w:t>
                                </w:r>
                                <w:r>
                                  <w:rPr>
                                    <w:rFonts w:ascii="Proxima Nova"/>
                                    <w:color w:val="231F20"/>
                                    <w:spacing w:val="-3"/>
                                    <w:sz w:val="21"/>
                                  </w:rPr>
                                  <w:t xml:space="preserve">cost), working </w:t>
                                </w:r>
                                <w:r>
                                  <w:rPr>
                                    <w:rFonts w:ascii="Proxima Nova"/>
                                    <w:color w:val="231F20"/>
                                    <w:sz w:val="21"/>
                                  </w:rPr>
                                  <w:t xml:space="preserve">in a </w:t>
                                </w:r>
                                <w:r>
                                  <w:rPr>
                                    <w:rFonts w:ascii="Proxima Nova"/>
                                    <w:color w:val="231F20"/>
                                    <w:spacing w:val="-3"/>
                                    <w:sz w:val="21"/>
                                  </w:rPr>
                                  <w:t xml:space="preserve">supportive practice environment (clearly documented role, orientation </w:t>
                                </w:r>
                                <w:r>
                                  <w:rPr>
                                    <w:rFonts w:ascii="Proxima Nova"/>
                                    <w:color w:val="231F20"/>
                                    <w:sz w:val="21"/>
                                  </w:rPr>
                                  <w:t xml:space="preserve">to </w:t>
                                </w:r>
                                <w:r>
                                  <w:rPr>
                                    <w:rFonts w:ascii="Proxima Nova"/>
                                    <w:color w:val="231F20"/>
                                    <w:spacing w:val="-3"/>
                                    <w:sz w:val="21"/>
                                  </w:rPr>
                                  <w:t xml:space="preserve">workplace, culturally safe work environment, having professional colleagues </w:t>
                                </w:r>
                                <w:r>
                                  <w:rPr>
                                    <w:rFonts w:ascii="Proxima Nova"/>
                                    <w:color w:val="231F20"/>
                                    <w:sz w:val="21"/>
                                  </w:rPr>
                                  <w:t xml:space="preserve">and </w:t>
                                </w:r>
                                <w:r>
                                  <w:rPr>
                                    <w:rFonts w:ascii="Proxima Nova"/>
                                    <w:color w:val="231F20"/>
                                    <w:spacing w:val="-3"/>
                                    <w:sz w:val="21"/>
                                  </w:rPr>
                                  <w:t xml:space="preserve">allied health involved </w:t>
                                </w:r>
                                <w:r>
                                  <w:rPr>
                                    <w:rFonts w:ascii="Proxima Nova"/>
                                    <w:color w:val="231F20"/>
                                    <w:sz w:val="21"/>
                                  </w:rPr>
                                  <w:t xml:space="preserve">in </w:t>
                                </w:r>
                                <w:r>
                                  <w:rPr>
                                    <w:rFonts w:ascii="Proxima Nova"/>
                                    <w:color w:val="231F20"/>
                                    <w:spacing w:val="-3"/>
                                    <w:sz w:val="21"/>
                                  </w:rPr>
                                  <w:t xml:space="preserve">decision-making) </w:t>
                                </w:r>
                                <w:r>
                                  <w:rPr>
                                    <w:rFonts w:ascii="Proxima Nova"/>
                                    <w:color w:val="231F20"/>
                                    <w:sz w:val="21"/>
                                  </w:rPr>
                                  <w:t>and the</w:t>
                                </w:r>
                                <w:r>
                                  <w:rPr>
                                    <w:rFonts w:ascii="Proxima Nova"/>
                                    <w:color w:val="231F20"/>
                                    <w:spacing w:val="-28"/>
                                    <w:sz w:val="21"/>
                                  </w:rPr>
                                  <w:t xml:space="preserve"> </w:t>
                                </w:r>
                                <w:r>
                                  <w:rPr>
                                    <w:rFonts w:ascii="Proxima Nova"/>
                                    <w:color w:val="231F20"/>
                                    <w:spacing w:val="-3"/>
                                    <w:sz w:val="21"/>
                                  </w:rPr>
                                  <w:t>nature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4E3B93" id="Group 92" o:spid="_x0000_s1056" alt="Title: Text Box - Description: Text Box" style="position:absolute;left:0;text-align:left;margin-left:56.15pt;margin-top:27.95pt;width:230.15pt;height:333.2pt;z-index:251661312;mso-position-horizontal-relative:page;mso-position-vertical-relative:text" coordorigin="1124,560" coordsize="4603,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">
                <v:group id="Group 96" o:spid="_x0000_s1057" style="position:absolute;left:1134;top:570;width:4593;height:6644" coordorigin="1134,570" coordsize="459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7" o:spid="_x0000_s1058" style="position:absolute;left:1134;top:570;width:4593;height:6644;visibility:visible;mso-wrap-style:square;v-text-anchor:top" coordsize="4593,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" path="m,6643r4592,l4592,,,,,6643xe" fillcolor="#e9e8ed" stroked="f">
                    <v:path arrowok="t" o:connecttype="custom" o:connectlocs="0,7213;4592,7213;4592,570;0,570;0,7213" o:connectangles="0,0,0,0,0"/>
                  </v:shape>
                </v:group>
                <v:group id="Group 93" o:spid="_x0000_s1059" style="position:absolute;left:1134;top:570;width:2;height:6644" coordorigin="1134,570" coordsize="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5" o:spid="_x0000_s1060" style="position:absolute;left:1134;top:570;width:2;height:6644;visibility:visible;mso-wrap-style:square;v-text-anchor:top" coordsize="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" path="m,6643l,e" filled="f" strokecolor="#1f285c" strokeweight="1pt">
                    <v:path arrowok="t" o:connecttype="custom" o:connectlocs="0,7213;0,570" o:connectangles="0,0"/>
                  </v:shape>
                  <v:shape id="_x0000_s1061" type="#_x0000_t202" style="position:absolute;left:1134;top:570;width:4593;height: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0975E05"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69FEA13B" w14:textId="77777777" w:rsidR="00700320" w:rsidRDefault="00700320" w:rsidP="0050632F">
                          <w:pPr>
                            <w:spacing w:before="117" w:line="244" w:lineRule="auto"/>
                            <w:ind w:right="530"/>
                            <w:rPr>
                              <w:rFonts w:ascii="Proxima Nova" w:eastAsia="Proxima Nova" w:hAnsi="Proxima Nova" w:cs="Proxima Nova"/>
                              <w:sz w:val="21"/>
                              <w:szCs w:val="21"/>
                            </w:rPr>
                          </w:pPr>
                          <w:r>
                            <w:rPr>
                              <w:rFonts w:ascii="Proxima Nova"/>
                              <w:color w:val="231F20"/>
                              <w:spacing w:val="-6"/>
                              <w:sz w:val="21"/>
                            </w:rPr>
                            <w:t xml:space="preserve">Tertiary </w:t>
                          </w:r>
                          <w:r>
                            <w:rPr>
                              <w:rFonts w:ascii="Proxima Nova"/>
                              <w:color w:val="231F20"/>
                              <w:spacing w:val="-3"/>
                              <w:sz w:val="21"/>
                            </w:rPr>
                            <w:t xml:space="preserve">scholarships with rural return of service requirements could increase the </w:t>
                          </w:r>
                          <w:r>
                            <w:rPr>
                              <w:rFonts w:ascii="Proxima Nova"/>
                              <w:color w:val="231F20"/>
                              <w:spacing w:val="-4"/>
                              <w:sz w:val="21"/>
                            </w:rPr>
                            <w:t xml:space="preserve">uptake </w:t>
                          </w:r>
                          <w:r>
                            <w:rPr>
                              <w:rFonts w:ascii="Proxima Nova"/>
                              <w:color w:val="231F20"/>
                              <w:sz w:val="21"/>
                            </w:rPr>
                            <w:t xml:space="preserve">of </w:t>
                          </w:r>
                          <w:r>
                            <w:rPr>
                              <w:rFonts w:ascii="Proxima Nova"/>
                              <w:color w:val="231F20"/>
                              <w:spacing w:val="-3"/>
                              <w:sz w:val="21"/>
                            </w:rPr>
                            <w:t xml:space="preserve">rural work </w:t>
                          </w:r>
                          <w:r>
                            <w:rPr>
                              <w:rFonts w:ascii="Proxima Nova"/>
                              <w:color w:val="231F20"/>
                              <w:sz w:val="21"/>
                            </w:rPr>
                            <w:t xml:space="preserve">if </w:t>
                          </w:r>
                          <w:r>
                            <w:rPr>
                              <w:rFonts w:ascii="Proxima Nova"/>
                              <w:color w:val="231F20"/>
                              <w:spacing w:val="-3"/>
                              <w:sz w:val="21"/>
                            </w:rPr>
                            <w:t xml:space="preserve">coupled with the right support. Only </w:t>
                          </w:r>
                          <w:r>
                            <w:rPr>
                              <w:rFonts w:ascii="Proxima Nova"/>
                              <w:color w:val="231F20"/>
                              <w:sz w:val="21"/>
                            </w:rPr>
                            <w:t xml:space="preserve">one </w:t>
                          </w:r>
                          <w:r>
                            <w:rPr>
                              <w:rFonts w:ascii="Proxima Nova"/>
                              <w:color w:val="231F20"/>
                              <w:spacing w:val="-3"/>
                              <w:sz w:val="21"/>
                            </w:rPr>
                            <w:t xml:space="preserve">study measured retention longitudinally </w:t>
                          </w:r>
                          <w:r>
                            <w:rPr>
                              <w:rFonts w:ascii="Proxima Nova"/>
                              <w:color w:val="231F20"/>
                              <w:sz w:val="21"/>
                            </w:rPr>
                            <w:t xml:space="preserve">in </w:t>
                          </w:r>
                          <w:r>
                            <w:rPr>
                              <w:rFonts w:ascii="Proxima Nova"/>
                              <w:color w:val="231F20"/>
                              <w:spacing w:val="-3"/>
                              <w:sz w:val="21"/>
                            </w:rPr>
                            <w:t xml:space="preserve">rural health services, showing that between 2004 and </w:t>
                          </w:r>
                          <w:r>
                            <w:rPr>
                              <w:rFonts w:ascii="Proxima Nova"/>
                              <w:color w:val="231F20"/>
                              <w:spacing w:val="-4"/>
                              <w:sz w:val="21"/>
                            </w:rPr>
                            <w:t xml:space="preserve">2009, </w:t>
                          </w:r>
                          <w:r>
                            <w:rPr>
                              <w:rFonts w:ascii="Proxima Nova"/>
                              <w:color w:val="231F20"/>
                              <w:spacing w:val="-3"/>
                              <w:sz w:val="21"/>
                            </w:rPr>
                            <w:t xml:space="preserve">median turnover </w:t>
                          </w:r>
                          <w:r>
                            <w:rPr>
                              <w:rFonts w:ascii="Proxima Nova"/>
                              <w:color w:val="231F20"/>
                              <w:sz w:val="21"/>
                            </w:rPr>
                            <w:t xml:space="preserve">of </w:t>
                          </w:r>
                          <w:r>
                            <w:rPr>
                              <w:rFonts w:ascii="Proxima Nova"/>
                              <w:color w:val="231F20"/>
                              <w:spacing w:val="-3"/>
                              <w:sz w:val="21"/>
                            </w:rPr>
                            <w:t xml:space="preserve">dieticians </w:t>
                          </w:r>
                          <w:r>
                            <w:rPr>
                              <w:rFonts w:ascii="Proxima Nova"/>
                              <w:color w:val="231F20"/>
                              <w:sz w:val="21"/>
                            </w:rPr>
                            <w:t xml:space="preserve">was </w:t>
                          </w:r>
                          <w:r>
                            <w:rPr>
                              <w:rFonts w:ascii="Proxima Nova"/>
                              <w:color w:val="231F20"/>
                              <w:spacing w:val="-3"/>
                              <w:sz w:val="21"/>
                            </w:rPr>
                            <w:t xml:space="preserve">18 months, physios </w:t>
                          </w:r>
                          <w:r>
                            <w:rPr>
                              <w:rFonts w:ascii="Proxima Nova"/>
                              <w:color w:val="231F20"/>
                              <w:sz w:val="21"/>
                            </w:rPr>
                            <w:t xml:space="preserve">3 </w:t>
                          </w:r>
                          <w:r>
                            <w:rPr>
                              <w:rFonts w:ascii="Proxima Nova"/>
                              <w:color w:val="231F20"/>
                              <w:spacing w:val="-3"/>
                              <w:sz w:val="21"/>
                            </w:rPr>
                            <w:t xml:space="preserve">years </w:t>
                          </w:r>
                          <w:r>
                            <w:rPr>
                              <w:rFonts w:ascii="Proxima Nova"/>
                              <w:color w:val="231F20"/>
                              <w:sz w:val="21"/>
                            </w:rPr>
                            <w:t xml:space="preserve">and </w:t>
                          </w:r>
                          <w:r>
                            <w:rPr>
                              <w:rFonts w:ascii="Proxima Nova"/>
                              <w:color w:val="231F20"/>
                              <w:spacing w:val="-3"/>
                              <w:sz w:val="21"/>
                            </w:rPr>
                            <w:t xml:space="preserve">social </w:t>
                          </w:r>
                          <w:r>
                            <w:rPr>
                              <w:rFonts w:ascii="Proxima Nova"/>
                              <w:color w:val="231F20"/>
                              <w:spacing w:val="-4"/>
                              <w:sz w:val="21"/>
                            </w:rPr>
                            <w:t xml:space="preserve">workers </w:t>
                          </w:r>
                          <w:r>
                            <w:rPr>
                              <w:rFonts w:ascii="Proxima Nova"/>
                              <w:color w:val="231F20"/>
                              <w:sz w:val="21"/>
                            </w:rPr>
                            <w:t xml:space="preserve">4 </w:t>
                          </w:r>
                          <w:r>
                            <w:rPr>
                              <w:rFonts w:ascii="Proxima Nova"/>
                              <w:color w:val="231F20"/>
                              <w:spacing w:val="-3"/>
                              <w:sz w:val="21"/>
                            </w:rPr>
                            <w:t xml:space="preserve">years. </w:t>
                          </w:r>
                          <w:r>
                            <w:rPr>
                              <w:rFonts w:ascii="Proxima Nova"/>
                              <w:color w:val="231F20"/>
                              <w:spacing w:val="-4"/>
                              <w:sz w:val="21"/>
                            </w:rPr>
                            <w:t xml:space="preserve">Reduced </w:t>
                          </w:r>
                          <w:r>
                            <w:rPr>
                              <w:rFonts w:ascii="Proxima Nova"/>
                              <w:color w:val="231F20"/>
                              <w:spacing w:val="-3"/>
                              <w:sz w:val="21"/>
                            </w:rPr>
                            <w:t xml:space="preserve">turnover </w:t>
                          </w:r>
                          <w:r>
                            <w:rPr>
                              <w:rFonts w:ascii="Proxima Nova"/>
                              <w:color w:val="231F20"/>
                              <w:sz w:val="21"/>
                            </w:rPr>
                            <w:t xml:space="preserve">was </w:t>
                          </w:r>
                          <w:r>
                            <w:rPr>
                              <w:rFonts w:ascii="Proxima Nova"/>
                              <w:color w:val="231F20"/>
                              <w:spacing w:val="-3"/>
                              <w:sz w:val="21"/>
                            </w:rPr>
                            <w:t xml:space="preserve">predicted </w:t>
                          </w:r>
                          <w:r>
                            <w:rPr>
                              <w:rFonts w:ascii="Proxima Nova"/>
                              <w:color w:val="231F20"/>
                              <w:sz w:val="21"/>
                            </w:rPr>
                            <w:t xml:space="preserve">by </w:t>
                          </w:r>
                          <w:r>
                            <w:rPr>
                              <w:rFonts w:ascii="Proxima Nova"/>
                              <w:color w:val="231F20"/>
                              <w:spacing w:val="-3"/>
                              <w:sz w:val="21"/>
                            </w:rPr>
                            <w:t xml:space="preserve">employment </w:t>
                          </w:r>
                          <w:r>
                            <w:rPr>
                              <w:rFonts w:ascii="Proxima Nova"/>
                              <w:color w:val="231F20"/>
                              <w:sz w:val="21"/>
                            </w:rPr>
                            <w:t xml:space="preserve">at </w:t>
                          </w:r>
                          <w:r>
                            <w:rPr>
                              <w:rFonts w:ascii="Proxima Nova"/>
                              <w:color w:val="231F20"/>
                              <w:spacing w:val="-3"/>
                              <w:sz w:val="21"/>
                            </w:rPr>
                            <w:t>higher grade (2/3</w:t>
                          </w:r>
                          <w:r>
                            <w:rPr>
                              <w:rFonts w:ascii="Proxima Nova"/>
                              <w:color w:val="231F20"/>
                              <w:spacing w:val="-15"/>
                              <w:sz w:val="21"/>
                            </w:rPr>
                            <w:t xml:space="preserve"> </w:t>
                          </w:r>
                          <w:r>
                            <w:rPr>
                              <w:rFonts w:ascii="Proxima Nova"/>
                              <w:color w:val="231F20"/>
                              <w:spacing w:val="-3"/>
                              <w:sz w:val="21"/>
                            </w:rPr>
                            <w:t xml:space="preserve">versus </w:t>
                          </w:r>
                          <w:r>
                            <w:rPr>
                              <w:rFonts w:ascii="Proxima Nova"/>
                              <w:color w:val="231F20"/>
                              <w:sz w:val="21"/>
                            </w:rPr>
                            <w:t xml:space="preserve">1) or </w:t>
                          </w:r>
                          <w:r>
                            <w:rPr>
                              <w:rFonts w:ascii="Proxima Nova"/>
                              <w:color w:val="231F20"/>
                              <w:spacing w:val="-3"/>
                              <w:sz w:val="21"/>
                            </w:rPr>
                            <w:t xml:space="preserve">aged </w:t>
                          </w:r>
                          <w:r>
                            <w:rPr>
                              <w:rFonts w:ascii="Proxima Nova"/>
                              <w:color w:val="231F20"/>
                              <w:sz w:val="21"/>
                            </w:rPr>
                            <w:t xml:space="preserve">&gt;35 </w:t>
                          </w:r>
                          <w:r>
                            <w:rPr>
                              <w:rFonts w:ascii="Proxima Nova"/>
                              <w:color w:val="231F20"/>
                              <w:spacing w:val="-3"/>
                              <w:sz w:val="21"/>
                            </w:rPr>
                            <w:t xml:space="preserve">years. </w:t>
                          </w:r>
                          <w:r>
                            <w:rPr>
                              <w:rFonts w:ascii="Proxima Nova"/>
                              <w:color w:val="231F20"/>
                              <w:spacing w:val="-4"/>
                              <w:sz w:val="21"/>
                            </w:rPr>
                            <w:t xml:space="preserve">Part-time </w:t>
                          </w:r>
                          <w:r>
                            <w:rPr>
                              <w:rFonts w:ascii="Proxima Nova"/>
                              <w:color w:val="231F20"/>
                              <w:spacing w:val="-3"/>
                              <w:sz w:val="21"/>
                            </w:rPr>
                            <w:t xml:space="preserve">work did </w:t>
                          </w:r>
                          <w:r>
                            <w:rPr>
                              <w:rFonts w:ascii="Proxima Nova"/>
                              <w:color w:val="231F20"/>
                              <w:sz w:val="21"/>
                            </w:rPr>
                            <w:t xml:space="preserve">not </w:t>
                          </w:r>
                          <w:r>
                            <w:rPr>
                              <w:rFonts w:ascii="Proxima Nova"/>
                              <w:color w:val="231F20"/>
                              <w:spacing w:val="-3"/>
                              <w:sz w:val="21"/>
                            </w:rPr>
                            <w:t xml:space="preserve">predict turnover </w:t>
                          </w:r>
                          <w:r>
                            <w:rPr>
                              <w:rFonts w:ascii="Proxima Nova"/>
                              <w:color w:val="231F20"/>
                              <w:sz w:val="21"/>
                            </w:rPr>
                            <w:t xml:space="preserve">but </w:t>
                          </w:r>
                          <w:r>
                            <w:rPr>
                              <w:rFonts w:ascii="Proxima Nova"/>
                              <w:color w:val="231F20"/>
                              <w:spacing w:val="-3"/>
                              <w:sz w:val="21"/>
                            </w:rPr>
                            <w:t>turnover tended</w:t>
                          </w:r>
                          <w:r>
                            <w:rPr>
                              <w:rFonts w:ascii="Proxima Nova"/>
                              <w:color w:val="231F20"/>
                              <w:spacing w:val="-21"/>
                              <w:sz w:val="21"/>
                            </w:rPr>
                            <w:t xml:space="preserve"> </w:t>
                          </w:r>
                          <w:r>
                            <w:rPr>
                              <w:rFonts w:ascii="Proxima Nova"/>
                              <w:color w:val="231F20"/>
                              <w:spacing w:val="-3"/>
                              <w:sz w:val="21"/>
                            </w:rPr>
                            <w:t xml:space="preserve">to increase with remoteness. Factors related to retention </w:t>
                          </w:r>
                          <w:r>
                            <w:rPr>
                              <w:rFonts w:ascii="Proxima Nova"/>
                              <w:color w:val="231F20"/>
                              <w:sz w:val="21"/>
                            </w:rPr>
                            <w:t xml:space="preserve">had </w:t>
                          </w:r>
                          <w:r>
                            <w:rPr>
                              <w:rFonts w:ascii="Proxima Nova"/>
                              <w:color w:val="231F20"/>
                              <w:spacing w:val="-3"/>
                              <w:sz w:val="21"/>
                            </w:rPr>
                            <w:t xml:space="preserve">substantial overlap across the literature (mainly cross-sectional surveys and interviews). These were broadly related to career path, access </w:t>
                          </w:r>
                          <w:r>
                            <w:rPr>
                              <w:rFonts w:ascii="Proxima Nova"/>
                              <w:color w:val="231F20"/>
                              <w:sz w:val="21"/>
                            </w:rPr>
                            <w:t xml:space="preserve">to </w:t>
                          </w:r>
                          <w:r>
                            <w:rPr>
                              <w:rFonts w:ascii="Proxima Nova"/>
                              <w:color w:val="231F20"/>
                              <w:spacing w:val="-3"/>
                              <w:sz w:val="21"/>
                            </w:rPr>
                            <w:t xml:space="preserve">relevant professional development (topic, time </w:t>
                          </w:r>
                          <w:r>
                            <w:rPr>
                              <w:rFonts w:ascii="Proxima Nova"/>
                              <w:color w:val="231F20"/>
                              <w:sz w:val="21"/>
                            </w:rPr>
                            <w:t xml:space="preserve">and </w:t>
                          </w:r>
                          <w:r>
                            <w:rPr>
                              <w:rFonts w:ascii="Proxima Nova"/>
                              <w:color w:val="231F20"/>
                              <w:spacing w:val="-3"/>
                              <w:sz w:val="21"/>
                            </w:rPr>
                            <w:t xml:space="preserve">cost), working </w:t>
                          </w:r>
                          <w:r>
                            <w:rPr>
                              <w:rFonts w:ascii="Proxima Nova"/>
                              <w:color w:val="231F20"/>
                              <w:sz w:val="21"/>
                            </w:rPr>
                            <w:t xml:space="preserve">in a </w:t>
                          </w:r>
                          <w:r>
                            <w:rPr>
                              <w:rFonts w:ascii="Proxima Nova"/>
                              <w:color w:val="231F20"/>
                              <w:spacing w:val="-3"/>
                              <w:sz w:val="21"/>
                            </w:rPr>
                            <w:t xml:space="preserve">supportive practice environment (clearly documented role, orientation </w:t>
                          </w:r>
                          <w:r>
                            <w:rPr>
                              <w:rFonts w:ascii="Proxima Nova"/>
                              <w:color w:val="231F20"/>
                              <w:sz w:val="21"/>
                            </w:rPr>
                            <w:t xml:space="preserve">to </w:t>
                          </w:r>
                          <w:r>
                            <w:rPr>
                              <w:rFonts w:ascii="Proxima Nova"/>
                              <w:color w:val="231F20"/>
                              <w:spacing w:val="-3"/>
                              <w:sz w:val="21"/>
                            </w:rPr>
                            <w:t xml:space="preserve">workplace, culturally safe work environment, having professional colleagues </w:t>
                          </w:r>
                          <w:r>
                            <w:rPr>
                              <w:rFonts w:ascii="Proxima Nova"/>
                              <w:color w:val="231F20"/>
                              <w:sz w:val="21"/>
                            </w:rPr>
                            <w:t xml:space="preserve">and </w:t>
                          </w:r>
                          <w:r>
                            <w:rPr>
                              <w:rFonts w:ascii="Proxima Nova"/>
                              <w:color w:val="231F20"/>
                              <w:spacing w:val="-3"/>
                              <w:sz w:val="21"/>
                            </w:rPr>
                            <w:t xml:space="preserve">allied health involved </w:t>
                          </w:r>
                          <w:r>
                            <w:rPr>
                              <w:rFonts w:ascii="Proxima Nova"/>
                              <w:color w:val="231F20"/>
                              <w:sz w:val="21"/>
                            </w:rPr>
                            <w:t xml:space="preserve">in </w:t>
                          </w:r>
                          <w:r>
                            <w:rPr>
                              <w:rFonts w:ascii="Proxima Nova"/>
                              <w:color w:val="231F20"/>
                              <w:spacing w:val="-3"/>
                              <w:sz w:val="21"/>
                            </w:rPr>
                            <w:t xml:space="preserve">decision-making) </w:t>
                          </w:r>
                          <w:r>
                            <w:rPr>
                              <w:rFonts w:ascii="Proxima Nova"/>
                              <w:color w:val="231F20"/>
                              <w:sz w:val="21"/>
                            </w:rPr>
                            <w:t>and the</w:t>
                          </w:r>
                          <w:r>
                            <w:rPr>
                              <w:rFonts w:ascii="Proxima Nova"/>
                              <w:color w:val="231F20"/>
                              <w:spacing w:val="-28"/>
                              <w:sz w:val="21"/>
                            </w:rPr>
                            <w:t xml:space="preserve"> </w:t>
                          </w:r>
                          <w:r>
                            <w:rPr>
                              <w:rFonts w:ascii="Proxima Nova"/>
                              <w:color w:val="231F20"/>
                              <w:spacing w:val="-3"/>
                              <w:sz w:val="21"/>
                            </w:rPr>
                            <w:t>nature</w:t>
                          </w:r>
                        </w:p>
                      </w:txbxContent>
                    </v:textbox>
                  </v:shape>
                </v:group>
                <w10:wrap anchorx="page"/>
              </v:group>
            </w:pict>
          </mc:Fallback>
        </mc:AlternateContent>
      </w:r>
      <w:bookmarkStart w:id="128" w:name="_TOC_250005"/>
      <w:r w:rsidRPr="0050632F">
        <w:rPr>
          <w:rFonts w:ascii="Proxima Nova" w:eastAsia="Proxima Nova" w:hAnsi="Proxima Nova"/>
          <w:b/>
          <w:bCs/>
          <w:color w:val="006C90"/>
          <w:spacing w:val="-4"/>
          <w:sz w:val="21"/>
          <w:szCs w:val="21"/>
        </w:rPr>
        <w:t xml:space="preserve">Recruitment </w:t>
      </w:r>
      <w:r w:rsidRPr="0050632F">
        <w:rPr>
          <w:rFonts w:ascii="Proxima Nova" w:eastAsia="Proxima Nova" w:hAnsi="Proxima Nova"/>
          <w:b/>
          <w:bCs/>
          <w:color w:val="006C90"/>
          <w:sz w:val="21"/>
          <w:szCs w:val="21"/>
        </w:rPr>
        <w:t>and</w:t>
      </w:r>
      <w:r w:rsidRPr="0050632F">
        <w:rPr>
          <w:rFonts w:ascii="Proxima Nova" w:eastAsia="Proxima Nova" w:hAnsi="Proxima Nova"/>
          <w:b/>
          <w:bCs/>
          <w:color w:val="006C90"/>
          <w:spacing w:val="-4"/>
          <w:sz w:val="21"/>
          <w:szCs w:val="21"/>
        </w:rPr>
        <w:t xml:space="preserve"> </w:t>
      </w:r>
      <w:r w:rsidRPr="0050632F">
        <w:rPr>
          <w:rFonts w:ascii="Proxima Nova" w:eastAsia="Proxima Nova" w:hAnsi="Proxima Nova"/>
          <w:b/>
          <w:bCs/>
          <w:color w:val="006C90"/>
          <w:spacing w:val="-3"/>
          <w:sz w:val="21"/>
          <w:szCs w:val="21"/>
        </w:rPr>
        <w:t>retention</w:t>
      </w:r>
      <w:bookmarkEnd w:id="128"/>
    </w:p>
    <w:p w14:paraId="213E7853" w14:textId="77777777" w:rsidR="0050632F" w:rsidRPr="0050632F" w:rsidRDefault="0050632F" w:rsidP="0050632F">
      <w:pPr>
        <w:rPr>
          <w:rFonts w:ascii="Proxima Nova" w:eastAsia="Proxima Nova" w:hAnsi="Proxima Nova" w:cs="Proxima Nova"/>
          <w:sz w:val="20"/>
          <w:szCs w:val="20"/>
        </w:rPr>
      </w:pPr>
      <w:r w:rsidRPr="0050632F">
        <w:br w:type="column"/>
      </w:r>
      <w:r w:rsidRPr="0050632F">
        <w:rPr>
          <w:rFonts w:ascii="Proxima Nova"/>
          <w:noProof/>
          <w:sz w:val="20"/>
          <w:lang w:val="en-AU" w:eastAsia="en-AU"/>
        </w:rPr>
        <mc:AlternateContent>
          <mc:Choice Requires="wpg">
            <w:drawing>
              <wp:inline distT="0" distB="0" distL="0" distR="0" wp14:anchorId="1F33E8E4" wp14:editId="48267BD9">
                <wp:extent cx="2922905" cy="1353185"/>
                <wp:effectExtent l="6985" t="3175" r="3810" b="5715"/>
                <wp:docPr id="102" name="Group 86"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1353185"/>
                          <a:chOff x="0" y="0"/>
                          <a:chExt cx="4603" cy="2131"/>
                        </a:xfrm>
                      </wpg:grpSpPr>
                      <wpg:grpSp>
                        <wpg:cNvPr id="103" name="Group 90"/>
                        <wpg:cNvGrpSpPr>
                          <a:grpSpLocks/>
                        </wpg:cNvGrpSpPr>
                        <wpg:grpSpPr bwMode="auto">
                          <a:xfrm>
                            <a:off x="10" y="10"/>
                            <a:ext cx="4593" cy="2111"/>
                            <a:chOff x="10" y="10"/>
                            <a:chExt cx="4593" cy="2111"/>
                          </a:xfrm>
                        </wpg:grpSpPr>
                        <wps:wsp>
                          <wps:cNvPr id="104" name="Freeform 91"/>
                          <wps:cNvSpPr>
                            <a:spLocks/>
                          </wps:cNvSpPr>
                          <wps:spPr bwMode="auto">
                            <a:xfrm>
                              <a:off x="10" y="10"/>
                              <a:ext cx="4593" cy="2111"/>
                            </a:xfrm>
                            <a:custGeom>
                              <a:avLst/>
                              <a:gdLst>
                                <a:gd name="T0" fmla="+- 0 10 10"/>
                                <a:gd name="T1" fmla="*/ T0 w 4593"/>
                                <a:gd name="T2" fmla="+- 0 2120 10"/>
                                <a:gd name="T3" fmla="*/ 2120 h 2111"/>
                                <a:gd name="T4" fmla="+- 0 4602 10"/>
                                <a:gd name="T5" fmla="*/ T4 w 4593"/>
                                <a:gd name="T6" fmla="+- 0 2120 10"/>
                                <a:gd name="T7" fmla="*/ 2120 h 2111"/>
                                <a:gd name="T8" fmla="+- 0 4602 10"/>
                                <a:gd name="T9" fmla="*/ T8 w 4593"/>
                                <a:gd name="T10" fmla="+- 0 10 10"/>
                                <a:gd name="T11" fmla="*/ 10 h 2111"/>
                                <a:gd name="T12" fmla="+- 0 10 10"/>
                                <a:gd name="T13" fmla="*/ T12 w 4593"/>
                                <a:gd name="T14" fmla="+- 0 10 10"/>
                                <a:gd name="T15" fmla="*/ 10 h 2111"/>
                                <a:gd name="T16" fmla="+- 0 10 10"/>
                                <a:gd name="T17" fmla="*/ T16 w 4593"/>
                                <a:gd name="T18" fmla="+- 0 2120 10"/>
                                <a:gd name="T19" fmla="*/ 2120 h 2111"/>
                              </a:gdLst>
                              <a:ahLst/>
                              <a:cxnLst>
                                <a:cxn ang="0">
                                  <a:pos x="T1" y="T3"/>
                                </a:cxn>
                                <a:cxn ang="0">
                                  <a:pos x="T5" y="T7"/>
                                </a:cxn>
                                <a:cxn ang="0">
                                  <a:pos x="T9" y="T11"/>
                                </a:cxn>
                                <a:cxn ang="0">
                                  <a:pos x="T13" y="T15"/>
                                </a:cxn>
                                <a:cxn ang="0">
                                  <a:pos x="T17" y="T19"/>
                                </a:cxn>
                              </a:cxnLst>
                              <a:rect l="0" t="0" r="r" b="b"/>
                              <a:pathLst>
                                <a:path w="4593" h="2111">
                                  <a:moveTo>
                                    <a:pt x="0" y="2110"/>
                                  </a:moveTo>
                                  <a:lnTo>
                                    <a:pt x="4592" y="2110"/>
                                  </a:lnTo>
                                  <a:lnTo>
                                    <a:pt x="4592" y="0"/>
                                  </a:lnTo>
                                  <a:lnTo>
                                    <a:pt x="0" y="0"/>
                                  </a:lnTo>
                                  <a:lnTo>
                                    <a:pt x="0" y="2110"/>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87"/>
                        <wpg:cNvGrpSpPr>
                          <a:grpSpLocks/>
                        </wpg:cNvGrpSpPr>
                        <wpg:grpSpPr bwMode="auto">
                          <a:xfrm>
                            <a:off x="10" y="10"/>
                            <a:ext cx="2" cy="2111"/>
                            <a:chOff x="10" y="10"/>
                            <a:chExt cx="2" cy="2111"/>
                          </a:xfrm>
                        </wpg:grpSpPr>
                        <wps:wsp>
                          <wps:cNvPr id="106" name="Freeform 89"/>
                          <wps:cNvSpPr>
                            <a:spLocks/>
                          </wps:cNvSpPr>
                          <wps:spPr bwMode="auto">
                            <a:xfrm>
                              <a:off x="10" y="10"/>
                              <a:ext cx="2" cy="2111"/>
                            </a:xfrm>
                            <a:custGeom>
                              <a:avLst/>
                              <a:gdLst>
                                <a:gd name="T0" fmla="+- 0 2120 10"/>
                                <a:gd name="T1" fmla="*/ 2120 h 2111"/>
                                <a:gd name="T2" fmla="+- 0 10 10"/>
                                <a:gd name="T3" fmla="*/ 10 h 2111"/>
                              </a:gdLst>
                              <a:ahLst/>
                              <a:cxnLst>
                                <a:cxn ang="0">
                                  <a:pos x="0" y="T1"/>
                                </a:cxn>
                                <a:cxn ang="0">
                                  <a:pos x="0" y="T3"/>
                                </a:cxn>
                              </a:cxnLst>
                              <a:rect l="0" t="0" r="r" b="b"/>
                              <a:pathLst>
                                <a:path h="2111">
                                  <a:moveTo>
                                    <a:pt x="0" y="2110"/>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88"/>
                          <wps:cNvSpPr txBox="1">
                            <a:spLocks noChangeArrowheads="1"/>
                          </wps:cNvSpPr>
                          <wps:spPr bwMode="auto">
                            <a:xfrm>
                              <a:off x="10" y="10"/>
                              <a:ext cx="4593"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5635" w14:textId="77777777" w:rsidR="00700320" w:rsidRDefault="00700320" w:rsidP="0050632F">
                                <w:pPr>
                                  <w:spacing w:before="142" w:line="244" w:lineRule="auto"/>
                                  <w:ind w:right="373"/>
                                  <w:rPr>
                                    <w:rFonts w:ascii="Proxima Nova" w:eastAsia="Proxima Nova" w:hAnsi="Proxima Nova" w:cs="Proxima Nova"/>
                                    <w:sz w:val="21"/>
                                    <w:szCs w:val="21"/>
                                  </w:rPr>
                                </w:pPr>
                                <w:r>
                                  <w:rPr>
                                    <w:rFonts w:ascii="Proxima Nova"/>
                                    <w:color w:val="231F20"/>
                                    <w:sz w:val="21"/>
                                  </w:rPr>
                                  <w:t xml:space="preserve">of </w:t>
                                </w:r>
                                <w:r>
                                  <w:rPr>
                                    <w:rFonts w:ascii="Proxima Nova"/>
                                    <w:color w:val="231F20"/>
                                    <w:spacing w:val="-3"/>
                                    <w:sz w:val="21"/>
                                  </w:rPr>
                                  <w:t xml:space="preserve">work (independence </w:t>
                                </w:r>
                                <w:r>
                                  <w:rPr>
                                    <w:rFonts w:ascii="Proxima Nova"/>
                                    <w:color w:val="231F20"/>
                                    <w:sz w:val="21"/>
                                  </w:rPr>
                                  <w:t xml:space="preserve">in </w:t>
                                </w:r>
                                <w:r>
                                  <w:rPr>
                                    <w:rFonts w:ascii="Proxima Nova"/>
                                    <w:color w:val="231F20"/>
                                    <w:spacing w:val="-3"/>
                                    <w:sz w:val="21"/>
                                  </w:rPr>
                                  <w:t xml:space="preserve">role, variety of work, community focused </w:t>
                                </w:r>
                                <w:r>
                                  <w:rPr>
                                    <w:rFonts w:ascii="Proxima Nova"/>
                                    <w:color w:val="231F20"/>
                                    <w:sz w:val="21"/>
                                  </w:rPr>
                                  <w:t xml:space="preserve">and a </w:t>
                                </w:r>
                                <w:r>
                                  <w:rPr>
                                    <w:rFonts w:ascii="Proxima Nova"/>
                                    <w:color w:val="231F20"/>
                                    <w:spacing w:val="-3"/>
                                    <w:sz w:val="21"/>
                                  </w:rPr>
                                  <w:t xml:space="preserve">feasible workload). Social </w:t>
                                </w:r>
                                <w:r>
                                  <w:rPr>
                                    <w:rFonts w:ascii="Proxima Nova"/>
                                    <w:color w:val="231F20"/>
                                    <w:sz w:val="21"/>
                                  </w:rPr>
                                  <w:t xml:space="preserve">and </w:t>
                                </w:r>
                                <w:r>
                                  <w:rPr>
                                    <w:rFonts w:ascii="Proxima Nova"/>
                                    <w:color w:val="231F20"/>
                                    <w:spacing w:val="-3"/>
                                    <w:sz w:val="21"/>
                                  </w:rPr>
                                  <w:t xml:space="preserve">personal determinants were also factors. Intention </w:t>
                                </w:r>
                                <w:r>
                                  <w:rPr>
                                    <w:rFonts w:ascii="Proxima Nova"/>
                                    <w:color w:val="231F20"/>
                                    <w:sz w:val="21"/>
                                  </w:rPr>
                                  <w:t xml:space="preserve">to </w:t>
                                </w:r>
                                <w:r>
                                  <w:rPr>
                                    <w:rFonts w:ascii="Proxima Nova"/>
                                    <w:color w:val="231F20"/>
                                    <w:spacing w:val="-3"/>
                                    <w:sz w:val="21"/>
                                  </w:rPr>
                                  <w:t xml:space="preserve">stay and turnover have </w:t>
                                </w:r>
                                <w:r>
                                  <w:rPr>
                                    <w:rFonts w:ascii="Proxima Nova"/>
                                    <w:color w:val="231F20"/>
                                    <w:sz w:val="21"/>
                                  </w:rPr>
                                  <w:t xml:space="preserve">the </w:t>
                                </w:r>
                                <w:r>
                                  <w:rPr>
                                    <w:rFonts w:ascii="Proxima Nova"/>
                                    <w:color w:val="231F20"/>
                                    <w:spacing w:val="-3"/>
                                    <w:sz w:val="21"/>
                                  </w:rPr>
                                  <w:t xml:space="preserve">potential </w:t>
                                </w:r>
                                <w:r>
                                  <w:rPr>
                                    <w:rFonts w:ascii="Proxima Nova"/>
                                    <w:color w:val="231F20"/>
                                    <w:sz w:val="21"/>
                                  </w:rPr>
                                  <w:t xml:space="preserve">to </w:t>
                                </w:r>
                                <w:r>
                                  <w:rPr>
                                    <w:rFonts w:ascii="Proxima Nova"/>
                                    <w:color w:val="231F20"/>
                                    <w:spacing w:val="-3"/>
                                    <w:sz w:val="21"/>
                                  </w:rPr>
                                  <w:t xml:space="preserve">vary between public </w:t>
                                </w:r>
                                <w:r>
                                  <w:rPr>
                                    <w:rFonts w:ascii="Proxima Nova"/>
                                    <w:color w:val="231F20"/>
                                    <w:sz w:val="21"/>
                                  </w:rPr>
                                  <w:t xml:space="preserve">and </w:t>
                                </w:r>
                                <w:r>
                                  <w:rPr>
                                    <w:rFonts w:ascii="Proxima Nova"/>
                                    <w:color w:val="231F20"/>
                                    <w:spacing w:val="-3"/>
                                    <w:sz w:val="21"/>
                                  </w:rPr>
                                  <w:t>private sectors warranting tailored approaches.</w:t>
                                </w:r>
                              </w:p>
                            </w:txbxContent>
                          </wps:txbx>
                          <wps:bodyPr rot="0" vert="horz" wrap="square" lIns="0" tIns="0" rIns="0" bIns="0" anchor="t" anchorCtr="0" upright="1">
                            <a:noAutofit/>
                          </wps:bodyPr>
                        </wps:wsp>
                      </wpg:grpSp>
                    </wpg:wgp>
                  </a:graphicData>
                </a:graphic>
              </wp:inline>
            </w:drawing>
          </mc:Choice>
          <mc:Fallback>
            <w:pict>
              <v:group w14:anchorId="1F33E8E4" id="Group 86" o:spid="_x0000_s1062" alt="Title: Text Box - Description: Text Box" style="width:230.15pt;height:106.55pt;mso-position-horizontal-relative:char;mso-position-vertical-relative:line" coordsize="460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">
                <v:group id="Group 90" o:spid="_x0000_s1063" style="position:absolute;left:10;top:10;width:4593;height:2111" coordorigin="10,10" coordsize="459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1" o:spid="_x0000_s1064" style="position:absolute;left:10;top:10;width:4593;height:2111;visibility:visible;mso-wrap-style:square;v-text-anchor:top" coordsize="459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" path="m,2110r4592,l4592,,,,,2110xe" fillcolor="#e9e8ed" stroked="f">
                    <v:path arrowok="t" o:connecttype="custom" o:connectlocs="0,2120;4592,2120;4592,10;0,10;0,2120" o:connectangles="0,0,0,0,0"/>
                  </v:shape>
                </v:group>
                <v:group id="Group 87" o:spid="_x0000_s1065" style="position:absolute;left:10;top:10;width:2;height:2111" coordorigin="10,10" coordsize="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89" o:spid="_x0000_s1066" style="position:absolute;left:10;top:10;width:2;height:2111;visibility:visible;mso-wrap-style:square;v-text-anchor:top" coordsize="2,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" path="m,2110l,e" filled="f" strokecolor="#1f285c" strokeweight="1pt">
                    <v:path arrowok="t" o:connecttype="custom" o:connectlocs="0,2120;0,10" o:connectangles="0,0"/>
                  </v:shape>
                  <v:shape id="Text Box 88" o:spid="_x0000_s1067" type="#_x0000_t202" style="position:absolute;left:10;top:10;width:4593;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87C5635" w14:textId="77777777" w:rsidR="00700320" w:rsidRDefault="00700320" w:rsidP="0050632F">
                          <w:pPr>
                            <w:spacing w:before="142" w:line="244" w:lineRule="auto"/>
                            <w:ind w:right="373"/>
                            <w:rPr>
                              <w:rFonts w:ascii="Proxima Nova" w:eastAsia="Proxima Nova" w:hAnsi="Proxima Nova" w:cs="Proxima Nova"/>
                              <w:sz w:val="21"/>
                              <w:szCs w:val="21"/>
                            </w:rPr>
                          </w:pPr>
                          <w:r>
                            <w:rPr>
                              <w:rFonts w:ascii="Proxima Nova"/>
                              <w:color w:val="231F20"/>
                              <w:sz w:val="21"/>
                            </w:rPr>
                            <w:t xml:space="preserve">of </w:t>
                          </w:r>
                          <w:r>
                            <w:rPr>
                              <w:rFonts w:ascii="Proxima Nova"/>
                              <w:color w:val="231F20"/>
                              <w:spacing w:val="-3"/>
                              <w:sz w:val="21"/>
                            </w:rPr>
                            <w:t xml:space="preserve">work (independence </w:t>
                          </w:r>
                          <w:r>
                            <w:rPr>
                              <w:rFonts w:ascii="Proxima Nova"/>
                              <w:color w:val="231F20"/>
                              <w:sz w:val="21"/>
                            </w:rPr>
                            <w:t xml:space="preserve">in </w:t>
                          </w:r>
                          <w:r>
                            <w:rPr>
                              <w:rFonts w:ascii="Proxima Nova"/>
                              <w:color w:val="231F20"/>
                              <w:spacing w:val="-3"/>
                              <w:sz w:val="21"/>
                            </w:rPr>
                            <w:t xml:space="preserve">role, variety of work, community focused </w:t>
                          </w:r>
                          <w:r>
                            <w:rPr>
                              <w:rFonts w:ascii="Proxima Nova"/>
                              <w:color w:val="231F20"/>
                              <w:sz w:val="21"/>
                            </w:rPr>
                            <w:t xml:space="preserve">and a </w:t>
                          </w:r>
                          <w:r>
                            <w:rPr>
                              <w:rFonts w:ascii="Proxima Nova"/>
                              <w:color w:val="231F20"/>
                              <w:spacing w:val="-3"/>
                              <w:sz w:val="21"/>
                            </w:rPr>
                            <w:t xml:space="preserve">feasible workload). Social </w:t>
                          </w:r>
                          <w:r>
                            <w:rPr>
                              <w:rFonts w:ascii="Proxima Nova"/>
                              <w:color w:val="231F20"/>
                              <w:sz w:val="21"/>
                            </w:rPr>
                            <w:t xml:space="preserve">and </w:t>
                          </w:r>
                          <w:r>
                            <w:rPr>
                              <w:rFonts w:ascii="Proxima Nova"/>
                              <w:color w:val="231F20"/>
                              <w:spacing w:val="-3"/>
                              <w:sz w:val="21"/>
                            </w:rPr>
                            <w:t xml:space="preserve">personal determinants were also factors. Intention </w:t>
                          </w:r>
                          <w:r>
                            <w:rPr>
                              <w:rFonts w:ascii="Proxima Nova"/>
                              <w:color w:val="231F20"/>
                              <w:sz w:val="21"/>
                            </w:rPr>
                            <w:t xml:space="preserve">to </w:t>
                          </w:r>
                          <w:r>
                            <w:rPr>
                              <w:rFonts w:ascii="Proxima Nova"/>
                              <w:color w:val="231F20"/>
                              <w:spacing w:val="-3"/>
                              <w:sz w:val="21"/>
                            </w:rPr>
                            <w:t xml:space="preserve">stay and turnover have </w:t>
                          </w:r>
                          <w:r>
                            <w:rPr>
                              <w:rFonts w:ascii="Proxima Nova"/>
                              <w:color w:val="231F20"/>
                              <w:sz w:val="21"/>
                            </w:rPr>
                            <w:t xml:space="preserve">the </w:t>
                          </w:r>
                          <w:r>
                            <w:rPr>
                              <w:rFonts w:ascii="Proxima Nova"/>
                              <w:color w:val="231F20"/>
                              <w:spacing w:val="-3"/>
                              <w:sz w:val="21"/>
                            </w:rPr>
                            <w:t xml:space="preserve">potential </w:t>
                          </w:r>
                          <w:r>
                            <w:rPr>
                              <w:rFonts w:ascii="Proxima Nova"/>
                              <w:color w:val="231F20"/>
                              <w:sz w:val="21"/>
                            </w:rPr>
                            <w:t xml:space="preserve">to </w:t>
                          </w:r>
                          <w:r>
                            <w:rPr>
                              <w:rFonts w:ascii="Proxima Nova"/>
                              <w:color w:val="231F20"/>
                              <w:spacing w:val="-3"/>
                              <w:sz w:val="21"/>
                            </w:rPr>
                            <w:t xml:space="preserve">vary between public </w:t>
                          </w:r>
                          <w:r>
                            <w:rPr>
                              <w:rFonts w:ascii="Proxima Nova"/>
                              <w:color w:val="231F20"/>
                              <w:sz w:val="21"/>
                            </w:rPr>
                            <w:t xml:space="preserve">and </w:t>
                          </w:r>
                          <w:r>
                            <w:rPr>
                              <w:rFonts w:ascii="Proxima Nova"/>
                              <w:color w:val="231F20"/>
                              <w:spacing w:val="-3"/>
                              <w:sz w:val="21"/>
                            </w:rPr>
                            <w:t>private sectors warranting tailored approaches.</w:t>
                          </w:r>
                        </w:p>
                      </w:txbxContent>
                    </v:textbox>
                  </v:shape>
                </v:group>
                <w10:anchorlock/>
              </v:group>
            </w:pict>
          </mc:Fallback>
        </mc:AlternateContent>
      </w:r>
    </w:p>
    <w:p w14:paraId="749ADBFF" w14:textId="77777777" w:rsidR="0050632F" w:rsidRPr="0050632F" w:rsidRDefault="0050632F" w:rsidP="0050632F">
      <w:pPr>
        <w:spacing w:before="111" w:line="244" w:lineRule="auto"/>
        <w:ind w:right="237"/>
        <w:rPr>
          <w:rFonts w:ascii="Proxima Nova" w:eastAsia="Proxima Nova" w:hAnsi="Proxima Nova"/>
          <w:sz w:val="21"/>
          <w:szCs w:val="21"/>
        </w:rPr>
      </w:pP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5"/>
          <w:sz w:val="21"/>
          <w:szCs w:val="21"/>
        </w:rPr>
        <w:t xml:space="preserve">survey, </w:t>
      </w:r>
      <w:r w:rsidRPr="0050632F">
        <w:rPr>
          <w:rFonts w:ascii="Proxima Nova" w:eastAsia="Proxima Nova" w:hAnsi="Proxima Nova"/>
          <w:color w:val="231F20"/>
          <w:spacing w:val="-3"/>
          <w:sz w:val="21"/>
          <w:szCs w:val="21"/>
        </w:rPr>
        <w:t xml:space="preserve">conducted with international physiotherapy graduates (Victoria) seeking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be assessed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Standard </w:t>
      </w:r>
      <w:r w:rsidRPr="0050632F">
        <w:rPr>
          <w:rFonts w:ascii="Proxima Nova" w:eastAsia="Proxima Nova" w:hAnsi="Proxima Nova"/>
          <w:color w:val="231F20"/>
          <w:spacing w:val="-4"/>
          <w:sz w:val="21"/>
          <w:szCs w:val="21"/>
        </w:rPr>
        <w:t xml:space="preserve">Pathway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become registered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practice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 found that, of fifty-seven (from </w:t>
      </w:r>
      <w:r w:rsidRPr="0050632F">
        <w:rPr>
          <w:rFonts w:ascii="Proxima Nova" w:eastAsia="Proxima Nova" w:hAnsi="Proxima Nova"/>
          <w:color w:val="231F20"/>
          <w:sz w:val="21"/>
          <w:szCs w:val="21"/>
        </w:rPr>
        <w:t xml:space="preserve">73) </w:t>
      </w:r>
      <w:r w:rsidRPr="0050632F">
        <w:rPr>
          <w:rFonts w:ascii="Proxima Nova" w:eastAsia="Proxima Nova" w:hAnsi="Proxima Nova"/>
          <w:color w:val="231F20"/>
          <w:spacing w:val="-3"/>
          <w:sz w:val="21"/>
          <w:szCs w:val="21"/>
        </w:rPr>
        <w:t xml:space="preserve">participants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responded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question about work location, </w:t>
      </w:r>
      <w:r w:rsidRPr="0050632F">
        <w:rPr>
          <w:rFonts w:ascii="Proxima Nova" w:eastAsia="Proxima Nova" w:hAnsi="Proxima Nova"/>
          <w:color w:val="231F20"/>
          <w:sz w:val="21"/>
          <w:szCs w:val="21"/>
        </w:rPr>
        <w:t xml:space="preserve">56% </w:t>
      </w:r>
      <w:r w:rsidRPr="0050632F">
        <w:rPr>
          <w:rFonts w:ascii="Proxima Nova" w:eastAsia="Proxima Nova" w:hAnsi="Proxima Nova"/>
          <w:color w:val="231F20"/>
          <w:spacing w:val="-3"/>
          <w:sz w:val="21"/>
          <w:szCs w:val="21"/>
        </w:rPr>
        <w:t xml:space="preserve">said that they would consider working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rural location (&gt;100km from central business district).</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(82)</w:t>
      </w:r>
    </w:p>
    <w:p w14:paraId="73F6A94A" w14:textId="77777777" w:rsidR="0050632F" w:rsidRPr="0050632F" w:rsidRDefault="0050632F" w:rsidP="0050632F">
      <w:pPr>
        <w:spacing w:line="244" w:lineRule="auto"/>
        <w:ind w:right="437"/>
        <w:rPr>
          <w:rFonts w:ascii="Proxima Nova" w:eastAsia="Proxima Nova" w:hAnsi="Proxima Nova"/>
          <w:sz w:val="21"/>
          <w:szCs w:val="21"/>
        </w:rPr>
      </w:pP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those </w:t>
      </w:r>
      <w:r w:rsidRPr="0050632F">
        <w:rPr>
          <w:rFonts w:ascii="Proxima Nova" w:eastAsia="Proxima Nova" w:hAnsi="Proxima Nova"/>
          <w:color w:val="231F20"/>
          <w:sz w:val="21"/>
          <w:szCs w:val="21"/>
        </w:rPr>
        <w:t xml:space="preserve">not </w:t>
      </w:r>
      <w:r w:rsidRPr="0050632F">
        <w:rPr>
          <w:rFonts w:ascii="Proxima Nova" w:eastAsia="Proxima Nova" w:hAnsi="Proxima Nova"/>
          <w:color w:val="231F20"/>
          <w:spacing w:val="-3"/>
          <w:sz w:val="21"/>
          <w:szCs w:val="21"/>
        </w:rPr>
        <w:t xml:space="preserve">open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rural location, </w:t>
      </w: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cited family</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reasons.</w:t>
      </w:r>
    </w:p>
    <w:p w14:paraId="58C96C33" w14:textId="77777777" w:rsidR="0050632F" w:rsidRPr="0050632F" w:rsidRDefault="0050632F" w:rsidP="0050632F">
      <w:pPr>
        <w:spacing w:before="169"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Another study outlined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2010 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 Queensland Health Rural Scholarship Scheme (Allied Health) (QHRSS-AH).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Scheme involved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4"/>
          <w:sz w:val="21"/>
          <w:szCs w:val="21"/>
        </w:rPr>
        <w:t xml:space="preserve">years’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university scholarship funding valued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$21,000 </w:t>
      </w:r>
      <w:r w:rsidRPr="0050632F">
        <w:rPr>
          <w:rFonts w:ascii="Proxima Nova" w:eastAsia="Proxima Nova" w:hAnsi="Proxima Nova"/>
          <w:color w:val="231F20"/>
          <w:sz w:val="21"/>
          <w:szCs w:val="21"/>
        </w:rPr>
        <w:t xml:space="preserve">per </w:t>
      </w:r>
      <w:r w:rsidRPr="0050632F">
        <w:rPr>
          <w:rFonts w:ascii="Proxima Nova" w:eastAsia="Proxima Nova" w:hAnsi="Proxima Nova"/>
          <w:color w:val="231F20"/>
          <w:spacing w:val="-3"/>
          <w:sz w:val="21"/>
          <w:szCs w:val="21"/>
        </w:rPr>
        <w:t xml:space="preserve">year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applicants</w:t>
      </w:r>
      <w:r w:rsidRPr="0050632F">
        <w:rPr>
          <w:rFonts w:ascii="Proxima Nova" w:eastAsia="Proxima Nova" w:hAnsi="Proxima Nova"/>
          <w:color w:val="231F20"/>
          <w:spacing w:val="-30"/>
          <w:sz w:val="21"/>
          <w:szCs w:val="21"/>
        </w:rPr>
        <w:t xml:space="preserve"> </w:t>
      </w:r>
      <w:r w:rsidRPr="0050632F">
        <w:rPr>
          <w:rFonts w:ascii="Proxima Nova" w:eastAsia="Proxima Nova" w:hAnsi="Proxima Nova"/>
          <w:color w:val="231F20"/>
          <w:spacing w:val="-3"/>
          <w:sz w:val="21"/>
          <w:szCs w:val="21"/>
        </w:rPr>
        <w:t>agreeing</w:t>
      </w:r>
    </w:p>
    <w:p w14:paraId="4248C528" w14:textId="77777777" w:rsidR="0050632F" w:rsidRPr="0050632F" w:rsidRDefault="0050632F" w:rsidP="0050632F">
      <w:pPr>
        <w:spacing w:line="244" w:lineRule="auto"/>
        <w:ind w:right="393"/>
        <w:rPr>
          <w:rFonts w:ascii="Proxima Nova" w:eastAsia="Proxima Nova" w:hAnsi="Proxima Nova"/>
          <w:sz w:val="21"/>
          <w:szCs w:val="21"/>
        </w:rPr>
      </w:pPr>
      <w:r w:rsidRPr="0050632F">
        <w:rPr>
          <w:rFonts w:ascii="Proxima Nova" w:eastAsia="Proxima Nova" w:hAnsi="Proxima Nova"/>
          <w:color w:val="231F20"/>
          <w:sz w:val="21"/>
          <w:szCs w:val="21"/>
        </w:rPr>
        <w:t xml:space="preserve">to a </w:t>
      </w:r>
      <w:r w:rsidRPr="0050632F">
        <w:rPr>
          <w:rFonts w:ascii="Proxima Nova" w:eastAsia="Proxima Nova" w:hAnsi="Proxima Nova"/>
          <w:color w:val="231F20"/>
          <w:spacing w:val="-3"/>
          <w:sz w:val="21"/>
          <w:szCs w:val="21"/>
        </w:rPr>
        <w:t xml:space="preserve">2-year rural return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period upon graduation (83).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scholarships started in 1998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students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physiotherapy,</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occupational</w:t>
      </w:r>
    </w:p>
    <w:p w14:paraId="7CC06732" w14:textId="77777777" w:rsidR="0050632F" w:rsidRPr="0050632F" w:rsidRDefault="0050632F" w:rsidP="0050632F">
      <w:pPr>
        <w:spacing w:line="244" w:lineRule="auto"/>
        <w:ind w:right="133"/>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3"/>
          <w:sz w:val="21"/>
          <w:szCs w:val="21"/>
        </w:rPr>
        <w:t xml:space="preserve">speech </w:t>
      </w:r>
      <w:r w:rsidRPr="0050632F">
        <w:rPr>
          <w:rFonts w:ascii="Proxima Nova" w:eastAsia="Proxima Nova" w:hAnsi="Proxima Nova"/>
          <w:color w:val="231F20"/>
          <w:spacing w:val="-4"/>
          <w:sz w:val="21"/>
          <w:szCs w:val="21"/>
        </w:rPr>
        <w:t xml:space="preserve">pathology, </w:t>
      </w:r>
      <w:r w:rsidRPr="0050632F">
        <w:rPr>
          <w:rFonts w:ascii="Proxima Nova" w:eastAsia="Proxima Nova" w:hAnsi="Proxima Nova"/>
          <w:color w:val="231F20"/>
          <w:spacing w:val="-3"/>
          <w:sz w:val="21"/>
          <w:szCs w:val="21"/>
        </w:rPr>
        <w:t xml:space="preserve">social work, </w:t>
      </w:r>
      <w:r w:rsidRPr="0050632F">
        <w:rPr>
          <w:rFonts w:ascii="Proxima Nova" w:eastAsia="Proxima Nova" w:hAnsi="Proxima Nova"/>
          <w:color w:val="231F20"/>
          <w:spacing w:val="-4"/>
          <w:sz w:val="21"/>
          <w:szCs w:val="21"/>
        </w:rPr>
        <w:t xml:space="preserve">podiatry, psychology, pharmacy, radiography, sonography,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nutrition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dietetics. </w:t>
      </w:r>
      <w:r w:rsidRPr="0050632F">
        <w:rPr>
          <w:rFonts w:ascii="Proxima Nova" w:eastAsia="Proxima Nova" w:hAnsi="Proxima Nova"/>
          <w:color w:val="231F20"/>
          <w:spacing w:val="-4"/>
          <w:sz w:val="21"/>
          <w:szCs w:val="21"/>
        </w:rPr>
        <w:t xml:space="preserve">Participant </w:t>
      </w:r>
      <w:r w:rsidRPr="0050632F">
        <w:rPr>
          <w:rFonts w:ascii="Proxima Nova" w:eastAsia="Proxima Nova" w:hAnsi="Proxima Nova"/>
          <w:color w:val="231F20"/>
          <w:spacing w:val="-3"/>
          <w:sz w:val="21"/>
          <w:szCs w:val="21"/>
        </w:rPr>
        <w:t xml:space="preserve">data (n=146)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semi-structured interviews suggested </w:t>
      </w:r>
      <w:r w:rsidRPr="0050632F">
        <w:rPr>
          <w:rFonts w:ascii="Proxima Nova" w:eastAsia="Proxima Nova" w:hAnsi="Proxima Nova"/>
          <w:color w:val="231F20"/>
          <w:sz w:val="21"/>
          <w:szCs w:val="21"/>
        </w:rPr>
        <w:t xml:space="preserve">69% </w:t>
      </w:r>
      <w:r w:rsidRPr="0050632F">
        <w:rPr>
          <w:rFonts w:ascii="Proxima Nova" w:eastAsia="Proxima Nova" w:hAnsi="Proxima Nova"/>
          <w:color w:val="231F20"/>
          <w:spacing w:val="-3"/>
          <w:sz w:val="21"/>
          <w:szCs w:val="21"/>
        </w:rPr>
        <w:t xml:space="preserve">had completed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were completing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service period </w:t>
      </w:r>
      <w:r w:rsidRPr="0050632F">
        <w:rPr>
          <w:rFonts w:ascii="Proxima Nova" w:eastAsia="Proxima Nova" w:hAnsi="Proxima Nova"/>
          <w:color w:val="231F20"/>
          <w:sz w:val="21"/>
          <w:szCs w:val="21"/>
        </w:rPr>
        <w:t xml:space="preserve">and of </w:t>
      </w:r>
      <w:r w:rsidRPr="0050632F">
        <w:rPr>
          <w:rFonts w:ascii="Proxima Nova" w:eastAsia="Proxima Nova" w:hAnsi="Proxima Nova"/>
          <w:color w:val="231F20"/>
          <w:spacing w:val="-3"/>
          <w:sz w:val="21"/>
          <w:szCs w:val="21"/>
        </w:rPr>
        <w:t xml:space="preserve">these, </w:t>
      </w:r>
      <w:r w:rsidRPr="0050632F">
        <w:rPr>
          <w:rFonts w:ascii="Proxima Nova" w:eastAsia="Proxima Nova" w:hAnsi="Proxima Nova"/>
          <w:color w:val="231F20"/>
          <w:sz w:val="21"/>
          <w:szCs w:val="21"/>
        </w:rPr>
        <w:t xml:space="preserve">86% </w:t>
      </w:r>
      <w:r w:rsidRPr="0050632F">
        <w:rPr>
          <w:rFonts w:ascii="Proxima Nova" w:eastAsia="Proxima Nova" w:hAnsi="Proxima Nova"/>
          <w:color w:val="231F20"/>
          <w:spacing w:val="-3"/>
          <w:sz w:val="21"/>
          <w:szCs w:val="21"/>
        </w:rPr>
        <w:t xml:space="preserve">were working rurally (57% 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w:t>
      </w:r>
      <w:r w:rsidRPr="0050632F">
        <w:rPr>
          <w:rFonts w:ascii="Proxima Nova" w:eastAsia="Proxima Nova" w:hAnsi="Proxima Nova"/>
          <w:color w:val="231F20"/>
          <w:sz w:val="21"/>
          <w:szCs w:val="21"/>
        </w:rPr>
        <w:t xml:space="preserve">and 29% </w:t>
      </w:r>
      <w:r w:rsidRPr="0050632F">
        <w:rPr>
          <w:rFonts w:ascii="Proxima Nova" w:eastAsia="Proxima Nova" w:hAnsi="Proxima Nova"/>
          <w:color w:val="231F20"/>
          <w:spacing w:val="-3"/>
          <w:sz w:val="21"/>
          <w:szCs w:val="21"/>
        </w:rPr>
        <w:t xml:space="preserve">regional). Only </w:t>
      </w:r>
      <w:r w:rsidRPr="0050632F">
        <w:rPr>
          <w:rFonts w:ascii="Proxima Nova" w:eastAsia="Proxima Nova" w:hAnsi="Proxima Nova"/>
          <w:color w:val="231F20"/>
          <w:sz w:val="21"/>
          <w:szCs w:val="21"/>
        </w:rPr>
        <w:t xml:space="preserve">14% did </w:t>
      </w:r>
      <w:r w:rsidRPr="0050632F">
        <w:rPr>
          <w:rFonts w:ascii="Proxima Nova" w:eastAsia="Proxima Nova" w:hAnsi="Proxima Nova"/>
          <w:color w:val="231F20"/>
          <w:spacing w:val="-3"/>
          <w:sz w:val="21"/>
          <w:szCs w:val="21"/>
        </w:rPr>
        <w:t xml:space="preserve">not complete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return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obligations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3% deferred. Rural training during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undergraduate degree, health service orientation, mentoring and professional support were considered 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enhancing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program’s</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outcomes.</w:t>
      </w:r>
    </w:p>
    <w:p w14:paraId="7C43D6EE" w14:textId="77777777" w:rsidR="0050632F" w:rsidRPr="0050632F" w:rsidRDefault="0050632F" w:rsidP="0050632F">
      <w:pPr>
        <w:spacing w:before="169" w:line="244" w:lineRule="auto"/>
        <w:ind w:right="268"/>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other studies </w:t>
      </w:r>
      <w:r w:rsidRPr="0050632F">
        <w:rPr>
          <w:rFonts w:ascii="Proxima Nova" w:eastAsia="Proxima Nova" w:hAnsi="Proxima Nova"/>
          <w:color w:val="231F20"/>
          <w:spacing w:val="-4"/>
          <w:sz w:val="21"/>
          <w:szCs w:val="21"/>
        </w:rPr>
        <w:t xml:space="preserve">explored </w:t>
      </w:r>
      <w:r w:rsidRPr="0050632F">
        <w:rPr>
          <w:rFonts w:ascii="Proxima Nova" w:eastAsia="Proxima Nova" w:hAnsi="Proxima Nova"/>
          <w:color w:val="231F20"/>
          <w:spacing w:val="-3"/>
          <w:sz w:val="21"/>
          <w:szCs w:val="21"/>
        </w:rPr>
        <w:t xml:space="preserve">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issues.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study outlined </w:t>
      </w:r>
      <w:r w:rsidRPr="0050632F">
        <w:rPr>
          <w:rFonts w:ascii="Proxima Nova" w:eastAsia="Proxima Nova" w:hAnsi="Proxima Nova"/>
          <w:color w:val="231F20"/>
          <w:sz w:val="21"/>
          <w:szCs w:val="21"/>
        </w:rPr>
        <w:t xml:space="preserve">six </w:t>
      </w:r>
      <w:r w:rsidRPr="0050632F">
        <w:rPr>
          <w:rFonts w:ascii="Proxima Nova" w:eastAsia="Proxima Nova" w:hAnsi="Proxima Nova"/>
          <w:color w:val="231F20"/>
          <w:spacing w:val="-3"/>
          <w:sz w:val="21"/>
          <w:szCs w:val="21"/>
        </w:rPr>
        <w:t xml:space="preserve">focus groups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total </w:t>
      </w:r>
      <w:r w:rsidRPr="0050632F">
        <w:rPr>
          <w:rFonts w:ascii="Proxima Nova" w:eastAsia="Proxima Nova" w:hAnsi="Proxima Nova"/>
          <w:color w:val="231F20"/>
          <w:sz w:val="21"/>
          <w:szCs w:val="21"/>
        </w:rPr>
        <w:t xml:space="preserve">of 30 </w:t>
      </w:r>
      <w:r w:rsidRPr="0050632F">
        <w:rPr>
          <w:rFonts w:ascii="Proxima Nova" w:eastAsia="Proxima Nova" w:hAnsi="Proxima Nova"/>
          <w:color w:val="231F20"/>
          <w:spacing w:val="-3"/>
          <w:sz w:val="21"/>
          <w:szCs w:val="21"/>
        </w:rPr>
        <w:t xml:space="preserve">individuals from nine allied health professions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some managers in rural </w:t>
      </w: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(who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self-nominated from </w:t>
      </w:r>
      <w:r w:rsidRPr="0050632F">
        <w:rPr>
          <w:rFonts w:ascii="Proxima Nova" w:eastAsia="Proxima Nova" w:hAnsi="Proxima Nova"/>
          <w:color w:val="231F20"/>
          <w:sz w:val="21"/>
          <w:szCs w:val="21"/>
        </w:rPr>
        <w:t>a</w:t>
      </w:r>
      <w:r w:rsidRPr="0050632F">
        <w:rPr>
          <w:rFonts w:ascii="Proxima Nova" w:eastAsia="Proxima Nova" w:hAnsi="Proxima Nova"/>
          <w:color w:val="231F20"/>
          <w:spacing w:val="-23"/>
          <w:sz w:val="21"/>
          <w:szCs w:val="21"/>
        </w:rPr>
        <w:t xml:space="preserve"> </w:t>
      </w:r>
      <w:r w:rsidRPr="0050632F">
        <w:rPr>
          <w:rFonts w:ascii="Proxima Nova" w:eastAsia="Proxima Nova" w:hAnsi="Proxima Nova"/>
          <w:color w:val="231F20"/>
          <w:spacing w:val="-3"/>
          <w:sz w:val="21"/>
          <w:szCs w:val="21"/>
        </w:rPr>
        <w:t>2008</w:t>
      </w:r>
    </w:p>
    <w:p w14:paraId="51996CB5" w14:textId="77777777" w:rsidR="0050632F" w:rsidRPr="0050632F" w:rsidRDefault="0050632F" w:rsidP="0050632F">
      <w:pPr>
        <w:spacing w:line="244" w:lineRule="auto"/>
        <w:ind w:right="210"/>
        <w:rPr>
          <w:rFonts w:ascii="Proxima Nova" w:eastAsia="Proxima Nova" w:hAnsi="Proxima Nova"/>
          <w:sz w:val="21"/>
          <w:szCs w:val="21"/>
        </w:rPr>
      </w:pP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rural allied health workforce survey)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reach consensus about 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factors (84).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factors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recruitment and retention were categorised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personal (from rural area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attracted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life); workload related (breadth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clinical work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high demand/ workload); professional development, career progression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recognition;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management- related including effort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recruit vacant positions. </w:t>
      </w:r>
      <w:r w:rsidRPr="0050632F">
        <w:rPr>
          <w:rFonts w:ascii="Proxima Nova" w:eastAsia="Proxima Nova" w:hAnsi="Proxima Nova"/>
          <w:color w:val="231F20"/>
          <w:spacing w:val="-5"/>
          <w:sz w:val="21"/>
          <w:szCs w:val="21"/>
        </w:rPr>
        <w:t xml:space="preserve">Key </w:t>
      </w:r>
      <w:r w:rsidRPr="0050632F">
        <w:rPr>
          <w:rFonts w:ascii="Proxima Nova" w:eastAsia="Proxima Nova" w:hAnsi="Proxima Nova"/>
          <w:color w:val="231F20"/>
          <w:spacing w:val="-3"/>
          <w:sz w:val="21"/>
          <w:szCs w:val="21"/>
        </w:rPr>
        <w:t xml:space="preserve">recommendations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address these factors were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summarised:</w:t>
      </w:r>
    </w:p>
    <w:p w14:paraId="05EC4C86" w14:textId="77777777" w:rsidR="0050632F" w:rsidRPr="0050632F" w:rsidRDefault="0050632F" w:rsidP="0050632F">
      <w:pPr>
        <w:spacing w:line="244" w:lineRule="auto"/>
        <w:sectPr w:rsidR="0050632F" w:rsidRPr="0050632F">
          <w:pgSz w:w="11910" w:h="16840"/>
          <w:pgMar w:top="940" w:right="1000" w:bottom="680" w:left="1000" w:header="0" w:footer="494" w:gutter="0"/>
          <w:cols w:num="2" w:space="720" w:equalWidth="0">
            <w:col w:w="4705" w:space="341"/>
            <w:col w:w="4864"/>
          </w:cols>
        </w:sectPr>
      </w:pPr>
    </w:p>
    <w:p w14:paraId="55407251" w14:textId="77777777" w:rsidR="0050632F" w:rsidRPr="0050632F" w:rsidRDefault="0050632F" w:rsidP="0050632F">
      <w:pPr>
        <w:numPr>
          <w:ilvl w:val="3"/>
          <w:numId w:val="14"/>
        </w:numPr>
        <w:tabs>
          <w:tab w:val="left" w:pos="701"/>
        </w:tabs>
        <w:spacing w:before="48" w:line="244" w:lineRule="auto"/>
        <w:ind w:right="142" w:hanging="283"/>
        <w:rPr>
          <w:rFonts w:ascii="Proxima Nova" w:eastAsia="Proxima Nova" w:hAnsi="Proxima Nova" w:cs="Proxima Nova"/>
          <w:sz w:val="21"/>
          <w:szCs w:val="21"/>
        </w:rPr>
      </w:pPr>
      <w:r w:rsidRPr="0050632F">
        <w:rPr>
          <w:rFonts w:ascii="Proxima Nova"/>
          <w:color w:val="231F20"/>
          <w:spacing w:val="-3"/>
          <w:sz w:val="21"/>
        </w:rPr>
        <w:lastRenderedPageBreak/>
        <w:t xml:space="preserve">Involve local communities </w:t>
      </w:r>
      <w:r w:rsidRPr="0050632F">
        <w:rPr>
          <w:rFonts w:ascii="Proxima Nova"/>
          <w:color w:val="231F20"/>
          <w:sz w:val="21"/>
        </w:rPr>
        <w:t xml:space="preserve">in </w:t>
      </w:r>
      <w:r w:rsidRPr="0050632F">
        <w:rPr>
          <w:rFonts w:ascii="Proxima Nova"/>
          <w:color w:val="231F20"/>
          <w:spacing w:val="-3"/>
          <w:sz w:val="21"/>
        </w:rPr>
        <w:t>attracting rural allied health</w:t>
      </w:r>
      <w:r w:rsidRPr="0050632F">
        <w:rPr>
          <w:rFonts w:ascii="Proxima Nova"/>
          <w:color w:val="231F20"/>
          <w:spacing w:val="2"/>
          <w:sz w:val="21"/>
        </w:rPr>
        <w:t xml:space="preserve"> </w:t>
      </w:r>
      <w:r w:rsidRPr="0050632F">
        <w:rPr>
          <w:rFonts w:ascii="Proxima Nova"/>
          <w:color w:val="231F20"/>
          <w:spacing w:val="-4"/>
          <w:sz w:val="21"/>
        </w:rPr>
        <w:t>workers</w:t>
      </w:r>
    </w:p>
    <w:p w14:paraId="246E6BC3" w14:textId="77777777" w:rsidR="0050632F" w:rsidRPr="0050632F" w:rsidRDefault="0050632F" w:rsidP="0050632F">
      <w:pPr>
        <w:numPr>
          <w:ilvl w:val="3"/>
          <w:numId w:val="14"/>
        </w:numPr>
        <w:tabs>
          <w:tab w:val="left" w:pos="701"/>
        </w:tabs>
        <w:spacing w:before="55"/>
        <w:ind w:hanging="283"/>
        <w:rPr>
          <w:rFonts w:ascii="Proxima Nova" w:eastAsia="Proxima Nova" w:hAnsi="Proxima Nova" w:cs="Proxima Nova"/>
          <w:sz w:val="21"/>
          <w:szCs w:val="21"/>
        </w:rPr>
      </w:pPr>
      <w:r w:rsidRPr="0050632F">
        <w:rPr>
          <w:rFonts w:ascii="Proxima Nova"/>
          <w:color w:val="231F20"/>
          <w:spacing w:val="-4"/>
          <w:sz w:val="21"/>
        </w:rPr>
        <w:t>Regionally-based</w:t>
      </w:r>
      <w:r w:rsidRPr="0050632F">
        <w:rPr>
          <w:rFonts w:ascii="Proxima Nova"/>
          <w:color w:val="231F20"/>
          <w:spacing w:val="8"/>
          <w:sz w:val="21"/>
        </w:rPr>
        <w:t xml:space="preserve"> </w:t>
      </w:r>
      <w:r w:rsidRPr="0050632F">
        <w:rPr>
          <w:rFonts w:ascii="Proxima Nova"/>
          <w:color w:val="231F20"/>
          <w:spacing w:val="-3"/>
          <w:sz w:val="21"/>
        </w:rPr>
        <w:t>universities</w:t>
      </w:r>
    </w:p>
    <w:p w14:paraId="3B28E59E" w14:textId="77777777" w:rsidR="0050632F" w:rsidRPr="0050632F" w:rsidRDefault="0050632F" w:rsidP="0050632F">
      <w:pPr>
        <w:numPr>
          <w:ilvl w:val="3"/>
          <w:numId w:val="14"/>
        </w:numPr>
        <w:tabs>
          <w:tab w:val="left" w:pos="701"/>
        </w:tabs>
        <w:spacing w:before="61" w:line="244" w:lineRule="auto"/>
        <w:ind w:right="586" w:hanging="283"/>
        <w:rPr>
          <w:rFonts w:ascii="Proxima Nova" w:eastAsia="Proxima Nova" w:hAnsi="Proxima Nova" w:cs="Proxima Nova"/>
          <w:sz w:val="21"/>
          <w:szCs w:val="21"/>
        </w:rPr>
      </w:pPr>
      <w:r w:rsidRPr="0050632F">
        <w:rPr>
          <w:rFonts w:ascii="Proxima Nova"/>
          <w:color w:val="231F20"/>
          <w:spacing w:val="-3"/>
          <w:sz w:val="21"/>
        </w:rPr>
        <w:t xml:space="preserve">Access </w:t>
      </w:r>
      <w:r w:rsidRPr="0050632F">
        <w:rPr>
          <w:rFonts w:ascii="Proxima Nova"/>
          <w:color w:val="231F20"/>
          <w:sz w:val="21"/>
        </w:rPr>
        <w:t xml:space="preserve">to CPD </w:t>
      </w:r>
      <w:r w:rsidRPr="0050632F">
        <w:rPr>
          <w:rFonts w:ascii="Proxima Nova"/>
          <w:color w:val="231F20"/>
          <w:spacing w:val="-3"/>
          <w:sz w:val="21"/>
        </w:rPr>
        <w:t xml:space="preserve">through back-fill, travel subsidy </w:t>
      </w:r>
      <w:r w:rsidRPr="0050632F">
        <w:rPr>
          <w:rFonts w:ascii="Proxima Nova"/>
          <w:color w:val="231F20"/>
          <w:sz w:val="21"/>
        </w:rPr>
        <w:t>and</w:t>
      </w:r>
      <w:r w:rsidRPr="0050632F">
        <w:rPr>
          <w:rFonts w:ascii="Proxima Nova"/>
          <w:color w:val="231F20"/>
          <w:spacing w:val="-10"/>
          <w:sz w:val="21"/>
        </w:rPr>
        <w:t xml:space="preserve"> </w:t>
      </w:r>
      <w:r w:rsidRPr="0050632F">
        <w:rPr>
          <w:rFonts w:ascii="Proxima Nova"/>
          <w:color w:val="231F20"/>
          <w:spacing w:val="-3"/>
          <w:sz w:val="21"/>
        </w:rPr>
        <w:t>management</w:t>
      </w:r>
    </w:p>
    <w:p w14:paraId="2AFDA6B5" w14:textId="77777777" w:rsidR="0050632F" w:rsidRPr="0050632F" w:rsidRDefault="0050632F" w:rsidP="0050632F">
      <w:pPr>
        <w:numPr>
          <w:ilvl w:val="3"/>
          <w:numId w:val="14"/>
        </w:numPr>
        <w:tabs>
          <w:tab w:val="left" w:pos="701"/>
        </w:tabs>
        <w:spacing w:before="55"/>
        <w:ind w:hanging="283"/>
        <w:rPr>
          <w:rFonts w:ascii="Proxima Nova" w:eastAsia="Proxima Nova" w:hAnsi="Proxima Nova" w:cs="Proxima Nova"/>
          <w:sz w:val="21"/>
          <w:szCs w:val="21"/>
        </w:rPr>
      </w:pPr>
      <w:r w:rsidRPr="0050632F">
        <w:rPr>
          <w:rFonts w:ascii="Proxima Nova"/>
          <w:color w:val="231F20"/>
          <w:spacing w:val="-3"/>
          <w:sz w:val="21"/>
        </w:rPr>
        <w:t>Develop regional professional</w:t>
      </w:r>
      <w:r w:rsidRPr="0050632F">
        <w:rPr>
          <w:rFonts w:ascii="Proxima Nova"/>
          <w:color w:val="231F20"/>
          <w:spacing w:val="2"/>
          <w:sz w:val="21"/>
        </w:rPr>
        <w:t xml:space="preserve"> </w:t>
      </w:r>
      <w:r w:rsidRPr="0050632F">
        <w:rPr>
          <w:rFonts w:ascii="Proxima Nova"/>
          <w:color w:val="231F20"/>
          <w:spacing w:val="-3"/>
          <w:sz w:val="21"/>
        </w:rPr>
        <w:t>networks</w:t>
      </w:r>
    </w:p>
    <w:p w14:paraId="5FF12C18" w14:textId="77777777" w:rsidR="0050632F" w:rsidRPr="0050632F" w:rsidRDefault="0050632F" w:rsidP="0050632F">
      <w:pPr>
        <w:numPr>
          <w:ilvl w:val="3"/>
          <w:numId w:val="14"/>
        </w:numPr>
        <w:tabs>
          <w:tab w:val="left" w:pos="701"/>
        </w:tabs>
        <w:spacing w:before="61"/>
        <w:ind w:hanging="283"/>
        <w:rPr>
          <w:rFonts w:ascii="Proxima Nova" w:eastAsia="Proxima Nova" w:hAnsi="Proxima Nova" w:cs="Proxima Nova"/>
          <w:sz w:val="21"/>
          <w:szCs w:val="21"/>
        </w:rPr>
      </w:pPr>
      <w:r w:rsidRPr="0050632F">
        <w:rPr>
          <w:rFonts w:ascii="Proxima Nova"/>
          <w:color w:val="231F20"/>
          <w:spacing w:val="-3"/>
          <w:sz w:val="21"/>
        </w:rPr>
        <w:t xml:space="preserve">Invest </w:t>
      </w:r>
      <w:r w:rsidRPr="0050632F">
        <w:rPr>
          <w:rFonts w:ascii="Proxima Nova"/>
          <w:color w:val="231F20"/>
          <w:sz w:val="21"/>
        </w:rPr>
        <w:t>in IT</w:t>
      </w:r>
      <w:r w:rsidRPr="0050632F">
        <w:rPr>
          <w:rFonts w:ascii="Proxima Nova"/>
          <w:color w:val="231F20"/>
          <w:spacing w:val="-15"/>
          <w:sz w:val="21"/>
        </w:rPr>
        <w:t xml:space="preserve"> </w:t>
      </w:r>
      <w:r w:rsidRPr="0050632F">
        <w:rPr>
          <w:rFonts w:ascii="Proxima Nova"/>
          <w:color w:val="231F20"/>
          <w:spacing w:val="-3"/>
          <w:sz w:val="21"/>
        </w:rPr>
        <w:t>infrastructure</w:t>
      </w:r>
    </w:p>
    <w:p w14:paraId="4235735A" w14:textId="77777777" w:rsidR="0050632F" w:rsidRPr="0050632F" w:rsidRDefault="0050632F" w:rsidP="0050632F">
      <w:pPr>
        <w:numPr>
          <w:ilvl w:val="3"/>
          <w:numId w:val="14"/>
        </w:numPr>
        <w:tabs>
          <w:tab w:val="left" w:pos="701"/>
        </w:tabs>
        <w:spacing w:before="61" w:line="244" w:lineRule="auto"/>
        <w:ind w:right="102" w:hanging="283"/>
        <w:rPr>
          <w:rFonts w:ascii="Proxima Nova" w:eastAsia="Proxima Nova" w:hAnsi="Proxima Nova" w:cs="Proxima Nova"/>
          <w:sz w:val="21"/>
          <w:szCs w:val="21"/>
        </w:rPr>
      </w:pPr>
      <w:r w:rsidRPr="0050632F">
        <w:rPr>
          <w:rFonts w:ascii="Proxima Nova"/>
          <w:color w:val="231F20"/>
          <w:spacing w:val="-3"/>
          <w:sz w:val="21"/>
        </w:rPr>
        <w:t xml:space="preserve">Support </w:t>
      </w:r>
      <w:r w:rsidRPr="0050632F">
        <w:rPr>
          <w:rFonts w:ascii="Proxima Nova"/>
          <w:color w:val="231F20"/>
          <w:spacing w:val="-4"/>
          <w:sz w:val="21"/>
        </w:rPr>
        <w:t xml:space="preserve">extended </w:t>
      </w:r>
      <w:r w:rsidRPr="0050632F">
        <w:rPr>
          <w:rFonts w:ascii="Proxima Nova"/>
          <w:color w:val="231F20"/>
          <w:spacing w:val="-3"/>
          <w:sz w:val="21"/>
        </w:rPr>
        <w:t xml:space="preserve">practice roles </w:t>
      </w:r>
      <w:r w:rsidRPr="0050632F">
        <w:rPr>
          <w:rFonts w:ascii="Proxima Nova"/>
          <w:color w:val="231F20"/>
          <w:sz w:val="21"/>
        </w:rPr>
        <w:t xml:space="preserve">and </w:t>
      </w:r>
      <w:r w:rsidRPr="0050632F">
        <w:rPr>
          <w:rFonts w:ascii="Proxima Nova"/>
          <w:color w:val="231F20"/>
          <w:spacing w:val="-3"/>
          <w:sz w:val="21"/>
        </w:rPr>
        <w:t>career development</w:t>
      </w:r>
      <w:r w:rsidRPr="0050632F">
        <w:rPr>
          <w:rFonts w:ascii="Proxima Nova"/>
          <w:color w:val="231F20"/>
          <w:spacing w:val="-2"/>
          <w:sz w:val="21"/>
        </w:rPr>
        <w:t xml:space="preserve"> </w:t>
      </w:r>
      <w:r w:rsidRPr="0050632F">
        <w:rPr>
          <w:rFonts w:ascii="Proxima Nova"/>
          <w:color w:val="231F20"/>
          <w:spacing w:val="-3"/>
          <w:sz w:val="21"/>
        </w:rPr>
        <w:t>options</w:t>
      </w:r>
    </w:p>
    <w:p w14:paraId="17972D59" w14:textId="77777777" w:rsidR="0050632F" w:rsidRPr="0050632F" w:rsidRDefault="0050632F" w:rsidP="0050632F">
      <w:pPr>
        <w:numPr>
          <w:ilvl w:val="3"/>
          <w:numId w:val="14"/>
        </w:numPr>
        <w:tabs>
          <w:tab w:val="left" w:pos="701"/>
        </w:tabs>
        <w:spacing w:before="55" w:line="244" w:lineRule="auto"/>
        <w:ind w:right="633" w:hanging="283"/>
        <w:rPr>
          <w:rFonts w:ascii="Proxima Nova" w:eastAsia="Proxima Nova" w:hAnsi="Proxima Nova" w:cs="Proxima Nova"/>
          <w:sz w:val="21"/>
          <w:szCs w:val="21"/>
        </w:rPr>
      </w:pPr>
      <w:r w:rsidRPr="0050632F">
        <w:rPr>
          <w:rFonts w:ascii="Proxima Nova"/>
          <w:color w:val="231F20"/>
          <w:spacing w:val="-3"/>
          <w:sz w:val="21"/>
        </w:rPr>
        <w:t xml:space="preserve">Address workplace culture </w:t>
      </w:r>
      <w:r w:rsidRPr="0050632F">
        <w:rPr>
          <w:rFonts w:ascii="Proxima Nova"/>
          <w:color w:val="231F20"/>
          <w:sz w:val="21"/>
        </w:rPr>
        <w:t xml:space="preserve">and </w:t>
      </w:r>
      <w:r w:rsidRPr="0050632F">
        <w:rPr>
          <w:rFonts w:ascii="Proxima Nova"/>
          <w:color w:val="231F20"/>
          <w:spacing w:val="-3"/>
          <w:sz w:val="21"/>
        </w:rPr>
        <w:t>stress management</w:t>
      </w:r>
    </w:p>
    <w:p w14:paraId="1DB36728" w14:textId="77777777" w:rsidR="0050632F" w:rsidRPr="0050632F" w:rsidRDefault="0050632F" w:rsidP="0050632F">
      <w:pPr>
        <w:numPr>
          <w:ilvl w:val="3"/>
          <w:numId w:val="14"/>
        </w:numPr>
        <w:tabs>
          <w:tab w:val="left" w:pos="701"/>
        </w:tabs>
        <w:spacing w:before="55" w:line="244" w:lineRule="auto"/>
        <w:ind w:right="403" w:hanging="283"/>
        <w:rPr>
          <w:rFonts w:ascii="Proxima Nova" w:eastAsia="Proxima Nova" w:hAnsi="Proxima Nova" w:cs="Proxima Nova"/>
          <w:sz w:val="21"/>
          <w:szCs w:val="21"/>
        </w:rPr>
      </w:pPr>
      <w:r w:rsidRPr="0050632F">
        <w:rPr>
          <w:rFonts w:ascii="Proxima Nova"/>
          <w:color w:val="231F20"/>
          <w:spacing w:val="-6"/>
          <w:sz w:val="21"/>
        </w:rPr>
        <w:t xml:space="preserve">Train </w:t>
      </w:r>
      <w:r w:rsidRPr="0050632F">
        <w:rPr>
          <w:rFonts w:ascii="Proxima Nova"/>
          <w:color w:val="231F20"/>
          <w:spacing w:val="-3"/>
          <w:sz w:val="21"/>
        </w:rPr>
        <w:t xml:space="preserve">allied health managers </w:t>
      </w:r>
      <w:r w:rsidRPr="0050632F">
        <w:rPr>
          <w:rFonts w:ascii="Proxima Nova"/>
          <w:color w:val="231F20"/>
          <w:sz w:val="21"/>
        </w:rPr>
        <w:t xml:space="preserve">and </w:t>
      </w:r>
      <w:r w:rsidRPr="0050632F">
        <w:rPr>
          <w:rFonts w:ascii="Proxima Nova"/>
          <w:color w:val="231F20"/>
          <w:spacing w:val="-3"/>
          <w:sz w:val="21"/>
        </w:rPr>
        <w:t xml:space="preserve">involve them </w:t>
      </w:r>
      <w:r w:rsidRPr="0050632F">
        <w:rPr>
          <w:rFonts w:ascii="Proxima Nova"/>
          <w:color w:val="231F20"/>
          <w:sz w:val="21"/>
        </w:rPr>
        <w:t>in</w:t>
      </w:r>
      <w:r w:rsidRPr="0050632F">
        <w:rPr>
          <w:rFonts w:ascii="Proxima Nova"/>
          <w:color w:val="231F20"/>
          <w:spacing w:val="-7"/>
          <w:sz w:val="21"/>
        </w:rPr>
        <w:t xml:space="preserve"> </w:t>
      </w:r>
      <w:r w:rsidRPr="0050632F">
        <w:rPr>
          <w:rFonts w:ascii="Proxima Nova"/>
          <w:color w:val="231F20"/>
          <w:spacing w:val="-3"/>
          <w:sz w:val="21"/>
        </w:rPr>
        <w:t>decision-making</w:t>
      </w:r>
    </w:p>
    <w:p w14:paraId="06892960" w14:textId="77777777" w:rsidR="0050632F" w:rsidRPr="0050632F" w:rsidRDefault="0050632F" w:rsidP="0050632F">
      <w:pPr>
        <w:numPr>
          <w:ilvl w:val="3"/>
          <w:numId w:val="14"/>
        </w:numPr>
        <w:tabs>
          <w:tab w:val="left" w:pos="701"/>
        </w:tabs>
        <w:spacing w:before="55" w:line="244" w:lineRule="auto"/>
        <w:ind w:right="127" w:hanging="283"/>
        <w:rPr>
          <w:rFonts w:ascii="Proxima Nova" w:eastAsia="Proxima Nova" w:hAnsi="Proxima Nova" w:cs="Proxima Nova"/>
          <w:sz w:val="21"/>
          <w:szCs w:val="21"/>
        </w:rPr>
      </w:pPr>
      <w:r w:rsidRPr="0050632F">
        <w:rPr>
          <w:rFonts w:ascii="Proxima Nova"/>
          <w:color w:val="231F20"/>
          <w:spacing w:val="-3"/>
          <w:sz w:val="21"/>
        </w:rPr>
        <w:t xml:space="preserve">Preserve clinical work roles </w:t>
      </w:r>
      <w:r w:rsidRPr="0050632F">
        <w:rPr>
          <w:rFonts w:ascii="Proxima Nova"/>
          <w:color w:val="231F20"/>
          <w:sz w:val="21"/>
        </w:rPr>
        <w:t xml:space="preserve">for </w:t>
      </w:r>
      <w:r w:rsidRPr="0050632F">
        <w:rPr>
          <w:rFonts w:ascii="Proxima Nova"/>
          <w:color w:val="231F20"/>
          <w:spacing w:val="-3"/>
          <w:sz w:val="21"/>
        </w:rPr>
        <w:t>allied health managers</w:t>
      </w:r>
      <w:r w:rsidRPr="0050632F">
        <w:rPr>
          <w:rFonts w:ascii="Proxima Nova"/>
          <w:color w:val="231F20"/>
          <w:spacing w:val="-2"/>
          <w:sz w:val="21"/>
        </w:rPr>
        <w:t xml:space="preserve"> </w:t>
      </w:r>
      <w:r w:rsidRPr="0050632F">
        <w:rPr>
          <w:rFonts w:ascii="Proxima Nova"/>
          <w:color w:val="231F20"/>
          <w:spacing w:val="-3"/>
          <w:sz w:val="21"/>
        </w:rPr>
        <w:t>(84)</w:t>
      </w:r>
    </w:p>
    <w:p w14:paraId="5704F20F" w14:textId="77777777" w:rsidR="0050632F" w:rsidRPr="0050632F" w:rsidRDefault="0050632F" w:rsidP="0050632F">
      <w:pPr>
        <w:spacing w:before="112" w:line="244" w:lineRule="auto"/>
        <w:ind w:right="37"/>
        <w:rPr>
          <w:rFonts w:ascii="Proxima Nova" w:eastAsia="Proxima Nova" w:hAnsi="Proxima Nova"/>
          <w:sz w:val="21"/>
          <w:szCs w:val="21"/>
        </w:rPr>
      </w:pP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physiotherapists based in regions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Shepparton, Benalla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Wangaratta, </w:t>
      </w:r>
      <w:r w:rsidRPr="0050632F">
        <w:rPr>
          <w:rFonts w:ascii="Proxima Nova" w:eastAsia="Proxima Nova" w:hAnsi="Proxima Nova"/>
          <w:color w:val="231F20"/>
          <w:spacing w:val="-3"/>
          <w:sz w:val="21"/>
          <w:szCs w:val="21"/>
        </w:rPr>
        <w:t xml:space="preserve">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issues noted included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career path, professional support,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professional development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postgraduate education (39). Additional issues were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time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attend courses, travel/distance and inadequate resources. Positive elements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practice were part-time employment opportunities, independence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primary health providers, practice variety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community</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recognition.</w:t>
      </w:r>
    </w:p>
    <w:p w14:paraId="73C70D67" w14:textId="77777777" w:rsidR="0050632F" w:rsidRPr="0050632F" w:rsidRDefault="0050632F" w:rsidP="0050632F">
      <w:pPr>
        <w:spacing w:before="169" w:line="244" w:lineRule="auto"/>
        <w:ind w:right="571"/>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international literature </w:t>
      </w:r>
      <w:r w:rsidRPr="0050632F">
        <w:rPr>
          <w:rFonts w:ascii="Proxima Nova" w:eastAsia="Proxima Nova" w:hAnsi="Proxima Nova"/>
          <w:color w:val="231F20"/>
          <w:sz w:val="21"/>
          <w:szCs w:val="21"/>
        </w:rPr>
        <w:t xml:space="preserve">(up </w:t>
      </w:r>
      <w:r w:rsidRPr="0050632F">
        <w:rPr>
          <w:rFonts w:ascii="Proxima Nova" w:eastAsia="Proxima Nova" w:hAnsi="Proxima Nova"/>
          <w:color w:val="231F20"/>
          <w:spacing w:val="-3"/>
          <w:sz w:val="21"/>
          <w:szCs w:val="21"/>
        </w:rPr>
        <w:t xml:space="preserve">to 2009) about 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of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occupational therapy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physiotherapy rural workforce identified </w:t>
      </w: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included</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articles (qualitatively focused) which suggested that the biggest factors 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were practice support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career growth</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(85).</w:t>
      </w:r>
    </w:p>
    <w:p w14:paraId="365A0E19" w14:textId="77777777" w:rsidR="0050632F" w:rsidRPr="0050632F" w:rsidRDefault="0050632F" w:rsidP="0050632F">
      <w:pPr>
        <w:spacing w:before="169" w:line="244" w:lineRule="auto"/>
        <w:ind w:right="72"/>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Keane </w:t>
      </w:r>
      <w:r w:rsidRPr="0050632F">
        <w:rPr>
          <w:rFonts w:ascii="Proxima Nova" w:eastAsia="Proxima Nova" w:hAnsi="Proxima Nova"/>
          <w:color w:val="231F20"/>
          <w:sz w:val="21"/>
          <w:szCs w:val="21"/>
        </w:rPr>
        <w:t xml:space="preserve">et al </w:t>
      </w:r>
      <w:r w:rsidRPr="0050632F">
        <w:rPr>
          <w:rFonts w:ascii="Proxima Nova" w:eastAsia="Proxima Nova" w:hAnsi="Proxima Nova"/>
          <w:color w:val="231F20"/>
          <w:spacing w:val="-3"/>
          <w:sz w:val="21"/>
          <w:szCs w:val="21"/>
        </w:rPr>
        <w:t xml:space="preserve">identified different retention efforts needed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sector 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using data from </w:t>
      </w:r>
      <w:r w:rsidRPr="0050632F">
        <w:rPr>
          <w:rFonts w:ascii="Proxima Nova" w:eastAsia="Proxima Nova" w:hAnsi="Proxima Nova"/>
          <w:color w:val="231F20"/>
          <w:sz w:val="21"/>
          <w:szCs w:val="21"/>
        </w:rPr>
        <w:t xml:space="preserve">the NSW </w:t>
      </w:r>
      <w:r w:rsidRPr="0050632F">
        <w:rPr>
          <w:rFonts w:ascii="Proxima Nova" w:eastAsia="Proxima Nova" w:hAnsi="Proxima Nova"/>
          <w:color w:val="231F20"/>
          <w:spacing w:val="-3"/>
          <w:sz w:val="21"/>
          <w:szCs w:val="21"/>
        </w:rPr>
        <w:t xml:space="preserve">rural allied health workforce survey inclusive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n=833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n=756 public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(86). Multivariate analysis showed that high clinical demand predicted intention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leave rural work both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private allied health models</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 xml:space="preserve">(odds </w:t>
      </w:r>
      <w:r w:rsidRPr="0050632F">
        <w:rPr>
          <w:rFonts w:ascii="Proxima Nova" w:eastAsia="Proxima Nova" w:hAnsi="Proxima Nova"/>
          <w:color w:val="231F20"/>
          <w:sz w:val="21"/>
          <w:szCs w:val="21"/>
        </w:rPr>
        <w:t xml:space="preserve">1.4 and 1.6 </w:t>
      </w:r>
      <w:r w:rsidRPr="0050632F">
        <w:rPr>
          <w:rFonts w:ascii="Proxima Nova" w:eastAsia="Proxima Nova" w:hAnsi="Proxima Nova"/>
          <w:color w:val="231F20"/>
          <w:spacing w:val="-3"/>
          <w:sz w:val="21"/>
          <w:szCs w:val="21"/>
        </w:rPr>
        <w:t xml:space="preserve">respectively)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professional isolation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participation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community </w:t>
      </w:r>
      <w:r w:rsidRPr="0050632F">
        <w:rPr>
          <w:rFonts w:ascii="Proxima Nova" w:eastAsia="Proxima Nova" w:hAnsi="Proxima Nova"/>
          <w:color w:val="231F20"/>
          <w:sz w:val="21"/>
          <w:szCs w:val="21"/>
        </w:rPr>
        <w:t xml:space="preserve">(OR 1.4 and </w:t>
      </w:r>
      <w:r w:rsidRPr="0050632F">
        <w:rPr>
          <w:rFonts w:ascii="Proxima Nova" w:eastAsia="Proxima Nova" w:hAnsi="Proxima Nova"/>
          <w:color w:val="231F20"/>
          <w:spacing w:val="-3"/>
          <w:sz w:val="21"/>
          <w:szCs w:val="21"/>
        </w:rPr>
        <w:t xml:space="preserve">1.6) also contributed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private </w:t>
      </w:r>
      <w:r w:rsidRPr="0050632F">
        <w:rPr>
          <w:rFonts w:ascii="Proxima Nova" w:eastAsia="Proxima Nova" w:hAnsi="Proxima Nova"/>
          <w:color w:val="231F20"/>
          <w:spacing w:val="-4"/>
          <w:sz w:val="21"/>
          <w:szCs w:val="21"/>
        </w:rPr>
        <w:t xml:space="preserve">practitioner’s </w:t>
      </w:r>
      <w:r w:rsidRPr="0050632F">
        <w:rPr>
          <w:rFonts w:ascii="Proxima Nova" w:eastAsia="Proxima Nova" w:hAnsi="Proxima Nova"/>
          <w:color w:val="231F20"/>
          <w:spacing w:val="-3"/>
          <w:sz w:val="21"/>
          <w:szCs w:val="21"/>
        </w:rPr>
        <w:t xml:space="preserve">intention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leave.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another cross-sectional 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451 rural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(12 </w:t>
      </w:r>
      <w:r w:rsidRPr="0050632F">
        <w:rPr>
          <w:rFonts w:ascii="Proxima Nova" w:eastAsia="Proxima Nova" w:hAnsi="Proxima Nova"/>
          <w:color w:val="231F20"/>
          <w:spacing w:val="-3"/>
          <w:sz w:val="21"/>
          <w:szCs w:val="21"/>
        </w:rPr>
        <w:t xml:space="preserve">disciplines)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NSW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2005 (50% response rate),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mean time in current position </w:t>
      </w:r>
      <w:r w:rsidRPr="0050632F">
        <w:rPr>
          <w:rFonts w:ascii="Proxima Nova" w:eastAsia="Proxima Nova" w:hAnsi="Proxima Nova"/>
          <w:color w:val="231F20"/>
          <w:sz w:val="21"/>
          <w:szCs w:val="21"/>
        </w:rPr>
        <w:t xml:space="preserve">was 10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half intended to leave </w:t>
      </w:r>
      <w:r w:rsidRPr="0050632F">
        <w:rPr>
          <w:rFonts w:ascii="Proxima Nova" w:eastAsia="Proxima Nova" w:hAnsi="Proxima Nova"/>
          <w:color w:val="231F20"/>
          <w:sz w:val="21"/>
          <w:szCs w:val="21"/>
        </w:rPr>
        <w:t xml:space="preserve">in five </w:t>
      </w:r>
      <w:r w:rsidRPr="0050632F">
        <w:rPr>
          <w:rFonts w:ascii="Proxima Nova" w:eastAsia="Proxima Nova" w:hAnsi="Proxima Nova"/>
          <w:color w:val="231F20"/>
          <w:spacing w:val="-3"/>
          <w:sz w:val="21"/>
          <w:szCs w:val="21"/>
        </w:rPr>
        <w:t>years.</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(37)</w:t>
      </w:r>
    </w:p>
    <w:p w14:paraId="37DB9B4A" w14:textId="77777777" w:rsidR="0050632F" w:rsidRPr="0050632F" w:rsidRDefault="0050632F" w:rsidP="0050632F">
      <w:pPr>
        <w:spacing w:before="48" w:line="244" w:lineRule="auto"/>
        <w:ind w:right="340"/>
        <w:rPr>
          <w:rFonts w:ascii="Proxima Nova" w:eastAsia="Proxima Nova" w:hAnsi="Proxima Nova"/>
          <w:sz w:val="21"/>
          <w:szCs w:val="21"/>
        </w:rPr>
      </w:pPr>
      <w:r w:rsidRPr="0050632F">
        <w:rPr>
          <w:rFonts w:ascii="Proxima Nova" w:eastAsia="Proxima Nova" w:hAnsi="Proxima Nova"/>
          <w:sz w:val="21"/>
          <w:szCs w:val="21"/>
        </w:rPr>
        <w:br w:type="column"/>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state-wide questionnaire distributed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6"/>
          <w:sz w:val="21"/>
          <w:szCs w:val="21"/>
        </w:rPr>
        <w:t xml:space="preserve">2,736 </w:t>
      </w:r>
      <w:r w:rsidRPr="0050632F">
        <w:rPr>
          <w:rFonts w:ascii="Proxima Nova" w:eastAsia="Proxima Nova" w:hAnsi="Proxima Nova"/>
          <w:color w:val="231F20"/>
          <w:spacing w:val="-3"/>
          <w:sz w:val="21"/>
          <w:szCs w:val="21"/>
        </w:rPr>
        <w:t xml:space="preserve">allied health professionals across </w:t>
      </w:r>
      <w:r w:rsidRPr="0050632F">
        <w:rPr>
          <w:rFonts w:ascii="Proxima Nova" w:eastAsia="Proxima Nova" w:hAnsi="Proxima Nova"/>
          <w:color w:val="231F20"/>
          <w:spacing w:val="-6"/>
          <w:sz w:val="21"/>
          <w:szCs w:val="21"/>
        </w:rPr>
        <w:t xml:space="preserve">Tasmania, </w:t>
      </w:r>
      <w:r w:rsidRPr="0050632F">
        <w:rPr>
          <w:rFonts w:ascii="Proxima Nova" w:eastAsia="Proxima Nova" w:hAnsi="Proxima Nova"/>
          <w:color w:val="231F20"/>
          <w:spacing w:val="-3"/>
          <w:sz w:val="21"/>
          <w:szCs w:val="21"/>
        </w:rPr>
        <w:t xml:space="preserve">identified from registration boards, professional associations, yellow pages directories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 Principal Allied Health Advisor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2008 (response rate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45%), univariate analysis showed  retention (intention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stay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 xml:space="preserve">next </w:t>
      </w:r>
      <w:r w:rsidRPr="0050632F">
        <w:rPr>
          <w:rFonts w:ascii="Proxima Nova" w:eastAsia="Proxima Nova" w:hAnsi="Proxima Nova"/>
          <w:color w:val="231F20"/>
          <w:sz w:val="21"/>
          <w:szCs w:val="21"/>
        </w:rPr>
        <w:t>two</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multifactorial. Using multivariate analysis, job satisfaction </w:t>
      </w:r>
      <w:r w:rsidRPr="0050632F">
        <w:rPr>
          <w:rFonts w:ascii="Proxima Nova" w:eastAsia="Proxima Nova" w:hAnsi="Proxima Nova"/>
          <w:color w:val="231F20"/>
          <w:sz w:val="21"/>
          <w:szCs w:val="21"/>
        </w:rPr>
        <w:t xml:space="preserve">was the </w:t>
      </w:r>
      <w:r w:rsidRPr="0050632F">
        <w:rPr>
          <w:rFonts w:ascii="Proxima Nova" w:eastAsia="Proxima Nova" w:hAnsi="Proxima Nova"/>
          <w:color w:val="231F20"/>
          <w:spacing w:val="-3"/>
          <w:sz w:val="21"/>
          <w:szCs w:val="21"/>
        </w:rPr>
        <w:t xml:space="preserve">strongest independent predictor (odds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staying </w:t>
      </w:r>
      <w:r w:rsidRPr="0050632F">
        <w:rPr>
          <w:rFonts w:ascii="Proxima Nova" w:eastAsia="Proxima Nova" w:hAnsi="Proxima Nova"/>
          <w:color w:val="231F20"/>
          <w:sz w:val="21"/>
          <w:szCs w:val="21"/>
        </w:rPr>
        <w:t xml:space="preserve">6 </w:t>
      </w:r>
      <w:r w:rsidRPr="0050632F">
        <w:rPr>
          <w:rFonts w:ascii="Proxima Nova" w:eastAsia="Proxima Nova" w:hAnsi="Proxima Nova"/>
          <w:color w:val="231F20"/>
          <w:spacing w:val="-3"/>
          <w:sz w:val="21"/>
          <w:szCs w:val="21"/>
        </w:rPr>
        <w:t>times higher if satisfied)</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(87).</w:t>
      </w:r>
    </w:p>
    <w:p w14:paraId="7EE14749" w14:textId="77777777" w:rsidR="0050632F" w:rsidRPr="0050632F" w:rsidRDefault="0050632F" w:rsidP="0050632F">
      <w:pPr>
        <w:spacing w:before="169" w:line="244" w:lineRule="auto"/>
        <w:ind w:right="235"/>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4"/>
          <w:sz w:val="21"/>
          <w:szCs w:val="21"/>
        </w:rPr>
        <w:t xml:space="preserve">literature review </w:t>
      </w:r>
      <w:r w:rsidRPr="0050632F">
        <w:rPr>
          <w:rFonts w:ascii="Proxima Nova" w:eastAsia="Proxima Nova" w:hAnsi="Proxima Nova"/>
          <w:color w:val="231F20"/>
          <w:spacing w:val="-3"/>
          <w:sz w:val="21"/>
          <w:szCs w:val="21"/>
        </w:rPr>
        <w:t xml:space="preserve">(up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4"/>
          <w:sz w:val="21"/>
          <w:szCs w:val="21"/>
        </w:rPr>
        <w:t xml:space="preserve">2017) including </w:t>
      </w:r>
      <w:r w:rsidRPr="0050632F">
        <w:rPr>
          <w:rFonts w:ascii="Proxima Nova" w:eastAsia="Proxima Nova" w:hAnsi="Proxima Nova"/>
          <w:color w:val="231F20"/>
          <w:sz w:val="21"/>
          <w:szCs w:val="21"/>
        </w:rPr>
        <w:t>15</w:t>
      </w:r>
      <w:r w:rsidRPr="0050632F">
        <w:rPr>
          <w:rFonts w:ascii="Proxima Nova" w:eastAsia="Proxima Nova" w:hAnsi="Proxima Nova"/>
          <w:color w:val="231F20"/>
          <w:spacing w:val="-36"/>
          <w:sz w:val="21"/>
          <w:szCs w:val="21"/>
        </w:rPr>
        <w:t xml:space="preserve"> </w:t>
      </w:r>
      <w:r w:rsidRPr="0050632F">
        <w:rPr>
          <w:rFonts w:ascii="Proxima Nova" w:eastAsia="Proxima Nova" w:hAnsi="Proxima Nova"/>
          <w:color w:val="231F20"/>
          <w:spacing w:val="-4"/>
          <w:sz w:val="21"/>
          <w:szCs w:val="21"/>
        </w:rPr>
        <w:t xml:space="preserve">articles, </w:t>
      </w:r>
      <w:r w:rsidRPr="0050632F">
        <w:rPr>
          <w:rFonts w:ascii="Proxima Nova" w:eastAsia="Proxima Nova" w:hAnsi="Proxima Nova"/>
          <w:color w:val="231F20"/>
          <w:spacing w:val="-3"/>
          <w:sz w:val="21"/>
          <w:szCs w:val="21"/>
        </w:rPr>
        <w:t xml:space="preserve">identified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factors important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the retention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 xml:space="preserve">Strait Islander health practitioners have some similarities and differences with those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non-Indigenous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Notable factors were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need </w:t>
      </w:r>
      <w:r w:rsidRPr="0050632F">
        <w:rPr>
          <w:rFonts w:ascii="Proxima Nova" w:eastAsia="Proxima Nova" w:hAnsi="Proxima Nova"/>
          <w:color w:val="231F20"/>
          <w:sz w:val="21"/>
          <w:szCs w:val="21"/>
        </w:rPr>
        <w:t xml:space="preserve">for a </w:t>
      </w:r>
      <w:r w:rsidRPr="0050632F">
        <w:rPr>
          <w:rFonts w:ascii="Proxima Nova" w:eastAsia="Proxima Nova" w:hAnsi="Proxima Nova"/>
          <w:color w:val="231F20"/>
          <w:spacing w:val="-3"/>
          <w:sz w:val="21"/>
          <w:szCs w:val="21"/>
        </w:rPr>
        <w:t xml:space="preserve">supportive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culturally safe workplace; clear documentation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communication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roles, scope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practice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responsibilities;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being appropriately supported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remunerated</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(88).</w:t>
      </w:r>
    </w:p>
    <w:p w14:paraId="2378C0D2" w14:textId="77777777" w:rsidR="0050632F" w:rsidRPr="0050632F" w:rsidRDefault="0050632F" w:rsidP="0050632F">
      <w:pPr>
        <w:spacing w:before="169" w:line="244" w:lineRule="auto"/>
        <w:ind w:right="144"/>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only study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predict turnover using longitudinal data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Eighteen health services were invited </w:t>
      </w:r>
      <w:r w:rsidRPr="0050632F">
        <w:rPr>
          <w:rFonts w:ascii="Proxima Nova" w:eastAsia="Proxima Nova" w:hAnsi="Proxima Nova"/>
          <w:color w:val="231F20"/>
          <w:sz w:val="21"/>
          <w:szCs w:val="21"/>
        </w:rPr>
        <w:t xml:space="preserve">and 11 </w:t>
      </w:r>
      <w:r w:rsidRPr="0050632F">
        <w:rPr>
          <w:rFonts w:ascii="Proxima Nova" w:eastAsia="Proxima Nova" w:hAnsi="Proxima Nova"/>
          <w:color w:val="231F20"/>
          <w:spacing w:val="-3"/>
          <w:sz w:val="21"/>
          <w:szCs w:val="21"/>
        </w:rPr>
        <w:t xml:space="preserve">participated by providing de-identified individual level employment entry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exit </w:t>
      </w:r>
      <w:r w:rsidRPr="0050632F">
        <w:rPr>
          <w:rFonts w:ascii="Proxima Nova" w:eastAsia="Proxima Nova" w:hAnsi="Proxima Nova"/>
          <w:color w:val="231F20"/>
          <w:spacing w:val="-3"/>
          <w:sz w:val="21"/>
          <w:szCs w:val="21"/>
        </w:rPr>
        <w:t xml:space="preserve">data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dietitians, occupational therapists, physiotherapists, podiatrists, psychologists, 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speech pathologists employed between </w:t>
      </w:r>
      <w:r w:rsidRPr="0050632F">
        <w:rPr>
          <w:rFonts w:ascii="Proxima Nova" w:eastAsia="Proxima Nova" w:hAnsi="Proxima Nova"/>
          <w:color w:val="231F20"/>
          <w:sz w:val="21"/>
          <w:szCs w:val="21"/>
        </w:rPr>
        <w:t xml:space="preserve">1 </w:t>
      </w:r>
      <w:r w:rsidRPr="0050632F">
        <w:rPr>
          <w:rFonts w:ascii="Proxima Nova" w:eastAsia="Proxima Nova" w:hAnsi="Proxima Nova"/>
          <w:color w:val="231F20"/>
          <w:spacing w:val="-3"/>
          <w:sz w:val="21"/>
          <w:szCs w:val="21"/>
        </w:rPr>
        <w:t>January</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 xml:space="preserve">2004 </w:t>
      </w:r>
      <w:r w:rsidRPr="0050632F">
        <w:rPr>
          <w:rFonts w:ascii="Proxima Nova" w:eastAsia="Proxima Nova" w:hAnsi="Proxima Nova"/>
          <w:color w:val="231F20"/>
          <w:sz w:val="21"/>
          <w:szCs w:val="21"/>
        </w:rPr>
        <w:t xml:space="preserve">and 31 </w:t>
      </w:r>
      <w:r w:rsidRPr="0050632F">
        <w:rPr>
          <w:rFonts w:ascii="Proxima Nova" w:eastAsia="Proxima Nova" w:hAnsi="Proxima Nova"/>
          <w:color w:val="231F20"/>
          <w:spacing w:val="-3"/>
          <w:sz w:val="21"/>
          <w:szCs w:val="21"/>
        </w:rPr>
        <w:t xml:space="preserve">December 2009 (total </w:t>
      </w:r>
      <w:r w:rsidRPr="0050632F">
        <w:rPr>
          <w:rFonts w:ascii="Proxima Nova" w:eastAsia="Proxima Nova" w:hAnsi="Proxima Nova"/>
          <w:color w:val="231F20"/>
          <w:sz w:val="21"/>
          <w:szCs w:val="21"/>
        </w:rPr>
        <w:t xml:space="preserve">of 901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(89).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median survival </w:t>
      </w:r>
      <w:r w:rsidRPr="0050632F">
        <w:rPr>
          <w:rFonts w:ascii="Proxima Nova" w:eastAsia="Proxima Nova" w:hAnsi="Proxima Nova"/>
          <w:color w:val="231F20"/>
          <w:sz w:val="21"/>
          <w:szCs w:val="21"/>
        </w:rPr>
        <w:t xml:space="preserve">in the job </w:t>
      </w:r>
      <w:r w:rsidRPr="0050632F">
        <w:rPr>
          <w:rFonts w:ascii="Proxima Nova" w:eastAsia="Proxima Nova" w:hAnsi="Proxima Nova"/>
          <w:color w:val="231F20"/>
          <w:spacing w:val="-3"/>
          <w:sz w:val="21"/>
          <w:szCs w:val="21"/>
        </w:rPr>
        <w:t xml:space="preserve">by podiatrists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dieticians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lowest </w:t>
      </w:r>
      <w:r w:rsidRPr="0050632F">
        <w:rPr>
          <w:rFonts w:ascii="Proxima Nova" w:eastAsia="Proxima Nova" w:hAnsi="Proxima Nova"/>
          <w:color w:val="231F20"/>
          <w:sz w:val="21"/>
          <w:szCs w:val="21"/>
        </w:rPr>
        <w:t xml:space="preserve">(18 </w:t>
      </w:r>
      <w:r w:rsidRPr="0050632F">
        <w:rPr>
          <w:rFonts w:ascii="Proxima Nova" w:eastAsia="Proxima Nova" w:hAnsi="Proxima Nova"/>
          <w:color w:val="231F20"/>
          <w:spacing w:val="-3"/>
          <w:sz w:val="21"/>
          <w:szCs w:val="21"/>
        </w:rPr>
        <w:t xml:space="preserve">months), then physiotherapists </w:t>
      </w:r>
      <w:r w:rsidRPr="0050632F">
        <w:rPr>
          <w:rFonts w:ascii="Proxima Nova" w:eastAsia="Proxima Nova" w:hAnsi="Proxima Nova"/>
          <w:color w:val="231F20"/>
          <w:sz w:val="21"/>
          <w:szCs w:val="21"/>
        </w:rPr>
        <w:t xml:space="preserve">(3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(4 </w:t>
      </w:r>
      <w:r w:rsidRPr="0050632F">
        <w:rPr>
          <w:rFonts w:ascii="Proxima Nova" w:eastAsia="Proxima Nova" w:hAnsi="Proxima Nova"/>
          <w:color w:val="231F20"/>
          <w:spacing w:val="-3"/>
          <w:sz w:val="21"/>
          <w:szCs w:val="21"/>
        </w:rPr>
        <w:t xml:space="preserve">years). Proportional hazards modelling indicated profession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employee </w:t>
      </w:r>
      <w:r w:rsidRPr="0050632F">
        <w:rPr>
          <w:rFonts w:ascii="Proxima Nova" w:eastAsia="Proxima Nova" w:hAnsi="Proxima Nova"/>
          <w:color w:val="231F20"/>
          <w:sz w:val="21"/>
          <w:szCs w:val="21"/>
        </w:rPr>
        <w:t xml:space="preserve">age </w:t>
      </w:r>
      <w:r w:rsidRPr="0050632F">
        <w:rPr>
          <w:rFonts w:ascii="Proxima Nova" w:eastAsia="Proxima Nova" w:hAnsi="Proxima Nova"/>
          <w:color w:val="231F20"/>
          <w:spacing w:val="-3"/>
          <w:sz w:val="21"/>
          <w:szCs w:val="21"/>
        </w:rPr>
        <w:t xml:space="preserve">(over 35)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grade </w:t>
      </w:r>
      <w:r w:rsidRPr="0050632F">
        <w:rPr>
          <w:rFonts w:ascii="Proxima Nova" w:eastAsia="Proxima Nova" w:hAnsi="Proxima Nova"/>
          <w:color w:val="231F20"/>
          <w:sz w:val="21"/>
          <w:szCs w:val="21"/>
        </w:rPr>
        <w:t xml:space="preserve">(2 or 3) </w:t>
      </w:r>
      <w:r w:rsidRPr="0050632F">
        <w:rPr>
          <w:rFonts w:ascii="Proxima Nova" w:eastAsia="Proxima Nova" w:hAnsi="Proxima Nova"/>
          <w:color w:val="231F20"/>
          <w:spacing w:val="-3"/>
          <w:sz w:val="21"/>
          <w:szCs w:val="21"/>
        </w:rPr>
        <w:t xml:space="preserve">upon commencement were significant determinants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lower turnover</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risk (better retention). </w:t>
      </w:r>
      <w:r w:rsidRPr="0050632F">
        <w:rPr>
          <w:rFonts w:ascii="Proxima Nova" w:eastAsia="Proxima Nova" w:hAnsi="Proxima Nova"/>
          <w:color w:val="231F20"/>
          <w:spacing w:val="-5"/>
          <w:sz w:val="21"/>
          <w:szCs w:val="21"/>
        </w:rPr>
        <w:t xml:space="preserve">Turnover </w:t>
      </w:r>
      <w:r w:rsidRPr="0050632F">
        <w:rPr>
          <w:rFonts w:ascii="Proxima Nova" w:eastAsia="Proxima Nova" w:hAnsi="Proxima Nova"/>
          <w:color w:val="231F20"/>
          <w:sz w:val="21"/>
          <w:szCs w:val="21"/>
        </w:rPr>
        <w:t xml:space="preserve">was not </w:t>
      </w:r>
      <w:r w:rsidRPr="0050632F">
        <w:rPr>
          <w:rFonts w:ascii="Proxima Nova" w:eastAsia="Proxima Nova" w:hAnsi="Proxima Nova"/>
          <w:color w:val="231F20"/>
          <w:spacing w:val="-3"/>
          <w:sz w:val="21"/>
          <w:szCs w:val="21"/>
        </w:rPr>
        <w:t xml:space="preserve">associated with part-time employment. Median costs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replacing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were between </w:t>
      </w:r>
      <w:r w:rsidRPr="0050632F">
        <w:rPr>
          <w:rFonts w:ascii="Proxima Nova" w:eastAsia="Proxima Nova" w:hAnsi="Proxima Nova"/>
          <w:color w:val="231F20"/>
          <w:spacing w:val="-5"/>
          <w:sz w:val="21"/>
          <w:szCs w:val="21"/>
        </w:rPr>
        <w:t xml:space="preserve">$23-47,000 </w:t>
      </w:r>
      <w:r w:rsidRPr="0050632F">
        <w:rPr>
          <w:rFonts w:ascii="Proxima Nova" w:eastAsia="Proxima Nova" w:hAnsi="Proxima Nova"/>
          <w:color w:val="231F20"/>
          <w:sz w:val="21"/>
          <w:szCs w:val="21"/>
        </w:rPr>
        <w:t xml:space="preserve">per </w:t>
      </w:r>
      <w:r w:rsidRPr="0050632F">
        <w:rPr>
          <w:rFonts w:ascii="Proxima Nova" w:eastAsia="Proxima Nova" w:hAnsi="Proxima Nova"/>
          <w:color w:val="231F20"/>
          <w:spacing w:val="-4"/>
          <w:sz w:val="21"/>
          <w:szCs w:val="21"/>
        </w:rPr>
        <w:t xml:space="preserve">worker </w:t>
      </w:r>
      <w:r w:rsidRPr="0050632F">
        <w:rPr>
          <w:rFonts w:ascii="Proxima Nova" w:eastAsia="Proxima Nova" w:hAnsi="Proxima Nova"/>
          <w:color w:val="231F20"/>
          <w:spacing w:val="-3"/>
          <w:sz w:val="21"/>
          <w:szCs w:val="21"/>
        </w:rPr>
        <w:t xml:space="preserve">depending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remoteness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service (direct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indirect costs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turnover).</w:t>
      </w:r>
    </w:p>
    <w:p w14:paraId="6A89F128" w14:textId="77777777" w:rsidR="0050632F" w:rsidRPr="0050632F" w:rsidRDefault="0050632F" w:rsidP="0050632F">
      <w:pPr>
        <w:spacing w:before="169" w:line="244" w:lineRule="auto"/>
        <w:ind w:right="74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interviews with </w:t>
      </w:r>
      <w:r w:rsidRPr="0050632F">
        <w:rPr>
          <w:rFonts w:ascii="Proxima Nova" w:eastAsia="Proxima Nova" w:hAnsi="Proxima Nova"/>
          <w:color w:val="231F20"/>
          <w:sz w:val="21"/>
          <w:szCs w:val="21"/>
        </w:rPr>
        <w:t xml:space="preserve">17 of 20 </w:t>
      </w:r>
      <w:r w:rsidRPr="0050632F">
        <w:rPr>
          <w:rFonts w:ascii="Proxima Nova" w:eastAsia="Proxima Nova" w:hAnsi="Proxima Nova"/>
          <w:color w:val="231F20"/>
          <w:spacing w:val="-3"/>
          <w:sz w:val="21"/>
          <w:szCs w:val="21"/>
        </w:rPr>
        <w:t xml:space="preserve">invited participants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remote health service in 1997 </w:t>
      </w:r>
      <w:r w:rsidRPr="0050632F">
        <w:rPr>
          <w:rFonts w:ascii="Proxima Nova" w:eastAsia="Proxima Nova" w:hAnsi="Proxima Nova"/>
          <w:color w:val="231F20"/>
          <w:spacing w:val="-4"/>
          <w:sz w:val="21"/>
          <w:szCs w:val="21"/>
        </w:rPr>
        <w:t xml:space="preserve">(physiotherapy, </w:t>
      </w:r>
      <w:r w:rsidRPr="0050632F">
        <w:rPr>
          <w:rFonts w:ascii="Proxima Nova" w:eastAsia="Proxima Nova" w:hAnsi="Proxima Nova"/>
          <w:color w:val="231F20"/>
          <w:spacing w:val="-3"/>
          <w:sz w:val="21"/>
          <w:szCs w:val="21"/>
        </w:rPr>
        <w:t>speech pathology</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and occupational therapy), Bent indicated that lack of supportive management </w:t>
      </w:r>
      <w:r w:rsidRPr="0050632F">
        <w:rPr>
          <w:rFonts w:ascii="Proxima Nova" w:eastAsia="Proxima Nova" w:hAnsi="Proxima Nova"/>
          <w:color w:val="231F20"/>
          <w:sz w:val="21"/>
          <w:szCs w:val="21"/>
        </w:rPr>
        <w:t xml:space="preserve">was a </w:t>
      </w:r>
      <w:r w:rsidRPr="0050632F">
        <w:rPr>
          <w:rFonts w:ascii="Proxima Nova" w:eastAsia="Proxima Nova" w:hAnsi="Proxima Nova"/>
          <w:color w:val="231F20"/>
          <w:spacing w:val="-3"/>
          <w:sz w:val="21"/>
          <w:szCs w:val="21"/>
        </w:rPr>
        <w:t xml:space="preserve">barrier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staying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allied health work, along with absence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orientation, delays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recruiting positions, and high turnover from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adequate professional development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support. Overall, </w:t>
      </w:r>
      <w:r w:rsidRPr="0050632F">
        <w:rPr>
          <w:rFonts w:ascii="Proxima Nova" w:eastAsia="Proxima Nova" w:hAnsi="Proxima Nova"/>
          <w:color w:val="231F20"/>
          <w:sz w:val="21"/>
          <w:szCs w:val="21"/>
        </w:rPr>
        <w:t xml:space="preserve">40% </w:t>
      </w:r>
      <w:r w:rsidRPr="0050632F">
        <w:rPr>
          <w:rFonts w:ascii="Proxima Nova" w:eastAsia="Proxima Nova" w:hAnsi="Proxima Nova"/>
          <w:color w:val="231F20"/>
          <w:spacing w:val="-3"/>
          <w:sz w:val="21"/>
          <w:szCs w:val="21"/>
        </w:rPr>
        <w:t xml:space="preserve">staff intended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leave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next </w:t>
      </w:r>
      <w:r w:rsidRPr="0050632F">
        <w:rPr>
          <w:rFonts w:ascii="Proxima Nova" w:eastAsia="Proxima Nova" w:hAnsi="Proxima Nova"/>
          <w:color w:val="231F20"/>
          <w:sz w:val="21"/>
          <w:szCs w:val="21"/>
        </w:rPr>
        <w:t>3</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3"/>
          <w:sz w:val="21"/>
          <w:szCs w:val="21"/>
        </w:rPr>
        <w:t>months. (44)</w:t>
      </w:r>
    </w:p>
    <w:p w14:paraId="48F58690"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14" w:space="332"/>
            <w:col w:w="4864"/>
          </w:cols>
        </w:sectPr>
      </w:pPr>
    </w:p>
    <w:p w14:paraId="0E3825E5" w14:textId="77777777" w:rsidR="0050632F" w:rsidRPr="0050632F" w:rsidRDefault="0050632F" w:rsidP="0050632F">
      <w:pPr>
        <w:spacing w:before="148" w:line="244" w:lineRule="auto"/>
        <w:ind w:right="323"/>
        <w:rPr>
          <w:rFonts w:ascii="Proxima Nova" w:eastAsia="Proxima Nova" w:hAnsi="Proxima Nova"/>
          <w:sz w:val="21"/>
          <w:szCs w:val="21"/>
        </w:rPr>
      </w:pPr>
      <w:r w:rsidRPr="0050632F">
        <w:rPr>
          <w:rFonts w:ascii="Proxima Nova" w:eastAsia="Proxima Nova" w:hAnsi="Proxima Nova"/>
          <w:color w:val="231F20"/>
          <w:sz w:val="21"/>
          <w:szCs w:val="21"/>
        </w:rPr>
        <w:lastRenderedPageBreak/>
        <w:t xml:space="preserve">In a </w:t>
      </w:r>
      <w:r w:rsidRPr="0050632F">
        <w:rPr>
          <w:rFonts w:ascii="Proxima Nova" w:eastAsia="Proxima Nova" w:hAnsi="Proxima Nova"/>
          <w:color w:val="231F20"/>
          <w:spacing w:val="-3"/>
          <w:sz w:val="21"/>
          <w:szCs w:val="21"/>
        </w:rPr>
        <w:t xml:space="preserve">study with </w:t>
      </w:r>
      <w:r w:rsidRPr="0050632F">
        <w:rPr>
          <w:rFonts w:ascii="Proxima Nova" w:eastAsia="Proxima Nova" w:hAnsi="Proxima Nova"/>
          <w:color w:val="231F20"/>
          <w:sz w:val="21"/>
          <w:szCs w:val="21"/>
        </w:rPr>
        <w:t xml:space="preserve">26 </w:t>
      </w:r>
      <w:r w:rsidRPr="0050632F">
        <w:rPr>
          <w:rFonts w:ascii="Proxima Nova" w:eastAsia="Proxima Nova" w:hAnsi="Proxima Nova"/>
          <w:color w:val="231F20"/>
          <w:spacing w:val="-3"/>
          <w:sz w:val="21"/>
          <w:szCs w:val="21"/>
        </w:rPr>
        <w:t xml:space="preserve">nursing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professionals (inclusive </w:t>
      </w:r>
      <w:r w:rsidRPr="0050632F">
        <w:rPr>
          <w:rFonts w:ascii="Proxima Nova" w:eastAsia="Proxima Nova" w:hAnsi="Proxima Nova"/>
          <w:color w:val="231F20"/>
          <w:sz w:val="21"/>
          <w:szCs w:val="21"/>
        </w:rPr>
        <w:t xml:space="preserve">of 19 </w:t>
      </w:r>
      <w:r w:rsidRPr="0050632F">
        <w:rPr>
          <w:rFonts w:ascii="Proxima Nova" w:eastAsia="Proxima Nova" w:hAnsi="Proxima Nova"/>
          <w:color w:val="231F20"/>
          <w:spacing w:val="-3"/>
          <w:sz w:val="21"/>
          <w:szCs w:val="21"/>
        </w:rPr>
        <w:t xml:space="preserve">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psychologists, Aboriginal Mental Health </w:t>
      </w:r>
      <w:r w:rsidRPr="0050632F">
        <w:rPr>
          <w:rFonts w:ascii="Proxima Nova" w:eastAsia="Proxima Nova" w:hAnsi="Proxima Nova"/>
          <w:color w:val="231F20"/>
          <w:spacing w:val="-5"/>
          <w:sz w:val="21"/>
          <w:szCs w:val="21"/>
        </w:rPr>
        <w:t xml:space="preserve">Workers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diversional therapists)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their first </w:t>
      </w:r>
      <w:r w:rsidRPr="0050632F">
        <w:rPr>
          <w:rFonts w:ascii="Proxima Nova" w:eastAsia="Proxima Nova" w:hAnsi="Proxima Nova"/>
          <w:color w:val="231F20"/>
          <w:sz w:val="21"/>
          <w:szCs w:val="21"/>
        </w:rPr>
        <w:t xml:space="preserve">5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community mental health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pacing w:val="-3"/>
          <w:sz w:val="21"/>
          <w:szCs w:val="21"/>
        </w:rPr>
        <w:t xml:space="preserve">issues for retention were: workplace conditions, career advancement opportunities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social and personal determinants (90).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“turnover theory”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developed positing that </w:t>
      </w:r>
      <w:r w:rsidRPr="0050632F">
        <w:rPr>
          <w:rFonts w:ascii="Proxima Nova" w:eastAsia="Proxima Nova" w:hAnsi="Proxima Nova"/>
          <w:color w:val="231F20"/>
          <w:sz w:val="21"/>
          <w:szCs w:val="21"/>
        </w:rPr>
        <w:t>the gap</w:t>
      </w:r>
      <w:r w:rsidRPr="0050632F">
        <w:rPr>
          <w:rFonts w:ascii="Proxima Nova" w:eastAsia="Proxima Nova" w:hAnsi="Proxima Nova"/>
          <w:color w:val="231F20"/>
          <w:spacing w:val="-30"/>
          <w:sz w:val="21"/>
          <w:szCs w:val="21"/>
        </w:rPr>
        <w:t xml:space="preserve"> </w:t>
      </w:r>
      <w:r w:rsidRPr="0050632F">
        <w:rPr>
          <w:rFonts w:ascii="Proxima Nova" w:eastAsia="Proxima Nova" w:hAnsi="Proxima Nova"/>
          <w:color w:val="231F20"/>
          <w:spacing w:val="-3"/>
          <w:sz w:val="21"/>
          <w:szCs w:val="21"/>
        </w:rPr>
        <w:t xml:space="preserve">between </w:t>
      </w:r>
      <w:r w:rsidRPr="0050632F">
        <w:rPr>
          <w:rFonts w:ascii="Proxima Nova" w:eastAsia="Proxima Nova" w:hAnsi="Proxima Nova"/>
          <w:color w:val="231F20"/>
          <w:spacing w:val="-4"/>
          <w:sz w:val="21"/>
          <w:szCs w:val="21"/>
        </w:rPr>
        <w:t xml:space="preserve">individuals’ </w:t>
      </w:r>
      <w:r w:rsidRPr="0050632F">
        <w:rPr>
          <w:rFonts w:ascii="Proxima Nova" w:eastAsia="Proxima Nova" w:hAnsi="Proxima Nova"/>
          <w:color w:val="231F20"/>
          <w:spacing w:val="-3"/>
          <w:sz w:val="21"/>
          <w:szCs w:val="21"/>
        </w:rPr>
        <w:t xml:space="preserve">professional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personal </w:t>
      </w:r>
      <w:r w:rsidRPr="0050632F">
        <w:rPr>
          <w:rFonts w:ascii="Proxima Nova" w:eastAsia="Proxima Nova" w:hAnsi="Proxima Nova"/>
          <w:color w:val="231F20"/>
          <w:spacing w:val="-4"/>
          <w:sz w:val="21"/>
          <w:szCs w:val="21"/>
        </w:rPr>
        <w:t xml:space="preserve">expectations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reality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their current employment and rural-living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stimulates </w:t>
      </w:r>
      <w:r w:rsidRPr="0050632F">
        <w:rPr>
          <w:rFonts w:ascii="Proxima Nova" w:eastAsia="Proxima Nova" w:hAnsi="Proxima Nova"/>
          <w:color w:val="231F20"/>
          <w:spacing w:val="-5"/>
          <w:sz w:val="21"/>
          <w:szCs w:val="21"/>
        </w:rPr>
        <w:t xml:space="preserve">turnover. </w:t>
      </w:r>
      <w:r w:rsidRPr="0050632F">
        <w:rPr>
          <w:rFonts w:ascii="Proxima Nova" w:eastAsia="Proxima Nova" w:hAnsi="Proxima Nova"/>
          <w:color w:val="231F20"/>
          <w:spacing w:val="-3"/>
          <w:sz w:val="21"/>
          <w:szCs w:val="21"/>
        </w:rPr>
        <w:t xml:space="preserve">In adjustment phase, this </w:t>
      </w:r>
      <w:r w:rsidRPr="0050632F">
        <w:rPr>
          <w:rFonts w:ascii="Proxima Nova" w:eastAsia="Proxima Nova" w:hAnsi="Proxima Nova"/>
          <w:color w:val="231F20"/>
          <w:sz w:val="21"/>
          <w:szCs w:val="21"/>
        </w:rPr>
        <w:t xml:space="preserve">gap was </w:t>
      </w:r>
      <w:r w:rsidRPr="0050632F">
        <w:rPr>
          <w:rFonts w:ascii="Proxima Nova" w:eastAsia="Proxima Nova" w:hAnsi="Proxima Nova"/>
          <w:color w:val="231F20"/>
          <w:spacing w:val="-3"/>
          <w:sz w:val="21"/>
          <w:szCs w:val="21"/>
        </w:rPr>
        <w:t xml:space="preserve">mainly impacted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professional factors </w:t>
      </w:r>
      <w:r w:rsidRPr="0050632F">
        <w:rPr>
          <w:rFonts w:ascii="Proxima Nova" w:eastAsia="Proxima Nova" w:hAnsi="Proxima Nova"/>
          <w:color w:val="231F20"/>
          <w:sz w:val="21"/>
          <w:szCs w:val="21"/>
        </w:rPr>
        <w:t xml:space="preserve">but in the </w:t>
      </w:r>
      <w:r w:rsidRPr="0050632F">
        <w:rPr>
          <w:rFonts w:ascii="Proxima Nova" w:eastAsia="Proxima Nova" w:hAnsi="Proxima Nova"/>
          <w:color w:val="231F20"/>
          <w:spacing w:val="-3"/>
          <w:sz w:val="21"/>
          <w:szCs w:val="21"/>
        </w:rPr>
        <w:t>adapted phase, personal factors become more</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important.</w:t>
      </w:r>
    </w:p>
    <w:p w14:paraId="1B128508" w14:textId="77777777" w:rsidR="0050632F" w:rsidRPr="0050632F" w:rsidRDefault="0050632F" w:rsidP="0050632F">
      <w:pPr>
        <w:spacing w:before="169" w:line="244" w:lineRule="auto"/>
        <w:ind w:right="437"/>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non-Australian studies, qualitative interviews with </w:t>
      </w:r>
      <w:r w:rsidRPr="0050632F">
        <w:rPr>
          <w:rFonts w:ascii="Proxima Nova" w:eastAsia="Proxima Nova" w:hAnsi="Proxima Nova"/>
          <w:color w:val="231F20"/>
          <w:sz w:val="21"/>
          <w:szCs w:val="21"/>
        </w:rPr>
        <w:t xml:space="preserve">26 </w:t>
      </w:r>
      <w:r w:rsidRPr="0050632F">
        <w:rPr>
          <w:rFonts w:ascii="Proxima Nova" w:eastAsia="Proxima Nova" w:hAnsi="Proxima Nova"/>
          <w:color w:val="231F20"/>
          <w:spacing w:val="-3"/>
          <w:sz w:val="21"/>
          <w:szCs w:val="21"/>
        </w:rPr>
        <w:t xml:space="preserve">long term employed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Canada </w:t>
      </w:r>
      <w:r w:rsidRPr="0050632F">
        <w:rPr>
          <w:rFonts w:ascii="Proxima Nova" w:eastAsia="Proxima Nova" w:hAnsi="Proxima Nova"/>
          <w:color w:val="231F20"/>
          <w:sz w:val="21"/>
          <w:szCs w:val="21"/>
        </w:rPr>
        <w:t xml:space="preserve">(6 </w:t>
      </w:r>
      <w:r w:rsidRPr="0050632F">
        <w:rPr>
          <w:rFonts w:ascii="Proxima Nova" w:eastAsia="Proxima Nova" w:hAnsi="Proxima Nova"/>
          <w:color w:val="231F20"/>
          <w:spacing w:val="-3"/>
          <w:sz w:val="21"/>
          <w:szCs w:val="21"/>
        </w:rPr>
        <w:t xml:space="preserve">speech language pathologists, </w:t>
      </w:r>
      <w:r w:rsidRPr="0050632F">
        <w:rPr>
          <w:rFonts w:ascii="Proxima Nova" w:eastAsia="Proxima Nova" w:hAnsi="Proxima Nova"/>
          <w:color w:val="231F20"/>
          <w:sz w:val="21"/>
          <w:szCs w:val="21"/>
        </w:rPr>
        <w:t xml:space="preserve">4 </w:t>
      </w:r>
      <w:r w:rsidRPr="0050632F">
        <w:rPr>
          <w:rFonts w:ascii="Proxima Nova" w:eastAsia="Proxima Nova" w:hAnsi="Proxima Nova"/>
          <w:color w:val="231F20"/>
          <w:spacing w:val="-3"/>
          <w:sz w:val="21"/>
          <w:szCs w:val="21"/>
        </w:rPr>
        <w:t xml:space="preserve">psychologists, </w:t>
      </w:r>
      <w:r w:rsidRPr="0050632F">
        <w:rPr>
          <w:rFonts w:ascii="Proxima Nova" w:eastAsia="Proxima Nova" w:hAnsi="Proxima Nova"/>
          <w:color w:val="231F20"/>
          <w:sz w:val="21"/>
          <w:szCs w:val="21"/>
        </w:rPr>
        <w:t xml:space="preserve">4 </w:t>
      </w:r>
      <w:r w:rsidRPr="0050632F">
        <w:rPr>
          <w:rFonts w:ascii="Proxima Nova" w:eastAsia="Proxima Nova" w:hAnsi="Proxima Nova"/>
          <w:color w:val="231F20"/>
          <w:spacing w:val="-3"/>
          <w:sz w:val="21"/>
          <w:szCs w:val="21"/>
        </w:rPr>
        <w:t xml:space="preserve">occupational therapists, </w:t>
      </w:r>
      <w:r w:rsidRPr="0050632F">
        <w:rPr>
          <w:rFonts w:ascii="Proxima Nova" w:eastAsia="Proxima Nova" w:hAnsi="Proxima Nova"/>
          <w:color w:val="231F20"/>
          <w:sz w:val="21"/>
          <w:szCs w:val="21"/>
        </w:rPr>
        <w:t xml:space="preserve">8 </w:t>
      </w:r>
      <w:r w:rsidRPr="0050632F">
        <w:rPr>
          <w:rFonts w:ascii="Proxima Nova" w:eastAsia="Proxima Nova" w:hAnsi="Proxima Nova"/>
          <w:color w:val="231F20"/>
          <w:spacing w:val="-3"/>
          <w:sz w:val="21"/>
          <w:szCs w:val="21"/>
        </w:rPr>
        <w:t xml:space="preserve">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z w:val="21"/>
          <w:szCs w:val="21"/>
        </w:rPr>
        <w:t>4 p</w:t>
      </w:r>
      <w:r w:rsidRPr="0050632F">
        <w:rPr>
          <w:rFonts w:ascii="Proxima Nova" w:eastAsia="Proxima Nova" w:hAnsi="Proxima Nova"/>
          <w:color w:val="231F20"/>
          <w:spacing w:val="-3"/>
          <w:sz w:val="21"/>
          <w:szCs w:val="21"/>
        </w:rPr>
        <w:t>hysiotherapists) revealed that they</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 xml:space="preserve">rurally because they could access rural education where they currently work, </w:t>
      </w:r>
      <w:r w:rsidRPr="0050632F">
        <w:rPr>
          <w:rFonts w:ascii="Proxima Nova" w:eastAsia="Proxima Nova" w:hAnsi="Proxima Nova"/>
          <w:color w:val="231F20"/>
          <w:sz w:val="21"/>
          <w:szCs w:val="21"/>
        </w:rPr>
        <w:t xml:space="preserve">had 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positive rural </w:t>
      </w:r>
      <w:r w:rsidRPr="0050632F">
        <w:rPr>
          <w:rFonts w:ascii="Proxima Nova" w:eastAsia="Proxima Nova" w:hAnsi="Proxima Nova"/>
          <w:color w:val="231F20"/>
          <w:spacing w:val="-4"/>
          <w:sz w:val="21"/>
          <w:szCs w:val="21"/>
        </w:rPr>
        <w:t xml:space="preserve">experiences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3"/>
          <w:sz w:val="21"/>
          <w:szCs w:val="21"/>
        </w:rPr>
        <w:t xml:space="preserve"> </w:t>
      </w:r>
      <w:r w:rsidRPr="0050632F">
        <w:rPr>
          <w:rFonts w:ascii="Proxima Nova" w:eastAsia="Proxima Nova" w:hAnsi="Proxima Nova"/>
          <w:color w:val="231F20"/>
          <w:spacing w:val="-3"/>
          <w:sz w:val="21"/>
          <w:szCs w:val="21"/>
        </w:rPr>
        <w:t xml:space="preserve">recognised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community need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healthcare professionals (91). </w:t>
      </w:r>
      <w:r w:rsidRPr="0050632F">
        <w:rPr>
          <w:rFonts w:ascii="Proxima Nova" w:eastAsia="Proxima Nova" w:hAnsi="Proxima Nova"/>
          <w:color w:val="231F20"/>
          <w:spacing w:val="-5"/>
          <w:sz w:val="21"/>
          <w:szCs w:val="21"/>
        </w:rPr>
        <w:t xml:space="preserve">Variety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challenge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well as enjoyment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adventure were other</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reasons.</w:t>
      </w:r>
    </w:p>
    <w:p w14:paraId="30863848" w14:textId="77777777" w:rsidR="0050632F" w:rsidRPr="0050632F" w:rsidRDefault="0050632F" w:rsidP="0050632F">
      <w:pPr>
        <w:spacing w:before="169" w:line="244" w:lineRule="auto"/>
        <w:ind w:right="338"/>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Finally,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survey study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south-western Victoria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2003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which 28% (n=138) responded, identified that </w:t>
      </w:r>
      <w:r w:rsidRPr="0050632F">
        <w:rPr>
          <w:rFonts w:ascii="Proxima Nova" w:eastAsia="Proxima Nova" w:hAnsi="Proxima Nova"/>
          <w:color w:val="231F20"/>
          <w:sz w:val="21"/>
          <w:szCs w:val="21"/>
        </w:rPr>
        <w:t xml:space="preserve">69%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public</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sector</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positions.</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Only</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53%</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z w:val="21"/>
          <w:szCs w:val="21"/>
        </w:rPr>
        <w:t>50)</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of</w:t>
      </w:r>
    </w:p>
    <w:p w14:paraId="2829FAB9" w14:textId="77777777" w:rsidR="0050632F" w:rsidRPr="0050632F" w:rsidRDefault="0050632F" w:rsidP="0050632F">
      <w:pPr>
        <w:spacing w:line="244" w:lineRule="auto"/>
        <w:ind w:right="43"/>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professionals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public sector intended to stay more than </w:t>
      </w:r>
      <w:r w:rsidRPr="0050632F">
        <w:rPr>
          <w:rFonts w:ascii="Proxima Nova" w:eastAsia="Proxima Nova" w:hAnsi="Proxima Nova"/>
          <w:color w:val="231F20"/>
          <w:sz w:val="21"/>
          <w:szCs w:val="21"/>
        </w:rPr>
        <w:t xml:space="preserve">2 </w:t>
      </w:r>
      <w:r w:rsidRPr="0050632F">
        <w:rPr>
          <w:rFonts w:ascii="Proxima Nova" w:eastAsia="Proxima Nova" w:hAnsi="Proxima Nova"/>
          <w:color w:val="231F20"/>
          <w:spacing w:val="-3"/>
          <w:sz w:val="21"/>
          <w:szCs w:val="21"/>
        </w:rPr>
        <w:t xml:space="preserve">years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their present position, compared with </w:t>
      </w:r>
      <w:r w:rsidRPr="0050632F">
        <w:rPr>
          <w:rFonts w:ascii="Proxima Nova" w:eastAsia="Proxima Nova" w:hAnsi="Proxima Nova"/>
          <w:color w:val="231F20"/>
          <w:sz w:val="21"/>
          <w:szCs w:val="21"/>
        </w:rPr>
        <w:t xml:space="preserve">84% (n = 27) of the </w:t>
      </w:r>
      <w:r w:rsidRPr="0050632F">
        <w:rPr>
          <w:rFonts w:ascii="Proxima Nova" w:eastAsia="Proxima Nova" w:hAnsi="Proxima Nova"/>
          <w:color w:val="231F20"/>
          <w:spacing w:val="-3"/>
          <w:sz w:val="21"/>
          <w:szCs w:val="21"/>
        </w:rPr>
        <w:t xml:space="preserve">professionals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 xml:space="preserve">privately (38). </w:t>
      </w:r>
      <w:r w:rsidRPr="0050632F">
        <w:rPr>
          <w:rFonts w:ascii="Proxima Nova" w:eastAsia="Proxima Nova" w:hAnsi="Proxima Nova"/>
          <w:color w:val="231F20"/>
          <w:spacing w:val="-4"/>
          <w:sz w:val="21"/>
          <w:szCs w:val="21"/>
        </w:rPr>
        <w:t xml:space="preserve">Reasons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intending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leave were mainly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professional support, poor management, lack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career structure and personal factors. </w:t>
      </w:r>
      <w:r w:rsidRPr="0050632F">
        <w:rPr>
          <w:rFonts w:ascii="Proxima Nova" w:eastAsia="Proxima Nova" w:hAnsi="Proxima Nova"/>
          <w:color w:val="231F20"/>
          <w:spacing w:val="-4"/>
          <w:sz w:val="21"/>
          <w:szCs w:val="21"/>
        </w:rPr>
        <w:t xml:space="preserve">Receiving </w:t>
      </w:r>
      <w:r w:rsidRPr="0050632F">
        <w:rPr>
          <w:rFonts w:ascii="Proxima Nova" w:eastAsia="Proxima Nova" w:hAnsi="Proxima Nova"/>
          <w:color w:val="231F20"/>
          <w:spacing w:val="-3"/>
          <w:sz w:val="21"/>
          <w:szCs w:val="21"/>
        </w:rPr>
        <w:t xml:space="preserve">orientation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related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increased intention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stay </w:t>
      </w:r>
      <w:r w:rsidRPr="0050632F">
        <w:rPr>
          <w:rFonts w:ascii="Proxima Nova" w:eastAsia="Proxima Nova" w:hAnsi="Proxima Nova"/>
          <w:color w:val="231F20"/>
          <w:sz w:val="21"/>
          <w:szCs w:val="21"/>
        </w:rPr>
        <w:t>in the</w:t>
      </w:r>
      <w:r w:rsidRPr="0050632F">
        <w:rPr>
          <w:rFonts w:ascii="Proxima Nova" w:eastAsia="Proxima Nova" w:hAnsi="Proxima Nova"/>
          <w:color w:val="231F20"/>
          <w:spacing w:val="-30"/>
          <w:sz w:val="21"/>
          <w:szCs w:val="21"/>
        </w:rPr>
        <w:t xml:space="preserve"> </w:t>
      </w:r>
      <w:r w:rsidRPr="0050632F">
        <w:rPr>
          <w:rFonts w:ascii="Proxima Nova" w:eastAsia="Proxima Nova" w:hAnsi="Proxima Nova"/>
          <w:color w:val="231F20"/>
          <w:spacing w:val="-3"/>
          <w:sz w:val="21"/>
          <w:szCs w:val="21"/>
        </w:rPr>
        <w:t>job.</w:t>
      </w:r>
    </w:p>
    <w:p w14:paraId="6D845981" w14:textId="77777777" w:rsidR="0050632F" w:rsidRPr="0050632F" w:rsidRDefault="0050632F" w:rsidP="0050632F">
      <w:pPr>
        <w:spacing w:before="169"/>
        <w:ind w:right="1"/>
        <w:outlineLvl w:val="2"/>
        <w:rPr>
          <w:rFonts w:ascii="Proxima Nova" w:eastAsia="Proxima Nova" w:hAnsi="Proxima Nova"/>
          <w:sz w:val="21"/>
          <w:szCs w:val="21"/>
        </w:rPr>
      </w:pPr>
      <w:r w:rsidRPr="0050632F">
        <w:rPr>
          <w:rFonts w:ascii="Proxima Nova" w:eastAsia="Proxima Nova" w:hAnsi="Proxima Nova"/>
          <w:b/>
          <w:bCs/>
          <w:noProof/>
          <w:sz w:val="21"/>
          <w:szCs w:val="21"/>
          <w:lang w:val="en-AU" w:eastAsia="en-AU"/>
        </w:rPr>
        <mc:AlternateContent>
          <mc:Choice Requires="wpg">
            <w:drawing>
              <wp:anchor distT="0" distB="0" distL="114300" distR="114300" simplePos="0" relativeHeight="251662336" behindDoc="0" locked="0" layoutInCell="1" allowOverlap="1" wp14:anchorId="5DEAC42A" wp14:editId="3F1B0E65">
                <wp:simplePos x="0" y="0"/>
                <wp:positionH relativeFrom="page">
                  <wp:posOffset>713105</wp:posOffset>
                </wp:positionH>
                <wp:positionV relativeFrom="paragraph">
                  <wp:posOffset>354965</wp:posOffset>
                </wp:positionV>
                <wp:extent cx="2922905" cy="2085340"/>
                <wp:effectExtent l="0" t="0" r="10795" b="10160"/>
                <wp:wrapNone/>
                <wp:docPr id="156" name="Group 80"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2085340"/>
                          <a:chOff x="1124" y="560"/>
                          <a:chExt cx="4603" cy="3284"/>
                        </a:xfrm>
                      </wpg:grpSpPr>
                      <wpg:grpSp>
                        <wpg:cNvPr id="157" name="Group 84"/>
                        <wpg:cNvGrpSpPr>
                          <a:grpSpLocks/>
                        </wpg:cNvGrpSpPr>
                        <wpg:grpSpPr bwMode="auto">
                          <a:xfrm>
                            <a:off x="1134" y="570"/>
                            <a:ext cx="4593" cy="3264"/>
                            <a:chOff x="1134" y="570"/>
                            <a:chExt cx="4593" cy="3264"/>
                          </a:xfrm>
                        </wpg:grpSpPr>
                        <wps:wsp>
                          <wps:cNvPr id="158" name="Freeform 85"/>
                          <wps:cNvSpPr>
                            <a:spLocks/>
                          </wps:cNvSpPr>
                          <wps:spPr bwMode="auto">
                            <a:xfrm>
                              <a:off x="1134" y="570"/>
                              <a:ext cx="4593" cy="3264"/>
                            </a:xfrm>
                            <a:custGeom>
                              <a:avLst/>
                              <a:gdLst>
                                <a:gd name="T0" fmla="+- 0 1134 1134"/>
                                <a:gd name="T1" fmla="*/ T0 w 4593"/>
                                <a:gd name="T2" fmla="+- 0 3833 570"/>
                                <a:gd name="T3" fmla="*/ 3833 h 3264"/>
                                <a:gd name="T4" fmla="+- 0 5726 1134"/>
                                <a:gd name="T5" fmla="*/ T4 w 4593"/>
                                <a:gd name="T6" fmla="+- 0 3833 570"/>
                                <a:gd name="T7" fmla="*/ 3833 h 3264"/>
                                <a:gd name="T8" fmla="+- 0 5726 1134"/>
                                <a:gd name="T9" fmla="*/ T8 w 4593"/>
                                <a:gd name="T10" fmla="+- 0 570 570"/>
                                <a:gd name="T11" fmla="*/ 570 h 3264"/>
                                <a:gd name="T12" fmla="+- 0 1134 1134"/>
                                <a:gd name="T13" fmla="*/ T12 w 4593"/>
                                <a:gd name="T14" fmla="+- 0 570 570"/>
                                <a:gd name="T15" fmla="*/ 570 h 3264"/>
                                <a:gd name="T16" fmla="+- 0 1134 1134"/>
                                <a:gd name="T17" fmla="*/ T16 w 4593"/>
                                <a:gd name="T18" fmla="+- 0 3833 570"/>
                                <a:gd name="T19" fmla="*/ 3833 h 3264"/>
                              </a:gdLst>
                              <a:ahLst/>
                              <a:cxnLst>
                                <a:cxn ang="0">
                                  <a:pos x="T1" y="T3"/>
                                </a:cxn>
                                <a:cxn ang="0">
                                  <a:pos x="T5" y="T7"/>
                                </a:cxn>
                                <a:cxn ang="0">
                                  <a:pos x="T9" y="T11"/>
                                </a:cxn>
                                <a:cxn ang="0">
                                  <a:pos x="T13" y="T15"/>
                                </a:cxn>
                                <a:cxn ang="0">
                                  <a:pos x="T17" y="T19"/>
                                </a:cxn>
                              </a:cxnLst>
                              <a:rect l="0" t="0" r="r" b="b"/>
                              <a:pathLst>
                                <a:path w="4593" h="3264">
                                  <a:moveTo>
                                    <a:pt x="0" y="3263"/>
                                  </a:moveTo>
                                  <a:lnTo>
                                    <a:pt x="4592" y="3263"/>
                                  </a:lnTo>
                                  <a:lnTo>
                                    <a:pt x="4592" y="0"/>
                                  </a:lnTo>
                                  <a:lnTo>
                                    <a:pt x="0" y="0"/>
                                  </a:lnTo>
                                  <a:lnTo>
                                    <a:pt x="0" y="3263"/>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81"/>
                        <wpg:cNvGrpSpPr>
                          <a:grpSpLocks/>
                        </wpg:cNvGrpSpPr>
                        <wpg:grpSpPr bwMode="auto">
                          <a:xfrm>
                            <a:off x="1134" y="570"/>
                            <a:ext cx="2" cy="3264"/>
                            <a:chOff x="1134" y="570"/>
                            <a:chExt cx="2" cy="3264"/>
                          </a:xfrm>
                        </wpg:grpSpPr>
                        <wps:wsp>
                          <wps:cNvPr id="192" name="Freeform 83"/>
                          <wps:cNvSpPr>
                            <a:spLocks/>
                          </wps:cNvSpPr>
                          <wps:spPr bwMode="auto">
                            <a:xfrm>
                              <a:off x="1134" y="570"/>
                              <a:ext cx="2" cy="3264"/>
                            </a:xfrm>
                            <a:custGeom>
                              <a:avLst/>
                              <a:gdLst>
                                <a:gd name="T0" fmla="+- 0 3833 570"/>
                                <a:gd name="T1" fmla="*/ 3833 h 3264"/>
                                <a:gd name="T2" fmla="+- 0 570 570"/>
                                <a:gd name="T3" fmla="*/ 570 h 3264"/>
                              </a:gdLst>
                              <a:ahLst/>
                              <a:cxnLst>
                                <a:cxn ang="0">
                                  <a:pos x="0" y="T1"/>
                                </a:cxn>
                                <a:cxn ang="0">
                                  <a:pos x="0" y="T3"/>
                                </a:cxn>
                              </a:cxnLst>
                              <a:rect l="0" t="0" r="r" b="b"/>
                              <a:pathLst>
                                <a:path h="3264">
                                  <a:moveTo>
                                    <a:pt x="0" y="3263"/>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Text Box 82"/>
                          <wps:cNvSpPr txBox="1">
                            <a:spLocks noChangeArrowheads="1"/>
                          </wps:cNvSpPr>
                          <wps:spPr bwMode="auto">
                            <a:xfrm>
                              <a:off x="1134" y="570"/>
                              <a:ext cx="4593"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202D"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0A530790" w14:textId="77777777" w:rsidR="00700320" w:rsidRDefault="00700320" w:rsidP="0050632F">
                                <w:pPr>
                                  <w:spacing w:before="117" w:line="244" w:lineRule="auto"/>
                                  <w:ind w:right="340"/>
                                  <w:rPr>
                                    <w:rFonts w:ascii="Proxima Nova" w:eastAsia="Proxima Nova" w:hAnsi="Proxima Nova" w:cs="Proxima Nova"/>
                                    <w:sz w:val="21"/>
                                    <w:szCs w:val="21"/>
                                  </w:rPr>
                                </w:pPr>
                                <w:r>
                                  <w:rPr>
                                    <w:rFonts w:ascii="Proxima Nova"/>
                                    <w:color w:val="231F20"/>
                                    <w:sz w:val="21"/>
                                  </w:rPr>
                                  <w:t xml:space="preserve">The </w:t>
                                </w:r>
                                <w:r>
                                  <w:rPr>
                                    <w:rFonts w:ascii="Proxima Nova"/>
                                    <w:color w:val="231F20"/>
                                    <w:spacing w:val="-3"/>
                                    <w:sz w:val="21"/>
                                  </w:rPr>
                                  <w:t xml:space="preserve">number </w:t>
                                </w:r>
                                <w:r>
                                  <w:rPr>
                                    <w:rFonts w:ascii="Proxima Nova"/>
                                    <w:color w:val="231F20"/>
                                    <w:sz w:val="21"/>
                                  </w:rPr>
                                  <w:t xml:space="preserve">and </w:t>
                                </w:r>
                                <w:r>
                                  <w:rPr>
                                    <w:rFonts w:ascii="Proxima Nova"/>
                                    <w:color w:val="231F20"/>
                                    <w:spacing w:val="-3"/>
                                    <w:sz w:val="21"/>
                                  </w:rPr>
                                  <w:t xml:space="preserve">range </w:t>
                                </w:r>
                                <w:r>
                                  <w:rPr>
                                    <w:rFonts w:ascii="Proxima Nova"/>
                                    <w:color w:val="231F20"/>
                                    <w:sz w:val="21"/>
                                  </w:rPr>
                                  <w:t xml:space="preserve">of </w:t>
                                </w:r>
                                <w:r>
                                  <w:rPr>
                                    <w:rFonts w:ascii="Proxima Nova"/>
                                    <w:color w:val="231F20"/>
                                    <w:spacing w:val="-3"/>
                                    <w:sz w:val="21"/>
                                  </w:rPr>
                                  <w:t xml:space="preserve">allied health services available </w:t>
                                </w:r>
                                <w:r>
                                  <w:rPr>
                                    <w:rFonts w:ascii="Proxima Nova"/>
                                    <w:color w:val="231F20"/>
                                    <w:sz w:val="21"/>
                                  </w:rPr>
                                  <w:t xml:space="preserve">in </w:t>
                                </w:r>
                                <w:r>
                                  <w:rPr>
                                    <w:rFonts w:ascii="Proxima Nova"/>
                                    <w:color w:val="231F20"/>
                                    <w:spacing w:val="-3"/>
                                    <w:sz w:val="21"/>
                                  </w:rPr>
                                  <w:t xml:space="preserve">regional catchments depends </w:t>
                                </w:r>
                                <w:r>
                                  <w:rPr>
                                    <w:rFonts w:ascii="Proxima Nova"/>
                                    <w:color w:val="231F20"/>
                                    <w:sz w:val="21"/>
                                  </w:rPr>
                                  <w:t xml:space="preserve">on the </w:t>
                                </w:r>
                                <w:r>
                                  <w:rPr>
                                    <w:rFonts w:ascii="Proxima Nova"/>
                                    <w:color w:val="231F20"/>
                                    <w:spacing w:val="-3"/>
                                    <w:sz w:val="21"/>
                                  </w:rPr>
                                  <w:t xml:space="preserve">number </w:t>
                                </w:r>
                                <w:r>
                                  <w:rPr>
                                    <w:rFonts w:ascii="Proxima Nova"/>
                                    <w:color w:val="231F20"/>
                                    <w:sz w:val="21"/>
                                  </w:rPr>
                                  <w:t xml:space="preserve">and mix </w:t>
                                </w:r>
                                <w:r>
                                  <w:rPr>
                                    <w:rFonts w:ascii="Proxima Nova"/>
                                    <w:color w:val="231F20"/>
                                    <w:spacing w:val="-3"/>
                                    <w:sz w:val="21"/>
                                  </w:rPr>
                                  <w:t xml:space="preserve">of professionals, their skills </w:t>
                                </w:r>
                                <w:r>
                                  <w:rPr>
                                    <w:rFonts w:ascii="Proxima Nova"/>
                                    <w:color w:val="231F20"/>
                                    <w:sz w:val="21"/>
                                  </w:rPr>
                                  <w:t xml:space="preserve">and </w:t>
                                </w:r>
                                <w:r>
                                  <w:rPr>
                                    <w:rFonts w:ascii="Proxima Nova"/>
                                    <w:color w:val="231F20"/>
                                    <w:spacing w:val="-3"/>
                                    <w:sz w:val="21"/>
                                  </w:rPr>
                                  <w:t xml:space="preserve">local community need. </w:t>
                                </w:r>
                                <w:r>
                                  <w:rPr>
                                    <w:rFonts w:ascii="Proxima Nova"/>
                                    <w:color w:val="231F20"/>
                                    <w:spacing w:val="-4"/>
                                    <w:sz w:val="21"/>
                                  </w:rPr>
                                  <w:t xml:space="preserve">Partnerships </w:t>
                                </w:r>
                                <w:r>
                                  <w:rPr>
                                    <w:rFonts w:ascii="Proxima Nova"/>
                                    <w:color w:val="231F20"/>
                                    <w:sz w:val="21"/>
                                  </w:rPr>
                                  <w:t xml:space="preserve">and </w:t>
                                </w:r>
                                <w:r>
                                  <w:rPr>
                                    <w:rFonts w:ascii="Proxima Nova"/>
                                    <w:color w:val="231F20"/>
                                    <w:spacing w:val="-3"/>
                                    <w:sz w:val="21"/>
                                  </w:rPr>
                                  <w:t xml:space="preserve">networks between public </w:t>
                                </w:r>
                                <w:r>
                                  <w:rPr>
                                    <w:rFonts w:ascii="Proxima Nova"/>
                                    <w:color w:val="231F20"/>
                                    <w:sz w:val="21"/>
                                  </w:rPr>
                                  <w:t xml:space="preserve">and </w:t>
                                </w:r>
                                <w:r>
                                  <w:rPr>
                                    <w:rFonts w:ascii="Proxima Nova"/>
                                    <w:color w:val="231F20"/>
                                    <w:spacing w:val="-3"/>
                                    <w:sz w:val="21"/>
                                  </w:rPr>
                                  <w:t xml:space="preserve">private providers </w:t>
                                </w:r>
                                <w:r>
                                  <w:rPr>
                                    <w:rFonts w:ascii="Proxima Nova"/>
                                    <w:color w:val="231F20"/>
                                    <w:sz w:val="21"/>
                                  </w:rPr>
                                  <w:t xml:space="preserve">and </w:t>
                                </w:r>
                                <w:r>
                                  <w:rPr>
                                    <w:rFonts w:ascii="Proxima Nova"/>
                                    <w:color w:val="231F20"/>
                                    <w:spacing w:val="-3"/>
                                    <w:sz w:val="21"/>
                                  </w:rPr>
                                  <w:t xml:space="preserve">hospitals </w:t>
                                </w:r>
                                <w:r>
                                  <w:rPr>
                                    <w:rFonts w:ascii="Proxima Nova"/>
                                    <w:color w:val="231F20"/>
                                    <w:spacing w:val="-4"/>
                                    <w:sz w:val="21"/>
                                  </w:rPr>
                                  <w:t xml:space="preserve">regionally, </w:t>
                                </w:r>
                                <w:r>
                                  <w:rPr>
                                    <w:rFonts w:ascii="Proxima Nova"/>
                                    <w:color w:val="231F20"/>
                                    <w:spacing w:val="-3"/>
                                    <w:sz w:val="21"/>
                                  </w:rPr>
                                  <w:t xml:space="preserve">including shared care, maximises utility </w:t>
                                </w:r>
                                <w:r>
                                  <w:rPr>
                                    <w:rFonts w:ascii="Proxima Nova"/>
                                    <w:color w:val="231F20"/>
                                    <w:sz w:val="21"/>
                                  </w:rPr>
                                  <w:t xml:space="preserve">of </w:t>
                                </w:r>
                                <w:r>
                                  <w:rPr>
                                    <w:rFonts w:ascii="Proxima Nova"/>
                                    <w:color w:val="231F20"/>
                                    <w:spacing w:val="-3"/>
                                    <w:sz w:val="21"/>
                                  </w:rPr>
                                  <w:t xml:space="preserve">available workforce </w:t>
                                </w:r>
                                <w:r>
                                  <w:rPr>
                                    <w:rFonts w:ascii="Proxima Nova"/>
                                    <w:color w:val="231F20"/>
                                    <w:sz w:val="21"/>
                                  </w:rPr>
                                  <w:t xml:space="preserve">for </w:t>
                                </w:r>
                                <w:r>
                                  <w:rPr>
                                    <w:rFonts w:ascii="Proxima Nova"/>
                                    <w:color w:val="231F20"/>
                                    <w:spacing w:val="-3"/>
                                    <w:sz w:val="21"/>
                                  </w:rPr>
                                  <w:t xml:space="preserve">more comprehensive services.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AC42A" id="Group 80" o:spid="_x0000_s1068" alt="Title: Text Box - Description: Text Box" style="position:absolute;margin-left:56.15pt;margin-top:27.95pt;width:230.15pt;height:164.2pt;z-index:251662336;mso-position-horizontal-relative:page;mso-position-vertical-relative:text" coordorigin="1124,560" coordsize="460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">
                <v:group id="Group 84" o:spid="_x0000_s1069" style="position:absolute;left:1134;top:570;width:4593;height:3264" coordorigin="1134,570" coordsize="459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85" o:spid="_x0000_s1070" style="position:absolute;left:1134;top:570;width:4593;height:3264;visibility:visible;mso-wrap-style:square;v-text-anchor:top" coordsize="4593,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" path="m,3263r4592,l4592,,,,,3263xe" fillcolor="#e9e8ed" stroked="f">
                    <v:path arrowok="t" o:connecttype="custom" o:connectlocs="0,3833;4592,3833;4592,570;0,570;0,3833" o:connectangles="0,0,0,0,0"/>
                  </v:shape>
                </v:group>
                <v:group id="Group 81" o:spid="_x0000_s1071" style="position:absolute;left:1134;top:570;width:2;height:3264" coordorigin="1134,570" coordsize="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83" o:spid="_x0000_s1072" style="position:absolute;left:1134;top:570;width:2;height:3264;visibility:visible;mso-wrap-style:square;v-text-anchor:top" coordsize="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" path="m,3263l,e" filled="f" strokecolor="#1f285c" strokeweight="1pt">
                    <v:path arrowok="t" o:connecttype="custom" o:connectlocs="0,3833;0,570" o:connectangles="0,0"/>
                  </v:shape>
                  <v:shape id="Text Box 82" o:spid="_x0000_s1073" type="#_x0000_t202" style="position:absolute;left:1134;top:570;width:459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504202D" w14:textId="77777777" w:rsidR="00700320" w:rsidRDefault="00700320" w:rsidP="0050632F">
                          <w:pPr>
                            <w:spacing w:before="142"/>
                            <w:rPr>
                              <w:rFonts w:ascii="ProximaNova-Semibold" w:eastAsia="ProximaNova-Semibold" w:hAnsi="ProximaNova-Semibold" w:cs="ProximaNova-Semibold"/>
                              <w:sz w:val="21"/>
                              <w:szCs w:val="21"/>
                            </w:rPr>
                          </w:pPr>
                          <w:r>
                            <w:rPr>
                              <w:rFonts w:ascii="ProximaNova-Semibold"/>
                              <w:b/>
                              <w:color w:val="231F20"/>
                              <w:spacing w:val="-4"/>
                              <w:sz w:val="21"/>
                            </w:rPr>
                            <w:t xml:space="preserve">SNAPSHOT </w:t>
                          </w:r>
                          <w:r>
                            <w:rPr>
                              <w:rFonts w:ascii="ProximaNova-Semibold"/>
                              <w:b/>
                              <w:color w:val="231F20"/>
                              <w:sz w:val="21"/>
                            </w:rPr>
                            <w:t>OF</w:t>
                          </w:r>
                          <w:r>
                            <w:rPr>
                              <w:rFonts w:ascii="ProximaNova-Semibold"/>
                              <w:b/>
                              <w:color w:val="231F20"/>
                              <w:spacing w:val="-3"/>
                              <w:sz w:val="21"/>
                            </w:rPr>
                            <w:t xml:space="preserve"> EVIDENCE</w:t>
                          </w:r>
                        </w:p>
                        <w:p w14:paraId="0A530790" w14:textId="77777777" w:rsidR="00700320" w:rsidRDefault="00700320" w:rsidP="0050632F">
                          <w:pPr>
                            <w:spacing w:before="117" w:line="244" w:lineRule="auto"/>
                            <w:ind w:right="340"/>
                            <w:rPr>
                              <w:rFonts w:ascii="Proxima Nova" w:eastAsia="Proxima Nova" w:hAnsi="Proxima Nova" w:cs="Proxima Nova"/>
                              <w:sz w:val="21"/>
                              <w:szCs w:val="21"/>
                            </w:rPr>
                          </w:pPr>
                          <w:r>
                            <w:rPr>
                              <w:rFonts w:ascii="Proxima Nova"/>
                              <w:color w:val="231F20"/>
                              <w:sz w:val="21"/>
                            </w:rPr>
                            <w:t xml:space="preserve">The </w:t>
                          </w:r>
                          <w:r>
                            <w:rPr>
                              <w:rFonts w:ascii="Proxima Nova"/>
                              <w:color w:val="231F20"/>
                              <w:spacing w:val="-3"/>
                              <w:sz w:val="21"/>
                            </w:rPr>
                            <w:t xml:space="preserve">number </w:t>
                          </w:r>
                          <w:r>
                            <w:rPr>
                              <w:rFonts w:ascii="Proxima Nova"/>
                              <w:color w:val="231F20"/>
                              <w:sz w:val="21"/>
                            </w:rPr>
                            <w:t xml:space="preserve">and </w:t>
                          </w:r>
                          <w:r>
                            <w:rPr>
                              <w:rFonts w:ascii="Proxima Nova"/>
                              <w:color w:val="231F20"/>
                              <w:spacing w:val="-3"/>
                              <w:sz w:val="21"/>
                            </w:rPr>
                            <w:t xml:space="preserve">range </w:t>
                          </w:r>
                          <w:r>
                            <w:rPr>
                              <w:rFonts w:ascii="Proxima Nova"/>
                              <w:color w:val="231F20"/>
                              <w:sz w:val="21"/>
                            </w:rPr>
                            <w:t xml:space="preserve">of </w:t>
                          </w:r>
                          <w:r>
                            <w:rPr>
                              <w:rFonts w:ascii="Proxima Nova"/>
                              <w:color w:val="231F20"/>
                              <w:spacing w:val="-3"/>
                              <w:sz w:val="21"/>
                            </w:rPr>
                            <w:t xml:space="preserve">allied health services available </w:t>
                          </w:r>
                          <w:r>
                            <w:rPr>
                              <w:rFonts w:ascii="Proxima Nova"/>
                              <w:color w:val="231F20"/>
                              <w:sz w:val="21"/>
                            </w:rPr>
                            <w:t xml:space="preserve">in </w:t>
                          </w:r>
                          <w:r>
                            <w:rPr>
                              <w:rFonts w:ascii="Proxima Nova"/>
                              <w:color w:val="231F20"/>
                              <w:spacing w:val="-3"/>
                              <w:sz w:val="21"/>
                            </w:rPr>
                            <w:t xml:space="preserve">regional catchments depends </w:t>
                          </w:r>
                          <w:r>
                            <w:rPr>
                              <w:rFonts w:ascii="Proxima Nova"/>
                              <w:color w:val="231F20"/>
                              <w:sz w:val="21"/>
                            </w:rPr>
                            <w:t xml:space="preserve">on the </w:t>
                          </w:r>
                          <w:r>
                            <w:rPr>
                              <w:rFonts w:ascii="Proxima Nova"/>
                              <w:color w:val="231F20"/>
                              <w:spacing w:val="-3"/>
                              <w:sz w:val="21"/>
                            </w:rPr>
                            <w:t xml:space="preserve">number </w:t>
                          </w:r>
                          <w:r>
                            <w:rPr>
                              <w:rFonts w:ascii="Proxima Nova"/>
                              <w:color w:val="231F20"/>
                              <w:sz w:val="21"/>
                            </w:rPr>
                            <w:t xml:space="preserve">and mix </w:t>
                          </w:r>
                          <w:r>
                            <w:rPr>
                              <w:rFonts w:ascii="Proxima Nova"/>
                              <w:color w:val="231F20"/>
                              <w:spacing w:val="-3"/>
                              <w:sz w:val="21"/>
                            </w:rPr>
                            <w:t xml:space="preserve">of professionals, their skills </w:t>
                          </w:r>
                          <w:r>
                            <w:rPr>
                              <w:rFonts w:ascii="Proxima Nova"/>
                              <w:color w:val="231F20"/>
                              <w:sz w:val="21"/>
                            </w:rPr>
                            <w:t xml:space="preserve">and </w:t>
                          </w:r>
                          <w:r>
                            <w:rPr>
                              <w:rFonts w:ascii="Proxima Nova"/>
                              <w:color w:val="231F20"/>
                              <w:spacing w:val="-3"/>
                              <w:sz w:val="21"/>
                            </w:rPr>
                            <w:t xml:space="preserve">local community need. </w:t>
                          </w:r>
                          <w:r>
                            <w:rPr>
                              <w:rFonts w:ascii="Proxima Nova"/>
                              <w:color w:val="231F20"/>
                              <w:spacing w:val="-4"/>
                              <w:sz w:val="21"/>
                            </w:rPr>
                            <w:t xml:space="preserve">Partnerships </w:t>
                          </w:r>
                          <w:r>
                            <w:rPr>
                              <w:rFonts w:ascii="Proxima Nova"/>
                              <w:color w:val="231F20"/>
                              <w:sz w:val="21"/>
                            </w:rPr>
                            <w:t xml:space="preserve">and </w:t>
                          </w:r>
                          <w:r>
                            <w:rPr>
                              <w:rFonts w:ascii="Proxima Nova"/>
                              <w:color w:val="231F20"/>
                              <w:spacing w:val="-3"/>
                              <w:sz w:val="21"/>
                            </w:rPr>
                            <w:t xml:space="preserve">networks between public </w:t>
                          </w:r>
                          <w:r>
                            <w:rPr>
                              <w:rFonts w:ascii="Proxima Nova"/>
                              <w:color w:val="231F20"/>
                              <w:sz w:val="21"/>
                            </w:rPr>
                            <w:t xml:space="preserve">and </w:t>
                          </w:r>
                          <w:r>
                            <w:rPr>
                              <w:rFonts w:ascii="Proxima Nova"/>
                              <w:color w:val="231F20"/>
                              <w:spacing w:val="-3"/>
                              <w:sz w:val="21"/>
                            </w:rPr>
                            <w:t xml:space="preserve">private providers </w:t>
                          </w:r>
                          <w:r>
                            <w:rPr>
                              <w:rFonts w:ascii="Proxima Nova"/>
                              <w:color w:val="231F20"/>
                              <w:sz w:val="21"/>
                            </w:rPr>
                            <w:t xml:space="preserve">and </w:t>
                          </w:r>
                          <w:r>
                            <w:rPr>
                              <w:rFonts w:ascii="Proxima Nova"/>
                              <w:color w:val="231F20"/>
                              <w:spacing w:val="-3"/>
                              <w:sz w:val="21"/>
                            </w:rPr>
                            <w:t xml:space="preserve">hospitals </w:t>
                          </w:r>
                          <w:r>
                            <w:rPr>
                              <w:rFonts w:ascii="Proxima Nova"/>
                              <w:color w:val="231F20"/>
                              <w:spacing w:val="-4"/>
                              <w:sz w:val="21"/>
                            </w:rPr>
                            <w:t xml:space="preserve">regionally, </w:t>
                          </w:r>
                          <w:r>
                            <w:rPr>
                              <w:rFonts w:ascii="Proxima Nova"/>
                              <w:color w:val="231F20"/>
                              <w:spacing w:val="-3"/>
                              <w:sz w:val="21"/>
                            </w:rPr>
                            <w:t xml:space="preserve">including shared care, maximises utility </w:t>
                          </w:r>
                          <w:r>
                            <w:rPr>
                              <w:rFonts w:ascii="Proxima Nova"/>
                              <w:color w:val="231F20"/>
                              <w:sz w:val="21"/>
                            </w:rPr>
                            <w:t xml:space="preserve">of </w:t>
                          </w:r>
                          <w:r>
                            <w:rPr>
                              <w:rFonts w:ascii="Proxima Nova"/>
                              <w:color w:val="231F20"/>
                              <w:spacing w:val="-3"/>
                              <w:sz w:val="21"/>
                            </w:rPr>
                            <w:t xml:space="preserve">available workforce </w:t>
                          </w:r>
                          <w:r>
                            <w:rPr>
                              <w:rFonts w:ascii="Proxima Nova"/>
                              <w:color w:val="231F20"/>
                              <w:sz w:val="21"/>
                            </w:rPr>
                            <w:t xml:space="preserve">for </w:t>
                          </w:r>
                          <w:r>
                            <w:rPr>
                              <w:rFonts w:ascii="Proxima Nova"/>
                              <w:color w:val="231F20"/>
                              <w:spacing w:val="-3"/>
                              <w:sz w:val="21"/>
                            </w:rPr>
                            <w:t xml:space="preserve">more comprehensive services. </w:t>
                          </w:r>
                        </w:p>
                      </w:txbxContent>
                    </v:textbox>
                  </v:shape>
                </v:group>
                <w10:wrap anchorx="page"/>
              </v:group>
            </w:pict>
          </mc:Fallback>
        </mc:AlternateContent>
      </w:r>
      <w:bookmarkStart w:id="129" w:name="_TOC_250004"/>
      <w:r w:rsidRPr="0050632F">
        <w:rPr>
          <w:rFonts w:ascii="Proxima Nova" w:eastAsia="Proxima Nova" w:hAnsi="Proxima Nova"/>
          <w:b/>
          <w:bCs/>
          <w:color w:val="006C90"/>
          <w:spacing w:val="-3"/>
          <w:sz w:val="21"/>
          <w:szCs w:val="21"/>
        </w:rPr>
        <w:t xml:space="preserve">3.2.5 Models </w:t>
      </w:r>
      <w:r w:rsidRPr="0050632F">
        <w:rPr>
          <w:rFonts w:ascii="Proxima Nova" w:eastAsia="Proxima Nova" w:hAnsi="Proxima Nova"/>
          <w:b/>
          <w:bCs/>
          <w:color w:val="006C90"/>
          <w:sz w:val="21"/>
          <w:szCs w:val="21"/>
        </w:rPr>
        <w:t>of</w:t>
      </w:r>
      <w:r w:rsidRPr="0050632F">
        <w:rPr>
          <w:rFonts w:ascii="Proxima Nova" w:eastAsia="Proxima Nova" w:hAnsi="Proxima Nova"/>
          <w:b/>
          <w:bCs/>
          <w:color w:val="006C90"/>
          <w:spacing w:val="-6"/>
          <w:sz w:val="21"/>
          <w:szCs w:val="21"/>
        </w:rPr>
        <w:t xml:space="preserve"> </w:t>
      </w:r>
      <w:r w:rsidRPr="0050632F">
        <w:rPr>
          <w:rFonts w:ascii="Proxima Nova" w:eastAsia="Proxima Nova" w:hAnsi="Proxima Nova"/>
          <w:b/>
          <w:bCs/>
          <w:color w:val="006C90"/>
          <w:spacing w:val="-3"/>
          <w:sz w:val="21"/>
          <w:szCs w:val="21"/>
        </w:rPr>
        <w:t>service</w:t>
      </w:r>
      <w:bookmarkEnd w:id="129"/>
    </w:p>
    <w:p w14:paraId="096AA2F3" w14:textId="77777777" w:rsidR="0050632F" w:rsidRPr="0050632F" w:rsidRDefault="0050632F" w:rsidP="0050632F">
      <w:pPr>
        <w:rPr>
          <w:rFonts w:ascii="Proxima Nova" w:eastAsia="Proxima Nova" w:hAnsi="Proxima Nova" w:cs="Proxima Nova"/>
          <w:sz w:val="20"/>
          <w:szCs w:val="20"/>
        </w:rPr>
      </w:pPr>
      <w:r w:rsidRPr="0050632F">
        <w:br w:type="column"/>
      </w:r>
      <w:r w:rsidRPr="0050632F">
        <w:rPr>
          <w:rFonts w:ascii="Proxima Nova"/>
          <w:noProof/>
          <w:sz w:val="20"/>
          <w:lang w:val="en-AU" w:eastAsia="en-AU"/>
        </w:rPr>
        <mc:AlternateContent>
          <mc:Choice Requires="wpg">
            <w:drawing>
              <wp:inline distT="0" distB="0" distL="0" distR="0" wp14:anchorId="17D51FDD" wp14:editId="4860044B">
                <wp:extent cx="2916555" cy="5457825"/>
                <wp:effectExtent l="0" t="0" r="17145" b="9525"/>
                <wp:docPr id="201" name="Group 74" descr="Text Box" title="Text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5457825"/>
                          <a:chOff x="10" y="10"/>
                          <a:chExt cx="4593" cy="8595"/>
                        </a:xfrm>
                      </wpg:grpSpPr>
                      <wpg:grpSp>
                        <wpg:cNvPr id="202" name="Group 78"/>
                        <wpg:cNvGrpSpPr>
                          <a:grpSpLocks/>
                        </wpg:cNvGrpSpPr>
                        <wpg:grpSpPr bwMode="auto">
                          <a:xfrm>
                            <a:off x="10" y="10"/>
                            <a:ext cx="4593" cy="8091"/>
                            <a:chOff x="10" y="10"/>
                            <a:chExt cx="4593" cy="8091"/>
                          </a:xfrm>
                        </wpg:grpSpPr>
                        <wps:wsp>
                          <wps:cNvPr id="203" name="Freeform 79"/>
                          <wps:cNvSpPr>
                            <a:spLocks/>
                          </wps:cNvSpPr>
                          <wps:spPr bwMode="auto">
                            <a:xfrm>
                              <a:off x="10" y="10"/>
                              <a:ext cx="4593" cy="8091"/>
                            </a:xfrm>
                            <a:custGeom>
                              <a:avLst/>
                              <a:gdLst>
                                <a:gd name="T0" fmla="+- 0 10 10"/>
                                <a:gd name="T1" fmla="*/ T0 w 4593"/>
                                <a:gd name="T2" fmla="+- 0 8100 10"/>
                                <a:gd name="T3" fmla="*/ 8100 h 8091"/>
                                <a:gd name="T4" fmla="+- 0 4602 10"/>
                                <a:gd name="T5" fmla="*/ T4 w 4593"/>
                                <a:gd name="T6" fmla="+- 0 8100 10"/>
                                <a:gd name="T7" fmla="*/ 8100 h 8091"/>
                                <a:gd name="T8" fmla="+- 0 4602 10"/>
                                <a:gd name="T9" fmla="*/ T8 w 4593"/>
                                <a:gd name="T10" fmla="+- 0 10 10"/>
                                <a:gd name="T11" fmla="*/ 10 h 8091"/>
                                <a:gd name="T12" fmla="+- 0 10 10"/>
                                <a:gd name="T13" fmla="*/ T12 w 4593"/>
                                <a:gd name="T14" fmla="+- 0 10 10"/>
                                <a:gd name="T15" fmla="*/ 10 h 8091"/>
                                <a:gd name="T16" fmla="+- 0 10 10"/>
                                <a:gd name="T17" fmla="*/ T16 w 4593"/>
                                <a:gd name="T18" fmla="+- 0 8100 10"/>
                                <a:gd name="T19" fmla="*/ 8100 h 8091"/>
                              </a:gdLst>
                              <a:ahLst/>
                              <a:cxnLst>
                                <a:cxn ang="0">
                                  <a:pos x="T1" y="T3"/>
                                </a:cxn>
                                <a:cxn ang="0">
                                  <a:pos x="T5" y="T7"/>
                                </a:cxn>
                                <a:cxn ang="0">
                                  <a:pos x="T9" y="T11"/>
                                </a:cxn>
                                <a:cxn ang="0">
                                  <a:pos x="T13" y="T15"/>
                                </a:cxn>
                                <a:cxn ang="0">
                                  <a:pos x="T17" y="T19"/>
                                </a:cxn>
                              </a:cxnLst>
                              <a:rect l="0" t="0" r="r" b="b"/>
                              <a:pathLst>
                                <a:path w="4593" h="8091">
                                  <a:moveTo>
                                    <a:pt x="0" y="8090"/>
                                  </a:moveTo>
                                  <a:lnTo>
                                    <a:pt x="4592" y="8090"/>
                                  </a:lnTo>
                                  <a:lnTo>
                                    <a:pt x="4592" y="0"/>
                                  </a:lnTo>
                                  <a:lnTo>
                                    <a:pt x="0" y="0"/>
                                  </a:lnTo>
                                  <a:lnTo>
                                    <a:pt x="0" y="8090"/>
                                  </a:lnTo>
                                  <a:close/>
                                </a:path>
                              </a:pathLst>
                            </a:custGeom>
                            <a:solidFill>
                              <a:srgbClr val="E9E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75"/>
                        <wpg:cNvGrpSpPr>
                          <a:grpSpLocks/>
                        </wpg:cNvGrpSpPr>
                        <wpg:grpSpPr bwMode="auto">
                          <a:xfrm>
                            <a:off x="10" y="10"/>
                            <a:ext cx="4593" cy="8595"/>
                            <a:chOff x="10" y="10"/>
                            <a:chExt cx="4593" cy="8595"/>
                          </a:xfrm>
                        </wpg:grpSpPr>
                        <wps:wsp>
                          <wps:cNvPr id="205" name="Freeform 77"/>
                          <wps:cNvSpPr>
                            <a:spLocks/>
                          </wps:cNvSpPr>
                          <wps:spPr bwMode="auto">
                            <a:xfrm>
                              <a:off x="10" y="10"/>
                              <a:ext cx="2" cy="8091"/>
                            </a:xfrm>
                            <a:custGeom>
                              <a:avLst/>
                              <a:gdLst>
                                <a:gd name="T0" fmla="+- 0 8100 10"/>
                                <a:gd name="T1" fmla="*/ 8100 h 8091"/>
                                <a:gd name="T2" fmla="+- 0 10 10"/>
                                <a:gd name="T3" fmla="*/ 10 h 8091"/>
                              </a:gdLst>
                              <a:ahLst/>
                              <a:cxnLst>
                                <a:cxn ang="0">
                                  <a:pos x="0" y="T1"/>
                                </a:cxn>
                                <a:cxn ang="0">
                                  <a:pos x="0" y="T3"/>
                                </a:cxn>
                              </a:cxnLst>
                              <a:rect l="0" t="0" r="r" b="b"/>
                              <a:pathLst>
                                <a:path h="8091">
                                  <a:moveTo>
                                    <a:pt x="0" y="8090"/>
                                  </a:moveTo>
                                  <a:lnTo>
                                    <a:pt x="0" y="0"/>
                                  </a:lnTo>
                                </a:path>
                              </a:pathLst>
                            </a:custGeom>
                            <a:noFill/>
                            <a:ln w="127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76"/>
                          <wps:cNvSpPr txBox="1">
                            <a:spLocks noChangeArrowheads="1"/>
                          </wps:cNvSpPr>
                          <wps:spPr bwMode="auto">
                            <a:xfrm>
                              <a:off x="10" y="10"/>
                              <a:ext cx="4593" cy="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5CF0B" w14:textId="77777777" w:rsidR="00700320" w:rsidRDefault="00700320" w:rsidP="0050632F">
                                <w:pPr>
                                  <w:spacing w:before="142" w:line="244" w:lineRule="auto"/>
                                  <w:ind w:right="461"/>
                                  <w:rPr>
                                    <w:rFonts w:ascii="Proxima Nova" w:eastAsia="Proxima Nova" w:hAnsi="Proxima Nova" w:cs="Proxima Nova"/>
                                    <w:sz w:val="21"/>
                                    <w:szCs w:val="21"/>
                                  </w:rPr>
                                </w:pPr>
                                <w:r>
                                  <w:rPr>
                                    <w:rFonts w:ascii="Proxima Nova"/>
                                    <w:color w:val="231F20"/>
                                    <w:sz w:val="21"/>
                                  </w:rPr>
                                  <w:t xml:space="preserve">A </w:t>
                                </w:r>
                                <w:r>
                                  <w:rPr>
                                    <w:rFonts w:ascii="Proxima Nova"/>
                                    <w:color w:val="231F20"/>
                                    <w:spacing w:val="-3"/>
                                    <w:sz w:val="21"/>
                                  </w:rPr>
                                  <w:t xml:space="preserve">rehabilitation network </w:t>
                                </w:r>
                                <w:r>
                                  <w:rPr>
                                    <w:rFonts w:ascii="Proxima Nova"/>
                                    <w:color w:val="231F20"/>
                                    <w:sz w:val="21"/>
                                  </w:rPr>
                                  <w:t xml:space="preserve">of 5 </w:t>
                                </w:r>
                                <w:r>
                                  <w:rPr>
                                    <w:rFonts w:ascii="Proxima Nova"/>
                                    <w:color w:val="231F20"/>
                                    <w:spacing w:val="-3"/>
                                    <w:sz w:val="21"/>
                                  </w:rPr>
                                  <w:t>rural hospitals involving</w:t>
                                </w:r>
                                <w:r>
                                  <w:rPr>
                                    <w:rFonts w:ascii="Proxima Nova"/>
                                    <w:color w:val="231F20"/>
                                    <w:spacing w:val="-12"/>
                                    <w:sz w:val="21"/>
                                  </w:rPr>
                                  <w:t xml:space="preserve"> </w:t>
                                </w:r>
                                <w:r>
                                  <w:rPr>
                                    <w:rFonts w:ascii="Proxima Nova"/>
                                    <w:color w:val="231F20"/>
                                    <w:sz w:val="21"/>
                                  </w:rPr>
                                  <w:t xml:space="preserve">a </w:t>
                                </w:r>
                                <w:r>
                                  <w:rPr>
                                    <w:rFonts w:ascii="Proxima Nova"/>
                                    <w:color w:val="231F20"/>
                                    <w:spacing w:val="-3"/>
                                    <w:sz w:val="21"/>
                                  </w:rPr>
                                  <w:t xml:space="preserve">team </w:t>
                                </w:r>
                                <w:r>
                                  <w:rPr>
                                    <w:rFonts w:ascii="Proxima Nova"/>
                                    <w:color w:val="231F20"/>
                                    <w:spacing w:val="-4"/>
                                    <w:sz w:val="21"/>
                                  </w:rPr>
                                  <w:t xml:space="preserve">leader/coordinator, </w:t>
                                </w:r>
                                <w:r>
                                  <w:rPr>
                                    <w:rFonts w:ascii="Proxima Nova"/>
                                    <w:color w:val="231F20"/>
                                    <w:spacing w:val="-3"/>
                                    <w:sz w:val="21"/>
                                  </w:rPr>
                                  <w:t xml:space="preserve">clear referral pathway </w:t>
                                </w:r>
                                <w:r>
                                  <w:rPr>
                                    <w:rFonts w:ascii="Proxima Nova"/>
                                    <w:color w:val="231F20"/>
                                    <w:sz w:val="21"/>
                                  </w:rPr>
                                  <w:t xml:space="preserve">and </w:t>
                                </w:r>
                                <w:r>
                                  <w:rPr>
                                    <w:rFonts w:ascii="Proxima Nova"/>
                                    <w:color w:val="231F20"/>
                                    <w:spacing w:val="-3"/>
                                    <w:sz w:val="21"/>
                                  </w:rPr>
                                  <w:t xml:space="preserve">staff training, also provided </w:t>
                                </w:r>
                                <w:r>
                                  <w:rPr>
                                    <w:rFonts w:ascii="Proxima Nova"/>
                                    <w:color w:val="231F20"/>
                                    <w:sz w:val="21"/>
                                  </w:rPr>
                                  <w:t xml:space="preserve">first </w:t>
                                </w:r>
                                <w:r>
                                  <w:rPr>
                                    <w:rFonts w:ascii="Proxima Nova"/>
                                    <w:color w:val="231F20"/>
                                    <w:spacing w:val="-3"/>
                                    <w:sz w:val="21"/>
                                  </w:rPr>
                                  <w:t xml:space="preserve">ever access </w:t>
                                </w:r>
                                <w:r>
                                  <w:rPr>
                                    <w:rFonts w:ascii="Proxima Nova"/>
                                    <w:color w:val="231F20"/>
                                    <w:sz w:val="21"/>
                                  </w:rPr>
                                  <w:t xml:space="preserve">to </w:t>
                                </w:r>
                                <w:r>
                                  <w:rPr>
                                    <w:rFonts w:ascii="Proxima Nova"/>
                                    <w:color w:val="231F20"/>
                                    <w:spacing w:val="-3"/>
                                    <w:sz w:val="21"/>
                                  </w:rPr>
                                  <w:t xml:space="preserve">rehabilitation </w:t>
                                </w:r>
                                <w:r>
                                  <w:rPr>
                                    <w:rFonts w:ascii="Proxima Nova"/>
                                    <w:color w:val="231F20"/>
                                    <w:sz w:val="21"/>
                                  </w:rPr>
                                  <w:t xml:space="preserve">in a </w:t>
                                </w:r>
                                <w:r>
                                  <w:rPr>
                                    <w:rFonts w:ascii="Proxima Nova"/>
                                    <w:color w:val="231F20"/>
                                    <w:spacing w:val="-3"/>
                                    <w:sz w:val="21"/>
                                  </w:rPr>
                                  <w:t xml:space="preserve">rural catchment. Critical success factors included information </w:t>
                                </w:r>
                                <w:r>
                                  <w:rPr>
                                    <w:rFonts w:ascii="Proxima Nova"/>
                                    <w:color w:val="231F20"/>
                                    <w:sz w:val="21"/>
                                  </w:rPr>
                                  <w:t xml:space="preserve">and </w:t>
                                </w:r>
                                <w:r>
                                  <w:rPr>
                                    <w:rFonts w:ascii="Proxima Nova"/>
                                    <w:color w:val="231F20"/>
                                    <w:spacing w:val="-3"/>
                                    <w:sz w:val="21"/>
                                  </w:rPr>
                                  <w:t xml:space="preserve">referral </w:t>
                                </w:r>
                                <w:r>
                                  <w:rPr>
                                    <w:rFonts w:ascii="Proxima Nova"/>
                                    <w:color w:val="231F20"/>
                                    <w:sz w:val="21"/>
                                  </w:rPr>
                                  <w:t xml:space="preserve">for </w:t>
                                </w:r>
                                <w:r>
                                  <w:rPr>
                                    <w:rFonts w:ascii="Proxima Nova"/>
                                    <w:color w:val="231F20"/>
                                    <w:spacing w:val="-3"/>
                                    <w:sz w:val="21"/>
                                  </w:rPr>
                                  <w:t xml:space="preserve">eligible rural participants, staff education </w:t>
                                </w:r>
                                <w:r>
                                  <w:rPr>
                                    <w:rFonts w:ascii="Proxima Nova"/>
                                    <w:color w:val="231F20"/>
                                    <w:sz w:val="21"/>
                                  </w:rPr>
                                  <w:t xml:space="preserve">and </w:t>
                                </w:r>
                                <w:r>
                                  <w:rPr>
                                    <w:rFonts w:ascii="Proxima Nova"/>
                                    <w:color w:val="231F20"/>
                                    <w:spacing w:val="-3"/>
                                    <w:sz w:val="21"/>
                                  </w:rPr>
                                  <w:t xml:space="preserve">leadership. Access </w:t>
                                </w:r>
                                <w:r>
                                  <w:rPr>
                                    <w:rFonts w:ascii="Proxima Nova"/>
                                    <w:color w:val="231F20"/>
                                    <w:sz w:val="21"/>
                                  </w:rPr>
                                  <w:t xml:space="preserve">to </w:t>
                                </w:r>
                                <w:r>
                                  <w:rPr>
                                    <w:rFonts w:ascii="Proxima Nova"/>
                                    <w:color w:val="231F20"/>
                                    <w:spacing w:val="-3"/>
                                    <w:sz w:val="21"/>
                                  </w:rPr>
                                  <w:t xml:space="preserve">services </w:t>
                                </w:r>
                                <w:r>
                                  <w:rPr>
                                    <w:rFonts w:ascii="Proxima Nova"/>
                                    <w:color w:val="231F20"/>
                                    <w:sz w:val="21"/>
                                  </w:rPr>
                                  <w:t xml:space="preserve">in </w:t>
                                </w:r>
                                <w:r>
                                  <w:rPr>
                                    <w:rFonts w:ascii="Proxima Nova"/>
                                    <w:color w:val="231F20"/>
                                    <w:spacing w:val="-3"/>
                                    <w:sz w:val="21"/>
                                  </w:rPr>
                                  <w:t xml:space="preserve">smaller communities  </w:t>
                                </w:r>
                                <w:r>
                                  <w:rPr>
                                    <w:rFonts w:ascii="Proxima Nova"/>
                                    <w:color w:val="231F20"/>
                                    <w:sz w:val="21"/>
                                  </w:rPr>
                                  <w:t xml:space="preserve">is </w:t>
                                </w:r>
                                <w:r>
                                  <w:rPr>
                                    <w:rFonts w:ascii="Proxima Nova"/>
                                    <w:color w:val="231F20"/>
                                    <w:spacing w:val="-3"/>
                                    <w:sz w:val="21"/>
                                  </w:rPr>
                                  <w:t xml:space="preserve">effective through outreach, telehealth and consideration </w:t>
                                </w:r>
                                <w:r>
                                  <w:rPr>
                                    <w:rFonts w:ascii="Proxima Nova"/>
                                    <w:color w:val="231F20"/>
                                    <w:sz w:val="21"/>
                                  </w:rPr>
                                  <w:t xml:space="preserve">of </w:t>
                                </w:r>
                                <w:r>
                                  <w:rPr>
                                    <w:rFonts w:ascii="Proxima Nova"/>
                                    <w:color w:val="231F20"/>
                                    <w:spacing w:val="-3"/>
                                    <w:sz w:val="21"/>
                                  </w:rPr>
                                  <w:t xml:space="preserve">viable business models For </w:t>
                                </w:r>
                                <w:r>
                                  <w:rPr>
                                    <w:rFonts w:ascii="Proxima Nova"/>
                                    <w:color w:val="231F20"/>
                                    <w:spacing w:val="-4"/>
                                    <w:sz w:val="21"/>
                                  </w:rPr>
                                  <w:t xml:space="preserve">example, </w:t>
                                </w:r>
                                <w:r>
                                  <w:rPr>
                                    <w:rFonts w:ascii="Proxima Nova"/>
                                    <w:color w:val="231F20"/>
                                    <w:spacing w:val="-3"/>
                                    <w:sz w:val="21"/>
                                  </w:rPr>
                                  <w:t xml:space="preserve">Medicare funded Chronic Disease Management </w:t>
                                </w:r>
                                <w:r>
                                  <w:rPr>
                                    <w:rFonts w:ascii="Proxima Nova"/>
                                    <w:color w:val="231F20"/>
                                    <w:sz w:val="21"/>
                                  </w:rPr>
                                  <w:t xml:space="preserve">was the </w:t>
                                </w:r>
                                <w:r>
                                  <w:rPr>
                                    <w:rFonts w:ascii="Proxima Nova"/>
                                    <w:color w:val="231F20"/>
                                    <w:spacing w:val="-3"/>
                                    <w:sz w:val="21"/>
                                  </w:rPr>
                                  <w:t xml:space="preserve">main income source </w:t>
                                </w:r>
                                <w:r>
                                  <w:rPr>
                                    <w:rFonts w:ascii="Proxima Nova"/>
                                    <w:color w:val="231F20"/>
                                    <w:sz w:val="21"/>
                                  </w:rPr>
                                  <w:t xml:space="preserve">for 50% of </w:t>
                                </w:r>
                                <w:r>
                                  <w:rPr>
                                    <w:rFonts w:ascii="Proxima Nova"/>
                                    <w:color w:val="231F20"/>
                                    <w:spacing w:val="-3"/>
                                    <w:sz w:val="21"/>
                                  </w:rPr>
                                  <w:t xml:space="preserve">occupational therapists working </w:t>
                                </w:r>
                                <w:r>
                                  <w:rPr>
                                    <w:rFonts w:ascii="Proxima Nova"/>
                                    <w:color w:val="231F20"/>
                                    <w:sz w:val="21"/>
                                  </w:rPr>
                                  <w:t xml:space="preserve">in </w:t>
                                </w:r>
                                <w:r>
                                  <w:rPr>
                                    <w:rFonts w:ascii="Proxima Nova"/>
                                    <w:color w:val="231F20"/>
                                    <w:spacing w:val="-3"/>
                                    <w:sz w:val="21"/>
                                  </w:rPr>
                                  <w:t xml:space="preserve">outer regional/remote. Individual and home based cardiac rehabilitation (internet </w:t>
                                </w:r>
                                <w:r>
                                  <w:rPr>
                                    <w:rFonts w:ascii="Proxima Nova"/>
                                    <w:color w:val="231F20"/>
                                    <w:sz w:val="21"/>
                                  </w:rPr>
                                  <w:t xml:space="preserve">and </w:t>
                                </w:r>
                                <w:r>
                                  <w:rPr>
                                    <w:rFonts w:ascii="Proxima Nova"/>
                                    <w:color w:val="231F20"/>
                                    <w:spacing w:val="-3"/>
                                    <w:sz w:val="21"/>
                                  </w:rPr>
                                  <w:t xml:space="preserve">phone-based) </w:t>
                                </w:r>
                                <w:r>
                                  <w:rPr>
                                    <w:rFonts w:ascii="Proxima Nova"/>
                                    <w:color w:val="231F20"/>
                                    <w:sz w:val="21"/>
                                  </w:rPr>
                                  <w:t>can be as</w:t>
                                </w:r>
                                <w:r>
                                  <w:rPr>
                                    <w:rFonts w:ascii="Proxima Nova"/>
                                    <w:color w:val="231F20"/>
                                    <w:spacing w:val="-36"/>
                                    <w:sz w:val="21"/>
                                  </w:rPr>
                                  <w:t xml:space="preserve"> </w:t>
                                </w:r>
                                <w:r>
                                  <w:rPr>
                                    <w:rFonts w:ascii="Proxima Nova"/>
                                    <w:color w:val="231F20"/>
                                    <w:spacing w:val="-3"/>
                                    <w:sz w:val="21"/>
                                  </w:rPr>
                                  <w:t>useful as hospital-based models. Online consultations could provide equivalent quality</w:t>
                                </w:r>
                                <w:r>
                                  <w:rPr>
                                    <w:rFonts w:ascii="Proxima Nova"/>
                                    <w:color w:val="231F20"/>
                                    <w:spacing w:val="1"/>
                                    <w:sz w:val="21"/>
                                  </w:rPr>
                                  <w:t xml:space="preserve"> </w:t>
                                </w:r>
                                <w:r>
                                  <w:rPr>
                                    <w:rFonts w:ascii="Proxima Nova"/>
                                    <w:color w:val="231F20"/>
                                    <w:spacing w:val="-3"/>
                                    <w:sz w:val="21"/>
                                  </w:rPr>
                                  <w:t xml:space="preserve">service </w:t>
                                </w:r>
                                <w:r>
                                  <w:rPr>
                                    <w:rFonts w:ascii="Proxima Nova"/>
                                    <w:color w:val="231F20"/>
                                    <w:sz w:val="21"/>
                                  </w:rPr>
                                  <w:t xml:space="preserve">to </w:t>
                                </w:r>
                                <w:r>
                                  <w:rPr>
                                    <w:rFonts w:ascii="Proxima Nova"/>
                                    <w:color w:val="231F20"/>
                                    <w:spacing w:val="-3"/>
                                    <w:sz w:val="21"/>
                                  </w:rPr>
                                  <w:t xml:space="preserve">that provided face-to-face </w:t>
                                </w:r>
                                <w:r>
                                  <w:rPr>
                                    <w:rFonts w:ascii="Proxima Nova"/>
                                    <w:color w:val="231F20"/>
                                    <w:sz w:val="21"/>
                                  </w:rPr>
                                  <w:t xml:space="preserve">for </w:t>
                                </w:r>
                                <w:r>
                                  <w:rPr>
                                    <w:rFonts w:ascii="Proxima Nova"/>
                                    <w:color w:val="231F20"/>
                                    <w:spacing w:val="-3"/>
                                    <w:sz w:val="21"/>
                                  </w:rPr>
                                  <w:t xml:space="preserve">diabetic foot healing, rehabilitation </w:t>
                                </w:r>
                                <w:r>
                                  <w:rPr>
                                    <w:rFonts w:ascii="Proxima Nova"/>
                                    <w:color w:val="231F20"/>
                                    <w:sz w:val="21"/>
                                  </w:rPr>
                                  <w:t xml:space="preserve">and </w:t>
                                </w:r>
                                <w:r>
                                  <w:rPr>
                                    <w:rFonts w:ascii="Proxima Nova"/>
                                    <w:color w:val="231F20"/>
                                    <w:spacing w:val="-3"/>
                                    <w:sz w:val="21"/>
                                  </w:rPr>
                                  <w:t xml:space="preserve">speech </w:t>
                                </w:r>
                                <w:r>
                                  <w:rPr>
                                    <w:rFonts w:ascii="Proxima Nova"/>
                                    <w:color w:val="231F20"/>
                                    <w:spacing w:val="-4"/>
                                    <w:sz w:val="21"/>
                                  </w:rPr>
                                  <w:t xml:space="preserve">pathology. </w:t>
                                </w:r>
                                <w:r>
                                  <w:rPr>
                                    <w:rFonts w:ascii="Proxima Nova"/>
                                    <w:color w:val="231F20"/>
                                    <w:spacing w:val="-3"/>
                                    <w:sz w:val="21"/>
                                  </w:rPr>
                                  <w:t xml:space="preserve">Some services need face-to- face delivery </w:t>
                                </w:r>
                                <w:r>
                                  <w:rPr>
                                    <w:rFonts w:ascii="Proxima Nova"/>
                                    <w:color w:val="231F20"/>
                                    <w:sz w:val="21"/>
                                  </w:rPr>
                                  <w:t xml:space="preserve">and </w:t>
                                </w:r>
                                <w:r>
                                  <w:rPr>
                                    <w:rFonts w:ascii="Proxima Nova"/>
                                    <w:color w:val="231F20"/>
                                    <w:spacing w:val="-3"/>
                                    <w:sz w:val="21"/>
                                  </w:rPr>
                                  <w:t xml:space="preserve">providers </w:t>
                                </w:r>
                                <w:r>
                                  <w:rPr>
                                    <w:rFonts w:ascii="Proxima Nova"/>
                                    <w:color w:val="231F20"/>
                                    <w:sz w:val="21"/>
                                  </w:rPr>
                                  <w:t xml:space="preserve">and </w:t>
                                </w:r>
                                <w:r>
                                  <w:rPr>
                                    <w:rFonts w:ascii="Proxima Nova"/>
                                    <w:color w:val="231F20"/>
                                    <w:spacing w:val="-3"/>
                                    <w:sz w:val="21"/>
                                  </w:rPr>
                                  <w:t xml:space="preserve">clients may prefer this. Where outreach </w:t>
                                </w:r>
                                <w:r>
                                  <w:rPr>
                                    <w:rFonts w:ascii="Proxima Nova"/>
                                    <w:color w:val="231F20"/>
                                    <w:sz w:val="21"/>
                                  </w:rPr>
                                  <w:t xml:space="preserve">and </w:t>
                                </w:r>
                                <w:r>
                                  <w:rPr>
                                    <w:rFonts w:ascii="Proxima Nova"/>
                                    <w:color w:val="231F20"/>
                                    <w:spacing w:val="-3"/>
                                    <w:sz w:val="21"/>
                                  </w:rPr>
                                  <w:t xml:space="preserve">telehealth were used, training local staff </w:t>
                                </w:r>
                                <w:r>
                                  <w:rPr>
                                    <w:rFonts w:ascii="Proxima Nova"/>
                                    <w:color w:val="231F20"/>
                                    <w:sz w:val="21"/>
                                  </w:rPr>
                                  <w:t xml:space="preserve">to </w:t>
                                </w:r>
                                <w:r>
                                  <w:rPr>
                                    <w:rFonts w:ascii="Proxima Nova"/>
                                    <w:color w:val="231F20"/>
                                    <w:spacing w:val="-3"/>
                                    <w:sz w:val="21"/>
                                  </w:rPr>
                                  <w:t xml:space="preserve">maintain service engagement </w:t>
                                </w:r>
                                <w:r>
                                  <w:rPr>
                                    <w:rFonts w:ascii="Proxima Nova"/>
                                    <w:color w:val="231F20"/>
                                    <w:sz w:val="21"/>
                                  </w:rPr>
                                  <w:t xml:space="preserve">and </w:t>
                                </w:r>
                                <w:r>
                                  <w:rPr>
                                    <w:rFonts w:ascii="Proxima Nova"/>
                                    <w:color w:val="231F20"/>
                                    <w:spacing w:val="-3"/>
                                    <w:sz w:val="21"/>
                                  </w:rPr>
                                  <w:t xml:space="preserve">foster ongoing participation </w:t>
                                </w:r>
                                <w:r>
                                  <w:rPr>
                                    <w:rFonts w:ascii="Proxima Nova"/>
                                    <w:color w:val="231F20"/>
                                    <w:sz w:val="21"/>
                                  </w:rPr>
                                  <w:t xml:space="preserve">was </w:t>
                                </w:r>
                                <w:r>
                                  <w:rPr>
                                    <w:rFonts w:ascii="Proxima Nova"/>
                                    <w:color w:val="231F20"/>
                                    <w:spacing w:val="-3"/>
                                    <w:sz w:val="21"/>
                                  </w:rPr>
                                  <w:t xml:space="preserve">important </w:t>
                                </w:r>
                                <w:r>
                                  <w:rPr>
                                    <w:rFonts w:ascii="Proxima Nova"/>
                                    <w:color w:val="231F20"/>
                                    <w:sz w:val="21"/>
                                  </w:rPr>
                                  <w:t xml:space="preserve">for </w:t>
                                </w:r>
                                <w:r>
                                  <w:rPr>
                                    <w:rFonts w:ascii="Proxima Nova"/>
                                    <w:color w:val="231F20"/>
                                    <w:spacing w:val="-3"/>
                                    <w:sz w:val="21"/>
                                  </w:rPr>
                                  <w:t>success.</w:t>
                                </w:r>
                                <w:r>
                                  <w:rPr>
                                    <w:rFonts w:ascii="Proxima Nova"/>
                                    <w:color w:val="231F20"/>
                                    <w:spacing w:val="-22"/>
                                    <w:sz w:val="21"/>
                                  </w:rPr>
                                  <w:t xml:space="preserve"> </w:t>
                                </w:r>
                                <w:r>
                                  <w:rPr>
                                    <w:rFonts w:ascii="Proxima Nova"/>
                                    <w:color w:val="231F20"/>
                                    <w:spacing w:val="-3"/>
                                    <w:sz w:val="21"/>
                                  </w:rPr>
                                  <w:t xml:space="preserve">An oral therapy program </w:t>
                                </w:r>
                                <w:r>
                                  <w:rPr>
                                    <w:rFonts w:ascii="Proxima Nova"/>
                                    <w:color w:val="231F20"/>
                                    <w:sz w:val="21"/>
                                  </w:rPr>
                                  <w:t xml:space="preserve">for </w:t>
                                </w:r>
                                <w:r>
                                  <w:rPr>
                                    <w:rFonts w:ascii="Proxima Nova"/>
                                    <w:color w:val="231F20"/>
                                    <w:spacing w:val="-3"/>
                                    <w:sz w:val="21"/>
                                  </w:rPr>
                                  <w:t xml:space="preserve">Indigenous children </w:t>
                                </w:r>
                                <w:r>
                                  <w:rPr>
                                    <w:rFonts w:ascii="Proxima Nova"/>
                                    <w:color w:val="231F20"/>
                                    <w:sz w:val="21"/>
                                  </w:rPr>
                                  <w:t xml:space="preserve">was </w:t>
                                </w:r>
                                <w:r>
                                  <w:rPr>
                                    <w:rFonts w:ascii="Proxima Nova"/>
                                    <w:color w:val="231F20"/>
                                    <w:spacing w:val="-3"/>
                                    <w:sz w:val="21"/>
                                  </w:rPr>
                                  <w:t xml:space="preserve">successfully implemented </w:t>
                                </w:r>
                                <w:r>
                                  <w:rPr>
                                    <w:rFonts w:ascii="Proxima Nova"/>
                                    <w:color w:val="231F20"/>
                                    <w:sz w:val="21"/>
                                  </w:rPr>
                                  <w:t>in</w:t>
                                </w:r>
                                <w:r>
                                  <w:rPr>
                                    <w:rFonts w:ascii="Proxima Nova"/>
                                    <w:color w:val="231F20"/>
                                    <w:spacing w:val="-17"/>
                                    <w:sz w:val="21"/>
                                  </w:rPr>
                                  <w:t xml:space="preserve"> </w:t>
                                </w:r>
                                <w:r>
                                  <w:rPr>
                                    <w:rFonts w:ascii="Proxima Nova"/>
                                    <w:color w:val="231F20"/>
                                    <w:spacing w:val="-3"/>
                                    <w:sz w:val="21"/>
                                  </w:rPr>
                                  <w:t xml:space="preserve">Canada </w:t>
                                </w:r>
                                <w:r>
                                  <w:rPr>
                                    <w:rFonts w:ascii="Proxima Nova"/>
                                    <w:color w:val="231F20"/>
                                    <w:sz w:val="21"/>
                                  </w:rPr>
                                  <w:t xml:space="preserve">by </w:t>
                                </w:r>
                                <w:r>
                                  <w:rPr>
                                    <w:rFonts w:ascii="Proxima Nova"/>
                                    <w:color w:val="231F20"/>
                                    <w:spacing w:val="-3"/>
                                    <w:sz w:val="21"/>
                                  </w:rPr>
                                  <w:t xml:space="preserve">using trained community </w:t>
                                </w:r>
                                <w:r>
                                  <w:rPr>
                                    <w:rFonts w:ascii="Proxima Nova"/>
                                    <w:color w:val="231F20"/>
                                    <w:spacing w:val="-4"/>
                                    <w:sz w:val="21"/>
                                  </w:rPr>
                                  <w:t xml:space="preserve">workers </w:t>
                                </w:r>
                                <w:r>
                                  <w:rPr>
                                    <w:rFonts w:ascii="Proxima Nova"/>
                                    <w:color w:val="231F20"/>
                                    <w:spacing w:val="-3"/>
                                    <w:sz w:val="21"/>
                                  </w:rPr>
                                  <w:t xml:space="preserve">who identified </w:t>
                                </w:r>
                                <w:r>
                                  <w:rPr>
                                    <w:rFonts w:ascii="Proxima Nova"/>
                                    <w:color w:val="231F20"/>
                                    <w:sz w:val="21"/>
                                  </w:rPr>
                                  <w:t xml:space="preserve">and </w:t>
                                </w:r>
                                <w:r>
                                  <w:rPr>
                                    <w:rFonts w:ascii="Proxima Nova"/>
                                    <w:color w:val="231F20"/>
                                    <w:spacing w:val="-3"/>
                                    <w:sz w:val="21"/>
                                  </w:rPr>
                                  <w:t xml:space="preserve">engaged people </w:t>
                                </w:r>
                                <w:r>
                                  <w:rPr>
                                    <w:rFonts w:ascii="Proxima Nova"/>
                                    <w:color w:val="231F20"/>
                                    <w:sz w:val="21"/>
                                  </w:rPr>
                                  <w:t xml:space="preserve">for </w:t>
                                </w:r>
                                <w:r>
                                  <w:rPr>
                                    <w:rFonts w:ascii="Proxima Nova"/>
                                    <w:color w:val="231F20"/>
                                    <w:spacing w:val="-3"/>
                                    <w:sz w:val="21"/>
                                  </w:rPr>
                                  <w:t xml:space="preserve">treatment </w:t>
                                </w:r>
                                <w:r>
                                  <w:rPr>
                                    <w:rFonts w:ascii="Proxima Nova"/>
                                    <w:color w:val="231F20"/>
                                    <w:sz w:val="21"/>
                                  </w:rPr>
                                  <w:t xml:space="preserve">by </w:t>
                                </w:r>
                                <w:r>
                                  <w:rPr>
                                    <w:rFonts w:ascii="Proxima Nova"/>
                                    <w:color w:val="231F20"/>
                                    <w:spacing w:val="-3"/>
                                    <w:sz w:val="21"/>
                                  </w:rPr>
                                  <w:t xml:space="preserve">visiting dental therapists </w:t>
                                </w:r>
                                <w:r>
                                  <w:rPr>
                                    <w:rFonts w:ascii="Proxima Nova"/>
                                    <w:color w:val="231F20"/>
                                    <w:sz w:val="21"/>
                                  </w:rPr>
                                  <w:t>and</w:t>
                                </w:r>
                                <w:r>
                                  <w:rPr>
                                    <w:rFonts w:ascii="Proxima Nova"/>
                                    <w:color w:val="231F20"/>
                                    <w:spacing w:val="-16"/>
                                    <w:sz w:val="21"/>
                                  </w:rPr>
                                  <w:t xml:space="preserve"> </w:t>
                                </w:r>
                                <w:r>
                                  <w:rPr>
                                    <w:rFonts w:ascii="Proxima Nova"/>
                                    <w:color w:val="231F20"/>
                                    <w:spacing w:val="-3"/>
                                    <w:sz w:val="21"/>
                                  </w:rPr>
                                  <w:t>hygienists.</w:t>
                                </w:r>
                              </w:p>
                            </w:txbxContent>
                          </wps:txbx>
                          <wps:bodyPr rot="0" vert="horz" wrap="square" lIns="0" tIns="0" rIns="0" bIns="0" anchor="t" anchorCtr="0" upright="1">
                            <a:noAutofit/>
                          </wps:bodyPr>
                        </wps:wsp>
                      </wpg:grpSp>
                    </wpg:wgp>
                  </a:graphicData>
                </a:graphic>
              </wp:inline>
            </w:drawing>
          </mc:Choice>
          <mc:Fallback>
            <w:pict>
              <v:group w14:anchorId="17D51FDD" id="Group 74" o:spid="_x0000_s1074" alt="Title: Text Box - Description: Text Box" style="width:229.65pt;height:429.75pt;mso-position-horizontal-relative:char;mso-position-vertical-relative:line" coordorigin="10,10" coordsize="4593,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">
                <v:group id="Group 78" o:spid="_x0000_s1075" style="position:absolute;left:10;top:10;width:4593;height:8091" coordorigin="10,10" coordsize="4593,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79" o:spid="_x0000_s1076" style="position:absolute;left:10;top:10;width:4593;height:8091;visibility:visible;mso-wrap-style:square;v-text-anchor:top" coordsize="4593,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" path="m,8090r4592,l4592,,,,,8090xe" fillcolor="#e9e8ed" stroked="f">
                    <v:path arrowok="t" o:connecttype="custom" o:connectlocs="0,8100;4592,8100;4592,10;0,10;0,8100" o:connectangles="0,0,0,0,0"/>
                  </v:shape>
                </v:group>
                <v:group id="Group 75" o:spid="_x0000_s1077" style="position:absolute;left:10;top:10;width:4593;height:8595" coordorigin="10,10" coordsize="4593,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77" o:spid="_x0000_s1078" style="position:absolute;left:10;top:10;width:2;height:8091;visibility:visible;mso-wrap-style:square;v-text-anchor:top" coordsize="2,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" path="m,8090l,e" filled="f" strokecolor="#1f285c" strokeweight="1pt">
                    <v:path arrowok="t" o:connecttype="custom" o:connectlocs="0,8100;0,10" o:connectangles="0,0"/>
                  </v:shape>
                  <v:shape id="Text Box 76" o:spid="_x0000_s1079" type="#_x0000_t202" style="position:absolute;left:10;top:10;width:4593;height:8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E55CF0B" w14:textId="77777777" w:rsidR="00700320" w:rsidRDefault="00700320" w:rsidP="0050632F">
                          <w:pPr>
                            <w:spacing w:before="142" w:line="244" w:lineRule="auto"/>
                            <w:ind w:right="461"/>
                            <w:rPr>
                              <w:rFonts w:ascii="Proxima Nova" w:eastAsia="Proxima Nova" w:hAnsi="Proxima Nova" w:cs="Proxima Nova"/>
                              <w:sz w:val="21"/>
                              <w:szCs w:val="21"/>
                            </w:rPr>
                          </w:pPr>
                          <w:r>
                            <w:rPr>
                              <w:rFonts w:ascii="Proxima Nova"/>
                              <w:color w:val="231F20"/>
                              <w:sz w:val="21"/>
                            </w:rPr>
                            <w:t xml:space="preserve">A </w:t>
                          </w:r>
                          <w:r>
                            <w:rPr>
                              <w:rFonts w:ascii="Proxima Nova"/>
                              <w:color w:val="231F20"/>
                              <w:spacing w:val="-3"/>
                              <w:sz w:val="21"/>
                            </w:rPr>
                            <w:t xml:space="preserve">rehabilitation network </w:t>
                          </w:r>
                          <w:r>
                            <w:rPr>
                              <w:rFonts w:ascii="Proxima Nova"/>
                              <w:color w:val="231F20"/>
                              <w:sz w:val="21"/>
                            </w:rPr>
                            <w:t xml:space="preserve">of 5 </w:t>
                          </w:r>
                          <w:r>
                            <w:rPr>
                              <w:rFonts w:ascii="Proxima Nova"/>
                              <w:color w:val="231F20"/>
                              <w:spacing w:val="-3"/>
                              <w:sz w:val="21"/>
                            </w:rPr>
                            <w:t>rural hospitals involving</w:t>
                          </w:r>
                          <w:r>
                            <w:rPr>
                              <w:rFonts w:ascii="Proxima Nova"/>
                              <w:color w:val="231F20"/>
                              <w:spacing w:val="-12"/>
                              <w:sz w:val="21"/>
                            </w:rPr>
                            <w:t xml:space="preserve"> </w:t>
                          </w:r>
                          <w:r>
                            <w:rPr>
                              <w:rFonts w:ascii="Proxima Nova"/>
                              <w:color w:val="231F20"/>
                              <w:sz w:val="21"/>
                            </w:rPr>
                            <w:t xml:space="preserve">a </w:t>
                          </w:r>
                          <w:r>
                            <w:rPr>
                              <w:rFonts w:ascii="Proxima Nova"/>
                              <w:color w:val="231F20"/>
                              <w:spacing w:val="-3"/>
                              <w:sz w:val="21"/>
                            </w:rPr>
                            <w:t xml:space="preserve">team </w:t>
                          </w:r>
                          <w:r>
                            <w:rPr>
                              <w:rFonts w:ascii="Proxima Nova"/>
                              <w:color w:val="231F20"/>
                              <w:spacing w:val="-4"/>
                              <w:sz w:val="21"/>
                            </w:rPr>
                            <w:t xml:space="preserve">leader/coordinator, </w:t>
                          </w:r>
                          <w:r>
                            <w:rPr>
                              <w:rFonts w:ascii="Proxima Nova"/>
                              <w:color w:val="231F20"/>
                              <w:spacing w:val="-3"/>
                              <w:sz w:val="21"/>
                            </w:rPr>
                            <w:t xml:space="preserve">clear referral pathway </w:t>
                          </w:r>
                          <w:r>
                            <w:rPr>
                              <w:rFonts w:ascii="Proxima Nova"/>
                              <w:color w:val="231F20"/>
                              <w:sz w:val="21"/>
                            </w:rPr>
                            <w:t xml:space="preserve">and </w:t>
                          </w:r>
                          <w:r>
                            <w:rPr>
                              <w:rFonts w:ascii="Proxima Nova"/>
                              <w:color w:val="231F20"/>
                              <w:spacing w:val="-3"/>
                              <w:sz w:val="21"/>
                            </w:rPr>
                            <w:t xml:space="preserve">staff training, also provided </w:t>
                          </w:r>
                          <w:r>
                            <w:rPr>
                              <w:rFonts w:ascii="Proxima Nova"/>
                              <w:color w:val="231F20"/>
                              <w:sz w:val="21"/>
                            </w:rPr>
                            <w:t xml:space="preserve">first </w:t>
                          </w:r>
                          <w:r>
                            <w:rPr>
                              <w:rFonts w:ascii="Proxima Nova"/>
                              <w:color w:val="231F20"/>
                              <w:spacing w:val="-3"/>
                              <w:sz w:val="21"/>
                            </w:rPr>
                            <w:t xml:space="preserve">ever access </w:t>
                          </w:r>
                          <w:r>
                            <w:rPr>
                              <w:rFonts w:ascii="Proxima Nova"/>
                              <w:color w:val="231F20"/>
                              <w:sz w:val="21"/>
                            </w:rPr>
                            <w:t xml:space="preserve">to </w:t>
                          </w:r>
                          <w:r>
                            <w:rPr>
                              <w:rFonts w:ascii="Proxima Nova"/>
                              <w:color w:val="231F20"/>
                              <w:spacing w:val="-3"/>
                              <w:sz w:val="21"/>
                            </w:rPr>
                            <w:t xml:space="preserve">rehabilitation </w:t>
                          </w:r>
                          <w:r>
                            <w:rPr>
                              <w:rFonts w:ascii="Proxima Nova"/>
                              <w:color w:val="231F20"/>
                              <w:sz w:val="21"/>
                            </w:rPr>
                            <w:t xml:space="preserve">in a </w:t>
                          </w:r>
                          <w:r>
                            <w:rPr>
                              <w:rFonts w:ascii="Proxima Nova"/>
                              <w:color w:val="231F20"/>
                              <w:spacing w:val="-3"/>
                              <w:sz w:val="21"/>
                            </w:rPr>
                            <w:t xml:space="preserve">rural catchment. Critical success factors included information </w:t>
                          </w:r>
                          <w:r>
                            <w:rPr>
                              <w:rFonts w:ascii="Proxima Nova"/>
                              <w:color w:val="231F20"/>
                              <w:sz w:val="21"/>
                            </w:rPr>
                            <w:t xml:space="preserve">and </w:t>
                          </w:r>
                          <w:r>
                            <w:rPr>
                              <w:rFonts w:ascii="Proxima Nova"/>
                              <w:color w:val="231F20"/>
                              <w:spacing w:val="-3"/>
                              <w:sz w:val="21"/>
                            </w:rPr>
                            <w:t xml:space="preserve">referral </w:t>
                          </w:r>
                          <w:r>
                            <w:rPr>
                              <w:rFonts w:ascii="Proxima Nova"/>
                              <w:color w:val="231F20"/>
                              <w:sz w:val="21"/>
                            </w:rPr>
                            <w:t xml:space="preserve">for </w:t>
                          </w:r>
                          <w:r>
                            <w:rPr>
                              <w:rFonts w:ascii="Proxima Nova"/>
                              <w:color w:val="231F20"/>
                              <w:spacing w:val="-3"/>
                              <w:sz w:val="21"/>
                            </w:rPr>
                            <w:t xml:space="preserve">eligible rural participants, staff education </w:t>
                          </w:r>
                          <w:r>
                            <w:rPr>
                              <w:rFonts w:ascii="Proxima Nova"/>
                              <w:color w:val="231F20"/>
                              <w:sz w:val="21"/>
                            </w:rPr>
                            <w:t xml:space="preserve">and </w:t>
                          </w:r>
                          <w:r>
                            <w:rPr>
                              <w:rFonts w:ascii="Proxima Nova"/>
                              <w:color w:val="231F20"/>
                              <w:spacing w:val="-3"/>
                              <w:sz w:val="21"/>
                            </w:rPr>
                            <w:t xml:space="preserve">leadership. Access </w:t>
                          </w:r>
                          <w:r>
                            <w:rPr>
                              <w:rFonts w:ascii="Proxima Nova"/>
                              <w:color w:val="231F20"/>
                              <w:sz w:val="21"/>
                            </w:rPr>
                            <w:t xml:space="preserve">to </w:t>
                          </w:r>
                          <w:r>
                            <w:rPr>
                              <w:rFonts w:ascii="Proxima Nova"/>
                              <w:color w:val="231F20"/>
                              <w:spacing w:val="-3"/>
                              <w:sz w:val="21"/>
                            </w:rPr>
                            <w:t xml:space="preserve">services </w:t>
                          </w:r>
                          <w:r>
                            <w:rPr>
                              <w:rFonts w:ascii="Proxima Nova"/>
                              <w:color w:val="231F20"/>
                              <w:sz w:val="21"/>
                            </w:rPr>
                            <w:t xml:space="preserve">in </w:t>
                          </w:r>
                          <w:r>
                            <w:rPr>
                              <w:rFonts w:ascii="Proxima Nova"/>
                              <w:color w:val="231F20"/>
                              <w:spacing w:val="-3"/>
                              <w:sz w:val="21"/>
                            </w:rPr>
                            <w:t xml:space="preserve">smaller communities  </w:t>
                          </w:r>
                          <w:r>
                            <w:rPr>
                              <w:rFonts w:ascii="Proxima Nova"/>
                              <w:color w:val="231F20"/>
                              <w:sz w:val="21"/>
                            </w:rPr>
                            <w:t xml:space="preserve">is </w:t>
                          </w:r>
                          <w:r>
                            <w:rPr>
                              <w:rFonts w:ascii="Proxima Nova"/>
                              <w:color w:val="231F20"/>
                              <w:spacing w:val="-3"/>
                              <w:sz w:val="21"/>
                            </w:rPr>
                            <w:t xml:space="preserve">effective through outreach, telehealth and consideration </w:t>
                          </w:r>
                          <w:r>
                            <w:rPr>
                              <w:rFonts w:ascii="Proxima Nova"/>
                              <w:color w:val="231F20"/>
                              <w:sz w:val="21"/>
                            </w:rPr>
                            <w:t xml:space="preserve">of </w:t>
                          </w:r>
                          <w:r>
                            <w:rPr>
                              <w:rFonts w:ascii="Proxima Nova"/>
                              <w:color w:val="231F20"/>
                              <w:spacing w:val="-3"/>
                              <w:sz w:val="21"/>
                            </w:rPr>
                            <w:t xml:space="preserve">viable business models For </w:t>
                          </w:r>
                          <w:r>
                            <w:rPr>
                              <w:rFonts w:ascii="Proxima Nova"/>
                              <w:color w:val="231F20"/>
                              <w:spacing w:val="-4"/>
                              <w:sz w:val="21"/>
                            </w:rPr>
                            <w:t xml:space="preserve">example, </w:t>
                          </w:r>
                          <w:r>
                            <w:rPr>
                              <w:rFonts w:ascii="Proxima Nova"/>
                              <w:color w:val="231F20"/>
                              <w:spacing w:val="-3"/>
                              <w:sz w:val="21"/>
                            </w:rPr>
                            <w:t xml:space="preserve">Medicare funded Chronic Disease Management </w:t>
                          </w:r>
                          <w:r>
                            <w:rPr>
                              <w:rFonts w:ascii="Proxima Nova"/>
                              <w:color w:val="231F20"/>
                              <w:sz w:val="21"/>
                            </w:rPr>
                            <w:t xml:space="preserve">was the </w:t>
                          </w:r>
                          <w:r>
                            <w:rPr>
                              <w:rFonts w:ascii="Proxima Nova"/>
                              <w:color w:val="231F20"/>
                              <w:spacing w:val="-3"/>
                              <w:sz w:val="21"/>
                            </w:rPr>
                            <w:t xml:space="preserve">main income source </w:t>
                          </w:r>
                          <w:r>
                            <w:rPr>
                              <w:rFonts w:ascii="Proxima Nova"/>
                              <w:color w:val="231F20"/>
                              <w:sz w:val="21"/>
                            </w:rPr>
                            <w:t xml:space="preserve">for 50% of </w:t>
                          </w:r>
                          <w:r>
                            <w:rPr>
                              <w:rFonts w:ascii="Proxima Nova"/>
                              <w:color w:val="231F20"/>
                              <w:spacing w:val="-3"/>
                              <w:sz w:val="21"/>
                            </w:rPr>
                            <w:t xml:space="preserve">occupational therapists working </w:t>
                          </w:r>
                          <w:r>
                            <w:rPr>
                              <w:rFonts w:ascii="Proxima Nova"/>
                              <w:color w:val="231F20"/>
                              <w:sz w:val="21"/>
                            </w:rPr>
                            <w:t xml:space="preserve">in </w:t>
                          </w:r>
                          <w:r>
                            <w:rPr>
                              <w:rFonts w:ascii="Proxima Nova"/>
                              <w:color w:val="231F20"/>
                              <w:spacing w:val="-3"/>
                              <w:sz w:val="21"/>
                            </w:rPr>
                            <w:t xml:space="preserve">outer regional/remote. Individual and home based cardiac rehabilitation (internet </w:t>
                          </w:r>
                          <w:r>
                            <w:rPr>
                              <w:rFonts w:ascii="Proxima Nova"/>
                              <w:color w:val="231F20"/>
                              <w:sz w:val="21"/>
                            </w:rPr>
                            <w:t xml:space="preserve">and </w:t>
                          </w:r>
                          <w:r>
                            <w:rPr>
                              <w:rFonts w:ascii="Proxima Nova"/>
                              <w:color w:val="231F20"/>
                              <w:spacing w:val="-3"/>
                              <w:sz w:val="21"/>
                            </w:rPr>
                            <w:t xml:space="preserve">phone-based) </w:t>
                          </w:r>
                          <w:r>
                            <w:rPr>
                              <w:rFonts w:ascii="Proxima Nova"/>
                              <w:color w:val="231F20"/>
                              <w:sz w:val="21"/>
                            </w:rPr>
                            <w:t>can be as</w:t>
                          </w:r>
                          <w:r>
                            <w:rPr>
                              <w:rFonts w:ascii="Proxima Nova"/>
                              <w:color w:val="231F20"/>
                              <w:spacing w:val="-36"/>
                              <w:sz w:val="21"/>
                            </w:rPr>
                            <w:t xml:space="preserve"> </w:t>
                          </w:r>
                          <w:r>
                            <w:rPr>
                              <w:rFonts w:ascii="Proxima Nova"/>
                              <w:color w:val="231F20"/>
                              <w:spacing w:val="-3"/>
                              <w:sz w:val="21"/>
                            </w:rPr>
                            <w:t>useful as hospital-based models. Online consultations could provide equivalent quality</w:t>
                          </w:r>
                          <w:r>
                            <w:rPr>
                              <w:rFonts w:ascii="Proxima Nova"/>
                              <w:color w:val="231F20"/>
                              <w:spacing w:val="1"/>
                              <w:sz w:val="21"/>
                            </w:rPr>
                            <w:t xml:space="preserve"> </w:t>
                          </w:r>
                          <w:r>
                            <w:rPr>
                              <w:rFonts w:ascii="Proxima Nova"/>
                              <w:color w:val="231F20"/>
                              <w:spacing w:val="-3"/>
                              <w:sz w:val="21"/>
                            </w:rPr>
                            <w:t xml:space="preserve">service </w:t>
                          </w:r>
                          <w:r>
                            <w:rPr>
                              <w:rFonts w:ascii="Proxima Nova"/>
                              <w:color w:val="231F20"/>
                              <w:sz w:val="21"/>
                            </w:rPr>
                            <w:t xml:space="preserve">to </w:t>
                          </w:r>
                          <w:r>
                            <w:rPr>
                              <w:rFonts w:ascii="Proxima Nova"/>
                              <w:color w:val="231F20"/>
                              <w:spacing w:val="-3"/>
                              <w:sz w:val="21"/>
                            </w:rPr>
                            <w:t xml:space="preserve">that provided face-to-face </w:t>
                          </w:r>
                          <w:r>
                            <w:rPr>
                              <w:rFonts w:ascii="Proxima Nova"/>
                              <w:color w:val="231F20"/>
                              <w:sz w:val="21"/>
                            </w:rPr>
                            <w:t xml:space="preserve">for </w:t>
                          </w:r>
                          <w:r>
                            <w:rPr>
                              <w:rFonts w:ascii="Proxima Nova"/>
                              <w:color w:val="231F20"/>
                              <w:spacing w:val="-3"/>
                              <w:sz w:val="21"/>
                            </w:rPr>
                            <w:t xml:space="preserve">diabetic foot healing, rehabilitation </w:t>
                          </w:r>
                          <w:r>
                            <w:rPr>
                              <w:rFonts w:ascii="Proxima Nova"/>
                              <w:color w:val="231F20"/>
                              <w:sz w:val="21"/>
                            </w:rPr>
                            <w:t xml:space="preserve">and </w:t>
                          </w:r>
                          <w:r>
                            <w:rPr>
                              <w:rFonts w:ascii="Proxima Nova"/>
                              <w:color w:val="231F20"/>
                              <w:spacing w:val="-3"/>
                              <w:sz w:val="21"/>
                            </w:rPr>
                            <w:t xml:space="preserve">speech </w:t>
                          </w:r>
                          <w:r>
                            <w:rPr>
                              <w:rFonts w:ascii="Proxima Nova"/>
                              <w:color w:val="231F20"/>
                              <w:spacing w:val="-4"/>
                              <w:sz w:val="21"/>
                            </w:rPr>
                            <w:t xml:space="preserve">pathology. </w:t>
                          </w:r>
                          <w:r>
                            <w:rPr>
                              <w:rFonts w:ascii="Proxima Nova"/>
                              <w:color w:val="231F20"/>
                              <w:spacing w:val="-3"/>
                              <w:sz w:val="21"/>
                            </w:rPr>
                            <w:t xml:space="preserve">Some services need face-to- face delivery </w:t>
                          </w:r>
                          <w:r>
                            <w:rPr>
                              <w:rFonts w:ascii="Proxima Nova"/>
                              <w:color w:val="231F20"/>
                              <w:sz w:val="21"/>
                            </w:rPr>
                            <w:t xml:space="preserve">and </w:t>
                          </w:r>
                          <w:r>
                            <w:rPr>
                              <w:rFonts w:ascii="Proxima Nova"/>
                              <w:color w:val="231F20"/>
                              <w:spacing w:val="-3"/>
                              <w:sz w:val="21"/>
                            </w:rPr>
                            <w:t xml:space="preserve">providers </w:t>
                          </w:r>
                          <w:r>
                            <w:rPr>
                              <w:rFonts w:ascii="Proxima Nova"/>
                              <w:color w:val="231F20"/>
                              <w:sz w:val="21"/>
                            </w:rPr>
                            <w:t xml:space="preserve">and </w:t>
                          </w:r>
                          <w:r>
                            <w:rPr>
                              <w:rFonts w:ascii="Proxima Nova"/>
                              <w:color w:val="231F20"/>
                              <w:spacing w:val="-3"/>
                              <w:sz w:val="21"/>
                            </w:rPr>
                            <w:t xml:space="preserve">clients may prefer this. Where outreach </w:t>
                          </w:r>
                          <w:r>
                            <w:rPr>
                              <w:rFonts w:ascii="Proxima Nova"/>
                              <w:color w:val="231F20"/>
                              <w:sz w:val="21"/>
                            </w:rPr>
                            <w:t xml:space="preserve">and </w:t>
                          </w:r>
                          <w:r>
                            <w:rPr>
                              <w:rFonts w:ascii="Proxima Nova"/>
                              <w:color w:val="231F20"/>
                              <w:spacing w:val="-3"/>
                              <w:sz w:val="21"/>
                            </w:rPr>
                            <w:t xml:space="preserve">telehealth were used, training local staff </w:t>
                          </w:r>
                          <w:r>
                            <w:rPr>
                              <w:rFonts w:ascii="Proxima Nova"/>
                              <w:color w:val="231F20"/>
                              <w:sz w:val="21"/>
                            </w:rPr>
                            <w:t xml:space="preserve">to </w:t>
                          </w:r>
                          <w:r>
                            <w:rPr>
                              <w:rFonts w:ascii="Proxima Nova"/>
                              <w:color w:val="231F20"/>
                              <w:spacing w:val="-3"/>
                              <w:sz w:val="21"/>
                            </w:rPr>
                            <w:t xml:space="preserve">maintain service engagement </w:t>
                          </w:r>
                          <w:r>
                            <w:rPr>
                              <w:rFonts w:ascii="Proxima Nova"/>
                              <w:color w:val="231F20"/>
                              <w:sz w:val="21"/>
                            </w:rPr>
                            <w:t xml:space="preserve">and </w:t>
                          </w:r>
                          <w:r>
                            <w:rPr>
                              <w:rFonts w:ascii="Proxima Nova"/>
                              <w:color w:val="231F20"/>
                              <w:spacing w:val="-3"/>
                              <w:sz w:val="21"/>
                            </w:rPr>
                            <w:t xml:space="preserve">foster ongoing participation </w:t>
                          </w:r>
                          <w:r>
                            <w:rPr>
                              <w:rFonts w:ascii="Proxima Nova"/>
                              <w:color w:val="231F20"/>
                              <w:sz w:val="21"/>
                            </w:rPr>
                            <w:t xml:space="preserve">was </w:t>
                          </w:r>
                          <w:r>
                            <w:rPr>
                              <w:rFonts w:ascii="Proxima Nova"/>
                              <w:color w:val="231F20"/>
                              <w:spacing w:val="-3"/>
                              <w:sz w:val="21"/>
                            </w:rPr>
                            <w:t xml:space="preserve">important </w:t>
                          </w:r>
                          <w:r>
                            <w:rPr>
                              <w:rFonts w:ascii="Proxima Nova"/>
                              <w:color w:val="231F20"/>
                              <w:sz w:val="21"/>
                            </w:rPr>
                            <w:t xml:space="preserve">for </w:t>
                          </w:r>
                          <w:r>
                            <w:rPr>
                              <w:rFonts w:ascii="Proxima Nova"/>
                              <w:color w:val="231F20"/>
                              <w:spacing w:val="-3"/>
                              <w:sz w:val="21"/>
                            </w:rPr>
                            <w:t>success.</w:t>
                          </w:r>
                          <w:r>
                            <w:rPr>
                              <w:rFonts w:ascii="Proxima Nova"/>
                              <w:color w:val="231F20"/>
                              <w:spacing w:val="-22"/>
                              <w:sz w:val="21"/>
                            </w:rPr>
                            <w:t xml:space="preserve"> </w:t>
                          </w:r>
                          <w:r>
                            <w:rPr>
                              <w:rFonts w:ascii="Proxima Nova"/>
                              <w:color w:val="231F20"/>
                              <w:spacing w:val="-3"/>
                              <w:sz w:val="21"/>
                            </w:rPr>
                            <w:t xml:space="preserve">An oral therapy program </w:t>
                          </w:r>
                          <w:r>
                            <w:rPr>
                              <w:rFonts w:ascii="Proxima Nova"/>
                              <w:color w:val="231F20"/>
                              <w:sz w:val="21"/>
                            </w:rPr>
                            <w:t xml:space="preserve">for </w:t>
                          </w:r>
                          <w:r>
                            <w:rPr>
                              <w:rFonts w:ascii="Proxima Nova"/>
                              <w:color w:val="231F20"/>
                              <w:spacing w:val="-3"/>
                              <w:sz w:val="21"/>
                            </w:rPr>
                            <w:t xml:space="preserve">Indigenous children </w:t>
                          </w:r>
                          <w:r>
                            <w:rPr>
                              <w:rFonts w:ascii="Proxima Nova"/>
                              <w:color w:val="231F20"/>
                              <w:sz w:val="21"/>
                            </w:rPr>
                            <w:t xml:space="preserve">was </w:t>
                          </w:r>
                          <w:r>
                            <w:rPr>
                              <w:rFonts w:ascii="Proxima Nova"/>
                              <w:color w:val="231F20"/>
                              <w:spacing w:val="-3"/>
                              <w:sz w:val="21"/>
                            </w:rPr>
                            <w:t xml:space="preserve">successfully implemented </w:t>
                          </w:r>
                          <w:r>
                            <w:rPr>
                              <w:rFonts w:ascii="Proxima Nova"/>
                              <w:color w:val="231F20"/>
                              <w:sz w:val="21"/>
                            </w:rPr>
                            <w:t>in</w:t>
                          </w:r>
                          <w:r>
                            <w:rPr>
                              <w:rFonts w:ascii="Proxima Nova"/>
                              <w:color w:val="231F20"/>
                              <w:spacing w:val="-17"/>
                              <w:sz w:val="21"/>
                            </w:rPr>
                            <w:t xml:space="preserve"> </w:t>
                          </w:r>
                          <w:r>
                            <w:rPr>
                              <w:rFonts w:ascii="Proxima Nova"/>
                              <w:color w:val="231F20"/>
                              <w:spacing w:val="-3"/>
                              <w:sz w:val="21"/>
                            </w:rPr>
                            <w:t xml:space="preserve">Canada </w:t>
                          </w:r>
                          <w:r>
                            <w:rPr>
                              <w:rFonts w:ascii="Proxima Nova"/>
                              <w:color w:val="231F20"/>
                              <w:sz w:val="21"/>
                            </w:rPr>
                            <w:t xml:space="preserve">by </w:t>
                          </w:r>
                          <w:r>
                            <w:rPr>
                              <w:rFonts w:ascii="Proxima Nova"/>
                              <w:color w:val="231F20"/>
                              <w:spacing w:val="-3"/>
                              <w:sz w:val="21"/>
                            </w:rPr>
                            <w:t xml:space="preserve">using trained community </w:t>
                          </w:r>
                          <w:r>
                            <w:rPr>
                              <w:rFonts w:ascii="Proxima Nova"/>
                              <w:color w:val="231F20"/>
                              <w:spacing w:val="-4"/>
                              <w:sz w:val="21"/>
                            </w:rPr>
                            <w:t xml:space="preserve">workers </w:t>
                          </w:r>
                          <w:r>
                            <w:rPr>
                              <w:rFonts w:ascii="Proxima Nova"/>
                              <w:color w:val="231F20"/>
                              <w:spacing w:val="-3"/>
                              <w:sz w:val="21"/>
                            </w:rPr>
                            <w:t xml:space="preserve">who identified </w:t>
                          </w:r>
                          <w:r>
                            <w:rPr>
                              <w:rFonts w:ascii="Proxima Nova"/>
                              <w:color w:val="231F20"/>
                              <w:sz w:val="21"/>
                            </w:rPr>
                            <w:t xml:space="preserve">and </w:t>
                          </w:r>
                          <w:r>
                            <w:rPr>
                              <w:rFonts w:ascii="Proxima Nova"/>
                              <w:color w:val="231F20"/>
                              <w:spacing w:val="-3"/>
                              <w:sz w:val="21"/>
                            </w:rPr>
                            <w:t xml:space="preserve">engaged people </w:t>
                          </w:r>
                          <w:r>
                            <w:rPr>
                              <w:rFonts w:ascii="Proxima Nova"/>
                              <w:color w:val="231F20"/>
                              <w:sz w:val="21"/>
                            </w:rPr>
                            <w:t xml:space="preserve">for </w:t>
                          </w:r>
                          <w:r>
                            <w:rPr>
                              <w:rFonts w:ascii="Proxima Nova"/>
                              <w:color w:val="231F20"/>
                              <w:spacing w:val="-3"/>
                              <w:sz w:val="21"/>
                            </w:rPr>
                            <w:t xml:space="preserve">treatment </w:t>
                          </w:r>
                          <w:r>
                            <w:rPr>
                              <w:rFonts w:ascii="Proxima Nova"/>
                              <w:color w:val="231F20"/>
                              <w:sz w:val="21"/>
                            </w:rPr>
                            <w:t xml:space="preserve">by </w:t>
                          </w:r>
                          <w:r>
                            <w:rPr>
                              <w:rFonts w:ascii="Proxima Nova"/>
                              <w:color w:val="231F20"/>
                              <w:spacing w:val="-3"/>
                              <w:sz w:val="21"/>
                            </w:rPr>
                            <w:t xml:space="preserve">visiting dental therapists </w:t>
                          </w:r>
                          <w:r>
                            <w:rPr>
                              <w:rFonts w:ascii="Proxima Nova"/>
                              <w:color w:val="231F20"/>
                              <w:sz w:val="21"/>
                            </w:rPr>
                            <w:t>and</w:t>
                          </w:r>
                          <w:r>
                            <w:rPr>
                              <w:rFonts w:ascii="Proxima Nova"/>
                              <w:color w:val="231F20"/>
                              <w:spacing w:val="-16"/>
                              <w:sz w:val="21"/>
                            </w:rPr>
                            <w:t xml:space="preserve"> </w:t>
                          </w:r>
                          <w:r>
                            <w:rPr>
                              <w:rFonts w:ascii="Proxima Nova"/>
                              <w:color w:val="231F20"/>
                              <w:spacing w:val="-3"/>
                              <w:sz w:val="21"/>
                            </w:rPr>
                            <w:t>hygienists.</w:t>
                          </w:r>
                        </w:p>
                      </w:txbxContent>
                    </v:textbox>
                  </v:shape>
                </v:group>
                <w10:anchorlock/>
              </v:group>
            </w:pict>
          </mc:Fallback>
        </mc:AlternateContent>
      </w:r>
    </w:p>
    <w:p w14:paraId="5AFA0C22" w14:textId="77777777" w:rsidR="0050632F" w:rsidRPr="0050632F" w:rsidRDefault="0050632F" w:rsidP="0050632F">
      <w:pPr>
        <w:spacing w:before="121" w:line="244" w:lineRule="auto"/>
        <w:ind w:right="394"/>
        <w:rPr>
          <w:rFonts w:ascii="Proxima Nova" w:eastAsia="Proxima Nova" w:hAnsi="Proxima Nova" w:cs="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theme about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identified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importance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increasing access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maximising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comprehensiveness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services within limited resources.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2012 survey (n=34)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in-depth interviews (n=19) with physiotherapists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health service managers</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in regional,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Queensland,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found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physiotherapy services provided were decided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available staff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their skills, along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community</w:t>
      </w:r>
      <w:r w:rsidRPr="0050632F">
        <w:rPr>
          <w:rFonts w:ascii="Proxima Nova" w:eastAsia="Proxima Nova" w:hAnsi="Proxima Nova"/>
          <w:color w:val="231F20"/>
          <w:spacing w:val="-20"/>
          <w:sz w:val="21"/>
          <w:szCs w:val="21"/>
        </w:rPr>
        <w:t xml:space="preserve"> </w:t>
      </w:r>
      <w:r w:rsidRPr="0050632F">
        <w:rPr>
          <w:rFonts w:ascii="Proxima Nova" w:eastAsia="Proxima Nova" w:hAnsi="Proxima Nova"/>
          <w:color w:val="231F20"/>
          <w:spacing w:val="-3"/>
          <w:sz w:val="21"/>
          <w:szCs w:val="21"/>
        </w:rPr>
        <w:t xml:space="preserve">need. Overall public service decisions were driven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organisational priorities whereas private ones were driven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financial viability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skills.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further article using this data,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matrix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decision- making showed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complexity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health service decisions (93). Further work identified that public sector physiotherapists were more focused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5"/>
          <w:sz w:val="21"/>
          <w:szCs w:val="21"/>
        </w:rPr>
        <w:t xml:space="preserve">acuity, </w:t>
      </w:r>
      <w:r w:rsidRPr="0050632F">
        <w:rPr>
          <w:rFonts w:ascii="Proxima Nova" w:eastAsia="Proxima Nova" w:hAnsi="Proxima Nova"/>
          <w:color w:val="231F20"/>
          <w:spacing w:val="-3"/>
          <w:sz w:val="21"/>
          <w:szCs w:val="21"/>
        </w:rPr>
        <w:t xml:space="preserve">relying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private physiotherapists to support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outpatient load.</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(94)</w:t>
      </w:r>
    </w:p>
    <w:p w14:paraId="45B0559C" w14:textId="77777777" w:rsidR="0050632F" w:rsidRPr="0050632F" w:rsidRDefault="0050632F" w:rsidP="0050632F">
      <w:pPr>
        <w:spacing w:before="169" w:line="244" w:lineRule="auto"/>
        <w:ind w:right="134"/>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terms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promoting patient care pathways, one </w:t>
      </w:r>
      <w:r w:rsidRPr="0050632F">
        <w:rPr>
          <w:rFonts w:ascii="Proxima Nova" w:eastAsia="Proxima Nova" w:hAnsi="Proxima Nova"/>
          <w:color w:val="231F20"/>
          <w:sz w:val="21"/>
          <w:szCs w:val="21"/>
        </w:rPr>
        <w:t xml:space="preserve">NSW </w:t>
      </w:r>
      <w:r w:rsidRPr="0050632F">
        <w:rPr>
          <w:rFonts w:ascii="Proxima Nova" w:eastAsia="Proxima Nova" w:hAnsi="Proxima Nova"/>
          <w:color w:val="231F20"/>
          <w:spacing w:val="-3"/>
          <w:sz w:val="21"/>
          <w:szCs w:val="21"/>
        </w:rPr>
        <w:t xml:space="preserve">study identified,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interviews and focus groups with </w:t>
      </w:r>
      <w:r w:rsidRPr="0050632F">
        <w:rPr>
          <w:rFonts w:ascii="Proxima Nova" w:eastAsia="Proxima Nova" w:hAnsi="Proxima Nova"/>
          <w:color w:val="231F20"/>
          <w:sz w:val="21"/>
          <w:szCs w:val="21"/>
        </w:rPr>
        <w:t xml:space="preserve">78 </w:t>
      </w:r>
      <w:r w:rsidRPr="0050632F">
        <w:rPr>
          <w:rFonts w:ascii="Proxima Nova" w:eastAsia="Proxima Nova" w:hAnsi="Proxima Nova"/>
          <w:color w:val="231F20"/>
          <w:spacing w:val="-3"/>
          <w:sz w:val="21"/>
          <w:szCs w:val="21"/>
        </w:rPr>
        <w:t xml:space="preserve">carers </w:t>
      </w:r>
      <w:r w:rsidRPr="0050632F">
        <w:rPr>
          <w:rFonts w:ascii="Proxima Nova" w:eastAsia="Proxima Nova" w:hAnsi="Proxima Nova"/>
          <w:color w:val="231F20"/>
          <w:sz w:val="21"/>
          <w:szCs w:val="21"/>
        </w:rPr>
        <w:t xml:space="preserve">and 10 </w:t>
      </w:r>
      <w:r w:rsidRPr="0050632F">
        <w:rPr>
          <w:rFonts w:ascii="Proxima Nova" w:eastAsia="Proxima Nova" w:hAnsi="Proxima Nova"/>
          <w:color w:val="231F20"/>
          <w:spacing w:val="-3"/>
          <w:sz w:val="21"/>
          <w:szCs w:val="21"/>
        </w:rPr>
        <w:t xml:space="preserve">rural clients needing rehabilitation services, that many people </w:t>
      </w:r>
      <w:r w:rsidRPr="0050632F">
        <w:rPr>
          <w:rFonts w:ascii="Proxima Nova" w:eastAsia="Proxima Nova" w:hAnsi="Proxima Nova"/>
          <w:color w:val="231F20"/>
          <w:spacing w:val="-3"/>
          <w:sz w:val="21"/>
          <w:szCs w:val="21"/>
        </w:rPr>
        <w:lastRenderedPageBreak/>
        <w:t xml:space="preserve">were regularly: </w:t>
      </w:r>
      <w:r w:rsidRPr="0050632F">
        <w:rPr>
          <w:rFonts w:ascii="Proxima Nova" w:eastAsia="Proxima Nova" w:hAnsi="Proxima Nova"/>
          <w:color w:val="231F20"/>
          <w:sz w:val="21"/>
          <w:szCs w:val="21"/>
        </w:rPr>
        <w:t xml:space="preserve">(i) </w:t>
      </w:r>
      <w:r w:rsidRPr="0050632F">
        <w:rPr>
          <w:rFonts w:ascii="Proxima Nova" w:eastAsia="Proxima Nova" w:hAnsi="Proxima Nova"/>
          <w:color w:val="231F20"/>
          <w:spacing w:val="-3"/>
          <w:sz w:val="21"/>
          <w:szCs w:val="21"/>
        </w:rPr>
        <w:t xml:space="preserve">travelling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access therapy;</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(ii) waiting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long time </w:t>
      </w:r>
      <w:r w:rsidRPr="0050632F">
        <w:rPr>
          <w:rFonts w:ascii="Proxima Nova" w:eastAsia="Proxima Nova" w:hAnsi="Proxima Nova"/>
          <w:color w:val="231F20"/>
          <w:sz w:val="21"/>
          <w:szCs w:val="21"/>
        </w:rPr>
        <w:t xml:space="preserve">to get </w:t>
      </w:r>
      <w:r w:rsidRPr="0050632F">
        <w:rPr>
          <w:rFonts w:ascii="Proxima Nova" w:eastAsia="Proxima Nova" w:hAnsi="Proxima Nova"/>
          <w:color w:val="231F20"/>
          <w:spacing w:val="-3"/>
          <w:sz w:val="21"/>
          <w:szCs w:val="21"/>
        </w:rPr>
        <w:t xml:space="preserve">therapy;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(iii) getting limited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therapy after early childhood (95).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person-centred model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proposed for planning increased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client needs (Figure </w:t>
      </w:r>
      <w:r w:rsidRPr="0050632F">
        <w:rPr>
          <w:rFonts w:ascii="Proxima Nova" w:eastAsia="Proxima Nova" w:hAnsi="Proxima Nova"/>
          <w:color w:val="231F20"/>
          <w:sz w:val="21"/>
          <w:szCs w:val="21"/>
        </w:rPr>
        <w:t xml:space="preserve">3). It </w:t>
      </w:r>
      <w:r w:rsidRPr="0050632F">
        <w:rPr>
          <w:rFonts w:ascii="Proxima Nova" w:eastAsia="Proxima Nova" w:hAnsi="Proxima Nova"/>
          <w:color w:val="231F20"/>
          <w:spacing w:val="-3"/>
          <w:sz w:val="21"/>
          <w:szCs w:val="21"/>
        </w:rPr>
        <w:t xml:space="preserve">identified building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right</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 xml:space="preserve">services involved using multiple resources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local resources, travel, online service options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responsive outreach.</w:t>
      </w:r>
    </w:p>
    <w:p w14:paraId="18D112AC" w14:textId="77777777" w:rsidR="0050632F" w:rsidRPr="0050632F" w:rsidRDefault="0050632F" w:rsidP="0050632F">
      <w:pPr>
        <w:spacing w:before="169" w:line="244" w:lineRule="auto"/>
        <w:ind w:right="376"/>
        <w:rPr>
          <w:rFonts w:ascii="Proxima Nova" w:eastAsia="Proxima Nova" w:hAnsi="Proxima Nova"/>
          <w:sz w:val="21"/>
          <w:szCs w:val="21"/>
        </w:rPr>
      </w:pPr>
      <w:r w:rsidRPr="0050632F">
        <w:rPr>
          <w:rFonts w:ascii="Proxima Nova" w:eastAsia="Proxima Nova" w:hAnsi="Proxima Nova"/>
          <w:color w:val="231F20"/>
          <w:spacing w:val="-14"/>
          <w:sz w:val="21"/>
          <w:szCs w:val="21"/>
        </w:rPr>
        <w:t xml:space="preserve">To  </w:t>
      </w:r>
      <w:r w:rsidRPr="0050632F">
        <w:rPr>
          <w:rFonts w:ascii="Proxima Nova" w:eastAsia="Proxima Nova" w:hAnsi="Proxima Nova"/>
          <w:color w:val="231F20"/>
          <w:spacing w:val="-3"/>
          <w:sz w:val="21"/>
          <w:szCs w:val="21"/>
        </w:rPr>
        <w:t xml:space="preserve">cope with large geographic catchments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high client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occupational therapist ratios,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South Australian study identified using less labour- intensive service delivery models, multi- skilling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staff (recruiting right range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people skilled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different areas), networking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manage waiting lists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access enough support for diverse client needs),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problem-solving (41). </w:t>
      </w:r>
      <w:r w:rsidRPr="0050632F">
        <w:rPr>
          <w:rFonts w:ascii="Proxima Nova" w:eastAsia="Proxima Nova" w:hAnsi="Proxima Nova"/>
          <w:color w:val="231F20"/>
          <w:spacing w:val="-5"/>
          <w:sz w:val="21"/>
          <w:szCs w:val="21"/>
        </w:rPr>
        <w:t xml:space="preserve">Further,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cope with barriers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accessing hand therapy rehabilitation (occupational therapy and physiotherapy)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remote locations, the service model incorporated </w:t>
      </w:r>
      <w:r w:rsidRPr="0050632F">
        <w:rPr>
          <w:rFonts w:ascii="Proxima Nova" w:eastAsia="Proxima Nova" w:hAnsi="Proxima Nova"/>
          <w:color w:val="231F20"/>
          <w:spacing w:val="-4"/>
          <w:sz w:val="21"/>
          <w:szCs w:val="21"/>
        </w:rPr>
        <w:t xml:space="preserve">flexible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realistic </w:t>
      </w: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goals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interventions, along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shared care approach between metropolitan/regional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remote therapists (51). Shared care approaches were also suggested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earlier intervention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mental health, based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study of rural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Queensland, involving interviews with </w:t>
      </w:r>
      <w:r w:rsidRPr="0050632F">
        <w:rPr>
          <w:rFonts w:ascii="Proxima Nova" w:eastAsia="Proxima Nova" w:hAnsi="Proxima Nova"/>
          <w:color w:val="231F20"/>
          <w:sz w:val="21"/>
          <w:szCs w:val="21"/>
        </w:rPr>
        <w:t xml:space="preserve">37 </w:t>
      </w:r>
      <w:r w:rsidRPr="0050632F">
        <w:rPr>
          <w:rFonts w:ascii="Proxima Nova" w:eastAsia="Proxima Nova" w:hAnsi="Proxima Nova"/>
          <w:color w:val="231F20"/>
          <w:spacing w:val="-3"/>
          <w:sz w:val="21"/>
          <w:szCs w:val="21"/>
        </w:rPr>
        <w:t xml:space="preserve">GPs, </w:t>
      </w:r>
      <w:r w:rsidRPr="0050632F">
        <w:rPr>
          <w:rFonts w:ascii="Proxima Nova" w:eastAsia="Proxima Nova" w:hAnsi="Proxima Nova"/>
          <w:color w:val="231F20"/>
          <w:sz w:val="21"/>
          <w:szCs w:val="21"/>
        </w:rPr>
        <w:t xml:space="preserve">19 </w:t>
      </w:r>
      <w:r w:rsidRPr="0050632F">
        <w:rPr>
          <w:rFonts w:ascii="Proxima Nova" w:eastAsia="Proxima Nova" w:hAnsi="Proxima Nova"/>
          <w:color w:val="231F20"/>
          <w:spacing w:val="-3"/>
          <w:sz w:val="21"/>
          <w:szCs w:val="21"/>
        </w:rPr>
        <w:t>Queensland Health</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 xml:space="preserve">mental health staff </w:t>
      </w:r>
      <w:r w:rsidRPr="0050632F">
        <w:rPr>
          <w:rFonts w:ascii="Proxima Nova" w:eastAsia="Proxima Nova" w:hAnsi="Proxima Nova"/>
          <w:color w:val="231F20"/>
          <w:sz w:val="21"/>
          <w:szCs w:val="21"/>
        </w:rPr>
        <w:t xml:space="preserve">and 18 </w:t>
      </w:r>
      <w:r w:rsidRPr="0050632F">
        <w:rPr>
          <w:rFonts w:ascii="Proxima Nova" w:eastAsia="Proxima Nova" w:hAnsi="Proxima Nova"/>
          <w:color w:val="231F20"/>
          <w:spacing w:val="-3"/>
          <w:sz w:val="21"/>
          <w:szCs w:val="21"/>
        </w:rPr>
        <w:t>participants from community organisations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(50).</w:t>
      </w:r>
    </w:p>
    <w:p w14:paraId="27C61186" w14:textId="77777777" w:rsidR="0050632F" w:rsidRPr="0050632F" w:rsidRDefault="0050632F" w:rsidP="0050632F">
      <w:pPr>
        <w:spacing w:before="169" w:line="244" w:lineRule="auto"/>
        <w:ind w:right="282"/>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survey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private rural rehabilitation therapists (physiotherapists, occupational 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speech pathologists) (40% response rate), about policies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support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services, identified that more partnerships between private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public practitioners</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in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regional areas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4"/>
          <w:sz w:val="21"/>
          <w:szCs w:val="21"/>
        </w:rPr>
        <w:t xml:space="preserve">likely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increase the comprehensiveness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programs (more available skills, supervision options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better service coordination).</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(96)</w:t>
      </w:r>
    </w:p>
    <w:p w14:paraId="749B0EA1" w14:textId="77777777" w:rsidR="0050632F" w:rsidRPr="0050632F" w:rsidRDefault="0050632F" w:rsidP="0050632F">
      <w:pPr>
        <w:spacing w:line="244" w:lineRule="auto"/>
      </w:pPr>
    </w:p>
    <w:p w14:paraId="7B8D253B"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11" w:space="335"/>
            <w:col w:w="4864"/>
          </w:cols>
        </w:sectPr>
      </w:pPr>
    </w:p>
    <w:p w14:paraId="70DA3441" w14:textId="77777777" w:rsidR="0050632F" w:rsidRPr="0050632F" w:rsidRDefault="0050632F" w:rsidP="0050632F">
      <w:pPr>
        <w:spacing w:before="8"/>
        <w:rPr>
          <w:rFonts w:ascii="Proxima Nova" w:eastAsia="Proxima Nova" w:hAnsi="Proxima Nova" w:cs="Proxima Nova"/>
          <w:sz w:val="8"/>
          <w:szCs w:val="8"/>
        </w:rPr>
      </w:pPr>
    </w:p>
    <w:p w14:paraId="7E138A23" w14:textId="77777777" w:rsidR="0050632F" w:rsidRPr="0050632F" w:rsidRDefault="0050632F" w:rsidP="0050632F">
      <w:pPr>
        <w:keepNext/>
        <w:keepLines/>
        <w:jc w:val="center"/>
        <w:rPr>
          <w:rFonts w:ascii="Arial Narrow" w:hAnsi="Arial Narrow" w:cs="Arial"/>
          <w:sz w:val="21"/>
          <w:lang w:eastAsia="en-AU"/>
        </w:rPr>
      </w:pPr>
      <w:r w:rsidRPr="0050632F">
        <w:rPr>
          <w:rFonts w:ascii="Arial Narrow" w:hAnsi="Arial Narrow" w:cs="Arial"/>
          <w:noProof/>
          <w:sz w:val="21"/>
          <w:lang w:val="en-AU" w:eastAsia="en-AU"/>
        </w:rPr>
        <w:drawing>
          <wp:anchor distT="0" distB="0" distL="114300" distR="114300" simplePos="0" relativeHeight="251664384" behindDoc="0" locked="0" layoutInCell="1" allowOverlap="1" wp14:anchorId="7A014C7F" wp14:editId="1EE09A3A">
            <wp:simplePos x="0" y="0"/>
            <wp:positionH relativeFrom="column">
              <wp:posOffset>-338166</wp:posOffset>
            </wp:positionH>
            <wp:positionV relativeFrom="paragraph">
              <wp:posOffset>262255</wp:posOffset>
            </wp:positionV>
            <wp:extent cx="6393180" cy="4076700"/>
            <wp:effectExtent l="0" t="0" r="7620" b="0"/>
            <wp:wrapSquare wrapText="bothSides"/>
            <wp:docPr id="3" name="Picture 3" descr="This image is from a literature review conducted by the National Rural Health Commissioner exploring options for improving the access, distribution and quality of rural and remote allied health services across Australia.&#10;The image shows a flow chart. At the very top of the image, the heading reads Rural and remote person-centred approach. &#10;In the first box of the flow chart it says What do I want? What would make a good life? Person with a disability and support network. &#10;Emerging at the bottom of that box it says person-centred facilitator&#10;An arrow then leads downwards to a box that says Flexible Person-centred Approach&#10;Directly beneath, is another box that says: How do we make this happen? Build individual and support network capability. Using social, economic and sector resources&#10;Leading out of that box are arrows which lead to each of four boxes arranged horizontally across the page. &#10;From left to right these boxes pose questions as follows:  &#10;What exists locally? What do we bring in? What do we travel for? What can we access online?&#10;Under What exists locally?, it says Creative local solutions. Mainstream. Specialist. Build local capacity.&#10;Under What do we bring in?, it says Responsive Outreach. Bring specialist supports to person.&#10;Under What do we travel for?, it says Responsive Centre Based. Take person to specialist supports.&#10;Under What can we access online?, it says Innovative Technology. Video/tele conference. Web-based systems. Information and resources.&#10;Under those four boxes is one final box which says: Evolving Process. Across the person’s life course; Responsive to changing needs/circumstances; Follow-up. Ongoing relationship between person/support network and facilitator.&#10;Leading out of this final box are two arrows which point to the top box which begins: What do I want? What would make a good l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3180" cy="4076700"/>
                    </a:xfrm>
                    <a:prstGeom prst="rect">
                      <a:avLst/>
                    </a:prstGeom>
                    <a:noFill/>
                    <a:ln>
                      <a:noFill/>
                    </a:ln>
                  </pic:spPr>
                </pic:pic>
              </a:graphicData>
            </a:graphic>
          </wp:anchor>
        </w:drawing>
      </w:r>
      <w:r w:rsidRPr="0050632F">
        <w:rPr>
          <w:rFonts w:ascii="Arial Narrow" w:hAnsi="Arial Narrow" w:cs="Arial"/>
          <w:b/>
          <w:sz w:val="21"/>
          <w:lang w:eastAsia="en-AU"/>
        </w:rPr>
        <w:t>Figure 3</w:t>
      </w:r>
      <w:r w:rsidRPr="0050632F">
        <w:rPr>
          <w:rFonts w:ascii="Arial Narrow" w:hAnsi="Arial Narrow" w:cs="Arial"/>
          <w:sz w:val="21"/>
          <w:lang w:eastAsia="en-AU"/>
        </w:rPr>
        <w:t xml:space="preserve"> – Adapted from Dew et al depicting a person-centred approach to planning </w:t>
      </w:r>
      <w:r w:rsidRPr="0050632F">
        <w:rPr>
          <w:rFonts w:ascii="Arial Narrow" w:hAnsi="Arial Narrow" w:cs="Arial"/>
          <w:noProof/>
          <w:sz w:val="21"/>
          <w:lang w:eastAsia="en-AU"/>
        </w:rPr>
        <w:t>(95)</w:t>
      </w:r>
    </w:p>
    <w:p w14:paraId="4EA7498A" w14:textId="77777777" w:rsidR="0050632F" w:rsidRPr="0050632F" w:rsidRDefault="0050632F" w:rsidP="0050632F">
      <w:pPr>
        <w:sectPr w:rsidR="0050632F" w:rsidRPr="0050632F">
          <w:type w:val="continuous"/>
          <w:pgSz w:w="11910" w:h="16840"/>
          <w:pgMar w:top="1100" w:right="1000" w:bottom="0" w:left="1000" w:header="720" w:footer="720" w:gutter="0"/>
          <w:cols w:space="720"/>
        </w:sectPr>
      </w:pPr>
    </w:p>
    <w:p w14:paraId="02BD1179" w14:textId="77777777" w:rsidR="0050632F" w:rsidRPr="0050632F" w:rsidRDefault="0050632F" w:rsidP="0050632F">
      <w:pPr>
        <w:spacing w:before="48" w:line="244" w:lineRule="auto"/>
        <w:ind w:right="291"/>
        <w:rPr>
          <w:rFonts w:ascii="Proxima Nova" w:eastAsia="Proxima Nova" w:hAnsi="Proxima Nova"/>
          <w:sz w:val="21"/>
          <w:szCs w:val="21"/>
        </w:rPr>
      </w:pPr>
      <w:r w:rsidRPr="0050632F">
        <w:rPr>
          <w:rFonts w:ascii="Proxima Nova" w:eastAsia="Proxima Nova" w:hAnsi="Proxima Nova"/>
          <w:color w:val="231F20"/>
          <w:spacing w:val="-3"/>
          <w:sz w:val="21"/>
          <w:szCs w:val="21"/>
        </w:rPr>
        <w:lastRenderedPageBreak/>
        <w:t xml:space="preserve">Collaboration between rural hospitals was equally important.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south-western Victoria five rural hospitals </w:t>
      </w:r>
      <w:r w:rsidRPr="0050632F">
        <w:rPr>
          <w:rFonts w:ascii="Proxima Nova" w:eastAsia="Proxima Nova" w:hAnsi="Proxima Nova"/>
          <w:color w:val="231F20"/>
          <w:spacing w:val="-4"/>
          <w:sz w:val="21"/>
          <w:szCs w:val="21"/>
        </w:rPr>
        <w:t xml:space="preserve">worked </w:t>
      </w:r>
      <w:r w:rsidRPr="0050632F">
        <w:rPr>
          <w:rFonts w:ascii="Proxima Nova" w:eastAsia="Proxima Nova" w:hAnsi="Proxima Nova"/>
          <w:color w:val="231F20"/>
          <w:spacing w:val="-3"/>
          <w:sz w:val="21"/>
          <w:szCs w:val="21"/>
        </w:rPr>
        <w:t xml:space="preserve">together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deliver the </w:t>
      </w:r>
      <w:r w:rsidRPr="0050632F">
        <w:rPr>
          <w:rFonts w:ascii="Proxima Nova" w:eastAsia="Proxima Nova" w:hAnsi="Proxima Nova"/>
          <w:color w:val="231F20"/>
          <w:sz w:val="21"/>
          <w:szCs w:val="21"/>
        </w:rPr>
        <w:t xml:space="preserve">first </w:t>
      </w:r>
      <w:r w:rsidRPr="0050632F">
        <w:rPr>
          <w:rFonts w:ascii="Proxima Nova" w:eastAsia="Proxima Nova" w:hAnsi="Proxima Nova"/>
          <w:color w:val="231F20"/>
          <w:spacing w:val="-3"/>
          <w:sz w:val="21"/>
          <w:szCs w:val="21"/>
        </w:rPr>
        <w:t xml:space="preserve">ever rehabilitation service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area (97).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model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local assessment of community needs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health service</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4"/>
          <w:sz w:val="21"/>
          <w:szCs w:val="21"/>
        </w:rPr>
        <w:t xml:space="preserve">capacity. </w:t>
      </w:r>
      <w:r w:rsidRPr="0050632F">
        <w:rPr>
          <w:rFonts w:ascii="Proxima Nova" w:eastAsia="Proxima Nova" w:hAnsi="Proxima Nova"/>
          <w:color w:val="231F20"/>
          <w:sz w:val="21"/>
          <w:szCs w:val="21"/>
        </w:rPr>
        <w:t>The aim was to</w:t>
      </w:r>
      <w:r w:rsidRPr="0050632F">
        <w:rPr>
          <w:rFonts w:ascii="Proxima Nova" w:eastAsia="Proxima Nova" w:hAnsi="Proxima Nova"/>
          <w:color w:val="231F20"/>
          <w:spacing w:val="-37"/>
          <w:sz w:val="21"/>
          <w:szCs w:val="21"/>
        </w:rPr>
        <w:t xml:space="preserve"> </w:t>
      </w:r>
      <w:r w:rsidRPr="0050632F">
        <w:rPr>
          <w:rFonts w:ascii="Proxima Nova" w:eastAsia="Proxima Nova" w:hAnsi="Proxima Nova"/>
          <w:color w:val="231F20"/>
          <w:spacing w:val="-3"/>
          <w:sz w:val="21"/>
          <w:szCs w:val="21"/>
        </w:rPr>
        <w:t xml:space="preserve">address functional recovery goals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delivering services across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rehabilitation team (different hospital sites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across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multi- disciplinary workforce), with dedicated project leadership.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involved staff education, team meetings, early intervention,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discharge planning.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3"/>
          <w:sz w:val="21"/>
          <w:szCs w:val="21"/>
        </w:rPr>
        <w:t xml:space="preserve">achieved </w:t>
      </w:r>
      <w:r w:rsidRPr="0050632F">
        <w:rPr>
          <w:rFonts w:ascii="Proxima Nova" w:eastAsia="Proxima Nova" w:hAnsi="Proxima Nova"/>
          <w:color w:val="231F20"/>
          <w:sz w:val="21"/>
          <w:szCs w:val="21"/>
        </w:rPr>
        <w:t xml:space="preserve">112 </w:t>
      </w:r>
      <w:r w:rsidRPr="0050632F">
        <w:rPr>
          <w:rFonts w:ascii="Proxima Nova" w:eastAsia="Proxima Nova" w:hAnsi="Proxima Nova"/>
          <w:color w:val="231F20"/>
          <w:spacing w:val="-3"/>
          <w:sz w:val="21"/>
          <w:szCs w:val="21"/>
        </w:rPr>
        <w:t xml:space="preserve">admissions (2005- 2006), (median clients aged </w:t>
      </w:r>
      <w:r w:rsidRPr="0050632F">
        <w:rPr>
          <w:rFonts w:ascii="Proxima Nova" w:eastAsia="Proxima Nova" w:hAnsi="Proxima Nova"/>
          <w:color w:val="231F20"/>
          <w:sz w:val="21"/>
          <w:szCs w:val="21"/>
        </w:rPr>
        <w:t xml:space="preserve">74 </w:t>
      </w:r>
      <w:r w:rsidRPr="0050632F">
        <w:rPr>
          <w:rFonts w:ascii="Proxima Nova" w:eastAsia="Proxima Nova" w:hAnsi="Proxima Nova"/>
          <w:color w:val="231F20"/>
          <w:spacing w:val="-3"/>
          <w:sz w:val="21"/>
          <w:szCs w:val="21"/>
        </w:rPr>
        <w:t xml:space="preserve">years), mainly for orthopaedic rehabilitation. </w:t>
      </w:r>
      <w:r w:rsidRPr="0050632F">
        <w:rPr>
          <w:rFonts w:ascii="Proxima Nova" w:eastAsia="Proxima Nova" w:hAnsi="Proxima Nova"/>
          <w:color w:val="231F20"/>
          <w:spacing w:val="-4"/>
          <w:sz w:val="21"/>
          <w:szCs w:val="21"/>
        </w:rPr>
        <w:t xml:space="preserve">Participants </w:t>
      </w:r>
      <w:r w:rsidRPr="0050632F">
        <w:rPr>
          <w:rFonts w:ascii="Proxima Nova" w:eastAsia="Proxima Nova" w:hAnsi="Proxima Nova"/>
          <w:color w:val="231F20"/>
          <w:spacing w:val="-3"/>
          <w:sz w:val="21"/>
          <w:szCs w:val="21"/>
        </w:rPr>
        <w:t xml:space="preserve">improved functionally </w:t>
      </w:r>
      <w:r w:rsidRPr="0050632F">
        <w:rPr>
          <w:rFonts w:ascii="Proxima Nova" w:eastAsia="Proxima Nova" w:hAnsi="Proxima Nova"/>
          <w:color w:val="231F20"/>
          <w:sz w:val="21"/>
          <w:szCs w:val="21"/>
        </w:rPr>
        <w:t xml:space="preserve">at </w:t>
      </w:r>
      <w:r w:rsidRPr="0050632F">
        <w:rPr>
          <w:rFonts w:ascii="Proxima Nova" w:eastAsia="Proxima Nova" w:hAnsi="Proxima Nova"/>
          <w:color w:val="231F20"/>
          <w:spacing w:val="-3"/>
          <w:sz w:val="21"/>
          <w:szCs w:val="21"/>
        </w:rPr>
        <w:t xml:space="preserve">least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well </w:t>
      </w:r>
      <w:r w:rsidRPr="0050632F">
        <w:rPr>
          <w:rFonts w:ascii="Proxima Nova" w:eastAsia="Proxima Nova" w:hAnsi="Proxima Nova"/>
          <w:color w:val="231F20"/>
          <w:sz w:val="21"/>
          <w:szCs w:val="21"/>
        </w:rPr>
        <w:t xml:space="preserve">as the </w:t>
      </w:r>
      <w:r w:rsidRPr="0050632F">
        <w:rPr>
          <w:rFonts w:ascii="Proxima Nova" w:eastAsia="Proxima Nova" w:hAnsi="Proxima Nova"/>
          <w:color w:val="231F20"/>
          <w:spacing w:val="-3"/>
          <w:sz w:val="21"/>
          <w:szCs w:val="21"/>
        </w:rPr>
        <w:t xml:space="preserve">Victorian </w:t>
      </w:r>
      <w:r w:rsidRPr="0050632F">
        <w:rPr>
          <w:rFonts w:ascii="Proxima Nova" w:eastAsia="Proxima Nova" w:hAnsi="Proxima Nova"/>
          <w:color w:val="231F20"/>
          <w:spacing w:val="-4"/>
          <w:sz w:val="21"/>
          <w:szCs w:val="21"/>
        </w:rPr>
        <w:t xml:space="preserve">State </w:t>
      </w:r>
      <w:r w:rsidRPr="0050632F">
        <w:rPr>
          <w:rFonts w:ascii="Proxima Nova" w:eastAsia="Proxima Nova" w:hAnsi="Proxima Nova"/>
          <w:color w:val="231F20"/>
          <w:spacing w:val="-3"/>
          <w:sz w:val="21"/>
          <w:szCs w:val="21"/>
        </w:rPr>
        <w:t xml:space="preserve">average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similar client groups </w:t>
      </w:r>
      <w:r w:rsidRPr="0050632F">
        <w:rPr>
          <w:rFonts w:ascii="Proxima Nova" w:eastAsia="Proxima Nova" w:hAnsi="Proxima Nova"/>
          <w:color w:val="231F20"/>
          <w:sz w:val="21"/>
          <w:szCs w:val="21"/>
        </w:rPr>
        <w:t xml:space="preserve">(BI </w:t>
      </w:r>
      <w:r w:rsidRPr="0050632F">
        <w:rPr>
          <w:rFonts w:ascii="Proxima Nova" w:eastAsia="Proxima Nova" w:hAnsi="Proxima Nova"/>
          <w:color w:val="231F20"/>
          <w:spacing w:val="-3"/>
          <w:sz w:val="21"/>
          <w:szCs w:val="21"/>
        </w:rPr>
        <w:t>change</w:t>
      </w:r>
      <w:r w:rsidRPr="0050632F">
        <w:rPr>
          <w:rFonts w:ascii="Proxima Nova" w:eastAsia="Proxima Nova" w:hAnsi="Proxima Nova"/>
          <w:color w:val="231F20"/>
          <w:spacing w:val="-20"/>
          <w:sz w:val="21"/>
          <w:szCs w:val="21"/>
        </w:rPr>
        <w:t xml:space="preserve"> </w:t>
      </w:r>
      <w:r w:rsidRPr="0050632F">
        <w:rPr>
          <w:rFonts w:ascii="Proxima Nova" w:eastAsia="Proxima Nova" w:hAnsi="Proxima Nova"/>
          <w:color w:val="231F20"/>
          <w:spacing w:val="-3"/>
          <w:sz w:val="21"/>
          <w:szCs w:val="21"/>
        </w:rPr>
        <w:t xml:space="preserve">26.5 compared with 22.3 points, </w:t>
      </w:r>
      <w:r w:rsidRPr="0050632F">
        <w:rPr>
          <w:rFonts w:ascii="Proxima Nova" w:eastAsia="Proxima Nova" w:hAnsi="Proxima Nova"/>
          <w:color w:val="231F20"/>
          <w:spacing w:val="-4"/>
          <w:sz w:val="21"/>
          <w:szCs w:val="21"/>
        </w:rPr>
        <w:t xml:space="preserve">p&lt;0.001), </w:t>
      </w:r>
      <w:r w:rsidRPr="0050632F">
        <w:rPr>
          <w:rFonts w:ascii="Proxima Nova" w:eastAsia="Proxima Nova" w:hAnsi="Proxima Nova"/>
          <w:color w:val="231F20"/>
          <w:spacing w:val="-3"/>
          <w:sz w:val="21"/>
          <w:szCs w:val="21"/>
        </w:rPr>
        <w:t xml:space="preserve">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shorter length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stay (13.8 compared with 22.3</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days). Enablers were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approachable team leader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cross community referral pathway</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systems. Barriers were that rehabilitation beds were </w:t>
      </w:r>
      <w:r w:rsidRPr="0050632F">
        <w:rPr>
          <w:rFonts w:ascii="Proxima Nova" w:eastAsia="Proxima Nova" w:hAnsi="Proxima Nova"/>
          <w:color w:val="231F20"/>
          <w:sz w:val="21"/>
          <w:szCs w:val="21"/>
        </w:rPr>
        <w:t xml:space="preserve">set </w:t>
      </w:r>
      <w:r w:rsidRPr="0050632F">
        <w:rPr>
          <w:rFonts w:ascii="Proxima Nova" w:eastAsia="Proxima Nova" w:hAnsi="Proxima Nova"/>
          <w:color w:val="231F20"/>
          <w:spacing w:val="-3"/>
          <w:sz w:val="21"/>
          <w:szCs w:val="21"/>
        </w:rPr>
        <w:t xml:space="preserve">up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acute ward </w:t>
      </w:r>
      <w:r w:rsidRPr="0050632F">
        <w:rPr>
          <w:rFonts w:ascii="Proxima Nova" w:eastAsia="Proxima Nova" w:hAnsi="Proxima Nova"/>
          <w:color w:val="231F20"/>
          <w:sz w:val="21"/>
          <w:szCs w:val="21"/>
        </w:rPr>
        <w:t xml:space="preserve">and not all </w:t>
      </w:r>
      <w:r w:rsidRPr="0050632F">
        <w:rPr>
          <w:rFonts w:ascii="Proxima Nova" w:eastAsia="Proxima Nova" w:hAnsi="Proxima Nova"/>
          <w:color w:val="231F20"/>
          <w:spacing w:val="-3"/>
          <w:sz w:val="21"/>
          <w:szCs w:val="21"/>
        </w:rPr>
        <w:t xml:space="preserve">staff were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board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rehabilitation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mindset.</w:t>
      </w:r>
    </w:p>
    <w:p w14:paraId="2A53F65F" w14:textId="77777777" w:rsidR="0050632F" w:rsidRPr="0050632F" w:rsidRDefault="0050632F" w:rsidP="0050632F">
      <w:pPr>
        <w:spacing w:before="169" w:line="244" w:lineRule="auto"/>
        <w:ind w:right="62"/>
        <w:rPr>
          <w:rFonts w:ascii="Proxima Nova" w:eastAsia="Proxima Nova" w:hAnsi="Proxima Nova"/>
          <w:sz w:val="21"/>
          <w:szCs w:val="21"/>
        </w:rPr>
      </w:pPr>
      <w:r w:rsidRPr="0050632F">
        <w:rPr>
          <w:rFonts w:ascii="Proxima Nova" w:eastAsia="Proxima Nova" w:hAnsi="Proxima Nova"/>
          <w:color w:val="231F20"/>
          <w:sz w:val="21"/>
          <w:szCs w:val="21"/>
        </w:rPr>
        <w:t xml:space="preserve">In an </w:t>
      </w:r>
      <w:r w:rsidRPr="0050632F">
        <w:rPr>
          <w:rFonts w:ascii="Proxima Nova" w:eastAsia="Proxima Nova" w:hAnsi="Proxima Nova"/>
          <w:color w:val="231F20"/>
          <w:spacing w:val="-3"/>
          <w:sz w:val="21"/>
          <w:szCs w:val="21"/>
        </w:rPr>
        <w:t xml:space="preserve">integrative review </w:t>
      </w:r>
      <w:r w:rsidRPr="0050632F">
        <w:rPr>
          <w:rFonts w:ascii="Proxima Nova" w:eastAsia="Proxima Nova" w:hAnsi="Proxima Nova"/>
          <w:color w:val="231F20"/>
          <w:sz w:val="21"/>
          <w:szCs w:val="21"/>
        </w:rPr>
        <w:t xml:space="preserve">(16 </w:t>
      </w:r>
      <w:r w:rsidRPr="0050632F">
        <w:rPr>
          <w:rFonts w:ascii="Proxima Nova" w:eastAsia="Proxima Nova" w:hAnsi="Proxima Nova"/>
          <w:color w:val="231F20"/>
          <w:spacing w:val="-3"/>
          <w:sz w:val="21"/>
          <w:szCs w:val="21"/>
        </w:rPr>
        <w:t xml:space="preserve">included studies) to identify barriers, enablers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pathways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cardiac rehabilitation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adults living independently in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high-income countries, including Australia, </w:t>
      </w:r>
      <w:r w:rsidRPr="0050632F">
        <w:rPr>
          <w:rFonts w:ascii="Proxima Nova" w:eastAsia="Proxima Nova" w:hAnsi="Proxima Nova"/>
          <w:color w:val="231F20"/>
          <w:sz w:val="21"/>
          <w:szCs w:val="21"/>
        </w:rPr>
        <w:t xml:space="preserve">it was </w:t>
      </w:r>
      <w:r w:rsidRPr="0050632F">
        <w:rPr>
          <w:rFonts w:ascii="Proxima Nova" w:eastAsia="Proxima Nova" w:hAnsi="Proxima Nova"/>
          <w:color w:val="231F20"/>
          <w:spacing w:val="-3"/>
          <w:sz w:val="21"/>
          <w:szCs w:val="21"/>
        </w:rPr>
        <w:t xml:space="preserve">found that access was driven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being referred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rehabilitation program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knowing that </w:t>
      </w:r>
      <w:r w:rsidRPr="0050632F">
        <w:rPr>
          <w:rFonts w:ascii="Proxima Nova" w:eastAsia="Proxima Nova" w:hAnsi="Proxima Nova"/>
          <w:color w:val="231F20"/>
          <w:sz w:val="21"/>
          <w:szCs w:val="21"/>
        </w:rPr>
        <w:t xml:space="preserve">it </w:t>
      </w:r>
      <w:r w:rsidRPr="0050632F">
        <w:rPr>
          <w:rFonts w:ascii="Proxima Nova" w:eastAsia="Proxima Nova" w:hAnsi="Proxima Nova"/>
          <w:color w:val="231F20"/>
          <w:spacing w:val="-4"/>
          <w:sz w:val="21"/>
          <w:szCs w:val="21"/>
        </w:rPr>
        <w:t xml:space="preserve">existed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first place (98).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following recommendations were made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rural rehabilitation</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models:</w:t>
      </w:r>
    </w:p>
    <w:p w14:paraId="721F62D1" w14:textId="77777777" w:rsidR="0050632F" w:rsidRPr="0050632F" w:rsidRDefault="0050632F" w:rsidP="0050632F">
      <w:pPr>
        <w:numPr>
          <w:ilvl w:val="1"/>
          <w:numId w:val="13"/>
        </w:numPr>
        <w:tabs>
          <w:tab w:val="left" w:pos="701"/>
        </w:tabs>
        <w:spacing w:before="169"/>
        <w:ind w:hanging="283"/>
        <w:rPr>
          <w:rFonts w:ascii="Proxima Nova" w:eastAsia="Proxima Nova" w:hAnsi="Proxima Nova" w:cs="Proxima Nova"/>
          <w:sz w:val="21"/>
          <w:szCs w:val="21"/>
        </w:rPr>
      </w:pPr>
      <w:r w:rsidRPr="0050632F">
        <w:rPr>
          <w:rFonts w:ascii="Proxima Nova"/>
          <w:color w:val="231F20"/>
          <w:spacing w:val="-3"/>
          <w:sz w:val="21"/>
        </w:rPr>
        <w:t>Eligibility</w:t>
      </w:r>
      <w:r w:rsidRPr="0050632F">
        <w:rPr>
          <w:rFonts w:ascii="Proxima Nova"/>
          <w:color w:val="231F20"/>
          <w:spacing w:val="-2"/>
          <w:sz w:val="21"/>
        </w:rPr>
        <w:t xml:space="preserve"> </w:t>
      </w:r>
      <w:r w:rsidRPr="0050632F">
        <w:rPr>
          <w:rFonts w:ascii="Proxima Nova"/>
          <w:color w:val="231F20"/>
          <w:spacing w:val="-3"/>
          <w:sz w:val="21"/>
        </w:rPr>
        <w:t>criteria</w:t>
      </w:r>
    </w:p>
    <w:p w14:paraId="391EE7A2" w14:textId="77777777" w:rsidR="0050632F" w:rsidRPr="0050632F" w:rsidRDefault="0050632F" w:rsidP="0050632F">
      <w:pPr>
        <w:numPr>
          <w:ilvl w:val="1"/>
          <w:numId w:val="13"/>
        </w:numPr>
        <w:tabs>
          <w:tab w:val="left" w:pos="701"/>
        </w:tabs>
        <w:spacing w:before="61" w:line="244" w:lineRule="auto"/>
        <w:ind w:right="52" w:hanging="283"/>
        <w:rPr>
          <w:rFonts w:ascii="Proxima Nova" w:eastAsia="Proxima Nova" w:hAnsi="Proxima Nova" w:cs="Proxima Nova"/>
          <w:sz w:val="21"/>
          <w:szCs w:val="21"/>
        </w:rPr>
      </w:pPr>
      <w:r w:rsidRPr="0050632F">
        <w:rPr>
          <w:rFonts w:ascii="Proxima Nova"/>
          <w:color w:val="231F20"/>
          <w:spacing w:val="-4"/>
          <w:sz w:val="21"/>
        </w:rPr>
        <w:t xml:space="preserve">Flexible </w:t>
      </w:r>
      <w:r w:rsidRPr="0050632F">
        <w:rPr>
          <w:rFonts w:ascii="Proxima Nova"/>
          <w:color w:val="231F20"/>
          <w:spacing w:val="-3"/>
          <w:sz w:val="21"/>
        </w:rPr>
        <w:t>programs, face-to-face, internet and phone</w:t>
      </w:r>
    </w:p>
    <w:p w14:paraId="71A9077E" w14:textId="77777777" w:rsidR="0050632F" w:rsidRPr="0050632F" w:rsidRDefault="0050632F" w:rsidP="0050632F">
      <w:pPr>
        <w:numPr>
          <w:ilvl w:val="1"/>
          <w:numId w:val="13"/>
        </w:numPr>
        <w:tabs>
          <w:tab w:val="left" w:pos="701"/>
        </w:tabs>
        <w:spacing w:before="55" w:line="244" w:lineRule="auto"/>
        <w:ind w:right="323" w:hanging="283"/>
        <w:rPr>
          <w:rFonts w:ascii="Proxima Nova" w:eastAsia="Proxima Nova" w:hAnsi="Proxima Nova" w:cs="Proxima Nova"/>
          <w:sz w:val="21"/>
          <w:szCs w:val="21"/>
        </w:rPr>
      </w:pPr>
      <w:r w:rsidRPr="0050632F">
        <w:rPr>
          <w:rFonts w:ascii="Proxima Nova"/>
          <w:color w:val="231F20"/>
          <w:spacing w:val="-3"/>
          <w:sz w:val="21"/>
        </w:rPr>
        <w:t xml:space="preserve">Education about cardiac rehabilitation for clinicians, patients </w:t>
      </w:r>
      <w:r w:rsidRPr="0050632F">
        <w:rPr>
          <w:rFonts w:ascii="Proxima Nova"/>
          <w:color w:val="231F20"/>
          <w:sz w:val="21"/>
        </w:rPr>
        <w:t>and</w:t>
      </w:r>
      <w:r w:rsidRPr="0050632F">
        <w:rPr>
          <w:rFonts w:ascii="Proxima Nova"/>
          <w:color w:val="231F20"/>
          <w:spacing w:val="-9"/>
          <w:sz w:val="21"/>
        </w:rPr>
        <w:t xml:space="preserve"> </w:t>
      </w:r>
      <w:r w:rsidRPr="0050632F">
        <w:rPr>
          <w:rFonts w:ascii="Proxima Nova"/>
          <w:color w:val="231F20"/>
          <w:spacing w:val="-3"/>
          <w:sz w:val="21"/>
        </w:rPr>
        <w:t>families</w:t>
      </w:r>
    </w:p>
    <w:p w14:paraId="7C915E36" w14:textId="77777777" w:rsidR="0050632F" w:rsidRPr="0050632F" w:rsidRDefault="0050632F" w:rsidP="0050632F">
      <w:pPr>
        <w:numPr>
          <w:ilvl w:val="1"/>
          <w:numId w:val="13"/>
        </w:numPr>
        <w:tabs>
          <w:tab w:val="left" w:pos="701"/>
        </w:tabs>
        <w:spacing w:before="55" w:line="244" w:lineRule="auto"/>
        <w:ind w:right="446" w:hanging="283"/>
        <w:rPr>
          <w:rFonts w:ascii="Proxima Nova" w:eastAsia="Proxima Nova" w:hAnsi="Proxima Nova" w:cs="Proxima Nova"/>
          <w:sz w:val="21"/>
          <w:szCs w:val="21"/>
        </w:rPr>
      </w:pPr>
      <w:r w:rsidRPr="0050632F">
        <w:rPr>
          <w:rFonts w:ascii="Proxima Nova"/>
          <w:color w:val="231F20"/>
          <w:spacing w:val="-3"/>
          <w:sz w:val="21"/>
        </w:rPr>
        <w:t xml:space="preserve">Systems </w:t>
      </w:r>
      <w:r w:rsidRPr="0050632F">
        <w:rPr>
          <w:rFonts w:ascii="Proxima Nova"/>
          <w:color w:val="231F20"/>
          <w:sz w:val="21"/>
        </w:rPr>
        <w:t xml:space="preserve">for </w:t>
      </w:r>
      <w:r w:rsidRPr="0050632F">
        <w:rPr>
          <w:rFonts w:ascii="Proxima Nova"/>
          <w:color w:val="231F20"/>
          <w:spacing w:val="-3"/>
          <w:sz w:val="21"/>
        </w:rPr>
        <w:t xml:space="preserve">easy referral </w:t>
      </w:r>
      <w:r w:rsidRPr="0050632F">
        <w:rPr>
          <w:rFonts w:ascii="Proxima Nova"/>
          <w:color w:val="231F20"/>
          <w:sz w:val="21"/>
        </w:rPr>
        <w:t xml:space="preserve">and </w:t>
      </w:r>
      <w:r w:rsidRPr="0050632F">
        <w:rPr>
          <w:rFonts w:ascii="Proxima Nova"/>
          <w:color w:val="231F20"/>
          <w:spacing w:val="-3"/>
          <w:sz w:val="21"/>
        </w:rPr>
        <w:t xml:space="preserve">improving access </w:t>
      </w:r>
      <w:r w:rsidRPr="0050632F">
        <w:rPr>
          <w:rFonts w:ascii="Proxima Nova"/>
          <w:color w:val="231F20"/>
          <w:sz w:val="21"/>
        </w:rPr>
        <w:t xml:space="preserve">by </w:t>
      </w:r>
      <w:r w:rsidRPr="0050632F">
        <w:rPr>
          <w:rFonts w:ascii="Proxima Nova"/>
          <w:color w:val="231F20"/>
          <w:spacing w:val="-3"/>
          <w:sz w:val="21"/>
        </w:rPr>
        <w:t>Indigenous</w:t>
      </w:r>
      <w:r w:rsidRPr="0050632F">
        <w:rPr>
          <w:rFonts w:ascii="Proxima Nova"/>
          <w:color w:val="231F20"/>
          <w:spacing w:val="-9"/>
          <w:sz w:val="21"/>
        </w:rPr>
        <w:t xml:space="preserve"> </w:t>
      </w:r>
      <w:r w:rsidRPr="0050632F">
        <w:rPr>
          <w:rFonts w:ascii="Proxima Nova"/>
          <w:color w:val="231F20"/>
          <w:spacing w:val="-3"/>
          <w:sz w:val="21"/>
        </w:rPr>
        <w:t>populations</w:t>
      </w:r>
    </w:p>
    <w:p w14:paraId="6FD83E1E" w14:textId="77777777" w:rsidR="0050632F" w:rsidRPr="0050632F" w:rsidRDefault="0050632F" w:rsidP="0050632F">
      <w:pPr>
        <w:numPr>
          <w:ilvl w:val="1"/>
          <w:numId w:val="13"/>
        </w:numPr>
        <w:tabs>
          <w:tab w:val="left" w:pos="701"/>
        </w:tabs>
        <w:spacing w:before="55" w:line="244" w:lineRule="auto"/>
        <w:ind w:right="674" w:hanging="283"/>
        <w:rPr>
          <w:rFonts w:ascii="Proxima Nova" w:eastAsia="Proxima Nova" w:hAnsi="Proxima Nova" w:cs="Proxima Nova"/>
          <w:sz w:val="21"/>
          <w:szCs w:val="21"/>
        </w:rPr>
      </w:pPr>
      <w:r w:rsidRPr="0050632F">
        <w:rPr>
          <w:rFonts w:ascii="Proxima Nova"/>
          <w:color w:val="231F20"/>
          <w:spacing w:val="-3"/>
          <w:sz w:val="21"/>
        </w:rPr>
        <w:t xml:space="preserve">Comprehensive programs </w:t>
      </w:r>
      <w:r w:rsidRPr="0050632F">
        <w:rPr>
          <w:rFonts w:ascii="Proxima Nova"/>
          <w:color w:val="231F20"/>
          <w:sz w:val="21"/>
        </w:rPr>
        <w:t xml:space="preserve">- </w:t>
      </w:r>
      <w:r w:rsidRPr="0050632F">
        <w:rPr>
          <w:rFonts w:ascii="Proxima Nova"/>
          <w:color w:val="231F20"/>
          <w:spacing w:val="-3"/>
          <w:sz w:val="21"/>
        </w:rPr>
        <w:t xml:space="preserve">primary </w:t>
      </w:r>
      <w:r w:rsidRPr="0050632F">
        <w:rPr>
          <w:rFonts w:ascii="Proxima Nova"/>
          <w:color w:val="231F20"/>
          <w:sz w:val="21"/>
        </w:rPr>
        <w:t xml:space="preserve">and </w:t>
      </w:r>
      <w:r w:rsidRPr="0050632F">
        <w:rPr>
          <w:rFonts w:ascii="Proxima Nova"/>
          <w:color w:val="231F20"/>
          <w:spacing w:val="-3"/>
          <w:sz w:val="21"/>
        </w:rPr>
        <w:t>secondary prevention, risk factor management</w:t>
      </w:r>
    </w:p>
    <w:p w14:paraId="55D3F284" w14:textId="77777777" w:rsidR="0050632F" w:rsidRPr="0050632F" w:rsidRDefault="0050632F" w:rsidP="0050632F">
      <w:pPr>
        <w:numPr>
          <w:ilvl w:val="1"/>
          <w:numId w:val="13"/>
        </w:numPr>
        <w:tabs>
          <w:tab w:val="left" w:pos="701"/>
        </w:tabs>
        <w:spacing w:before="55"/>
        <w:ind w:hanging="283"/>
        <w:rPr>
          <w:rFonts w:ascii="Proxima Nova" w:eastAsia="Proxima Nova" w:hAnsi="Proxima Nova" w:cs="Proxima Nova"/>
          <w:sz w:val="21"/>
          <w:szCs w:val="21"/>
        </w:rPr>
      </w:pPr>
      <w:r w:rsidRPr="0050632F">
        <w:rPr>
          <w:rFonts w:ascii="Proxima Nova"/>
          <w:color w:val="231F20"/>
          <w:spacing w:val="-3"/>
          <w:sz w:val="21"/>
        </w:rPr>
        <w:t>Improved</w:t>
      </w:r>
      <w:r w:rsidRPr="0050632F">
        <w:rPr>
          <w:rFonts w:ascii="Proxima Nova"/>
          <w:color w:val="231F20"/>
          <w:spacing w:val="-2"/>
          <w:sz w:val="21"/>
        </w:rPr>
        <w:t xml:space="preserve"> </w:t>
      </w:r>
      <w:r w:rsidRPr="0050632F">
        <w:rPr>
          <w:rFonts w:ascii="Proxima Nova"/>
          <w:color w:val="231F20"/>
          <w:spacing w:val="-3"/>
          <w:sz w:val="21"/>
        </w:rPr>
        <w:t>funding</w:t>
      </w:r>
    </w:p>
    <w:p w14:paraId="3F0BA844" w14:textId="77777777" w:rsidR="0050632F" w:rsidRPr="0050632F" w:rsidRDefault="0050632F" w:rsidP="0050632F">
      <w:pPr>
        <w:spacing w:before="48" w:line="244" w:lineRule="auto"/>
        <w:ind w:right="154"/>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Outreach services were </w:t>
      </w:r>
      <w:r w:rsidRPr="0050632F">
        <w:rPr>
          <w:rFonts w:ascii="Proxima Nova" w:eastAsia="Proxima Nova" w:hAnsi="Proxima Nova"/>
          <w:color w:val="231F20"/>
          <w:sz w:val="21"/>
          <w:szCs w:val="21"/>
        </w:rPr>
        <w:t xml:space="preserve">one </w:t>
      </w:r>
      <w:r w:rsidRPr="0050632F">
        <w:rPr>
          <w:rFonts w:ascii="Proxima Nova" w:eastAsia="Proxima Nova" w:hAnsi="Proxima Nova"/>
          <w:color w:val="231F20"/>
          <w:spacing w:val="-3"/>
          <w:sz w:val="21"/>
          <w:szCs w:val="21"/>
        </w:rPr>
        <w:t xml:space="preserve">model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increasing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allied health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smaller communities.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study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4"/>
          <w:sz w:val="21"/>
          <w:szCs w:val="21"/>
        </w:rPr>
        <w:t xml:space="preserve">undertaken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outreach service planning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allied health chronic disease management across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large geographic catchment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Queensland (99). Consensus based planning identified that outreach services were best if </w:t>
      </w:r>
      <w:r w:rsidRPr="0050632F">
        <w:rPr>
          <w:rFonts w:ascii="Proxima Nova" w:eastAsia="Proxima Nova" w:hAnsi="Proxima Nova"/>
          <w:color w:val="231F20"/>
          <w:spacing w:val="-5"/>
          <w:sz w:val="21"/>
          <w:szCs w:val="21"/>
        </w:rPr>
        <w:t xml:space="preserve">regular, </w:t>
      </w:r>
      <w:r w:rsidRPr="0050632F">
        <w:rPr>
          <w:rFonts w:ascii="Proxima Nova" w:eastAsia="Proxima Nova" w:hAnsi="Proxima Nova"/>
          <w:color w:val="231F20"/>
          <w:spacing w:val="-3"/>
          <w:sz w:val="21"/>
          <w:szCs w:val="21"/>
        </w:rPr>
        <w:t>reliable, included case conferences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and</w:t>
      </w:r>
    </w:p>
    <w:p w14:paraId="3D430B46"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in-service education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local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involved in ongoing local</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care.</w:t>
      </w:r>
    </w:p>
    <w:p w14:paraId="50145CB6" w14:textId="77777777" w:rsidR="0050632F" w:rsidRPr="0050632F" w:rsidRDefault="0050632F" w:rsidP="0050632F">
      <w:pPr>
        <w:spacing w:before="169" w:line="244" w:lineRule="auto"/>
        <w:ind w:right="341"/>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successful oral therapy outreach model for Indigenous children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implemented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Canada using trained community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identified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engaged people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screening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visiting dental 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hygienists (100). Piloted in </w:t>
      </w:r>
      <w:r w:rsidRPr="0050632F">
        <w:rPr>
          <w:rFonts w:ascii="Proxima Nova" w:eastAsia="Proxima Nova" w:hAnsi="Proxima Nova"/>
          <w:color w:val="231F20"/>
          <w:sz w:val="21"/>
          <w:szCs w:val="21"/>
        </w:rPr>
        <w:t xml:space="preserve">41 </w:t>
      </w:r>
      <w:r w:rsidRPr="0050632F">
        <w:rPr>
          <w:rFonts w:ascii="Proxima Nova" w:eastAsia="Proxima Nova" w:hAnsi="Proxima Nova"/>
          <w:color w:val="231F20"/>
          <w:spacing w:val="-3"/>
          <w:sz w:val="21"/>
          <w:szCs w:val="21"/>
        </w:rPr>
        <w:t xml:space="preserve">communities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2004,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rolled </w:t>
      </w:r>
      <w:r w:rsidRPr="0050632F">
        <w:rPr>
          <w:rFonts w:ascii="Proxima Nova" w:eastAsia="Proxima Nova" w:hAnsi="Proxima Nova"/>
          <w:color w:val="231F20"/>
          <w:sz w:val="21"/>
          <w:szCs w:val="21"/>
        </w:rPr>
        <w:t xml:space="preserve">out to 320 </w:t>
      </w:r>
      <w:r w:rsidRPr="0050632F">
        <w:rPr>
          <w:rFonts w:ascii="Proxima Nova" w:eastAsia="Proxima Nova" w:hAnsi="Proxima Nova"/>
          <w:color w:val="231F20"/>
          <w:spacing w:val="-3"/>
          <w:sz w:val="21"/>
          <w:szCs w:val="21"/>
        </w:rPr>
        <w:t xml:space="preserve">communities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2012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achieved screening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treatment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23,000 Indigenous children.</w:t>
      </w:r>
    </w:p>
    <w:p w14:paraId="38359B9E" w14:textId="77777777" w:rsidR="0050632F" w:rsidRPr="0050632F" w:rsidRDefault="0050632F" w:rsidP="0050632F">
      <w:pPr>
        <w:spacing w:before="169" w:line="244" w:lineRule="auto"/>
        <w:ind w:right="32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Online services were also described as alternatives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face-to-face models.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systematic review analysed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international evidence for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effectiveness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alternative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cardiac rehabilitation, including </w:t>
      </w:r>
      <w:r w:rsidRPr="0050632F">
        <w:rPr>
          <w:rFonts w:ascii="Proxima Nova" w:eastAsia="Proxima Nova" w:hAnsi="Proxima Nova"/>
          <w:color w:val="231F20"/>
          <w:sz w:val="21"/>
          <w:szCs w:val="21"/>
        </w:rPr>
        <w:t xml:space="preserve">83 </w:t>
      </w:r>
      <w:r w:rsidRPr="0050632F">
        <w:rPr>
          <w:rFonts w:ascii="Proxima Nova" w:eastAsia="Proxima Nova" w:hAnsi="Proxima Nova"/>
          <w:color w:val="231F20"/>
          <w:spacing w:val="-3"/>
          <w:sz w:val="21"/>
          <w:szCs w:val="21"/>
        </w:rPr>
        <w:t xml:space="preserve">articles published since </w:t>
      </w:r>
      <w:r w:rsidRPr="0050632F">
        <w:rPr>
          <w:rFonts w:ascii="Proxima Nova" w:eastAsia="Proxima Nova" w:hAnsi="Proxima Nova"/>
          <w:color w:val="231F20"/>
          <w:spacing w:val="-4"/>
          <w:sz w:val="21"/>
          <w:szCs w:val="21"/>
        </w:rPr>
        <w:t xml:space="preserve">1999. </w:t>
      </w:r>
      <w:r w:rsidRPr="0050632F">
        <w:rPr>
          <w:rFonts w:ascii="Proxima Nova" w:eastAsia="Proxima Nova" w:hAnsi="Proxima Nova"/>
          <w:color w:val="231F20"/>
          <w:spacing w:val="-3"/>
          <w:sz w:val="21"/>
          <w:szCs w:val="21"/>
        </w:rPr>
        <w:t xml:space="preserve">Eight models emerged,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only individualized telehealth (telehealth addressing multiple risk factors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providing individualized assessment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risk factor modification) and community-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home-based cardiac rehabilitation were considered effective alternative models</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 xml:space="preserve">of cardiac rehabilitation, producing similar reductions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cardiovascular disease risk factors compared with hospital-based programmes</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(101).</w:t>
      </w:r>
    </w:p>
    <w:p w14:paraId="7B9FCCA5" w14:textId="77777777" w:rsidR="0050632F" w:rsidRPr="0050632F" w:rsidRDefault="0050632F" w:rsidP="0050632F">
      <w:pPr>
        <w:spacing w:before="169"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Other studies considered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validity and applicability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online consultations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Ottawa, Canada, online consultations with 12 allied health disciplines were made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 xml:space="preserve">available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primary care providers (doctors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nurse practitioners)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metropolitan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region in 2011-2016 (102). Primary care providers submitted requests online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had 7 </w:t>
      </w:r>
      <w:r w:rsidRPr="0050632F">
        <w:rPr>
          <w:rFonts w:ascii="Proxima Nova" w:eastAsia="Proxima Nova" w:hAnsi="Proxima Nova"/>
          <w:color w:val="231F20"/>
          <w:spacing w:val="-3"/>
          <w:sz w:val="21"/>
          <w:szCs w:val="21"/>
        </w:rPr>
        <w:t xml:space="preserve">days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respond. Good </w:t>
      </w:r>
      <w:r w:rsidRPr="0050632F">
        <w:rPr>
          <w:rFonts w:ascii="Proxima Nova" w:eastAsia="Proxima Nova" w:hAnsi="Proxima Nova"/>
          <w:color w:val="231F20"/>
          <w:spacing w:val="-4"/>
          <w:sz w:val="21"/>
          <w:szCs w:val="21"/>
        </w:rPr>
        <w:t xml:space="preserve">uptake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demonstrated with minimal demand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additional face-to-face consultation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good resolution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referral problem.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main services accessed were clinical </w:t>
      </w:r>
      <w:r w:rsidRPr="0050632F">
        <w:rPr>
          <w:rFonts w:ascii="Proxima Nova" w:eastAsia="Proxima Nova" w:hAnsi="Proxima Nova"/>
          <w:color w:val="231F20"/>
          <w:spacing w:val="-4"/>
          <w:sz w:val="21"/>
          <w:szCs w:val="21"/>
        </w:rPr>
        <w:t xml:space="preserve">pharmacy, </w:t>
      </w:r>
      <w:r w:rsidRPr="0050632F">
        <w:rPr>
          <w:rFonts w:ascii="Proxima Nova" w:eastAsia="Proxima Nova" w:hAnsi="Proxima Nova"/>
          <w:color w:val="231F20"/>
          <w:spacing w:val="-3"/>
          <w:sz w:val="21"/>
          <w:szCs w:val="21"/>
        </w:rPr>
        <w:t xml:space="preserve">addiction support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musculoskeletal </w:t>
      </w:r>
      <w:r w:rsidRPr="0050632F">
        <w:rPr>
          <w:rFonts w:ascii="Proxima Nova" w:eastAsia="Proxima Nova" w:hAnsi="Proxima Nova"/>
          <w:color w:val="231F20"/>
          <w:spacing w:val="-3"/>
          <w:sz w:val="21"/>
          <w:szCs w:val="21"/>
        </w:rPr>
        <w:t>services.</w:t>
      </w:r>
    </w:p>
    <w:p w14:paraId="3C7AC463"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09" w:space="337"/>
            <w:col w:w="4864"/>
          </w:cols>
        </w:sectPr>
      </w:pPr>
    </w:p>
    <w:p w14:paraId="4CCCD9EA" w14:textId="77777777" w:rsidR="0050632F" w:rsidRPr="0050632F" w:rsidRDefault="0050632F" w:rsidP="0050632F">
      <w:pPr>
        <w:spacing w:before="48" w:line="244" w:lineRule="auto"/>
        <w:ind w:right="213"/>
        <w:rPr>
          <w:rFonts w:ascii="Proxima Nova" w:eastAsia="Proxima Nova" w:hAnsi="Proxima Nova"/>
          <w:sz w:val="21"/>
          <w:szCs w:val="21"/>
        </w:rPr>
      </w:pPr>
      <w:r w:rsidRPr="0050632F">
        <w:rPr>
          <w:rFonts w:ascii="Proxima Nova" w:eastAsia="Proxima Nova" w:hAnsi="Proxima Nova"/>
          <w:color w:val="231F20"/>
          <w:spacing w:val="-3"/>
          <w:sz w:val="21"/>
          <w:szCs w:val="21"/>
        </w:rPr>
        <w:lastRenderedPageBreak/>
        <w:t xml:space="preserve">Another scoping 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Australian literature </w:t>
      </w:r>
      <w:r w:rsidRPr="0050632F">
        <w:rPr>
          <w:rFonts w:ascii="Proxima Nova" w:eastAsia="Proxima Nova" w:hAnsi="Proxima Nova"/>
          <w:color w:val="231F20"/>
          <w:sz w:val="21"/>
          <w:szCs w:val="21"/>
        </w:rPr>
        <w:t xml:space="preserve">(44 </w:t>
      </w:r>
      <w:r w:rsidRPr="0050632F">
        <w:rPr>
          <w:rFonts w:ascii="Proxima Nova" w:eastAsia="Proxima Nova" w:hAnsi="Proxima Nova"/>
          <w:color w:val="231F20"/>
          <w:spacing w:val="-3"/>
          <w:sz w:val="21"/>
          <w:szCs w:val="21"/>
        </w:rPr>
        <w:t xml:space="preserve">studies published </w:t>
      </w:r>
      <w:r w:rsidRPr="0050632F">
        <w:rPr>
          <w:rFonts w:ascii="Proxima Nova" w:eastAsia="Proxima Nova" w:hAnsi="Proxima Nova"/>
          <w:color w:val="231F20"/>
          <w:sz w:val="21"/>
          <w:szCs w:val="21"/>
        </w:rPr>
        <w:t xml:space="preserve">up to </w:t>
      </w:r>
      <w:r w:rsidRPr="0050632F">
        <w:rPr>
          <w:rFonts w:ascii="Proxima Nova" w:eastAsia="Proxima Nova" w:hAnsi="Proxima Nova"/>
          <w:color w:val="231F20"/>
          <w:spacing w:val="-3"/>
          <w:sz w:val="21"/>
          <w:szCs w:val="21"/>
        </w:rPr>
        <w:t xml:space="preserve">2015) suggested that services provided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online consultations were equivalent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quality with face-to-face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diabetic foot healing, rural rehabilitation and speech pathology (103). Some aspects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work were suggested </w:t>
      </w:r>
      <w:r w:rsidRPr="0050632F">
        <w:rPr>
          <w:rFonts w:ascii="Proxima Nova" w:eastAsia="Proxima Nova" w:hAnsi="Proxima Nova"/>
          <w:color w:val="231F20"/>
          <w:sz w:val="21"/>
          <w:szCs w:val="21"/>
        </w:rPr>
        <w:t xml:space="preserve">to not be </w:t>
      </w:r>
      <w:r w:rsidRPr="0050632F">
        <w:rPr>
          <w:rFonts w:ascii="Proxima Nova" w:eastAsia="Proxima Nova" w:hAnsi="Proxima Nova"/>
          <w:color w:val="231F20"/>
          <w:spacing w:val="-3"/>
          <w:sz w:val="21"/>
          <w:szCs w:val="21"/>
        </w:rPr>
        <w:t xml:space="preserve">amenable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online </w:t>
      </w:r>
      <w:r w:rsidRPr="0050632F">
        <w:rPr>
          <w:rFonts w:ascii="Proxima Nova" w:eastAsia="Proxima Nova" w:hAnsi="Proxima Nova"/>
          <w:color w:val="231F20"/>
          <w:spacing w:val="-4"/>
          <w:sz w:val="21"/>
          <w:szCs w:val="21"/>
        </w:rPr>
        <w:t xml:space="preserve">delivery.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reinforced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25"/>
          <w:sz w:val="21"/>
          <w:szCs w:val="21"/>
        </w:rPr>
        <w:t xml:space="preserve"> </w:t>
      </w:r>
      <w:r w:rsidRPr="0050632F">
        <w:rPr>
          <w:rFonts w:ascii="Proxima Nova" w:eastAsia="Proxima Nova" w:hAnsi="Proxima Nova"/>
          <w:color w:val="231F20"/>
          <w:spacing w:val="-3"/>
          <w:sz w:val="21"/>
          <w:szCs w:val="21"/>
        </w:rPr>
        <w:t xml:space="preserve">another study </w:t>
      </w:r>
      <w:r w:rsidRPr="0050632F">
        <w:rPr>
          <w:rFonts w:ascii="Proxima Nova" w:eastAsia="Proxima Nova" w:hAnsi="Proxima Nova"/>
          <w:color w:val="231F20"/>
          <w:sz w:val="21"/>
          <w:szCs w:val="21"/>
        </w:rPr>
        <w:t xml:space="preserve">of 5 </w:t>
      </w:r>
      <w:r w:rsidRPr="0050632F">
        <w:rPr>
          <w:rFonts w:ascii="Proxima Nova" w:eastAsia="Proxima Nova" w:hAnsi="Proxima Nova"/>
          <w:color w:val="231F20"/>
          <w:spacing w:val="-3"/>
          <w:sz w:val="21"/>
          <w:szCs w:val="21"/>
        </w:rPr>
        <w:t xml:space="preserve">allied health disciplines </w:t>
      </w:r>
      <w:r w:rsidRPr="0050632F">
        <w:rPr>
          <w:rFonts w:ascii="Proxima Nova" w:eastAsia="Proxima Nova" w:hAnsi="Proxima Nova"/>
          <w:color w:val="231F20"/>
          <w:sz w:val="21"/>
          <w:szCs w:val="21"/>
        </w:rPr>
        <w:t xml:space="preserve">who </w:t>
      </w:r>
      <w:r w:rsidRPr="0050632F">
        <w:rPr>
          <w:rFonts w:ascii="Proxima Nova" w:eastAsia="Proxima Nova" w:hAnsi="Proxima Nova"/>
          <w:color w:val="231F20"/>
          <w:spacing w:val="-3"/>
          <w:sz w:val="21"/>
          <w:szCs w:val="21"/>
        </w:rPr>
        <w:t xml:space="preserve">undertook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health assessment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each </w:t>
      </w:r>
      <w:r w:rsidRPr="0050632F">
        <w:rPr>
          <w:rFonts w:ascii="Proxima Nova" w:eastAsia="Proxima Nova" w:hAnsi="Proxima Nova"/>
          <w:color w:val="231F20"/>
          <w:sz w:val="21"/>
          <w:szCs w:val="21"/>
        </w:rPr>
        <w:t xml:space="preserve">of 12 </w:t>
      </w:r>
      <w:r w:rsidRPr="0050632F">
        <w:rPr>
          <w:rFonts w:ascii="Proxima Nova" w:eastAsia="Proxima Nova" w:hAnsi="Proxima Nova"/>
          <w:color w:val="231F20"/>
          <w:spacing w:val="-3"/>
          <w:sz w:val="21"/>
          <w:szCs w:val="21"/>
        </w:rPr>
        <w:t xml:space="preserve">patients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high dependency unit 250km away through online (video) consultation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following week, the same assessment face-to-face (104). </w:t>
      </w:r>
      <w:r w:rsidRPr="0050632F">
        <w:rPr>
          <w:rFonts w:ascii="Proxima Nova" w:eastAsia="Proxima Nova" w:hAnsi="Proxima Nova"/>
          <w:color w:val="231F20"/>
          <w:sz w:val="21"/>
          <w:szCs w:val="21"/>
        </w:rPr>
        <w:t xml:space="preserve">In 35 </w:t>
      </w:r>
      <w:r w:rsidRPr="0050632F">
        <w:rPr>
          <w:rFonts w:ascii="Proxima Nova" w:eastAsia="Proxima Nova" w:hAnsi="Proxima Nova"/>
          <w:color w:val="231F20"/>
          <w:spacing w:val="-3"/>
          <w:sz w:val="21"/>
          <w:szCs w:val="21"/>
        </w:rPr>
        <w:t xml:space="preserve">cases </w:t>
      </w:r>
      <w:r w:rsidRPr="0050632F">
        <w:rPr>
          <w:rFonts w:ascii="Proxima Nova" w:eastAsia="Proxima Nova" w:hAnsi="Proxima Nova"/>
          <w:color w:val="231F20"/>
          <w:sz w:val="21"/>
          <w:szCs w:val="21"/>
        </w:rPr>
        <w:t xml:space="preserve">out of </w:t>
      </w:r>
      <w:r w:rsidRPr="0050632F">
        <w:rPr>
          <w:rFonts w:ascii="Proxima Nova" w:eastAsia="Proxima Nova" w:hAnsi="Proxima Nova"/>
          <w:color w:val="231F20"/>
          <w:spacing w:val="-4"/>
          <w:sz w:val="21"/>
          <w:szCs w:val="21"/>
        </w:rPr>
        <w:t xml:space="preserve">60, </w:t>
      </w:r>
      <w:r w:rsidRPr="0050632F">
        <w:rPr>
          <w:rFonts w:ascii="Proxima Nova" w:eastAsia="Proxima Nova" w:hAnsi="Proxima Nova"/>
          <w:color w:val="231F20"/>
          <w:sz w:val="21"/>
          <w:szCs w:val="21"/>
        </w:rPr>
        <w:t xml:space="preserve">two </w:t>
      </w:r>
      <w:r w:rsidRPr="0050632F">
        <w:rPr>
          <w:rFonts w:ascii="Proxima Nova" w:eastAsia="Proxima Nova" w:hAnsi="Proxima Nova"/>
          <w:color w:val="231F20"/>
          <w:spacing w:val="-3"/>
          <w:sz w:val="21"/>
          <w:szCs w:val="21"/>
        </w:rPr>
        <w:t>independent raters agreed</w:t>
      </w:r>
      <w:r w:rsidRPr="0050632F">
        <w:rPr>
          <w:rFonts w:ascii="Proxima Nova" w:eastAsia="Proxima Nova" w:hAnsi="Proxima Nova"/>
          <w:color w:val="231F20"/>
          <w:spacing w:val="-31"/>
          <w:sz w:val="21"/>
          <w:szCs w:val="21"/>
        </w:rPr>
        <w:t xml:space="preserve"> </w:t>
      </w:r>
      <w:r w:rsidRPr="0050632F">
        <w:rPr>
          <w:rFonts w:ascii="Proxima Nova" w:eastAsia="Proxima Nova" w:hAnsi="Proxima Nova"/>
          <w:color w:val="231F20"/>
          <w:spacing w:val="-3"/>
          <w:sz w:val="21"/>
          <w:szCs w:val="21"/>
        </w:rPr>
        <w:t xml:space="preserve">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therapists’ </w:t>
      </w:r>
      <w:r w:rsidRPr="0050632F">
        <w:rPr>
          <w:rFonts w:ascii="Proxima Nova" w:eastAsia="Proxima Nova" w:hAnsi="Proxima Nova"/>
          <w:color w:val="231F20"/>
          <w:spacing w:val="-3"/>
          <w:sz w:val="21"/>
          <w:szCs w:val="21"/>
        </w:rPr>
        <w:t xml:space="preserve">care plans were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same using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different methods.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providers preferred face-to-face work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4"/>
          <w:sz w:val="21"/>
          <w:szCs w:val="21"/>
        </w:rPr>
        <w:t xml:space="preserve">Likert </w:t>
      </w:r>
      <w:r w:rsidRPr="0050632F">
        <w:rPr>
          <w:rFonts w:ascii="Proxima Nova" w:eastAsia="Proxima Nova" w:hAnsi="Proxima Nova"/>
          <w:color w:val="231F20"/>
          <w:spacing w:val="-3"/>
          <w:sz w:val="21"/>
          <w:szCs w:val="21"/>
        </w:rPr>
        <w:t xml:space="preserve">scale agreement).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each case, only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dietician’s </w:t>
      </w:r>
      <w:r w:rsidRPr="0050632F">
        <w:rPr>
          <w:rFonts w:ascii="Proxima Nova" w:eastAsia="Proxima Nova" w:hAnsi="Proxima Nova"/>
          <w:color w:val="231F20"/>
          <w:spacing w:val="-3"/>
          <w:sz w:val="21"/>
          <w:szCs w:val="21"/>
        </w:rPr>
        <w:t xml:space="preserve">assessments </w:t>
      </w:r>
      <w:r w:rsidRPr="0050632F">
        <w:rPr>
          <w:rFonts w:ascii="Proxima Nova" w:eastAsia="Proxima Nova" w:hAnsi="Proxima Nova"/>
          <w:color w:val="231F20"/>
          <w:sz w:val="21"/>
          <w:szCs w:val="21"/>
        </w:rPr>
        <w:t xml:space="preserve">did not </w:t>
      </w:r>
      <w:r w:rsidRPr="0050632F">
        <w:rPr>
          <w:rFonts w:ascii="Proxima Nova" w:eastAsia="Proxima Nova" w:hAnsi="Proxima Nova"/>
          <w:color w:val="231F20"/>
          <w:spacing w:val="-3"/>
          <w:sz w:val="21"/>
          <w:szCs w:val="21"/>
        </w:rPr>
        <w:t>differ significantly</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between </w:t>
      </w:r>
      <w:r w:rsidRPr="0050632F">
        <w:rPr>
          <w:rFonts w:ascii="Proxima Nova" w:eastAsia="Proxima Nova" w:hAnsi="Proxima Nova"/>
          <w:color w:val="231F20"/>
          <w:sz w:val="21"/>
          <w:szCs w:val="21"/>
        </w:rPr>
        <w:t xml:space="preserve">the two </w:t>
      </w:r>
      <w:r w:rsidRPr="0050632F">
        <w:rPr>
          <w:rFonts w:ascii="Proxima Nova" w:eastAsia="Proxima Nova" w:hAnsi="Proxima Nova"/>
          <w:color w:val="231F20"/>
          <w:spacing w:val="-3"/>
          <w:sz w:val="21"/>
          <w:szCs w:val="21"/>
        </w:rPr>
        <w:t xml:space="preserve">modalities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opposed </w:t>
      </w:r>
      <w:r w:rsidRPr="0050632F">
        <w:rPr>
          <w:rFonts w:ascii="Proxima Nova" w:eastAsia="Proxima Nova" w:hAnsi="Proxima Nova"/>
          <w:color w:val="231F20"/>
          <w:sz w:val="21"/>
          <w:szCs w:val="21"/>
        </w:rPr>
        <w:t>to</w:t>
      </w:r>
      <w:r w:rsidRPr="0050632F">
        <w:rPr>
          <w:rFonts w:ascii="Proxima Nova" w:eastAsia="Proxima Nova" w:hAnsi="Proxima Nova"/>
          <w:color w:val="231F20"/>
          <w:spacing w:val="-38"/>
          <w:sz w:val="21"/>
          <w:szCs w:val="21"/>
        </w:rPr>
        <w:t xml:space="preserve"> </w:t>
      </w:r>
      <w:r w:rsidRPr="0050632F">
        <w:rPr>
          <w:rFonts w:ascii="Proxima Nova" w:eastAsia="Proxima Nova" w:hAnsi="Proxima Nova"/>
          <w:color w:val="231F20"/>
          <w:spacing w:val="-3"/>
          <w:sz w:val="21"/>
          <w:szCs w:val="21"/>
        </w:rPr>
        <w:t>other disciplines</w:t>
      </w:r>
    </w:p>
    <w:p w14:paraId="69D0B894"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occupational </w:t>
      </w:r>
      <w:r w:rsidRPr="0050632F">
        <w:rPr>
          <w:rFonts w:ascii="Proxima Nova" w:eastAsia="Proxima Nova" w:hAnsi="Proxima Nova"/>
          <w:color w:val="231F20"/>
          <w:spacing w:val="-5"/>
          <w:sz w:val="21"/>
          <w:szCs w:val="21"/>
        </w:rPr>
        <w:t xml:space="preserve">therapy, </w:t>
      </w:r>
      <w:r w:rsidRPr="0050632F">
        <w:rPr>
          <w:rFonts w:ascii="Proxima Nova" w:eastAsia="Proxima Nova" w:hAnsi="Proxima Nova"/>
          <w:color w:val="231F20"/>
          <w:spacing w:val="-4"/>
          <w:sz w:val="21"/>
          <w:szCs w:val="21"/>
        </w:rPr>
        <w:t xml:space="preserve">physiotherapy, </w:t>
      </w:r>
      <w:r w:rsidRPr="0050632F">
        <w:rPr>
          <w:rFonts w:ascii="Proxima Nova" w:eastAsia="Proxima Nova" w:hAnsi="Proxima Nova"/>
          <w:color w:val="231F20"/>
          <w:spacing w:val="-3"/>
          <w:sz w:val="21"/>
          <w:szCs w:val="21"/>
        </w:rPr>
        <w:t>podiatry and speech</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pathology).</w:t>
      </w:r>
    </w:p>
    <w:p w14:paraId="0745E60D"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costs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video-consultation based service delivery were deducted from real costs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face-to- face delivery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speech, </w:t>
      </w:r>
      <w:r w:rsidRPr="0050632F">
        <w:rPr>
          <w:rFonts w:ascii="Proxima Nova" w:eastAsia="Proxima Nova" w:hAnsi="Proxima Nova"/>
          <w:color w:val="231F20"/>
          <w:spacing w:val="-4"/>
          <w:sz w:val="21"/>
          <w:szCs w:val="21"/>
        </w:rPr>
        <w:t xml:space="preserve">podiatry, physiotherapy, </w:t>
      </w:r>
      <w:r w:rsidRPr="0050632F">
        <w:rPr>
          <w:rFonts w:ascii="Proxima Nova" w:eastAsia="Proxima Nova" w:hAnsi="Proxima Nova"/>
          <w:color w:val="231F20"/>
          <w:spacing w:val="-3"/>
          <w:sz w:val="21"/>
          <w:szCs w:val="21"/>
        </w:rPr>
        <w:t xml:space="preserve">occupational therapy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dietetics</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services (from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metropolitan hospital </w:t>
      </w:r>
      <w:r w:rsidRPr="0050632F">
        <w:rPr>
          <w:rFonts w:ascii="Proxima Nova" w:eastAsia="Proxima Nova" w:hAnsi="Proxima Nova"/>
          <w:color w:val="231F20"/>
          <w:sz w:val="21"/>
          <w:szCs w:val="21"/>
        </w:rPr>
        <w:t xml:space="preserve">to a </w:t>
      </w:r>
      <w:r w:rsidRPr="0050632F">
        <w:rPr>
          <w:rFonts w:ascii="Proxima Nova" w:eastAsia="Proxima Nova" w:hAnsi="Proxima Nova"/>
          <w:color w:val="231F20"/>
          <w:spacing w:val="-3"/>
          <w:sz w:val="21"/>
          <w:szCs w:val="21"/>
        </w:rPr>
        <w:t xml:space="preserve">rural high dependency facility) over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three month period in Queensland (105). Costs were estimated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4"/>
          <w:sz w:val="21"/>
          <w:szCs w:val="21"/>
        </w:rPr>
        <w:t xml:space="preserve">fixed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variable components. Given an annual workload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1,000 occasions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(estimated based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three </w:t>
      </w:r>
      <w:r w:rsidRPr="0050632F">
        <w:rPr>
          <w:rFonts w:ascii="Proxima Nova" w:eastAsia="Proxima Nova" w:hAnsi="Proxima Nova"/>
          <w:color w:val="231F20"/>
          <w:spacing w:val="-4"/>
          <w:sz w:val="21"/>
          <w:szCs w:val="21"/>
        </w:rPr>
        <w:t xml:space="preserve">months’ </w:t>
      </w:r>
      <w:r w:rsidRPr="0050632F">
        <w:rPr>
          <w:rFonts w:ascii="Proxima Nova" w:eastAsia="Proxima Nova" w:hAnsi="Proxima Nova"/>
          <w:color w:val="231F20"/>
          <w:spacing w:val="-3"/>
          <w:sz w:val="21"/>
          <w:szCs w:val="21"/>
        </w:rPr>
        <w:t xml:space="preserve">services), each video-based assessment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identified </w:t>
      </w:r>
      <w:r w:rsidRPr="0050632F">
        <w:rPr>
          <w:rFonts w:ascii="Proxima Nova" w:eastAsia="Proxima Nova" w:hAnsi="Proxima Nova"/>
          <w:color w:val="231F20"/>
          <w:sz w:val="21"/>
          <w:szCs w:val="21"/>
        </w:rPr>
        <w:t>as</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3"/>
          <w:sz w:val="21"/>
          <w:szCs w:val="21"/>
        </w:rPr>
        <w:t xml:space="preserve">costing $84.93, compared with </w:t>
      </w:r>
      <w:r w:rsidRPr="0050632F">
        <w:rPr>
          <w:rFonts w:ascii="Proxima Nova" w:eastAsia="Proxima Nova" w:hAnsi="Proxima Nova"/>
          <w:color w:val="231F20"/>
          <w:spacing w:val="-4"/>
          <w:sz w:val="21"/>
          <w:szCs w:val="21"/>
        </w:rPr>
        <w:t xml:space="preserve">$90.25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face-to-face assessments.</w:t>
      </w:r>
    </w:p>
    <w:p w14:paraId="1F9743DC" w14:textId="77777777" w:rsidR="0050632F" w:rsidRPr="0050632F" w:rsidRDefault="0050632F" w:rsidP="0050632F">
      <w:pPr>
        <w:spacing w:before="169" w:line="244" w:lineRule="auto"/>
        <w:ind w:right="372"/>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cross-sectional survey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done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600 clinicians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around 2000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6"/>
          <w:sz w:val="21"/>
          <w:szCs w:val="21"/>
        </w:rPr>
        <w:t xml:space="preserve">NSW, </w:t>
      </w:r>
      <w:r w:rsidRPr="0050632F">
        <w:rPr>
          <w:rFonts w:ascii="Proxima Nova" w:eastAsia="Proxima Nova" w:hAnsi="Proxima Nova"/>
          <w:color w:val="231F20"/>
          <w:spacing w:val="-3"/>
          <w:sz w:val="21"/>
          <w:szCs w:val="21"/>
        </w:rPr>
        <w:t xml:space="preserve">inclusive of </w:t>
      </w:r>
      <w:r w:rsidRPr="0050632F">
        <w:rPr>
          <w:rFonts w:ascii="Proxima Nova" w:eastAsia="Proxima Nova" w:hAnsi="Proxima Nova"/>
          <w:color w:val="231F20"/>
          <w:sz w:val="21"/>
          <w:szCs w:val="21"/>
        </w:rPr>
        <w:t xml:space="preserve">125 </w:t>
      </w:r>
      <w:r w:rsidRPr="0050632F">
        <w:rPr>
          <w:rFonts w:ascii="Proxima Nova" w:eastAsia="Proxima Nova" w:hAnsi="Proxima Nova"/>
          <w:color w:val="231F20"/>
          <w:spacing w:val="-3"/>
          <w:sz w:val="21"/>
          <w:szCs w:val="21"/>
        </w:rPr>
        <w:t xml:space="preserve">allied health staff (e.g. psychologists, social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play therapists), along with doctors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nurses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paediatrics aimed</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to understand attitudes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telemedicine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discipline, distance,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sector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practice (106). Based</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on </w:t>
      </w:r>
      <w:r w:rsidRPr="0050632F">
        <w:rPr>
          <w:rFonts w:ascii="Proxima Nova" w:eastAsia="Proxima Nova" w:hAnsi="Proxima Nova"/>
          <w:color w:val="231F20"/>
          <w:sz w:val="21"/>
          <w:szCs w:val="21"/>
        </w:rPr>
        <w:t xml:space="preserve">a 31% </w:t>
      </w:r>
      <w:r w:rsidRPr="0050632F">
        <w:rPr>
          <w:rFonts w:ascii="Proxima Nova" w:eastAsia="Proxima Nova" w:hAnsi="Proxima Nova"/>
          <w:color w:val="231F20"/>
          <w:spacing w:val="-3"/>
          <w:sz w:val="21"/>
          <w:szCs w:val="21"/>
        </w:rPr>
        <w:t xml:space="preserve">response rate,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highest application of telehealth </w:t>
      </w:r>
      <w:r w:rsidRPr="0050632F">
        <w:rPr>
          <w:rFonts w:ascii="Proxima Nova" w:eastAsia="Proxima Nova" w:hAnsi="Proxima Nova"/>
          <w:color w:val="231F20"/>
          <w:sz w:val="21"/>
          <w:szCs w:val="21"/>
        </w:rPr>
        <w:t xml:space="preserve">was for </w:t>
      </w:r>
      <w:r w:rsidRPr="0050632F">
        <w:rPr>
          <w:rFonts w:ascii="Proxima Nova" w:eastAsia="Proxima Nova" w:hAnsi="Proxima Nova"/>
          <w:color w:val="231F20"/>
          <w:spacing w:val="-3"/>
          <w:sz w:val="21"/>
          <w:szCs w:val="21"/>
        </w:rPr>
        <w:t xml:space="preserve">education, rather than patient management. Medical </w:t>
      </w:r>
      <w:r w:rsidRPr="0050632F">
        <w:rPr>
          <w:rFonts w:ascii="Proxima Nova" w:eastAsia="Proxima Nova" w:hAnsi="Proxima Nova"/>
          <w:color w:val="231F20"/>
          <w:spacing w:val="-4"/>
          <w:sz w:val="21"/>
          <w:szCs w:val="21"/>
        </w:rPr>
        <w:t xml:space="preserve">staff,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those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private practice considered telehealth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lowest utility for their practice. Rural clinicians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similar attitudes. </w:t>
      </w:r>
      <w:r w:rsidRPr="0050632F">
        <w:rPr>
          <w:rFonts w:ascii="Proxima Nova" w:eastAsia="Proxima Nova" w:hAnsi="Proxima Nova"/>
          <w:color w:val="231F20"/>
          <w:spacing w:val="-6"/>
          <w:sz w:val="21"/>
          <w:szCs w:val="21"/>
        </w:rPr>
        <w:t xml:space="preserve">Telehealth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considered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have limited capacity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replace traditional methods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face-to-face contact, phone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5"/>
          <w:sz w:val="21"/>
          <w:szCs w:val="21"/>
        </w:rPr>
        <w:t>letter.</w:t>
      </w:r>
    </w:p>
    <w:p w14:paraId="09131F2C" w14:textId="77777777" w:rsidR="0050632F" w:rsidRPr="0050632F" w:rsidRDefault="0050632F" w:rsidP="0050632F">
      <w:pPr>
        <w:spacing w:before="48" w:line="244" w:lineRule="auto"/>
        <w:ind w:right="566"/>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w:t>
      </w:r>
      <w:r w:rsidRPr="0050632F">
        <w:rPr>
          <w:rFonts w:ascii="Proxima Nova" w:eastAsia="Proxima Nova" w:hAnsi="Proxima Nova" w:cs="Proxima Nova"/>
          <w:i/>
          <w:color w:val="231F20"/>
          <w:spacing w:val="-3"/>
          <w:sz w:val="21"/>
          <w:szCs w:val="21"/>
        </w:rPr>
        <w:t xml:space="preserve">Come </w:t>
      </w:r>
      <w:r w:rsidRPr="0050632F">
        <w:rPr>
          <w:rFonts w:ascii="Proxima Nova" w:eastAsia="Proxima Nova" w:hAnsi="Proxima Nova" w:cs="Proxima Nova"/>
          <w:i/>
          <w:color w:val="231F20"/>
          <w:sz w:val="21"/>
          <w:szCs w:val="21"/>
        </w:rPr>
        <w:t xml:space="preserve">N </w:t>
      </w:r>
      <w:r w:rsidRPr="0050632F">
        <w:rPr>
          <w:rFonts w:ascii="Proxima Nova" w:eastAsia="Proxima Nova" w:hAnsi="Proxima Nova" w:cs="Proxima Nova"/>
          <w:i/>
          <w:color w:val="231F20"/>
          <w:spacing w:val="-3"/>
          <w:sz w:val="21"/>
          <w:szCs w:val="21"/>
        </w:rPr>
        <w:t>See</w:t>
      </w:r>
      <w:r w:rsidRPr="0050632F">
        <w:rPr>
          <w:rFonts w:ascii="Proxima Nova" w:eastAsia="Proxima Nova" w:hAnsi="Proxima Nova"/>
          <w:color w:val="231F20"/>
          <w:spacing w:val="-3"/>
          <w:sz w:val="21"/>
          <w:szCs w:val="21"/>
        </w:rPr>
        <w:t xml:space="preserve">” </w:t>
      </w:r>
      <w:r w:rsidRPr="0050632F">
        <w:rPr>
          <w:rFonts w:ascii="Proxima Nova" w:eastAsia="Proxima Nova" w:hAnsi="Proxima Nova"/>
          <w:color w:val="231F20"/>
          <w:sz w:val="21"/>
          <w:szCs w:val="21"/>
        </w:rPr>
        <w:t xml:space="preserve">was a </w:t>
      </w:r>
      <w:r w:rsidRPr="0050632F">
        <w:rPr>
          <w:rFonts w:ascii="Proxima Nova" w:eastAsia="Proxima Nova" w:hAnsi="Proxima Nova"/>
          <w:color w:val="231F20"/>
          <w:spacing w:val="-3"/>
          <w:sz w:val="21"/>
          <w:szCs w:val="21"/>
        </w:rPr>
        <w:t xml:space="preserve">video-conferenced allied health speech therapy services from </w:t>
      </w:r>
      <w:r w:rsidRPr="0050632F">
        <w:rPr>
          <w:rFonts w:ascii="Proxima Nova" w:eastAsia="Proxima Nova" w:hAnsi="Proxima Nova"/>
          <w:color w:val="231F20"/>
          <w:spacing w:val="-4"/>
          <w:sz w:val="21"/>
          <w:szCs w:val="21"/>
        </w:rPr>
        <w:t xml:space="preserve">Sydney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school children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6"/>
          <w:sz w:val="21"/>
          <w:szCs w:val="21"/>
        </w:rPr>
        <w:t xml:space="preserve">NSW, </w:t>
      </w:r>
      <w:r w:rsidRPr="0050632F">
        <w:rPr>
          <w:rFonts w:ascii="Proxima Nova" w:eastAsia="Proxima Nova" w:hAnsi="Proxima Nova"/>
          <w:color w:val="231F20"/>
          <w:spacing w:val="-3"/>
          <w:sz w:val="21"/>
          <w:szCs w:val="21"/>
        </w:rPr>
        <w:t xml:space="preserve">with email follow-up (107). Over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12-week period, children were offered therapy blocks </w:t>
      </w:r>
      <w:r w:rsidRPr="0050632F">
        <w:rPr>
          <w:rFonts w:ascii="Proxima Nova" w:eastAsia="Proxima Nova" w:hAnsi="Proxima Nova"/>
          <w:color w:val="231F20"/>
          <w:sz w:val="21"/>
          <w:szCs w:val="21"/>
        </w:rPr>
        <w:t xml:space="preserve">of six </w:t>
      </w:r>
      <w:r w:rsidRPr="0050632F">
        <w:rPr>
          <w:rFonts w:ascii="Proxima Nova" w:eastAsia="Proxima Nova" w:hAnsi="Proxima Nova"/>
          <w:color w:val="231F20"/>
          <w:spacing w:val="-3"/>
          <w:sz w:val="21"/>
          <w:szCs w:val="21"/>
        </w:rPr>
        <w:t xml:space="preserve">fortnightly sessions, </w:t>
      </w:r>
      <w:r w:rsidRPr="0050632F">
        <w:rPr>
          <w:rFonts w:ascii="Proxima Nova" w:eastAsia="Proxima Nova" w:hAnsi="Proxima Nova"/>
          <w:color w:val="231F20"/>
          <w:sz w:val="21"/>
          <w:szCs w:val="21"/>
        </w:rPr>
        <w:t xml:space="preserve">30 </w:t>
      </w:r>
      <w:r w:rsidRPr="0050632F">
        <w:rPr>
          <w:rFonts w:ascii="Proxima Nova" w:eastAsia="Proxima Nova" w:hAnsi="Proxima Nova"/>
          <w:color w:val="231F20"/>
          <w:spacing w:val="-3"/>
          <w:sz w:val="21"/>
          <w:szCs w:val="21"/>
        </w:rPr>
        <w:t>minutes</w:t>
      </w:r>
      <w:r w:rsidRPr="0050632F">
        <w:rPr>
          <w:rFonts w:ascii="Proxima Nova" w:eastAsia="Proxima Nova" w:hAnsi="Proxima Nova"/>
          <w:color w:val="231F20"/>
          <w:spacing w:val="-27"/>
          <w:sz w:val="21"/>
          <w:szCs w:val="21"/>
        </w:rPr>
        <w:t xml:space="preserve"> </w:t>
      </w:r>
      <w:r w:rsidRPr="0050632F">
        <w:rPr>
          <w:rFonts w:ascii="Proxima Nova" w:eastAsia="Proxima Nova" w:hAnsi="Proxima Nova"/>
          <w:color w:val="231F20"/>
          <w:spacing w:val="-3"/>
          <w:sz w:val="21"/>
          <w:szCs w:val="21"/>
        </w:rPr>
        <w:t xml:space="preserve">long. Sessions were delivered </w:t>
      </w:r>
      <w:r w:rsidRPr="0050632F">
        <w:rPr>
          <w:rFonts w:ascii="Proxima Nova" w:eastAsia="Proxima Nova" w:hAnsi="Proxima Nova"/>
          <w:color w:val="231F20"/>
          <w:sz w:val="21"/>
          <w:szCs w:val="21"/>
        </w:rPr>
        <w:t xml:space="preserve">via </w:t>
      </w:r>
      <w:r w:rsidRPr="0050632F">
        <w:rPr>
          <w:rFonts w:ascii="Proxima Nova" w:eastAsia="Proxima Nova" w:hAnsi="Proxima Nova"/>
          <w:color w:val="231F20"/>
          <w:spacing w:val="-3"/>
          <w:sz w:val="21"/>
          <w:szCs w:val="21"/>
        </w:rPr>
        <w:t>low-bandwidth videoconferencing, with email</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follow-up.</w:t>
      </w:r>
    </w:p>
    <w:p w14:paraId="3D9FA311" w14:textId="77777777" w:rsidR="0050632F" w:rsidRPr="0050632F" w:rsidRDefault="0050632F" w:rsidP="0050632F">
      <w:pPr>
        <w:spacing w:line="244" w:lineRule="auto"/>
        <w:ind w:right="682"/>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Instructions were provided </w:t>
      </w:r>
      <w:r w:rsidRPr="0050632F">
        <w:rPr>
          <w:rFonts w:ascii="Proxima Nova" w:eastAsia="Proxima Nova" w:hAnsi="Proxima Nova"/>
          <w:color w:val="231F20"/>
          <w:sz w:val="21"/>
          <w:szCs w:val="21"/>
        </w:rPr>
        <w:t xml:space="preserve">to a </w:t>
      </w:r>
      <w:r w:rsidRPr="0050632F">
        <w:rPr>
          <w:rFonts w:ascii="Proxima Nova" w:eastAsia="Proxima Nova" w:hAnsi="Proxima Nova"/>
          <w:color w:val="231F20"/>
          <w:spacing w:val="-3"/>
          <w:sz w:val="21"/>
          <w:szCs w:val="21"/>
        </w:rPr>
        <w:t xml:space="preserve">therapist assistant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family member supporting the child. Interviews with school </w:t>
      </w:r>
      <w:r w:rsidRPr="0050632F">
        <w:rPr>
          <w:rFonts w:ascii="Proxima Nova" w:eastAsia="Proxima Nova" w:hAnsi="Proxima Nova"/>
          <w:color w:val="231F20"/>
          <w:spacing w:val="-4"/>
          <w:sz w:val="21"/>
          <w:szCs w:val="21"/>
        </w:rPr>
        <w:t xml:space="preserve">executives </w:t>
      </w:r>
      <w:r w:rsidRPr="0050632F">
        <w:rPr>
          <w:rFonts w:ascii="Proxima Nova" w:eastAsia="Proxima Nova" w:hAnsi="Proxima Nova"/>
          <w:color w:val="231F20"/>
          <w:spacing w:val="-3"/>
          <w:sz w:val="21"/>
          <w:szCs w:val="21"/>
        </w:rPr>
        <w:t xml:space="preserve">and therapy assistants noted that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addressed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number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unmet needs for speech services,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pacing w:val="-3"/>
          <w:sz w:val="21"/>
          <w:szCs w:val="21"/>
        </w:rPr>
        <w:t xml:space="preserve">communication could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strengthened between</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providers.</w:t>
      </w:r>
    </w:p>
    <w:p w14:paraId="303F92FA" w14:textId="77777777" w:rsidR="0050632F" w:rsidRPr="0050632F" w:rsidRDefault="0050632F" w:rsidP="0050632F">
      <w:pPr>
        <w:spacing w:before="169" w:line="244" w:lineRule="auto"/>
        <w:ind w:right="385"/>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Victoria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Queensland, community participation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implementation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oral health initiatives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 xml:space="preserve">enabled where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program was perceived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viable, sustainable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relevant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their needs,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when trusting relationships occurred with “the right people”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advisory groups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(108).</w:t>
      </w:r>
    </w:p>
    <w:p w14:paraId="11F64575" w14:textId="77777777" w:rsidR="0050632F" w:rsidRPr="0050632F" w:rsidRDefault="0050632F" w:rsidP="0050632F">
      <w:pPr>
        <w:spacing w:before="169" w:line="244" w:lineRule="auto"/>
        <w:ind w:right="21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Viable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funding </w:t>
      </w:r>
      <w:r w:rsidRPr="0050632F">
        <w:rPr>
          <w:rFonts w:ascii="Proxima Nova" w:eastAsia="Proxima Nova" w:hAnsi="Proxima Nova"/>
          <w:color w:val="231F20"/>
          <w:sz w:val="21"/>
          <w:szCs w:val="21"/>
        </w:rPr>
        <w:t xml:space="preserve">was an </w:t>
      </w:r>
      <w:r w:rsidRPr="0050632F">
        <w:rPr>
          <w:rFonts w:ascii="Proxima Nova" w:eastAsia="Proxima Nova" w:hAnsi="Proxima Nova"/>
          <w:color w:val="231F20"/>
          <w:spacing w:val="-3"/>
          <w:sz w:val="21"/>
          <w:szCs w:val="21"/>
        </w:rPr>
        <w:t xml:space="preserve">important source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income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occupation therapists working in smaller communities. Medicare Chronic Disease Management </w:t>
      </w:r>
      <w:r w:rsidRPr="0050632F">
        <w:rPr>
          <w:rFonts w:ascii="Proxima Nova" w:eastAsia="Proxima Nova" w:hAnsi="Proxima Nova"/>
          <w:color w:val="231F20"/>
          <w:sz w:val="21"/>
          <w:szCs w:val="21"/>
        </w:rPr>
        <w:t xml:space="preserve">was the </w:t>
      </w:r>
      <w:r w:rsidRPr="0050632F">
        <w:rPr>
          <w:rFonts w:ascii="Proxima Nova" w:eastAsia="Proxima Nova" w:hAnsi="Proxima Nova"/>
          <w:color w:val="231F20"/>
          <w:spacing w:val="-3"/>
          <w:sz w:val="21"/>
          <w:szCs w:val="21"/>
        </w:rPr>
        <w:t xml:space="preserve">main income source of around half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occupational therapists working in this </w:t>
      </w:r>
      <w:r w:rsidRPr="0050632F">
        <w:rPr>
          <w:rFonts w:ascii="Proxima Nova" w:eastAsia="Proxima Nova" w:hAnsi="Proxima Nova"/>
          <w:color w:val="231F20"/>
          <w:spacing w:val="-4"/>
          <w:sz w:val="21"/>
          <w:szCs w:val="21"/>
        </w:rPr>
        <w:t>context</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(42).</w:t>
      </w:r>
    </w:p>
    <w:p w14:paraId="2FD35BAB" w14:textId="77777777" w:rsidR="0050632F" w:rsidRPr="0050632F" w:rsidRDefault="0050632F" w:rsidP="0050632F">
      <w:pPr>
        <w:spacing w:line="244" w:lineRule="auto"/>
        <w:sectPr w:rsidR="0050632F" w:rsidRPr="0050632F">
          <w:footerReference w:type="even" r:id="rId48"/>
          <w:footerReference w:type="default" r:id="rId49"/>
          <w:pgSz w:w="11910" w:h="16840"/>
          <w:pgMar w:top="1040" w:right="1000" w:bottom="680" w:left="1000" w:header="0" w:footer="494" w:gutter="0"/>
          <w:cols w:num="2" w:space="720" w:equalWidth="0">
            <w:col w:w="4715" w:space="331"/>
            <w:col w:w="4864"/>
          </w:cols>
        </w:sectPr>
      </w:pPr>
    </w:p>
    <w:p w14:paraId="5A707182" w14:textId="77777777" w:rsidR="0050632F" w:rsidRPr="0050632F" w:rsidRDefault="0050632F" w:rsidP="0050632F">
      <w:pPr>
        <w:spacing w:before="42"/>
        <w:rPr>
          <w:rFonts w:ascii="Proxima Nova" w:eastAsia="Proxima Nova" w:hAnsi="Proxima Nova" w:cs="Proxima Nova"/>
          <w:sz w:val="26"/>
          <w:szCs w:val="26"/>
        </w:rPr>
      </w:pPr>
      <w:bookmarkStart w:id="130" w:name="_TOC_250003"/>
      <w:r w:rsidRPr="0050632F">
        <w:rPr>
          <w:rFonts w:ascii="Proxima Nova"/>
          <w:b/>
          <w:color w:val="1F285C"/>
          <w:spacing w:val="-3"/>
          <w:sz w:val="26"/>
        </w:rPr>
        <w:lastRenderedPageBreak/>
        <w:t xml:space="preserve">Section </w:t>
      </w:r>
      <w:r w:rsidRPr="0050632F">
        <w:rPr>
          <w:rFonts w:ascii="Proxima Nova"/>
          <w:b/>
          <w:color w:val="1F285C"/>
          <w:sz w:val="26"/>
        </w:rPr>
        <w:t>4:</w:t>
      </w:r>
      <w:r w:rsidRPr="0050632F">
        <w:rPr>
          <w:rFonts w:ascii="Proxima Nova"/>
          <w:b/>
          <w:color w:val="1F285C"/>
          <w:spacing w:val="-9"/>
          <w:sz w:val="26"/>
        </w:rPr>
        <w:t xml:space="preserve"> </w:t>
      </w:r>
      <w:r w:rsidRPr="0050632F">
        <w:rPr>
          <w:rFonts w:ascii="Proxima Nova"/>
          <w:b/>
          <w:color w:val="1F285C"/>
          <w:spacing w:val="-3"/>
          <w:sz w:val="26"/>
        </w:rPr>
        <w:t>Discussion</w:t>
      </w:r>
      <w:bookmarkEnd w:id="130"/>
    </w:p>
    <w:p w14:paraId="26BF5F85" w14:textId="77777777" w:rsidR="0050632F" w:rsidRPr="0050632F" w:rsidRDefault="0050632F" w:rsidP="0050632F">
      <w:pPr>
        <w:spacing w:before="46" w:line="244" w:lineRule="auto"/>
        <w:ind w:right="8"/>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This scoping review </w:t>
      </w:r>
      <w:r w:rsidRPr="0050632F">
        <w:rPr>
          <w:rFonts w:ascii="Proxima Nova" w:eastAsia="Proxima Nova" w:hAnsi="Proxima Nova"/>
          <w:color w:val="231F20"/>
          <w:sz w:val="21"/>
          <w:szCs w:val="21"/>
        </w:rPr>
        <w:t xml:space="preserve">has </w:t>
      </w:r>
      <w:r w:rsidRPr="0050632F">
        <w:rPr>
          <w:rFonts w:ascii="Proxima Nova" w:eastAsia="Proxima Nova" w:hAnsi="Proxima Nova"/>
          <w:color w:val="231F20"/>
          <w:spacing w:val="-3"/>
          <w:sz w:val="21"/>
          <w:szCs w:val="21"/>
        </w:rPr>
        <w:t xml:space="preserve">uniquely drawn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the most up-to-date published evidence about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allied health 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services to inform Australian </w:t>
      </w:r>
      <w:r w:rsidRPr="0050632F">
        <w:rPr>
          <w:rFonts w:ascii="Proxima Nova" w:eastAsia="Proxima Nova" w:hAnsi="Proxima Nova"/>
          <w:color w:val="231F20"/>
          <w:spacing w:val="-5"/>
          <w:sz w:val="21"/>
          <w:szCs w:val="21"/>
        </w:rPr>
        <w:t xml:space="preserve">policy. </w:t>
      </w:r>
      <w:r w:rsidRPr="0050632F">
        <w:rPr>
          <w:rFonts w:ascii="Proxima Nova" w:eastAsia="Proxima Nova" w:hAnsi="Proxima Nova"/>
          <w:color w:val="231F20"/>
          <w:spacing w:val="-3"/>
          <w:sz w:val="21"/>
          <w:szCs w:val="21"/>
        </w:rPr>
        <w:t xml:space="preserve">With </w:t>
      </w:r>
      <w:r w:rsidRPr="0050632F">
        <w:rPr>
          <w:rFonts w:ascii="Proxima Nova" w:eastAsia="Proxima Nova" w:hAnsi="Proxima Nova"/>
          <w:color w:val="231F20"/>
          <w:sz w:val="21"/>
          <w:szCs w:val="21"/>
        </w:rPr>
        <w:t xml:space="preserve">89% of the </w:t>
      </w:r>
      <w:r w:rsidRPr="0050632F">
        <w:rPr>
          <w:rFonts w:ascii="Proxima Nova" w:eastAsia="Proxima Nova" w:hAnsi="Proxima Nova"/>
          <w:color w:val="231F20"/>
          <w:spacing w:val="-3"/>
          <w:sz w:val="21"/>
          <w:szCs w:val="21"/>
        </w:rPr>
        <w:t xml:space="preserve">evidence from Australia, </w:t>
      </w:r>
      <w:r w:rsidRPr="0050632F">
        <w:rPr>
          <w:rFonts w:ascii="Proxima Nova" w:eastAsia="Proxima Nova" w:hAnsi="Proxima Nova"/>
          <w:color w:val="231F20"/>
          <w:sz w:val="21"/>
          <w:szCs w:val="21"/>
        </w:rPr>
        <w:t xml:space="preserve">our </w:t>
      </w:r>
      <w:r w:rsidRPr="0050632F">
        <w:rPr>
          <w:rFonts w:ascii="Proxima Nova" w:eastAsia="Proxima Nova" w:hAnsi="Proxima Nova"/>
          <w:color w:val="231F20"/>
          <w:spacing w:val="-3"/>
          <w:sz w:val="21"/>
          <w:szCs w:val="21"/>
        </w:rPr>
        <w:t xml:space="preserve">country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relatively advanced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allied health research. Nineteen other literature reviews were identified,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this review included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largest volume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material.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diverse 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disciplines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contexts </w:t>
      </w:r>
      <w:r w:rsidRPr="0050632F">
        <w:rPr>
          <w:rFonts w:ascii="Proxima Nova" w:eastAsia="Proxima Nova" w:hAnsi="Proxima Nova"/>
          <w:color w:val="231F20"/>
          <w:spacing w:val="-3"/>
          <w:sz w:val="21"/>
          <w:szCs w:val="21"/>
        </w:rPr>
        <w:t xml:space="preserve">included,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findings provide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important </w:t>
      </w:r>
      <w:r w:rsidRPr="0050632F">
        <w:rPr>
          <w:rFonts w:ascii="Proxima Nova" w:eastAsia="Proxima Nova" w:hAnsi="Proxima Nova"/>
          <w:color w:val="231F20"/>
          <w:spacing w:val="-4"/>
          <w:sz w:val="21"/>
          <w:szCs w:val="21"/>
        </w:rPr>
        <w:t xml:space="preserve">backdrop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policy-making,</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inter-related factors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addressing access, distribution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quality </w:t>
      </w:r>
      <w:r w:rsidRPr="0050632F">
        <w:rPr>
          <w:rFonts w:ascii="Proxima Nova" w:eastAsia="Proxima Nova" w:hAnsi="Proxima Nova"/>
          <w:color w:val="231F20"/>
          <w:sz w:val="21"/>
          <w:szCs w:val="21"/>
        </w:rPr>
        <w:t xml:space="preserve">can be </w:t>
      </w:r>
      <w:r w:rsidRPr="0050632F">
        <w:rPr>
          <w:rFonts w:ascii="Proxima Nova" w:eastAsia="Proxima Nova" w:hAnsi="Proxima Nova"/>
          <w:color w:val="231F20"/>
          <w:spacing w:val="-3"/>
          <w:sz w:val="21"/>
          <w:szCs w:val="21"/>
        </w:rPr>
        <w:t>deducted (Figure</w:t>
      </w:r>
      <w:r w:rsidRPr="0050632F">
        <w:rPr>
          <w:rFonts w:ascii="Proxima Nova" w:eastAsia="Proxima Nova" w:hAnsi="Proxima Nova"/>
          <w:color w:val="231F20"/>
          <w:spacing w:val="-29"/>
          <w:sz w:val="21"/>
          <w:szCs w:val="21"/>
        </w:rPr>
        <w:t xml:space="preserve"> </w:t>
      </w:r>
      <w:r w:rsidRPr="0050632F">
        <w:rPr>
          <w:rFonts w:ascii="Proxima Nova" w:eastAsia="Proxima Nova" w:hAnsi="Proxima Nova"/>
          <w:color w:val="231F20"/>
          <w:spacing w:val="-3"/>
          <w:sz w:val="21"/>
          <w:szCs w:val="21"/>
        </w:rPr>
        <w:t>4).</w:t>
      </w:r>
    </w:p>
    <w:p w14:paraId="16C03C3F" w14:textId="77777777" w:rsidR="0050632F" w:rsidRPr="0050632F" w:rsidRDefault="0050632F" w:rsidP="0050632F">
      <w:pPr>
        <w:spacing w:before="48" w:line="244" w:lineRule="auto"/>
        <w:ind w:right="134"/>
        <w:rPr>
          <w:rFonts w:ascii="Proxima Nova" w:eastAsia="Proxima Nova" w:hAnsi="Proxima Nova"/>
          <w:sz w:val="21"/>
          <w:szCs w:val="21"/>
        </w:rPr>
      </w:pPr>
      <w:r w:rsidRPr="0050632F">
        <w:rPr>
          <w:rFonts w:ascii="Proxima Nova" w:eastAsia="Proxima Nova" w:hAnsi="Proxima Nova"/>
          <w:spacing w:val="-3"/>
          <w:sz w:val="21"/>
          <w:szCs w:val="21"/>
        </w:rPr>
        <w:br w:type="column"/>
      </w:r>
      <w:r w:rsidRPr="0050632F">
        <w:rPr>
          <w:rFonts w:ascii="Proxima Nova" w:eastAsia="Proxima Nova" w:hAnsi="Proxima Nova"/>
          <w:color w:val="231F20"/>
          <w:spacing w:val="-3"/>
          <w:sz w:val="21"/>
          <w:szCs w:val="21"/>
        </w:rPr>
        <w:t xml:space="preserve">Based </w:t>
      </w:r>
      <w:r w:rsidRPr="0050632F">
        <w:rPr>
          <w:rFonts w:ascii="Proxima Nova" w:eastAsia="Proxima Nova" w:hAnsi="Proxima Nova"/>
          <w:color w:val="231F20"/>
          <w:sz w:val="21"/>
          <w:szCs w:val="21"/>
        </w:rPr>
        <w:t xml:space="preserve">on the </w:t>
      </w:r>
      <w:r w:rsidRPr="0050632F">
        <w:rPr>
          <w:rFonts w:ascii="Proxima Nova" w:eastAsia="Proxima Nova" w:hAnsi="Proxima Nova"/>
          <w:color w:val="231F20"/>
          <w:spacing w:val="-3"/>
          <w:sz w:val="21"/>
          <w:szCs w:val="21"/>
        </w:rPr>
        <w:t xml:space="preserve">evidence, increasing access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4"/>
          <w:sz w:val="21"/>
          <w:szCs w:val="21"/>
        </w:rPr>
        <w:t xml:space="preserve">likely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rely heavily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increasing skilled rural workforce development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rural training and career pathways including more senior staff </w:t>
      </w:r>
      <w:r w:rsidRPr="0050632F">
        <w:rPr>
          <w:rFonts w:ascii="Proxima Nova" w:eastAsia="Proxima Nova" w:hAnsi="Proxima Nova"/>
          <w:color w:val="231F20"/>
          <w:spacing w:val="-4"/>
          <w:sz w:val="21"/>
          <w:szCs w:val="21"/>
        </w:rPr>
        <w:t xml:space="preserve">availability. </w:t>
      </w:r>
      <w:r w:rsidRPr="0050632F">
        <w:rPr>
          <w:rFonts w:ascii="Proxima Nova" w:eastAsia="Proxima Nova" w:hAnsi="Proxima Nova"/>
          <w:color w:val="231F20"/>
          <w:spacing w:val="-3"/>
          <w:sz w:val="21"/>
          <w:szCs w:val="21"/>
        </w:rPr>
        <w:t xml:space="preserve">Distribution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services requires</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jobs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smaller communities along with viable business models, 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service models </w:t>
      </w:r>
      <w:r w:rsidRPr="0050632F">
        <w:rPr>
          <w:rFonts w:ascii="Proxima Nova" w:eastAsia="Proxima Nova" w:hAnsi="Proxima Nova"/>
          <w:color w:val="231F20"/>
          <w:spacing w:val="-4"/>
          <w:sz w:val="21"/>
          <w:szCs w:val="21"/>
        </w:rPr>
        <w:t>like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telehealth. </w:t>
      </w:r>
      <w:r w:rsidRPr="0050632F">
        <w:rPr>
          <w:rFonts w:ascii="Proxima Nova" w:eastAsia="Proxima Nova" w:hAnsi="Proxima Nova"/>
          <w:color w:val="231F20"/>
          <w:spacing w:val="-5"/>
          <w:sz w:val="21"/>
          <w:szCs w:val="21"/>
        </w:rPr>
        <w:t xml:space="preserve">Finally, </w:t>
      </w:r>
      <w:r w:rsidRPr="0050632F">
        <w:rPr>
          <w:rFonts w:ascii="Proxima Nova" w:eastAsia="Proxima Nova" w:hAnsi="Proxima Nova"/>
          <w:color w:val="231F20"/>
          <w:spacing w:val="-3"/>
          <w:sz w:val="21"/>
          <w:szCs w:val="21"/>
        </w:rPr>
        <w:t xml:space="preserve">quality demands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degree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integration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skilled providers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their coordination</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to address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patient pathways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people. This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challenging given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multiplicity of professions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different sectors, practice models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remuneration structures,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not impossible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strong </w:t>
      </w:r>
      <w:r w:rsidRPr="0050632F">
        <w:rPr>
          <w:rFonts w:ascii="Proxima Nova" w:eastAsia="Proxima Nova" w:hAnsi="Proxima Nova"/>
          <w:color w:val="231F20"/>
          <w:spacing w:val="-4"/>
          <w:sz w:val="21"/>
          <w:szCs w:val="21"/>
        </w:rPr>
        <w:t xml:space="preserve">examples </w:t>
      </w:r>
      <w:r w:rsidRPr="0050632F">
        <w:rPr>
          <w:rFonts w:ascii="Proxima Nova" w:eastAsia="Proxima Nova" w:hAnsi="Proxima Nova"/>
          <w:color w:val="231F20"/>
          <w:spacing w:val="-3"/>
          <w:sz w:val="21"/>
          <w:szCs w:val="21"/>
        </w:rPr>
        <w:t xml:space="preserve">were evident in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literature.</w:t>
      </w:r>
    </w:p>
    <w:p w14:paraId="67D408F0"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688" w:space="357"/>
            <w:col w:w="4865"/>
          </w:cols>
        </w:sectPr>
      </w:pPr>
    </w:p>
    <w:p w14:paraId="4C67C70A" w14:textId="77777777" w:rsidR="0050632F" w:rsidRPr="0050632F" w:rsidRDefault="0050632F" w:rsidP="0050632F">
      <w:pPr>
        <w:spacing w:before="8"/>
        <w:rPr>
          <w:rFonts w:ascii="Proxima Nova" w:eastAsia="Proxima Nova" w:hAnsi="Proxima Nova" w:cs="Proxima Nova"/>
          <w:sz w:val="8"/>
          <w:szCs w:val="8"/>
        </w:rPr>
      </w:pPr>
    </w:p>
    <w:p w14:paraId="444B9B08" w14:textId="77777777" w:rsidR="0050632F" w:rsidRPr="0050632F" w:rsidRDefault="0050632F" w:rsidP="0050632F">
      <w:pPr>
        <w:spacing w:before="63"/>
        <w:ind w:right="185"/>
        <w:rPr>
          <w:rFonts w:ascii="Proxima Nova" w:eastAsia="Proxima Nova" w:hAnsi="Proxima Nova" w:cs="Proxima Nova"/>
          <w:sz w:val="21"/>
          <w:szCs w:val="21"/>
        </w:rPr>
      </w:pPr>
      <w:r w:rsidRPr="0050632F">
        <w:rPr>
          <w:rFonts w:ascii="Proxima Nova"/>
          <w:b/>
          <w:color w:val="006C90"/>
          <w:spacing w:val="-3"/>
          <w:sz w:val="21"/>
        </w:rPr>
        <w:t>Figure</w:t>
      </w:r>
      <w:r w:rsidRPr="0050632F">
        <w:rPr>
          <w:rFonts w:ascii="Proxima Nova"/>
          <w:b/>
          <w:color w:val="006C90"/>
          <w:spacing w:val="-6"/>
          <w:sz w:val="21"/>
        </w:rPr>
        <w:t xml:space="preserve"> </w:t>
      </w:r>
      <w:r w:rsidRPr="0050632F">
        <w:rPr>
          <w:rFonts w:ascii="Proxima Nova"/>
          <w:b/>
          <w:color w:val="006C90"/>
          <w:sz w:val="21"/>
        </w:rPr>
        <w:t>4:</w:t>
      </w:r>
      <w:r w:rsidRPr="0050632F">
        <w:rPr>
          <w:rFonts w:ascii="Proxima Nova"/>
          <w:b/>
          <w:color w:val="006C90"/>
          <w:spacing w:val="-6"/>
          <w:sz w:val="21"/>
        </w:rPr>
        <w:t xml:space="preserve"> </w:t>
      </w:r>
      <w:r w:rsidRPr="0050632F">
        <w:rPr>
          <w:rFonts w:ascii="Proxima Nova"/>
          <w:b/>
          <w:color w:val="006C90"/>
          <w:spacing w:val="-3"/>
          <w:sz w:val="21"/>
        </w:rPr>
        <w:t>Matrix</w:t>
      </w:r>
      <w:r w:rsidRPr="0050632F">
        <w:rPr>
          <w:rFonts w:ascii="Proxima Nova"/>
          <w:b/>
          <w:color w:val="006C90"/>
          <w:spacing w:val="-6"/>
          <w:sz w:val="21"/>
        </w:rPr>
        <w:t xml:space="preserve"> </w:t>
      </w:r>
      <w:r w:rsidRPr="0050632F">
        <w:rPr>
          <w:rFonts w:ascii="Proxima Nova"/>
          <w:b/>
          <w:color w:val="006C90"/>
          <w:sz w:val="21"/>
        </w:rPr>
        <w:t>of</w:t>
      </w:r>
      <w:r w:rsidRPr="0050632F">
        <w:rPr>
          <w:rFonts w:ascii="Proxima Nova"/>
          <w:b/>
          <w:color w:val="006C90"/>
          <w:spacing w:val="-6"/>
          <w:sz w:val="21"/>
        </w:rPr>
        <w:t xml:space="preserve"> </w:t>
      </w:r>
      <w:r w:rsidRPr="0050632F">
        <w:rPr>
          <w:rFonts w:ascii="Proxima Nova"/>
          <w:b/>
          <w:color w:val="006C90"/>
          <w:spacing w:val="-3"/>
          <w:sz w:val="21"/>
        </w:rPr>
        <w:t>factors</w:t>
      </w:r>
      <w:r w:rsidRPr="0050632F">
        <w:rPr>
          <w:rFonts w:ascii="Proxima Nova"/>
          <w:b/>
          <w:color w:val="006C90"/>
          <w:spacing w:val="-6"/>
          <w:sz w:val="21"/>
        </w:rPr>
        <w:t xml:space="preserve"> </w:t>
      </w:r>
      <w:r w:rsidRPr="0050632F">
        <w:rPr>
          <w:rFonts w:ascii="Proxima Nova"/>
          <w:b/>
          <w:color w:val="006C90"/>
          <w:sz w:val="21"/>
        </w:rPr>
        <w:t>to</w:t>
      </w:r>
      <w:r w:rsidRPr="0050632F">
        <w:rPr>
          <w:rFonts w:ascii="Proxima Nova"/>
          <w:b/>
          <w:color w:val="006C90"/>
          <w:spacing w:val="-6"/>
          <w:sz w:val="21"/>
        </w:rPr>
        <w:t xml:space="preserve"> </w:t>
      </w:r>
      <w:r w:rsidRPr="0050632F">
        <w:rPr>
          <w:rFonts w:ascii="Proxima Nova"/>
          <w:b/>
          <w:color w:val="006C90"/>
          <w:spacing w:val="-3"/>
          <w:sz w:val="21"/>
        </w:rPr>
        <w:t>consider</w:t>
      </w:r>
      <w:r w:rsidRPr="0050632F">
        <w:rPr>
          <w:rFonts w:ascii="Proxima Nova"/>
          <w:b/>
          <w:color w:val="006C90"/>
          <w:spacing w:val="-6"/>
          <w:sz w:val="21"/>
        </w:rPr>
        <w:t xml:space="preserve"> </w:t>
      </w:r>
      <w:r w:rsidRPr="0050632F">
        <w:rPr>
          <w:rFonts w:ascii="Proxima Nova"/>
          <w:b/>
          <w:color w:val="006C90"/>
          <w:sz w:val="21"/>
        </w:rPr>
        <w:t>for</w:t>
      </w:r>
      <w:r w:rsidRPr="0050632F">
        <w:rPr>
          <w:rFonts w:ascii="Proxima Nova"/>
          <w:b/>
          <w:color w:val="006C90"/>
          <w:spacing w:val="-6"/>
          <w:sz w:val="21"/>
        </w:rPr>
        <w:t xml:space="preserve"> </w:t>
      </w:r>
      <w:r w:rsidRPr="0050632F">
        <w:rPr>
          <w:rFonts w:ascii="Proxima Nova"/>
          <w:b/>
          <w:color w:val="006C90"/>
          <w:spacing w:val="-4"/>
          <w:sz w:val="21"/>
        </w:rPr>
        <w:t>quality,</w:t>
      </w:r>
      <w:r w:rsidRPr="0050632F">
        <w:rPr>
          <w:rFonts w:ascii="Proxima Nova"/>
          <w:b/>
          <w:color w:val="006C90"/>
          <w:spacing w:val="-6"/>
          <w:sz w:val="21"/>
        </w:rPr>
        <w:t xml:space="preserve"> </w:t>
      </w:r>
      <w:r w:rsidRPr="0050632F">
        <w:rPr>
          <w:rFonts w:ascii="Proxima Nova"/>
          <w:b/>
          <w:color w:val="006C90"/>
          <w:spacing w:val="-3"/>
          <w:sz w:val="21"/>
        </w:rPr>
        <w:t>access</w:t>
      </w:r>
      <w:r w:rsidRPr="0050632F">
        <w:rPr>
          <w:rFonts w:ascii="Proxima Nova"/>
          <w:b/>
          <w:color w:val="006C90"/>
          <w:spacing w:val="-6"/>
          <w:sz w:val="21"/>
        </w:rPr>
        <w:t xml:space="preserve"> </w:t>
      </w:r>
      <w:r w:rsidRPr="0050632F">
        <w:rPr>
          <w:rFonts w:ascii="Proxima Nova"/>
          <w:b/>
          <w:color w:val="006C90"/>
          <w:sz w:val="21"/>
        </w:rPr>
        <w:t>and</w:t>
      </w:r>
      <w:r w:rsidRPr="0050632F">
        <w:rPr>
          <w:rFonts w:ascii="Proxima Nova"/>
          <w:b/>
          <w:color w:val="006C90"/>
          <w:spacing w:val="-6"/>
          <w:sz w:val="21"/>
        </w:rPr>
        <w:t xml:space="preserve"> </w:t>
      </w:r>
      <w:r w:rsidRPr="0050632F">
        <w:rPr>
          <w:rFonts w:ascii="Proxima Nova"/>
          <w:b/>
          <w:color w:val="006C90"/>
          <w:spacing w:val="-3"/>
          <w:sz w:val="21"/>
        </w:rPr>
        <w:t>distribution</w:t>
      </w:r>
      <w:r w:rsidRPr="0050632F">
        <w:rPr>
          <w:rFonts w:ascii="Proxima Nova"/>
          <w:b/>
          <w:color w:val="006C90"/>
          <w:spacing w:val="-6"/>
          <w:sz w:val="21"/>
        </w:rPr>
        <w:t xml:space="preserve"> </w:t>
      </w:r>
      <w:r w:rsidRPr="0050632F">
        <w:rPr>
          <w:rFonts w:ascii="Proxima Nova"/>
          <w:b/>
          <w:color w:val="006C90"/>
          <w:spacing w:val="-3"/>
          <w:sz w:val="21"/>
        </w:rPr>
        <w:t>based</w:t>
      </w:r>
      <w:r w:rsidRPr="0050632F">
        <w:rPr>
          <w:rFonts w:ascii="Proxima Nova"/>
          <w:b/>
          <w:color w:val="006C90"/>
          <w:spacing w:val="-6"/>
          <w:sz w:val="21"/>
        </w:rPr>
        <w:t xml:space="preserve"> </w:t>
      </w:r>
      <w:r w:rsidRPr="0050632F">
        <w:rPr>
          <w:rFonts w:ascii="Proxima Nova"/>
          <w:b/>
          <w:color w:val="006C90"/>
          <w:sz w:val="21"/>
        </w:rPr>
        <w:t>on</w:t>
      </w:r>
      <w:r w:rsidRPr="0050632F">
        <w:rPr>
          <w:rFonts w:ascii="Proxima Nova"/>
          <w:b/>
          <w:color w:val="006C90"/>
          <w:spacing w:val="-6"/>
          <w:sz w:val="21"/>
        </w:rPr>
        <w:t xml:space="preserve"> </w:t>
      </w:r>
      <w:r w:rsidRPr="0050632F">
        <w:rPr>
          <w:rFonts w:ascii="Proxima Nova"/>
          <w:b/>
          <w:color w:val="006C90"/>
          <w:sz w:val="21"/>
        </w:rPr>
        <w:t>the</w:t>
      </w:r>
      <w:r w:rsidRPr="0050632F">
        <w:rPr>
          <w:rFonts w:ascii="Proxima Nova"/>
          <w:b/>
          <w:color w:val="006C90"/>
          <w:spacing w:val="-6"/>
          <w:sz w:val="21"/>
        </w:rPr>
        <w:t xml:space="preserve"> </w:t>
      </w:r>
      <w:r w:rsidRPr="0050632F">
        <w:rPr>
          <w:rFonts w:ascii="Proxima Nova"/>
          <w:b/>
          <w:color w:val="006C90"/>
          <w:spacing w:val="-3"/>
          <w:sz w:val="21"/>
        </w:rPr>
        <w:t>literature</w:t>
      </w:r>
    </w:p>
    <w:p w14:paraId="238757ED" w14:textId="77777777" w:rsidR="0050632F" w:rsidRPr="0050632F" w:rsidRDefault="0050632F" w:rsidP="0050632F">
      <w:pPr>
        <w:spacing w:before="6"/>
        <w:rPr>
          <w:rFonts w:ascii="Proxima Nova" w:eastAsia="Proxima Nova" w:hAnsi="Proxima Nova" w:cs="Proxima Nova"/>
          <w:b/>
          <w:bCs/>
          <w:sz w:val="24"/>
          <w:szCs w:val="24"/>
        </w:rPr>
      </w:pPr>
      <w:r w:rsidRPr="0050632F">
        <w:rPr>
          <w:noProof/>
          <w:lang w:val="en-AU" w:eastAsia="en-AU"/>
        </w:rPr>
        <w:drawing>
          <wp:inline distT="0" distB="0" distL="0" distR="0" wp14:anchorId="298960BD" wp14:editId="1650F8F2">
            <wp:extent cx="4858762" cy="5606472"/>
            <wp:effectExtent l="0" t="0" r="0" b="0"/>
            <wp:docPr id="212" name="Picture 212" descr="This image is from a literature review conducted by the National Rural Health Commissioner exploring options for improving the access, distribution and quality of rural and remote allied health services across Australia.&#10;The image displays a circle separated into three sections. Around the outside of the circle there are arrows leading clockwise. &#10;Clockwise from the top right, the sections are labelled Quality, Access and Distribution.&#10;Under Quality it says: Regional level planning (involving allied health decision-makers) &amp; formal agreements between service networks to share staff/skills/resources for required areas of care, coordination for outreach/telehealth and patient pathways, professional development.&#10;Under Access, it says: Rural pathways selecting, training and supporting career path of skilled complementary range of rural allied health workers &amp; assistants for services needed, critical mass in region, senior staff available, patient information and referral, community engagement, infrastructure, costs, viable practice models.&#10;Under distribution, it says: Jobs in smaller communities, outreach, telehealth, local staff training for allied health tasks, viable business models for practice.&#10;At the base of the diagram is a two way arrow which is parallel to the base of the circle and which includes the text &quot;monitoring and evaluation for quality improvement." title="Monitoring and evaluation for quality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98911" cy="5652800"/>
                    </a:xfrm>
                    <a:prstGeom prst="rect">
                      <a:avLst/>
                    </a:prstGeom>
                  </pic:spPr>
                </pic:pic>
              </a:graphicData>
            </a:graphic>
          </wp:inline>
        </w:drawing>
      </w:r>
    </w:p>
    <w:p w14:paraId="1A44E6A8" w14:textId="77777777" w:rsidR="0050632F" w:rsidRPr="0050632F" w:rsidRDefault="0050632F" w:rsidP="0050632F">
      <w:pPr>
        <w:rPr>
          <w:rFonts w:ascii="Proxima Nova" w:eastAsia="Proxima Nova" w:hAnsi="Proxima Nova" w:cs="Proxima Nova"/>
          <w:sz w:val="20"/>
          <w:szCs w:val="20"/>
        </w:rPr>
      </w:pPr>
    </w:p>
    <w:p w14:paraId="6051806A" w14:textId="77777777" w:rsidR="0050632F" w:rsidRPr="0050632F" w:rsidRDefault="0050632F" w:rsidP="0050632F">
      <w:pPr>
        <w:spacing w:before="9"/>
        <w:rPr>
          <w:rFonts w:ascii="Proxima Nova" w:eastAsia="Proxima Nova" w:hAnsi="Proxima Nova" w:cs="Proxima Nova"/>
          <w:b/>
          <w:bCs/>
          <w:sz w:val="7"/>
          <w:szCs w:val="7"/>
        </w:rPr>
      </w:pPr>
    </w:p>
    <w:p w14:paraId="31B843FE" w14:textId="77777777" w:rsidR="0050632F" w:rsidRPr="0050632F" w:rsidRDefault="0050632F" w:rsidP="0050632F">
      <w:pPr>
        <w:spacing w:before="63"/>
        <w:ind w:right="185"/>
        <w:rPr>
          <w:rFonts w:ascii="Proxima Nova" w:eastAsia="Proxima Nova" w:hAnsi="Proxima Nova" w:cs="Proxima Nova"/>
          <w:sz w:val="21"/>
          <w:szCs w:val="21"/>
        </w:rPr>
      </w:pPr>
      <w:r w:rsidRPr="0050632F">
        <w:rPr>
          <w:rFonts w:ascii="Proxima Nova"/>
          <w:b/>
          <w:color w:val="006C90"/>
          <w:spacing w:val="-3"/>
          <w:sz w:val="21"/>
        </w:rPr>
        <w:t xml:space="preserve">Monitoring </w:t>
      </w:r>
      <w:r w:rsidRPr="0050632F">
        <w:rPr>
          <w:rFonts w:ascii="Proxima Nova"/>
          <w:b/>
          <w:color w:val="006C90"/>
          <w:sz w:val="21"/>
        </w:rPr>
        <w:t xml:space="preserve">and </w:t>
      </w:r>
      <w:r w:rsidRPr="0050632F">
        <w:rPr>
          <w:rFonts w:ascii="Proxima Nova"/>
          <w:b/>
          <w:color w:val="006C90"/>
          <w:spacing w:val="-3"/>
          <w:sz w:val="21"/>
        </w:rPr>
        <w:t xml:space="preserve">evaluation </w:t>
      </w:r>
      <w:r w:rsidRPr="0050632F">
        <w:rPr>
          <w:rFonts w:ascii="Proxima Nova"/>
          <w:b/>
          <w:color w:val="006C90"/>
          <w:sz w:val="21"/>
        </w:rPr>
        <w:t xml:space="preserve">for </w:t>
      </w:r>
      <w:r w:rsidRPr="0050632F">
        <w:rPr>
          <w:rFonts w:ascii="Proxima Nova"/>
          <w:b/>
          <w:color w:val="006C90"/>
          <w:spacing w:val="-3"/>
          <w:sz w:val="21"/>
        </w:rPr>
        <w:t>quality</w:t>
      </w:r>
      <w:r w:rsidRPr="0050632F">
        <w:rPr>
          <w:rFonts w:ascii="Proxima Nova"/>
          <w:b/>
          <w:color w:val="006C90"/>
          <w:spacing w:val="-22"/>
          <w:sz w:val="21"/>
        </w:rPr>
        <w:t xml:space="preserve"> </w:t>
      </w:r>
      <w:r w:rsidRPr="0050632F">
        <w:rPr>
          <w:rFonts w:ascii="Proxima Nova"/>
          <w:b/>
          <w:color w:val="006C90"/>
          <w:spacing w:val="-3"/>
          <w:sz w:val="21"/>
        </w:rPr>
        <w:t>improvement</w:t>
      </w:r>
    </w:p>
    <w:p w14:paraId="051526D1" w14:textId="77777777" w:rsidR="0050632F" w:rsidRPr="0050632F" w:rsidRDefault="0050632F" w:rsidP="0050632F">
      <w:pPr>
        <w:rPr>
          <w:rFonts w:ascii="Proxima Nova" w:eastAsia="Proxima Nova" w:hAnsi="Proxima Nova" w:cs="Proxima Nova"/>
          <w:sz w:val="21"/>
          <w:szCs w:val="21"/>
        </w:rPr>
        <w:sectPr w:rsidR="0050632F" w:rsidRPr="0050632F">
          <w:type w:val="continuous"/>
          <w:pgSz w:w="11910" w:h="16840"/>
          <w:pgMar w:top="1100" w:right="1000" w:bottom="0" w:left="1000" w:header="720" w:footer="720" w:gutter="0"/>
          <w:cols w:space="720"/>
        </w:sectPr>
      </w:pPr>
    </w:p>
    <w:p w14:paraId="177ED49A" w14:textId="77777777" w:rsidR="0050632F" w:rsidRPr="0050632F" w:rsidRDefault="0050632F" w:rsidP="0050632F">
      <w:pPr>
        <w:spacing w:before="48" w:line="244" w:lineRule="auto"/>
        <w:ind w:right="26"/>
        <w:rPr>
          <w:rFonts w:ascii="Proxima Nova" w:eastAsia="Proxima Nova" w:hAnsi="Proxima Nova"/>
          <w:sz w:val="21"/>
          <w:szCs w:val="21"/>
        </w:rPr>
      </w:pPr>
      <w:r w:rsidRPr="0050632F">
        <w:rPr>
          <w:rFonts w:ascii="Proxima Nova" w:eastAsia="Proxima Nova" w:hAnsi="Proxima Nova"/>
          <w:color w:val="231F20"/>
          <w:sz w:val="21"/>
          <w:szCs w:val="21"/>
        </w:rPr>
        <w:lastRenderedPageBreak/>
        <w:t xml:space="preserve">As </w:t>
      </w:r>
      <w:r w:rsidRPr="0050632F">
        <w:rPr>
          <w:rFonts w:ascii="Proxima Nova" w:eastAsia="Proxima Nova" w:hAnsi="Proxima Nova"/>
          <w:color w:val="231F20"/>
          <w:spacing w:val="-3"/>
          <w:sz w:val="21"/>
          <w:szCs w:val="21"/>
        </w:rPr>
        <w:t xml:space="preserve">depicted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Figure </w:t>
      </w:r>
      <w:r w:rsidRPr="0050632F">
        <w:rPr>
          <w:rFonts w:ascii="Proxima Nova" w:eastAsia="Proxima Nova" w:hAnsi="Proxima Nova"/>
          <w:color w:val="231F20"/>
          <w:sz w:val="21"/>
          <w:szCs w:val="21"/>
        </w:rPr>
        <w:t xml:space="preserve">4, </w:t>
      </w:r>
      <w:r w:rsidRPr="0050632F">
        <w:rPr>
          <w:rFonts w:ascii="Proxima Nova" w:eastAsia="Proxima Nova" w:hAnsi="Proxima Nova"/>
          <w:color w:val="231F20"/>
          <w:spacing w:val="-3"/>
          <w:sz w:val="21"/>
          <w:szCs w:val="21"/>
        </w:rPr>
        <w:t xml:space="preserve">monitoring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evaluation underpins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achievement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access, distribution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quality. </w:t>
      </w:r>
      <w:r w:rsidRPr="0050632F">
        <w:rPr>
          <w:rFonts w:ascii="Proxima Nova" w:eastAsia="Proxima Nova" w:hAnsi="Proxima Nova"/>
          <w:color w:val="231F20"/>
          <w:spacing w:val="-3"/>
          <w:sz w:val="21"/>
          <w:szCs w:val="21"/>
        </w:rPr>
        <w:t xml:space="preserve">There </w:t>
      </w:r>
      <w:r w:rsidRPr="0050632F">
        <w:rPr>
          <w:rFonts w:ascii="Proxima Nova" w:eastAsia="Proxima Nova" w:hAnsi="Proxima Nova"/>
          <w:color w:val="231F20"/>
          <w:sz w:val="21"/>
          <w:szCs w:val="21"/>
        </w:rPr>
        <w:t xml:space="preserve">are a </w:t>
      </w:r>
      <w:r w:rsidRPr="0050632F">
        <w:rPr>
          <w:rFonts w:ascii="Proxima Nova" w:eastAsia="Proxima Nova" w:hAnsi="Proxima Nova"/>
          <w:color w:val="231F20"/>
          <w:spacing w:val="-3"/>
          <w:sz w:val="21"/>
          <w:szCs w:val="21"/>
        </w:rPr>
        <w:t xml:space="preserve">number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elements required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strengthen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current evidence base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this field: both quantitative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qualitative studies, multi-disciplinary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outcomes-focused methods,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national scale. This will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enhanced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broader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routinely collected data, </w:t>
      </w:r>
      <w:r w:rsidRPr="0050632F">
        <w:rPr>
          <w:rFonts w:ascii="Proxima Nova" w:eastAsia="Proxima Nova" w:hAnsi="Proxima Nova"/>
          <w:color w:val="231F20"/>
          <w:spacing w:val="-4"/>
          <w:sz w:val="21"/>
          <w:szCs w:val="21"/>
        </w:rPr>
        <w:t xml:space="preserve">linked </w:t>
      </w:r>
      <w:r w:rsidRPr="0050632F">
        <w:rPr>
          <w:rFonts w:ascii="Proxima Nova" w:eastAsia="Proxima Nova" w:hAnsi="Proxima Nova"/>
          <w:color w:val="231F20"/>
          <w:spacing w:val="-3"/>
          <w:sz w:val="21"/>
          <w:szCs w:val="21"/>
        </w:rPr>
        <w:t xml:space="preserve">data </w:t>
      </w:r>
      <w:r w:rsidRPr="0050632F">
        <w:rPr>
          <w:rFonts w:ascii="Proxima Nova" w:eastAsia="Proxima Nova" w:hAnsi="Proxima Nova"/>
          <w:color w:val="231F20"/>
          <w:sz w:val="21"/>
          <w:szCs w:val="21"/>
        </w:rPr>
        <w:t xml:space="preserve">and an </w:t>
      </w:r>
      <w:r w:rsidRPr="0050632F">
        <w:rPr>
          <w:rFonts w:ascii="Proxima Nova" w:eastAsia="Proxima Nova" w:hAnsi="Proxima Nova"/>
          <w:color w:val="231F20"/>
          <w:spacing w:val="-3"/>
          <w:sz w:val="21"/>
          <w:szCs w:val="21"/>
        </w:rPr>
        <w:t xml:space="preserve">impetus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target evidence towards understanding impact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career support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employment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service models on access, distribution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quality.</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3"/>
          <w:sz w:val="21"/>
          <w:szCs w:val="21"/>
        </w:rPr>
        <w:t xml:space="preserve">Understanding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effect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policies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programs helps to target interventions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optimise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cost-benefits. UDRHs could lead this evidence generation, given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right resources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systems, noting that in 2008-2010 only </w:t>
      </w:r>
      <w:r w:rsidRPr="0050632F">
        <w:rPr>
          <w:rFonts w:ascii="Proxima Nova" w:eastAsia="Proxima Nova" w:hAnsi="Proxima Nova"/>
          <w:color w:val="231F20"/>
          <w:sz w:val="21"/>
          <w:szCs w:val="21"/>
        </w:rPr>
        <w:t xml:space="preserve">56% of </w:t>
      </w:r>
      <w:r w:rsidRPr="0050632F">
        <w:rPr>
          <w:rFonts w:ascii="Proxima Nova" w:eastAsia="Proxima Nova" w:hAnsi="Proxima Nova"/>
          <w:color w:val="231F20"/>
          <w:spacing w:val="-3"/>
          <w:sz w:val="21"/>
          <w:szCs w:val="21"/>
        </w:rPr>
        <w:t xml:space="preserve">UDRH research output </w:t>
      </w:r>
      <w:r w:rsidRPr="0050632F">
        <w:rPr>
          <w:rFonts w:ascii="Proxima Nova" w:eastAsia="Proxima Nova" w:hAnsi="Proxima Nova"/>
          <w:color w:val="231F20"/>
          <w:sz w:val="21"/>
          <w:szCs w:val="21"/>
        </w:rPr>
        <w:t xml:space="preserve">was </w:t>
      </w:r>
      <w:r w:rsidRPr="0050632F">
        <w:rPr>
          <w:rFonts w:ascii="Proxima Nova" w:eastAsia="Proxima Nova" w:hAnsi="Proxima Nova"/>
          <w:color w:val="231F20"/>
          <w:spacing w:val="-3"/>
          <w:sz w:val="21"/>
          <w:szCs w:val="21"/>
        </w:rPr>
        <w:t>about rural health</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issues.(109)</w:t>
      </w:r>
    </w:p>
    <w:p w14:paraId="77AEE604" w14:textId="77777777" w:rsidR="0050632F" w:rsidRPr="0050632F" w:rsidRDefault="0050632F" w:rsidP="0050632F">
      <w:pPr>
        <w:spacing w:before="169" w:line="244" w:lineRule="auto"/>
        <w:ind w:right="311"/>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Critically,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suggests that accessible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high quality rural allied health</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services</w:t>
      </w:r>
    </w:p>
    <w:p w14:paraId="0BBB3200" w14:textId="77777777" w:rsidR="0050632F" w:rsidRPr="0050632F" w:rsidRDefault="0050632F" w:rsidP="0050632F">
      <w:pPr>
        <w:spacing w:line="244" w:lineRule="auto"/>
        <w:ind w:right="22"/>
        <w:rPr>
          <w:rFonts w:ascii="Proxima Nova" w:eastAsia="Proxima Nova" w:hAnsi="Proxima Nova" w:cs="Proxima Nova"/>
          <w:sz w:val="21"/>
          <w:szCs w:val="21"/>
        </w:rPr>
      </w:pPr>
      <w:r w:rsidRPr="0050632F">
        <w:rPr>
          <w:rFonts w:ascii="Proxima Nova" w:eastAsia="Proxima Nova" w:hAnsi="Proxima Nova" w:cs="Proxima Nova"/>
          <w:color w:val="231F20"/>
          <w:sz w:val="21"/>
          <w:szCs w:val="21"/>
        </w:rPr>
        <w:t xml:space="preserve">is </w:t>
      </w:r>
      <w:r w:rsidRPr="0050632F">
        <w:rPr>
          <w:rFonts w:ascii="Proxima Nova" w:eastAsia="Proxima Nova" w:hAnsi="Proxima Nova" w:cs="Proxima Nova"/>
          <w:color w:val="231F20"/>
          <w:spacing w:val="-3"/>
          <w:sz w:val="21"/>
          <w:szCs w:val="21"/>
        </w:rPr>
        <w:t xml:space="preserve">depicted </w:t>
      </w:r>
      <w:r w:rsidRPr="0050632F">
        <w:rPr>
          <w:rFonts w:ascii="Proxima Nova" w:eastAsia="Proxima Nova" w:hAnsi="Proxima Nova" w:cs="Proxima Nova"/>
          <w:color w:val="231F20"/>
          <w:sz w:val="21"/>
          <w:szCs w:val="21"/>
        </w:rPr>
        <w:t xml:space="preserve">by: </w:t>
      </w:r>
      <w:r w:rsidRPr="0050632F">
        <w:rPr>
          <w:rFonts w:ascii="Proxima Nova" w:eastAsia="Proxima Nova" w:hAnsi="Proxima Nova" w:cs="Proxima Nova"/>
          <w:i/>
          <w:color w:val="231F20"/>
          <w:sz w:val="21"/>
          <w:szCs w:val="21"/>
        </w:rPr>
        <w:t xml:space="preserve">An </w:t>
      </w:r>
      <w:r w:rsidRPr="0050632F">
        <w:rPr>
          <w:rFonts w:ascii="Proxima Nova" w:eastAsia="Proxima Nova" w:hAnsi="Proxima Nova" w:cs="Proxima Nova"/>
          <w:i/>
          <w:color w:val="231F20"/>
          <w:spacing w:val="-3"/>
          <w:sz w:val="21"/>
          <w:szCs w:val="21"/>
        </w:rPr>
        <w:t xml:space="preserve">appropriately skilled and distributed workforce, working </w:t>
      </w:r>
      <w:r w:rsidRPr="0050632F">
        <w:rPr>
          <w:rFonts w:ascii="Proxima Nova" w:eastAsia="Proxima Nova" w:hAnsi="Proxima Nova" w:cs="Proxima Nova"/>
          <w:i/>
          <w:color w:val="231F20"/>
          <w:sz w:val="21"/>
          <w:szCs w:val="21"/>
        </w:rPr>
        <w:t xml:space="preserve">in </w:t>
      </w:r>
      <w:r w:rsidRPr="0050632F">
        <w:rPr>
          <w:rFonts w:ascii="Proxima Nova" w:eastAsia="Proxima Nova" w:hAnsi="Proxima Nova" w:cs="Proxima Nova"/>
          <w:i/>
          <w:color w:val="231F20"/>
          <w:spacing w:val="-3"/>
          <w:sz w:val="21"/>
          <w:szCs w:val="21"/>
        </w:rPr>
        <w:t xml:space="preserve">viable, regionally- coordinated ways, </w:t>
      </w:r>
      <w:r w:rsidRPr="0050632F">
        <w:rPr>
          <w:rFonts w:ascii="Proxima Nova" w:eastAsia="Proxima Nova" w:hAnsi="Proxima Nova" w:cs="Proxima Nova"/>
          <w:i/>
          <w:color w:val="231F20"/>
          <w:sz w:val="21"/>
          <w:szCs w:val="21"/>
        </w:rPr>
        <w:t xml:space="preserve">to </w:t>
      </w:r>
      <w:r w:rsidRPr="0050632F">
        <w:rPr>
          <w:rFonts w:ascii="Proxima Nova" w:eastAsia="Proxima Nova" w:hAnsi="Proxima Nova" w:cs="Proxima Nova"/>
          <w:i/>
          <w:color w:val="231F20"/>
          <w:spacing w:val="-3"/>
          <w:sz w:val="21"/>
          <w:szCs w:val="21"/>
        </w:rPr>
        <w:t xml:space="preserve">promote prevention, early intervention, </w:t>
      </w:r>
      <w:r w:rsidRPr="0050632F">
        <w:rPr>
          <w:rFonts w:ascii="Proxima Nova" w:eastAsia="Proxima Nova" w:hAnsi="Proxima Nova" w:cs="Proxima Nova"/>
          <w:i/>
          <w:color w:val="231F20"/>
          <w:sz w:val="21"/>
          <w:szCs w:val="21"/>
        </w:rPr>
        <w:t xml:space="preserve">and </w:t>
      </w:r>
      <w:r w:rsidRPr="0050632F">
        <w:rPr>
          <w:rFonts w:ascii="Proxima Nova" w:eastAsia="Proxima Nova" w:hAnsi="Proxima Nova" w:cs="Proxima Nova"/>
          <w:i/>
          <w:color w:val="231F20"/>
          <w:spacing w:val="-3"/>
          <w:sz w:val="21"/>
          <w:szCs w:val="21"/>
        </w:rPr>
        <w:t xml:space="preserve">appropriate follow </w:t>
      </w:r>
      <w:r w:rsidRPr="0050632F">
        <w:rPr>
          <w:rFonts w:ascii="Proxima Nova" w:eastAsia="Proxima Nova" w:hAnsi="Proxima Nova" w:cs="Proxima Nova"/>
          <w:i/>
          <w:color w:val="231F20"/>
          <w:sz w:val="21"/>
          <w:szCs w:val="21"/>
        </w:rPr>
        <w:t xml:space="preserve">up </w:t>
      </w:r>
      <w:r w:rsidRPr="0050632F">
        <w:rPr>
          <w:rFonts w:ascii="Proxima Nova" w:eastAsia="Proxima Nova" w:hAnsi="Proxima Nova" w:cs="Proxima Nova"/>
          <w:i/>
          <w:color w:val="231F20"/>
          <w:spacing w:val="-3"/>
          <w:sz w:val="21"/>
          <w:szCs w:val="21"/>
        </w:rPr>
        <w:t xml:space="preserve">and referral </w:t>
      </w:r>
      <w:r w:rsidRPr="0050632F">
        <w:rPr>
          <w:rFonts w:ascii="Proxima Nova" w:eastAsia="Proxima Nova" w:hAnsi="Proxima Nova" w:cs="Proxima Nova"/>
          <w:i/>
          <w:color w:val="231F20"/>
          <w:sz w:val="21"/>
          <w:szCs w:val="21"/>
        </w:rPr>
        <w:t xml:space="preserve">for </w:t>
      </w:r>
      <w:r w:rsidRPr="0050632F">
        <w:rPr>
          <w:rFonts w:ascii="Proxima Nova" w:eastAsia="Proxima Nova" w:hAnsi="Proxima Nova" w:cs="Proxima Nova"/>
          <w:i/>
          <w:color w:val="231F20"/>
          <w:spacing w:val="-3"/>
          <w:sz w:val="21"/>
          <w:szCs w:val="21"/>
        </w:rPr>
        <w:t xml:space="preserve">additional care </w:t>
      </w:r>
      <w:r w:rsidRPr="0050632F">
        <w:rPr>
          <w:rFonts w:ascii="Proxima Nova" w:eastAsia="Proxima Nova" w:hAnsi="Proxima Nova" w:cs="Proxima Nova"/>
          <w:i/>
          <w:color w:val="231F20"/>
          <w:sz w:val="21"/>
          <w:szCs w:val="21"/>
        </w:rPr>
        <w:t xml:space="preserve">as </w:t>
      </w:r>
      <w:r w:rsidRPr="0050632F">
        <w:rPr>
          <w:rFonts w:ascii="Proxima Nova" w:eastAsia="Proxima Nova" w:hAnsi="Proxima Nova" w:cs="Proxima Nova"/>
          <w:i/>
          <w:color w:val="231F20"/>
          <w:spacing w:val="-3"/>
          <w:sz w:val="21"/>
          <w:szCs w:val="21"/>
        </w:rPr>
        <w:t xml:space="preserve">required, through </w:t>
      </w:r>
      <w:r w:rsidRPr="0050632F">
        <w:rPr>
          <w:rFonts w:ascii="Proxima Nova" w:eastAsia="Proxima Nova" w:hAnsi="Proxima Nova" w:cs="Proxima Nova"/>
          <w:i/>
          <w:color w:val="231F20"/>
          <w:sz w:val="21"/>
          <w:szCs w:val="21"/>
        </w:rPr>
        <w:t xml:space="preserve">a </w:t>
      </w:r>
      <w:r w:rsidRPr="0050632F">
        <w:rPr>
          <w:rFonts w:ascii="Proxima Nova" w:eastAsia="Proxima Nova" w:hAnsi="Proxima Nova" w:cs="Proxima Nova"/>
          <w:i/>
          <w:color w:val="231F20"/>
          <w:spacing w:val="-3"/>
          <w:sz w:val="21"/>
          <w:szCs w:val="21"/>
        </w:rPr>
        <w:t xml:space="preserve">closely networked array </w:t>
      </w:r>
      <w:r w:rsidRPr="0050632F">
        <w:rPr>
          <w:rFonts w:ascii="Proxima Nova" w:eastAsia="Proxima Nova" w:hAnsi="Proxima Nova" w:cs="Proxima Nova"/>
          <w:i/>
          <w:color w:val="231F20"/>
          <w:sz w:val="21"/>
          <w:szCs w:val="21"/>
        </w:rPr>
        <w:t xml:space="preserve">of </w:t>
      </w:r>
      <w:r w:rsidRPr="0050632F">
        <w:rPr>
          <w:rFonts w:ascii="Proxima Nova" w:eastAsia="Proxima Nova" w:hAnsi="Proxima Nova" w:cs="Proxima Nova"/>
          <w:i/>
          <w:color w:val="231F20"/>
          <w:spacing w:val="-3"/>
          <w:sz w:val="21"/>
          <w:szCs w:val="21"/>
        </w:rPr>
        <w:t xml:space="preserve">services, suitable for </w:t>
      </w:r>
      <w:r w:rsidRPr="0050632F">
        <w:rPr>
          <w:rFonts w:ascii="Proxima Nova" w:eastAsia="Proxima Nova" w:hAnsi="Proxima Nova" w:cs="Proxima Nova"/>
          <w:i/>
          <w:color w:val="231F20"/>
          <w:sz w:val="21"/>
          <w:szCs w:val="21"/>
        </w:rPr>
        <w:t xml:space="preserve">the </w:t>
      </w:r>
      <w:r w:rsidRPr="0050632F">
        <w:rPr>
          <w:rFonts w:ascii="Proxima Nova" w:eastAsia="Proxima Nova" w:hAnsi="Proxima Nova" w:cs="Proxima Nova"/>
          <w:i/>
          <w:color w:val="231F20"/>
          <w:spacing w:val="-4"/>
          <w:sz w:val="21"/>
          <w:szCs w:val="21"/>
        </w:rPr>
        <w:t>population’s</w:t>
      </w:r>
      <w:r w:rsidRPr="0050632F">
        <w:rPr>
          <w:rFonts w:ascii="Proxima Nova" w:eastAsia="Proxima Nova" w:hAnsi="Proxima Nova" w:cs="Proxima Nova"/>
          <w:i/>
          <w:color w:val="231F20"/>
          <w:spacing w:val="-5"/>
          <w:sz w:val="21"/>
          <w:szCs w:val="21"/>
        </w:rPr>
        <w:t xml:space="preserve"> </w:t>
      </w:r>
      <w:r w:rsidRPr="0050632F">
        <w:rPr>
          <w:rFonts w:ascii="Proxima Nova" w:eastAsia="Proxima Nova" w:hAnsi="Proxima Nova" w:cs="Proxima Nova"/>
          <w:i/>
          <w:color w:val="231F20"/>
          <w:spacing w:val="-3"/>
          <w:sz w:val="21"/>
          <w:szCs w:val="21"/>
        </w:rPr>
        <w:t>needs</w:t>
      </w:r>
      <w:r w:rsidRPr="0050632F">
        <w:rPr>
          <w:rFonts w:ascii="Proxima Nova" w:eastAsia="Proxima Nova" w:hAnsi="Proxima Nova" w:cs="Proxima Nova"/>
          <w:color w:val="231F20"/>
          <w:spacing w:val="-3"/>
          <w:sz w:val="21"/>
          <w:szCs w:val="21"/>
        </w:rPr>
        <w:t>.</w:t>
      </w:r>
    </w:p>
    <w:p w14:paraId="2779D7EF" w14:textId="77777777" w:rsidR="0050632F" w:rsidRPr="0050632F" w:rsidRDefault="0050632F" w:rsidP="0050632F">
      <w:pPr>
        <w:spacing w:before="12"/>
        <w:rPr>
          <w:rFonts w:ascii="Proxima Nova" w:eastAsia="Proxima Nova" w:hAnsi="Proxima Nova" w:cs="Proxima Nova"/>
          <w:sz w:val="21"/>
          <w:szCs w:val="21"/>
        </w:rPr>
      </w:pPr>
    </w:p>
    <w:p w14:paraId="085DAC91" w14:textId="77777777" w:rsidR="0050632F" w:rsidRPr="0050632F" w:rsidRDefault="0050632F" w:rsidP="0050632F">
      <w:pPr>
        <w:spacing w:line="260" w:lineRule="exact"/>
        <w:ind w:right="577"/>
        <w:rPr>
          <w:rFonts w:ascii="Proxima Nova" w:eastAsia="Proxima Nova" w:hAnsi="Proxima Nova" w:cs="Proxima Nova"/>
          <w:sz w:val="24"/>
          <w:szCs w:val="24"/>
        </w:rPr>
      </w:pPr>
      <w:bookmarkStart w:id="131" w:name="_TOC_250002"/>
      <w:r w:rsidRPr="0050632F">
        <w:rPr>
          <w:rFonts w:ascii="Proxima Nova"/>
          <w:b/>
          <w:color w:val="006C90"/>
          <w:spacing w:val="-10"/>
          <w:sz w:val="24"/>
        </w:rPr>
        <w:t xml:space="preserve">4.1 </w:t>
      </w:r>
      <w:r w:rsidRPr="0050632F">
        <w:rPr>
          <w:rFonts w:ascii="Proxima Nova"/>
          <w:b/>
          <w:color w:val="006C90"/>
          <w:spacing w:val="-3"/>
          <w:sz w:val="24"/>
        </w:rPr>
        <w:t xml:space="preserve">What </w:t>
      </w:r>
      <w:r w:rsidRPr="0050632F">
        <w:rPr>
          <w:rFonts w:ascii="Proxima Nova"/>
          <w:b/>
          <w:color w:val="006C90"/>
          <w:sz w:val="24"/>
        </w:rPr>
        <w:t xml:space="preserve">are the </w:t>
      </w:r>
      <w:r w:rsidRPr="0050632F">
        <w:rPr>
          <w:rFonts w:ascii="Proxima Nova"/>
          <w:b/>
          <w:color w:val="006C90"/>
          <w:spacing w:val="-3"/>
          <w:sz w:val="24"/>
        </w:rPr>
        <w:t>policy implications of these</w:t>
      </w:r>
      <w:r w:rsidRPr="0050632F">
        <w:rPr>
          <w:rFonts w:ascii="Proxima Nova"/>
          <w:b/>
          <w:color w:val="006C90"/>
          <w:spacing w:val="1"/>
          <w:sz w:val="24"/>
        </w:rPr>
        <w:t xml:space="preserve"> </w:t>
      </w:r>
      <w:r w:rsidRPr="0050632F">
        <w:rPr>
          <w:rFonts w:ascii="Proxima Nova"/>
          <w:b/>
          <w:color w:val="006C90"/>
          <w:spacing w:val="-5"/>
          <w:sz w:val="24"/>
        </w:rPr>
        <w:t>data?</w:t>
      </w:r>
      <w:bookmarkEnd w:id="131"/>
    </w:p>
    <w:p w14:paraId="0CB1E7C2" w14:textId="77777777" w:rsidR="0050632F" w:rsidRPr="0050632F" w:rsidRDefault="0050632F" w:rsidP="0050632F">
      <w:pPr>
        <w:spacing w:before="185" w:line="244" w:lineRule="auto"/>
        <w:ind w:right="31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Although there were </w:t>
      </w:r>
      <w:r w:rsidRPr="0050632F">
        <w:rPr>
          <w:rFonts w:ascii="Proxima Nova" w:eastAsia="Proxima Nova" w:hAnsi="Proxima Nova"/>
          <w:color w:val="231F20"/>
          <w:sz w:val="21"/>
          <w:szCs w:val="21"/>
        </w:rPr>
        <w:t xml:space="preserve">few </w:t>
      </w:r>
      <w:r w:rsidRPr="0050632F">
        <w:rPr>
          <w:rFonts w:ascii="Proxima Nova" w:eastAsia="Proxima Nova" w:hAnsi="Proxima Nova"/>
          <w:color w:val="231F20"/>
          <w:spacing w:val="-3"/>
          <w:sz w:val="21"/>
          <w:szCs w:val="21"/>
        </w:rPr>
        <w:t xml:space="preserve">metropolitan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workforce comparisons,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rural allied health providers described </w:t>
      </w:r>
      <w:r w:rsidRPr="0050632F">
        <w:rPr>
          <w:rFonts w:ascii="Proxima Nova" w:eastAsia="Proxima Nova" w:hAnsi="Proxima Nova"/>
          <w:color w:val="231F20"/>
          <w:sz w:val="21"/>
          <w:szCs w:val="21"/>
        </w:rPr>
        <w:t xml:space="preserve">had </w:t>
      </w:r>
      <w:r w:rsidRPr="0050632F">
        <w:rPr>
          <w:rFonts w:ascii="Proxima Nova" w:eastAsia="Proxima Nova" w:hAnsi="Proxima Nova"/>
          <w:color w:val="231F20"/>
          <w:spacing w:val="-3"/>
          <w:sz w:val="21"/>
          <w:szCs w:val="21"/>
        </w:rPr>
        <w:t xml:space="preserve">distinctive scope of practice </w:t>
      </w:r>
      <w:r w:rsidRPr="0050632F">
        <w:rPr>
          <w:rFonts w:ascii="Proxima Nova" w:eastAsia="Proxima Nova" w:hAnsi="Proxima Nova"/>
          <w:color w:val="231F20"/>
          <w:sz w:val="21"/>
          <w:szCs w:val="21"/>
        </w:rPr>
        <w:t xml:space="preserve">fit to </w:t>
      </w:r>
      <w:r w:rsidRPr="0050632F">
        <w:rPr>
          <w:rFonts w:ascii="Proxima Nova" w:eastAsia="Proxima Nova" w:hAnsi="Proxima Nova"/>
          <w:color w:val="231F20"/>
          <w:spacing w:val="-3"/>
          <w:sz w:val="21"/>
          <w:szCs w:val="21"/>
        </w:rPr>
        <w:t xml:space="preserve">providing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breadth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wide population needs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using additional skills. Defining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recognising these rural skills could </w:t>
      </w:r>
      <w:r w:rsidRPr="0050632F">
        <w:rPr>
          <w:rFonts w:ascii="Proxima Nova" w:eastAsia="Proxima Nova" w:hAnsi="Proxima Nova"/>
          <w:color w:val="231F20"/>
          <w:sz w:val="21"/>
          <w:szCs w:val="21"/>
        </w:rPr>
        <w:t xml:space="preserve">be a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driver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training </w:t>
      </w:r>
      <w:r w:rsidRPr="0050632F">
        <w:rPr>
          <w:rFonts w:ascii="Proxima Nova" w:eastAsia="Proxima Nova" w:hAnsi="Proxima Nova"/>
          <w:color w:val="231F20"/>
          <w:sz w:val="21"/>
          <w:szCs w:val="21"/>
        </w:rPr>
        <w:t xml:space="preserve">for and </w:t>
      </w:r>
      <w:r w:rsidRPr="0050632F">
        <w:rPr>
          <w:rFonts w:ascii="Proxima Nova" w:eastAsia="Proxima Nova" w:hAnsi="Proxima Nova"/>
          <w:color w:val="231F20"/>
          <w:spacing w:val="-4"/>
          <w:sz w:val="21"/>
          <w:szCs w:val="21"/>
        </w:rPr>
        <w:t xml:space="preserve">uptake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allied health work.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enabler would </w:t>
      </w:r>
      <w:r w:rsidRPr="0050632F">
        <w:rPr>
          <w:rFonts w:ascii="Proxima Nova" w:eastAsia="Proxima Nova" w:hAnsi="Proxima Nova"/>
          <w:color w:val="231F20"/>
          <w:sz w:val="21"/>
          <w:szCs w:val="21"/>
        </w:rPr>
        <w:t xml:space="preserve">be to </w:t>
      </w:r>
      <w:r w:rsidRPr="0050632F">
        <w:rPr>
          <w:rFonts w:ascii="Proxima Nova" w:eastAsia="Proxima Nova" w:hAnsi="Proxima Nova"/>
          <w:color w:val="231F20"/>
          <w:spacing w:val="-3"/>
          <w:sz w:val="21"/>
          <w:szCs w:val="21"/>
        </w:rPr>
        <w:t xml:space="preserve">agree </w:t>
      </w:r>
      <w:r w:rsidRPr="0050632F">
        <w:rPr>
          <w:rFonts w:ascii="Proxima Nova" w:eastAsia="Proxima Nova" w:hAnsi="Proxima Nova"/>
          <w:color w:val="231F20"/>
          <w:sz w:val="21"/>
          <w:szCs w:val="21"/>
        </w:rPr>
        <w:t>on</w:t>
      </w:r>
      <w:r w:rsidRPr="0050632F">
        <w:rPr>
          <w:rFonts w:ascii="Proxima Nova" w:eastAsia="Proxima Nova" w:hAnsi="Proxima Nova"/>
          <w:color w:val="231F20"/>
          <w:spacing w:val="-24"/>
          <w:sz w:val="21"/>
          <w:szCs w:val="21"/>
        </w:rPr>
        <w:t xml:space="preserve"> </w:t>
      </w:r>
      <w:r w:rsidRPr="0050632F">
        <w:rPr>
          <w:rFonts w:ascii="Proxima Nova" w:eastAsia="Proxima Nova" w:hAnsi="Proxima Nova"/>
          <w:color w:val="231F20"/>
          <w:spacing w:val="-3"/>
          <w:sz w:val="21"/>
          <w:szCs w:val="21"/>
        </w:rPr>
        <w:t xml:space="preserve">rural practice credentials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key </w:t>
      </w:r>
      <w:r w:rsidRPr="0050632F">
        <w:rPr>
          <w:rFonts w:ascii="Proxima Nova" w:eastAsia="Proxima Nova" w:hAnsi="Proxima Nova"/>
          <w:color w:val="231F20"/>
          <w:spacing w:val="-3"/>
          <w:sz w:val="21"/>
          <w:szCs w:val="21"/>
        </w:rPr>
        <w:t xml:space="preserve">disciplines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relevant 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professional development avenues. Developing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recruiting more allied health generalist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needs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also accommodate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sufficient staff base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release people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additional roles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training, teaching/supervision, telehealth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multi-site</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practice.</w:t>
      </w:r>
    </w:p>
    <w:p w14:paraId="2014AFFB" w14:textId="77777777" w:rsidR="0050632F" w:rsidRPr="0050632F" w:rsidRDefault="0050632F" w:rsidP="0050632F">
      <w:pPr>
        <w:spacing w:before="169" w:line="244" w:lineRule="auto"/>
        <w:ind w:right="596"/>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The </w:t>
      </w:r>
      <w:r w:rsidRPr="0050632F">
        <w:rPr>
          <w:rFonts w:ascii="Proxima Nova" w:eastAsia="Proxima Nova" w:hAnsi="Proxima Nova"/>
          <w:color w:val="231F20"/>
          <w:spacing w:val="-5"/>
          <w:sz w:val="21"/>
          <w:szCs w:val="21"/>
        </w:rPr>
        <w:t xml:space="preserve">largest critical </w:t>
      </w:r>
      <w:r w:rsidRPr="0050632F">
        <w:rPr>
          <w:rFonts w:ascii="Proxima Nova" w:eastAsia="Proxima Nova" w:hAnsi="Proxima Nova"/>
          <w:color w:val="231F20"/>
          <w:spacing w:val="-4"/>
          <w:sz w:val="21"/>
          <w:szCs w:val="21"/>
        </w:rPr>
        <w:t xml:space="preserve">mass </w:t>
      </w:r>
      <w:r w:rsidRPr="0050632F">
        <w:rPr>
          <w:rFonts w:ascii="Proxima Nova" w:eastAsia="Proxima Nova" w:hAnsi="Proxima Nova"/>
          <w:color w:val="231F20"/>
          <w:spacing w:val="-3"/>
          <w:sz w:val="21"/>
          <w:szCs w:val="21"/>
        </w:rPr>
        <w:t xml:space="preserve">of </w:t>
      </w:r>
      <w:r w:rsidRPr="0050632F">
        <w:rPr>
          <w:rFonts w:ascii="Proxima Nova" w:eastAsia="Proxima Nova" w:hAnsi="Proxima Nova"/>
          <w:color w:val="231F20"/>
          <w:spacing w:val="-4"/>
          <w:sz w:val="21"/>
          <w:szCs w:val="21"/>
        </w:rPr>
        <w:t xml:space="preserve">rural </w:t>
      </w:r>
      <w:r w:rsidRPr="0050632F">
        <w:rPr>
          <w:rFonts w:ascii="Proxima Nova" w:eastAsia="Proxima Nova" w:hAnsi="Proxima Nova"/>
          <w:color w:val="231F20"/>
          <w:spacing w:val="-5"/>
          <w:sz w:val="21"/>
          <w:szCs w:val="21"/>
        </w:rPr>
        <w:t xml:space="preserve">allied health services </w:t>
      </w:r>
      <w:r w:rsidRPr="0050632F">
        <w:rPr>
          <w:rFonts w:ascii="Proxima Nova" w:eastAsia="Proxima Nova" w:hAnsi="Proxima Nova"/>
          <w:color w:val="231F20"/>
          <w:spacing w:val="-3"/>
          <w:sz w:val="21"/>
          <w:szCs w:val="21"/>
        </w:rPr>
        <w:t xml:space="preserve">is </w:t>
      </w:r>
      <w:r w:rsidRPr="0050632F">
        <w:rPr>
          <w:rFonts w:ascii="Proxima Nova" w:eastAsia="Proxima Nova" w:hAnsi="Proxima Nova"/>
          <w:color w:val="231F20"/>
          <w:spacing w:val="-5"/>
          <w:sz w:val="21"/>
          <w:szCs w:val="21"/>
        </w:rPr>
        <w:t xml:space="preserve">publicly </w:t>
      </w:r>
      <w:r w:rsidRPr="0050632F">
        <w:rPr>
          <w:rFonts w:ascii="Proxima Nova" w:eastAsia="Proxima Nova" w:hAnsi="Proxima Nova"/>
          <w:color w:val="231F20"/>
          <w:spacing w:val="-4"/>
          <w:sz w:val="21"/>
          <w:szCs w:val="21"/>
        </w:rPr>
        <w:t xml:space="preserve">based and this needs </w:t>
      </w:r>
      <w:r w:rsidRPr="0050632F">
        <w:rPr>
          <w:rFonts w:ascii="Proxima Nova" w:eastAsia="Proxima Nova" w:hAnsi="Proxima Nova"/>
          <w:color w:val="231F20"/>
          <w:spacing w:val="-5"/>
          <w:sz w:val="21"/>
          <w:szCs w:val="21"/>
        </w:rPr>
        <w:t xml:space="preserve">to </w:t>
      </w:r>
      <w:r w:rsidRPr="0050632F">
        <w:rPr>
          <w:rFonts w:ascii="Proxima Nova" w:eastAsia="Proxima Nova" w:hAnsi="Proxima Nova"/>
          <w:color w:val="231F20"/>
          <w:spacing w:val="-3"/>
          <w:sz w:val="21"/>
          <w:szCs w:val="21"/>
        </w:rPr>
        <w:t xml:space="preserve">be </w:t>
      </w:r>
      <w:r w:rsidRPr="0050632F">
        <w:rPr>
          <w:rFonts w:ascii="Proxima Nova" w:eastAsia="Proxima Nova" w:hAnsi="Proxima Nova"/>
          <w:color w:val="231F20"/>
          <w:spacing w:val="-5"/>
          <w:sz w:val="21"/>
          <w:szCs w:val="21"/>
        </w:rPr>
        <w:t>continually fostered through</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5"/>
          <w:sz w:val="21"/>
          <w:szCs w:val="21"/>
        </w:rPr>
        <w:t xml:space="preserve">jurisdictional approaches. </w:t>
      </w:r>
      <w:r w:rsidRPr="0050632F">
        <w:rPr>
          <w:rFonts w:ascii="Proxima Nova" w:eastAsia="Proxima Nova" w:hAnsi="Proxima Nova"/>
          <w:color w:val="231F20"/>
          <w:spacing w:val="-6"/>
          <w:sz w:val="21"/>
          <w:szCs w:val="21"/>
        </w:rPr>
        <w:t xml:space="preserve">Importantly, </w:t>
      </w:r>
      <w:r w:rsidRPr="0050632F">
        <w:rPr>
          <w:rFonts w:ascii="Proxima Nova" w:eastAsia="Proxima Nova" w:hAnsi="Proxima Nova"/>
          <w:color w:val="231F20"/>
          <w:spacing w:val="-5"/>
          <w:sz w:val="21"/>
          <w:szCs w:val="21"/>
        </w:rPr>
        <w:t xml:space="preserve">growing </w:t>
      </w:r>
      <w:r w:rsidRPr="0050632F">
        <w:rPr>
          <w:rFonts w:ascii="Proxima Nova" w:eastAsia="Proxima Nova" w:hAnsi="Proxima Nova"/>
          <w:color w:val="231F20"/>
          <w:spacing w:val="-4"/>
          <w:sz w:val="21"/>
          <w:szCs w:val="21"/>
        </w:rPr>
        <w:t xml:space="preserve">the </w:t>
      </w:r>
      <w:r w:rsidRPr="0050632F">
        <w:rPr>
          <w:rFonts w:ascii="Proxima Nova" w:eastAsia="Proxima Nova" w:hAnsi="Proxima Nova"/>
          <w:color w:val="231F20"/>
          <w:spacing w:val="-5"/>
          <w:sz w:val="21"/>
          <w:szCs w:val="21"/>
        </w:rPr>
        <w:t xml:space="preserve">primary health service </w:t>
      </w:r>
      <w:r w:rsidRPr="0050632F">
        <w:rPr>
          <w:rFonts w:ascii="Proxima Nova" w:eastAsia="Proxima Nova" w:hAnsi="Proxima Nova"/>
          <w:color w:val="231F20"/>
          <w:spacing w:val="-4"/>
          <w:sz w:val="21"/>
          <w:szCs w:val="21"/>
        </w:rPr>
        <w:t xml:space="preserve">base </w:t>
      </w:r>
      <w:r w:rsidRPr="0050632F">
        <w:rPr>
          <w:rFonts w:ascii="Proxima Nova" w:eastAsia="Proxima Nova" w:hAnsi="Proxima Nova"/>
          <w:color w:val="231F20"/>
          <w:spacing w:val="-5"/>
          <w:sz w:val="21"/>
          <w:szCs w:val="21"/>
        </w:rPr>
        <w:t xml:space="preserve">should complement salaried roles </w:t>
      </w:r>
      <w:r w:rsidRPr="0050632F">
        <w:rPr>
          <w:rFonts w:ascii="Proxima Nova" w:eastAsia="Proxima Nova" w:hAnsi="Proxima Nova"/>
          <w:color w:val="231F20"/>
          <w:spacing w:val="-4"/>
          <w:sz w:val="21"/>
          <w:szCs w:val="21"/>
        </w:rPr>
        <w:t xml:space="preserve">and </w:t>
      </w:r>
      <w:r w:rsidRPr="0050632F">
        <w:rPr>
          <w:rFonts w:ascii="Proxima Nova" w:eastAsia="Proxima Nova" w:hAnsi="Proxima Nova"/>
          <w:color w:val="231F20"/>
          <w:spacing w:val="-5"/>
          <w:sz w:val="21"/>
          <w:szCs w:val="21"/>
        </w:rPr>
        <w:t xml:space="preserve">provide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5"/>
          <w:sz w:val="21"/>
          <w:szCs w:val="21"/>
        </w:rPr>
        <w:t xml:space="preserve">crucial </w:t>
      </w:r>
      <w:r w:rsidRPr="0050632F">
        <w:rPr>
          <w:rFonts w:ascii="Proxima Nova" w:eastAsia="Proxima Nova" w:hAnsi="Proxima Nova"/>
          <w:color w:val="231F20"/>
          <w:spacing w:val="-4"/>
          <w:sz w:val="21"/>
          <w:szCs w:val="21"/>
        </w:rPr>
        <w:t xml:space="preserve">buffer for more </w:t>
      </w:r>
      <w:r w:rsidRPr="0050632F">
        <w:rPr>
          <w:rFonts w:ascii="Proxima Nova" w:eastAsia="Proxima Nova" w:hAnsi="Proxima Nova"/>
          <w:color w:val="231F20"/>
          <w:spacing w:val="-5"/>
          <w:sz w:val="21"/>
          <w:szCs w:val="21"/>
        </w:rPr>
        <w:t xml:space="preserve">upstream prevention/management services. Private growth opportunities </w:t>
      </w:r>
      <w:r w:rsidRPr="0050632F">
        <w:rPr>
          <w:rFonts w:ascii="Proxima Nova" w:eastAsia="Proxima Nova" w:hAnsi="Proxima Nova"/>
          <w:color w:val="231F20"/>
          <w:spacing w:val="-3"/>
          <w:sz w:val="21"/>
          <w:szCs w:val="21"/>
        </w:rPr>
        <w:t xml:space="preserve">is </w:t>
      </w:r>
      <w:r w:rsidRPr="0050632F">
        <w:rPr>
          <w:rFonts w:ascii="Proxima Nova" w:eastAsia="Proxima Nova" w:hAnsi="Proxima Nova"/>
          <w:color w:val="231F20"/>
          <w:spacing w:val="-5"/>
          <w:sz w:val="21"/>
          <w:szCs w:val="21"/>
        </w:rPr>
        <w:t xml:space="preserve">particularly relevant </w:t>
      </w:r>
      <w:r w:rsidRPr="0050632F">
        <w:rPr>
          <w:rFonts w:ascii="Proxima Nova" w:eastAsia="Proxima Nova" w:hAnsi="Proxima Nova"/>
          <w:color w:val="231F20"/>
          <w:spacing w:val="-4"/>
          <w:sz w:val="21"/>
          <w:szCs w:val="21"/>
        </w:rPr>
        <w:t>for</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5"/>
          <w:sz w:val="21"/>
          <w:szCs w:val="21"/>
        </w:rPr>
        <w:t xml:space="preserve">enabling access </w:t>
      </w:r>
      <w:r w:rsidRPr="0050632F">
        <w:rPr>
          <w:rFonts w:ascii="Proxima Nova" w:eastAsia="Proxima Nova" w:hAnsi="Proxima Nova"/>
          <w:color w:val="231F20"/>
          <w:spacing w:val="-3"/>
          <w:sz w:val="21"/>
          <w:szCs w:val="21"/>
        </w:rPr>
        <w:t xml:space="preserve">to </w:t>
      </w:r>
      <w:r w:rsidRPr="0050632F">
        <w:rPr>
          <w:rFonts w:ascii="Proxima Nova" w:eastAsia="Proxima Nova" w:hAnsi="Proxima Nova"/>
          <w:color w:val="231F20"/>
          <w:spacing w:val="-6"/>
          <w:sz w:val="21"/>
          <w:szCs w:val="21"/>
        </w:rPr>
        <w:t xml:space="preserve">optometry, pharmacy, psychology, </w:t>
      </w:r>
      <w:r w:rsidRPr="0050632F">
        <w:rPr>
          <w:rFonts w:ascii="Proxima Nova" w:eastAsia="Proxima Nova" w:hAnsi="Proxima Nova"/>
          <w:color w:val="231F20"/>
          <w:spacing w:val="-5"/>
          <w:sz w:val="21"/>
          <w:szCs w:val="21"/>
        </w:rPr>
        <w:t xml:space="preserve">physiotherapy </w:t>
      </w:r>
      <w:r w:rsidRPr="0050632F">
        <w:rPr>
          <w:rFonts w:ascii="Proxima Nova" w:eastAsia="Proxima Nova" w:hAnsi="Proxima Nova"/>
          <w:color w:val="231F20"/>
          <w:spacing w:val="-4"/>
          <w:sz w:val="21"/>
          <w:szCs w:val="21"/>
        </w:rPr>
        <w:t xml:space="preserve">and </w:t>
      </w:r>
      <w:r w:rsidRPr="0050632F">
        <w:rPr>
          <w:rFonts w:ascii="Proxima Nova" w:eastAsia="Proxima Nova" w:hAnsi="Proxima Nova"/>
          <w:color w:val="231F20"/>
          <w:spacing w:val="-6"/>
          <w:sz w:val="21"/>
          <w:szCs w:val="21"/>
        </w:rPr>
        <w:t xml:space="preserve">podiatry. </w:t>
      </w:r>
      <w:r w:rsidRPr="0050632F">
        <w:rPr>
          <w:rFonts w:ascii="Proxima Nova" w:eastAsia="Proxima Nova" w:hAnsi="Proxima Nova"/>
          <w:color w:val="231F20"/>
          <w:spacing w:val="-5"/>
          <w:sz w:val="21"/>
          <w:szCs w:val="21"/>
        </w:rPr>
        <w:t xml:space="preserve">Opportunities for integration </w:t>
      </w:r>
      <w:r w:rsidRPr="0050632F">
        <w:rPr>
          <w:rFonts w:ascii="Proxima Nova" w:eastAsia="Proxima Nova" w:hAnsi="Proxima Nova"/>
          <w:color w:val="231F20"/>
          <w:spacing w:val="-4"/>
          <w:sz w:val="21"/>
          <w:szCs w:val="21"/>
        </w:rPr>
        <w:t xml:space="preserve">with the NDIS, </w:t>
      </w:r>
      <w:r w:rsidRPr="0050632F">
        <w:rPr>
          <w:rFonts w:ascii="Proxima Nova" w:eastAsia="Proxima Nova" w:hAnsi="Proxima Nova"/>
          <w:color w:val="231F20"/>
          <w:spacing w:val="-3"/>
          <w:sz w:val="21"/>
          <w:szCs w:val="21"/>
        </w:rPr>
        <w:t xml:space="preserve">My </w:t>
      </w:r>
      <w:r w:rsidRPr="0050632F">
        <w:rPr>
          <w:rFonts w:ascii="Proxima Nova" w:eastAsia="Proxima Nova" w:hAnsi="Proxima Nova"/>
          <w:color w:val="231F20"/>
          <w:spacing w:val="-4"/>
          <w:sz w:val="21"/>
          <w:szCs w:val="21"/>
        </w:rPr>
        <w:t xml:space="preserve">Aged Care and </w:t>
      </w:r>
      <w:r w:rsidRPr="0050632F">
        <w:rPr>
          <w:rFonts w:ascii="Proxima Nova" w:eastAsia="Proxima Nova" w:hAnsi="Proxima Nova"/>
          <w:color w:val="231F20"/>
          <w:spacing w:val="-5"/>
          <w:sz w:val="21"/>
          <w:szCs w:val="21"/>
        </w:rPr>
        <w:t xml:space="preserve">other sector revenue streams </w:t>
      </w:r>
      <w:r w:rsidRPr="0050632F">
        <w:rPr>
          <w:rFonts w:ascii="Proxima Nova" w:eastAsia="Proxima Nova" w:hAnsi="Proxima Nova"/>
          <w:color w:val="231F20"/>
          <w:spacing w:val="-4"/>
          <w:sz w:val="21"/>
          <w:szCs w:val="21"/>
        </w:rPr>
        <w:t xml:space="preserve">could also </w:t>
      </w:r>
      <w:r w:rsidRPr="0050632F">
        <w:rPr>
          <w:rFonts w:ascii="Proxima Nova" w:eastAsia="Proxima Nova" w:hAnsi="Proxima Nova"/>
          <w:color w:val="231F20"/>
          <w:spacing w:val="-5"/>
          <w:sz w:val="21"/>
          <w:szCs w:val="21"/>
        </w:rPr>
        <w:t xml:space="preserve">enable greater growth </w:t>
      </w:r>
      <w:r w:rsidRPr="0050632F">
        <w:rPr>
          <w:rFonts w:ascii="Proxima Nova" w:eastAsia="Proxima Nova" w:hAnsi="Proxima Nova"/>
          <w:color w:val="231F20"/>
          <w:spacing w:val="-3"/>
          <w:sz w:val="21"/>
          <w:szCs w:val="21"/>
        </w:rPr>
        <w:t xml:space="preserve">in </w:t>
      </w:r>
      <w:r w:rsidRPr="0050632F">
        <w:rPr>
          <w:rFonts w:ascii="Proxima Nova" w:eastAsia="Proxima Nova" w:hAnsi="Proxima Nova"/>
          <w:color w:val="231F20"/>
          <w:spacing w:val="-4"/>
          <w:sz w:val="21"/>
          <w:szCs w:val="21"/>
        </w:rPr>
        <w:t xml:space="preserve">the </w:t>
      </w:r>
      <w:r w:rsidRPr="0050632F">
        <w:rPr>
          <w:rFonts w:ascii="Proxima Nova" w:eastAsia="Proxima Nova" w:hAnsi="Proxima Nova"/>
          <w:color w:val="231F20"/>
          <w:spacing w:val="-5"/>
          <w:sz w:val="21"/>
          <w:szCs w:val="21"/>
        </w:rPr>
        <w:t>private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7"/>
          <w:sz w:val="21"/>
          <w:szCs w:val="21"/>
        </w:rPr>
        <w:t>sector.</w:t>
      </w:r>
    </w:p>
    <w:p w14:paraId="54AFF3FE" w14:textId="77777777" w:rsidR="0050632F" w:rsidRPr="0050632F" w:rsidRDefault="0050632F" w:rsidP="0050632F">
      <w:pPr>
        <w:spacing w:before="169" w:line="244" w:lineRule="auto"/>
        <w:ind w:right="291"/>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using allied health assistants and potentially micro credentialing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other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4"/>
          <w:sz w:val="21"/>
          <w:szCs w:val="21"/>
        </w:rPr>
        <w:t xml:space="preserve">undertake </w:t>
      </w:r>
      <w:r w:rsidRPr="0050632F">
        <w:rPr>
          <w:rFonts w:ascii="Proxima Nova" w:eastAsia="Proxima Nova" w:hAnsi="Proxima Nova"/>
          <w:color w:val="231F20"/>
          <w:spacing w:val="-3"/>
          <w:sz w:val="21"/>
          <w:szCs w:val="21"/>
        </w:rPr>
        <w:t xml:space="preserve">allied health tasks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4"/>
          <w:sz w:val="21"/>
          <w:szCs w:val="21"/>
        </w:rPr>
        <w:t xml:space="preserve">likely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improve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allied health services across wider catchments. </w:t>
      </w:r>
      <w:r w:rsidRPr="0050632F">
        <w:rPr>
          <w:rFonts w:ascii="Proxima Nova" w:eastAsia="Proxima Nova" w:hAnsi="Proxima Nova"/>
          <w:color w:val="231F20"/>
          <w:sz w:val="21"/>
          <w:szCs w:val="21"/>
        </w:rPr>
        <w:t xml:space="preserve">It may </w:t>
      </w:r>
      <w:r w:rsidRPr="0050632F">
        <w:rPr>
          <w:rFonts w:ascii="Proxima Nova" w:eastAsia="Proxima Nova" w:hAnsi="Proxima Nova"/>
          <w:color w:val="231F20"/>
          <w:spacing w:val="-3"/>
          <w:sz w:val="21"/>
          <w:szCs w:val="21"/>
        </w:rPr>
        <w:t xml:space="preserve">useful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adopt national frameworks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occur over time, ensuring roles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adaptable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4"/>
          <w:sz w:val="21"/>
          <w:szCs w:val="21"/>
        </w:rPr>
        <w:t xml:space="preserve">context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discipline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sector),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consultation with rural health services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allied health professionals.</w:t>
      </w:r>
    </w:p>
    <w:p w14:paraId="7D303FDF" w14:textId="77777777" w:rsidR="0050632F" w:rsidRPr="0050632F" w:rsidRDefault="0050632F" w:rsidP="0050632F">
      <w:pPr>
        <w:spacing w:before="169" w:line="244" w:lineRule="auto"/>
        <w:ind w:right="237"/>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clearly points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need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pathways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train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rural allied health </w:t>
      </w:r>
      <w:r w:rsidRPr="0050632F">
        <w:rPr>
          <w:rFonts w:ascii="Proxima Nova" w:eastAsia="Proxima Nova" w:hAnsi="Proxima Nova"/>
          <w:color w:val="231F20"/>
          <w:spacing w:val="-4"/>
          <w:sz w:val="21"/>
          <w:szCs w:val="21"/>
        </w:rPr>
        <w:t xml:space="preserve">workers. Pathways </w:t>
      </w:r>
      <w:r w:rsidRPr="0050632F">
        <w:rPr>
          <w:rFonts w:ascii="Proxima Nova" w:eastAsia="Proxima Nova" w:hAnsi="Proxima Nova"/>
          <w:color w:val="231F20"/>
          <w:spacing w:val="-3"/>
          <w:sz w:val="21"/>
          <w:szCs w:val="21"/>
        </w:rPr>
        <w:t xml:space="preserve">start with attracting rural youth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allied health careers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connecting</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 xml:space="preserve">them with virtual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local mentors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pathways. Evidence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medicine demonstrates that return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region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enhanced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selecting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training people from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region (110). Rural</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 xml:space="preserve">scholarships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course bridging opportunities allow interested rural students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access integrated pathways between rural secondary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technical schools, rural </w:t>
      </w:r>
      <w:r w:rsidRPr="0050632F">
        <w:rPr>
          <w:rFonts w:ascii="Proxima Nova" w:eastAsia="Proxima Nova" w:hAnsi="Proxima Nova"/>
          <w:color w:val="231F20"/>
          <w:spacing w:val="-6"/>
          <w:sz w:val="21"/>
          <w:szCs w:val="21"/>
        </w:rPr>
        <w:t xml:space="preserve">TAFEs </w:t>
      </w:r>
      <w:r w:rsidRPr="0050632F">
        <w:rPr>
          <w:rFonts w:ascii="Proxima Nova" w:eastAsia="Proxima Nova" w:hAnsi="Proxima Nova"/>
          <w:color w:val="231F20"/>
          <w:spacing w:val="-3"/>
          <w:sz w:val="21"/>
          <w:szCs w:val="21"/>
        </w:rPr>
        <w:t>(allied health assistant courses) and universities.</w:t>
      </w:r>
    </w:p>
    <w:p w14:paraId="3F0F3DBB" w14:textId="77777777" w:rsidR="0050632F" w:rsidRPr="0050632F" w:rsidRDefault="0050632F" w:rsidP="0050632F">
      <w:pPr>
        <w:spacing w:before="169" w:line="244" w:lineRule="auto"/>
        <w:ind w:right="237"/>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Agreeing national targets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incremental growth </w:t>
      </w:r>
      <w:r w:rsidRPr="0050632F">
        <w:rPr>
          <w:rFonts w:ascii="Proxima Nova" w:eastAsia="Proxima Nova" w:hAnsi="Proxima Nova"/>
          <w:color w:val="231F20"/>
          <w:sz w:val="21"/>
          <w:szCs w:val="21"/>
        </w:rPr>
        <w:t xml:space="preserve">for the </w:t>
      </w:r>
      <w:r w:rsidRPr="0050632F">
        <w:rPr>
          <w:rFonts w:ascii="Proxima Nova" w:eastAsia="Proxima Nova" w:hAnsi="Proxima Nova"/>
          <w:color w:val="231F20"/>
          <w:spacing w:val="-3"/>
          <w:sz w:val="21"/>
          <w:szCs w:val="21"/>
        </w:rPr>
        <w:t xml:space="preserve">selection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students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5"/>
          <w:sz w:val="21"/>
          <w:szCs w:val="21"/>
        </w:rPr>
        <w:t xml:space="preserve">longer, </w:t>
      </w:r>
      <w:r w:rsidRPr="0050632F">
        <w:rPr>
          <w:rFonts w:ascii="Proxima Nova" w:eastAsia="Proxima Nova" w:hAnsi="Proxima Nova"/>
          <w:color w:val="231F20"/>
          <w:spacing w:val="-3"/>
          <w:sz w:val="21"/>
          <w:szCs w:val="21"/>
        </w:rPr>
        <w:t xml:space="preserve">high quality distributed rural training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important. These could particularly target rural primary care workforce development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vision, hearing, mental health, maternal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child health, rehabilitation, chronic disease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Indigenous health outcomes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well as access to medicines and relevant (non-dentistry) oral health options.</w:t>
      </w:r>
    </w:p>
    <w:p w14:paraId="46C0022E" w14:textId="77777777" w:rsidR="0050632F" w:rsidRPr="0050632F" w:rsidRDefault="0050632F" w:rsidP="0050632F">
      <w:pPr>
        <w:spacing w:before="169" w:line="244" w:lineRule="auto"/>
        <w:ind w:right="23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 current requirement under RHMTP is to provide “placement </w:t>
      </w:r>
      <w:r w:rsidRPr="0050632F">
        <w:rPr>
          <w:rFonts w:ascii="Proxima Nova" w:eastAsia="Proxima Nova" w:hAnsi="Proxima Nova"/>
          <w:color w:val="231F20"/>
          <w:spacing w:val="-4"/>
          <w:sz w:val="21"/>
          <w:szCs w:val="21"/>
        </w:rPr>
        <w:t xml:space="preserve">weeks” </w:t>
      </w:r>
      <w:r w:rsidRPr="0050632F">
        <w:rPr>
          <w:rFonts w:ascii="Proxima Nova" w:eastAsia="Proxima Nova" w:hAnsi="Proxima Nova"/>
          <w:color w:val="231F20"/>
          <w:sz w:val="21"/>
          <w:szCs w:val="21"/>
        </w:rPr>
        <w:t xml:space="preserve">but </w:t>
      </w:r>
      <w:r w:rsidRPr="0050632F">
        <w:rPr>
          <w:rFonts w:ascii="Proxima Nova" w:eastAsia="Proxima Nova" w:hAnsi="Proxima Nova"/>
          <w:color w:val="231F20"/>
          <w:spacing w:val="-3"/>
          <w:sz w:val="21"/>
          <w:szCs w:val="21"/>
        </w:rPr>
        <w:t xml:space="preserve">“academic </w:t>
      </w:r>
      <w:r w:rsidRPr="0050632F">
        <w:rPr>
          <w:rFonts w:ascii="Proxima Nova" w:eastAsia="Proxima Nova" w:hAnsi="Proxima Nova"/>
          <w:color w:val="231F20"/>
          <w:spacing w:val="-4"/>
          <w:sz w:val="21"/>
          <w:szCs w:val="21"/>
        </w:rPr>
        <w:t xml:space="preserve">years” </w:t>
      </w:r>
      <w:r w:rsidRPr="0050632F">
        <w:rPr>
          <w:rFonts w:ascii="Proxima Nova" w:eastAsia="Proxima Nova" w:hAnsi="Proxima Nova"/>
          <w:color w:val="231F20"/>
          <w:sz w:val="21"/>
          <w:szCs w:val="21"/>
        </w:rPr>
        <w:t xml:space="preserve">may be </w:t>
      </w:r>
      <w:r w:rsidRPr="0050632F">
        <w:rPr>
          <w:rFonts w:ascii="Proxima Nova" w:eastAsia="Proxima Nova" w:hAnsi="Proxima Nova"/>
          <w:color w:val="231F20"/>
          <w:spacing w:val="-3"/>
          <w:sz w:val="21"/>
          <w:szCs w:val="21"/>
        </w:rPr>
        <w:t xml:space="preserve">more valuable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return based on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emerging allied health literature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lessons learnt from rural medicine (111-113). Commonwealth RHMT Program funding </w:t>
      </w:r>
      <w:r w:rsidRPr="0050632F">
        <w:rPr>
          <w:rFonts w:ascii="Proxima Nova" w:eastAsia="Proxima Nova" w:hAnsi="Proxima Nova"/>
          <w:color w:val="231F20"/>
          <w:sz w:val="21"/>
          <w:szCs w:val="21"/>
        </w:rPr>
        <w:t xml:space="preserve">to the may </w:t>
      </w:r>
      <w:r w:rsidRPr="0050632F">
        <w:rPr>
          <w:rFonts w:ascii="Proxima Nova" w:eastAsia="Proxima Nova" w:hAnsi="Proxima Nova"/>
          <w:color w:val="231F20"/>
          <w:spacing w:val="-3"/>
          <w:sz w:val="21"/>
          <w:szCs w:val="21"/>
        </w:rPr>
        <w:t xml:space="preserve">require specific delineation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possibly augmentation </w:t>
      </w:r>
      <w:r w:rsidRPr="0050632F">
        <w:rPr>
          <w:rFonts w:ascii="Proxima Nova" w:eastAsia="Proxima Nova" w:hAnsi="Proxima Nova"/>
          <w:color w:val="231F20"/>
          <w:sz w:val="21"/>
          <w:szCs w:val="21"/>
        </w:rPr>
        <w:t>for</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3"/>
          <w:sz w:val="21"/>
          <w:szCs w:val="21"/>
        </w:rPr>
        <w:t xml:space="preserve">this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3"/>
          <w:sz w:val="21"/>
          <w:szCs w:val="21"/>
        </w:rPr>
        <w:t xml:space="preserve">achieved (111).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issues including course accreditation, partnerships, placements, accommodation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supervisors </w:t>
      </w:r>
      <w:r w:rsidRPr="0050632F">
        <w:rPr>
          <w:rFonts w:ascii="Proxima Nova" w:eastAsia="Proxima Nova" w:hAnsi="Proxima Nova"/>
          <w:color w:val="231F20"/>
          <w:sz w:val="21"/>
          <w:szCs w:val="21"/>
        </w:rPr>
        <w:t xml:space="preserve">may </w:t>
      </w:r>
      <w:r w:rsidRPr="0050632F">
        <w:rPr>
          <w:rFonts w:ascii="Proxima Nova" w:eastAsia="Proxima Nova" w:hAnsi="Proxima Nova"/>
          <w:color w:val="231F20"/>
          <w:spacing w:val="-3"/>
          <w:sz w:val="21"/>
          <w:szCs w:val="21"/>
        </w:rPr>
        <w:t xml:space="preserve">require targeted policy work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investment.</w:t>
      </w:r>
    </w:p>
    <w:p w14:paraId="4F2070FB" w14:textId="77777777" w:rsidR="0050632F" w:rsidRPr="0050632F" w:rsidRDefault="0050632F" w:rsidP="0050632F">
      <w:pPr>
        <w:spacing w:before="169" w:line="244" w:lineRule="auto"/>
        <w:ind w:right="237"/>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Implementing rural-facing curriculum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workforce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service needs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communities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also important (9). Evidence has shown that high quality rural allied health training </w:t>
      </w:r>
      <w:r w:rsidRPr="0050632F">
        <w:rPr>
          <w:rFonts w:ascii="Proxima Nova" w:eastAsia="Proxima Nova" w:hAnsi="Proxima Nova"/>
          <w:color w:val="231F20"/>
          <w:sz w:val="21"/>
          <w:szCs w:val="21"/>
        </w:rPr>
        <w:t xml:space="preserve">can </w:t>
      </w:r>
      <w:r w:rsidRPr="0050632F">
        <w:rPr>
          <w:rFonts w:ascii="Proxima Nova" w:eastAsia="Proxima Nova" w:hAnsi="Proxima Nova"/>
          <w:color w:val="231F20"/>
          <w:spacing w:val="-3"/>
          <w:sz w:val="21"/>
          <w:szCs w:val="21"/>
        </w:rPr>
        <w:t xml:space="preserve">occur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non-traditional clinical settings (including primary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community care),</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beyond </w:t>
      </w:r>
      <w:r w:rsidRPr="0050632F">
        <w:rPr>
          <w:rFonts w:ascii="Proxima Nova" w:eastAsia="Proxima Nova" w:hAnsi="Proxima Nova"/>
          <w:color w:val="231F20"/>
          <w:spacing w:val="-3"/>
          <w:sz w:val="21"/>
          <w:szCs w:val="21"/>
        </w:rPr>
        <w:lastRenderedPageBreak/>
        <w:t>hospital training commonly occurring in cities (69).</w:t>
      </w:r>
    </w:p>
    <w:p w14:paraId="2A9B37F5" w14:textId="77777777" w:rsidR="0050632F" w:rsidRPr="0050632F" w:rsidRDefault="0050632F" w:rsidP="0050632F">
      <w:pPr>
        <w:spacing w:before="169" w:line="244" w:lineRule="auto"/>
        <w:ind w:right="237"/>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Enabling medical students to experience a mix of distributed primary care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regional hospital placements improves their distribution compared with regional hospital placements alone (113). </w:t>
      </w:r>
      <w:r w:rsidRPr="0050632F">
        <w:rPr>
          <w:rFonts w:ascii="Proxima Nova" w:eastAsia="Proxima Nova" w:hAnsi="Proxima Nova"/>
          <w:color w:val="231F20"/>
          <w:spacing w:val="-14"/>
          <w:sz w:val="21"/>
          <w:szCs w:val="21"/>
        </w:rPr>
        <w:t xml:space="preserve">To </w:t>
      </w:r>
      <w:r w:rsidRPr="0050632F">
        <w:rPr>
          <w:rFonts w:ascii="Proxima Nova" w:eastAsia="Proxima Nova" w:hAnsi="Proxima Nova"/>
          <w:color w:val="231F20"/>
          <w:spacing w:val="-3"/>
          <w:sz w:val="21"/>
          <w:szCs w:val="21"/>
        </w:rPr>
        <w:t xml:space="preserve">achieve this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RHMT</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 xml:space="preserve">Program staff </w:t>
      </w:r>
      <w:r w:rsidRPr="0050632F">
        <w:rPr>
          <w:rFonts w:ascii="Proxima Nova" w:eastAsia="Proxima Nova" w:hAnsi="Proxima Nova"/>
          <w:color w:val="231F20"/>
          <w:sz w:val="21"/>
          <w:szCs w:val="21"/>
        </w:rPr>
        <w:t xml:space="preserve">may </w:t>
      </w:r>
      <w:r w:rsidRPr="0050632F">
        <w:rPr>
          <w:rFonts w:ascii="Proxima Nova" w:eastAsia="Proxima Nova" w:hAnsi="Proxima Nova"/>
          <w:color w:val="231F20"/>
          <w:spacing w:val="-3"/>
          <w:sz w:val="21"/>
          <w:szCs w:val="21"/>
        </w:rPr>
        <w:t xml:space="preserve">need more formal roles within curriculum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curriculum development </w:t>
      </w:r>
      <w:r w:rsidRPr="0050632F">
        <w:rPr>
          <w:rFonts w:ascii="Proxima Nova" w:eastAsia="Proxima Nova" w:hAnsi="Proxima Nova"/>
          <w:color w:val="231F20"/>
          <w:sz w:val="21"/>
          <w:szCs w:val="21"/>
        </w:rPr>
        <w:t xml:space="preserve">for the </w:t>
      </w:r>
      <w:r w:rsidRPr="0050632F">
        <w:rPr>
          <w:rFonts w:ascii="Proxima Nova" w:eastAsia="Proxima Nova" w:hAnsi="Proxima Nova"/>
          <w:color w:val="231F20"/>
          <w:spacing w:val="-3"/>
          <w:sz w:val="21"/>
          <w:szCs w:val="21"/>
        </w:rPr>
        <w:t>various allied health</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professions.</w:t>
      </w:r>
    </w:p>
    <w:p w14:paraId="1FBE85A0" w14:textId="77777777" w:rsidR="0050632F" w:rsidRPr="0050632F" w:rsidRDefault="0050632F" w:rsidP="0050632F">
      <w:pPr>
        <w:spacing w:before="169" w:line="244" w:lineRule="auto"/>
        <w:ind w:right="237"/>
        <w:rPr>
          <w:rFonts w:ascii="Proxima Nova" w:eastAsia="Proxima Nova" w:hAnsi="Proxima Nova"/>
          <w:sz w:val="21"/>
          <w:szCs w:val="21"/>
        </w:rPr>
      </w:pPr>
    </w:p>
    <w:p w14:paraId="6B1919DF" w14:textId="77777777" w:rsidR="0050632F" w:rsidRPr="0050632F" w:rsidRDefault="0050632F" w:rsidP="0050632F">
      <w:pPr>
        <w:spacing w:before="169" w:line="244" w:lineRule="auto"/>
        <w:ind w:right="1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pathways include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being able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access jobs where there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senior clinician along with professional development. Good </w:t>
      </w:r>
      <w:r w:rsidRPr="0050632F">
        <w:rPr>
          <w:rFonts w:ascii="Proxima Nova" w:eastAsia="Proxima Nova" w:hAnsi="Proxima Nova"/>
          <w:color w:val="231F20"/>
          <w:spacing w:val="-4"/>
          <w:sz w:val="21"/>
          <w:szCs w:val="21"/>
        </w:rPr>
        <w:t xml:space="preserve">examples </w:t>
      </w:r>
      <w:r w:rsidRPr="0050632F">
        <w:rPr>
          <w:rFonts w:ascii="Proxima Nova" w:eastAsia="Proxima Nova" w:hAnsi="Proxima Nova"/>
          <w:color w:val="231F20"/>
          <w:spacing w:val="-3"/>
          <w:sz w:val="21"/>
          <w:szCs w:val="21"/>
        </w:rPr>
        <w:t xml:space="preserve">were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professional </w:t>
      </w:r>
      <w:r w:rsidRPr="0050632F">
        <w:rPr>
          <w:rFonts w:ascii="Proxima Nova" w:eastAsia="Proxima Nova" w:hAnsi="Proxima Nova"/>
          <w:color w:val="231F20"/>
          <w:spacing w:val="-5"/>
          <w:sz w:val="21"/>
          <w:szCs w:val="21"/>
        </w:rPr>
        <w:t xml:space="preserve">exchange </w:t>
      </w:r>
      <w:r w:rsidRPr="0050632F">
        <w:rPr>
          <w:rFonts w:ascii="Proxima Nova" w:eastAsia="Proxima Nova" w:hAnsi="Proxima Nova"/>
          <w:color w:val="231F20"/>
          <w:spacing w:val="-3"/>
          <w:sz w:val="21"/>
          <w:szCs w:val="21"/>
        </w:rPr>
        <w:t xml:space="preserve">programs where learning needs specific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local service were addressed with </w:t>
      </w:r>
      <w:r w:rsidRPr="0050632F">
        <w:rPr>
          <w:rFonts w:ascii="Proxima Nova" w:eastAsia="Proxima Nova" w:hAnsi="Proxima Nova"/>
          <w:color w:val="231F20"/>
          <w:spacing w:val="-4"/>
          <w:sz w:val="21"/>
          <w:szCs w:val="21"/>
        </w:rPr>
        <w:t xml:space="preserve">flexible, </w:t>
      </w:r>
      <w:r w:rsidRPr="0050632F">
        <w:rPr>
          <w:rFonts w:ascii="Proxima Nova" w:eastAsia="Proxima Nova" w:hAnsi="Proxima Nova"/>
          <w:color w:val="231F20"/>
          <w:spacing w:val="-3"/>
          <w:sz w:val="21"/>
          <w:szCs w:val="21"/>
        </w:rPr>
        <w:t xml:space="preserve">tailored education modules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practice. Selected UDRHs and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Queensland rural allied health generalist pathway also have good professional development models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early career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(67).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RHMT Program could </w:t>
      </w:r>
      <w:r w:rsidRPr="0050632F">
        <w:rPr>
          <w:rFonts w:ascii="Proxima Nova" w:eastAsia="Proxima Nova" w:hAnsi="Proxima Nova"/>
          <w:color w:val="231F20"/>
          <w:spacing w:val="-4"/>
          <w:sz w:val="21"/>
          <w:szCs w:val="21"/>
        </w:rPr>
        <w:t xml:space="preserve">extend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expectation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activity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this area.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Government’s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4"/>
          <w:sz w:val="21"/>
          <w:szCs w:val="21"/>
        </w:rPr>
        <w:t xml:space="preserve">Workforce </w:t>
      </w:r>
      <w:r w:rsidRPr="0050632F">
        <w:rPr>
          <w:rFonts w:ascii="Proxima Nova" w:eastAsia="Proxima Nova" w:hAnsi="Proxima Nova"/>
          <w:color w:val="231F20"/>
          <w:spacing w:val="-3"/>
          <w:sz w:val="21"/>
          <w:szCs w:val="21"/>
        </w:rPr>
        <w:t xml:space="preserve">Scholarships Program, which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well subscribed, supports professional</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development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engaged </w:t>
      </w:r>
      <w:r w:rsidRPr="0050632F">
        <w:rPr>
          <w:rFonts w:ascii="Proxima Nova" w:eastAsia="Proxima Nova" w:hAnsi="Proxima Nova"/>
          <w:color w:val="231F20"/>
          <w:sz w:val="21"/>
          <w:szCs w:val="21"/>
        </w:rPr>
        <w:t xml:space="preserve">in any </w:t>
      </w:r>
      <w:r w:rsidRPr="0050632F">
        <w:rPr>
          <w:rFonts w:ascii="Proxima Nova" w:eastAsia="Proxima Nova" w:hAnsi="Proxima Nova"/>
          <w:color w:val="231F20"/>
          <w:spacing w:val="-3"/>
          <w:sz w:val="21"/>
          <w:szCs w:val="21"/>
        </w:rPr>
        <w:t xml:space="preserve">private allied health work, </w:t>
      </w:r>
      <w:r w:rsidRPr="0050632F">
        <w:rPr>
          <w:rFonts w:ascii="Proxima Nova" w:eastAsia="Proxima Nova" w:hAnsi="Proxima Nova"/>
          <w:color w:val="231F20"/>
          <w:sz w:val="21"/>
          <w:szCs w:val="21"/>
        </w:rPr>
        <w:t xml:space="preserve">but its </w:t>
      </w:r>
      <w:r w:rsidRPr="0050632F">
        <w:rPr>
          <w:rFonts w:ascii="Proxima Nova" w:eastAsia="Proxima Nova" w:hAnsi="Proxima Nova"/>
          <w:color w:val="231F20"/>
          <w:spacing w:val="-3"/>
          <w:sz w:val="21"/>
          <w:szCs w:val="21"/>
        </w:rPr>
        <w:t>outcomes haven’t been published</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(114).</w:t>
      </w:r>
    </w:p>
    <w:p w14:paraId="3D027C8B"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Scant evidence suggests that </w:t>
      </w:r>
      <w:r w:rsidRPr="0050632F">
        <w:rPr>
          <w:rFonts w:ascii="Proxima Nova" w:eastAsia="Proxima Nova" w:hAnsi="Proxima Nova"/>
          <w:color w:val="231F20"/>
          <w:sz w:val="21"/>
          <w:szCs w:val="21"/>
        </w:rPr>
        <w:t xml:space="preserve">any </w:t>
      </w:r>
      <w:r w:rsidRPr="0050632F">
        <w:rPr>
          <w:rFonts w:ascii="Proxima Nova" w:eastAsia="Proxima Nova" w:hAnsi="Proxima Nova"/>
          <w:color w:val="231F20"/>
          <w:spacing w:val="-3"/>
          <w:sz w:val="21"/>
          <w:szCs w:val="21"/>
        </w:rPr>
        <w:t xml:space="preserve">compulsory rural return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scholarships </w:t>
      </w:r>
      <w:r w:rsidRPr="0050632F">
        <w:rPr>
          <w:rFonts w:ascii="Proxima Nova" w:eastAsia="Proxima Nova" w:hAnsi="Proxima Nova"/>
          <w:color w:val="231F20"/>
          <w:sz w:val="21"/>
          <w:szCs w:val="21"/>
        </w:rPr>
        <w:t>may be</w:t>
      </w:r>
      <w:r w:rsidRPr="0050632F">
        <w:rPr>
          <w:rFonts w:ascii="Proxima Nova" w:eastAsia="Proxima Nova" w:hAnsi="Proxima Nova"/>
          <w:color w:val="231F20"/>
          <w:spacing w:val="-22"/>
          <w:sz w:val="21"/>
          <w:szCs w:val="21"/>
        </w:rPr>
        <w:t xml:space="preserve"> </w:t>
      </w:r>
      <w:r w:rsidRPr="0050632F">
        <w:rPr>
          <w:rFonts w:ascii="Proxima Nova" w:eastAsia="Proxima Nova" w:hAnsi="Proxima Nova"/>
          <w:color w:val="231F20"/>
          <w:spacing w:val="-3"/>
          <w:sz w:val="21"/>
          <w:szCs w:val="21"/>
        </w:rPr>
        <w:t xml:space="preserve">effective </w:t>
      </w:r>
      <w:r w:rsidRPr="0050632F">
        <w:rPr>
          <w:rFonts w:ascii="Proxima Nova" w:eastAsia="Proxima Nova" w:hAnsi="Proxima Nova"/>
          <w:color w:val="231F20"/>
          <w:sz w:val="21"/>
          <w:szCs w:val="21"/>
        </w:rPr>
        <w:t xml:space="preserve">if </w:t>
      </w:r>
      <w:r w:rsidRPr="0050632F">
        <w:rPr>
          <w:rFonts w:ascii="Proxima Nova" w:eastAsia="Proxima Nova" w:hAnsi="Proxima Nova"/>
          <w:color w:val="231F20"/>
          <w:spacing w:val="-3"/>
          <w:sz w:val="21"/>
          <w:szCs w:val="21"/>
        </w:rPr>
        <w:t xml:space="preserve">coupled with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right support. Evidence from medicine suggests that bonded places have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mild positive impact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rural supply (113).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pacing w:val="-3"/>
          <w:sz w:val="21"/>
          <w:szCs w:val="21"/>
        </w:rPr>
        <w:t xml:space="preserve">medical students participating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training through real-time choice </w:t>
      </w:r>
      <w:r w:rsidRPr="0050632F">
        <w:rPr>
          <w:rFonts w:ascii="Proxima Nova" w:eastAsia="Proxima Nova" w:hAnsi="Proxima Nova"/>
          <w:color w:val="231F20"/>
          <w:sz w:val="21"/>
          <w:szCs w:val="21"/>
        </w:rPr>
        <w:t xml:space="preserve">can </w:t>
      </w:r>
      <w:r w:rsidRPr="0050632F">
        <w:rPr>
          <w:rFonts w:ascii="Proxima Nova" w:eastAsia="Proxima Nova" w:hAnsi="Proxima Nova"/>
          <w:color w:val="231F20"/>
          <w:spacing w:val="-3"/>
          <w:sz w:val="21"/>
          <w:szCs w:val="21"/>
        </w:rPr>
        <w:t xml:space="preserve">achieve better distribution outcomes than contracting people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it (115).</w:t>
      </w:r>
    </w:p>
    <w:p w14:paraId="2370B624" w14:textId="77777777" w:rsidR="0050632F" w:rsidRPr="0050632F" w:rsidRDefault="0050632F" w:rsidP="0050632F">
      <w:pPr>
        <w:spacing w:before="169" w:line="244" w:lineRule="auto"/>
        <w:ind w:right="403"/>
        <w:rPr>
          <w:rFonts w:ascii="Proxima Nova" w:eastAsia="Proxima Nova" w:hAnsi="Proxima Nova"/>
          <w:color w:val="231F20"/>
          <w:spacing w:val="-3"/>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suggests that building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size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teams, including recruiting senior allied health </w:t>
      </w:r>
      <w:r w:rsidRPr="0050632F">
        <w:rPr>
          <w:rFonts w:ascii="Proxima Nova" w:eastAsia="Proxima Nova" w:hAnsi="Proxima Nova"/>
          <w:color w:val="231F20"/>
          <w:spacing w:val="-4"/>
          <w:sz w:val="21"/>
          <w:szCs w:val="21"/>
        </w:rPr>
        <w:t xml:space="preserve">worker </w:t>
      </w:r>
      <w:r w:rsidRPr="0050632F">
        <w:rPr>
          <w:rFonts w:ascii="Proxima Nova" w:eastAsia="Proxima Nova" w:hAnsi="Proxima Nova"/>
          <w:color w:val="231F20"/>
          <w:spacing w:val="-3"/>
          <w:sz w:val="21"/>
          <w:szCs w:val="21"/>
        </w:rPr>
        <w:t xml:space="preserve">roles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public and private practice), </w:t>
      </w:r>
      <w:r w:rsidRPr="0050632F">
        <w:rPr>
          <w:rFonts w:ascii="Proxima Nova" w:eastAsia="Proxima Nova" w:hAnsi="Proxima Nova"/>
          <w:color w:val="231F20"/>
          <w:sz w:val="21"/>
          <w:szCs w:val="21"/>
        </w:rPr>
        <w:t xml:space="preserve">can </w:t>
      </w:r>
      <w:r w:rsidRPr="0050632F">
        <w:rPr>
          <w:rFonts w:ascii="Proxima Nova" w:eastAsia="Proxima Nova" w:hAnsi="Proxima Nova"/>
          <w:color w:val="231F20"/>
          <w:spacing w:val="-3"/>
          <w:sz w:val="21"/>
          <w:szCs w:val="21"/>
        </w:rPr>
        <w:t>improve retention.</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 xml:space="preserve">Senior professional positions increase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potential for regional supervision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career advancement opportunities. </w:t>
      </w:r>
      <w:r w:rsidRPr="0050632F">
        <w:rPr>
          <w:rFonts w:ascii="Proxima Nova" w:eastAsia="Proxima Nova" w:hAnsi="Proxima Nova"/>
          <w:color w:val="231F20"/>
          <w:sz w:val="21"/>
          <w:szCs w:val="21"/>
        </w:rPr>
        <w:t xml:space="preserve">All </w:t>
      </w:r>
      <w:r w:rsidRPr="0050632F">
        <w:rPr>
          <w:rFonts w:ascii="Proxima Nova" w:eastAsia="Proxima Nova" w:hAnsi="Proxima Nova"/>
          <w:color w:val="231F20"/>
          <w:spacing w:val="-3"/>
          <w:sz w:val="21"/>
          <w:szCs w:val="21"/>
        </w:rPr>
        <w:t xml:space="preserve">services, whether public or private, could improve orientation processes, provide clear positions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interesting jobs, give autonomy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role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involve allied health in decision-making. Bundled retention incentives have been suggested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 best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rural primary care, allowing tailored response to individual needs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 xml:space="preserve">(116). </w:t>
      </w:r>
    </w:p>
    <w:p w14:paraId="36084E28" w14:textId="77777777" w:rsidR="0050632F" w:rsidRPr="0050632F" w:rsidRDefault="0050632F" w:rsidP="0050632F">
      <w:pPr>
        <w:spacing w:before="169" w:line="244" w:lineRule="auto"/>
        <w:ind w:right="403"/>
        <w:rPr>
          <w:rFonts w:ascii="Proxima Nova" w:eastAsia="Proxima Nova" w:hAnsi="Proxima Nova"/>
          <w:sz w:val="21"/>
          <w:szCs w:val="21"/>
        </w:rPr>
      </w:pPr>
      <w:r w:rsidRPr="0050632F">
        <w:rPr>
          <w:rFonts w:ascii="Proxima Nova" w:eastAsia="Proxima Nova" w:hAnsi="Proxima Nova"/>
          <w:color w:val="231F20"/>
          <w:spacing w:val="-14"/>
          <w:sz w:val="21"/>
          <w:szCs w:val="21"/>
        </w:rPr>
        <w:t xml:space="preserve">To </w:t>
      </w:r>
      <w:r w:rsidRPr="0050632F">
        <w:rPr>
          <w:rFonts w:ascii="Proxima Nova" w:eastAsia="Proxima Nova" w:hAnsi="Proxima Nova"/>
          <w:color w:val="231F20"/>
          <w:spacing w:val="-3"/>
          <w:sz w:val="21"/>
          <w:szCs w:val="21"/>
        </w:rPr>
        <w:t xml:space="preserve">attract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retain private providers, viable practice models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critical, including access to Medicare benefits that </w:t>
      </w:r>
      <w:r w:rsidRPr="0050632F">
        <w:rPr>
          <w:rFonts w:ascii="Proxima Nova" w:eastAsia="Proxima Nova" w:hAnsi="Proxima Nova"/>
          <w:color w:val="231F20"/>
          <w:sz w:val="21"/>
          <w:szCs w:val="21"/>
        </w:rPr>
        <w:t xml:space="preserve">fit </w:t>
      </w:r>
      <w:r w:rsidRPr="0050632F">
        <w:rPr>
          <w:rFonts w:ascii="Proxima Nova" w:eastAsia="Proxima Nova" w:hAnsi="Proxima Nova"/>
          <w:color w:val="231F20"/>
          <w:spacing w:val="-3"/>
          <w:sz w:val="21"/>
          <w:szCs w:val="21"/>
        </w:rPr>
        <w:t xml:space="preserve">with population need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5"/>
          <w:sz w:val="21"/>
          <w:szCs w:val="21"/>
        </w:rPr>
        <w:t xml:space="preserve">complexity. </w:t>
      </w:r>
      <w:r w:rsidRPr="0050632F">
        <w:rPr>
          <w:rFonts w:ascii="Proxima Nova" w:eastAsia="Proxima Nova" w:hAnsi="Proxima Nova"/>
          <w:color w:val="231F20"/>
          <w:spacing w:val="-3"/>
          <w:sz w:val="21"/>
          <w:szCs w:val="21"/>
        </w:rPr>
        <w:t xml:space="preserve">Allied health assistants </w:t>
      </w:r>
      <w:r w:rsidRPr="0050632F">
        <w:rPr>
          <w:rFonts w:ascii="Proxima Nova" w:eastAsia="Proxima Nova" w:hAnsi="Proxima Nova"/>
          <w:color w:val="231F20"/>
          <w:sz w:val="21"/>
          <w:szCs w:val="21"/>
        </w:rPr>
        <w:t xml:space="preserve">may be </w:t>
      </w:r>
      <w:r w:rsidRPr="0050632F">
        <w:rPr>
          <w:rFonts w:ascii="Proxima Nova" w:eastAsia="Proxima Nova" w:hAnsi="Proxima Nova"/>
          <w:color w:val="231F20"/>
          <w:spacing w:val="-3"/>
          <w:sz w:val="21"/>
          <w:szCs w:val="21"/>
        </w:rPr>
        <w:t xml:space="preserve">useful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supplement private allied health teams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some instances, especially </w:t>
      </w:r>
      <w:r w:rsidRPr="0050632F">
        <w:rPr>
          <w:rFonts w:ascii="Proxima Nova" w:eastAsia="Proxima Nova" w:hAnsi="Proxima Nova"/>
          <w:color w:val="231F20"/>
          <w:sz w:val="21"/>
          <w:szCs w:val="21"/>
        </w:rPr>
        <w:t xml:space="preserve">if </w:t>
      </w:r>
      <w:r w:rsidRPr="0050632F">
        <w:rPr>
          <w:rFonts w:ascii="Proxima Nova" w:eastAsia="Proxima Nova" w:hAnsi="Proxima Nova"/>
          <w:color w:val="231F20"/>
          <w:spacing w:val="-3"/>
          <w:sz w:val="21"/>
          <w:szCs w:val="21"/>
        </w:rPr>
        <w:t xml:space="preserve">they have cross-disciplinary roles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carrying </w:t>
      </w:r>
      <w:r w:rsidRPr="0050632F">
        <w:rPr>
          <w:rFonts w:ascii="Proxima Nova" w:eastAsia="Proxima Nova" w:hAnsi="Proxima Nova"/>
          <w:color w:val="231F20"/>
          <w:sz w:val="21"/>
          <w:szCs w:val="21"/>
        </w:rPr>
        <w:t xml:space="preserve">out </w:t>
      </w:r>
      <w:r w:rsidRPr="0050632F">
        <w:rPr>
          <w:rFonts w:ascii="Proxima Nova" w:eastAsia="Proxima Nova" w:hAnsi="Proxima Nova"/>
          <w:color w:val="231F20"/>
          <w:spacing w:val="-3"/>
          <w:sz w:val="21"/>
          <w:szCs w:val="21"/>
        </w:rPr>
        <w:t xml:space="preserve">care plans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multiple</w:t>
      </w:r>
      <w:r w:rsidRPr="0050632F">
        <w:rPr>
          <w:rFonts w:ascii="Proxima Nova" w:eastAsia="Proxima Nova" w:hAnsi="Proxima Nova"/>
          <w:color w:val="231F20"/>
          <w:spacing w:val="-25"/>
          <w:sz w:val="21"/>
          <w:szCs w:val="21"/>
        </w:rPr>
        <w:t xml:space="preserve"> </w:t>
      </w:r>
      <w:r w:rsidRPr="0050632F">
        <w:rPr>
          <w:rFonts w:ascii="Proxima Nova" w:eastAsia="Proxima Nova" w:hAnsi="Proxima Nova"/>
          <w:color w:val="231F20"/>
          <w:spacing w:val="-3"/>
          <w:sz w:val="21"/>
          <w:szCs w:val="21"/>
        </w:rPr>
        <w:t>sectors.</w:t>
      </w:r>
    </w:p>
    <w:p w14:paraId="77AB2E84" w14:textId="77777777" w:rsidR="0050632F" w:rsidRPr="0050632F" w:rsidRDefault="0050632F" w:rsidP="0050632F">
      <w:pPr>
        <w:spacing w:before="169" w:line="244" w:lineRule="auto"/>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Integrating local providers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particular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service </w:t>
      </w:r>
      <w:r w:rsidRPr="0050632F">
        <w:rPr>
          <w:rFonts w:ascii="Proxima Nova" w:eastAsia="Proxima Nova" w:hAnsi="Proxima Nova"/>
          <w:color w:val="231F20"/>
          <w:sz w:val="21"/>
          <w:szCs w:val="21"/>
        </w:rPr>
        <w:t xml:space="preserve">can </w:t>
      </w:r>
      <w:r w:rsidRPr="0050632F">
        <w:rPr>
          <w:rFonts w:ascii="Proxima Nova" w:eastAsia="Proxima Nova" w:hAnsi="Proxima Nova"/>
          <w:color w:val="231F20"/>
          <w:spacing w:val="-3"/>
          <w:sz w:val="21"/>
          <w:szCs w:val="21"/>
        </w:rPr>
        <w:t xml:space="preserve">optimise patient care pathways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region. Regional level planning of teams around catchment priorities, with clear eligibility and referral improves coordinated services.</w:t>
      </w:r>
    </w:p>
    <w:p w14:paraId="7D2483EC" w14:textId="77777777" w:rsidR="0050632F" w:rsidRPr="0050632F" w:rsidRDefault="0050632F" w:rsidP="0050632F">
      <w:pPr>
        <w:spacing w:before="169" w:line="244" w:lineRule="auto"/>
        <w:rPr>
          <w:rFonts w:ascii="Proxima Nova" w:eastAsia="Proxima Nova" w:hAnsi="Proxima Nova"/>
          <w:color w:val="231F20"/>
          <w:spacing w:val="-3"/>
          <w:sz w:val="21"/>
          <w:szCs w:val="21"/>
        </w:rPr>
      </w:pPr>
    </w:p>
    <w:p w14:paraId="244EF9ED" w14:textId="77777777" w:rsidR="0050632F" w:rsidRPr="0050632F" w:rsidRDefault="0050632F" w:rsidP="0050632F">
      <w:pPr>
        <w:spacing w:before="169"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 different drivers at play in the public and private systems (financial viability) </w:t>
      </w:r>
      <w:r w:rsidRPr="0050632F">
        <w:rPr>
          <w:rFonts w:ascii="Proxima Nova" w:eastAsia="Proxima Nova" w:hAnsi="Proxima Nova"/>
          <w:color w:val="231F20"/>
          <w:sz w:val="21"/>
          <w:szCs w:val="21"/>
        </w:rPr>
        <w:t xml:space="preserve">and the </w:t>
      </w:r>
      <w:r w:rsidRPr="0050632F">
        <w:rPr>
          <w:rFonts w:ascii="Proxima Nova" w:eastAsia="Proxima Nova" w:hAnsi="Proxima Nova"/>
          <w:color w:val="231F20"/>
          <w:spacing w:val="-3"/>
          <w:sz w:val="21"/>
          <w:szCs w:val="21"/>
        </w:rPr>
        <w:t xml:space="preserve">unique disciplinary practice models require consideration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4"/>
          <w:sz w:val="21"/>
          <w:szCs w:val="21"/>
        </w:rPr>
        <w:t xml:space="preserve">brokering networked </w:t>
      </w:r>
      <w:r w:rsidRPr="0050632F">
        <w:rPr>
          <w:rFonts w:ascii="Proxima Nova" w:eastAsia="Proxima Nova" w:hAnsi="Proxima Nova"/>
          <w:color w:val="231F20"/>
          <w:spacing w:val="-3"/>
          <w:sz w:val="21"/>
          <w:szCs w:val="21"/>
        </w:rPr>
        <w:t>services.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 xml:space="preserve">Dew provided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useful framework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patient-centred planning around what </w:t>
      </w:r>
      <w:r w:rsidRPr="0050632F">
        <w:rPr>
          <w:rFonts w:ascii="Proxima Nova" w:eastAsia="Proxima Nova" w:hAnsi="Proxima Nova"/>
          <w:color w:val="231F20"/>
          <w:sz w:val="21"/>
          <w:szCs w:val="21"/>
        </w:rPr>
        <w:t xml:space="preserve">can be </w:t>
      </w:r>
      <w:r w:rsidRPr="0050632F">
        <w:rPr>
          <w:rFonts w:ascii="Proxima Nova" w:eastAsia="Proxima Nova" w:hAnsi="Proxima Nova"/>
          <w:color w:val="231F20"/>
          <w:spacing w:val="-3"/>
          <w:sz w:val="21"/>
          <w:szCs w:val="21"/>
        </w:rPr>
        <w:t xml:space="preserve">provided </w:t>
      </w:r>
      <w:r w:rsidRPr="0050632F">
        <w:rPr>
          <w:rFonts w:ascii="Proxima Nova" w:eastAsia="Proxima Nova" w:hAnsi="Proxima Nova"/>
          <w:color w:val="231F20"/>
          <w:spacing w:val="-5"/>
          <w:sz w:val="21"/>
          <w:szCs w:val="21"/>
        </w:rPr>
        <w:t xml:space="preserve">locally, </w:t>
      </w:r>
      <w:r w:rsidRPr="0050632F">
        <w:rPr>
          <w:rFonts w:ascii="Proxima Nova" w:eastAsia="Proxima Nova" w:hAnsi="Proxima Nova"/>
          <w:color w:val="231F20"/>
          <w:spacing w:val="-3"/>
          <w:sz w:val="21"/>
          <w:szCs w:val="21"/>
        </w:rPr>
        <w:t xml:space="preserve">supplemented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outreach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telehealth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what needs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3"/>
          <w:sz w:val="21"/>
          <w:szCs w:val="21"/>
        </w:rPr>
        <w:t xml:space="preserve">sought elsewhere through travel (95). This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acknowledged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3"/>
          <w:sz w:val="21"/>
          <w:szCs w:val="21"/>
        </w:rPr>
        <w:t xml:space="preserve">more complicated when 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entities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multiple sectors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different</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agendas.</w:t>
      </w:r>
    </w:p>
    <w:p w14:paraId="04D6CDB2" w14:textId="77777777" w:rsidR="0050632F" w:rsidRPr="0050632F" w:rsidRDefault="0050632F" w:rsidP="0050632F">
      <w:pPr>
        <w:spacing w:before="169"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Outreach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telehealth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important options for </w:t>
      </w:r>
      <w:r w:rsidRPr="0050632F">
        <w:rPr>
          <w:rFonts w:ascii="Proxima Nova" w:eastAsia="Proxima Nova" w:hAnsi="Proxima Nova"/>
          <w:color w:val="231F20"/>
          <w:spacing w:val="-4"/>
          <w:sz w:val="21"/>
          <w:szCs w:val="21"/>
        </w:rPr>
        <w:t xml:space="preserve">extending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distribution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selected</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services.</w:t>
      </w:r>
    </w:p>
    <w:p w14:paraId="3F9DDBEA" w14:textId="77777777" w:rsidR="0050632F" w:rsidRPr="0050632F" w:rsidRDefault="0050632F" w:rsidP="0050632F">
      <w:pPr>
        <w:spacing w:line="244" w:lineRule="auto"/>
        <w:ind w:right="206"/>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They work best </w:t>
      </w:r>
      <w:r w:rsidRPr="0050632F">
        <w:rPr>
          <w:rFonts w:ascii="Proxima Nova" w:eastAsia="Proxima Nova" w:hAnsi="Proxima Nova"/>
          <w:color w:val="231F20"/>
          <w:sz w:val="21"/>
          <w:szCs w:val="21"/>
        </w:rPr>
        <w:t xml:space="preserve">if </w:t>
      </w:r>
      <w:r w:rsidRPr="0050632F">
        <w:rPr>
          <w:rFonts w:ascii="Proxima Nova" w:eastAsia="Proxima Nova" w:hAnsi="Proxima Nova"/>
          <w:color w:val="231F20"/>
          <w:spacing w:val="-3"/>
          <w:sz w:val="21"/>
          <w:szCs w:val="21"/>
        </w:rPr>
        <w:t xml:space="preserve">supported </w:t>
      </w:r>
      <w:r w:rsidRPr="0050632F">
        <w:rPr>
          <w:rFonts w:ascii="Proxima Nova" w:eastAsia="Proxima Nova" w:hAnsi="Proxima Nova"/>
          <w:color w:val="231F20"/>
          <w:sz w:val="21"/>
          <w:szCs w:val="21"/>
        </w:rPr>
        <w:t xml:space="preserve">by a </w:t>
      </w:r>
      <w:r w:rsidRPr="0050632F">
        <w:rPr>
          <w:rFonts w:ascii="Proxima Nova" w:eastAsia="Proxima Nova" w:hAnsi="Proxima Nova"/>
          <w:color w:val="231F20"/>
          <w:spacing w:val="-3"/>
          <w:sz w:val="21"/>
          <w:szCs w:val="21"/>
        </w:rPr>
        <w:t xml:space="preserve">sufficient volume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staff, </w:t>
      </w:r>
      <w:r w:rsidRPr="0050632F">
        <w:rPr>
          <w:rFonts w:ascii="Proxima Nova" w:eastAsia="Proxima Nova" w:hAnsi="Proxima Nova"/>
          <w:color w:val="231F20"/>
          <w:spacing w:val="-3"/>
          <w:sz w:val="21"/>
          <w:szCs w:val="21"/>
        </w:rPr>
        <w:t xml:space="preserve">visiting regularly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providing 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real-time support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local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pacing w:val="-3"/>
          <w:sz w:val="21"/>
          <w:szCs w:val="21"/>
        </w:rPr>
        <w:t xml:space="preserve">who implementing allied health care plans between visits.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Commonwealth currently funds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range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outreach programs, </w:t>
      </w:r>
      <w:r w:rsidRPr="0050632F">
        <w:rPr>
          <w:rFonts w:ascii="Proxima Nova" w:eastAsia="Proxima Nova" w:hAnsi="Proxima Nova"/>
          <w:color w:val="231F20"/>
          <w:spacing w:val="-5"/>
          <w:sz w:val="21"/>
          <w:szCs w:val="21"/>
        </w:rPr>
        <w:t xml:space="preserve">however, </w:t>
      </w:r>
      <w:r w:rsidRPr="0050632F">
        <w:rPr>
          <w:rFonts w:ascii="Proxima Nova" w:eastAsia="Proxima Nova" w:hAnsi="Proxima Nova"/>
          <w:color w:val="231F20"/>
          <w:spacing w:val="-3"/>
          <w:sz w:val="21"/>
          <w:szCs w:val="21"/>
        </w:rPr>
        <w:t xml:space="preserve">these have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potential </w:t>
      </w:r>
      <w:r w:rsidRPr="0050632F">
        <w:rPr>
          <w:rFonts w:ascii="Proxima Nova" w:eastAsia="Proxima Nova" w:hAnsi="Proxima Nova"/>
          <w:color w:val="231F20"/>
          <w:sz w:val="21"/>
          <w:szCs w:val="21"/>
        </w:rPr>
        <w:t xml:space="preserve">to be </w:t>
      </w:r>
      <w:r w:rsidRPr="0050632F">
        <w:rPr>
          <w:rFonts w:ascii="Proxima Nova" w:eastAsia="Proxima Nova" w:hAnsi="Proxima Nova"/>
          <w:color w:val="231F20"/>
          <w:spacing w:val="-4"/>
          <w:sz w:val="21"/>
          <w:szCs w:val="21"/>
        </w:rPr>
        <w:t xml:space="preserve">expanded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more specifically address service coordination roles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 xml:space="preserve">effective sustained allied health multi-disciplinary teams (117). </w:t>
      </w:r>
      <w:r w:rsidRPr="0050632F">
        <w:rPr>
          <w:rFonts w:ascii="Proxima Nova" w:eastAsia="Proxima Nova" w:hAnsi="Proxima Nova"/>
          <w:color w:val="231F20"/>
          <w:spacing w:val="-6"/>
          <w:sz w:val="21"/>
          <w:szCs w:val="21"/>
        </w:rPr>
        <w:t xml:space="preserve">Telehealth </w:t>
      </w:r>
      <w:r w:rsidRPr="0050632F">
        <w:rPr>
          <w:rFonts w:ascii="Proxima Nova" w:eastAsia="Proxima Nova" w:hAnsi="Proxima Nova"/>
          <w:color w:val="231F20"/>
          <w:spacing w:val="-3"/>
          <w:sz w:val="21"/>
          <w:szCs w:val="21"/>
        </w:rPr>
        <w:t xml:space="preserve">items </w:t>
      </w:r>
      <w:r w:rsidRPr="0050632F">
        <w:rPr>
          <w:rFonts w:ascii="Proxima Nova" w:eastAsia="Proxima Nova" w:hAnsi="Proxima Nova"/>
          <w:color w:val="231F20"/>
          <w:sz w:val="21"/>
          <w:szCs w:val="21"/>
        </w:rPr>
        <w:t xml:space="preserve">and its </w:t>
      </w:r>
      <w:r w:rsidRPr="0050632F">
        <w:rPr>
          <w:rFonts w:ascii="Proxima Nova" w:eastAsia="Proxima Nova" w:hAnsi="Proxima Nova"/>
          <w:color w:val="231F20"/>
          <w:spacing w:val="-3"/>
          <w:sz w:val="21"/>
          <w:szCs w:val="21"/>
        </w:rPr>
        <w:t xml:space="preserve">associated infrastructure </w:t>
      </w:r>
      <w:r w:rsidRPr="0050632F">
        <w:rPr>
          <w:rFonts w:ascii="Proxima Nova" w:eastAsia="Proxima Nova" w:hAnsi="Proxima Nova"/>
          <w:color w:val="231F20"/>
          <w:sz w:val="21"/>
          <w:szCs w:val="21"/>
        </w:rPr>
        <w:t xml:space="preserve">are a </w:t>
      </w:r>
      <w:r w:rsidRPr="0050632F">
        <w:rPr>
          <w:rFonts w:ascii="Proxima Nova" w:eastAsia="Proxima Nova" w:hAnsi="Proxima Nova"/>
          <w:color w:val="231F20"/>
          <w:spacing w:val="-3"/>
          <w:sz w:val="21"/>
          <w:szCs w:val="21"/>
        </w:rPr>
        <w:t xml:space="preserve">clear </w:t>
      </w:r>
      <w:r w:rsidRPr="0050632F">
        <w:rPr>
          <w:rFonts w:ascii="Proxima Nova" w:eastAsia="Proxima Nova" w:hAnsi="Proxima Nova"/>
          <w:color w:val="231F20"/>
          <w:sz w:val="21"/>
          <w:szCs w:val="21"/>
        </w:rPr>
        <w:t xml:space="preserve">way of </w:t>
      </w:r>
      <w:r w:rsidRPr="0050632F">
        <w:rPr>
          <w:rFonts w:ascii="Proxima Nova" w:eastAsia="Proxima Nova" w:hAnsi="Proxima Nova"/>
          <w:color w:val="231F20"/>
          <w:spacing w:val="-3"/>
          <w:sz w:val="21"/>
          <w:szCs w:val="21"/>
        </w:rPr>
        <w:t xml:space="preserve">promoting </w:t>
      </w:r>
      <w:r w:rsidRPr="0050632F">
        <w:rPr>
          <w:rFonts w:ascii="Proxima Nova" w:eastAsia="Proxima Nova" w:hAnsi="Proxima Nova"/>
          <w:color w:val="231F20"/>
          <w:sz w:val="21"/>
          <w:szCs w:val="21"/>
        </w:rPr>
        <w:t xml:space="preserve">its </w:t>
      </w:r>
      <w:r w:rsidRPr="0050632F">
        <w:rPr>
          <w:rFonts w:ascii="Proxima Nova" w:eastAsia="Proxima Nova" w:hAnsi="Proxima Nova"/>
          <w:color w:val="231F20"/>
          <w:spacing w:val="-3"/>
          <w:sz w:val="21"/>
          <w:szCs w:val="21"/>
        </w:rPr>
        <w:t xml:space="preserve">use, however </w:t>
      </w:r>
      <w:r w:rsidRPr="0050632F">
        <w:rPr>
          <w:rFonts w:ascii="Proxima Nova" w:eastAsia="Proxima Nova" w:hAnsi="Proxima Nova"/>
          <w:color w:val="231F20"/>
          <w:spacing w:val="-4"/>
          <w:sz w:val="21"/>
          <w:szCs w:val="21"/>
        </w:rPr>
        <w:t xml:space="preserve">uptake </w:t>
      </w:r>
      <w:r w:rsidRPr="0050632F">
        <w:rPr>
          <w:rFonts w:ascii="Proxima Nova" w:eastAsia="Proxima Nova" w:hAnsi="Proxima Nova"/>
          <w:color w:val="231F20"/>
          <w:spacing w:val="-3"/>
          <w:sz w:val="21"/>
          <w:szCs w:val="21"/>
        </w:rPr>
        <w:t xml:space="preserve">depends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relevance, clinical equivalence, cost, provider interest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patient</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3"/>
          <w:sz w:val="21"/>
          <w:szCs w:val="21"/>
        </w:rPr>
        <w:t>satisfaction.</w:t>
      </w:r>
    </w:p>
    <w:p w14:paraId="260A66F8" w14:textId="77777777" w:rsidR="0050632F" w:rsidRPr="0050632F" w:rsidRDefault="0050632F" w:rsidP="0050632F">
      <w:pPr>
        <w:spacing w:before="169" w:line="244" w:lineRule="auto"/>
        <w:ind w:right="22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Viable business models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practising sustainably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smaller communities </w:t>
      </w:r>
      <w:r w:rsidRPr="0050632F">
        <w:rPr>
          <w:rFonts w:ascii="Proxima Nova" w:eastAsia="Proxima Nova" w:hAnsi="Proxima Nova"/>
          <w:color w:val="231F20"/>
          <w:sz w:val="21"/>
          <w:szCs w:val="21"/>
        </w:rPr>
        <w:t xml:space="preserve">is an </w:t>
      </w:r>
      <w:r w:rsidRPr="0050632F">
        <w:rPr>
          <w:rFonts w:ascii="Proxima Nova" w:eastAsia="Proxima Nova" w:hAnsi="Proxima Nova"/>
          <w:color w:val="231F20"/>
          <w:spacing w:val="-3"/>
          <w:sz w:val="21"/>
          <w:szCs w:val="21"/>
        </w:rPr>
        <w:t xml:space="preserve">important consideration </w:t>
      </w:r>
      <w:r w:rsidRPr="0050632F">
        <w:rPr>
          <w:rFonts w:ascii="Proxima Nova" w:eastAsia="Proxima Nova" w:hAnsi="Proxima Nova"/>
          <w:color w:val="231F20"/>
          <w:sz w:val="21"/>
          <w:szCs w:val="21"/>
        </w:rPr>
        <w:t xml:space="preserve">for the </w:t>
      </w:r>
      <w:r w:rsidRPr="0050632F">
        <w:rPr>
          <w:rFonts w:ascii="Proxima Nova" w:eastAsia="Proxima Nova" w:hAnsi="Proxima Nova"/>
          <w:color w:val="231F20"/>
          <w:spacing w:val="-3"/>
          <w:sz w:val="21"/>
          <w:szCs w:val="21"/>
        </w:rPr>
        <w:t xml:space="preserve">Commonwealth. </w:t>
      </w:r>
      <w:r w:rsidRPr="0050632F">
        <w:rPr>
          <w:rFonts w:ascii="Proxima Nova" w:eastAsia="Proxima Nova" w:hAnsi="Proxima Nova"/>
          <w:color w:val="231F20"/>
          <w:spacing w:val="-4"/>
          <w:sz w:val="21"/>
          <w:szCs w:val="21"/>
        </w:rPr>
        <w:t xml:space="preserve">Policies </w:t>
      </w:r>
      <w:r w:rsidRPr="0050632F">
        <w:rPr>
          <w:rFonts w:ascii="Proxima Nova" w:eastAsia="Proxima Nova" w:hAnsi="Proxima Nova"/>
          <w:color w:val="231F20"/>
          <w:spacing w:val="-3"/>
          <w:sz w:val="21"/>
          <w:szCs w:val="21"/>
        </w:rPr>
        <w:t xml:space="preserve">such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strengthening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Chronic Disease Management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Medicare telehealth items may help, along with subsidies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grants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cover travel time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infrastructure.</w:t>
      </w:r>
    </w:p>
    <w:p w14:paraId="781CEC17" w14:textId="77777777" w:rsidR="0050632F" w:rsidRPr="0050632F" w:rsidRDefault="0050632F" w:rsidP="0050632F">
      <w:pPr>
        <w:spacing w:line="244" w:lineRule="auto"/>
        <w:sectPr w:rsidR="0050632F" w:rsidRPr="0050632F">
          <w:footerReference w:type="even" r:id="rId51"/>
          <w:footerReference w:type="default" r:id="rId52"/>
          <w:pgSz w:w="11910" w:h="16840"/>
          <w:pgMar w:top="1040" w:right="1000" w:bottom="680" w:left="1000" w:header="0" w:footer="494" w:gutter="0"/>
          <w:cols w:num="2" w:space="720" w:equalWidth="0">
            <w:col w:w="4724" w:space="321"/>
            <w:col w:w="4865"/>
          </w:cols>
        </w:sectPr>
      </w:pPr>
    </w:p>
    <w:p w14:paraId="089A30CF" w14:textId="77777777" w:rsidR="0050632F" w:rsidRPr="0050632F" w:rsidRDefault="0050632F" w:rsidP="0050632F">
      <w:pPr>
        <w:spacing w:before="42"/>
        <w:ind w:right="185"/>
        <w:rPr>
          <w:rFonts w:ascii="Proxima Nova" w:eastAsia="Proxima Nova" w:hAnsi="Proxima Nova" w:cs="Proxima Nova"/>
          <w:sz w:val="26"/>
          <w:szCs w:val="26"/>
        </w:rPr>
      </w:pPr>
      <w:bookmarkStart w:id="132" w:name="_TOC_250001"/>
      <w:r w:rsidRPr="0050632F">
        <w:rPr>
          <w:rFonts w:ascii="Proxima Nova"/>
          <w:b/>
          <w:color w:val="1F285C"/>
          <w:spacing w:val="-3"/>
          <w:sz w:val="26"/>
        </w:rPr>
        <w:lastRenderedPageBreak/>
        <w:t>Conclusion</w:t>
      </w:r>
      <w:bookmarkEnd w:id="132"/>
    </w:p>
    <w:p w14:paraId="1E4F31D2" w14:textId="77777777" w:rsidR="0050632F" w:rsidRPr="0050632F" w:rsidRDefault="0050632F" w:rsidP="0050632F">
      <w:pPr>
        <w:spacing w:before="46" w:line="244" w:lineRule="auto"/>
        <w:ind w:right="5463"/>
        <w:rPr>
          <w:rFonts w:ascii="Proxima Nova" w:eastAsia="Proxima Nova" w:hAnsi="Proxima Nova"/>
          <w:color w:val="231F20"/>
          <w:spacing w:val="-3"/>
          <w:sz w:val="21"/>
          <w:szCs w:val="21"/>
        </w:rPr>
      </w:pP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leading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evidence base with respect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allied health workforce and services. Findings suggest that allied health providers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working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generalists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need particular skills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maximise their effectiveness. Access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quality depends </w:t>
      </w:r>
      <w:r w:rsidRPr="0050632F">
        <w:rPr>
          <w:rFonts w:ascii="Proxima Nova" w:eastAsia="Proxima Nova" w:hAnsi="Proxima Nova"/>
          <w:color w:val="231F20"/>
          <w:sz w:val="21"/>
          <w:szCs w:val="21"/>
        </w:rPr>
        <w:t xml:space="preserve">on a </w:t>
      </w:r>
      <w:r w:rsidRPr="0050632F">
        <w:rPr>
          <w:rFonts w:ascii="Proxima Nova" w:eastAsia="Proxima Nova" w:hAnsi="Proxima Nova"/>
          <w:color w:val="231F20"/>
          <w:spacing w:val="-3"/>
          <w:sz w:val="21"/>
          <w:szCs w:val="21"/>
        </w:rPr>
        <w:t xml:space="preserve">critical mass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skilled providers,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complementary teams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needs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regional</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catchments.</w:t>
      </w:r>
    </w:p>
    <w:p w14:paraId="5F36F6BD" w14:textId="77777777" w:rsidR="0050632F" w:rsidRPr="0050632F" w:rsidRDefault="0050632F" w:rsidP="0050632F">
      <w:pPr>
        <w:spacing w:before="46" w:line="244" w:lineRule="auto"/>
        <w:ind w:right="5463"/>
        <w:rPr>
          <w:rFonts w:ascii="Proxima Nova" w:eastAsia="Proxima Nova" w:hAnsi="Proxima Nova"/>
          <w:sz w:val="21"/>
          <w:szCs w:val="21"/>
        </w:rPr>
      </w:pPr>
    </w:p>
    <w:p w14:paraId="5AA4AC5E" w14:textId="77777777" w:rsidR="0050632F" w:rsidRPr="0050632F" w:rsidRDefault="0050632F" w:rsidP="0050632F">
      <w:pPr>
        <w:spacing w:line="244" w:lineRule="auto"/>
        <w:ind w:right="523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This could </w:t>
      </w:r>
      <w:r w:rsidRPr="0050632F">
        <w:rPr>
          <w:rFonts w:ascii="Proxima Nova" w:eastAsia="Proxima Nova" w:hAnsi="Proxima Nova"/>
          <w:color w:val="231F20"/>
          <w:sz w:val="21"/>
          <w:szCs w:val="21"/>
        </w:rPr>
        <w:t xml:space="preserve">be </w:t>
      </w:r>
      <w:r w:rsidRPr="0050632F">
        <w:rPr>
          <w:rFonts w:ascii="Proxima Nova" w:eastAsia="Proxima Nova" w:hAnsi="Proxima Nova"/>
          <w:color w:val="231F20"/>
          <w:spacing w:val="-3"/>
          <w:sz w:val="21"/>
          <w:szCs w:val="21"/>
        </w:rPr>
        <w:t xml:space="preserve">aided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selecting rural </w:t>
      </w:r>
      <w:r w:rsidRPr="0050632F">
        <w:rPr>
          <w:rFonts w:ascii="Proxima Nova" w:eastAsia="Proxima Nova" w:hAnsi="Proxima Nova"/>
          <w:color w:val="231F20"/>
          <w:spacing w:val="-4"/>
          <w:sz w:val="21"/>
          <w:szCs w:val="21"/>
        </w:rPr>
        <w:t xml:space="preserve">background </w:t>
      </w:r>
      <w:r w:rsidRPr="0050632F">
        <w:rPr>
          <w:rFonts w:ascii="Proxima Nova" w:eastAsia="Proxima Nova" w:hAnsi="Proxima Nova"/>
          <w:color w:val="231F20"/>
          <w:spacing w:val="-3"/>
          <w:sz w:val="21"/>
          <w:szCs w:val="21"/>
        </w:rPr>
        <w:t xml:space="preserve">students, providing more rural-based training, rural curriculum, supported rural jobs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career pathways including addressing </w:t>
      </w:r>
      <w:r w:rsidRPr="0050632F">
        <w:rPr>
          <w:rFonts w:ascii="Proxima Nova" w:eastAsia="Proxima Nova" w:hAnsi="Proxima Nova"/>
          <w:color w:val="231F20"/>
          <w:sz w:val="21"/>
          <w:szCs w:val="21"/>
        </w:rPr>
        <w:t xml:space="preserve">job </w:t>
      </w:r>
      <w:r w:rsidRPr="0050632F">
        <w:rPr>
          <w:rFonts w:ascii="Proxima Nova" w:eastAsia="Proxima Nova" w:hAnsi="Proxima Nova"/>
          <w:color w:val="231F20"/>
          <w:spacing w:val="-3"/>
          <w:sz w:val="21"/>
          <w:szCs w:val="21"/>
        </w:rPr>
        <w:t xml:space="preserve">satisfaction. At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regional level, patient-centred service planning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coordination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public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private providers underpins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more comprehensive and high quality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smaller communities, outreach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virtual consultations </w:t>
      </w:r>
      <w:r w:rsidRPr="0050632F">
        <w:rPr>
          <w:rFonts w:ascii="Proxima Nova" w:eastAsia="Proxima Nova" w:hAnsi="Proxima Nova"/>
          <w:color w:val="231F20"/>
          <w:sz w:val="21"/>
          <w:szCs w:val="21"/>
        </w:rPr>
        <w:t>are</w:t>
      </w:r>
      <w:r w:rsidRPr="0050632F">
        <w:rPr>
          <w:rFonts w:ascii="Proxima Nova" w:eastAsia="Proxima Nova" w:hAnsi="Proxima Nova"/>
          <w:color w:val="231F20"/>
          <w:spacing w:val="-19"/>
          <w:sz w:val="21"/>
          <w:szCs w:val="21"/>
        </w:rPr>
        <w:t xml:space="preserve"> </w:t>
      </w:r>
      <w:r w:rsidRPr="0050632F">
        <w:rPr>
          <w:rFonts w:ascii="Proxima Nova" w:eastAsia="Proxima Nova" w:hAnsi="Proxima Nova"/>
          <w:color w:val="231F20"/>
          <w:spacing w:val="-3"/>
          <w:sz w:val="21"/>
          <w:szCs w:val="21"/>
        </w:rPr>
        <w:t xml:space="preserve">critical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early intervention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continuity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care, but viable business models </w:t>
      </w:r>
      <w:r w:rsidRPr="0050632F">
        <w:rPr>
          <w:rFonts w:ascii="Proxima Nova" w:eastAsia="Proxima Nova" w:hAnsi="Proxima Nova"/>
          <w:color w:val="231F20"/>
          <w:sz w:val="21"/>
          <w:szCs w:val="21"/>
        </w:rPr>
        <w:t xml:space="preserve">and an </w:t>
      </w:r>
      <w:r w:rsidRPr="0050632F">
        <w:rPr>
          <w:rFonts w:ascii="Proxima Nova" w:eastAsia="Proxima Nova" w:hAnsi="Proxima Nova"/>
          <w:color w:val="231F20"/>
          <w:spacing w:val="-3"/>
          <w:sz w:val="21"/>
          <w:szCs w:val="21"/>
        </w:rPr>
        <w:t xml:space="preserve">adequate staff base </w:t>
      </w:r>
      <w:r w:rsidRPr="0050632F">
        <w:rPr>
          <w:rFonts w:ascii="Proxima Nova" w:eastAsia="Proxima Nova" w:hAnsi="Proxima Nova"/>
          <w:color w:val="231F20"/>
          <w:sz w:val="21"/>
          <w:szCs w:val="21"/>
        </w:rPr>
        <w:t xml:space="preserve">are </w:t>
      </w:r>
      <w:r w:rsidRPr="0050632F">
        <w:rPr>
          <w:rFonts w:ascii="Proxima Nova" w:eastAsia="Proxima Nova" w:hAnsi="Proxima Nova"/>
          <w:color w:val="231F20"/>
          <w:spacing w:val="-3"/>
          <w:sz w:val="21"/>
          <w:szCs w:val="21"/>
        </w:rPr>
        <w:t xml:space="preserve">essential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improve service distribution.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number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these areas have direct application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Commonwealth 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policy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equally require strong engagement with jurisdictions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rural representation</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across </w:t>
      </w:r>
      <w:r w:rsidRPr="0050632F">
        <w:rPr>
          <w:rFonts w:ascii="Proxima Nova" w:eastAsia="Proxima Nova" w:hAnsi="Proxima Nova"/>
          <w:color w:val="231F20"/>
          <w:sz w:val="21"/>
          <w:szCs w:val="21"/>
        </w:rPr>
        <w:t>the</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5"/>
          <w:sz w:val="21"/>
          <w:szCs w:val="21"/>
        </w:rPr>
        <w:t>sector.</w:t>
      </w:r>
    </w:p>
    <w:p w14:paraId="7A7567B7" w14:textId="77777777" w:rsidR="0050632F" w:rsidRPr="0050632F" w:rsidRDefault="0050632F" w:rsidP="0050632F">
      <w:pPr>
        <w:spacing w:line="255" w:lineRule="exact"/>
        <w:sectPr w:rsidR="0050632F" w:rsidRPr="0050632F">
          <w:pgSz w:w="11910" w:h="16840"/>
          <w:pgMar w:top="1040" w:right="1000" w:bottom="680" w:left="1000" w:header="0" w:footer="494" w:gutter="0"/>
          <w:cols w:space="720"/>
        </w:sectPr>
      </w:pPr>
    </w:p>
    <w:p w14:paraId="0518C1F5" w14:textId="77777777" w:rsidR="0050632F" w:rsidRPr="0050632F" w:rsidRDefault="0050632F" w:rsidP="0050632F">
      <w:pPr>
        <w:spacing w:before="42"/>
        <w:rPr>
          <w:rFonts w:ascii="Proxima Nova" w:eastAsia="Proxima Nova" w:hAnsi="Proxima Nova" w:cs="Proxima Nova"/>
          <w:sz w:val="26"/>
          <w:szCs w:val="26"/>
        </w:rPr>
      </w:pPr>
      <w:bookmarkStart w:id="133" w:name="_TOC_250000"/>
      <w:r w:rsidRPr="0050632F">
        <w:rPr>
          <w:rFonts w:ascii="Proxima Nova"/>
          <w:b/>
          <w:color w:val="1F285C"/>
          <w:spacing w:val="-4"/>
          <w:sz w:val="26"/>
        </w:rPr>
        <w:lastRenderedPageBreak/>
        <w:t>References</w:t>
      </w:r>
      <w:bookmarkEnd w:id="133"/>
    </w:p>
    <w:p w14:paraId="21D58BD4" w14:textId="77777777" w:rsidR="0050632F" w:rsidRPr="0050632F" w:rsidRDefault="0050632F" w:rsidP="0050632F">
      <w:pPr>
        <w:numPr>
          <w:ilvl w:val="0"/>
          <w:numId w:val="12"/>
        </w:numPr>
        <w:tabs>
          <w:tab w:val="left" w:pos="588"/>
        </w:tabs>
        <w:spacing w:before="46" w:line="244" w:lineRule="auto"/>
        <w:ind w:right="275"/>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Australian Institute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Health </w:t>
      </w:r>
      <w:r w:rsidRPr="0050632F">
        <w:rPr>
          <w:rFonts w:ascii="Proxima Nova" w:eastAsia="Proxima Nova" w:hAnsi="Proxima Nova" w:cs="Proxima Nova"/>
          <w:color w:val="231F20"/>
          <w:sz w:val="21"/>
          <w:szCs w:val="21"/>
        </w:rPr>
        <w:t xml:space="preserve">and </w:t>
      </w:r>
      <w:r w:rsidRPr="0050632F">
        <w:rPr>
          <w:rFonts w:ascii="Proxima Nova" w:eastAsia="Proxima Nova" w:hAnsi="Proxima Nova" w:cs="Proxima Nova"/>
          <w:color w:val="231F20"/>
          <w:spacing w:val="-4"/>
          <w:sz w:val="21"/>
          <w:szCs w:val="21"/>
        </w:rPr>
        <w:t xml:space="preserve">Welfare. Australia’s </w:t>
      </w:r>
      <w:r w:rsidRPr="0050632F">
        <w:rPr>
          <w:rFonts w:ascii="Proxima Nova" w:eastAsia="Proxima Nova" w:hAnsi="Proxima Nova" w:cs="Proxima Nova"/>
          <w:color w:val="231F20"/>
          <w:spacing w:val="-3"/>
          <w:sz w:val="21"/>
          <w:szCs w:val="21"/>
        </w:rPr>
        <w:t>allied health workforce growing. Canberra: AIHW;</w:t>
      </w:r>
      <w:r w:rsidRPr="0050632F">
        <w:rPr>
          <w:rFonts w:ascii="Proxima Nova" w:eastAsia="Proxima Nova" w:hAnsi="Proxima Nova" w:cs="Proxima Nova"/>
          <w:color w:val="231F20"/>
          <w:spacing w:val="-1"/>
          <w:sz w:val="21"/>
          <w:szCs w:val="21"/>
        </w:rPr>
        <w:t xml:space="preserve"> </w:t>
      </w:r>
      <w:r w:rsidRPr="0050632F">
        <w:rPr>
          <w:rFonts w:ascii="Proxima Nova" w:eastAsia="Proxima Nova" w:hAnsi="Proxima Nova" w:cs="Proxima Nova"/>
          <w:color w:val="231F20"/>
          <w:spacing w:val="-3"/>
          <w:sz w:val="21"/>
          <w:szCs w:val="21"/>
        </w:rPr>
        <w:t>2014.</w:t>
      </w:r>
    </w:p>
    <w:p w14:paraId="186203DB"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Allied Health Professions</w:t>
      </w:r>
      <w:r w:rsidRPr="0050632F">
        <w:rPr>
          <w:rFonts w:ascii="Proxima Nova"/>
          <w:color w:val="231F20"/>
          <w:spacing w:val="8"/>
          <w:sz w:val="21"/>
        </w:rPr>
        <w:t xml:space="preserve"> </w:t>
      </w:r>
      <w:r w:rsidRPr="0050632F">
        <w:rPr>
          <w:rFonts w:ascii="Proxima Nova"/>
          <w:color w:val="231F20"/>
          <w:spacing w:val="-4"/>
          <w:sz w:val="21"/>
        </w:rPr>
        <w:t>Australia.</w:t>
      </w:r>
    </w:p>
    <w:p w14:paraId="033AB91C" w14:textId="77777777" w:rsidR="0050632F" w:rsidRPr="0050632F" w:rsidRDefault="0050632F" w:rsidP="0050632F">
      <w:pPr>
        <w:spacing w:before="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What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allied </w:t>
      </w:r>
      <w:r w:rsidRPr="0050632F">
        <w:rPr>
          <w:rFonts w:ascii="Proxima Nova" w:eastAsia="Proxima Nova" w:hAnsi="Proxima Nova"/>
          <w:color w:val="231F20"/>
          <w:spacing w:val="-4"/>
          <w:sz w:val="21"/>
          <w:szCs w:val="21"/>
        </w:rPr>
        <w:t xml:space="preserve">health? </w:t>
      </w:r>
      <w:r w:rsidRPr="0050632F">
        <w:rPr>
          <w:rFonts w:ascii="Proxima Nova" w:eastAsia="Proxima Nova" w:hAnsi="Proxima Nova"/>
          <w:color w:val="231F20"/>
          <w:spacing w:val="-3"/>
          <w:sz w:val="21"/>
          <w:szCs w:val="21"/>
        </w:rPr>
        <w:t xml:space="preserve">Melbourne: </w:t>
      </w:r>
      <w:r w:rsidRPr="0050632F">
        <w:rPr>
          <w:rFonts w:ascii="Proxima Nova" w:eastAsia="Proxima Nova" w:hAnsi="Proxima Nova"/>
          <w:color w:val="231F20"/>
          <w:spacing w:val="-6"/>
          <w:sz w:val="21"/>
          <w:szCs w:val="21"/>
        </w:rPr>
        <w:t>AHPA;</w:t>
      </w:r>
      <w:r w:rsidRPr="0050632F">
        <w:rPr>
          <w:rFonts w:ascii="Proxima Nova" w:eastAsia="Proxima Nova" w:hAnsi="Proxima Nova"/>
          <w:color w:val="231F20"/>
          <w:spacing w:val="-4"/>
          <w:sz w:val="21"/>
          <w:szCs w:val="21"/>
        </w:rPr>
        <w:t xml:space="preserve"> 2019.</w:t>
      </w:r>
    </w:p>
    <w:p w14:paraId="7EDC24C2" w14:textId="77777777" w:rsidR="0050632F" w:rsidRPr="0050632F" w:rsidRDefault="0050632F" w:rsidP="0050632F">
      <w:pPr>
        <w:numPr>
          <w:ilvl w:val="0"/>
          <w:numId w:val="12"/>
        </w:numPr>
        <w:tabs>
          <w:tab w:val="left" w:pos="588"/>
        </w:tabs>
        <w:spacing w:before="174" w:line="244" w:lineRule="auto"/>
        <w:ind w:right="260"/>
        <w:rPr>
          <w:rFonts w:ascii="Proxima Nova" w:eastAsia="Proxima Nova" w:hAnsi="Proxima Nova" w:cs="Proxima Nova"/>
          <w:sz w:val="21"/>
          <w:szCs w:val="21"/>
        </w:rPr>
      </w:pPr>
      <w:r w:rsidRPr="0050632F">
        <w:rPr>
          <w:rFonts w:ascii="Proxima Nova"/>
          <w:color w:val="231F20"/>
          <w:spacing w:val="-3"/>
          <w:sz w:val="21"/>
        </w:rPr>
        <w:t xml:space="preserve">Department </w:t>
      </w:r>
      <w:r w:rsidRPr="0050632F">
        <w:rPr>
          <w:rFonts w:ascii="Proxima Nova"/>
          <w:color w:val="231F20"/>
          <w:sz w:val="21"/>
        </w:rPr>
        <w:t xml:space="preserve">of </w:t>
      </w:r>
      <w:r w:rsidRPr="0050632F">
        <w:rPr>
          <w:rFonts w:ascii="Proxima Nova"/>
          <w:color w:val="231F20"/>
          <w:spacing w:val="-3"/>
          <w:sz w:val="21"/>
        </w:rPr>
        <w:t xml:space="preserve">Health </w:t>
      </w:r>
      <w:r w:rsidRPr="0050632F">
        <w:rPr>
          <w:rFonts w:ascii="Proxima Nova"/>
          <w:color w:val="231F20"/>
          <w:sz w:val="21"/>
        </w:rPr>
        <w:t xml:space="preserve">and </w:t>
      </w:r>
      <w:r w:rsidRPr="0050632F">
        <w:rPr>
          <w:rFonts w:ascii="Proxima Nova"/>
          <w:color w:val="231F20"/>
          <w:spacing w:val="-3"/>
          <w:sz w:val="21"/>
        </w:rPr>
        <w:t xml:space="preserve">Human Services Victoria. Allied Health </w:t>
      </w:r>
      <w:r w:rsidRPr="0050632F">
        <w:rPr>
          <w:rFonts w:ascii="Proxima Nova"/>
          <w:color w:val="231F20"/>
          <w:spacing w:val="-4"/>
          <w:sz w:val="21"/>
        </w:rPr>
        <w:t xml:space="preserve">Workforce. </w:t>
      </w:r>
      <w:r w:rsidRPr="0050632F">
        <w:rPr>
          <w:rFonts w:ascii="Proxima Nova"/>
          <w:color w:val="231F20"/>
          <w:spacing w:val="-3"/>
          <w:sz w:val="21"/>
        </w:rPr>
        <w:t>Victoria: DHHS;</w:t>
      </w:r>
      <w:r w:rsidRPr="0050632F">
        <w:rPr>
          <w:rFonts w:ascii="Proxima Nova"/>
          <w:color w:val="231F20"/>
          <w:spacing w:val="-2"/>
          <w:sz w:val="21"/>
        </w:rPr>
        <w:t xml:space="preserve"> </w:t>
      </w:r>
      <w:r w:rsidRPr="0050632F">
        <w:rPr>
          <w:rFonts w:ascii="Proxima Nova"/>
          <w:color w:val="231F20"/>
          <w:spacing w:val="-3"/>
          <w:sz w:val="21"/>
        </w:rPr>
        <w:t>2018.</w:t>
      </w:r>
    </w:p>
    <w:p w14:paraId="5E7B3285" w14:textId="77777777" w:rsidR="0050632F" w:rsidRPr="0050632F" w:rsidRDefault="0050632F" w:rsidP="0050632F">
      <w:pPr>
        <w:numPr>
          <w:ilvl w:val="0"/>
          <w:numId w:val="12"/>
        </w:numPr>
        <w:tabs>
          <w:tab w:val="left" w:pos="588"/>
        </w:tabs>
        <w:spacing w:before="169" w:line="244" w:lineRule="auto"/>
        <w:ind w:right="291"/>
        <w:jc w:val="both"/>
        <w:rPr>
          <w:rFonts w:ascii="Proxima Nova" w:eastAsia="Proxima Nova" w:hAnsi="Proxima Nova" w:cs="Proxima Nova"/>
          <w:sz w:val="21"/>
          <w:szCs w:val="21"/>
        </w:rPr>
      </w:pPr>
      <w:r w:rsidRPr="0050632F">
        <w:rPr>
          <w:rFonts w:ascii="Proxima Nova"/>
          <w:color w:val="231F20"/>
          <w:spacing w:val="-3"/>
          <w:sz w:val="21"/>
        </w:rPr>
        <w:t xml:space="preserve">Australian Allied Health </w:t>
      </w:r>
      <w:r w:rsidRPr="0050632F">
        <w:rPr>
          <w:rFonts w:ascii="Proxima Nova"/>
          <w:color w:val="231F20"/>
          <w:spacing w:val="-4"/>
          <w:sz w:val="21"/>
        </w:rPr>
        <w:t xml:space="preserve">Leadership </w:t>
      </w:r>
      <w:r w:rsidRPr="0050632F">
        <w:rPr>
          <w:rFonts w:ascii="Proxima Nova"/>
          <w:color w:val="231F20"/>
          <w:spacing w:val="-3"/>
          <w:sz w:val="21"/>
        </w:rPr>
        <w:t xml:space="preserve">Forum. Australian Allied Health </w:t>
      </w:r>
      <w:r w:rsidRPr="0050632F">
        <w:rPr>
          <w:rFonts w:ascii="Proxima Nova"/>
          <w:color w:val="231F20"/>
          <w:spacing w:val="-4"/>
          <w:sz w:val="21"/>
        </w:rPr>
        <w:t xml:space="preserve">Leadership </w:t>
      </w:r>
      <w:r w:rsidRPr="0050632F">
        <w:rPr>
          <w:rFonts w:ascii="Proxima Nova"/>
          <w:color w:val="231F20"/>
          <w:spacing w:val="-3"/>
          <w:sz w:val="21"/>
        </w:rPr>
        <w:t xml:space="preserve">Forum. </w:t>
      </w:r>
      <w:r w:rsidRPr="0050632F">
        <w:rPr>
          <w:rFonts w:ascii="Proxima Nova"/>
          <w:color w:val="231F20"/>
          <w:spacing w:val="-4"/>
          <w:sz w:val="21"/>
        </w:rPr>
        <w:t>2019.</w:t>
      </w:r>
    </w:p>
    <w:p w14:paraId="374DF574" w14:textId="77777777" w:rsidR="0050632F" w:rsidRPr="0050632F" w:rsidRDefault="0050632F" w:rsidP="0050632F">
      <w:pPr>
        <w:numPr>
          <w:ilvl w:val="0"/>
          <w:numId w:val="12"/>
        </w:numPr>
        <w:tabs>
          <w:tab w:val="left" w:pos="588"/>
        </w:tabs>
        <w:spacing w:before="169" w:line="244" w:lineRule="auto"/>
        <w:ind w:right="405"/>
        <w:rPr>
          <w:rFonts w:ascii="Proxima Nova" w:eastAsia="Proxima Nova" w:hAnsi="Proxima Nova" w:cs="Proxima Nova"/>
          <w:sz w:val="21"/>
          <w:szCs w:val="21"/>
        </w:rPr>
      </w:pPr>
      <w:r w:rsidRPr="0050632F">
        <w:rPr>
          <w:rFonts w:ascii="Proxima Nova"/>
          <w:color w:val="231F20"/>
          <w:sz w:val="21"/>
        </w:rPr>
        <w:t xml:space="preserve">NSW </w:t>
      </w:r>
      <w:r w:rsidRPr="0050632F">
        <w:rPr>
          <w:rFonts w:ascii="Proxima Nova"/>
          <w:color w:val="231F20"/>
          <w:spacing w:val="-3"/>
          <w:sz w:val="21"/>
        </w:rPr>
        <w:t xml:space="preserve">Health. Allied health portfolio. North Sydney: </w:t>
      </w:r>
      <w:r w:rsidRPr="0050632F">
        <w:rPr>
          <w:rFonts w:ascii="Proxima Nova"/>
          <w:color w:val="231F20"/>
          <w:sz w:val="21"/>
        </w:rPr>
        <w:t xml:space="preserve">NSW </w:t>
      </w:r>
      <w:r w:rsidRPr="0050632F">
        <w:rPr>
          <w:rFonts w:ascii="Proxima Nova"/>
          <w:color w:val="231F20"/>
          <w:spacing w:val="-3"/>
          <w:sz w:val="21"/>
        </w:rPr>
        <w:t>Health;</w:t>
      </w:r>
      <w:r w:rsidRPr="0050632F">
        <w:rPr>
          <w:rFonts w:ascii="Proxima Nova"/>
          <w:color w:val="231F20"/>
          <w:spacing w:val="-13"/>
          <w:sz w:val="21"/>
        </w:rPr>
        <w:t xml:space="preserve"> </w:t>
      </w:r>
      <w:r w:rsidRPr="0050632F">
        <w:rPr>
          <w:rFonts w:ascii="Proxima Nova"/>
          <w:color w:val="231F20"/>
          <w:spacing w:val="-3"/>
          <w:sz w:val="21"/>
        </w:rPr>
        <w:t>2018.</w:t>
      </w:r>
    </w:p>
    <w:p w14:paraId="44CE3483" w14:textId="77777777" w:rsidR="0050632F" w:rsidRPr="0050632F" w:rsidRDefault="0050632F" w:rsidP="0050632F">
      <w:pPr>
        <w:numPr>
          <w:ilvl w:val="0"/>
          <w:numId w:val="12"/>
        </w:numPr>
        <w:tabs>
          <w:tab w:val="left" w:pos="588"/>
        </w:tabs>
        <w:spacing w:before="169" w:line="244" w:lineRule="auto"/>
        <w:ind w:right="184"/>
        <w:rPr>
          <w:rFonts w:ascii="Proxima Nova" w:eastAsia="Proxima Nova" w:hAnsi="Proxima Nova" w:cs="Proxima Nova"/>
          <w:sz w:val="21"/>
          <w:szCs w:val="21"/>
        </w:rPr>
      </w:pPr>
      <w:r w:rsidRPr="0050632F">
        <w:rPr>
          <w:rFonts w:ascii="Proxima Nova"/>
          <w:color w:val="231F20"/>
          <w:spacing w:val="-3"/>
          <w:sz w:val="21"/>
        </w:rPr>
        <w:t>Queensland Health. Allied Health. Brisbane: Queensland Government;</w:t>
      </w:r>
      <w:r w:rsidRPr="0050632F">
        <w:rPr>
          <w:rFonts w:ascii="Proxima Nova"/>
          <w:color w:val="231F20"/>
          <w:spacing w:val="2"/>
          <w:sz w:val="21"/>
        </w:rPr>
        <w:t xml:space="preserve"> </w:t>
      </w:r>
      <w:r w:rsidRPr="0050632F">
        <w:rPr>
          <w:rFonts w:ascii="Proxima Nova"/>
          <w:color w:val="231F20"/>
          <w:spacing w:val="-7"/>
          <w:sz w:val="21"/>
        </w:rPr>
        <w:t>2017.</w:t>
      </w:r>
    </w:p>
    <w:p w14:paraId="35C16978" w14:textId="77777777" w:rsidR="0050632F" w:rsidRPr="0050632F" w:rsidRDefault="0050632F" w:rsidP="0050632F">
      <w:pPr>
        <w:numPr>
          <w:ilvl w:val="0"/>
          <w:numId w:val="12"/>
        </w:numPr>
        <w:tabs>
          <w:tab w:val="left" w:pos="588"/>
        </w:tabs>
        <w:spacing w:before="169" w:line="244" w:lineRule="auto"/>
        <w:ind w:right="513"/>
        <w:rPr>
          <w:rFonts w:ascii="Proxima Nova" w:eastAsia="Proxima Nova" w:hAnsi="Proxima Nova" w:cs="Proxima Nova"/>
          <w:sz w:val="21"/>
          <w:szCs w:val="21"/>
        </w:rPr>
      </w:pPr>
      <w:r w:rsidRPr="0050632F">
        <w:rPr>
          <w:rFonts w:ascii="Proxima Nova"/>
          <w:color w:val="231F20"/>
          <w:spacing w:val="-3"/>
          <w:sz w:val="21"/>
        </w:rPr>
        <w:t xml:space="preserve">SARRAH. Services </w:t>
      </w:r>
      <w:r w:rsidRPr="0050632F">
        <w:rPr>
          <w:rFonts w:ascii="Proxima Nova"/>
          <w:color w:val="231F20"/>
          <w:sz w:val="21"/>
        </w:rPr>
        <w:t xml:space="preserve">for </w:t>
      </w:r>
      <w:r w:rsidRPr="0050632F">
        <w:rPr>
          <w:rFonts w:ascii="Proxima Nova"/>
          <w:color w:val="231F20"/>
          <w:spacing w:val="-3"/>
          <w:sz w:val="21"/>
        </w:rPr>
        <w:t xml:space="preserve">Rural </w:t>
      </w:r>
      <w:r w:rsidRPr="0050632F">
        <w:rPr>
          <w:rFonts w:ascii="Proxima Nova"/>
          <w:color w:val="231F20"/>
          <w:sz w:val="21"/>
        </w:rPr>
        <w:t xml:space="preserve">and </w:t>
      </w:r>
      <w:r w:rsidRPr="0050632F">
        <w:rPr>
          <w:rFonts w:ascii="Proxima Nova"/>
          <w:color w:val="231F20"/>
          <w:spacing w:val="-4"/>
          <w:sz w:val="21"/>
        </w:rPr>
        <w:t xml:space="preserve">Remote </w:t>
      </w:r>
      <w:r w:rsidRPr="0050632F">
        <w:rPr>
          <w:rFonts w:ascii="Proxima Nova"/>
          <w:color w:val="231F20"/>
          <w:spacing w:val="-3"/>
          <w:sz w:val="21"/>
        </w:rPr>
        <w:t>Allied Health. Canberra: SARRAH;</w:t>
      </w:r>
      <w:r w:rsidRPr="0050632F">
        <w:rPr>
          <w:rFonts w:ascii="Proxima Nova"/>
          <w:color w:val="231F20"/>
          <w:spacing w:val="1"/>
          <w:sz w:val="21"/>
        </w:rPr>
        <w:t xml:space="preserve"> </w:t>
      </w:r>
      <w:r w:rsidRPr="0050632F">
        <w:rPr>
          <w:rFonts w:ascii="Proxima Nova"/>
          <w:color w:val="231F20"/>
          <w:spacing w:val="-4"/>
          <w:sz w:val="21"/>
        </w:rPr>
        <w:t>2019.</w:t>
      </w:r>
    </w:p>
    <w:p w14:paraId="57F7FF4D" w14:textId="77777777" w:rsidR="0050632F" w:rsidRPr="0050632F" w:rsidRDefault="0050632F" w:rsidP="0050632F">
      <w:pPr>
        <w:numPr>
          <w:ilvl w:val="0"/>
          <w:numId w:val="12"/>
        </w:numPr>
        <w:tabs>
          <w:tab w:val="left" w:pos="588"/>
        </w:tabs>
        <w:spacing w:before="169" w:line="244" w:lineRule="auto"/>
        <w:ind w:right="255"/>
        <w:rPr>
          <w:rFonts w:ascii="Proxima Nova" w:eastAsia="Proxima Nova" w:hAnsi="Proxima Nova" w:cs="Proxima Nova"/>
          <w:sz w:val="21"/>
          <w:szCs w:val="21"/>
        </w:rPr>
      </w:pPr>
      <w:r w:rsidRPr="0050632F">
        <w:rPr>
          <w:rFonts w:ascii="Proxima Nova"/>
          <w:color w:val="231F20"/>
          <w:spacing w:val="-3"/>
          <w:sz w:val="21"/>
        </w:rPr>
        <w:t>Australian Rural Health Education Network. ARHEN. Canberra: ARHEN;</w:t>
      </w:r>
      <w:r w:rsidRPr="0050632F">
        <w:rPr>
          <w:rFonts w:ascii="Proxima Nova"/>
          <w:color w:val="231F20"/>
          <w:spacing w:val="2"/>
          <w:sz w:val="21"/>
        </w:rPr>
        <w:t xml:space="preserve"> </w:t>
      </w:r>
      <w:r w:rsidRPr="0050632F">
        <w:rPr>
          <w:rFonts w:ascii="Proxima Nova"/>
          <w:color w:val="231F20"/>
          <w:spacing w:val="-4"/>
          <w:sz w:val="21"/>
        </w:rPr>
        <w:t>2019.</w:t>
      </w:r>
    </w:p>
    <w:p w14:paraId="600A1D97" w14:textId="77777777" w:rsidR="0050632F" w:rsidRPr="0050632F" w:rsidRDefault="0050632F" w:rsidP="0050632F">
      <w:pPr>
        <w:numPr>
          <w:ilvl w:val="0"/>
          <w:numId w:val="12"/>
        </w:numPr>
        <w:tabs>
          <w:tab w:val="left" w:pos="588"/>
        </w:tabs>
        <w:spacing w:before="169" w:line="244" w:lineRule="auto"/>
        <w:ind w:right="246"/>
        <w:rPr>
          <w:rFonts w:ascii="Proxima Nova" w:eastAsia="Proxima Nova" w:hAnsi="Proxima Nova" w:cs="Proxima Nova"/>
          <w:sz w:val="21"/>
          <w:szCs w:val="21"/>
        </w:rPr>
      </w:pPr>
      <w:r w:rsidRPr="0050632F">
        <w:rPr>
          <w:rFonts w:ascii="Proxima Nova"/>
          <w:color w:val="231F20"/>
          <w:spacing w:val="-3"/>
          <w:sz w:val="21"/>
        </w:rPr>
        <w:t xml:space="preserve">Urbis. University Departments </w:t>
      </w:r>
      <w:r w:rsidRPr="0050632F">
        <w:rPr>
          <w:rFonts w:ascii="Proxima Nova"/>
          <w:color w:val="231F20"/>
          <w:sz w:val="21"/>
        </w:rPr>
        <w:t xml:space="preserve">of </w:t>
      </w:r>
      <w:r w:rsidRPr="0050632F">
        <w:rPr>
          <w:rFonts w:ascii="Proxima Nova"/>
          <w:color w:val="231F20"/>
          <w:spacing w:val="-3"/>
          <w:sz w:val="21"/>
        </w:rPr>
        <w:t xml:space="preserve">Rural Health Program. Canberra: Commonwealth Department </w:t>
      </w:r>
      <w:r w:rsidRPr="0050632F">
        <w:rPr>
          <w:rFonts w:ascii="Proxima Nova"/>
          <w:color w:val="231F20"/>
          <w:sz w:val="21"/>
        </w:rPr>
        <w:t xml:space="preserve">of </w:t>
      </w:r>
      <w:r w:rsidRPr="0050632F">
        <w:rPr>
          <w:rFonts w:ascii="Proxima Nova"/>
          <w:color w:val="231F20"/>
          <w:spacing w:val="-3"/>
          <w:sz w:val="21"/>
        </w:rPr>
        <w:t>Health;</w:t>
      </w:r>
      <w:r w:rsidRPr="0050632F">
        <w:rPr>
          <w:rFonts w:ascii="Proxima Nova"/>
          <w:color w:val="231F20"/>
          <w:spacing w:val="-9"/>
          <w:sz w:val="21"/>
        </w:rPr>
        <w:t xml:space="preserve"> </w:t>
      </w:r>
      <w:r w:rsidRPr="0050632F">
        <w:rPr>
          <w:rFonts w:ascii="Proxima Nova"/>
          <w:color w:val="231F20"/>
          <w:spacing w:val="-3"/>
          <w:sz w:val="21"/>
        </w:rPr>
        <w:t>2008.</w:t>
      </w:r>
    </w:p>
    <w:p w14:paraId="7F1E03EA" w14:textId="77777777" w:rsidR="0050632F" w:rsidRPr="0050632F" w:rsidRDefault="0050632F" w:rsidP="0050632F">
      <w:pPr>
        <w:numPr>
          <w:ilvl w:val="0"/>
          <w:numId w:val="12"/>
        </w:numPr>
        <w:tabs>
          <w:tab w:val="left" w:pos="588"/>
        </w:tabs>
        <w:spacing w:before="169" w:line="244" w:lineRule="auto"/>
        <w:ind w:right="61"/>
        <w:rPr>
          <w:rFonts w:ascii="Proxima Nova" w:eastAsia="Proxima Nova" w:hAnsi="Proxima Nova" w:cs="Proxima Nova"/>
          <w:sz w:val="21"/>
          <w:szCs w:val="21"/>
        </w:rPr>
      </w:pPr>
      <w:r w:rsidRPr="0050632F">
        <w:rPr>
          <w:rFonts w:ascii="Proxima Nova"/>
          <w:color w:val="231F20"/>
          <w:spacing w:val="-3"/>
          <w:sz w:val="21"/>
        </w:rPr>
        <w:t xml:space="preserve">Commonwealth Department </w:t>
      </w:r>
      <w:r w:rsidRPr="0050632F">
        <w:rPr>
          <w:rFonts w:ascii="Proxima Nova"/>
          <w:color w:val="231F20"/>
          <w:sz w:val="21"/>
        </w:rPr>
        <w:t xml:space="preserve">of </w:t>
      </w:r>
      <w:r w:rsidRPr="0050632F">
        <w:rPr>
          <w:rFonts w:ascii="Proxima Nova"/>
          <w:color w:val="231F20"/>
          <w:spacing w:val="-3"/>
          <w:sz w:val="21"/>
        </w:rPr>
        <w:t>Health. Health workforce data: fact sheets.</w:t>
      </w:r>
      <w:r w:rsidRPr="0050632F">
        <w:rPr>
          <w:rFonts w:ascii="Proxima Nova"/>
          <w:color w:val="231F20"/>
          <w:spacing w:val="2"/>
          <w:sz w:val="21"/>
        </w:rPr>
        <w:t xml:space="preserve"> </w:t>
      </w:r>
      <w:r w:rsidRPr="0050632F">
        <w:rPr>
          <w:rFonts w:ascii="Proxima Nova"/>
          <w:color w:val="231F20"/>
          <w:spacing w:val="-3"/>
          <w:sz w:val="21"/>
        </w:rPr>
        <w:t>Canberra:</w:t>
      </w:r>
    </w:p>
    <w:p w14:paraId="3D8934F3"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Australian Government Department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Health; 2016.</w:t>
      </w:r>
    </w:p>
    <w:p w14:paraId="53C11B61" w14:textId="77777777" w:rsidR="0050632F" w:rsidRPr="0050632F" w:rsidRDefault="0050632F" w:rsidP="0050632F">
      <w:pPr>
        <w:numPr>
          <w:ilvl w:val="0"/>
          <w:numId w:val="12"/>
        </w:numPr>
        <w:tabs>
          <w:tab w:val="left" w:pos="588"/>
        </w:tabs>
        <w:spacing w:before="169" w:line="244" w:lineRule="auto"/>
        <w:ind w:right="218"/>
        <w:rPr>
          <w:rFonts w:ascii="Proxima Nova" w:eastAsia="Proxima Nova" w:hAnsi="Proxima Nova" w:cs="Proxima Nova"/>
          <w:sz w:val="21"/>
          <w:szCs w:val="21"/>
        </w:rPr>
      </w:pPr>
      <w:r w:rsidRPr="0050632F">
        <w:rPr>
          <w:rFonts w:ascii="Proxima Nova"/>
          <w:color w:val="231F20"/>
          <w:spacing w:val="-3"/>
          <w:sz w:val="21"/>
        </w:rPr>
        <w:t xml:space="preserve">Thomas </w:t>
      </w:r>
      <w:r w:rsidRPr="0050632F">
        <w:rPr>
          <w:rFonts w:ascii="Proxima Nova"/>
          <w:color w:val="231F20"/>
          <w:sz w:val="21"/>
        </w:rPr>
        <w:t xml:space="preserve">SL, </w:t>
      </w:r>
      <w:r w:rsidRPr="0050632F">
        <w:rPr>
          <w:rFonts w:ascii="Proxima Nova"/>
          <w:color w:val="231F20"/>
          <w:spacing w:val="-5"/>
          <w:sz w:val="21"/>
        </w:rPr>
        <w:t xml:space="preserve">Wakerman J, </w:t>
      </w:r>
      <w:r w:rsidRPr="0050632F">
        <w:rPr>
          <w:rFonts w:ascii="Proxima Nova"/>
          <w:color w:val="231F20"/>
          <w:spacing w:val="-3"/>
          <w:sz w:val="21"/>
        </w:rPr>
        <w:t xml:space="preserve">Humphreys JS. What core primary health care services should </w:t>
      </w:r>
      <w:r w:rsidRPr="0050632F">
        <w:rPr>
          <w:rFonts w:ascii="Proxima Nova"/>
          <w:color w:val="231F20"/>
          <w:sz w:val="21"/>
        </w:rPr>
        <w:t xml:space="preserve">be </w:t>
      </w:r>
      <w:r w:rsidRPr="0050632F">
        <w:rPr>
          <w:rFonts w:ascii="Proxima Nova"/>
          <w:color w:val="231F20"/>
          <w:spacing w:val="-3"/>
          <w:sz w:val="21"/>
        </w:rPr>
        <w:t xml:space="preserve">available </w:t>
      </w:r>
      <w:r w:rsidRPr="0050632F">
        <w:rPr>
          <w:rFonts w:ascii="Proxima Nova"/>
          <w:color w:val="231F20"/>
          <w:sz w:val="21"/>
        </w:rPr>
        <w:t xml:space="preserve">to </w:t>
      </w:r>
      <w:r w:rsidRPr="0050632F">
        <w:rPr>
          <w:rFonts w:ascii="Proxima Nova"/>
          <w:color w:val="231F20"/>
          <w:spacing w:val="-3"/>
          <w:sz w:val="21"/>
        </w:rPr>
        <w:t xml:space="preserve">Australians living in rural </w:t>
      </w:r>
      <w:r w:rsidRPr="0050632F">
        <w:rPr>
          <w:rFonts w:ascii="Proxima Nova"/>
          <w:color w:val="231F20"/>
          <w:sz w:val="21"/>
        </w:rPr>
        <w:t xml:space="preserve">and </w:t>
      </w:r>
      <w:r w:rsidRPr="0050632F">
        <w:rPr>
          <w:rFonts w:ascii="Proxima Nova"/>
          <w:color w:val="231F20"/>
          <w:spacing w:val="-3"/>
          <w:sz w:val="21"/>
        </w:rPr>
        <w:t xml:space="preserve">remote </w:t>
      </w:r>
      <w:r w:rsidRPr="0050632F">
        <w:rPr>
          <w:rFonts w:ascii="Proxima Nova"/>
          <w:color w:val="231F20"/>
          <w:spacing w:val="-4"/>
          <w:sz w:val="21"/>
        </w:rPr>
        <w:t xml:space="preserve">communities? </w:t>
      </w:r>
      <w:r w:rsidRPr="0050632F">
        <w:rPr>
          <w:rFonts w:ascii="Proxima Nova"/>
          <w:color w:val="231F20"/>
          <w:sz w:val="21"/>
        </w:rPr>
        <w:t xml:space="preserve">BMC </w:t>
      </w:r>
      <w:r w:rsidRPr="0050632F">
        <w:rPr>
          <w:rFonts w:ascii="Proxima Nova"/>
          <w:color w:val="231F20"/>
          <w:spacing w:val="-3"/>
          <w:sz w:val="21"/>
        </w:rPr>
        <w:t>Family Practice.</w:t>
      </w:r>
      <w:r w:rsidRPr="0050632F">
        <w:rPr>
          <w:rFonts w:ascii="Proxima Nova"/>
          <w:color w:val="231F20"/>
          <w:spacing w:val="6"/>
          <w:sz w:val="21"/>
        </w:rPr>
        <w:t xml:space="preserve"> </w:t>
      </w:r>
      <w:r w:rsidRPr="0050632F">
        <w:rPr>
          <w:rFonts w:ascii="Proxima Nova"/>
          <w:color w:val="231F20"/>
          <w:spacing w:val="-4"/>
          <w:sz w:val="21"/>
        </w:rPr>
        <w:t>2014;15:1-9.</w:t>
      </w:r>
    </w:p>
    <w:p w14:paraId="32442E8F" w14:textId="77777777" w:rsidR="0050632F" w:rsidRPr="0050632F" w:rsidRDefault="0050632F" w:rsidP="0050632F">
      <w:pPr>
        <w:numPr>
          <w:ilvl w:val="0"/>
          <w:numId w:val="12"/>
        </w:numPr>
        <w:tabs>
          <w:tab w:val="left" w:pos="588"/>
        </w:tabs>
        <w:spacing w:before="169" w:line="244" w:lineRule="auto"/>
        <w:ind w:right="258"/>
        <w:rPr>
          <w:rFonts w:ascii="Proxima Nova" w:eastAsia="Proxima Nova" w:hAnsi="Proxima Nova" w:cs="Proxima Nova"/>
          <w:sz w:val="21"/>
          <w:szCs w:val="21"/>
        </w:rPr>
      </w:pPr>
      <w:r w:rsidRPr="0050632F">
        <w:rPr>
          <w:rFonts w:ascii="Proxima Nova"/>
          <w:color w:val="231F20"/>
          <w:spacing w:val="-3"/>
          <w:sz w:val="21"/>
        </w:rPr>
        <w:t xml:space="preserve">Thomas </w:t>
      </w:r>
      <w:r w:rsidRPr="0050632F">
        <w:rPr>
          <w:rFonts w:ascii="Proxima Nova"/>
          <w:color w:val="231F20"/>
          <w:sz w:val="21"/>
        </w:rPr>
        <w:t xml:space="preserve">SL, </w:t>
      </w:r>
      <w:r w:rsidRPr="0050632F">
        <w:rPr>
          <w:rFonts w:ascii="Proxima Nova"/>
          <w:color w:val="231F20"/>
          <w:spacing w:val="-5"/>
          <w:sz w:val="21"/>
        </w:rPr>
        <w:t xml:space="preserve">Wakerman J, </w:t>
      </w:r>
      <w:r w:rsidRPr="0050632F">
        <w:rPr>
          <w:rFonts w:ascii="Proxima Nova"/>
          <w:color w:val="231F20"/>
          <w:spacing w:val="-3"/>
          <w:sz w:val="21"/>
        </w:rPr>
        <w:t xml:space="preserve">Humphreys JS. Ensuring equity </w:t>
      </w:r>
      <w:r w:rsidRPr="0050632F">
        <w:rPr>
          <w:rFonts w:ascii="Proxima Nova"/>
          <w:color w:val="231F20"/>
          <w:sz w:val="21"/>
        </w:rPr>
        <w:t xml:space="preserve">of </w:t>
      </w:r>
      <w:r w:rsidRPr="0050632F">
        <w:rPr>
          <w:rFonts w:ascii="Proxima Nova"/>
          <w:color w:val="231F20"/>
          <w:spacing w:val="-3"/>
          <w:sz w:val="21"/>
        </w:rPr>
        <w:t xml:space="preserve">access </w:t>
      </w:r>
      <w:r w:rsidRPr="0050632F">
        <w:rPr>
          <w:rFonts w:ascii="Proxima Nova"/>
          <w:color w:val="231F20"/>
          <w:sz w:val="21"/>
        </w:rPr>
        <w:t xml:space="preserve">to </w:t>
      </w:r>
      <w:r w:rsidRPr="0050632F">
        <w:rPr>
          <w:rFonts w:ascii="Proxima Nova"/>
          <w:color w:val="231F20"/>
          <w:spacing w:val="-3"/>
          <w:sz w:val="21"/>
        </w:rPr>
        <w:t xml:space="preserve">primary health care </w:t>
      </w:r>
      <w:r w:rsidRPr="0050632F">
        <w:rPr>
          <w:rFonts w:ascii="Proxima Nova"/>
          <w:color w:val="231F20"/>
          <w:sz w:val="21"/>
        </w:rPr>
        <w:t xml:space="preserve">in </w:t>
      </w:r>
      <w:r w:rsidRPr="0050632F">
        <w:rPr>
          <w:rFonts w:ascii="Proxima Nova"/>
          <w:color w:val="231F20"/>
          <w:spacing w:val="-3"/>
          <w:sz w:val="21"/>
        </w:rPr>
        <w:t xml:space="preserve">rural </w:t>
      </w:r>
      <w:r w:rsidRPr="0050632F">
        <w:rPr>
          <w:rFonts w:ascii="Proxima Nova"/>
          <w:color w:val="231F20"/>
          <w:sz w:val="21"/>
        </w:rPr>
        <w:t xml:space="preserve">and </w:t>
      </w:r>
      <w:r w:rsidRPr="0050632F">
        <w:rPr>
          <w:rFonts w:ascii="Proxima Nova"/>
          <w:color w:val="231F20"/>
          <w:spacing w:val="-3"/>
          <w:sz w:val="21"/>
        </w:rPr>
        <w:t xml:space="preserve">remote Australia </w:t>
      </w:r>
      <w:r w:rsidRPr="0050632F">
        <w:rPr>
          <w:rFonts w:ascii="Proxima Nova"/>
          <w:color w:val="231F20"/>
          <w:sz w:val="21"/>
        </w:rPr>
        <w:t xml:space="preserve">- </w:t>
      </w:r>
      <w:r w:rsidRPr="0050632F">
        <w:rPr>
          <w:rFonts w:ascii="Proxima Nova"/>
          <w:color w:val="231F20"/>
          <w:spacing w:val="-3"/>
          <w:sz w:val="21"/>
        </w:rPr>
        <w:t xml:space="preserve">what core services should </w:t>
      </w:r>
      <w:r w:rsidRPr="0050632F">
        <w:rPr>
          <w:rFonts w:ascii="Proxima Nova"/>
          <w:color w:val="231F20"/>
          <w:sz w:val="21"/>
        </w:rPr>
        <w:t xml:space="preserve">be </w:t>
      </w:r>
      <w:r w:rsidRPr="0050632F">
        <w:rPr>
          <w:rFonts w:ascii="Proxima Nova"/>
          <w:color w:val="231F20"/>
          <w:spacing w:val="-3"/>
          <w:sz w:val="21"/>
        </w:rPr>
        <w:t xml:space="preserve">locally </w:t>
      </w:r>
      <w:r w:rsidRPr="0050632F">
        <w:rPr>
          <w:rFonts w:ascii="Proxima Nova"/>
          <w:color w:val="231F20"/>
          <w:spacing w:val="-4"/>
          <w:sz w:val="21"/>
        </w:rPr>
        <w:t xml:space="preserve">available? </w:t>
      </w:r>
      <w:r w:rsidRPr="0050632F">
        <w:rPr>
          <w:rFonts w:ascii="Proxima Nova"/>
          <w:color w:val="231F20"/>
          <w:spacing w:val="-3"/>
          <w:sz w:val="21"/>
        </w:rPr>
        <w:t xml:space="preserve">International Journal </w:t>
      </w:r>
      <w:r w:rsidRPr="0050632F">
        <w:rPr>
          <w:rFonts w:ascii="Proxima Nova"/>
          <w:color w:val="231F20"/>
          <w:sz w:val="21"/>
        </w:rPr>
        <w:t xml:space="preserve">For </w:t>
      </w:r>
      <w:r w:rsidRPr="0050632F">
        <w:rPr>
          <w:rFonts w:ascii="Proxima Nova"/>
          <w:color w:val="231F20"/>
          <w:spacing w:val="-3"/>
          <w:sz w:val="21"/>
        </w:rPr>
        <w:t xml:space="preserve">Equity </w:t>
      </w:r>
      <w:r w:rsidRPr="0050632F">
        <w:rPr>
          <w:rFonts w:ascii="Proxima Nova"/>
          <w:color w:val="231F20"/>
          <w:sz w:val="21"/>
        </w:rPr>
        <w:t xml:space="preserve">In </w:t>
      </w:r>
      <w:r w:rsidRPr="0050632F">
        <w:rPr>
          <w:rFonts w:ascii="Proxima Nova"/>
          <w:color w:val="231F20"/>
          <w:spacing w:val="-3"/>
          <w:sz w:val="21"/>
        </w:rPr>
        <w:t>Health. 2015;14:1-8.</w:t>
      </w:r>
    </w:p>
    <w:p w14:paraId="7CBAE103" w14:textId="77777777" w:rsidR="0050632F" w:rsidRPr="0050632F" w:rsidRDefault="0050632F" w:rsidP="0050632F">
      <w:pPr>
        <w:numPr>
          <w:ilvl w:val="0"/>
          <w:numId w:val="12"/>
        </w:numPr>
        <w:tabs>
          <w:tab w:val="left" w:pos="588"/>
        </w:tabs>
        <w:spacing w:before="169" w:line="244" w:lineRule="auto"/>
        <w:ind w:right="95"/>
        <w:rPr>
          <w:rFonts w:ascii="Proxima Nova" w:eastAsia="Proxima Nova" w:hAnsi="Proxima Nova" w:cs="Proxima Nova"/>
          <w:sz w:val="21"/>
          <w:szCs w:val="21"/>
        </w:rPr>
      </w:pPr>
      <w:r w:rsidRPr="0050632F">
        <w:rPr>
          <w:rFonts w:ascii="Proxima Nova"/>
          <w:color w:val="231F20"/>
          <w:spacing w:val="-3"/>
          <w:sz w:val="21"/>
        </w:rPr>
        <w:t xml:space="preserve">Caffery </w:t>
      </w:r>
      <w:r w:rsidRPr="0050632F">
        <w:rPr>
          <w:rFonts w:ascii="Proxima Nova"/>
          <w:color w:val="231F20"/>
          <w:sz w:val="21"/>
        </w:rPr>
        <w:t xml:space="preserve">L, </w:t>
      </w:r>
      <w:r w:rsidRPr="0050632F">
        <w:rPr>
          <w:rFonts w:ascii="Proxima Nova"/>
          <w:color w:val="231F20"/>
          <w:spacing w:val="-3"/>
          <w:sz w:val="21"/>
        </w:rPr>
        <w:t xml:space="preserve">Bradford </w:t>
      </w:r>
      <w:r w:rsidRPr="0050632F">
        <w:rPr>
          <w:rFonts w:ascii="Proxima Nova"/>
          <w:color w:val="231F20"/>
          <w:sz w:val="21"/>
        </w:rPr>
        <w:t xml:space="preserve">N, </w:t>
      </w:r>
      <w:r w:rsidRPr="0050632F">
        <w:rPr>
          <w:rFonts w:ascii="Proxima Nova"/>
          <w:color w:val="231F20"/>
          <w:spacing w:val="-3"/>
          <w:sz w:val="21"/>
        </w:rPr>
        <w:t xml:space="preserve">Meurer </w:t>
      </w:r>
      <w:r w:rsidRPr="0050632F">
        <w:rPr>
          <w:rFonts w:ascii="Proxima Nova"/>
          <w:color w:val="231F20"/>
          <w:sz w:val="21"/>
        </w:rPr>
        <w:t xml:space="preserve">M, </w:t>
      </w:r>
      <w:r w:rsidRPr="0050632F">
        <w:rPr>
          <w:rFonts w:ascii="Proxima Nova"/>
          <w:color w:val="231F20"/>
          <w:spacing w:val="-3"/>
          <w:sz w:val="21"/>
        </w:rPr>
        <w:t xml:space="preserve">Smith A. Association between patient age, geographical location, Indigenous status and hospitalisation </w:t>
      </w:r>
      <w:r w:rsidRPr="0050632F">
        <w:rPr>
          <w:rFonts w:ascii="Proxima Nova"/>
          <w:color w:val="231F20"/>
          <w:sz w:val="21"/>
        </w:rPr>
        <w:t xml:space="preserve">for </w:t>
      </w:r>
      <w:r w:rsidRPr="0050632F">
        <w:rPr>
          <w:rFonts w:ascii="Proxima Nova"/>
          <w:color w:val="231F20"/>
          <w:spacing w:val="-3"/>
          <w:sz w:val="21"/>
        </w:rPr>
        <w:t xml:space="preserve">oral </w:t>
      </w:r>
      <w:r w:rsidRPr="0050632F">
        <w:rPr>
          <w:rFonts w:ascii="Proxima Nova"/>
          <w:color w:val="231F20"/>
          <w:sz w:val="21"/>
        </w:rPr>
        <w:t xml:space="preserve">and </w:t>
      </w:r>
      <w:r w:rsidRPr="0050632F">
        <w:rPr>
          <w:rFonts w:ascii="Proxima Nova"/>
          <w:color w:val="231F20"/>
          <w:spacing w:val="-3"/>
          <w:sz w:val="21"/>
        </w:rPr>
        <w:t xml:space="preserve">dental conditions </w:t>
      </w:r>
      <w:r w:rsidRPr="0050632F">
        <w:rPr>
          <w:rFonts w:ascii="Proxima Nova"/>
          <w:color w:val="231F20"/>
          <w:sz w:val="21"/>
        </w:rPr>
        <w:t xml:space="preserve">in </w:t>
      </w:r>
      <w:r w:rsidRPr="0050632F">
        <w:rPr>
          <w:rFonts w:ascii="Proxima Nova"/>
          <w:color w:val="231F20"/>
          <w:spacing w:val="-3"/>
          <w:sz w:val="21"/>
        </w:rPr>
        <w:t xml:space="preserve">Queensland, Australia. Australian Journal </w:t>
      </w:r>
      <w:r w:rsidRPr="0050632F">
        <w:rPr>
          <w:rFonts w:ascii="Proxima Nova"/>
          <w:color w:val="231F20"/>
          <w:sz w:val="21"/>
        </w:rPr>
        <w:t xml:space="preserve">Of </w:t>
      </w:r>
      <w:r w:rsidRPr="0050632F">
        <w:rPr>
          <w:rFonts w:ascii="Proxima Nova"/>
          <w:color w:val="231F20"/>
          <w:spacing w:val="-3"/>
          <w:sz w:val="21"/>
        </w:rPr>
        <w:t>Primary Health.</w:t>
      </w:r>
      <w:r w:rsidRPr="0050632F">
        <w:rPr>
          <w:rFonts w:ascii="Proxima Nova"/>
          <w:color w:val="231F20"/>
          <w:spacing w:val="-9"/>
          <w:sz w:val="21"/>
        </w:rPr>
        <w:t xml:space="preserve"> </w:t>
      </w:r>
      <w:r w:rsidRPr="0050632F">
        <w:rPr>
          <w:rFonts w:ascii="Proxima Nova"/>
          <w:color w:val="231F20"/>
          <w:spacing w:val="-3"/>
          <w:sz w:val="21"/>
        </w:rPr>
        <w:t>2017;23(1):46-52.</w:t>
      </w:r>
    </w:p>
    <w:p w14:paraId="285731B8" w14:textId="77777777" w:rsidR="0050632F" w:rsidRPr="0050632F" w:rsidRDefault="0050632F" w:rsidP="0050632F">
      <w:pPr>
        <w:rPr>
          <w:rFonts w:ascii="Proxima Nova" w:eastAsia="Proxima Nova" w:hAnsi="Proxima Nova" w:cs="Proxima Nova"/>
          <w:sz w:val="20"/>
          <w:szCs w:val="20"/>
        </w:rPr>
      </w:pPr>
      <w:r w:rsidRPr="0050632F">
        <w:br w:type="column"/>
      </w:r>
    </w:p>
    <w:p w14:paraId="341B1C9D" w14:textId="77777777" w:rsidR="0050632F" w:rsidRPr="0050632F" w:rsidRDefault="0050632F" w:rsidP="0050632F">
      <w:pPr>
        <w:numPr>
          <w:ilvl w:val="0"/>
          <w:numId w:val="12"/>
        </w:numPr>
        <w:tabs>
          <w:tab w:val="left" w:pos="588"/>
        </w:tabs>
        <w:spacing w:before="161"/>
        <w:rPr>
          <w:rFonts w:ascii="Proxima Nova" w:eastAsia="Proxima Nova" w:hAnsi="Proxima Nova" w:cs="Proxima Nova"/>
          <w:sz w:val="21"/>
          <w:szCs w:val="21"/>
        </w:rPr>
      </w:pPr>
      <w:r w:rsidRPr="0050632F">
        <w:rPr>
          <w:rFonts w:ascii="Proxima Nova"/>
          <w:color w:val="231F20"/>
          <w:spacing w:val="-4"/>
          <w:sz w:val="21"/>
        </w:rPr>
        <w:t xml:space="preserve">Barker </w:t>
      </w:r>
      <w:r w:rsidRPr="0050632F">
        <w:rPr>
          <w:rFonts w:ascii="Proxima Nova"/>
          <w:color w:val="231F20"/>
          <w:sz w:val="21"/>
        </w:rPr>
        <w:t xml:space="preserve">CL, </w:t>
      </w:r>
      <w:r w:rsidRPr="0050632F">
        <w:rPr>
          <w:rFonts w:ascii="Proxima Nova"/>
          <w:color w:val="231F20"/>
          <w:spacing w:val="-4"/>
          <w:sz w:val="21"/>
        </w:rPr>
        <w:t>Ross</w:t>
      </w:r>
      <w:r w:rsidRPr="0050632F">
        <w:rPr>
          <w:rFonts w:ascii="Proxima Nova"/>
          <w:color w:val="231F20"/>
          <w:spacing w:val="-11"/>
          <w:sz w:val="21"/>
        </w:rPr>
        <w:t xml:space="preserve"> </w:t>
      </w:r>
      <w:r w:rsidRPr="0050632F">
        <w:rPr>
          <w:rFonts w:ascii="Proxima Nova"/>
          <w:color w:val="231F20"/>
          <w:spacing w:val="-3"/>
          <w:sz w:val="21"/>
        </w:rPr>
        <w:t>M.</w:t>
      </w:r>
    </w:p>
    <w:p w14:paraId="0F25726E"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Paediatric </w:t>
      </w:r>
      <w:r w:rsidRPr="0050632F">
        <w:rPr>
          <w:rFonts w:ascii="Proxima Nova" w:eastAsia="Proxima Nova" w:hAnsi="Proxima Nova"/>
          <w:color w:val="231F20"/>
          <w:spacing w:val="-3"/>
          <w:sz w:val="21"/>
          <w:szCs w:val="21"/>
        </w:rPr>
        <w:t xml:space="preserve">aeromedical retrievals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9"/>
          <w:sz w:val="21"/>
          <w:szCs w:val="21"/>
        </w:rPr>
        <w:t xml:space="preserve">‘Top </w:t>
      </w:r>
      <w:r w:rsidRPr="0050632F">
        <w:rPr>
          <w:rFonts w:ascii="Proxima Nova" w:eastAsia="Proxima Nova" w:hAnsi="Proxima Nova"/>
          <w:color w:val="231F20"/>
          <w:spacing w:val="-3"/>
          <w:sz w:val="21"/>
          <w:szCs w:val="21"/>
        </w:rPr>
        <w:t xml:space="preserve">End’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Northern </w:t>
      </w:r>
      <w:r w:rsidRPr="0050632F">
        <w:rPr>
          <w:rFonts w:ascii="Proxima Nova" w:eastAsia="Proxima Nova" w:hAnsi="Proxima Nova"/>
          <w:color w:val="231F20"/>
          <w:spacing w:val="-7"/>
          <w:sz w:val="21"/>
          <w:szCs w:val="21"/>
        </w:rPr>
        <w:t xml:space="preserve">Territory.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2014;22(1):29-32.</w:t>
      </w:r>
    </w:p>
    <w:p w14:paraId="2AA38CB3" w14:textId="77777777" w:rsidR="0050632F" w:rsidRPr="0050632F" w:rsidRDefault="0050632F" w:rsidP="0050632F">
      <w:pPr>
        <w:numPr>
          <w:ilvl w:val="0"/>
          <w:numId w:val="12"/>
        </w:numPr>
        <w:tabs>
          <w:tab w:val="left" w:pos="588"/>
        </w:tabs>
        <w:spacing w:before="169" w:line="244" w:lineRule="auto"/>
        <w:ind w:right="301"/>
        <w:rPr>
          <w:rFonts w:ascii="Proxima Nova" w:eastAsia="Proxima Nova" w:hAnsi="Proxima Nova" w:cs="Proxima Nova"/>
          <w:sz w:val="21"/>
          <w:szCs w:val="21"/>
        </w:rPr>
      </w:pPr>
      <w:r w:rsidRPr="0050632F">
        <w:rPr>
          <w:rFonts w:ascii="Proxima Nova" w:eastAsia="Proxima Nova" w:hAnsi="Proxima Nova" w:cs="Proxima Nova"/>
          <w:color w:val="231F20"/>
          <w:spacing w:val="-4"/>
          <w:sz w:val="21"/>
          <w:szCs w:val="21"/>
        </w:rPr>
        <w:t xml:space="preserve">O’Callaghan </w:t>
      </w:r>
      <w:r w:rsidRPr="0050632F">
        <w:rPr>
          <w:rFonts w:ascii="Proxima Nova" w:eastAsia="Proxima Nova" w:hAnsi="Proxima Nova" w:cs="Proxima Nova"/>
          <w:color w:val="231F20"/>
          <w:spacing w:val="-3"/>
          <w:sz w:val="21"/>
          <w:szCs w:val="21"/>
        </w:rPr>
        <w:t xml:space="preserve">AM, </w:t>
      </w:r>
      <w:r w:rsidRPr="0050632F">
        <w:rPr>
          <w:rFonts w:ascii="Proxima Nova" w:eastAsia="Proxima Nova" w:hAnsi="Proxima Nova" w:cs="Proxima Nova"/>
          <w:color w:val="231F20"/>
          <w:spacing w:val="-4"/>
          <w:sz w:val="21"/>
          <w:szCs w:val="21"/>
        </w:rPr>
        <w:t xml:space="preserve">McAllister </w:t>
      </w:r>
      <w:r w:rsidRPr="0050632F">
        <w:rPr>
          <w:rFonts w:ascii="Proxima Nova" w:eastAsia="Proxima Nova" w:hAnsi="Proxima Nova" w:cs="Proxima Nova"/>
          <w:color w:val="231F20"/>
          <w:sz w:val="21"/>
          <w:szCs w:val="21"/>
        </w:rPr>
        <w:t xml:space="preserve">L, </w:t>
      </w:r>
      <w:r w:rsidRPr="0050632F">
        <w:rPr>
          <w:rFonts w:ascii="Proxima Nova" w:eastAsia="Proxima Nova" w:hAnsi="Proxima Nova" w:cs="Proxima Nova"/>
          <w:color w:val="231F20"/>
          <w:spacing w:val="-4"/>
          <w:sz w:val="21"/>
          <w:szCs w:val="21"/>
        </w:rPr>
        <w:t xml:space="preserve">Wilson L. Barriers </w:t>
      </w:r>
      <w:r w:rsidRPr="0050632F">
        <w:rPr>
          <w:rFonts w:ascii="Proxima Nova" w:eastAsia="Proxima Nova" w:hAnsi="Proxima Nova" w:cs="Proxima Nova"/>
          <w:color w:val="231F20"/>
          <w:sz w:val="21"/>
          <w:szCs w:val="21"/>
        </w:rPr>
        <w:t xml:space="preserve">to </w:t>
      </w:r>
      <w:r w:rsidRPr="0050632F">
        <w:rPr>
          <w:rFonts w:ascii="Proxima Nova" w:eastAsia="Proxima Nova" w:hAnsi="Proxima Nova" w:cs="Proxima Nova"/>
          <w:color w:val="231F20"/>
          <w:spacing w:val="-4"/>
          <w:sz w:val="21"/>
          <w:szCs w:val="21"/>
        </w:rPr>
        <w:t xml:space="preserve">accessing rural paediatric speech pathology services: health </w:t>
      </w:r>
      <w:r w:rsidRPr="0050632F">
        <w:rPr>
          <w:rFonts w:ascii="Proxima Nova" w:eastAsia="Proxima Nova" w:hAnsi="Proxima Nova" w:cs="Proxima Nova"/>
          <w:color w:val="231F20"/>
          <w:spacing w:val="-3"/>
          <w:sz w:val="21"/>
          <w:szCs w:val="21"/>
        </w:rPr>
        <w:t xml:space="preserve">care </w:t>
      </w:r>
      <w:r w:rsidRPr="0050632F">
        <w:rPr>
          <w:rFonts w:ascii="Proxima Nova" w:eastAsia="Proxima Nova" w:hAnsi="Proxima Nova" w:cs="Proxima Nova"/>
          <w:color w:val="231F20"/>
          <w:spacing w:val="-4"/>
          <w:sz w:val="21"/>
          <w:szCs w:val="21"/>
        </w:rPr>
        <w:t xml:space="preserve">consumers’ perspectives. </w:t>
      </w:r>
      <w:r w:rsidRPr="0050632F">
        <w:rPr>
          <w:rFonts w:ascii="Proxima Nova" w:eastAsia="Proxima Nova" w:hAnsi="Proxima Nova" w:cs="Proxima Nova"/>
          <w:color w:val="231F20"/>
          <w:spacing w:val="-3"/>
          <w:sz w:val="21"/>
          <w:szCs w:val="21"/>
        </w:rPr>
        <w:t xml:space="preserve">The </w:t>
      </w:r>
      <w:r w:rsidRPr="0050632F">
        <w:rPr>
          <w:rFonts w:ascii="Proxima Nova" w:eastAsia="Proxima Nova" w:hAnsi="Proxima Nova" w:cs="Proxima Nova"/>
          <w:color w:val="231F20"/>
          <w:spacing w:val="-4"/>
          <w:sz w:val="21"/>
          <w:szCs w:val="21"/>
        </w:rPr>
        <w:t xml:space="preserve">Australian Journal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4"/>
          <w:sz w:val="21"/>
          <w:szCs w:val="21"/>
        </w:rPr>
        <w:t>Rural Health. 2005;13(3):162-71.</w:t>
      </w:r>
    </w:p>
    <w:p w14:paraId="5F598558" w14:textId="77777777" w:rsidR="0050632F" w:rsidRPr="0050632F" w:rsidRDefault="0050632F" w:rsidP="0050632F">
      <w:pPr>
        <w:numPr>
          <w:ilvl w:val="0"/>
          <w:numId w:val="12"/>
        </w:numPr>
        <w:tabs>
          <w:tab w:val="left" w:pos="588"/>
        </w:tabs>
        <w:spacing w:before="169" w:line="244" w:lineRule="auto"/>
        <w:ind w:right="454"/>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Bristow </w:t>
      </w:r>
      <w:r w:rsidRPr="0050632F">
        <w:rPr>
          <w:rFonts w:ascii="Proxima Nova" w:eastAsia="Proxima Nova" w:hAnsi="Proxima Nova" w:cs="Proxima Nova"/>
          <w:color w:val="231F20"/>
          <w:sz w:val="21"/>
          <w:szCs w:val="21"/>
        </w:rPr>
        <w:t xml:space="preserve">S, </w:t>
      </w:r>
      <w:r w:rsidRPr="0050632F">
        <w:rPr>
          <w:rFonts w:ascii="Proxima Nova" w:eastAsia="Proxima Nova" w:hAnsi="Proxima Nova" w:cs="Proxima Nova"/>
          <w:color w:val="231F20"/>
          <w:spacing w:val="-3"/>
          <w:sz w:val="21"/>
          <w:szCs w:val="21"/>
        </w:rPr>
        <w:t xml:space="preserve">Jackson </w:t>
      </w:r>
      <w:r w:rsidRPr="0050632F">
        <w:rPr>
          <w:rFonts w:ascii="Proxima Nova" w:eastAsia="Proxima Nova" w:hAnsi="Proxima Nova" w:cs="Proxima Nova"/>
          <w:color w:val="231F20"/>
          <w:spacing w:val="-4"/>
          <w:sz w:val="21"/>
          <w:szCs w:val="21"/>
        </w:rPr>
        <w:t xml:space="preserve">D, </w:t>
      </w:r>
      <w:r w:rsidRPr="0050632F">
        <w:rPr>
          <w:rFonts w:ascii="Proxima Nova" w:eastAsia="Proxima Nova" w:hAnsi="Proxima Nova" w:cs="Proxima Nova"/>
          <w:color w:val="231F20"/>
          <w:spacing w:val="-3"/>
          <w:sz w:val="21"/>
          <w:szCs w:val="21"/>
        </w:rPr>
        <w:t xml:space="preserve">Shields </w:t>
      </w:r>
      <w:r w:rsidRPr="0050632F">
        <w:rPr>
          <w:rFonts w:ascii="Proxima Nova" w:eastAsia="Proxima Nova" w:hAnsi="Proxima Nova" w:cs="Proxima Nova"/>
          <w:color w:val="231F20"/>
          <w:sz w:val="21"/>
          <w:szCs w:val="21"/>
        </w:rPr>
        <w:t xml:space="preserve">L, </w:t>
      </w:r>
      <w:r w:rsidRPr="0050632F">
        <w:rPr>
          <w:rFonts w:ascii="Proxima Nova" w:eastAsia="Proxima Nova" w:hAnsi="Proxima Nova" w:cs="Proxima Nova"/>
          <w:color w:val="231F20"/>
          <w:spacing w:val="-3"/>
          <w:sz w:val="21"/>
          <w:szCs w:val="21"/>
        </w:rPr>
        <w:t xml:space="preserve">Usher K.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rural </w:t>
      </w:r>
      <w:r w:rsidRPr="0050632F">
        <w:rPr>
          <w:rFonts w:ascii="Proxima Nova" w:eastAsia="Proxima Nova" w:hAnsi="Proxima Nova" w:cs="Proxima Nova"/>
          <w:color w:val="231F20"/>
          <w:spacing w:val="-4"/>
          <w:sz w:val="21"/>
          <w:szCs w:val="21"/>
        </w:rPr>
        <w:t xml:space="preserve">mother’s experience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caring for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child with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chronic health condition:</w:t>
      </w:r>
      <w:r w:rsidRPr="0050632F">
        <w:rPr>
          <w:rFonts w:ascii="Proxima Nova" w:eastAsia="Proxima Nova" w:hAnsi="Proxima Nova" w:cs="Proxima Nova"/>
          <w:color w:val="231F20"/>
          <w:spacing w:val="-8"/>
          <w:sz w:val="21"/>
          <w:szCs w:val="21"/>
        </w:rPr>
        <w:t xml:space="preserve"> </w:t>
      </w:r>
      <w:r w:rsidRPr="0050632F">
        <w:rPr>
          <w:rFonts w:ascii="Proxima Nova" w:eastAsia="Proxima Nova" w:hAnsi="Proxima Nova" w:cs="Proxima Nova"/>
          <w:color w:val="231F20"/>
          <w:spacing w:val="-3"/>
          <w:sz w:val="21"/>
          <w:szCs w:val="21"/>
        </w:rPr>
        <w:t>An</w:t>
      </w:r>
    </w:p>
    <w:p w14:paraId="085D6467" w14:textId="77777777" w:rsidR="0050632F" w:rsidRPr="0050632F" w:rsidRDefault="0050632F" w:rsidP="0050632F">
      <w:pPr>
        <w:spacing w:line="244" w:lineRule="auto"/>
        <w:ind w:right="15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integrative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Clinical Nursing. 2018;27(13-14):2558-68.</w:t>
      </w:r>
    </w:p>
    <w:p w14:paraId="01E17852"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Mitsch </w:t>
      </w:r>
      <w:r w:rsidRPr="0050632F">
        <w:rPr>
          <w:rFonts w:ascii="Proxima Nova"/>
          <w:color w:val="231F20"/>
          <w:spacing w:val="-11"/>
          <w:sz w:val="21"/>
        </w:rPr>
        <w:t xml:space="preserve">V, </w:t>
      </w:r>
      <w:r w:rsidRPr="0050632F">
        <w:rPr>
          <w:rFonts w:ascii="Proxima Nova"/>
          <w:color w:val="231F20"/>
          <w:spacing w:val="-3"/>
          <w:sz w:val="21"/>
        </w:rPr>
        <w:t xml:space="preserve">Curtin </w:t>
      </w:r>
      <w:r w:rsidRPr="0050632F">
        <w:rPr>
          <w:rFonts w:ascii="Proxima Nova"/>
          <w:color w:val="231F20"/>
          <w:sz w:val="21"/>
        </w:rPr>
        <w:t xml:space="preserve">M, </w:t>
      </w:r>
      <w:r w:rsidRPr="0050632F">
        <w:rPr>
          <w:rFonts w:ascii="Proxima Nova"/>
          <w:color w:val="231F20"/>
          <w:spacing w:val="-3"/>
          <w:sz w:val="21"/>
        </w:rPr>
        <w:t>Badge</w:t>
      </w:r>
      <w:r w:rsidRPr="0050632F">
        <w:rPr>
          <w:rFonts w:ascii="Proxima Nova"/>
          <w:color w:val="231F20"/>
          <w:spacing w:val="-1"/>
          <w:sz w:val="21"/>
        </w:rPr>
        <w:t xml:space="preserve"> </w:t>
      </w:r>
      <w:r w:rsidRPr="0050632F">
        <w:rPr>
          <w:rFonts w:ascii="Proxima Nova"/>
          <w:color w:val="231F20"/>
          <w:spacing w:val="-3"/>
          <w:sz w:val="21"/>
        </w:rPr>
        <w:t>H.</w:t>
      </w:r>
    </w:p>
    <w:p w14:paraId="41D19E68" w14:textId="77777777" w:rsidR="0050632F" w:rsidRPr="0050632F" w:rsidRDefault="0050632F" w:rsidP="0050632F">
      <w:pPr>
        <w:spacing w:before="4" w:line="244" w:lineRule="auto"/>
        <w:ind w:right="268"/>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provision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brain injury rehabilitation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people living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pacing w:val="-3"/>
          <w:sz w:val="21"/>
          <w:szCs w:val="21"/>
        </w:rPr>
        <w:t>Australia. Brain</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5"/>
          <w:sz w:val="21"/>
          <w:szCs w:val="21"/>
        </w:rPr>
        <w:t>Injury.</w:t>
      </w:r>
    </w:p>
    <w:p w14:paraId="21B6D39A"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2014(12):1504-13.</w:t>
      </w:r>
    </w:p>
    <w:p w14:paraId="7DE080ED" w14:textId="77777777" w:rsidR="0050632F" w:rsidRPr="0050632F" w:rsidRDefault="0050632F" w:rsidP="0050632F">
      <w:pPr>
        <w:numPr>
          <w:ilvl w:val="0"/>
          <w:numId w:val="12"/>
        </w:numPr>
        <w:tabs>
          <w:tab w:val="left" w:pos="588"/>
        </w:tabs>
        <w:spacing w:before="174" w:line="244" w:lineRule="auto"/>
        <w:ind w:right="164"/>
        <w:rPr>
          <w:rFonts w:ascii="Proxima Nova" w:eastAsia="Proxima Nova" w:hAnsi="Proxima Nova" w:cs="Proxima Nova"/>
          <w:sz w:val="21"/>
          <w:szCs w:val="21"/>
        </w:rPr>
      </w:pPr>
      <w:r w:rsidRPr="0050632F">
        <w:rPr>
          <w:rFonts w:ascii="Proxima Nova"/>
          <w:color w:val="231F20"/>
          <w:spacing w:val="-3"/>
          <w:sz w:val="21"/>
        </w:rPr>
        <w:t xml:space="preserve">Jesus </w:t>
      </w:r>
      <w:r w:rsidRPr="0050632F">
        <w:rPr>
          <w:rFonts w:ascii="Proxima Nova"/>
          <w:color w:val="231F20"/>
          <w:sz w:val="21"/>
        </w:rPr>
        <w:t xml:space="preserve">TS, </w:t>
      </w:r>
      <w:r w:rsidRPr="0050632F">
        <w:rPr>
          <w:rFonts w:ascii="Proxima Nova"/>
          <w:color w:val="231F20"/>
          <w:spacing w:val="-3"/>
          <w:sz w:val="21"/>
        </w:rPr>
        <w:t xml:space="preserve">Landry </w:t>
      </w:r>
      <w:r w:rsidRPr="0050632F">
        <w:rPr>
          <w:rFonts w:ascii="Proxima Nova"/>
          <w:color w:val="231F20"/>
          <w:spacing w:val="-4"/>
          <w:sz w:val="21"/>
        </w:rPr>
        <w:t xml:space="preserve">MD, </w:t>
      </w:r>
      <w:r w:rsidRPr="0050632F">
        <w:rPr>
          <w:rFonts w:ascii="Proxima Nova"/>
          <w:color w:val="231F20"/>
          <w:spacing w:val="-3"/>
          <w:sz w:val="21"/>
        </w:rPr>
        <w:t xml:space="preserve">Dussault </w:t>
      </w:r>
      <w:r w:rsidRPr="0050632F">
        <w:rPr>
          <w:rFonts w:ascii="Proxima Nova"/>
          <w:color w:val="231F20"/>
          <w:sz w:val="21"/>
        </w:rPr>
        <w:t xml:space="preserve">G, </w:t>
      </w:r>
      <w:r w:rsidRPr="0050632F">
        <w:rPr>
          <w:rFonts w:ascii="Proxima Nova"/>
          <w:color w:val="231F20"/>
          <w:spacing w:val="-3"/>
          <w:sz w:val="21"/>
        </w:rPr>
        <w:t xml:space="preserve">Fronteira I. Human resources </w:t>
      </w:r>
      <w:r w:rsidRPr="0050632F">
        <w:rPr>
          <w:rFonts w:ascii="Proxima Nova"/>
          <w:color w:val="231F20"/>
          <w:sz w:val="21"/>
        </w:rPr>
        <w:t xml:space="preserve">for </w:t>
      </w:r>
      <w:r w:rsidRPr="0050632F">
        <w:rPr>
          <w:rFonts w:ascii="Proxima Nova"/>
          <w:color w:val="231F20"/>
          <w:spacing w:val="-3"/>
          <w:sz w:val="21"/>
        </w:rPr>
        <w:t xml:space="preserve">health (and rehabilitation): </w:t>
      </w:r>
      <w:r w:rsidRPr="0050632F">
        <w:rPr>
          <w:rFonts w:ascii="Proxima Nova"/>
          <w:color w:val="231F20"/>
          <w:sz w:val="21"/>
        </w:rPr>
        <w:t xml:space="preserve">Six </w:t>
      </w:r>
      <w:r w:rsidRPr="0050632F">
        <w:rPr>
          <w:rFonts w:ascii="Proxima Nova"/>
          <w:color w:val="231F20"/>
          <w:spacing w:val="-5"/>
          <w:sz w:val="21"/>
        </w:rPr>
        <w:t xml:space="preserve">Rehab-Workforce </w:t>
      </w:r>
      <w:r w:rsidRPr="0050632F">
        <w:rPr>
          <w:rFonts w:ascii="Proxima Nova"/>
          <w:color w:val="231F20"/>
          <w:spacing w:val="-3"/>
          <w:sz w:val="21"/>
        </w:rPr>
        <w:t xml:space="preserve">Challenges </w:t>
      </w:r>
      <w:r w:rsidRPr="0050632F">
        <w:rPr>
          <w:rFonts w:ascii="Proxima Nova"/>
          <w:color w:val="231F20"/>
          <w:sz w:val="21"/>
        </w:rPr>
        <w:t xml:space="preserve">for the </w:t>
      </w:r>
      <w:r w:rsidRPr="0050632F">
        <w:rPr>
          <w:rFonts w:ascii="Proxima Nova"/>
          <w:color w:val="231F20"/>
          <w:spacing w:val="-5"/>
          <w:sz w:val="21"/>
        </w:rPr>
        <w:t xml:space="preserve">century. </w:t>
      </w:r>
      <w:r w:rsidRPr="0050632F">
        <w:rPr>
          <w:rFonts w:ascii="Proxima Nova"/>
          <w:color w:val="231F20"/>
          <w:spacing w:val="-3"/>
          <w:sz w:val="21"/>
        </w:rPr>
        <w:t xml:space="preserve">Human </w:t>
      </w:r>
      <w:r w:rsidRPr="0050632F">
        <w:rPr>
          <w:rFonts w:ascii="Proxima Nova"/>
          <w:color w:val="231F20"/>
          <w:spacing w:val="-4"/>
          <w:sz w:val="21"/>
        </w:rPr>
        <w:t xml:space="preserve">Resources </w:t>
      </w:r>
      <w:r w:rsidRPr="0050632F">
        <w:rPr>
          <w:rFonts w:ascii="Proxima Nova"/>
          <w:color w:val="231F20"/>
          <w:sz w:val="21"/>
        </w:rPr>
        <w:t xml:space="preserve">For </w:t>
      </w:r>
      <w:r w:rsidRPr="0050632F">
        <w:rPr>
          <w:rFonts w:ascii="Proxima Nova"/>
          <w:color w:val="231F20"/>
          <w:spacing w:val="-3"/>
          <w:sz w:val="21"/>
        </w:rPr>
        <w:t>Health.</w:t>
      </w:r>
      <w:r w:rsidRPr="0050632F">
        <w:rPr>
          <w:rFonts w:ascii="Proxima Nova"/>
          <w:color w:val="231F20"/>
          <w:spacing w:val="-13"/>
          <w:sz w:val="21"/>
        </w:rPr>
        <w:t xml:space="preserve"> </w:t>
      </w:r>
      <w:r w:rsidRPr="0050632F">
        <w:rPr>
          <w:rFonts w:ascii="Proxima Nova"/>
          <w:color w:val="231F20"/>
          <w:spacing w:val="-3"/>
          <w:sz w:val="21"/>
        </w:rPr>
        <w:t>2017;15(1):1-12.</w:t>
      </w:r>
    </w:p>
    <w:p w14:paraId="28BEF6F7"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4"/>
          <w:sz w:val="21"/>
        </w:rPr>
        <w:t>Leach</w:t>
      </w:r>
      <w:r w:rsidRPr="0050632F">
        <w:rPr>
          <w:rFonts w:ascii="Proxima Nova"/>
          <w:color w:val="231F20"/>
          <w:spacing w:val="1"/>
          <w:sz w:val="21"/>
        </w:rPr>
        <w:t xml:space="preserve"> </w:t>
      </w:r>
      <w:r w:rsidRPr="0050632F">
        <w:rPr>
          <w:rFonts w:ascii="Proxima Nova"/>
          <w:color w:val="231F20"/>
          <w:spacing w:val="-4"/>
          <w:sz w:val="21"/>
        </w:rPr>
        <w:t>AJ.</w:t>
      </w:r>
    </w:p>
    <w:p w14:paraId="411526BD" w14:textId="77777777" w:rsidR="0050632F" w:rsidRPr="0050632F" w:rsidRDefault="0050632F" w:rsidP="0050632F">
      <w:pPr>
        <w:spacing w:before="4" w:line="244" w:lineRule="auto"/>
        <w:ind w:right="21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Otitis media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Australian Aboriginal children: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4"/>
          <w:sz w:val="21"/>
          <w:szCs w:val="21"/>
        </w:rPr>
        <w:t xml:space="preserve">overview. </w:t>
      </w:r>
      <w:r w:rsidRPr="0050632F">
        <w:rPr>
          <w:rFonts w:ascii="Proxima Nova" w:eastAsia="Proxima Nova" w:hAnsi="Proxima Nova"/>
          <w:color w:val="231F20"/>
          <w:spacing w:val="-3"/>
          <w:sz w:val="21"/>
          <w:szCs w:val="21"/>
        </w:rPr>
        <w:t xml:space="preserve">International Journal Of Pediatric </w:t>
      </w:r>
      <w:r w:rsidRPr="0050632F">
        <w:rPr>
          <w:rFonts w:ascii="Proxima Nova" w:eastAsia="Proxima Nova" w:hAnsi="Proxima Nova"/>
          <w:color w:val="231F20"/>
          <w:spacing w:val="-4"/>
          <w:sz w:val="21"/>
          <w:szCs w:val="21"/>
        </w:rPr>
        <w:t xml:space="preserve">Otorhinolaryngology. </w:t>
      </w:r>
      <w:r w:rsidRPr="0050632F">
        <w:rPr>
          <w:rFonts w:ascii="Proxima Nova" w:eastAsia="Proxima Nova" w:hAnsi="Proxima Nova"/>
          <w:color w:val="231F20"/>
          <w:spacing w:val="-3"/>
          <w:sz w:val="21"/>
          <w:szCs w:val="21"/>
        </w:rPr>
        <w:t>1999;49 Suppl 1:S173-S8.</w:t>
      </w:r>
    </w:p>
    <w:p w14:paraId="637C05A9"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Stoneman </w:t>
      </w:r>
      <w:r w:rsidRPr="0050632F">
        <w:rPr>
          <w:rFonts w:ascii="Proxima Nova"/>
          <w:color w:val="231F20"/>
          <w:spacing w:val="-5"/>
          <w:sz w:val="21"/>
        </w:rPr>
        <w:t xml:space="preserve">J, </w:t>
      </w:r>
      <w:r w:rsidRPr="0050632F">
        <w:rPr>
          <w:rFonts w:ascii="Proxima Nova"/>
          <w:color w:val="231F20"/>
          <w:spacing w:val="-6"/>
          <w:sz w:val="21"/>
        </w:rPr>
        <w:t>Taylor</w:t>
      </w:r>
      <w:r w:rsidRPr="0050632F">
        <w:rPr>
          <w:rFonts w:ascii="Proxima Nova"/>
          <w:color w:val="231F20"/>
          <w:spacing w:val="-5"/>
          <w:sz w:val="21"/>
        </w:rPr>
        <w:t xml:space="preserve"> </w:t>
      </w:r>
      <w:r w:rsidRPr="0050632F">
        <w:rPr>
          <w:rFonts w:ascii="Proxima Nova"/>
          <w:color w:val="231F20"/>
          <w:spacing w:val="-4"/>
          <w:sz w:val="21"/>
        </w:rPr>
        <w:t>SJ.</w:t>
      </w:r>
    </w:p>
    <w:p w14:paraId="27F21EE7" w14:textId="77777777" w:rsidR="0050632F" w:rsidRPr="0050632F" w:rsidRDefault="0050632F" w:rsidP="0050632F">
      <w:pPr>
        <w:spacing w:before="4" w:line="244" w:lineRule="auto"/>
        <w:ind w:right="482"/>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Pharmacists’ </w:t>
      </w:r>
      <w:r w:rsidRPr="0050632F">
        <w:rPr>
          <w:rFonts w:ascii="Proxima Nova" w:eastAsia="Proxima Nova" w:hAnsi="Proxima Nova"/>
          <w:color w:val="231F20"/>
          <w:spacing w:val="-3"/>
          <w:sz w:val="21"/>
          <w:szCs w:val="21"/>
        </w:rPr>
        <w:t xml:space="preserve">views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Indigenous health: </w:t>
      </w:r>
      <w:r w:rsidRPr="0050632F">
        <w:rPr>
          <w:rFonts w:ascii="Proxima Nova" w:eastAsia="Proxima Nova" w:hAnsi="Proxima Nova"/>
          <w:color w:val="231F20"/>
          <w:sz w:val="21"/>
          <w:szCs w:val="21"/>
        </w:rPr>
        <w:t xml:space="preserve">is </w:t>
      </w:r>
      <w:r w:rsidRPr="0050632F">
        <w:rPr>
          <w:rFonts w:ascii="Proxima Nova" w:eastAsia="Proxima Nova" w:hAnsi="Proxima Nova"/>
          <w:color w:val="231F20"/>
          <w:spacing w:val="-3"/>
          <w:sz w:val="21"/>
          <w:szCs w:val="21"/>
        </w:rPr>
        <w:t xml:space="preserve">there more that </w:t>
      </w:r>
      <w:r w:rsidRPr="0050632F">
        <w:rPr>
          <w:rFonts w:ascii="Proxima Nova" w:eastAsia="Proxima Nova" w:hAnsi="Proxima Nova"/>
          <w:color w:val="231F20"/>
          <w:sz w:val="21"/>
          <w:szCs w:val="21"/>
        </w:rPr>
        <w:t xml:space="preserve">can be </w:t>
      </w:r>
      <w:r w:rsidRPr="0050632F">
        <w:rPr>
          <w:rFonts w:ascii="Proxima Nova" w:eastAsia="Proxima Nova" w:hAnsi="Proxima Nova"/>
          <w:color w:val="231F20"/>
          <w:spacing w:val="-4"/>
          <w:sz w:val="21"/>
          <w:szCs w:val="21"/>
        </w:rPr>
        <w:t xml:space="preserve">done? </w:t>
      </w:r>
      <w:r w:rsidRPr="0050632F">
        <w:rPr>
          <w:rFonts w:ascii="Proxima Nova" w:eastAsia="Proxima Nova" w:hAnsi="Proxima Nova"/>
          <w:color w:val="231F20"/>
          <w:spacing w:val="-3"/>
          <w:sz w:val="21"/>
          <w:szCs w:val="21"/>
        </w:rPr>
        <w:t xml:space="preserve">Rural And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2007;7(3):1-16.</w:t>
      </w:r>
    </w:p>
    <w:p w14:paraId="0E985D16"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Hunter</w:t>
      </w:r>
      <w:r w:rsidRPr="0050632F">
        <w:rPr>
          <w:rFonts w:ascii="Proxima Nova"/>
          <w:color w:val="231F20"/>
          <w:spacing w:val="-2"/>
          <w:sz w:val="21"/>
        </w:rPr>
        <w:t xml:space="preserve"> </w:t>
      </w:r>
      <w:r w:rsidRPr="0050632F">
        <w:rPr>
          <w:rFonts w:ascii="Proxima Nova"/>
          <w:color w:val="231F20"/>
          <w:spacing w:val="-3"/>
          <w:sz w:val="21"/>
        </w:rPr>
        <w:t>E.</w:t>
      </w:r>
    </w:p>
    <w:p w14:paraId="0637CE51" w14:textId="77777777" w:rsidR="0050632F" w:rsidRPr="0050632F" w:rsidRDefault="0050632F" w:rsidP="0050632F">
      <w:pPr>
        <w:spacing w:before="4" w:line="244" w:lineRule="auto"/>
        <w:ind w:right="63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Disadvantage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discontent: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issues relevant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mental health of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Indigenous </w:t>
      </w:r>
      <w:r w:rsidRPr="0050632F">
        <w:rPr>
          <w:rFonts w:ascii="Proxima Nova" w:eastAsia="Proxima Nova" w:hAnsi="Proxima Nova"/>
          <w:color w:val="231F20"/>
          <w:spacing w:val="-4"/>
          <w:sz w:val="21"/>
          <w:szCs w:val="21"/>
        </w:rPr>
        <w:t xml:space="preserve">Australians.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 2007;15(2):88-93.</w:t>
      </w:r>
    </w:p>
    <w:p w14:paraId="25F2AB2E"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Baeza </w:t>
      </w:r>
      <w:r w:rsidRPr="0050632F">
        <w:rPr>
          <w:rFonts w:ascii="Proxima Nova"/>
          <w:color w:val="231F20"/>
          <w:spacing w:val="-5"/>
          <w:sz w:val="21"/>
        </w:rPr>
        <w:t xml:space="preserve">J, </w:t>
      </w:r>
      <w:r w:rsidRPr="0050632F">
        <w:rPr>
          <w:rFonts w:ascii="Proxima Nova"/>
          <w:color w:val="231F20"/>
          <w:spacing w:val="-3"/>
          <w:sz w:val="21"/>
        </w:rPr>
        <w:t xml:space="preserve">Bailie </w:t>
      </w:r>
      <w:r w:rsidRPr="0050632F">
        <w:rPr>
          <w:rFonts w:ascii="Proxima Nova"/>
          <w:color w:val="231F20"/>
          <w:sz w:val="21"/>
        </w:rPr>
        <w:t xml:space="preserve">R, </w:t>
      </w:r>
      <w:r w:rsidRPr="0050632F">
        <w:rPr>
          <w:rFonts w:ascii="Proxima Nova"/>
          <w:color w:val="231F20"/>
          <w:spacing w:val="-4"/>
          <w:sz w:val="21"/>
        </w:rPr>
        <w:t>Lewis</w:t>
      </w:r>
      <w:r w:rsidRPr="0050632F">
        <w:rPr>
          <w:rFonts w:ascii="Proxima Nova"/>
          <w:color w:val="231F20"/>
          <w:spacing w:val="-6"/>
          <w:sz w:val="21"/>
        </w:rPr>
        <w:t xml:space="preserve"> </w:t>
      </w:r>
      <w:r w:rsidRPr="0050632F">
        <w:rPr>
          <w:rFonts w:ascii="Proxima Nova"/>
          <w:color w:val="231F20"/>
          <w:spacing w:val="-3"/>
          <w:sz w:val="21"/>
        </w:rPr>
        <w:t>JM.</w:t>
      </w:r>
    </w:p>
    <w:p w14:paraId="699DCE90"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Care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chronic conditions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indigenous Australians: </w:t>
      </w:r>
      <w:r w:rsidRPr="0050632F">
        <w:rPr>
          <w:rFonts w:ascii="Proxima Nova" w:eastAsia="Proxima Nova" w:hAnsi="Proxima Nova"/>
          <w:color w:val="231F20"/>
          <w:spacing w:val="-4"/>
          <w:sz w:val="21"/>
          <w:szCs w:val="21"/>
        </w:rPr>
        <w:t xml:space="preserve">key informants’ </w:t>
      </w:r>
      <w:r w:rsidRPr="0050632F">
        <w:rPr>
          <w:rFonts w:ascii="Proxima Nova" w:eastAsia="Proxima Nova" w:hAnsi="Proxima Nova"/>
          <w:color w:val="231F20"/>
          <w:spacing w:val="-3"/>
          <w:sz w:val="21"/>
          <w:szCs w:val="21"/>
        </w:rPr>
        <w:t xml:space="preserve">perspectives on </w:t>
      </w:r>
      <w:r w:rsidRPr="0050632F">
        <w:rPr>
          <w:rFonts w:ascii="Proxima Nova" w:eastAsia="Proxima Nova" w:hAnsi="Proxima Nova"/>
          <w:color w:val="231F20"/>
          <w:spacing w:val="-5"/>
          <w:sz w:val="21"/>
          <w:szCs w:val="21"/>
        </w:rPr>
        <w:t xml:space="preserve">policy. </w:t>
      </w: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5"/>
          <w:sz w:val="21"/>
          <w:szCs w:val="21"/>
        </w:rPr>
        <w:t>Policy.</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4"/>
          <w:sz w:val="21"/>
          <w:szCs w:val="21"/>
        </w:rPr>
        <w:t>2009;92(2-3):211-7.</w:t>
      </w:r>
    </w:p>
    <w:p w14:paraId="660A55C2" w14:textId="77777777" w:rsidR="0050632F" w:rsidRPr="0050632F" w:rsidRDefault="0050632F" w:rsidP="0050632F">
      <w:pPr>
        <w:numPr>
          <w:ilvl w:val="0"/>
          <w:numId w:val="12"/>
        </w:numPr>
        <w:tabs>
          <w:tab w:val="left" w:pos="588"/>
        </w:tabs>
        <w:spacing w:before="169" w:line="244" w:lineRule="auto"/>
        <w:ind w:right="731"/>
        <w:rPr>
          <w:rFonts w:ascii="Proxima Nova" w:eastAsia="Proxima Nova" w:hAnsi="Proxima Nova" w:cs="Proxima Nova"/>
          <w:sz w:val="21"/>
          <w:szCs w:val="21"/>
        </w:rPr>
      </w:pPr>
      <w:r w:rsidRPr="0050632F">
        <w:rPr>
          <w:rFonts w:ascii="Proxima Nova"/>
          <w:color w:val="231F20"/>
          <w:spacing w:val="-3"/>
          <w:sz w:val="21"/>
        </w:rPr>
        <w:t xml:space="preserve">Gussy </w:t>
      </w:r>
      <w:r w:rsidRPr="0050632F">
        <w:rPr>
          <w:rFonts w:ascii="Proxima Nova"/>
          <w:color w:val="231F20"/>
          <w:sz w:val="21"/>
        </w:rPr>
        <w:t xml:space="preserve">MG, </w:t>
      </w:r>
      <w:r w:rsidRPr="0050632F">
        <w:rPr>
          <w:rFonts w:ascii="Proxima Nova"/>
          <w:color w:val="231F20"/>
          <w:spacing w:val="-4"/>
          <w:sz w:val="21"/>
        </w:rPr>
        <w:t xml:space="preserve">Waters </w:t>
      </w:r>
      <w:r w:rsidRPr="0050632F">
        <w:rPr>
          <w:rFonts w:ascii="Proxima Nova"/>
          <w:color w:val="231F20"/>
          <w:sz w:val="21"/>
        </w:rPr>
        <w:t xml:space="preserve">EB, </w:t>
      </w:r>
      <w:r w:rsidRPr="0050632F">
        <w:rPr>
          <w:rFonts w:ascii="Proxima Nova"/>
          <w:color w:val="231F20"/>
          <w:spacing w:val="-3"/>
          <w:sz w:val="21"/>
        </w:rPr>
        <w:t xml:space="preserve">Riggs </w:t>
      </w:r>
      <w:r w:rsidRPr="0050632F">
        <w:rPr>
          <w:rFonts w:ascii="Proxima Nova"/>
          <w:color w:val="231F20"/>
          <w:sz w:val="21"/>
        </w:rPr>
        <w:t xml:space="preserve">EM, </w:t>
      </w:r>
      <w:r w:rsidRPr="0050632F">
        <w:rPr>
          <w:rFonts w:ascii="Proxima Nova"/>
          <w:color w:val="231F20"/>
          <w:spacing w:val="-4"/>
          <w:sz w:val="21"/>
        </w:rPr>
        <w:t>Lo</w:t>
      </w:r>
      <w:r w:rsidRPr="0050632F">
        <w:rPr>
          <w:rFonts w:ascii="Proxima Nova"/>
          <w:color w:val="231F20"/>
          <w:spacing w:val="-34"/>
          <w:sz w:val="21"/>
        </w:rPr>
        <w:t xml:space="preserve"> </w:t>
      </w:r>
      <w:r w:rsidRPr="0050632F">
        <w:rPr>
          <w:rFonts w:ascii="Proxima Nova"/>
          <w:color w:val="231F20"/>
          <w:spacing w:val="-3"/>
          <w:sz w:val="21"/>
        </w:rPr>
        <w:t>SK, Kilpatrick</w:t>
      </w:r>
      <w:r w:rsidRPr="0050632F">
        <w:rPr>
          <w:rFonts w:ascii="Proxima Nova"/>
          <w:color w:val="231F20"/>
          <w:spacing w:val="-2"/>
          <w:sz w:val="21"/>
        </w:rPr>
        <w:t xml:space="preserve"> </w:t>
      </w:r>
      <w:r w:rsidRPr="0050632F">
        <w:rPr>
          <w:rFonts w:ascii="Proxima Nova"/>
          <w:color w:val="231F20"/>
          <w:spacing w:val="-3"/>
          <w:sz w:val="21"/>
        </w:rPr>
        <w:t>NM.</w:t>
      </w:r>
    </w:p>
    <w:p w14:paraId="3588DF73" w14:textId="77777777" w:rsidR="0050632F" w:rsidRPr="0050632F" w:rsidRDefault="0050632F" w:rsidP="0050632F">
      <w:pPr>
        <w:spacing w:line="244" w:lineRule="auto"/>
        <w:ind w:right="237"/>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Parental </w:t>
      </w:r>
      <w:r w:rsidRPr="0050632F">
        <w:rPr>
          <w:rFonts w:ascii="Proxima Nova" w:eastAsia="Proxima Nova" w:hAnsi="Proxima Nova"/>
          <w:color w:val="231F20"/>
          <w:spacing w:val="-3"/>
          <w:sz w:val="21"/>
          <w:szCs w:val="21"/>
        </w:rPr>
        <w:t xml:space="preserve">knowledge, beliefs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behaviours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oral health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toddlers residing</w:t>
      </w:r>
      <w:r w:rsidRPr="0050632F">
        <w:rPr>
          <w:rFonts w:ascii="Proxima Nova" w:eastAsia="Proxima Nova" w:hAnsi="Proxima Nova"/>
          <w:color w:val="231F20"/>
          <w:spacing w:val="-18"/>
          <w:sz w:val="21"/>
          <w:szCs w:val="21"/>
        </w:rPr>
        <w:t xml:space="preserve"> </w:t>
      </w:r>
      <w:r w:rsidRPr="0050632F">
        <w:rPr>
          <w:rFonts w:ascii="Proxima Nova" w:eastAsia="Proxima Nova" w:hAnsi="Proxima Nova"/>
          <w:color w:val="231F20"/>
          <w:spacing w:val="-3"/>
          <w:sz w:val="21"/>
          <w:szCs w:val="21"/>
        </w:rPr>
        <w:t>in</w:t>
      </w:r>
    </w:p>
    <w:p w14:paraId="5EF10ECD" w14:textId="77777777" w:rsidR="0050632F" w:rsidRPr="0050632F" w:rsidRDefault="0050632F" w:rsidP="0050632F">
      <w:pPr>
        <w:spacing w:line="244" w:lineRule="auto"/>
        <w:ind w:right="74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Victoria. Australian Dental Journal. </w:t>
      </w:r>
      <w:r w:rsidRPr="0050632F">
        <w:rPr>
          <w:rFonts w:ascii="Proxima Nova" w:eastAsia="Proxima Nova" w:hAnsi="Proxima Nova"/>
          <w:color w:val="231F20"/>
          <w:spacing w:val="-4"/>
          <w:sz w:val="21"/>
          <w:szCs w:val="21"/>
        </w:rPr>
        <w:t>2008;53(1):52-60.</w:t>
      </w:r>
    </w:p>
    <w:p w14:paraId="60D1A803"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04" w:space="342"/>
            <w:col w:w="4864"/>
          </w:cols>
        </w:sectPr>
      </w:pPr>
    </w:p>
    <w:p w14:paraId="66275740" w14:textId="77777777" w:rsidR="0050632F" w:rsidRPr="0050632F" w:rsidRDefault="0050632F" w:rsidP="0050632F">
      <w:pPr>
        <w:numPr>
          <w:ilvl w:val="0"/>
          <w:numId w:val="12"/>
        </w:numPr>
        <w:tabs>
          <w:tab w:val="left" w:pos="588"/>
        </w:tabs>
        <w:spacing w:before="48"/>
        <w:rPr>
          <w:rFonts w:ascii="Proxima Nova" w:eastAsia="Proxima Nova" w:hAnsi="Proxima Nova" w:cs="Proxima Nova"/>
          <w:sz w:val="21"/>
          <w:szCs w:val="21"/>
        </w:rPr>
      </w:pPr>
      <w:r w:rsidRPr="0050632F">
        <w:rPr>
          <w:rFonts w:ascii="Proxima Nova"/>
          <w:color w:val="231F20"/>
          <w:sz w:val="21"/>
        </w:rPr>
        <w:lastRenderedPageBreak/>
        <w:t xml:space="preserve">Ha DH, </w:t>
      </w:r>
      <w:r w:rsidRPr="0050632F">
        <w:rPr>
          <w:rFonts w:ascii="Proxima Nova"/>
          <w:color w:val="231F20"/>
          <w:spacing w:val="-3"/>
          <w:sz w:val="21"/>
        </w:rPr>
        <w:t xml:space="preserve">Crocombe </w:t>
      </w:r>
      <w:r w:rsidRPr="0050632F">
        <w:rPr>
          <w:rFonts w:ascii="Proxima Nova"/>
          <w:color w:val="231F20"/>
          <w:sz w:val="21"/>
        </w:rPr>
        <w:t xml:space="preserve">LA, </w:t>
      </w:r>
      <w:r w:rsidRPr="0050632F">
        <w:rPr>
          <w:rFonts w:ascii="Proxima Nova"/>
          <w:color w:val="231F20"/>
          <w:spacing w:val="-3"/>
          <w:sz w:val="21"/>
        </w:rPr>
        <w:t>Mejia</w:t>
      </w:r>
      <w:r w:rsidRPr="0050632F">
        <w:rPr>
          <w:rFonts w:ascii="Proxima Nova"/>
          <w:color w:val="231F20"/>
          <w:spacing w:val="-31"/>
          <w:sz w:val="21"/>
        </w:rPr>
        <w:t xml:space="preserve"> </w:t>
      </w:r>
      <w:r w:rsidRPr="0050632F">
        <w:rPr>
          <w:rFonts w:ascii="Proxima Nova"/>
          <w:color w:val="231F20"/>
          <w:spacing w:val="-3"/>
          <w:sz w:val="21"/>
        </w:rPr>
        <w:t>GC.</w:t>
      </w:r>
    </w:p>
    <w:p w14:paraId="0E4B1C21" w14:textId="77777777" w:rsidR="0050632F" w:rsidRPr="0050632F" w:rsidRDefault="0050632F" w:rsidP="0050632F">
      <w:pPr>
        <w:spacing w:before="4" w:line="244" w:lineRule="auto"/>
        <w:ind w:right="71"/>
        <w:jc w:val="both"/>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Clinical oral health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Australia’s </w:t>
      </w:r>
      <w:r w:rsidRPr="0050632F">
        <w:rPr>
          <w:rFonts w:ascii="Proxima Nova" w:eastAsia="Proxima Nova" w:hAnsi="Proxima Nova"/>
          <w:color w:val="231F20"/>
          <w:spacing w:val="-3"/>
          <w:sz w:val="21"/>
          <w:szCs w:val="21"/>
        </w:rPr>
        <w:t xml:space="preserve">rural children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sample attending school dental services.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Health.</w:t>
      </w:r>
    </w:p>
    <w:p w14:paraId="7282C459" w14:textId="77777777" w:rsidR="0050632F" w:rsidRPr="0050632F" w:rsidRDefault="0050632F" w:rsidP="0050632F">
      <w:pPr>
        <w:spacing w:line="255" w:lineRule="exact"/>
        <w:ind w:right="18"/>
        <w:rPr>
          <w:rFonts w:ascii="Proxima Nova" w:eastAsia="Proxima Nova" w:hAnsi="Proxima Nova"/>
          <w:sz w:val="21"/>
          <w:szCs w:val="21"/>
        </w:rPr>
      </w:pPr>
      <w:r w:rsidRPr="0050632F">
        <w:rPr>
          <w:rFonts w:ascii="Proxima Nova" w:eastAsia="Proxima Nova" w:hAnsi="Proxima Nova"/>
          <w:color w:val="231F20"/>
          <w:spacing w:val="-3"/>
          <w:sz w:val="21"/>
          <w:szCs w:val="21"/>
        </w:rPr>
        <w:t>2014;22(6):316-22.</w:t>
      </w:r>
    </w:p>
    <w:p w14:paraId="1DB38A89"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color w:val="231F20"/>
          <w:spacing w:val="-3"/>
          <w:sz w:val="21"/>
        </w:rPr>
        <w:t xml:space="preserve">Mayze </w:t>
      </w:r>
      <w:r w:rsidRPr="0050632F">
        <w:rPr>
          <w:rFonts w:ascii="Proxima Nova"/>
          <w:color w:val="231F20"/>
          <w:sz w:val="21"/>
        </w:rPr>
        <w:t xml:space="preserve">L, </w:t>
      </w:r>
      <w:r w:rsidRPr="0050632F">
        <w:rPr>
          <w:rFonts w:ascii="Proxima Nova"/>
          <w:color w:val="231F20"/>
          <w:spacing w:val="-4"/>
          <w:sz w:val="21"/>
        </w:rPr>
        <w:t xml:space="preserve">Pawlak </w:t>
      </w:r>
      <w:r w:rsidRPr="0050632F">
        <w:rPr>
          <w:rFonts w:ascii="Proxima Nova"/>
          <w:color w:val="231F20"/>
          <w:spacing w:val="-5"/>
          <w:sz w:val="21"/>
        </w:rPr>
        <w:t xml:space="preserve">J, </w:t>
      </w:r>
      <w:r w:rsidRPr="0050632F">
        <w:rPr>
          <w:rFonts w:ascii="Proxima Nova"/>
          <w:color w:val="231F20"/>
          <w:spacing w:val="-4"/>
          <w:sz w:val="21"/>
        </w:rPr>
        <w:t xml:space="preserve">Rogers </w:t>
      </w:r>
      <w:r w:rsidRPr="0050632F">
        <w:rPr>
          <w:rFonts w:ascii="Proxima Nova"/>
          <w:color w:val="231F20"/>
          <w:sz w:val="21"/>
        </w:rPr>
        <w:t xml:space="preserve">M, </w:t>
      </w:r>
      <w:r w:rsidRPr="0050632F">
        <w:rPr>
          <w:rFonts w:ascii="Proxima Nova"/>
          <w:color w:val="231F20"/>
          <w:spacing w:val="-3"/>
          <w:sz w:val="21"/>
        </w:rPr>
        <w:t>Smith</w:t>
      </w:r>
      <w:r w:rsidRPr="0050632F">
        <w:rPr>
          <w:rFonts w:ascii="Proxima Nova"/>
          <w:color w:val="231F20"/>
          <w:spacing w:val="-10"/>
          <w:sz w:val="21"/>
        </w:rPr>
        <w:t xml:space="preserve"> </w:t>
      </w:r>
      <w:r w:rsidRPr="0050632F">
        <w:rPr>
          <w:rFonts w:ascii="Proxima Nova"/>
          <w:color w:val="231F20"/>
          <w:spacing w:val="-3"/>
          <w:sz w:val="21"/>
        </w:rPr>
        <w:t>M.</w:t>
      </w:r>
    </w:p>
    <w:p w14:paraId="0BD67B85" w14:textId="77777777" w:rsidR="0050632F" w:rsidRPr="0050632F" w:rsidRDefault="0050632F" w:rsidP="0050632F">
      <w:pPr>
        <w:spacing w:before="4" w:line="244" w:lineRule="auto"/>
        <w:ind w:right="18"/>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Oral health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adolescents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Colac-Otway Shire.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 2019;27(1):93-8.</w:t>
      </w:r>
    </w:p>
    <w:p w14:paraId="3E4D5750" w14:textId="77777777" w:rsidR="0050632F" w:rsidRPr="0050632F" w:rsidRDefault="0050632F" w:rsidP="0050632F">
      <w:pPr>
        <w:numPr>
          <w:ilvl w:val="0"/>
          <w:numId w:val="12"/>
        </w:numPr>
        <w:tabs>
          <w:tab w:val="left" w:pos="588"/>
        </w:tabs>
        <w:spacing w:before="169" w:line="244" w:lineRule="auto"/>
        <w:ind w:right="379"/>
        <w:rPr>
          <w:rFonts w:ascii="Proxima Nova" w:eastAsia="Proxima Nova" w:hAnsi="Proxima Nova" w:cs="Proxima Nova"/>
          <w:sz w:val="21"/>
          <w:szCs w:val="21"/>
        </w:rPr>
      </w:pPr>
      <w:r w:rsidRPr="0050632F">
        <w:rPr>
          <w:rFonts w:ascii="Proxima Nova"/>
          <w:color w:val="231F20"/>
          <w:spacing w:val="-3"/>
          <w:sz w:val="21"/>
        </w:rPr>
        <w:t xml:space="preserve">Bell </w:t>
      </w:r>
      <w:r w:rsidRPr="0050632F">
        <w:rPr>
          <w:rFonts w:ascii="Proxima Nova"/>
          <w:color w:val="231F20"/>
          <w:sz w:val="21"/>
        </w:rPr>
        <w:t xml:space="preserve">N, </w:t>
      </w:r>
      <w:r w:rsidRPr="0050632F">
        <w:rPr>
          <w:rFonts w:ascii="Proxima Nova"/>
          <w:color w:val="231F20"/>
          <w:spacing w:val="-3"/>
          <w:sz w:val="21"/>
        </w:rPr>
        <w:t xml:space="preserve">Kidanie </w:t>
      </w:r>
      <w:r w:rsidRPr="0050632F">
        <w:rPr>
          <w:rFonts w:ascii="Proxima Nova"/>
          <w:color w:val="231F20"/>
          <w:spacing w:val="-11"/>
          <w:sz w:val="21"/>
        </w:rPr>
        <w:t xml:space="preserve">T, </w:t>
      </w:r>
      <w:r w:rsidRPr="0050632F">
        <w:rPr>
          <w:rFonts w:ascii="Proxima Nova"/>
          <w:color w:val="231F20"/>
          <w:sz w:val="21"/>
        </w:rPr>
        <w:t xml:space="preserve">Cai B, </w:t>
      </w:r>
      <w:r w:rsidRPr="0050632F">
        <w:rPr>
          <w:rFonts w:ascii="Proxima Nova"/>
          <w:color w:val="231F20"/>
          <w:spacing w:val="-3"/>
          <w:sz w:val="21"/>
        </w:rPr>
        <w:t xml:space="preserve">Krause JS. Geographic </w:t>
      </w:r>
      <w:r w:rsidRPr="0050632F">
        <w:rPr>
          <w:rFonts w:ascii="Proxima Nova"/>
          <w:color w:val="231F20"/>
          <w:spacing w:val="-5"/>
          <w:sz w:val="21"/>
        </w:rPr>
        <w:t xml:space="preserve">Variation </w:t>
      </w:r>
      <w:r w:rsidRPr="0050632F">
        <w:rPr>
          <w:rFonts w:ascii="Proxima Nova"/>
          <w:color w:val="231F20"/>
          <w:sz w:val="21"/>
        </w:rPr>
        <w:t xml:space="preserve">in </w:t>
      </w:r>
      <w:r w:rsidRPr="0050632F">
        <w:rPr>
          <w:rFonts w:ascii="Proxima Nova"/>
          <w:color w:val="231F20"/>
          <w:spacing w:val="-3"/>
          <w:sz w:val="21"/>
        </w:rPr>
        <w:t xml:space="preserve">Outpatient Health Care Service Utilization After Spinal Cord </w:t>
      </w:r>
      <w:r w:rsidRPr="0050632F">
        <w:rPr>
          <w:rFonts w:ascii="Proxima Nova"/>
          <w:color w:val="231F20"/>
          <w:spacing w:val="-5"/>
          <w:sz w:val="21"/>
        </w:rPr>
        <w:t xml:space="preserve">Injury. </w:t>
      </w:r>
      <w:r w:rsidRPr="0050632F">
        <w:rPr>
          <w:rFonts w:ascii="Proxima Nova"/>
          <w:color w:val="231F20"/>
          <w:spacing w:val="-3"/>
          <w:sz w:val="21"/>
        </w:rPr>
        <w:t xml:space="preserve">Archives </w:t>
      </w:r>
      <w:r w:rsidRPr="0050632F">
        <w:rPr>
          <w:rFonts w:ascii="Proxima Nova"/>
          <w:color w:val="231F20"/>
          <w:sz w:val="21"/>
        </w:rPr>
        <w:t xml:space="preserve">Of </w:t>
      </w:r>
      <w:r w:rsidRPr="0050632F">
        <w:rPr>
          <w:rFonts w:ascii="Proxima Nova"/>
          <w:color w:val="231F20"/>
          <w:spacing w:val="-3"/>
          <w:sz w:val="21"/>
        </w:rPr>
        <w:t xml:space="preserve">Physical Medicine And </w:t>
      </w:r>
      <w:r w:rsidRPr="0050632F">
        <w:rPr>
          <w:rFonts w:ascii="Proxima Nova"/>
          <w:color w:val="231F20"/>
          <w:spacing w:val="-4"/>
          <w:sz w:val="21"/>
        </w:rPr>
        <w:t>Rehabilitation.</w:t>
      </w:r>
      <w:r w:rsidRPr="0050632F">
        <w:rPr>
          <w:rFonts w:ascii="Proxima Nova"/>
          <w:color w:val="231F20"/>
          <w:spacing w:val="7"/>
          <w:sz w:val="21"/>
        </w:rPr>
        <w:t xml:space="preserve"> </w:t>
      </w:r>
      <w:r w:rsidRPr="0050632F">
        <w:rPr>
          <w:rFonts w:ascii="Proxima Nova"/>
          <w:color w:val="231F20"/>
          <w:spacing w:val="-3"/>
          <w:sz w:val="21"/>
        </w:rPr>
        <w:t>2017;98(2):341-6.</w:t>
      </w:r>
    </w:p>
    <w:p w14:paraId="381B622B"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Boudville </w:t>
      </w:r>
      <w:r w:rsidRPr="0050632F">
        <w:rPr>
          <w:rFonts w:ascii="Proxima Nova"/>
          <w:color w:val="231F20"/>
          <w:sz w:val="21"/>
        </w:rPr>
        <w:t xml:space="preserve">AI, </w:t>
      </w:r>
      <w:r w:rsidRPr="0050632F">
        <w:rPr>
          <w:rFonts w:ascii="Proxima Nova"/>
          <w:color w:val="231F20"/>
          <w:spacing w:val="-3"/>
          <w:sz w:val="21"/>
        </w:rPr>
        <w:t xml:space="preserve">Anjou </w:t>
      </w:r>
      <w:r w:rsidRPr="0050632F">
        <w:rPr>
          <w:rFonts w:ascii="Proxima Nova"/>
          <w:color w:val="231F20"/>
          <w:spacing w:val="-4"/>
          <w:sz w:val="21"/>
        </w:rPr>
        <w:t xml:space="preserve">MD, </w:t>
      </w:r>
      <w:r w:rsidRPr="0050632F">
        <w:rPr>
          <w:rFonts w:ascii="Proxima Nova"/>
          <w:color w:val="231F20"/>
          <w:spacing w:val="-6"/>
          <w:sz w:val="21"/>
        </w:rPr>
        <w:t>Taylor</w:t>
      </w:r>
      <w:r w:rsidRPr="0050632F">
        <w:rPr>
          <w:rFonts w:ascii="Proxima Nova"/>
          <w:color w:val="231F20"/>
          <w:spacing w:val="-13"/>
          <w:sz w:val="21"/>
        </w:rPr>
        <w:t xml:space="preserve"> </w:t>
      </w:r>
      <w:r w:rsidRPr="0050632F">
        <w:rPr>
          <w:rFonts w:ascii="Proxima Nova"/>
          <w:color w:val="231F20"/>
          <w:spacing w:val="-3"/>
          <w:sz w:val="21"/>
        </w:rPr>
        <w:t>HR.</w:t>
      </w:r>
    </w:p>
    <w:p w14:paraId="0D91D7C0" w14:textId="77777777" w:rsidR="0050632F" w:rsidRPr="0050632F" w:rsidRDefault="0050632F" w:rsidP="0050632F">
      <w:pPr>
        <w:spacing w:before="4" w:line="244" w:lineRule="auto"/>
        <w:ind w:right="20"/>
        <w:jc w:val="both"/>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Improving </w:t>
      </w:r>
      <w:r w:rsidRPr="0050632F">
        <w:rPr>
          <w:rFonts w:ascii="Proxima Nova" w:eastAsia="Proxima Nova" w:hAnsi="Proxima Nova"/>
          <w:color w:val="231F20"/>
          <w:sz w:val="21"/>
          <w:szCs w:val="21"/>
        </w:rPr>
        <w:t xml:space="preserve">eye </w:t>
      </w:r>
      <w:r w:rsidRPr="0050632F">
        <w:rPr>
          <w:rFonts w:ascii="Proxima Nova" w:eastAsia="Proxima Nova" w:hAnsi="Proxima Nova"/>
          <w:color w:val="231F20"/>
          <w:spacing w:val="-3"/>
          <w:sz w:val="21"/>
          <w:szCs w:val="21"/>
        </w:rPr>
        <w:t xml:space="preserve">care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Indigenous </w:t>
      </w:r>
      <w:r w:rsidRPr="0050632F">
        <w:rPr>
          <w:rFonts w:ascii="Proxima Nova" w:eastAsia="Proxima Nova" w:hAnsi="Proxima Nova"/>
          <w:color w:val="231F20"/>
          <w:spacing w:val="-4"/>
          <w:sz w:val="21"/>
          <w:szCs w:val="21"/>
        </w:rPr>
        <w:t xml:space="preserve">Australians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primary health care settings.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4"/>
          <w:sz w:val="21"/>
          <w:szCs w:val="21"/>
        </w:rPr>
        <w:t>2013;21(2):121-7.</w:t>
      </w:r>
    </w:p>
    <w:p w14:paraId="2F0EA935" w14:textId="77777777" w:rsidR="0050632F" w:rsidRPr="0050632F" w:rsidRDefault="0050632F" w:rsidP="0050632F">
      <w:pPr>
        <w:numPr>
          <w:ilvl w:val="0"/>
          <w:numId w:val="12"/>
        </w:numPr>
        <w:tabs>
          <w:tab w:val="left" w:pos="588"/>
        </w:tabs>
        <w:spacing w:before="169" w:line="244" w:lineRule="auto"/>
        <w:ind w:right="536"/>
        <w:rPr>
          <w:rFonts w:ascii="Proxima Nova" w:eastAsia="Proxima Nova" w:hAnsi="Proxima Nova" w:cs="Proxima Nova"/>
          <w:sz w:val="21"/>
          <w:szCs w:val="21"/>
        </w:rPr>
      </w:pPr>
      <w:r w:rsidRPr="0050632F">
        <w:rPr>
          <w:rFonts w:ascii="Proxima Nova"/>
          <w:color w:val="231F20"/>
          <w:spacing w:val="-3"/>
          <w:sz w:val="21"/>
        </w:rPr>
        <w:t xml:space="preserve">Briggs </w:t>
      </w:r>
      <w:r w:rsidRPr="0050632F">
        <w:rPr>
          <w:rFonts w:ascii="Proxima Nova"/>
          <w:color w:val="231F20"/>
          <w:sz w:val="21"/>
        </w:rPr>
        <w:t xml:space="preserve">AM, </w:t>
      </w:r>
      <w:r w:rsidRPr="0050632F">
        <w:rPr>
          <w:rFonts w:ascii="Proxima Nova"/>
          <w:color w:val="231F20"/>
          <w:spacing w:val="-3"/>
          <w:sz w:val="21"/>
        </w:rPr>
        <w:t xml:space="preserve">Slater </w:t>
      </w:r>
      <w:r w:rsidRPr="0050632F">
        <w:rPr>
          <w:rFonts w:ascii="Proxima Nova"/>
          <w:color w:val="231F20"/>
          <w:sz w:val="21"/>
        </w:rPr>
        <w:t xml:space="preserve">H, </w:t>
      </w:r>
      <w:r w:rsidRPr="0050632F">
        <w:rPr>
          <w:rFonts w:ascii="Proxima Nova"/>
          <w:color w:val="231F20"/>
          <w:spacing w:val="-3"/>
          <w:sz w:val="21"/>
        </w:rPr>
        <w:t xml:space="preserve">Bunzli </w:t>
      </w:r>
      <w:r w:rsidRPr="0050632F">
        <w:rPr>
          <w:rFonts w:ascii="Proxima Nova"/>
          <w:color w:val="231F20"/>
          <w:sz w:val="21"/>
        </w:rPr>
        <w:t xml:space="preserve">S, </w:t>
      </w:r>
      <w:r w:rsidRPr="0050632F">
        <w:rPr>
          <w:rFonts w:ascii="Proxima Nova"/>
          <w:color w:val="231F20"/>
          <w:spacing w:val="-3"/>
          <w:sz w:val="21"/>
        </w:rPr>
        <w:t xml:space="preserve">Jordan JE, Davies </w:t>
      </w:r>
      <w:r w:rsidRPr="0050632F">
        <w:rPr>
          <w:rFonts w:ascii="Proxima Nova"/>
          <w:color w:val="231F20"/>
          <w:spacing w:val="-4"/>
          <w:sz w:val="21"/>
        </w:rPr>
        <w:t xml:space="preserve">SJ, </w:t>
      </w:r>
      <w:r w:rsidRPr="0050632F">
        <w:rPr>
          <w:rFonts w:ascii="Proxima Nova"/>
          <w:color w:val="231F20"/>
          <w:spacing w:val="-3"/>
          <w:sz w:val="21"/>
        </w:rPr>
        <w:t xml:space="preserve">Smith </w:t>
      </w:r>
      <w:r w:rsidRPr="0050632F">
        <w:rPr>
          <w:rFonts w:ascii="Proxima Nova"/>
          <w:color w:val="231F20"/>
          <w:spacing w:val="-4"/>
          <w:sz w:val="21"/>
        </w:rPr>
        <w:t xml:space="preserve">AJ, </w:t>
      </w:r>
      <w:r w:rsidRPr="0050632F">
        <w:rPr>
          <w:rFonts w:ascii="Proxima Nova"/>
          <w:color w:val="231F20"/>
          <w:sz w:val="21"/>
        </w:rPr>
        <w:t>et</w:t>
      </w:r>
      <w:r w:rsidRPr="0050632F">
        <w:rPr>
          <w:rFonts w:ascii="Proxima Nova"/>
          <w:color w:val="231F20"/>
          <w:spacing w:val="-6"/>
          <w:sz w:val="21"/>
        </w:rPr>
        <w:t xml:space="preserve"> </w:t>
      </w:r>
      <w:r w:rsidRPr="0050632F">
        <w:rPr>
          <w:rFonts w:ascii="Proxima Nova"/>
          <w:color w:val="231F20"/>
          <w:spacing w:val="-3"/>
          <w:sz w:val="21"/>
        </w:rPr>
        <w:t>al.</w:t>
      </w:r>
    </w:p>
    <w:p w14:paraId="607E2287" w14:textId="77777777" w:rsidR="0050632F" w:rsidRPr="0050632F" w:rsidRDefault="0050632F" w:rsidP="0050632F">
      <w:pPr>
        <w:spacing w:line="244" w:lineRule="auto"/>
        <w:ind w:right="18"/>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Consumers’ experiences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back pain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pacing w:val="-4"/>
          <w:sz w:val="21"/>
          <w:szCs w:val="21"/>
        </w:rPr>
        <w:t xml:space="preserve">Western </w:t>
      </w:r>
      <w:r w:rsidRPr="0050632F">
        <w:rPr>
          <w:rFonts w:ascii="Proxima Nova" w:eastAsia="Proxima Nova" w:hAnsi="Proxima Nova"/>
          <w:color w:val="231F20"/>
          <w:spacing w:val="-3"/>
          <w:sz w:val="21"/>
          <w:szCs w:val="21"/>
        </w:rPr>
        <w:t xml:space="preserve">Australia: access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information and services,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self-management behaviours.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 xml:space="preserve">Health Services </w:t>
      </w:r>
      <w:r w:rsidRPr="0050632F">
        <w:rPr>
          <w:rFonts w:ascii="Proxima Nova" w:eastAsia="Proxima Nova" w:hAnsi="Proxima Nova"/>
          <w:color w:val="231F20"/>
          <w:spacing w:val="-4"/>
          <w:sz w:val="21"/>
          <w:szCs w:val="21"/>
        </w:rPr>
        <w:t>Research.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2012;12:1-12.</w:t>
      </w:r>
    </w:p>
    <w:p w14:paraId="61FF91CC"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Brooks</w:t>
      </w:r>
      <w:r w:rsidRPr="0050632F">
        <w:rPr>
          <w:rFonts w:ascii="Proxima Nova"/>
          <w:color w:val="231F20"/>
          <w:spacing w:val="-2"/>
          <w:sz w:val="21"/>
        </w:rPr>
        <w:t xml:space="preserve"> </w:t>
      </w:r>
      <w:r w:rsidRPr="0050632F">
        <w:rPr>
          <w:rFonts w:ascii="Proxima Nova"/>
          <w:color w:val="231F20"/>
          <w:spacing w:val="-5"/>
          <w:sz w:val="21"/>
        </w:rPr>
        <w:t>J.</w:t>
      </w:r>
    </w:p>
    <w:p w14:paraId="24892982" w14:textId="77777777" w:rsidR="0050632F" w:rsidRPr="0050632F" w:rsidRDefault="0050632F" w:rsidP="0050632F">
      <w:pPr>
        <w:spacing w:before="4" w:line="244" w:lineRule="auto"/>
        <w:ind w:right="6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Building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Perinatal Service Model with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4"/>
          <w:sz w:val="21"/>
          <w:szCs w:val="21"/>
        </w:rPr>
        <w:t xml:space="preserve">Western </w:t>
      </w:r>
      <w:r w:rsidRPr="0050632F">
        <w:rPr>
          <w:rFonts w:ascii="Proxima Nova" w:eastAsia="Proxima Nova" w:hAnsi="Proxima Nova"/>
          <w:color w:val="231F20"/>
          <w:spacing w:val="-3"/>
          <w:sz w:val="21"/>
          <w:szCs w:val="21"/>
        </w:rPr>
        <w:t xml:space="preserve">Australian Indigenous </w:t>
      </w:r>
      <w:r w:rsidRPr="0050632F">
        <w:rPr>
          <w:rFonts w:ascii="Proxima Nova" w:eastAsia="Proxima Nova" w:hAnsi="Proxima Nova"/>
          <w:color w:val="231F20"/>
          <w:spacing w:val="-4"/>
          <w:sz w:val="21"/>
          <w:szCs w:val="21"/>
        </w:rPr>
        <w:t xml:space="preserve">Community. </w:t>
      </w:r>
      <w:r w:rsidRPr="0050632F">
        <w:rPr>
          <w:rFonts w:ascii="Proxima Nova" w:eastAsia="Proxima Nova" w:hAnsi="Proxima Nova"/>
          <w:color w:val="231F20"/>
          <w:spacing w:val="-3"/>
          <w:sz w:val="21"/>
          <w:szCs w:val="21"/>
        </w:rPr>
        <w:t xml:space="preserve">Aboriginal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Islander Health </w:t>
      </w:r>
      <w:r w:rsidRPr="0050632F">
        <w:rPr>
          <w:rFonts w:ascii="Proxima Nova" w:eastAsia="Proxima Nova" w:hAnsi="Proxima Nova"/>
          <w:color w:val="231F20"/>
          <w:spacing w:val="-5"/>
          <w:sz w:val="21"/>
          <w:szCs w:val="21"/>
        </w:rPr>
        <w:t xml:space="preserve">Worker </w:t>
      </w:r>
      <w:r w:rsidRPr="0050632F">
        <w:rPr>
          <w:rFonts w:ascii="Proxima Nova" w:eastAsia="Proxima Nova" w:hAnsi="Proxima Nova"/>
          <w:color w:val="231F20"/>
          <w:spacing w:val="-3"/>
          <w:sz w:val="21"/>
          <w:szCs w:val="21"/>
        </w:rPr>
        <w:t>Journal.</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2009(1):16.</w:t>
      </w:r>
    </w:p>
    <w:p w14:paraId="3D0A375E" w14:textId="77777777" w:rsidR="0050632F" w:rsidRPr="0050632F" w:rsidRDefault="0050632F" w:rsidP="0050632F">
      <w:pPr>
        <w:numPr>
          <w:ilvl w:val="0"/>
          <w:numId w:val="12"/>
        </w:numPr>
        <w:tabs>
          <w:tab w:val="left" w:pos="588"/>
        </w:tabs>
        <w:spacing w:before="169" w:line="244" w:lineRule="auto"/>
        <w:ind w:right="166"/>
        <w:rPr>
          <w:rFonts w:ascii="Proxima Nova" w:eastAsia="Proxima Nova" w:hAnsi="Proxima Nova" w:cs="Proxima Nova"/>
          <w:sz w:val="21"/>
          <w:szCs w:val="21"/>
        </w:rPr>
      </w:pPr>
      <w:r w:rsidRPr="0050632F">
        <w:rPr>
          <w:rFonts w:ascii="Proxima Nova"/>
          <w:color w:val="231F20"/>
          <w:spacing w:val="-3"/>
          <w:sz w:val="21"/>
        </w:rPr>
        <w:t xml:space="preserve">Wilson </w:t>
      </w:r>
      <w:r w:rsidRPr="0050632F">
        <w:rPr>
          <w:rFonts w:ascii="Proxima Nova"/>
          <w:color w:val="231F20"/>
          <w:sz w:val="21"/>
        </w:rPr>
        <w:t xml:space="preserve">RL, </w:t>
      </w:r>
      <w:r w:rsidRPr="0050632F">
        <w:rPr>
          <w:rFonts w:ascii="Proxima Nova"/>
          <w:color w:val="231F20"/>
          <w:spacing w:val="-3"/>
          <w:sz w:val="21"/>
        </w:rPr>
        <w:t xml:space="preserve">Cruickshank </w:t>
      </w:r>
      <w:r w:rsidRPr="0050632F">
        <w:rPr>
          <w:rFonts w:ascii="Proxima Nova"/>
          <w:color w:val="231F20"/>
          <w:sz w:val="21"/>
        </w:rPr>
        <w:t xml:space="preserve">M, </w:t>
      </w:r>
      <w:r w:rsidRPr="0050632F">
        <w:rPr>
          <w:rFonts w:ascii="Proxima Nova"/>
          <w:color w:val="231F20"/>
          <w:spacing w:val="-4"/>
          <w:sz w:val="21"/>
        </w:rPr>
        <w:t xml:space="preserve">Lea </w:t>
      </w:r>
      <w:r w:rsidRPr="0050632F">
        <w:rPr>
          <w:rFonts w:ascii="Proxima Nova"/>
          <w:color w:val="231F20"/>
          <w:spacing w:val="-5"/>
          <w:sz w:val="21"/>
        </w:rPr>
        <w:t xml:space="preserve">J. </w:t>
      </w:r>
      <w:r w:rsidRPr="0050632F">
        <w:rPr>
          <w:rFonts w:ascii="Proxima Nova"/>
          <w:color w:val="231F20"/>
          <w:spacing w:val="-3"/>
          <w:sz w:val="21"/>
        </w:rPr>
        <w:t xml:space="preserve">Experiences </w:t>
      </w:r>
      <w:r w:rsidRPr="0050632F">
        <w:rPr>
          <w:rFonts w:ascii="Proxima Nova"/>
          <w:color w:val="231F20"/>
          <w:sz w:val="21"/>
        </w:rPr>
        <w:t xml:space="preserve">of </w:t>
      </w:r>
      <w:r w:rsidRPr="0050632F">
        <w:rPr>
          <w:rFonts w:ascii="Proxima Nova"/>
          <w:color w:val="231F20"/>
          <w:spacing w:val="-3"/>
          <w:sz w:val="21"/>
        </w:rPr>
        <w:t xml:space="preserve">families </w:t>
      </w:r>
      <w:r w:rsidRPr="0050632F">
        <w:rPr>
          <w:rFonts w:ascii="Proxima Nova"/>
          <w:color w:val="231F20"/>
          <w:sz w:val="21"/>
        </w:rPr>
        <w:t xml:space="preserve">who </w:t>
      </w:r>
      <w:r w:rsidRPr="0050632F">
        <w:rPr>
          <w:rFonts w:ascii="Proxima Nova"/>
          <w:color w:val="231F20"/>
          <w:spacing w:val="-3"/>
          <w:sz w:val="21"/>
        </w:rPr>
        <w:t xml:space="preserve">help young rural </w:t>
      </w:r>
      <w:r w:rsidRPr="0050632F">
        <w:rPr>
          <w:rFonts w:ascii="Proxima Nova"/>
          <w:color w:val="231F20"/>
          <w:sz w:val="21"/>
        </w:rPr>
        <w:t xml:space="preserve">men </w:t>
      </w:r>
      <w:r w:rsidRPr="0050632F">
        <w:rPr>
          <w:rFonts w:ascii="Proxima Nova"/>
          <w:color w:val="231F20"/>
          <w:spacing w:val="-3"/>
          <w:sz w:val="21"/>
        </w:rPr>
        <w:t xml:space="preserve">with emergent mental health problems </w:t>
      </w:r>
      <w:r w:rsidRPr="0050632F">
        <w:rPr>
          <w:rFonts w:ascii="Proxima Nova"/>
          <w:color w:val="231F20"/>
          <w:sz w:val="21"/>
        </w:rPr>
        <w:t xml:space="preserve">in a </w:t>
      </w:r>
      <w:r w:rsidRPr="0050632F">
        <w:rPr>
          <w:rFonts w:ascii="Proxima Nova"/>
          <w:color w:val="231F20"/>
          <w:spacing w:val="-3"/>
          <w:sz w:val="21"/>
        </w:rPr>
        <w:t xml:space="preserve">rural community </w:t>
      </w:r>
      <w:r w:rsidRPr="0050632F">
        <w:rPr>
          <w:rFonts w:ascii="Proxima Nova"/>
          <w:color w:val="231F20"/>
          <w:sz w:val="21"/>
        </w:rPr>
        <w:t xml:space="preserve">in New </w:t>
      </w:r>
      <w:r w:rsidRPr="0050632F">
        <w:rPr>
          <w:rFonts w:ascii="Proxima Nova"/>
          <w:color w:val="231F20"/>
          <w:spacing w:val="-3"/>
          <w:sz w:val="21"/>
        </w:rPr>
        <w:t xml:space="preserve">South </w:t>
      </w:r>
      <w:r w:rsidRPr="0050632F">
        <w:rPr>
          <w:rFonts w:ascii="Proxima Nova"/>
          <w:color w:val="231F20"/>
          <w:spacing w:val="-4"/>
          <w:sz w:val="21"/>
        </w:rPr>
        <w:t xml:space="preserve">Wales, </w:t>
      </w:r>
      <w:r w:rsidRPr="0050632F">
        <w:rPr>
          <w:rFonts w:ascii="Proxima Nova"/>
          <w:color w:val="231F20"/>
          <w:spacing w:val="-3"/>
          <w:sz w:val="21"/>
        </w:rPr>
        <w:t xml:space="preserve">Australia. Contemporary Nurse. </w:t>
      </w:r>
      <w:r w:rsidRPr="0050632F">
        <w:rPr>
          <w:rFonts w:ascii="Proxima Nova"/>
          <w:color w:val="231F20"/>
          <w:spacing w:val="-4"/>
          <w:sz w:val="21"/>
        </w:rPr>
        <w:t>2012;42(2):167-77.</w:t>
      </w:r>
    </w:p>
    <w:p w14:paraId="4BFAF481" w14:textId="77777777" w:rsidR="0050632F" w:rsidRPr="0050632F" w:rsidRDefault="0050632F" w:rsidP="0050632F">
      <w:pPr>
        <w:numPr>
          <w:ilvl w:val="0"/>
          <w:numId w:val="12"/>
        </w:numPr>
        <w:tabs>
          <w:tab w:val="left" w:pos="588"/>
        </w:tabs>
        <w:spacing w:before="169" w:line="244" w:lineRule="auto"/>
        <w:ind w:right="593"/>
        <w:rPr>
          <w:rFonts w:ascii="Proxima Nova" w:eastAsia="Proxima Nova" w:hAnsi="Proxima Nova" w:cs="Proxima Nova"/>
          <w:sz w:val="21"/>
          <w:szCs w:val="21"/>
        </w:rPr>
      </w:pPr>
      <w:r w:rsidRPr="0050632F">
        <w:rPr>
          <w:rFonts w:ascii="Proxima Nova" w:eastAsia="Proxima Nova" w:hAnsi="Proxima Nova" w:cs="Proxima Nova"/>
          <w:color w:val="231F20"/>
          <w:spacing w:val="-6"/>
          <w:sz w:val="21"/>
          <w:szCs w:val="21"/>
        </w:rPr>
        <w:t xml:space="preserve">Tamwoy </w:t>
      </w:r>
      <w:r w:rsidRPr="0050632F">
        <w:rPr>
          <w:rFonts w:ascii="Proxima Nova" w:eastAsia="Proxima Nova" w:hAnsi="Proxima Nova" w:cs="Proxima Nova"/>
          <w:color w:val="231F20"/>
          <w:sz w:val="21"/>
          <w:szCs w:val="21"/>
        </w:rPr>
        <w:t xml:space="preserve">E, </w:t>
      </w:r>
      <w:r w:rsidRPr="0050632F">
        <w:rPr>
          <w:rFonts w:ascii="Proxima Nova" w:eastAsia="Proxima Nova" w:hAnsi="Proxima Nova" w:cs="Proxima Nova"/>
          <w:color w:val="231F20"/>
          <w:spacing w:val="-3"/>
          <w:sz w:val="21"/>
          <w:szCs w:val="21"/>
        </w:rPr>
        <w:t xml:space="preserve">Haswell-Elkins </w:t>
      </w:r>
      <w:r w:rsidRPr="0050632F">
        <w:rPr>
          <w:rFonts w:ascii="Proxima Nova" w:eastAsia="Proxima Nova" w:hAnsi="Proxima Nova" w:cs="Proxima Nova"/>
          <w:color w:val="231F20"/>
          <w:sz w:val="21"/>
          <w:szCs w:val="21"/>
        </w:rPr>
        <w:t xml:space="preserve">MR, </w:t>
      </w:r>
      <w:r w:rsidRPr="0050632F">
        <w:rPr>
          <w:rFonts w:ascii="Proxima Nova" w:eastAsia="Proxima Nova" w:hAnsi="Proxima Nova" w:cs="Proxima Nova"/>
          <w:color w:val="231F20"/>
          <w:spacing w:val="-5"/>
          <w:sz w:val="21"/>
          <w:szCs w:val="21"/>
        </w:rPr>
        <w:t xml:space="preserve">Wong </w:t>
      </w:r>
      <w:r w:rsidRPr="0050632F">
        <w:rPr>
          <w:rFonts w:ascii="Proxima Nova" w:eastAsia="Proxima Nova" w:hAnsi="Proxima Nova" w:cs="Proxima Nova"/>
          <w:color w:val="231F20"/>
          <w:spacing w:val="-3"/>
          <w:sz w:val="21"/>
          <w:szCs w:val="21"/>
        </w:rPr>
        <w:t xml:space="preserve">M, </w:t>
      </w:r>
      <w:r w:rsidRPr="0050632F">
        <w:rPr>
          <w:rFonts w:ascii="Proxima Nova" w:eastAsia="Proxima Nova" w:hAnsi="Proxima Nova" w:cs="Proxima Nova"/>
          <w:color w:val="231F20"/>
          <w:spacing w:val="-4"/>
          <w:sz w:val="21"/>
          <w:szCs w:val="21"/>
        </w:rPr>
        <w:t xml:space="preserve">Rogers </w:t>
      </w:r>
      <w:r w:rsidRPr="0050632F">
        <w:rPr>
          <w:rFonts w:ascii="Proxima Nova" w:eastAsia="Proxima Nova" w:hAnsi="Proxima Nova" w:cs="Proxima Nova"/>
          <w:color w:val="231F20"/>
          <w:spacing w:val="-9"/>
          <w:sz w:val="21"/>
          <w:szCs w:val="21"/>
        </w:rPr>
        <w:t xml:space="preserve">W, </w:t>
      </w:r>
      <w:r w:rsidRPr="0050632F">
        <w:rPr>
          <w:rFonts w:ascii="Proxima Nova" w:eastAsia="Proxima Nova" w:hAnsi="Proxima Nova" w:cs="Proxima Nova"/>
          <w:color w:val="231F20"/>
          <w:spacing w:val="-7"/>
          <w:sz w:val="21"/>
          <w:szCs w:val="21"/>
        </w:rPr>
        <w:t xml:space="preserve">D’Abbs </w:t>
      </w:r>
      <w:r w:rsidRPr="0050632F">
        <w:rPr>
          <w:rFonts w:ascii="Proxima Nova" w:eastAsia="Proxima Nova" w:hAnsi="Proxima Nova" w:cs="Proxima Nova"/>
          <w:color w:val="231F20"/>
          <w:spacing w:val="-11"/>
          <w:sz w:val="21"/>
          <w:szCs w:val="21"/>
        </w:rPr>
        <w:t xml:space="preserve">P, </w:t>
      </w:r>
      <w:r w:rsidRPr="0050632F">
        <w:rPr>
          <w:rFonts w:ascii="Proxima Nova" w:eastAsia="Proxima Nova" w:hAnsi="Proxima Nova" w:cs="Proxima Nova"/>
          <w:color w:val="231F20"/>
          <w:spacing w:val="-3"/>
          <w:sz w:val="21"/>
          <w:szCs w:val="21"/>
        </w:rPr>
        <w:t>McDermott</w:t>
      </w:r>
      <w:r w:rsidRPr="0050632F">
        <w:rPr>
          <w:rFonts w:ascii="Proxima Nova" w:eastAsia="Proxima Nova" w:hAnsi="Proxima Nova" w:cs="Proxima Nova"/>
          <w:color w:val="231F20"/>
          <w:spacing w:val="17"/>
          <w:sz w:val="21"/>
          <w:szCs w:val="21"/>
        </w:rPr>
        <w:t xml:space="preserve"> </w:t>
      </w:r>
      <w:r w:rsidRPr="0050632F">
        <w:rPr>
          <w:rFonts w:ascii="Proxima Nova" w:eastAsia="Proxima Nova" w:hAnsi="Proxima Nova" w:cs="Proxima Nova"/>
          <w:color w:val="231F20"/>
          <w:spacing w:val="-3"/>
          <w:sz w:val="21"/>
          <w:szCs w:val="21"/>
        </w:rPr>
        <w:t>R.</w:t>
      </w:r>
    </w:p>
    <w:p w14:paraId="7582CD28" w14:textId="77777777" w:rsidR="0050632F" w:rsidRPr="0050632F" w:rsidRDefault="0050632F" w:rsidP="0050632F">
      <w:pPr>
        <w:spacing w:line="244" w:lineRule="auto"/>
        <w:ind w:right="-1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Living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coping with diabetes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7"/>
          <w:sz w:val="21"/>
          <w:szCs w:val="21"/>
        </w:rPr>
        <w:t xml:space="preserve">Torres </w:t>
      </w:r>
      <w:r w:rsidRPr="0050632F">
        <w:rPr>
          <w:rFonts w:ascii="Proxima Nova" w:eastAsia="Proxima Nova" w:hAnsi="Proxima Nova"/>
          <w:color w:val="231F20"/>
          <w:spacing w:val="-3"/>
          <w:sz w:val="21"/>
          <w:szCs w:val="21"/>
        </w:rPr>
        <w:t xml:space="preserve">Strait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Northern Peninsula Area. Health Promotion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Official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Australian Association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Health Promotion Professionals.</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2004(3):231.</w:t>
      </w:r>
    </w:p>
    <w:p w14:paraId="36055EA2"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Arksey </w:t>
      </w:r>
      <w:r w:rsidRPr="0050632F">
        <w:rPr>
          <w:rFonts w:ascii="Proxima Nova" w:eastAsia="Proxima Nova" w:hAnsi="Proxima Nova" w:cs="Proxima Nova"/>
          <w:color w:val="231F20"/>
          <w:sz w:val="21"/>
          <w:szCs w:val="21"/>
        </w:rPr>
        <w:t xml:space="preserve">H, </w:t>
      </w:r>
      <w:r w:rsidRPr="0050632F">
        <w:rPr>
          <w:rFonts w:ascii="Proxima Nova" w:eastAsia="Proxima Nova" w:hAnsi="Proxima Nova" w:cs="Proxima Nova"/>
          <w:color w:val="231F20"/>
          <w:spacing w:val="-3"/>
          <w:sz w:val="21"/>
          <w:szCs w:val="21"/>
        </w:rPr>
        <w:t>O’Malley</w:t>
      </w:r>
      <w:r w:rsidRPr="0050632F">
        <w:rPr>
          <w:rFonts w:ascii="Proxima Nova" w:eastAsia="Proxima Nova" w:hAnsi="Proxima Nova" w:cs="Proxima Nova"/>
          <w:color w:val="231F20"/>
          <w:spacing w:val="-12"/>
          <w:sz w:val="21"/>
          <w:szCs w:val="21"/>
        </w:rPr>
        <w:t xml:space="preserve"> </w:t>
      </w:r>
      <w:r w:rsidRPr="0050632F">
        <w:rPr>
          <w:rFonts w:ascii="Proxima Nova" w:eastAsia="Proxima Nova" w:hAnsi="Proxima Nova" w:cs="Proxima Nova"/>
          <w:color w:val="231F20"/>
          <w:spacing w:val="-3"/>
          <w:sz w:val="21"/>
          <w:szCs w:val="21"/>
        </w:rPr>
        <w:t>L.</w:t>
      </w:r>
    </w:p>
    <w:p w14:paraId="070C444C" w14:textId="77777777" w:rsidR="0050632F" w:rsidRPr="0050632F" w:rsidRDefault="0050632F" w:rsidP="0050632F">
      <w:pPr>
        <w:spacing w:before="4" w:line="244" w:lineRule="auto"/>
        <w:ind w:right="276"/>
        <w:jc w:val="both"/>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Scoping studies: towards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methodological framework. International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Socical </w:t>
      </w:r>
      <w:r w:rsidRPr="0050632F">
        <w:rPr>
          <w:rFonts w:ascii="Proxima Nova" w:eastAsia="Proxima Nova" w:hAnsi="Proxima Nova"/>
          <w:color w:val="231F20"/>
          <w:spacing w:val="-4"/>
          <w:sz w:val="21"/>
          <w:szCs w:val="21"/>
        </w:rPr>
        <w:t>Research Methodology.</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2005;8:19-32.</w:t>
      </w:r>
    </w:p>
    <w:p w14:paraId="7CA4CA1C" w14:textId="77777777" w:rsidR="0050632F" w:rsidRPr="0050632F" w:rsidRDefault="0050632F" w:rsidP="0050632F">
      <w:pPr>
        <w:numPr>
          <w:ilvl w:val="0"/>
          <w:numId w:val="12"/>
        </w:numPr>
        <w:tabs>
          <w:tab w:val="left" w:pos="588"/>
        </w:tabs>
        <w:spacing w:before="48" w:line="244" w:lineRule="auto"/>
        <w:ind w:right="204"/>
        <w:rPr>
          <w:rFonts w:ascii="Proxima Nova" w:eastAsia="Proxima Nova" w:hAnsi="Proxima Nova" w:cs="Proxima Nova"/>
          <w:sz w:val="21"/>
          <w:szCs w:val="21"/>
        </w:rPr>
      </w:pPr>
      <w:r w:rsidRPr="0050632F">
        <w:rPr>
          <w:rFonts w:ascii="Proxima Nova"/>
          <w:color w:val="231F20"/>
          <w:spacing w:val="-3"/>
          <w:sz w:val="21"/>
        </w:rPr>
        <w:br w:type="column"/>
      </w:r>
      <w:r w:rsidRPr="0050632F">
        <w:rPr>
          <w:rFonts w:ascii="Proxima Nova"/>
          <w:color w:val="231F20"/>
          <w:spacing w:val="-3"/>
          <w:sz w:val="21"/>
        </w:rPr>
        <w:t xml:space="preserve">Berndt </w:t>
      </w:r>
      <w:r w:rsidRPr="0050632F">
        <w:rPr>
          <w:rFonts w:ascii="Proxima Nova"/>
          <w:color w:val="231F20"/>
          <w:sz w:val="21"/>
        </w:rPr>
        <w:t xml:space="preserve">A, </w:t>
      </w:r>
      <w:r w:rsidRPr="0050632F">
        <w:rPr>
          <w:rFonts w:ascii="Proxima Nova"/>
          <w:color w:val="231F20"/>
          <w:spacing w:val="-3"/>
          <w:sz w:val="21"/>
        </w:rPr>
        <w:t xml:space="preserve">Murray </w:t>
      </w:r>
      <w:r w:rsidRPr="0050632F">
        <w:rPr>
          <w:rFonts w:ascii="Proxima Nova"/>
          <w:color w:val="231F20"/>
          <w:sz w:val="21"/>
        </w:rPr>
        <w:t xml:space="preserve">CM, </w:t>
      </w:r>
      <w:r w:rsidRPr="0050632F">
        <w:rPr>
          <w:rFonts w:ascii="Proxima Nova"/>
          <w:color w:val="231F20"/>
          <w:spacing w:val="-4"/>
          <w:sz w:val="21"/>
        </w:rPr>
        <w:t xml:space="preserve">Kennedy </w:t>
      </w:r>
      <w:r w:rsidRPr="0050632F">
        <w:rPr>
          <w:rFonts w:ascii="Proxima Nova"/>
          <w:color w:val="231F20"/>
          <w:sz w:val="21"/>
        </w:rPr>
        <w:t xml:space="preserve">K, </w:t>
      </w:r>
      <w:r w:rsidRPr="0050632F">
        <w:rPr>
          <w:rFonts w:ascii="Proxima Nova"/>
          <w:color w:val="231F20"/>
          <w:spacing w:val="-3"/>
          <w:sz w:val="21"/>
        </w:rPr>
        <w:t xml:space="preserve">Stanley </w:t>
      </w:r>
      <w:r w:rsidRPr="0050632F">
        <w:rPr>
          <w:rFonts w:ascii="Proxima Nova"/>
          <w:color w:val="231F20"/>
          <w:spacing w:val="-4"/>
          <w:sz w:val="21"/>
        </w:rPr>
        <w:t xml:space="preserve">MJ, </w:t>
      </w:r>
      <w:r w:rsidRPr="0050632F">
        <w:rPr>
          <w:rFonts w:ascii="Proxima Nova"/>
          <w:color w:val="231F20"/>
          <w:spacing w:val="-3"/>
          <w:sz w:val="21"/>
        </w:rPr>
        <w:t>Gilbert-Hunt</w:t>
      </w:r>
      <w:r w:rsidRPr="0050632F">
        <w:rPr>
          <w:rFonts w:ascii="Proxima Nova"/>
          <w:color w:val="231F20"/>
          <w:spacing w:val="-2"/>
          <w:sz w:val="21"/>
        </w:rPr>
        <w:t xml:space="preserve"> </w:t>
      </w:r>
      <w:r w:rsidRPr="0050632F">
        <w:rPr>
          <w:rFonts w:ascii="Proxima Nova"/>
          <w:color w:val="231F20"/>
          <w:spacing w:val="-3"/>
          <w:sz w:val="21"/>
        </w:rPr>
        <w:t>S.</w:t>
      </w:r>
    </w:p>
    <w:p w14:paraId="58EA7E58" w14:textId="77777777" w:rsidR="0050632F" w:rsidRPr="0050632F" w:rsidRDefault="0050632F" w:rsidP="0050632F">
      <w:pPr>
        <w:spacing w:line="244" w:lineRule="auto"/>
        <w:ind w:right="32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Effectiveness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distance learning strategies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continuing professional development (CPD)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allied health practitioners: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systematic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Medical Education. 2017;17(1):117-.</w:t>
      </w:r>
    </w:p>
    <w:p w14:paraId="36FDDEA5" w14:textId="77777777" w:rsidR="0050632F" w:rsidRPr="0050632F" w:rsidRDefault="0050632F" w:rsidP="0050632F">
      <w:pPr>
        <w:numPr>
          <w:ilvl w:val="0"/>
          <w:numId w:val="12"/>
        </w:numPr>
        <w:tabs>
          <w:tab w:val="left" w:pos="588"/>
        </w:tabs>
        <w:spacing w:before="169" w:line="244" w:lineRule="auto"/>
        <w:ind w:right="373"/>
        <w:rPr>
          <w:rFonts w:ascii="Proxima Nova" w:eastAsia="Proxima Nova" w:hAnsi="Proxima Nova" w:cs="Proxima Nova"/>
          <w:sz w:val="21"/>
          <w:szCs w:val="21"/>
        </w:rPr>
      </w:pPr>
      <w:r w:rsidRPr="0050632F">
        <w:rPr>
          <w:rFonts w:ascii="Proxima Nova"/>
          <w:color w:val="231F20"/>
          <w:spacing w:val="-3"/>
          <w:sz w:val="21"/>
        </w:rPr>
        <w:t xml:space="preserve">Dolea </w:t>
      </w:r>
      <w:r w:rsidRPr="0050632F">
        <w:rPr>
          <w:rFonts w:ascii="Proxima Nova"/>
          <w:color w:val="231F20"/>
          <w:sz w:val="21"/>
        </w:rPr>
        <w:t xml:space="preserve">C, </w:t>
      </w:r>
      <w:r w:rsidRPr="0050632F">
        <w:rPr>
          <w:rFonts w:ascii="Proxima Nova"/>
          <w:color w:val="231F20"/>
          <w:spacing w:val="-3"/>
          <w:sz w:val="21"/>
        </w:rPr>
        <w:t xml:space="preserve">Stormont </w:t>
      </w:r>
      <w:r w:rsidRPr="0050632F">
        <w:rPr>
          <w:rFonts w:ascii="Proxima Nova"/>
          <w:color w:val="231F20"/>
          <w:sz w:val="21"/>
        </w:rPr>
        <w:t xml:space="preserve">L, </w:t>
      </w:r>
      <w:r w:rsidRPr="0050632F">
        <w:rPr>
          <w:rFonts w:ascii="Proxima Nova"/>
          <w:color w:val="231F20"/>
          <w:spacing w:val="-3"/>
          <w:sz w:val="21"/>
        </w:rPr>
        <w:t xml:space="preserve">Braichet J-M. Evaluated strategies </w:t>
      </w:r>
      <w:r w:rsidRPr="0050632F">
        <w:rPr>
          <w:rFonts w:ascii="Proxima Nova"/>
          <w:color w:val="231F20"/>
          <w:sz w:val="21"/>
        </w:rPr>
        <w:t xml:space="preserve">to </w:t>
      </w:r>
      <w:r w:rsidRPr="0050632F">
        <w:rPr>
          <w:rFonts w:ascii="Proxima Nova"/>
          <w:color w:val="231F20"/>
          <w:spacing w:val="-3"/>
          <w:sz w:val="21"/>
        </w:rPr>
        <w:t xml:space="preserve">increase attraction </w:t>
      </w:r>
      <w:r w:rsidRPr="0050632F">
        <w:rPr>
          <w:rFonts w:ascii="Proxima Nova"/>
          <w:color w:val="231F20"/>
          <w:sz w:val="21"/>
        </w:rPr>
        <w:t xml:space="preserve">and </w:t>
      </w:r>
      <w:r w:rsidRPr="0050632F">
        <w:rPr>
          <w:rFonts w:ascii="Proxima Nova"/>
          <w:color w:val="231F20"/>
          <w:spacing w:val="-3"/>
          <w:sz w:val="21"/>
        </w:rPr>
        <w:t xml:space="preserve">retention </w:t>
      </w:r>
      <w:r w:rsidRPr="0050632F">
        <w:rPr>
          <w:rFonts w:ascii="Proxima Nova"/>
          <w:color w:val="231F20"/>
          <w:sz w:val="21"/>
        </w:rPr>
        <w:t xml:space="preserve">of </w:t>
      </w:r>
      <w:r w:rsidRPr="0050632F">
        <w:rPr>
          <w:rFonts w:ascii="Proxima Nova"/>
          <w:color w:val="231F20"/>
          <w:spacing w:val="-3"/>
          <w:sz w:val="21"/>
        </w:rPr>
        <w:t xml:space="preserve">health </w:t>
      </w:r>
      <w:r w:rsidRPr="0050632F">
        <w:rPr>
          <w:rFonts w:ascii="Proxima Nova"/>
          <w:color w:val="231F20"/>
          <w:spacing w:val="-4"/>
          <w:sz w:val="21"/>
        </w:rPr>
        <w:t xml:space="preserve">workers </w:t>
      </w:r>
      <w:r w:rsidRPr="0050632F">
        <w:rPr>
          <w:rFonts w:ascii="Proxima Nova"/>
          <w:color w:val="231F20"/>
          <w:sz w:val="21"/>
        </w:rPr>
        <w:t xml:space="preserve">in </w:t>
      </w:r>
      <w:r w:rsidRPr="0050632F">
        <w:rPr>
          <w:rFonts w:ascii="Proxima Nova"/>
          <w:color w:val="231F20"/>
          <w:spacing w:val="-3"/>
          <w:sz w:val="21"/>
        </w:rPr>
        <w:t xml:space="preserve">remote </w:t>
      </w:r>
      <w:r w:rsidRPr="0050632F">
        <w:rPr>
          <w:rFonts w:ascii="Proxima Nova"/>
          <w:color w:val="231F20"/>
          <w:sz w:val="21"/>
        </w:rPr>
        <w:t xml:space="preserve">and </w:t>
      </w:r>
      <w:r w:rsidRPr="0050632F">
        <w:rPr>
          <w:rFonts w:ascii="Proxima Nova"/>
          <w:color w:val="231F20"/>
          <w:spacing w:val="-3"/>
          <w:sz w:val="21"/>
        </w:rPr>
        <w:t xml:space="preserve">rural areas. Bulletin </w:t>
      </w:r>
      <w:r w:rsidRPr="0050632F">
        <w:rPr>
          <w:rFonts w:ascii="Proxima Nova"/>
          <w:color w:val="231F20"/>
          <w:sz w:val="21"/>
        </w:rPr>
        <w:t xml:space="preserve">of the </w:t>
      </w:r>
      <w:r w:rsidRPr="0050632F">
        <w:rPr>
          <w:rFonts w:ascii="Proxima Nova"/>
          <w:color w:val="231F20"/>
          <w:spacing w:val="-4"/>
          <w:sz w:val="21"/>
        </w:rPr>
        <w:t xml:space="preserve">World </w:t>
      </w:r>
      <w:r w:rsidRPr="0050632F">
        <w:rPr>
          <w:rFonts w:ascii="Proxima Nova"/>
          <w:color w:val="231F20"/>
          <w:spacing w:val="-3"/>
          <w:sz w:val="21"/>
        </w:rPr>
        <w:t>Health Organization.</w:t>
      </w:r>
      <w:r w:rsidRPr="0050632F">
        <w:rPr>
          <w:rFonts w:ascii="Proxima Nova"/>
          <w:color w:val="231F20"/>
          <w:spacing w:val="-2"/>
          <w:sz w:val="21"/>
        </w:rPr>
        <w:t xml:space="preserve"> </w:t>
      </w:r>
      <w:r w:rsidRPr="0050632F">
        <w:rPr>
          <w:rFonts w:ascii="Proxima Nova"/>
          <w:color w:val="231F20"/>
          <w:spacing w:val="-3"/>
          <w:sz w:val="21"/>
        </w:rPr>
        <w:t>2010;88(5):379-85.</w:t>
      </w:r>
    </w:p>
    <w:p w14:paraId="44533044"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Braun </w:t>
      </w:r>
      <w:r w:rsidRPr="0050632F">
        <w:rPr>
          <w:rFonts w:ascii="Proxima Nova"/>
          <w:color w:val="231F20"/>
          <w:spacing w:val="-11"/>
          <w:sz w:val="21"/>
        </w:rPr>
        <w:t xml:space="preserve">V, </w:t>
      </w:r>
      <w:r w:rsidRPr="0050632F">
        <w:rPr>
          <w:rFonts w:ascii="Proxima Nova"/>
          <w:color w:val="231F20"/>
          <w:spacing w:val="-4"/>
          <w:sz w:val="21"/>
        </w:rPr>
        <w:t>Clarke</w:t>
      </w:r>
      <w:r w:rsidRPr="0050632F">
        <w:rPr>
          <w:rFonts w:ascii="Proxima Nova"/>
          <w:color w:val="231F20"/>
          <w:spacing w:val="9"/>
          <w:sz w:val="21"/>
        </w:rPr>
        <w:t xml:space="preserve"> </w:t>
      </w:r>
      <w:r w:rsidRPr="0050632F">
        <w:rPr>
          <w:rFonts w:ascii="Proxima Nova"/>
          <w:color w:val="231F20"/>
          <w:spacing w:val="-11"/>
          <w:sz w:val="21"/>
        </w:rPr>
        <w:t>V.</w:t>
      </w:r>
    </w:p>
    <w:p w14:paraId="466F6FC1" w14:textId="77777777" w:rsidR="0050632F" w:rsidRPr="0050632F" w:rsidRDefault="0050632F" w:rsidP="0050632F">
      <w:pPr>
        <w:spacing w:before="4"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Using thematic analysis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psychology. </w:t>
      </w:r>
      <w:r w:rsidRPr="0050632F">
        <w:rPr>
          <w:rFonts w:ascii="Proxima Nova" w:eastAsia="Proxima Nova" w:hAnsi="Proxima Nova"/>
          <w:color w:val="231F20"/>
          <w:spacing w:val="-3"/>
          <w:sz w:val="21"/>
          <w:szCs w:val="21"/>
        </w:rPr>
        <w:t xml:space="preserve">Qualitative </w:t>
      </w:r>
      <w:r w:rsidRPr="0050632F">
        <w:rPr>
          <w:rFonts w:ascii="Proxima Nova" w:eastAsia="Proxima Nova" w:hAnsi="Proxima Nova"/>
          <w:color w:val="231F20"/>
          <w:spacing w:val="-4"/>
          <w:sz w:val="21"/>
          <w:szCs w:val="21"/>
        </w:rPr>
        <w:t xml:space="preserve">Research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4"/>
          <w:sz w:val="21"/>
          <w:szCs w:val="21"/>
        </w:rPr>
        <w:t>Psychology.</w:t>
      </w:r>
    </w:p>
    <w:p w14:paraId="3C1F0ACB"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2006;3(2):77-101.</w:t>
      </w:r>
    </w:p>
    <w:p w14:paraId="0DEDD2C2"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color w:val="231F20"/>
          <w:spacing w:val="-3"/>
          <w:sz w:val="21"/>
        </w:rPr>
        <w:t xml:space="preserve">Whitford </w:t>
      </w:r>
      <w:r w:rsidRPr="0050632F">
        <w:rPr>
          <w:rFonts w:ascii="Proxima Nova"/>
          <w:color w:val="231F20"/>
          <w:spacing w:val="-4"/>
          <w:sz w:val="21"/>
        </w:rPr>
        <w:t xml:space="preserve">D, </w:t>
      </w: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Newbury</w:t>
      </w:r>
      <w:r w:rsidRPr="0050632F">
        <w:rPr>
          <w:rFonts w:ascii="Proxima Nova"/>
          <w:color w:val="231F20"/>
          <w:spacing w:val="6"/>
          <w:sz w:val="21"/>
        </w:rPr>
        <w:t xml:space="preserve"> </w:t>
      </w:r>
      <w:r w:rsidRPr="0050632F">
        <w:rPr>
          <w:rFonts w:ascii="Proxima Nova"/>
          <w:color w:val="231F20"/>
          <w:spacing w:val="-5"/>
          <w:sz w:val="21"/>
        </w:rPr>
        <w:t>J.</w:t>
      </w:r>
    </w:p>
    <w:p w14:paraId="77BB1B1D"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South Australian Allied Health </w:t>
      </w:r>
      <w:r w:rsidRPr="0050632F">
        <w:rPr>
          <w:rFonts w:ascii="Proxima Nova" w:eastAsia="Proxima Nova" w:hAnsi="Proxima Nova"/>
          <w:color w:val="231F20"/>
          <w:spacing w:val="-4"/>
          <w:sz w:val="21"/>
          <w:szCs w:val="21"/>
        </w:rPr>
        <w:t xml:space="preserve">Workforce </w:t>
      </w:r>
      <w:r w:rsidRPr="0050632F">
        <w:rPr>
          <w:rFonts w:ascii="Proxima Nova" w:eastAsia="Proxima Nova" w:hAnsi="Proxima Nova"/>
          <w:color w:val="231F20"/>
          <w:spacing w:val="-3"/>
          <w:sz w:val="21"/>
          <w:szCs w:val="21"/>
        </w:rPr>
        <w:t xml:space="preserve">survey: helping </w:t>
      </w:r>
      <w:r w:rsidRPr="0050632F">
        <w:rPr>
          <w:rFonts w:ascii="Proxima Nova" w:eastAsia="Proxima Nova" w:hAnsi="Proxima Nova"/>
          <w:color w:val="231F20"/>
          <w:sz w:val="21"/>
          <w:szCs w:val="21"/>
        </w:rPr>
        <w:t xml:space="preserve">to fill the </w:t>
      </w:r>
      <w:r w:rsidRPr="0050632F">
        <w:rPr>
          <w:rFonts w:ascii="Proxima Nova" w:eastAsia="Proxima Nova" w:hAnsi="Proxima Nova"/>
          <w:color w:val="231F20"/>
          <w:spacing w:val="-3"/>
          <w:sz w:val="21"/>
          <w:szCs w:val="21"/>
        </w:rPr>
        <w:t xml:space="preserve">evidence </w:t>
      </w:r>
      <w:r w:rsidRPr="0050632F">
        <w:rPr>
          <w:rFonts w:ascii="Proxima Nova" w:eastAsia="Proxima Nova" w:hAnsi="Proxima Nova"/>
          <w:color w:val="231F20"/>
          <w:sz w:val="21"/>
          <w:szCs w:val="21"/>
        </w:rPr>
        <w:t xml:space="preserve">gap </w:t>
      </w:r>
      <w:r w:rsidRPr="0050632F">
        <w:rPr>
          <w:rFonts w:ascii="Proxima Nova" w:eastAsia="Proxima Nova" w:hAnsi="Proxima Nova"/>
          <w:color w:val="231F20"/>
          <w:spacing w:val="-3"/>
          <w:sz w:val="21"/>
          <w:szCs w:val="21"/>
        </w:rPr>
        <w:t xml:space="preserve">in primary health workforce planning.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Primary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2012;18(3):234-41.</w:t>
      </w:r>
    </w:p>
    <w:p w14:paraId="600C220B" w14:textId="77777777" w:rsidR="0050632F" w:rsidRPr="0050632F" w:rsidRDefault="0050632F" w:rsidP="0050632F">
      <w:pPr>
        <w:numPr>
          <w:ilvl w:val="0"/>
          <w:numId w:val="12"/>
        </w:numPr>
        <w:tabs>
          <w:tab w:val="left" w:pos="588"/>
        </w:tabs>
        <w:spacing w:before="169" w:line="244" w:lineRule="auto"/>
        <w:ind w:right="529"/>
        <w:rPr>
          <w:rFonts w:ascii="Proxima Nova" w:eastAsia="Proxima Nova" w:hAnsi="Proxima Nova" w:cs="Proxima Nova"/>
          <w:sz w:val="21"/>
          <w:szCs w:val="21"/>
        </w:rPr>
      </w:pP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 xml:space="preserve">Cooper </w:t>
      </w:r>
      <w:r w:rsidRPr="0050632F">
        <w:rPr>
          <w:rFonts w:ascii="Proxima Nova"/>
          <w:color w:val="231F20"/>
          <w:sz w:val="21"/>
        </w:rPr>
        <w:t xml:space="preserve">R, </w:t>
      </w:r>
      <w:r w:rsidRPr="0050632F">
        <w:rPr>
          <w:rFonts w:ascii="Proxima Nova"/>
          <w:color w:val="231F20"/>
          <w:spacing w:val="-3"/>
          <w:sz w:val="21"/>
        </w:rPr>
        <w:t xml:space="preserve">Brown </w:t>
      </w:r>
      <w:r w:rsidRPr="0050632F">
        <w:rPr>
          <w:rFonts w:ascii="Proxima Nova"/>
          <w:color w:val="231F20"/>
          <w:sz w:val="21"/>
        </w:rPr>
        <w:t xml:space="preserve">L, </w:t>
      </w:r>
      <w:r w:rsidRPr="0050632F">
        <w:rPr>
          <w:rFonts w:ascii="Proxima Nova"/>
          <w:color w:val="231F20"/>
          <w:spacing w:val="-3"/>
          <w:sz w:val="21"/>
        </w:rPr>
        <w:t>Hemmings R, Greaves</w:t>
      </w:r>
      <w:r w:rsidRPr="0050632F">
        <w:rPr>
          <w:rFonts w:ascii="Proxima Nova"/>
          <w:color w:val="231F20"/>
          <w:spacing w:val="-1"/>
          <w:sz w:val="21"/>
        </w:rPr>
        <w:t xml:space="preserve"> </w:t>
      </w:r>
      <w:r w:rsidRPr="0050632F">
        <w:rPr>
          <w:rFonts w:ascii="Proxima Nova"/>
          <w:color w:val="231F20"/>
          <w:spacing w:val="-5"/>
          <w:sz w:val="21"/>
        </w:rPr>
        <w:t>J.</w:t>
      </w:r>
    </w:p>
    <w:p w14:paraId="4C82D93C"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Profile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rural allied health workforce in northern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comparison with previous studies.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2008;16(3):156-63.</w:t>
      </w:r>
    </w:p>
    <w:p w14:paraId="52D4B973" w14:textId="77777777" w:rsidR="0050632F" w:rsidRPr="0050632F" w:rsidRDefault="0050632F" w:rsidP="0050632F">
      <w:pPr>
        <w:numPr>
          <w:ilvl w:val="0"/>
          <w:numId w:val="12"/>
        </w:numPr>
        <w:tabs>
          <w:tab w:val="left" w:pos="588"/>
        </w:tabs>
        <w:spacing w:before="169" w:line="244" w:lineRule="auto"/>
        <w:ind w:right="596"/>
        <w:rPr>
          <w:rFonts w:ascii="Proxima Nova" w:eastAsia="Proxima Nova" w:hAnsi="Proxima Nova" w:cs="Proxima Nova"/>
          <w:sz w:val="21"/>
          <w:szCs w:val="21"/>
        </w:rPr>
      </w:pPr>
      <w:r w:rsidRPr="0050632F">
        <w:rPr>
          <w:rFonts w:ascii="Proxima Nova" w:eastAsia="Proxima Nova" w:hAnsi="Proxima Nova" w:cs="Proxima Nova"/>
          <w:color w:val="231F20"/>
          <w:spacing w:val="-7"/>
          <w:sz w:val="21"/>
          <w:szCs w:val="21"/>
        </w:rPr>
        <w:t xml:space="preserve">O’Toole </w:t>
      </w:r>
      <w:r w:rsidRPr="0050632F">
        <w:rPr>
          <w:rFonts w:ascii="Proxima Nova" w:eastAsia="Proxima Nova" w:hAnsi="Proxima Nova" w:cs="Proxima Nova"/>
          <w:color w:val="231F20"/>
          <w:sz w:val="21"/>
          <w:szCs w:val="21"/>
        </w:rPr>
        <w:t xml:space="preserve">K, </w:t>
      </w:r>
      <w:r w:rsidRPr="0050632F">
        <w:rPr>
          <w:rFonts w:ascii="Proxima Nova" w:eastAsia="Proxima Nova" w:hAnsi="Proxima Nova" w:cs="Proxima Nova"/>
          <w:color w:val="231F20"/>
          <w:spacing w:val="-3"/>
          <w:sz w:val="21"/>
          <w:szCs w:val="21"/>
        </w:rPr>
        <w:t xml:space="preserve">Schoo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Stagnitti </w:t>
      </w:r>
      <w:r w:rsidRPr="0050632F">
        <w:rPr>
          <w:rFonts w:ascii="Proxima Nova" w:eastAsia="Proxima Nova" w:hAnsi="Proxima Nova" w:cs="Proxima Nova"/>
          <w:color w:val="231F20"/>
          <w:sz w:val="21"/>
          <w:szCs w:val="21"/>
        </w:rPr>
        <w:t xml:space="preserve">K, </w:t>
      </w:r>
      <w:r w:rsidRPr="0050632F">
        <w:rPr>
          <w:rFonts w:ascii="Proxima Nova" w:eastAsia="Proxima Nova" w:hAnsi="Proxima Nova" w:cs="Proxima Nova"/>
          <w:color w:val="231F20"/>
          <w:spacing w:val="-3"/>
          <w:sz w:val="21"/>
          <w:szCs w:val="21"/>
        </w:rPr>
        <w:t xml:space="preserve">Cuss K. </w:t>
      </w:r>
      <w:r w:rsidRPr="0050632F">
        <w:rPr>
          <w:rFonts w:ascii="Proxima Nova" w:eastAsia="Proxima Nova" w:hAnsi="Proxima Nova" w:cs="Proxima Nova"/>
          <w:color w:val="231F20"/>
          <w:spacing w:val="-4"/>
          <w:sz w:val="21"/>
          <w:szCs w:val="21"/>
        </w:rPr>
        <w:t xml:space="preserve">Rethinking </w:t>
      </w:r>
      <w:r w:rsidRPr="0050632F">
        <w:rPr>
          <w:rFonts w:ascii="Proxima Nova" w:eastAsia="Proxima Nova" w:hAnsi="Proxima Nova" w:cs="Proxima Nova"/>
          <w:color w:val="231F20"/>
          <w:spacing w:val="-3"/>
          <w:sz w:val="21"/>
          <w:szCs w:val="21"/>
        </w:rPr>
        <w:t xml:space="preserve">policies </w:t>
      </w:r>
      <w:r w:rsidRPr="0050632F">
        <w:rPr>
          <w:rFonts w:ascii="Proxima Nova" w:eastAsia="Proxima Nova" w:hAnsi="Proxima Nova" w:cs="Proxima Nova"/>
          <w:color w:val="231F20"/>
          <w:sz w:val="21"/>
          <w:szCs w:val="21"/>
        </w:rPr>
        <w:t xml:space="preserve">for the </w:t>
      </w:r>
      <w:r w:rsidRPr="0050632F">
        <w:rPr>
          <w:rFonts w:ascii="Proxima Nova" w:eastAsia="Proxima Nova" w:hAnsi="Proxima Nova" w:cs="Proxima Nova"/>
          <w:color w:val="231F20"/>
          <w:spacing w:val="-3"/>
          <w:sz w:val="21"/>
          <w:szCs w:val="21"/>
        </w:rPr>
        <w:t xml:space="preserve">retention of allied health professionals </w:t>
      </w:r>
      <w:r w:rsidRPr="0050632F">
        <w:rPr>
          <w:rFonts w:ascii="Proxima Nova" w:eastAsia="Proxima Nova" w:hAnsi="Proxima Nova" w:cs="Proxima Nova"/>
          <w:color w:val="231F20"/>
          <w:sz w:val="21"/>
          <w:szCs w:val="21"/>
        </w:rPr>
        <w:t xml:space="preserve">in </w:t>
      </w:r>
      <w:r w:rsidRPr="0050632F">
        <w:rPr>
          <w:rFonts w:ascii="Proxima Nova" w:eastAsia="Proxima Nova" w:hAnsi="Proxima Nova" w:cs="Proxima Nova"/>
          <w:color w:val="231F20"/>
          <w:spacing w:val="-3"/>
          <w:sz w:val="21"/>
          <w:szCs w:val="21"/>
        </w:rPr>
        <w:t xml:space="preserve">rural areas: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social relations approach. Health </w:t>
      </w:r>
      <w:r w:rsidRPr="0050632F">
        <w:rPr>
          <w:rFonts w:ascii="Proxima Nova" w:eastAsia="Proxima Nova" w:hAnsi="Proxima Nova" w:cs="Proxima Nova"/>
          <w:color w:val="231F20"/>
          <w:spacing w:val="-4"/>
          <w:sz w:val="21"/>
          <w:szCs w:val="21"/>
        </w:rPr>
        <w:t xml:space="preserve">Policy </w:t>
      </w:r>
      <w:r w:rsidRPr="0050632F">
        <w:rPr>
          <w:rFonts w:ascii="Proxima Nova" w:eastAsia="Proxima Nova" w:hAnsi="Proxima Nova" w:cs="Proxima Nova"/>
          <w:color w:val="231F20"/>
          <w:spacing w:val="-3"/>
          <w:sz w:val="21"/>
          <w:szCs w:val="21"/>
        </w:rPr>
        <w:t>2008;87(3):326-32.</w:t>
      </w:r>
    </w:p>
    <w:p w14:paraId="45DB44C6" w14:textId="77777777" w:rsidR="0050632F" w:rsidRPr="0050632F" w:rsidRDefault="0050632F" w:rsidP="0050632F">
      <w:pPr>
        <w:numPr>
          <w:ilvl w:val="0"/>
          <w:numId w:val="12"/>
        </w:numPr>
        <w:tabs>
          <w:tab w:val="left" w:pos="588"/>
        </w:tabs>
        <w:spacing w:before="169" w:line="244" w:lineRule="auto"/>
        <w:ind w:right="274"/>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Williams </w:t>
      </w:r>
      <w:r w:rsidRPr="0050632F">
        <w:rPr>
          <w:rFonts w:ascii="Proxima Nova" w:eastAsia="Proxima Nova" w:hAnsi="Proxima Nova" w:cs="Proxima Nova"/>
          <w:color w:val="231F20"/>
          <w:sz w:val="21"/>
          <w:szCs w:val="21"/>
        </w:rPr>
        <w:t xml:space="preserve">E, </w:t>
      </w:r>
      <w:r w:rsidRPr="0050632F">
        <w:rPr>
          <w:rFonts w:ascii="Proxima Nova" w:eastAsia="Proxima Nova" w:hAnsi="Proxima Nova" w:cs="Proxima Nova"/>
          <w:color w:val="231F20"/>
          <w:spacing w:val="-6"/>
          <w:sz w:val="21"/>
          <w:szCs w:val="21"/>
        </w:rPr>
        <w:t xml:space="preserve">D’Amore </w:t>
      </w:r>
      <w:r w:rsidRPr="0050632F">
        <w:rPr>
          <w:rFonts w:ascii="Proxima Nova" w:eastAsia="Proxima Nova" w:hAnsi="Proxima Nova" w:cs="Proxima Nova"/>
          <w:color w:val="231F20"/>
          <w:spacing w:val="-9"/>
          <w:sz w:val="21"/>
          <w:szCs w:val="21"/>
        </w:rPr>
        <w:t xml:space="preserve">W, </w:t>
      </w:r>
      <w:r w:rsidRPr="0050632F">
        <w:rPr>
          <w:rFonts w:ascii="Proxima Nova" w:eastAsia="Proxima Nova" w:hAnsi="Proxima Nova" w:cs="Proxima Nova"/>
          <w:color w:val="231F20"/>
          <w:spacing w:val="-4"/>
          <w:sz w:val="21"/>
          <w:szCs w:val="21"/>
        </w:rPr>
        <w:t xml:space="preserve">McMeeken </w:t>
      </w:r>
      <w:r w:rsidRPr="0050632F">
        <w:rPr>
          <w:rFonts w:ascii="Proxima Nova" w:eastAsia="Proxima Nova" w:hAnsi="Proxima Nova" w:cs="Proxima Nova"/>
          <w:color w:val="231F20"/>
          <w:spacing w:val="-5"/>
          <w:sz w:val="21"/>
          <w:szCs w:val="21"/>
        </w:rPr>
        <w:t xml:space="preserve">J. </w:t>
      </w:r>
      <w:r w:rsidRPr="0050632F">
        <w:rPr>
          <w:rFonts w:ascii="Proxima Nova" w:eastAsia="Proxima Nova" w:hAnsi="Proxima Nova" w:cs="Proxima Nova"/>
          <w:color w:val="231F20"/>
          <w:spacing w:val="-3"/>
          <w:sz w:val="21"/>
          <w:szCs w:val="21"/>
        </w:rPr>
        <w:t xml:space="preserve">Physiotherapy </w:t>
      </w:r>
      <w:r w:rsidRPr="0050632F">
        <w:rPr>
          <w:rFonts w:ascii="Proxima Nova" w:eastAsia="Proxima Nova" w:hAnsi="Proxima Nova" w:cs="Proxima Nova"/>
          <w:color w:val="231F20"/>
          <w:sz w:val="21"/>
          <w:szCs w:val="21"/>
        </w:rPr>
        <w:t xml:space="preserve">in </w:t>
      </w:r>
      <w:r w:rsidRPr="0050632F">
        <w:rPr>
          <w:rFonts w:ascii="Proxima Nova" w:eastAsia="Proxima Nova" w:hAnsi="Proxima Nova" w:cs="Proxima Nova"/>
          <w:color w:val="231F20"/>
          <w:spacing w:val="-3"/>
          <w:sz w:val="21"/>
          <w:szCs w:val="21"/>
        </w:rPr>
        <w:t xml:space="preserve">rural </w:t>
      </w:r>
      <w:r w:rsidRPr="0050632F">
        <w:rPr>
          <w:rFonts w:ascii="Proxima Nova" w:eastAsia="Proxima Nova" w:hAnsi="Proxima Nova" w:cs="Proxima Nova"/>
          <w:color w:val="231F20"/>
          <w:sz w:val="21"/>
          <w:szCs w:val="21"/>
        </w:rPr>
        <w:t xml:space="preserve">and </w:t>
      </w:r>
      <w:r w:rsidRPr="0050632F">
        <w:rPr>
          <w:rFonts w:ascii="Proxima Nova" w:eastAsia="Proxima Nova" w:hAnsi="Proxima Nova" w:cs="Proxima Nova"/>
          <w:color w:val="231F20"/>
          <w:spacing w:val="-3"/>
          <w:sz w:val="21"/>
          <w:szCs w:val="21"/>
        </w:rPr>
        <w:t xml:space="preserve">regional </w:t>
      </w:r>
      <w:r w:rsidRPr="0050632F">
        <w:rPr>
          <w:rFonts w:ascii="Proxima Nova" w:eastAsia="Proxima Nova" w:hAnsi="Proxima Nova" w:cs="Proxima Nova"/>
          <w:color w:val="231F20"/>
          <w:spacing w:val="-4"/>
          <w:sz w:val="21"/>
          <w:szCs w:val="21"/>
        </w:rPr>
        <w:t xml:space="preserve">Australia.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Australian Journal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Rural Health. 2007;15(6):380-6.</w:t>
      </w:r>
    </w:p>
    <w:p w14:paraId="07EA2B29" w14:textId="77777777" w:rsidR="0050632F" w:rsidRPr="0050632F" w:rsidRDefault="0050632F" w:rsidP="0050632F">
      <w:pPr>
        <w:numPr>
          <w:ilvl w:val="0"/>
          <w:numId w:val="12"/>
        </w:numPr>
        <w:tabs>
          <w:tab w:val="left" w:pos="588"/>
        </w:tabs>
        <w:spacing w:before="169" w:line="244" w:lineRule="auto"/>
        <w:ind w:right="321"/>
        <w:rPr>
          <w:rFonts w:ascii="Proxima Nova" w:eastAsia="Proxima Nova" w:hAnsi="Proxima Nova" w:cs="Proxima Nova"/>
          <w:sz w:val="21"/>
          <w:szCs w:val="21"/>
        </w:rPr>
      </w:pPr>
      <w:r w:rsidRPr="0050632F">
        <w:rPr>
          <w:rFonts w:ascii="Proxima Nova"/>
          <w:color w:val="231F20"/>
          <w:spacing w:val="-4"/>
          <w:sz w:val="21"/>
        </w:rPr>
        <w:t xml:space="preserve">Keane </w:t>
      </w:r>
      <w:r w:rsidRPr="0050632F">
        <w:rPr>
          <w:rFonts w:ascii="Proxima Nova"/>
          <w:color w:val="231F20"/>
          <w:sz w:val="21"/>
        </w:rPr>
        <w:t xml:space="preserve">S, </w:t>
      </w: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 xml:space="preserve">Lincoln </w:t>
      </w:r>
      <w:r w:rsidRPr="0050632F">
        <w:rPr>
          <w:rFonts w:ascii="Proxima Nova"/>
          <w:color w:val="231F20"/>
          <w:sz w:val="21"/>
        </w:rPr>
        <w:t xml:space="preserve">M, </w:t>
      </w:r>
      <w:r w:rsidRPr="0050632F">
        <w:rPr>
          <w:rFonts w:ascii="Proxima Nova"/>
          <w:color w:val="231F20"/>
          <w:spacing w:val="-3"/>
          <w:sz w:val="21"/>
        </w:rPr>
        <w:t xml:space="preserve">Fisher K. Survey </w:t>
      </w:r>
      <w:r w:rsidRPr="0050632F">
        <w:rPr>
          <w:rFonts w:ascii="Proxima Nova"/>
          <w:color w:val="231F20"/>
          <w:sz w:val="21"/>
        </w:rPr>
        <w:t xml:space="preserve">of the </w:t>
      </w:r>
      <w:r w:rsidRPr="0050632F">
        <w:rPr>
          <w:rFonts w:ascii="Proxima Nova"/>
          <w:color w:val="231F20"/>
          <w:spacing w:val="-3"/>
          <w:sz w:val="21"/>
        </w:rPr>
        <w:t xml:space="preserve">rural allied health workforce in </w:t>
      </w:r>
      <w:r w:rsidRPr="0050632F">
        <w:rPr>
          <w:rFonts w:ascii="Proxima Nova"/>
          <w:color w:val="231F20"/>
          <w:sz w:val="21"/>
        </w:rPr>
        <w:t xml:space="preserve">New </w:t>
      </w:r>
      <w:r w:rsidRPr="0050632F">
        <w:rPr>
          <w:rFonts w:ascii="Proxima Nova"/>
          <w:color w:val="231F20"/>
          <w:spacing w:val="-3"/>
          <w:sz w:val="21"/>
        </w:rPr>
        <w:t xml:space="preserve">South </w:t>
      </w:r>
      <w:r w:rsidRPr="0050632F">
        <w:rPr>
          <w:rFonts w:ascii="Proxima Nova"/>
          <w:color w:val="231F20"/>
          <w:spacing w:val="-4"/>
          <w:sz w:val="21"/>
        </w:rPr>
        <w:t xml:space="preserve">Wales </w:t>
      </w:r>
      <w:r w:rsidRPr="0050632F">
        <w:rPr>
          <w:rFonts w:ascii="Proxima Nova"/>
          <w:color w:val="231F20"/>
          <w:sz w:val="21"/>
        </w:rPr>
        <w:t xml:space="preserve">to </w:t>
      </w:r>
      <w:r w:rsidRPr="0050632F">
        <w:rPr>
          <w:rFonts w:ascii="Proxima Nova"/>
          <w:color w:val="231F20"/>
          <w:spacing w:val="-3"/>
          <w:sz w:val="21"/>
        </w:rPr>
        <w:t xml:space="preserve">inform recruitment and retention.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2"/>
          <w:sz w:val="21"/>
        </w:rPr>
        <w:t xml:space="preserve"> </w:t>
      </w:r>
      <w:r w:rsidRPr="0050632F">
        <w:rPr>
          <w:rFonts w:ascii="Proxima Nova"/>
          <w:color w:val="231F20"/>
          <w:spacing w:val="-3"/>
          <w:sz w:val="21"/>
        </w:rPr>
        <w:t>2011;19(1):38-44.</w:t>
      </w:r>
    </w:p>
    <w:p w14:paraId="3D868575"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Boshoff </w:t>
      </w:r>
      <w:r w:rsidRPr="0050632F">
        <w:rPr>
          <w:rFonts w:ascii="Proxima Nova"/>
          <w:color w:val="231F20"/>
          <w:sz w:val="21"/>
        </w:rPr>
        <w:t xml:space="preserve">K, </w:t>
      </w:r>
      <w:r w:rsidRPr="0050632F">
        <w:rPr>
          <w:rFonts w:ascii="Proxima Nova"/>
          <w:color w:val="231F20"/>
          <w:spacing w:val="-3"/>
          <w:sz w:val="21"/>
        </w:rPr>
        <w:t>Hartshorne</w:t>
      </w:r>
      <w:r w:rsidRPr="0050632F">
        <w:rPr>
          <w:rFonts w:ascii="Proxima Nova"/>
          <w:color w:val="231F20"/>
          <w:spacing w:val="-7"/>
          <w:sz w:val="21"/>
        </w:rPr>
        <w:t xml:space="preserve"> </w:t>
      </w:r>
      <w:r w:rsidRPr="0050632F">
        <w:rPr>
          <w:rFonts w:ascii="Proxima Nova"/>
          <w:color w:val="231F20"/>
          <w:spacing w:val="-3"/>
          <w:sz w:val="21"/>
        </w:rPr>
        <w:t>S.</w:t>
      </w:r>
    </w:p>
    <w:p w14:paraId="6CBAB0DE" w14:textId="77777777" w:rsidR="0050632F" w:rsidRPr="0050632F" w:rsidRDefault="0050632F" w:rsidP="0050632F">
      <w:pPr>
        <w:spacing w:before="4" w:line="244" w:lineRule="auto"/>
        <w:ind w:right="682"/>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Profile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occupational therapy practice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South</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4"/>
          <w:sz w:val="21"/>
          <w:szCs w:val="21"/>
        </w:rPr>
        <w:t>Australia.</w:t>
      </w:r>
    </w:p>
    <w:p w14:paraId="51202CE8" w14:textId="77777777" w:rsidR="0050632F" w:rsidRPr="0050632F" w:rsidRDefault="0050632F" w:rsidP="0050632F">
      <w:pPr>
        <w:spacing w:line="244" w:lineRule="auto"/>
        <w:ind w:right="795"/>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 2008;16(5):255-61.</w:t>
      </w:r>
    </w:p>
    <w:p w14:paraId="5A67AEA6"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Merritt </w:t>
      </w:r>
      <w:r w:rsidRPr="0050632F">
        <w:rPr>
          <w:rFonts w:ascii="Proxima Nova"/>
          <w:color w:val="231F20"/>
          <w:spacing w:val="-5"/>
          <w:sz w:val="21"/>
        </w:rPr>
        <w:t xml:space="preserve">J, </w:t>
      </w:r>
      <w:r w:rsidRPr="0050632F">
        <w:rPr>
          <w:rFonts w:ascii="Proxima Nova"/>
          <w:color w:val="231F20"/>
          <w:spacing w:val="-3"/>
          <w:sz w:val="21"/>
        </w:rPr>
        <w:t xml:space="preserve">Perkins </w:t>
      </w:r>
      <w:r w:rsidRPr="0050632F">
        <w:rPr>
          <w:rFonts w:ascii="Proxima Nova"/>
          <w:color w:val="231F20"/>
          <w:spacing w:val="-4"/>
          <w:sz w:val="21"/>
        </w:rPr>
        <w:t xml:space="preserve">D, </w:t>
      </w:r>
      <w:r w:rsidRPr="0050632F">
        <w:rPr>
          <w:rFonts w:ascii="Proxima Nova"/>
          <w:color w:val="231F20"/>
          <w:spacing w:val="-3"/>
          <w:sz w:val="21"/>
        </w:rPr>
        <w:t>Boreland</w:t>
      </w:r>
      <w:r w:rsidRPr="0050632F">
        <w:rPr>
          <w:rFonts w:ascii="Proxima Nova"/>
          <w:color w:val="231F20"/>
          <w:spacing w:val="-1"/>
          <w:sz w:val="21"/>
        </w:rPr>
        <w:t xml:space="preserve"> </w:t>
      </w:r>
      <w:r w:rsidRPr="0050632F">
        <w:rPr>
          <w:rFonts w:ascii="Proxima Nova"/>
          <w:color w:val="231F20"/>
          <w:spacing w:val="-7"/>
          <w:sz w:val="21"/>
        </w:rPr>
        <w:t>F.</w:t>
      </w:r>
    </w:p>
    <w:p w14:paraId="56A4057F" w14:textId="77777777" w:rsidR="0050632F" w:rsidRPr="0050632F" w:rsidRDefault="0050632F" w:rsidP="0050632F">
      <w:pPr>
        <w:spacing w:before="4" w:line="244" w:lineRule="auto"/>
        <w:ind w:right="63"/>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Regional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occupational therapy: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preliminary </w:t>
      </w:r>
      <w:r w:rsidRPr="0050632F">
        <w:rPr>
          <w:rFonts w:ascii="Proxima Nova" w:eastAsia="Proxima Nova" w:hAnsi="Proxima Nova"/>
          <w:color w:val="231F20"/>
          <w:spacing w:val="-4"/>
          <w:sz w:val="21"/>
          <w:szCs w:val="21"/>
        </w:rPr>
        <w:t xml:space="preserve">exploration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private occupational therapy practice. Australian Occupational Therapy Journal.</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4"/>
          <w:sz w:val="21"/>
          <w:szCs w:val="21"/>
        </w:rPr>
        <w:t>2013;60(4):276-87.</w:t>
      </w:r>
    </w:p>
    <w:p w14:paraId="6D73C841"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24" w:space="322"/>
            <w:col w:w="4864"/>
          </w:cols>
        </w:sectPr>
      </w:pPr>
    </w:p>
    <w:p w14:paraId="0DD64DC4" w14:textId="77777777" w:rsidR="0050632F" w:rsidRPr="0050632F" w:rsidRDefault="0050632F" w:rsidP="0050632F">
      <w:pPr>
        <w:numPr>
          <w:ilvl w:val="0"/>
          <w:numId w:val="12"/>
        </w:numPr>
        <w:tabs>
          <w:tab w:val="left" w:pos="588"/>
        </w:tabs>
        <w:spacing w:before="48" w:line="244" w:lineRule="auto"/>
        <w:ind w:right="238"/>
        <w:rPr>
          <w:rFonts w:ascii="Proxima Nova" w:eastAsia="Proxima Nova" w:hAnsi="Proxima Nova" w:cs="Proxima Nova"/>
          <w:sz w:val="21"/>
          <w:szCs w:val="21"/>
        </w:rPr>
      </w:pPr>
      <w:r w:rsidRPr="0050632F">
        <w:rPr>
          <w:rFonts w:ascii="Proxima Nova"/>
          <w:color w:val="231F20"/>
          <w:spacing w:val="-3"/>
          <w:sz w:val="21"/>
        </w:rPr>
        <w:lastRenderedPageBreak/>
        <w:t xml:space="preserve">Adams </w:t>
      </w:r>
      <w:r w:rsidRPr="0050632F">
        <w:rPr>
          <w:rFonts w:ascii="Proxima Nova"/>
          <w:color w:val="231F20"/>
          <w:sz w:val="21"/>
        </w:rPr>
        <w:t xml:space="preserve">R, </w:t>
      </w:r>
      <w:r w:rsidRPr="0050632F">
        <w:rPr>
          <w:rFonts w:ascii="Proxima Nova"/>
          <w:color w:val="231F20"/>
          <w:spacing w:val="-3"/>
          <w:sz w:val="21"/>
        </w:rPr>
        <w:t xml:space="preserve">Jones </w:t>
      </w:r>
      <w:r w:rsidRPr="0050632F">
        <w:rPr>
          <w:rFonts w:ascii="Proxima Nova"/>
          <w:color w:val="231F20"/>
          <w:sz w:val="21"/>
        </w:rPr>
        <w:t xml:space="preserve">A, </w:t>
      </w:r>
      <w:r w:rsidRPr="0050632F">
        <w:rPr>
          <w:rFonts w:ascii="Proxima Nova"/>
          <w:color w:val="231F20"/>
          <w:spacing w:val="-4"/>
          <w:sz w:val="21"/>
        </w:rPr>
        <w:t xml:space="preserve">Lefmann </w:t>
      </w:r>
      <w:r w:rsidRPr="0050632F">
        <w:rPr>
          <w:rFonts w:ascii="Proxima Nova"/>
          <w:color w:val="231F20"/>
          <w:sz w:val="21"/>
        </w:rPr>
        <w:t xml:space="preserve">S, </w:t>
      </w:r>
      <w:r w:rsidRPr="0050632F">
        <w:rPr>
          <w:rFonts w:ascii="Proxima Nova"/>
          <w:color w:val="231F20"/>
          <w:spacing w:val="-3"/>
          <w:sz w:val="21"/>
        </w:rPr>
        <w:t xml:space="preserve">Sheppard L. </w:t>
      </w:r>
      <w:r w:rsidRPr="0050632F">
        <w:rPr>
          <w:rFonts w:ascii="Proxima Nova"/>
          <w:color w:val="231F20"/>
          <w:spacing w:val="-4"/>
          <w:sz w:val="21"/>
        </w:rPr>
        <w:t xml:space="preserve">Rationing </w:t>
      </w:r>
      <w:r w:rsidRPr="0050632F">
        <w:rPr>
          <w:rFonts w:ascii="Proxima Nova"/>
          <w:color w:val="231F20"/>
          <w:sz w:val="21"/>
        </w:rPr>
        <w:t xml:space="preserve">is a </w:t>
      </w:r>
      <w:r w:rsidRPr="0050632F">
        <w:rPr>
          <w:rFonts w:ascii="Proxima Nova"/>
          <w:color w:val="231F20"/>
          <w:spacing w:val="-3"/>
          <w:sz w:val="21"/>
        </w:rPr>
        <w:t xml:space="preserve">reality </w:t>
      </w:r>
      <w:r w:rsidRPr="0050632F">
        <w:rPr>
          <w:rFonts w:ascii="Proxima Nova"/>
          <w:color w:val="231F20"/>
          <w:sz w:val="21"/>
        </w:rPr>
        <w:t xml:space="preserve">in </w:t>
      </w:r>
      <w:r w:rsidRPr="0050632F">
        <w:rPr>
          <w:rFonts w:ascii="Proxima Nova"/>
          <w:color w:val="231F20"/>
          <w:spacing w:val="-3"/>
          <w:sz w:val="21"/>
        </w:rPr>
        <w:t xml:space="preserve">rural physiotherapy: </w:t>
      </w:r>
      <w:r w:rsidRPr="0050632F">
        <w:rPr>
          <w:rFonts w:ascii="Proxima Nova"/>
          <w:color w:val="231F20"/>
          <w:sz w:val="21"/>
        </w:rPr>
        <w:t xml:space="preserve">a </w:t>
      </w:r>
      <w:r w:rsidRPr="0050632F">
        <w:rPr>
          <w:rFonts w:ascii="Proxima Nova"/>
          <w:color w:val="231F20"/>
          <w:spacing w:val="-3"/>
          <w:sz w:val="21"/>
        </w:rPr>
        <w:t xml:space="preserve">qualitative </w:t>
      </w:r>
      <w:r w:rsidRPr="0050632F">
        <w:rPr>
          <w:rFonts w:ascii="Proxima Nova"/>
          <w:color w:val="231F20"/>
          <w:spacing w:val="-4"/>
          <w:sz w:val="21"/>
        </w:rPr>
        <w:t xml:space="preserve">exploration </w:t>
      </w:r>
      <w:r w:rsidRPr="0050632F">
        <w:rPr>
          <w:rFonts w:ascii="Proxima Nova"/>
          <w:color w:val="231F20"/>
          <w:sz w:val="21"/>
        </w:rPr>
        <w:t xml:space="preserve">of </w:t>
      </w:r>
      <w:r w:rsidRPr="0050632F">
        <w:rPr>
          <w:rFonts w:ascii="Proxima Nova"/>
          <w:color w:val="231F20"/>
          <w:spacing w:val="-3"/>
          <w:sz w:val="21"/>
        </w:rPr>
        <w:t xml:space="preserve">service level decision-making. </w:t>
      </w:r>
      <w:r w:rsidRPr="0050632F">
        <w:rPr>
          <w:rFonts w:ascii="Proxima Nova"/>
          <w:color w:val="231F20"/>
          <w:sz w:val="21"/>
        </w:rPr>
        <w:t xml:space="preserve">BMC </w:t>
      </w:r>
      <w:r w:rsidRPr="0050632F">
        <w:rPr>
          <w:rFonts w:ascii="Proxima Nova"/>
          <w:color w:val="231F20"/>
          <w:spacing w:val="-3"/>
          <w:sz w:val="21"/>
        </w:rPr>
        <w:t xml:space="preserve">Health Services </w:t>
      </w:r>
      <w:r w:rsidRPr="0050632F">
        <w:rPr>
          <w:rFonts w:ascii="Proxima Nova"/>
          <w:color w:val="231F20"/>
          <w:spacing w:val="-4"/>
          <w:sz w:val="21"/>
        </w:rPr>
        <w:t>Research.</w:t>
      </w:r>
      <w:r w:rsidRPr="0050632F">
        <w:rPr>
          <w:rFonts w:ascii="Proxima Nova"/>
          <w:color w:val="231F20"/>
          <w:spacing w:val="1"/>
          <w:sz w:val="21"/>
        </w:rPr>
        <w:t xml:space="preserve"> </w:t>
      </w:r>
      <w:r w:rsidRPr="0050632F">
        <w:rPr>
          <w:rFonts w:ascii="Proxima Nova"/>
          <w:color w:val="231F20"/>
          <w:spacing w:val="-3"/>
          <w:sz w:val="21"/>
        </w:rPr>
        <w:t>2015;15:1-12.</w:t>
      </w:r>
    </w:p>
    <w:p w14:paraId="71721E42"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Bent</w:t>
      </w:r>
      <w:r w:rsidRPr="0050632F">
        <w:rPr>
          <w:rFonts w:ascii="Proxima Nova"/>
          <w:color w:val="231F20"/>
          <w:spacing w:val="-2"/>
          <w:sz w:val="21"/>
        </w:rPr>
        <w:t xml:space="preserve"> </w:t>
      </w:r>
      <w:r w:rsidRPr="0050632F">
        <w:rPr>
          <w:rFonts w:ascii="Proxima Nova"/>
          <w:color w:val="231F20"/>
          <w:spacing w:val="-3"/>
          <w:sz w:val="21"/>
        </w:rPr>
        <w:t>A.</w:t>
      </w:r>
    </w:p>
    <w:p w14:paraId="41FFC3CF"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Allied health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Central Australia: Challenges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rewards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remote area</w:t>
      </w:r>
      <w:r w:rsidRPr="0050632F">
        <w:rPr>
          <w:rFonts w:ascii="Proxima Nova" w:eastAsia="Proxima Nova" w:hAnsi="Proxima Nova"/>
          <w:color w:val="231F20"/>
          <w:spacing w:val="-17"/>
          <w:sz w:val="21"/>
          <w:szCs w:val="21"/>
        </w:rPr>
        <w:t xml:space="preserve"> </w:t>
      </w:r>
      <w:r w:rsidRPr="0050632F">
        <w:rPr>
          <w:rFonts w:ascii="Proxima Nova" w:eastAsia="Proxima Nova" w:hAnsi="Proxima Nova"/>
          <w:color w:val="231F20"/>
          <w:spacing w:val="-3"/>
          <w:sz w:val="21"/>
          <w:szCs w:val="21"/>
        </w:rPr>
        <w:t>practice.</w:t>
      </w:r>
    </w:p>
    <w:p w14:paraId="0C07C387" w14:textId="77777777" w:rsidR="0050632F" w:rsidRPr="0050632F" w:rsidRDefault="0050632F" w:rsidP="0050632F">
      <w:pPr>
        <w:spacing w:line="244" w:lineRule="auto"/>
        <w:ind w:right="460"/>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Physiotherapy. </w:t>
      </w:r>
      <w:r w:rsidRPr="0050632F">
        <w:rPr>
          <w:rFonts w:ascii="Proxima Nova" w:eastAsia="Proxima Nova" w:hAnsi="Proxima Nova"/>
          <w:color w:val="231F20"/>
          <w:spacing w:val="-3"/>
          <w:sz w:val="21"/>
          <w:szCs w:val="21"/>
        </w:rPr>
        <w:t>1999;45(3):203-12.</w:t>
      </w:r>
    </w:p>
    <w:p w14:paraId="20E4D807" w14:textId="77777777" w:rsidR="0050632F" w:rsidRPr="0050632F" w:rsidRDefault="0050632F" w:rsidP="0050632F">
      <w:pPr>
        <w:numPr>
          <w:ilvl w:val="0"/>
          <w:numId w:val="12"/>
        </w:numPr>
        <w:tabs>
          <w:tab w:val="left" w:pos="588"/>
        </w:tabs>
        <w:spacing w:before="169" w:line="244" w:lineRule="auto"/>
        <w:ind w:right="184"/>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Colles </w:t>
      </w:r>
      <w:r w:rsidRPr="0050632F">
        <w:rPr>
          <w:rFonts w:ascii="Proxima Nova" w:eastAsia="Proxima Nova" w:hAnsi="Proxima Nova" w:cs="Proxima Nova"/>
          <w:color w:val="231F20"/>
          <w:sz w:val="21"/>
          <w:szCs w:val="21"/>
        </w:rPr>
        <w:t xml:space="preserve">SL, </w:t>
      </w:r>
      <w:r w:rsidRPr="0050632F">
        <w:rPr>
          <w:rFonts w:ascii="Proxima Nova" w:eastAsia="Proxima Nova" w:hAnsi="Proxima Nova" w:cs="Proxima Nova"/>
          <w:color w:val="231F20"/>
          <w:spacing w:val="-3"/>
          <w:sz w:val="21"/>
          <w:szCs w:val="21"/>
        </w:rPr>
        <w:t xml:space="preserve">Belton </w:t>
      </w:r>
      <w:r w:rsidRPr="0050632F">
        <w:rPr>
          <w:rFonts w:ascii="Proxima Nova" w:eastAsia="Proxima Nova" w:hAnsi="Proxima Nova" w:cs="Proxima Nova"/>
          <w:color w:val="231F20"/>
          <w:sz w:val="21"/>
          <w:szCs w:val="21"/>
        </w:rPr>
        <w:t xml:space="preserve">S, </w:t>
      </w:r>
      <w:r w:rsidRPr="0050632F">
        <w:rPr>
          <w:rFonts w:ascii="Proxima Nova" w:eastAsia="Proxima Nova" w:hAnsi="Proxima Nova" w:cs="Proxima Nova"/>
          <w:color w:val="231F20"/>
          <w:spacing w:val="-3"/>
          <w:sz w:val="21"/>
          <w:szCs w:val="21"/>
        </w:rPr>
        <w:t xml:space="preserve">Brimblecombe </w:t>
      </w:r>
      <w:r w:rsidRPr="0050632F">
        <w:rPr>
          <w:rFonts w:ascii="Proxima Nova" w:eastAsia="Proxima Nova" w:hAnsi="Proxima Nova" w:cs="Proxima Nova"/>
          <w:color w:val="231F20"/>
          <w:spacing w:val="-5"/>
          <w:sz w:val="21"/>
          <w:szCs w:val="21"/>
        </w:rPr>
        <w:t xml:space="preserve">J. </w:t>
      </w:r>
      <w:r w:rsidRPr="0050632F">
        <w:rPr>
          <w:rFonts w:ascii="Proxima Nova" w:eastAsia="Proxima Nova" w:hAnsi="Proxima Nova" w:cs="Proxima Nova"/>
          <w:color w:val="231F20"/>
          <w:spacing w:val="-3"/>
          <w:sz w:val="21"/>
          <w:szCs w:val="21"/>
        </w:rPr>
        <w:t xml:space="preserve">Insights into </w:t>
      </w:r>
      <w:r w:rsidRPr="0050632F">
        <w:rPr>
          <w:rFonts w:ascii="Proxima Nova" w:eastAsia="Proxima Nova" w:hAnsi="Proxima Nova" w:cs="Proxima Nova"/>
          <w:color w:val="231F20"/>
          <w:spacing w:val="-4"/>
          <w:sz w:val="21"/>
          <w:szCs w:val="21"/>
        </w:rPr>
        <w:t xml:space="preserve">nutritionists’ </w:t>
      </w:r>
      <w:r w:rsidRPr="0050632F">
        <w:rPr>
          <w:rFonts w:ascii="Proxima Nova" w:eastAsia="Proxima Nova" w:hAnsi="Proxima Nova" w:cs="Proxima Nova"/>
          <w:color w:val="231F20"/>
          <w:spacing w:val="-3"/>
          <w:sz w:val="21"/>
          <w:szCs w:val="21"/>
        </w:rPr>
        <w:t xml:space="preserve">practices and </w:t>
      </w:r>
      <w:r w:rsidRPr="0050632F">
        <w:rPr>
          <w:rFonts w:ascii="Proxima Nova" w:eastAsia="Proxima Nova" w:hAnsi="Proxima Nova" w:cs="Proxima Nova"/>
          <w:color w:val="231F20"/>
          <w:spacing w:val="-4"/>
          <w:sz w:val="21"/>
          <w:szCs w:val="21"/>
        </w:rPr>
        <w:t xml:space="preserve">experiences </w:t>
      </w:r>
      <w:r w:rsidRPr="0050632F">
        <w:rPr>
          <w:rFonts w:ascii="Proxima Nova" w:eastAsia="Proxima Nova" w:hAnsi="Proxima Nova" w:cs="Proxima Nova"/>
          <w:color w:val="231F20"/>
          <w:sz w:val="21"/>
          <w:szCs w:val="21"/>
        </w:rPr>
        <w:t xml:space="preserve">in </w:t>
      </w:r>
      <w:r w:rsidRPr="0050632F">
        <w:rPr>
          <w:rFonts w:ascii="Proxima Nova" w:eastAsia="Proxima Nova" w:hAnsi="Proxima Nova" w:cs="Proxima Nova"/>
          <w:color w:val="231F20"/>
          <w:spacing w:val="-3"/>
          <w:sz w:val="21"/>
          <w:szCs w:val="21"/>
        </w:rPr>
        <w:t xml:space="preserve">remote Australian Aboriginal communities. Australian </w:t>
      </w:r>
      <w:r w:rsidRPr="0050632F">
        <w:rPr>
          <w:rFonts w:ascii="Proxima Nova" w:eastAsia="Proxima Nova" w:hAnsi="Proxima Nova" w:cs="Proxima Nova"/>
          <w:color w:val="231F20"/>
          <w:sz w:val="21"/>
          <w:szCs w:val="21"/>
        </w:rPr>
        <w:t xml:space="preserve">&amp; New </w:t>
      </w:r>
      <w:r w:rsidRPr="0050632F">
        <w:rPr>
          <w:rFonts w:ascii="Proxima Nova" w:eastAsia="Proxima Nova" w:hAnsi="Proxima Nova" w:cs="Proxima Nova"/>
          <w:color w:val="231F20"/>
          <w:spacing w:val="-3"/>
          <w:sz w:val="21"/>
          <w:szCs w:val="21"/>
        </w:rPr>
        <w:t xml:space="preserve">Zealand Journal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Public Health.</w:t>
      </w:r>
      <w:r w:rsidRPr="0050632F">
        <w:rPr>
          <w:rFonts w:ascii="Proxima Nova" w:eastAsia="Proxima Nova" w:hAnsi="Proxima Nova" w:cs="Proxima Nova"/>
          <w:color w:val="231F20"/>
          <w:spacing w:val="-8"/>
          <w:sz w:val="21"/>
          <w:szCs w:val="21"/>
        </w:rPr>
        <w:t xml:space="preserve"> </w:t>
      </w:r>
      <w:r w:rsidRPr="0050632F">
        <w:rPr>
          <w:rFonts w:ascii="Proxima Nova" w:eastAsia="Proxima Nova" w:hAnsi="Proxima Nova" w:cs="Proxima Nova"/>
          <w:color w:val="231F20"/>
          <w:spacing w:val="-3"/>
          <w:sz w:val="21"/>
          <w:szCs w:val="21"/>
        </w:rPr>
        <w:t>2016;40:S7-S13.</w:t>
      </w:r>
    </w:p>
    <w:p w14:paraId="0640510C" w14:textId="77777777" w:rsidR="0050632F" w:rsidRPr="0050632F" w:rsidRDefault="0050632F" w:rsidP="0050632F">
      <w:pPr>
        <w:numPr>
          <w:ilvl w:val="0"/>
          <w:numId w:val="12"/>
        </w:numPr>
        <w:tabs>
          <w:tab w:val="left" w:pos="588"/>
        </w:tabs>
        <w:spacing w:before="169" w:line="244" w:lineRule="auto"/>
        <w:ind w:right="191"/>
        <w:rPr>
          <w:rFonts w:ascii="Proxima Nova" w:eastAsia="Proxima Nova" w:hAnsi="Proxima Nova" w:cs="Proxima Nova"/>
          <w:sz w:val="21"/>
          <w:szCs w:val="21"/>
        </w:rPr>
      </w:pPr>
      <w:r w:rsidRPr="0050632F">
        <w:rPr>
          <w:rFonts w:ascii="Proxima Nova" w:hAnsi="Proxima Nova"/>
          <w:color w:val="231F20"/>
          <w:spacing w:val="-3"/>
          <w:sz w:val="21"/>
        </w:rPr>
        <w:t xml:space="preserve">Adams </w:t>
      </w:r>
      <w:r w:rsidRPr="0050632F">
        <w:rPr>
          <w:rFonts w:ascii="Proxima Nova" w:hAnsi="Proxima Nova"/>
          <w:color w:val="231F20"/>
          <w:spacing w:val="-5"/>
          <w:sz w:val="21"/>
        </w:rPr>
        <w:t xml:space="preserve">J, </w:t>
      </w:r>
      <w:r w:rsidRPr="0050632F">
        <w:rPr>
          <w:rFonts w:ascii="Proxima Nova" w:hAnsi="Proxima Nova"/>
          <w:color w:val="231F20"/>
          <w:sz w:val="21"/>
        </w:rPr>
        <w:t xml:space="preserve">de </w:t>
      </w:r>
      <w:r w:rsidRPr="0050632F">
        <w:rPr>
          <w:rFonts w:ascii="Proxima Nova" w:hAnsi="Proxima Nova"/>
          <w:color w:val="231F20"/>
          <w:spacing w:val="-3"/>
          <w:sz w:val="21"/>
        </w:rPr>
        <w:t xml:space="preserve">Luca </w:t>
      </w:r>
      <w:r w:rsidRPr="0050632F">
        <w:rPr>
          <w:rFonts w:ascii="Proxima Nova" w:hAnsi="Proxima Nova"/>
          <w:color w:val="231F20"/>
          <w:sz w:val="21"/>
        </w:rPr>
        <w:t xml:space="preserve">K, </w:t>
      </w:r>
      <w:r w:rsidRPr="0050632F">
        <w:rPr>
          <w:rFonts w:ascii="Proxima Nova" w:hAnsi="Proxima Nova"/>
          <w:color w:val="231F20"/>
          <w:spacing w:val="-3"/>
          <w:sz w:val="21"/>
        </w:rPr>
        <w:t xml:space="preserve">Swain </w:t>
      </w:r>
      <w:r w:rsidRPr="0050632F">
        <w:rPr>
          <w:rFonts w:ascii="Proxima Nova" w:hAnsi="Proxima Nova"/>
          <w:color w:val="231F20"/>
          <w:sz w:val="21"/>
        </w:rPr>
        <w:t xml:space="preserve">M, </w:t>
      </w:r>
      <w:r w:rsidRPr="0050632F">
        <w:rPr>
          <w:rFonts w:ascii="Proxima Nova" w:hAnsi="Proxima Nova"/>
          <w:color w:val="231F20"/>
          <w:spacing w:val="-3"/>
          <w:sz w:val="21"/>
        </w:rPr>
        <w:t xml:space="preserve">Funabashi M, </w:t>
      </w:r>
      <w:r w:rsidRPr="0050632F">
        <w:rPr>
          <w:rFonts w:ascii="Proxima Nova" w:hAnsi="Proxima Nova"/>
          <w:color w:val="231F20"/>
          <w:spacing w:val="-5"/>
          <w:sz w:val="21"/>
        </w:rPr>
        <w:t xml:space="preserve">Wong </w:t>
      </w:r>
      <w:r w:rsidRPr="0050632F">
        <w:rPr>
          <w:rFonts w:ascii="Proxima Nova" w:hAnsi="Proxima Nova"/>
          <w:color w:val="231F20"/>
          <w:sz w:val="21"/>
        </w:rPr>
        <w:t xml:space="preserve">A, </w:t>
      </w:r>
      <w:r w:rsidRPr="0050632F">
        <w:rPr>
          <w:rFonts w:ascii="Proxima Nova" w:hAnsi="Proxima Nova"/>
          <w:color w:val="231F20"/>
          <w:spacing w:val="-4"/>
          <w:sz w:val="21"/>
        </w:rPr>
        <w:t xml:space="preserve">Pagé </w:t>
      </w:r>
      <w:r w:rsidRPr="0050632F">
        <w:rPr>
          <w:rFonts w:ascii="Proxima Nova" w:hAnsi="Proxima Nova"/>
          <w:color w:val="231F20"/>
          <w:sz w:val="21"/>
        </w:rPr>
        <w:t>I, et</w:t>
      </w:r>
      <w:r w:rsidRPr="0050632F">
        <w:rPr>
          <w:rFonts w:ascii="Proxima Nova" w:hAnsi="Proxima Nova"/>
          <w:color w:val="231F20"/>
          <w:spacing w:val="-19"/>
          <w:sz w:val="21"/>
        </w:rPr>
        <w:t xml:space="preserve"> </w:t>
      </w:r>
      <w:r w:rsidRPr="0050632F">
        <w:rPr>
          <w:rFonts w:ascii="Proxima Nova" w:hAnsi="Proxima Nova"/>
          <w:color w:val="231F20"/>
          <w:spacing w:val="-3"/>
          <w:sz w:val="21"/>
        </w:rPr>
        <w:t>al.</w:t>
      </w:r>
    </w:p>
    <w:p w14:paraId="6C71FE4B" w14:textId="77777777" w:rsidR="0050632F" w:rsidRPr="0050632F" w:rsidRDefault="0050632F" w:rsidP="0050632F">
      <w:pPr>
        <w:spacing w:line="244" w:lineRule="auto"/>
        <w:ind w:right="591"/>
        <w:jc w:val="both"/>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Prevalence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practice characteristics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urban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or </w:t>
      </w:r>
      <w:r w:rsidRPr="0050632F">
        <w:rPr>
          <w:rFonts w:ascii="Proxima Nova" w:eastAsia="Proxima Nova" w:hAnsi="Proxima Nova"/>
          <w:color w:val="231F20"/>
          <w:spacing w:val="-3"/>
          <w:sz w:val="21"/>
          <w:szCs w:val="21"/>
        </w:rPr>
        <w:t xml:space="preserve">remote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chiropractors: Analysis </w:t>
      </w:r>
      <w:r w:rsidRPr="0050632F">
        <w:rPr>
          <w:rFonts w:ascii="Proxima Nova" w:eastAsia="Proxima Nova" w:hAnsi="Proxima Nova"/>
          <w:color w:val="231F20"/>
          <w:sz w:val="21"/>
          <w:szCs w:val="21"/>
        </w:rPr>
        <w:t>of a</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nationally</w:t>
      </w:r>
    </w:p>
    <w:p w14:paraId="6C356147"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representative sample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1830 chiropractors.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Health.</w:t>
      </w:r>
    </w:p>
    <w:p w14:paraId="56E1DF7F" w14:textId="77777777" w:rsidR="0050632F" w:rsidRPr="0050632F" w:rsidRDefault="0050632F" w:rsidP="0050632F">
      <w:pPr>
        <w:spacing w:line="255" w:lineRule="exact"/>
        <w:rPr>
          <w:rFonts w:ascii="Proxima Nova" w:eastAsia="Proxima Nova" w:hAnsi="Proxima Nova"/>
          <w:sz w:val="21"/>
          <w:szCs w:val="21"/>
        </w:rPr>
      </w:pPr>
      <w:r w:rsidRPr="0050632F">
        <w:rPr>
          <w:rFonts w:ascii="Proxima Nova" w:eastAsia="Proxima Nova" w:hAnsi="Proxima Nova"/>
          <w:color w:val="231F20"/>
          <w:spacing w:val="-3"/>
          <w:sz w:val="21"/>
          <w:szCs w:val="21"/>
        </w:rPr>
        <w:t>2019;27:34-41.</w:t>
      </w:r>
    </w:p>
    <w:p w14:paraId="3247EAF9"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color w:val="231F20"/>
          <w:spacing w:val="-3"/>
          <w:sz w:val="21"/>
        </w:rPr>
        <w:t xml:space="preserve">Hoffmann </w:t>
      </w:r>
      <w:r w:rsidRPr="0050632F">
        <w:rPr>
          <w:rFonts w:ascii="Proxima Nova"/>
          <w:color w:val="231F20"/>
          <w:spacing w:val="-11"/>
          <w:sz w:val="21"/>
        </w:rPr>
        <w:t xml:space="preserve">T, </w:t>
      </w:r>
      <w:r w:rsidRPr="0050632F">
        <w:rPr>
          <w:rFonts w:ascii="Proxima Nova"/>
          <w:color w:val="231F20"/>
          <w:spacing w:val="-3"/>
          <w:sz w:val="21"/>
        </w:rPr>
        <w:t>Cantoni</w:t>
      </w:r>
      <w:r w:rsidRPr="0050632F">
        <w:rPr>
          <w:rFonts w:ascii="Proxima Nova"/>
          <w:color w:val="231F20"/>
          <w:spacing w:val="7"/>
          <w:sz w:val="21"/>
        </w:rPr>
        <w:t xml:space="preserve"> </w:t>
      </w:r>
      <w:r w:rsidRPr="0050632F">
        <w:rPr>
          <w:rFonts w:ascii="Proxima Nova"/>
          <w:color w:val="231F20"/>
          <w:spacing w:val="-3"/>
          <w:sz w:val="21"/>
        </w:rPr>
        <w:t>N.</w:t>
      </w:r>
    </w:p>
    <w:p w14:paraId="0C0E1226"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Occupational therapy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adult neurological clients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Queensland and </w:t>
      </w:r>
      <w:r w:rsidRPr="0050632F">
        <w:rPr>
          <w:rFonts w:ascii="Proxima Nova" w:eastAsia="Proxima Nova" w:hAnsi="Proxima Nova"/>
          <w:color w:val="231F20"/>
          <w:spacing w:val="-4"/>
          <w:sz w:val="21"/>
          <w:szCs w:val="21"/>
        </w:rPr>
        <w:t xml:space="preserve">therapists’ </w:t>
      </w:r>
      <w:r w:rsidRPr="0050632F">
        <w:rPr>
          <w:rFonts w:ascii="Proxima Nova" w:eastAsia="Proxima Nova" w:hAnsi="Proxima Nova"/>
          <w:color w:val="231F20"/>
          <w:sz w:val="21"/>
          <w:szCs w:val="21"/>
        </w:rPr>
        <w:t xml:space="preserve">use of </w:t>
      </w:r>
      <w:r w:rsidRPr="0050632F">
        <w:rPr>
          <w:rFonts w:ascii="Proxima Nova" w:eastAsia="Proxima Nova" w:hAnsi="Proxima Nova"/>
          <w:color w:val="231F20"/>
          <w:spacing w:val="-3"/>
          <w:sz w:val="21"/>
          <w:szCs w:val="21"/>
        </w:rPr>
        <w:t xml:space="preserve">telehealth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provide services. Australian Occupational Therapy Journal.</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2008;55(4):239-48.</w:t>
      </w:r>
    </w:p>
    <w:p w14:paraId="12DAFE6B" w14:textId="77777777" w:rsidR="0050632F" w:rsidRPr="0050632F" w:rsidRDefault="0050632F" w:rsidP="0050632F">
      <w:pPr>
        <w:numPr>
          <w:ilvl w:val="0"/>
          <w:numId w:val="12"/>
        </w:numPr>
        <w:tabs>
          <w:tab w:val="left" w:pos="588"/>
        </w:tabs>
        <w:spacing w:before="169" w:line="244" w:lineRule="auto"/>
        <w:ind w:right="126"/>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Smith </w:t>
      </w:r>
      <w:r w:rsidRPr="0050632F">
        <w:rPr>
          <w:rFonts w:ascii="Proxima Nova" w:eastAsia="Proxima Nova" w:hAnsi="Proxima Nova" w:cs="Proxima Nova"/>
          <w:color w:val="231F20"/>
          <w:spacing w:val="-4"/>
          <w:sz w:val="21"/>
          <w:szCs w:val="21"/>
        </w:rPr>
        <w:t xml:space="preserve">JD, </w:t>
      </w:r>
      <w:r w:rsidRPr="0050632F">
        <w:rPr>
          <w:rFonts w:ascii="Proxima Nova" w:eastAsia="Proxima Nova" w:hAnsi="Proxima Nova" w:cs="Proxima Nova"/>
          <w:color w:val="231F20"/>
          <w:spacing w:val="-3"/>
          <w:sz w:val="21"/>
          <w:szCs w:val="21"/>
        </w:rPr>
        <w:t xml:space="preserve">O’Dea </w:t>
      </w:r>
      <w:r w:rsidRPr="0050632F">
        <w:rPr>
          <w:rFonts w:ascii="Proxima Nova" w:eastAsia="Proxima Nova" w:hAnsi="Proxima Nova" w:cs="Proxima Nova"/>
          <w:color w:val="231F20"/>
          <w:sz w:val="21"/>
          <w:szCs w:val="21"/>
        </w:rPr>
        <w:t xml:space="preserve">K, </w:t>
      </w:r>
      <w:r w:rsidRPr="0050632F">
        <w:rPr>
          <w:rFonts w:ascii="Proxima Nova" w:eastAsia="Proxima Nova" w:hAnsi="Proxima Nova" w:cs="Proxima Nova"/>
          <w:color w:val="231F20"/>
          <w:spacing w:val="-3"/>
          <w:sz w:val="21"/>
          <w:szCs w:val="21"/>
        </w:rPr>
        <w:t xml:space="preserve">McDermott </w:t>
      </w:r>
      <w:r w:rsidRPr="0050632F">
        <w:rPr>
          <w:rFonts w:ascii="Proxima Nova" w:eastAsia="Proxima Nova" w:hAnsi="Proxima Nova" w:cs="Proxima Nova"/>
          <w:color w:val="231F20"/>
          <w:sz w:val="21"/>
          <w:szCs w:val="21"/>
        </w:rPr>
        <w:t xml:space="preserve">R, </w:t>
      </w:r>
      <w:r w:rsidRPr="0050632F">
        <w:rPr>
          <w:rFonts w:ascii="Proxima Nova" w:eastAsia="Proxima Nova" w:hAnsi="Proxima Nova" w:cs="Proxima Nova"/>
          <w:color w:val="231F20"/>
          <w:spacing w:val="-3"/>
          <w:sz w:val="21"/>
          <w:szCs w:val="21"/>
        </w:rPr>
        <w:t>Schmidt B, Connors</w:t>
      </w:r>
      <w:r w:rsidRPr="0050632F">
        <w:rPr>
          <w:rFonts w:ascii="Proxima Nova" w:eastAsia="Proxima Nova" w:hAnsi="Proxima Nova" w:cs="Proxima Nova"/>
          <w:color w:val="231F20"/>
          <w:spacing w:val="-2"/>
          <w:sz w:val="21"/>
          <w:szCs w:val="21"/>
        </w:rPr>
        <w:t xml:space="preserve"> </w:t>
      </w:r>
      <w:r w:rsidRPr="0050632F">
        <w:rPr>
          <w:rFonts w:ascii="Proxima Nova" w:eastAsia="Proxima Nova" w:hAnsi="Proxima Nova" w:cs="Proxima Nova"/>
          <w:color w:val="231F20"/>
          <w:spacing w:val="-3"/>
          <w:sz w:val="21"/>
          <w:szCs w:val="21"/>
        </w:rPr>
        <w:t>C.</w:t>
      </w:r>
    </w:p>
    <w:p w14:paraId="765F14B4"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Educating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improve population health outcomes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chronic disease: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innovative workforce initiative across remote, rural and Indigenous communities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northern </w:t>
      </w:r>
      <w:r w:rsidRPr="0050632F">
        <w:rPr>
          <w:rFonts w:ascii="Proxima Nova" w:eastAsia="Proxima Nova" w:hAnsi="Proxima Nova"/>
          <w:color w:val="231F20"/>
          <w:spacing w:val="-4"/>
          <w:sz w:val="21"/>
          <w:szCs w:val="21"/>
        </w:rPr>
        <w:t xml:space="preserve">Australia.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Remote</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Health.</w:t>
      </w:r>
    </w:p>
    <w:p w14:paraId="38AA2252" w14:textId="77777777" w:rsidR="0050632F" w:rsidRPr="0050632F" w:rsidRDefault="0050632F" w:rsidP="0050632F">
      <w:pPr>
        <w:spacing w:line="255" w:lineRule="exact"/>
        <w:rPr>
          <w:rFonts w:ascii="Proxima Nova" w:eastAsia="Proxima Nova" w:hAnsi="Proxima Nova"/>
          <w:sz w:val="21"/>
          <w:szCs w:val="21"/>
        </w:rPr>
      </w:pPr>
      <w:r w:rsidRPr="0050632F">
        <w:rPr>
          <w:rFonts w:ascii="Proxima Nova" w:eastAsia="Proxima Nova" w:hAnsi="Proxima Nova"/>
          <w:color w:val="231F20"/>
          <w:spacing w:val="-3"/>
          <w:sz w:val="21"/>
          <w:szCs w:val="21"/>
        </w:rPr>
        <w:t>2006;6(3):1-15.</w:t>
      </w:r>
    </w:p>
    <w:p w14:paraId="71F3710A"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color w:val="231F20"/>
          <w:spacing w:val="-3"/>
          <w:sz w:val="21"/>
        </w:rPr>
        <w:t xml:space="preserve">Thomas </w:t>
      </w:r>
      <w:r w:rsidRPr="0050632F">
        <w:rPr>
          <w:rFonts w:ascii="Proxima Nova"/>
          <w:color w:val="231F20"/>
          <w:spacing w:val="-11"/>
          <w:sz w:val="21"/>
        </w:rPr>
        <w:t xml:space="preserve">Y, </w:t>
      </w:r>
      <w:r w:rsidRPr="0050632F">
        <w:rPr>
          <w:rFonts w:ascii="Proxima Nova"/>
          <w:color w:val="231F20"/>
          <w:spacing w:val="-3"/>
          <w:sz w:val="21"/>
        </w:rPr>
        <w:t>Clark</w:t>
      </w:r>
      <w:r w:rsidRPr="0050632F">
        <w:rPr>
          <w:rFonts w:ascii="Proxima Nova"/>
          <w:color w:val="231F20"/>
          <w:spacing w:val="6"/>
          <w:sz w:val="21"/>
        </w:rPr>
        <w:t xml:space="preserve"> </w:t>
      </w:r>
      <w:r w:rsidRPr="0050632F">
        <w:rPr>
          <w:rFonts w:ascii="Proxima Nova"/>
          <w:color w:val="231F20"/>
          <w:spacing w:val="-3"/>
          <w:sz w:val="21"/>
        </w:rPr>
        <w:t>M.</w:t>
      </w:r>
    </w:p>
    <w:p w14:paraId="234470E4"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aptitudes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professionals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communities. International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Therapy </w:t>
      </w:r>
      <w:r w:rsidRPr="0050632F">
        <w:rPr>
          <w:rFonts w:ascii="Proxima Nova" w:eastAsia="Proxima Nova" w:hAnsi="Proxima Nova"/>
          <w:color w:val="231F20"/>
          <w:sz w:val="21"/>
          <w:szCs w:val="21"/>
        </w:rPr>
        <w:t>&amp;</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4"/>
          <w:sz w:val="21"/>
          <w:szCs w:val="21"/>
        </w:rPr>
        <w:t>Rehabilitation.</w:t>
      </w:r>
    </w:p>
    <w:p w14:paraId="13AB8FCE" w14:textId="77777777" w:rsidR="0050632F" w:rsidRPr="0050632F" w:rsidRDefault="0050632F" w:rsidP="0050632F">
      <w:pPr>
        <w:spacing w:line="255" w:lineRule="exact"/>
        <w:rPr>
          <w:rFonts w:ascii="Proxima Nova" w:eastAsia="Proxima Nova" w:hAnsi="Proxima Nova"/>
          <w:sz w:val="21"/>
          <w:szCs w:val="21"/>
        </w:rPr>
      </w:pPr>
      <w:r w:rsidRPr="0050632F">
        <w:rPr>
          <w:rFonts w:ascii="Proxima Nova" w:eastAsia="Proxima Nova" w:hAnsi="Proxima Nova"/>
          <w:color w:val="231F20"/>
          <w:spacing w:val="-4"/>
          <w:sz w:val="21"/>
          <w:szCs w:val="21"/>
        </w:rPr>
        <w:t>2007;14(5):216-20.</w:t>
      </w:r>
    </w:p>
    <w:p w14:paraId="37B8956C" w14:textId="77777777" w:rsidR="0050632F" w:rsidRPr="0050632F" w:rsidRDefault="0050632F" w:rsidP="0050632F">
      <w:pPr>
        <w:numPr>
          <w:ilvl w:val="0"/>
          <w:numId w:val="12"/>
        </w:numPr>
        <w:tabs>
          <w:tab w:val="left" w:pos="588"/>
        </w:tabs>
        <w:spacing w:before="174" w:line="244" w:lineRule="auto"/>
        <w:ind w:right="321"/>
        <w:rPr>
          <w:rFonts w:ascii="Proxima Nova" w:eastAsia="Proxima Nova" w:hAnsi="Proxima Nova" w:cs="Proxima Nova"/>
          <w:sz w:val="21"/>
          <w:szCs w:val="21"/>
        </w:rPr>
      </w:pPr>
      <w:r w:rsidRPr="0050632F">
        <w:rPr>
          <w:rFonts w:ascii="Proxima Nova"/>
          <w:color w:val="231F20"/>
          <w:spacing w:val="-3"/>
          <w:sz w:val="21"/>
        </w:rPr>
        <w:t xml:space="preserve">Bambling </w:t>
      </w:r>
      <w:r w:rsidRPr="0050632F">
        <w:rPr>
          <w:rFonts w:ascii="Proxima Nova"/>
          <w:color w:val="231F20"/>
          <w:sz w:val="21"/>
        </w:rPr>
        <w:t xml:space="preserve">M, </w:t>
      </w:r>
      <w:r w:rsidRPr="0050632F">
        <w:rPr>
          <w:rFonts w:ascii="Proxima Nova"/>
          <w:color w:val="231F20"/>
          <w:spacing w:val="-3"/>
          <w:sz w:val="21"/>
        </w:rPr>
        <w:t xml:space="preserve">Kavanagh </w:t>
      </w:r>
      <w:r w:rsidRPr="0050632F">
        <w:rPr>
          <w:rFonts w:ascii="Proxima Nova"/>
          <w:color w:val="231F20"/>
          <w:spacing w:val="-4"/>
          <w:sz w:val="21"/>
        </w:rPr>
        <w:t xml:space="preserve">D, Lewis </w:t>
      </w:r>
      <w:r w:rsidRPr="0050632F">
        <w:rPr>
          <w:rFonts w:ascii="Proxima Nova"/>
          <w:color w:val="231F20"/>
          <w:sz w:val="21"/>
        </w:rPr>
        <w:t xml:space="preserve">G, </w:t>
      </w:r>
      <w:r w:rsidRPr="0050632F">
        <w:rPr>
          <w:rFonts w:ascii="Proxima Nova"/>
          <w:color w:val="231F20"/>
          <w:spacing w:val="-3"/>
          <w:sz w:val="21"/>
        </w:rPr>
        <w:t xml:space="preserve">King R, King </w:t>
      </w:r>
      <w:r w:rsidRPr="0050632F">
        <w:rPr>
          <w:rFonts w:ascii="Proxima Nova"/>
          <w:color w:val="231F20"/>
          <w:spacing w:val="-4"/>
          <w:sz w:val="21"/>
        </w:rPr>
        <w:t xml:space="preserve">D, </w:t>
      </w:r>
      <w:r w:rsidRPr="0050632F">
        <w:rPr>
          <w:rFonts w:ascii="Proxima Nova"/>
          <w:color w:val="231F20"/>
          <w:spacing w:val="-3"/>
          <w:sz w:val="21"/>
        </w:rPr>
        <w:t xml:space="preserve">Sturk </w:t>
      </w:r>
      <w:r w:rsidRPr="0050632F">
        <w:rPr>
          <w:rFonts w:ascii="Proxima Nova"/>
          <w:color w:val="231F20"/>
          <w:sz w:val="21"/>
        </w:rPr>
        <w:t>H, et</w:t>
      </w:r>
      <w:r w:rsidRPr="0050632F">
        <w:rPr>
          <w:rFonts w:ascii="Proxima Nova"/>
          <w:color w:val="231F20"/>
          <w:spacing w:val="-18"/>
          <w:sz w:val="21"/>
        </w:rPr>
        <w:t xml:space="preserve"> </w:t>
      </w:r>
      <w:r w:rsidRPr="0050632F">
        <w:rPr>
          <w:rFonts w:ascii="Proxima Nova"/>
          <w:color w:val="231F20"/>
          <w:spacing w:val="-3"/>
          <w:sz w:val="21"/>
        </w:rPr>
        <w:t>al.</w:t>
      </w:r>
    </w:p>
    <w:p w14:paraId="3F4923EE" w14:textId="77777777" w:rsidR="0050632F" w:rsidRPr="0050632F" w:rsidRDefault="0050632F" w:rsidP="0050632F">
      <w:pPr>
        <w:spacing w:line="244" w:lineRule="auto"/>
        <w:ind w:right="5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Challenges faced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general practitioners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mental health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providing mental health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Queensland.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Health.</w:t>
      </w:r>
    </w:p>
    <w:p w14:paraId="73F4372D" w14:textId="77777777" w:rsidR="0050632F" w:rsidRPr="0050632F" w:rsidRDefault="0050632F" w:rsidP="0050632F">
      <w:pPr>
        <w:spacing w:line="255" w:lineRule="exact"/>
        <w:rPr>
          <w:rFonts w:ascii="Proxima Nova" w:eastAsia="Proxima Nova" w:hAnsi="Proxima Nova"/>
          <w:sz w:val="21"/>
          <w:szCs w:val="21"/>
        </w:rPr>
      </w:pPr>
      <w:r w:rsidRPr="0050632F">
        <w:rPr>
          <w:rFonts w:ascii="Proxima Nova" w:eastAsia="Proxima Nova" w:hAnsi="Proxima Nova"/>
          <w:color w:val="231F20"/>
          <w:spacing w:val="-4"/>
          <w:sz w:val="21"/>
          <w:szCs w:val="21"/>
        </w:rPr>
        <w:t>2007;15(2):126-30.</w:t>
      </w:r>
    </w:p>
    <w:p w14:paraId="7AF5B1C1" w14:textId="77777777" w:rsidR="0050632F" w:rsidRPr="0050632F" w:rsidRDefault="0050632F" w:rsidP="0050632F">
      <w:pPr>
        <w:numPr>
          <w:ilvl w:val="0"/>
          <w:numId w:val="12"/>
        </w:numPr>
        <w:tabs>
          <w:tab w:val="left" w:pos="588"/>
        </w:tabs>
        <w:spacing w:before="48" w:line="244" w:lineRule="auto"/>
        <w:ind w:right="223"/>
        <w:rPr>
          <w:rFonts w:ascii="Proxima Nova" w:eastAsia="Proxima Nova" w:hAnsi="Proxima Nova" w:cs="Proxima Nova"/>
          <w:sz w:val="21"/>
          <w:szCs w:val="21"/>
        </w:rPr>
      </w:pPr>
      <w:r w:rsidRPr="0050632F">
        <w:rPr>
          <w:rFonts w:ascii="Proxima Nova"/>
          <w:color w:val="231F20"/>
          <w:spacing w:val="-3"/>
          <w:sz w:val="21"/>
        </w:rPr>
        <w:br w:type="column"/>
      </w:r>
      <w:r w:rsidRPr="0050632F">
        <w:rPr>
          <w:rFonts w:ascii="Proxima Nova"/>
          <w:color w:val="231F20"/>
          <w:spacing w:val="-3"/>
          <w:sz w:val="21"/>
        </w:rPr>
        <w:t xml:space="preserve">Kingston </w:t>
      </w:r>
      <w:r w:rsidRPr="0050632F">
        <w:rPr>
          <w:rFonts w:ascii="Proxima Nova"/>
          <w:color w:val="231F20"/>
          <w:sz w:val="21"/>
        </w:rPr>
        <w:t xml:space="preserve">GA, </w:t>
      </w:r>
      <w:r w:rsidRPr="0050632F">
        <w:rPr>
          <w:rFonts w:ascii="Proxima Nova"/>
          <w:color w:val="231F20"/>
          <w:spacing w:val="-3"/>
          <w:sz w:val="21"/>
        </w:rPr>
        <w:t xml:space="preserve">Williams </w:t>
      </w:r>
      <w:r w:rsidRPr="0050632F">
        <w:rPr>
          <w:rFonts w:ascii="Proxima Nova"/>
          <w:color w:val="231F20"/>
          <w:sz w:val="21"/>
        </w:rPr>
        <w:t xml:space="preserve">G, </w:t>
      </w:r>
      <w:r w:rsidRPr="0050632F">
        <w:rPr>
          <w:rFonts w:ascii="Proxima Nova"/>
          <w:color w:val="231F20"/>
          <w:spacing w:val="-3"/>
          <w:sz w:val="21"/>
        </w:rPr>
        <w:t xml:space="preserve">Judd </w:t>
      </w:r>
      <w:r w:rsidRPr="0050632F">
        <w:rPr>
          <w:rFonts w:ascii="Proxima Nova"/>
          <w:color w:val="231F20"/>
          <w:spacing w:val="-5"/>
          <w:sz w:val="21"/>
        </w:rPr>
        <w:t xml:space="preserve">J, </w:t>
      </w:r>
      <w:r w:rsidRPr="0050632F">
        <w:rPr>
          <w:rFonts w:ascii="Proxima Nova"/>
          <w:color w:val="231F20"/>
          <w:spacing w:val="-3"/>
          <w:sz w:val="21"/>
        </w:rPr>
        <w:t xml:space="preserve">Gray MA. Hand therapy services </w:t>
      </w:r>
      <w:r w:rsidRPr="0050632F">
        <w:rPr>
          <w:rFonts w:ascii="Proxima Nova"/>
          <w:color w:val="231F20"/>
          <w:sz w:val="21"/>
        </w:rPr>
        <w:t xml:space="preserve">for </w:t>
      </w:r>
      <w:r w:rsidRPr="0050632F">
        <w:rPr>
          <w:rFonts w:ascii="Proxima Nova"/>
          <w:color w:val="231F20"/>
          <w:spacing w:val="-3"/>
          <w:sz w:val="21"/>
        </w:rPr>
        <w:t xml:space="preserve">rural </w:t>
      </w:r>
      <w:r w:rsidRPr="0050632F">
        <w:rPr>
          <w:rFonts w:ascii="Proxima Nova"/>
          <w:color w:val="231F20"/>
          <w:sz w:val="21"/>
        </w:rPr>
        <w:t xml:space="preserve">and </w:t>
      </w:r>
      <w:r w:rsidRPr="0050632F">
        <w:rPr>
          <w:rFonts w:ascii="Proxima Nova"/>
          <w:color w:val="231F20"/>
          <w:spacing w:val="-3"/>
          <w:sz w:val="21"/>
        </w:rPr>
        <w:t xml:space="preserve">remote residents: </w:t>
      </w:r>
      <w:r w:rsidRPr="0050632F">
        <w:rPr>
          <w:rFonts w:ascii="Proxima Nova"/>
          <w:color w:val="231F20"/>
          <w:spacing w:val="-4"/>
          <w:sz w:val="21"/>
        </w:rPr>
        <w:t xml:space="preserve">Results </w:t>
      </w:r>
      <w:r w:rsidRPr="0050632F">
        <w:rPr>
          <w:rFonts w:ascii="Proxima Nova"/>
          <w:color w:val="231F20"/>
          <w:sz w:val="21"/>
        </w:rPr>
        <w:t xml:space="preserve">of a </w:t>
      </w:r>
      <w:r w:rsidRPr="0050632F">
        <w:rPr>
          <w:rFonts w:ascii="Proxima Nova"/>
          <w:color w:val="231F20"/>
          <w:spacing w:val="-3"/>
          <w:sz w:val="21"/>
        </w:rPr>
        <w:t xml:space="preserve">survey </w:t>
      </w:r>
      <w:r w:rsidRPr="0050632F">
        <w:rPr>
          <w:rFonts w:ascii="Proxima Nova"/>
          <w:color w:val="231F20"/>
          <w:sz w:val="21"/>
        </w:rPr>
        <w:t xml:space="preserve">of </w:t>
      </w:r>
      <w:r w:rsidRPr="0050632F">
        <w:rPr>
          <w:rFonts w:ascii="Proxima Nova"/>
          <w:color w:val="231F20"/>
          <w:spacing w:val="-4"/>
          <w:sz w:val="21"/>
        </w:rPr>
        <w:t xml:space="preserve">Australian </w:t>
      </w:r>
      <w:r w:rsidRPr="0050632F">
        <w:rPr>
          <w:rFonts w:ascii="Proxima Nova"/>
          <w:color w:val="231F20"/>
          <w:spacing w:val="-3"/>
          <w:sz w:val="21"/>
        </w:rPr>
        <w:t xml:space="preserve">occupational therapists </w:t>
      </w:r>
      <w:r w:rsidRPr="0050632F">
        <w:rPr>
          <w:rFonts w:ascii="Proxima Nova"/>
          <w:color w:val="231F20"/>
          <w:sz w:val="21"/>
        </w:rPr>
        <w:t xml:space="preserve">and </w:t>
      </w:r>
      <w:r w:rsidRPr="0050632F">
        <w:rPr>
          <w:rFonts w:ascii="Proxima Nova"/>
          <w:color w:val="231F20"/>
          <w:spacing w:val="-3"/>
          <w:sz w:val="21"/>
        </w:rPr>
        <w:t xml:space="preserve">physiotherapists.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Rural Health. 2015;23(2):112-21.</w:t>
      </w:r>
    </w:p>
    <w:p w14:paraId="3EB1356B" w14:textId="77777777" w:rsidR="0050632F" w:rsidRPr="0050632F" w:rsidRDefault="0050632F" w:rsidP="0050632F">
      <w:pPr>
        <w:numPr>
          <w:ilvl w:val="0"/>
          <w:numId w:val="12"/>
        </w:numPr>
        <w:tabs>
          <w:tab w:val="left" w:pos="588"/>
        </w:tabs>
        <w:spacing w:before="169" w:line="244" w:lineRule="auto"/>
        <w:ind w:right="573"/>
        <w:rPr>
          <w:rFonts w:ascii="Proxima Nova" w:eastAsia="Proxima Nova" w:hAnsi="Proxima Nova" w:cs="Proxima Nova"/>
          <w:sz w:val="21"/>
          <w:szCs w:val="21"/>
        </w:rPr>
      </w:pPr>
      <w:r w:rsidRPr="0050632F">
        <w:rPr>
          <w:rFonts w:ascii="Proxima Nova"/>
          <w:color w:val="231F20"/>
          <w:spacing w:val="-4"/>
          <w:sz w:val="21"/>
        </w:rPr>
        <w:t xml:space="preserve">Roots </w:t>
      </w:r>
      <w:r w:rsidRPr="0050632F">
        <w:rPr>
          <w:rFonts w:ascii="Proxima Nova"/>
          <w:color w:val="231F20"/>
          <w:sz w:val="21"/>
        </w:rPr>
        <w:t xml:space="preserve">RK, </w:t>
      </w:r>
      <w:r w:rsidRPr="0050632F">
        <w:rPr>
          <w:rFonts w:ascii="Proxima Nova"/>
          <w:color w:val="231F20"/>
          <w:spacing w:val="-3"/>
          <w:sz w:val="21"/>
        </w:rPr>
        <w:t xml:space="preserve">Brown </w:t>
      </w:r>
      <w:r w:rsidRPr="0050632F">
        <w:rPr>
          <w:rFonts w:ascii="Proxima Nova"/>
          <w:color w:val="231F20"/>
          <w:sz w:val="21"/>
        </w:rPr>
        <w:t xml:space="preserve">H, </w:t>
      </w:r>
      <w:r w:rsidRPr="0050632F">
        <w:rPr>
          <w:rFonts w:ascii="Proxima Nova"/>
          <w:color w:val="231F20"/>
          <w:spacing w:val="-3"/>
          <w:sz w:val="21"/>
        </w:rPr>
        <w:t xml:space="preserve">Bainbridge </w:t>
      </w:r>
      <w:r w:rsidRPr="0050632F">
        <w:rPr>
          <w:rFonts w:ascii="Proxima Nova"/>
          <w:color w:val="231F20"/>
          <w:sz w:val="21"/>
        </w:rPr>
        <w:t xml:space="preserve">L, Li </w:t>
      </w:r>
      <w:r w:rsidRPr="0050632F">
        <w:rPr>
          <w:rFonts w:ascii="Proxima Nova"/>
          <w:color w:val="231F20"/>
          <w:spacing w:val="-6"/>
          <w:sz w:val="21"/>
        </w:rPr>
        <w:t xml:space="preserve">LC. </w:t>
      </w:r>
      <w:r w:rsidRPr="0050632F">
        <w:rPr>
          <w:rFonts w:ascii="Proxima Nova"/>
          <w:color w:val="231F20"/>
          <w:spacing w:val="-3"/>
          <w:sz w:val="21"/>
        </w:rPr>
        <w:t xml:space="preserve">Rural rehabilitation practice: perspectives </w:t>
      </w:r>
      <w:r w:rsidRPr="0050632F">
        <w:rPr>
          <w:rFonts w:ascii="Proxima Nova"/>
          <w:color w:val="231F20"/>
          <w:sz w:val="21"/>
        </w:rPr>
        <w:t xml:space="preserve">of </w:t>
      </w:r>
      <w:r w:rsidRPr="0050632F">
        <w:rPr>
          <w:rFonts w:ascii="Proxima Nova"/>
          <w:color w:val="231F20"/>
          <w:spacing w:val="-3"/>
          <w:sz w:val="21"/>
        </w:rPr>
        <w:t xml:space="preserve">occupational therapists </w:t>
      </w:r>
      <w:r w:rsidRPr="0050632F">
        <w:rPr>
          <w:rFonts w:ascii="Proxima Nova"/>
          <w:color w:val="231F20"/>
          <w:sz w:val="21"/>
        </w:rPr>
        <w:t>and</w:t>
      </w:r>
      <w:r w:rsidRPr="0050632F">
        <w:rPr>
          <w:rFonts w:ascii="Proxima Nova"/>
          <w:color w:val="231F20"/>
          <w:spacing w:val="-17"/>
          <w:sz w:val="21"/>
        </w:rPr>
        <w:t xml:space="preserve"> </w:t>
      </w:r>
      <w:r w:rsidRPr="0050632F">
        <w:rPr>
          <w:rFonts w:ascii="Proxima Nova"/>
          <w:color w:val="231F20"/>
          <w:spacing w:val="-3"/>
          <w:sz w:val="21"/>
        </w:rPr>
        <w:t>physical</w:t>
      </w:r>
    </w:p>
    <w:p w14:paraId="2F5B30E6" w14:textId="77777777" w:rsidR="0050632F" w:rsidRPr="0050632F" w:rsidRDefault="0050632F" w:rsidP="0050632F">
      <w:pPr>
        <w:spacing w:line="244" w:lineRule="auto"/>
        <w:ind w:right="23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therapists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British Columbia, Canada.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5"/>
          <w:sz w:val="21"/>
          <w:szCs w:val="21"/>
        </w:rPr>
        <w:t xml:space="preserve"> </w:t>
      </w:r>
      <w:r w:rsidRPr="0050632F">
        <w:rPr>
          <w:rFonts w:ascii="Proxima Nova" w:eastAsia="Proxima Nova" w:hAnsi="Proxima Nova"/>
          <w:color w:val="231F20"/>
          <w:spacing w:val="-3"/>
          <w:sz w:val="21"/>
          <w:szCs w:val="21"/>
        </w:rPr>
        <w:t>2014;14(1):1-16.</w:t>
      </w:r>
    </w:p>
    <w:p w14:paraId="586FB807"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Wielandt </w:t>
      </w:r>
      <w:r w:rsidRPr="0050632F">
        <w:rPr>
          <w:rFonts w:ascii="Proxima Nova"/>
          <w:color w:val="231F20"/>
          <w:sz w:val="21"/>
        </w:rPr>
        <w:t xml:space="preserve">PM, </w:t>
      </w:r>
      <w:r w:rsidRPr="0050632F">
        <w:rPr>
          <w:rFonts w:ascii="Proxima Nova"/>
          <w:color w:val="231F20"/>
          <w:spacing w:val="-6"/>
          <w:sz w:val="21"/>
        </w:rPr>
        <w:t>Taylor</w:t>
      </w:r>
      <w:r w:rsidRPr="0050632F">
        <w:rPr>
          <w:rFonts w:ascii="Proxima Nova"/>
          <w:color w:val="231F20"/>
          <w:spacing w:val="-14"/>
          <w:sz w:val="21"/>
        </w:rPr>
        <w:t xml:space="preserve"> </w:t>
      </w:r>
      <w:r w:rsidRPr="0050632F">
        <w:rPr>
          <w:rFonts w:ascii="Proxima Nova"/>
          <w:color w:val="231F20"/>
          <w:spacing w:val="-3"/>
          <w:sz w:val="21"/>
        </w:rPr>
        <w:t>E.</w:t>
      </w:r>
    </w:p>
    <w:p w14:paraId="50F3C187"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Understanding rural practice: implications for occupational therapy education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Canada.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2010;10(3):1-13.</w:t>
      </w:r>
    </w:p>
    <w:p w14:paraId="325441D8" w14:textId="77777777" w:rsidR="0050632F" w:rsidRPr="0050632F" w:rsidRDefault="0050632F" w:rsidP="0050632F">
      <w:pPr>
        <w:numPr>
          <w:ilvl w:val="0"/>
          <w:numId w:val="12"/>
        </w:numPr>
        <w:tabs>
          <w:tab w:val="left" w:pos="588"/>
        </w:tabs>
        <w:spacing w:before="169" w:line="244" w:lineRule="auto"/>
        <w:ind w:right="690"/>
        <w:rPr>
          <w:rFonts w:ascii="Proxima Nova" w:eastAsia="Proxima Nova" w:hAnsi="Proxima Nova" w:cs="Proxima Nova"/>
          <w:sz w:val="21"/>
          <w:szCs w:val="21"/>
        </w:rPr>
      </w:pPr>
      <w:r w:rsidRPr="0050632F">
        <w:rPr>
          <w:rFonts w:ascii="Proxima Nova"/>
          <w:color w:val="231F20"/>
          <w:spacing w:val="-3"/>
          <w:sz w:val="21"/>
        </w:rPr>
        <w:t xml:space="preserve">Somerville </w:t>
      </w:r>
      <w:r w:rsidRPr="0050632F">
        <w:rPr>
          <w:rFonts w:ascii="Proxima Nova"/>
          <w:color w:val="231F20"/>
          <w:sz w:val="21"/>
        </w:rPr>
        <w:t xml:space="preserve">L, </w:t>
      </w:r>
      <w:r w:rsidRPr="0050632F">
        <w:rPr>
          <w:rFonts w:ascii="Proxima Nova"/>
          <w:color w:val="231F20"/>
          <w:spacing w:val="-3"/>
          <w:sz w:val="21"/>
        </w:rPr>
        <w:t xml:space="preserve">Davis </w:t>
      </w:r>
      <w:r w:rsidRPr="0050632F">
        <w:rPr>
          <w:rFonts w:ascii="Proxima Nova"/>
          <w:color w:val="231F20"/>
          <w:sz w:val="21"/>
        </w:rPr>
        <w:t xml:space="preserve">A, </w:t>
      </w:r>
      <w:r w:rsidRPr="0050632F">
        <w:rPr>
          <w:rFonts w:ascii="Proxima Nova"/>
          <w:color w:val="231F20"/>
          <w:spacing w:val="-3"/>
          <w:sz w:val="21"/>
        </w:rPr>
        <w:t xml:space="preserve">Elliott </w:t>
      </w:r>
      <w:r w:rsidRPr="0050632F">
        <w:rPr>
          <w:rFonts w:ascii="Proxima Nova"/>
          <w:color w:val="231F20"/>
          <w:sz w:val="21"/>
        </w:rPr>
        <w:t xml:space="preserve">AL, </w:t>
      </w:r>
      <w:r w:rsidRPr="0050632F">
        <w:rPr>
          <w:rFonts w:ascii="Proxima Nova"/>
          <w:color w:val="231F20"/>
          <w:spacing w:val="-6"/>
          <w:sz w:val="21"/>
        </w:rPr>
        <w:t xml:space="preserve">Terrill </w:t>
      </w:r>
      <w:r w:rsidRPr="0050632F">
        <w:rPr>
          <w:rFonts w:ascii="Proxima Nova"/>
          <w:color w:val="231F20"/>
          <w:spacing w:val="-4"/>
          <w:sz w:val="21"/>
        </w:rPr>
        <w:t xml:space="preserve">D, </w:t>
      </w:r>
      <w:r w:rsidRPr="0050632F">
        <w:rPr>
          <w:rFonts w:ascii="Proxima Nova"/>
          <w:color w:val="231F20"/>
          <w:spacing w:val="-3"/>
          <w:sz w:val="21"/>
        </w:rPr>
        <w:t xml:space="preserve">Austin </w:t>
      </w:r>
      <w:r w:rsidRPr="0050632F">
        <w:rPr>
          <w:rFonts w:ascii="Proxima Nova"/>
          <w:color w:val="231F20"/>
          <w:sz w:val="21"/>
        </w:rPr>
        <w:t xml:space="preserve">N, </w:t>
      </w:r>
      <w:r w:rsidRPr="0050632F">
        <w:rPr>
          <w:rFonts w:ascii="Proxima Nova"/>
          <w:color w:val="231F20"/>
          <w:spacing w:val="-3"/>
          <w:sz w:val="21"/>
        </w:rPr>
        <w:t>Philip</w:t>
      </w:r>
      <w:r w:rsidRPr="0050632F">
        <w:rPr>
          <w:rFonts w:ascii="Proxima Nova"/>
          <w:color w:val="231F20"/>
          <w:spacing w:val="-11"/>
          <w:sz w:val="21"/>
        </w:rPr>
        <w:t xml:space="preserve"> </w:t>
      </w:r>
      <w:r w:rsidRPr="0050632F">
        <w:rPr>
          <w:rFonts w:ascii="Proxima Nova"/>
          <w:color w:val="231F20"/>
          <w:spacing w:val="-3"/>
          <w:sz w:val="21"/>
        </w:rPr>
        <w:t>K.</w:t>
      </w:r>
    </w:p>
    <w:p w14:paraId="656EC13A"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Building allied health workforce capacity: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strategic approach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workforce innovation. Australian Health </w:t>
      </w:r>
      <w:r w:rsidRPr="0050632F">
        <w:rPr>
          <w:rFonts w:ascii="Proxima Nova" w:eastAsia="Proxima Nova" w:hAnsi="Proxima Nova"/>
          <w:color w:val="231F20"/>
          <w:spacing w:val="-5"/>
          <w:sz w:val="21"/>
          <w:szCs w:val="21"/>
        </w:rPr>
        <w:t>Review.</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4"/>
          <w:sz w:val="21"/>
          <w:szCs w:val="21"/>
        </w:rPr>
        <w:t>2015;39(3):264-70.</w:t>
      </w:r>
    </w:p>
    <w:p w14:paraId="64F7AC07" w14:textId="77777777" w:rsidR="0050632F" w:rsidRPr="0050632F" w:rsidRDefault="0050632F" w:rsidP="0050632F">
      <w:pPr>
        <w:numPr>
          <w:ilvl w:val="0"/>
          <w:numId w:val="12"/>
        </w:numPr>
        <w:tabs>
          <w:tab w:val="left" w:pos="588"/>
        </w:tabs>
        <w:spacing w:before="169" w:line="244" w:lineRule="auto"/>
        <w:ind w:right="205"/>
        <w:rPr>
          <w:rFonts w:ascii="Proxima Nova" w:eastAsia="Proxima Nova" w:hAnsi="Proxima Nova" w:cs="Proxima Nova"/>
          <w:sz w:val="21"/>
          <w:szCs w:val="21"/>
        </w:rPr>
      </w:pPr>
      <w:r w:rsidRPr="0050632F">
        <w:rPr>
          <w:rFonts w:ascii="Proxima Nova"/>
          <w:color w:val="231F20"/>
          <w:spacing w:val="-3"/>
          <w:sz w:val="21"/>
        </w:rPr>
        <w:t xml:space="preserve">Stute </w:t>
      </w:r>
      <w:r w:rsidRPr="0050632F">
        <w:rPr>
          <w:rFonts w:ascii="Proxima Nova"/>
          <w:color w:val="231F20"/>
          <w:sz w:val="21"/>
        </w:rPr>
        <w:t xml:space="preserve">M, </w:t>
      </w:r>
      <w:r w:rsidRPr="0050632F">
        <w:rPr>
          <w:rFonts w:ascii="Proxima Nova"/>
          <w:color w:val="231F20"/>
          <w:spacing w:val="-3"/>
          <w:sz w:val="21"/>
        </w:rPr>
        <w:t xml:space="preserve">Hurwood </w:t>
      </w:r>
      <w:r w:rsidRPr="0050632F">
        <w:rPr>
          <w:rFonts w:ascii="Proxima Nova"/>
          <w:color w:val="231F20"/>
          <w:sz w:val="21"/>
        </w:rPr>
        <w:t xml:space="preserve">A, </w:t>
      </w:r>
      <w:r w:rsidRPr="0050632F">
        <w:rPr>
          <w:rFonts w:ascii="Proxima Nova"/>
          <w:color w:val="231F20"/>
          <w:spacing w:val="-3"/>
          <w:sz w:val="21"/>
        </w:rPr>
        <w:t xml:space="preserve">Hulcombe </w:t>
      </w:r>
      <w:r w:rsidRPr="0050632F">
        <w:rPr>
          <w:rFonts w:ascii="Proxima Nova"/>
          <w:color w:val="231F20"/>
          <w:spacing w:val="-5"/>
          <w:sz w:val="21"/>
        </w:rPr>
        <w:t xml:space="preserve">J, </w:t>
      </w:r>
      <w:r w:rsidRPr="0050632F">
        <w:rPr>
          <w:rFonts w:ascii="Proxima Nova"/>
          <w:color w:val="231F20"/>
          <w:spacing w:val="-4"/>
          <w:sz w:val="21"/>
        </w:rPr>
        <w:t xml:space="preserve">Kuipers </w:t>
      </w:r>
      <w:r w:rsidRPr="0050632F">
        <w:rPr>
          <w:rFonts w:ascii="Proxima Nova"/>
          <w:color w:val="231F20"/>
          <w:spacing w:val="-11"/>
          <w:sz w:val="21"/>
        </w:rPr>
        <w:t xml:space="preserve">P. </w:t>
      </w:r>
      <w:r w:rsidRPr="0050632F">
        <w:rPr>
          <w:rFonts w:ascii="Proxima Nova"/>
          <w:color w:val="231F20"/>
          <w:spacing w:val="-3"/>
          <w:sz w:val="21"/>
        </w:rPr>
        <w:t xml:space="preserve">Pilot implementation </w:t>
      </w:r>
      <w:r w:rsidRPr="0050632F">
        <w:rPr>
          <w:rFonts w:ascii="Proxima Nova"/>
          <w:color w:val="231F20"/>
          <w:sz w:val="21"/>
        </w:rPr>
        <w:t xml:space="preserve">of </w:t>
      </w:r>
      <w:r w:rsidRPr="0050632F">
        <w:rPr>
          <w:rFonts w:ascii="Proxima Nova"/>
          <w:color w:val="231F20"/>
          <w:spacing w:val="-3"/>
          <w:sz w:val="21"/>
        </w:rPr>
        <w:t xml:space="preserve">allied health assistant roles within publicly funded health services in Queensland, Australia: results </w:t>
      </w:r>
      <w:r w:rsidRPr="0050632F">
        <w:rPr>
          <w:rFonts w:ascii="Proxima Nova"/>
          <w:color w:val="231F20"/>
          <w:sz w:val="21"/>
        </w:rPr>
        <w:t xml:space="preserve">of a </w:t>
      </w:r>
      <w:r w:rsidRPr="0050632F">
        <w:rPr>
          <w:rFonts w:ascii="Proxima Nova"/>
          <w:color w:val="231F20"/>
          <w:spacing w:val="-3"/>
          <w:sz w:val="21"/>
        </w:rPr>
        <w:t xml:space="preserve">workplace audit. </w:t>
      </w:r>
      <w:r w:rsidRPr="0050632F">
        <w:rPr>
          <w:rFonts w:ascii="Proxima Nova"/>
          <w:color w:val="231F20"/>
          <w:sz w:val="21"/>
        </w:rPr>
        <w:t xml:space="preserve">BMC </w:t>
      </w:r>
      <w:r w:rsidRPr="0050632F">
        <w:rPr>
          <w:rFonts w:ascii="Proxima Nova"/>
          <w:color w:val="231F20"/>
          <w:spacing w:val="-3"/>
          <w:sz w:val="21"/>
        </w:rPr>
        <w:t xml:space="preserve">Health Services </w:t>
      </w:r>
      <w:r w:rsidRPr="0050632F">
        <w:rPr>
          <w:rFonts w:ascii="Proxima Nova"/>
          <w:color w:val="231F20"/>
          <w:spacing w:val="-4"/>
          <w:sz w:val="21"/>
        </w:rPr>
        <w:t>Research. 2014;14:1-9.</w:t>
      </w:r>
    </w:p>
    <w:p w14:paraId="0C8F8035" w14:textId="77777777" w:rsidR="0050632F" w:rsidRPr="0050632F" w:rsidRDefault="0050632F" w:rsidP="0050632F">
      <w:pPr>
        <w:numPr>
          <w:ilvl w:val="0"/>
          <w:numId w:val="12"/>
        </w:numPr>
        <w:tabs>
          <w:tab w:val="left" w:pos="588"/>
        </w:tabs>
        <w:spacing w:before="169" w:line="244" w:lineRule="auto"/>
        <w:ind w:right="391"/>
        <w:rPr>
          <w:rFonts w:ascii="Proxima Nova" w:eastAsia="Proxima Nova" w:hAnsi="Proxima Nova" w:cs="Proxima Nova"/>
          <w:sz w:val="21"/>
          <w:szCs w:val="21"/>
        </w:rPr>
      </w:pPr>
      <w:r w:rsidRPr="0050632F">
        <w:rPr>
          <w:rFonts w:ascii="Proxima Nova"/>
          <w:color w:val="231F20"/>
          <w:spacing w:val="-3"/>
          <w:sz w:val="21"/>
        </w:rPr>
        <w:t xml:space="preserve">Newman </w:t>
      </w:r>
      <w:r w:rsidRPr="0050632F">
        <w:rPr>
          <w:rFonts w:ascii="Proxima Nova"/>
          <w:color w:val="231F20"/>
          <w:sz w:val="21"/>
        </w:rPr>
        <w:t xml:space="preserve">CS, </w:t>
      </w:r>
      <w:r w:rsidRPr="0050632F">
        <w:rPr>
          <w:rFonts w:ascii="Proxima Nova"/>
          <w:color w:val="231F20"/>
          <w:spacing w:val="-3"/>
          <w:sz w:val="21"/>
        </w:rPr>
        <w:t xml:space="preserve">Cornwell </w:t>
      </w:r>
      <w:r w:rsidRPr="0050632F">
        <w:rPr>
          <w:rFonts w:ascii="Proxima Nova"/>
          <w:color w:val="231F20"/>
          <w:sz w:val="21"/>
        </w:rPr>
        <w:t xml:space="preserve">PL, </w:t>
      </w:r>
      <w:r w:rsidRPr="0050632F">
        <w:rPr>
          <w:rFonts w:ascii="Proxima Nova"/>
          <w:color w:val="231F20"/>
          <w:spacing w:val="-8"/>
          <w:sz w:val="21"/>
        </w:rPr>
        <w:t xml:space="preserve">Young </w:t>
      </w:r>
      <w:r w:rsidRPr="0050632F">
        <w:rPr>
          <w:rFonts w:ascii="Proxima Nova"/>
          <w:color w:val="231F20"/>
          <w:sz w:val="21"/>
        </w:rPr>
        <w:t xml:space="preserve">AM, </w:t>
      </w:r>
      <w:r w:rsidRPr="0050632F">
        <w:rPr>
          <w:rFonts w:ascii="Proxima Nova"/>
          <w:color w:val="231F20"/>
          <w:spacing w:val="-5"/>
          <w:sz w:val="21"/>
        </w:rPr>
        <w:t xml:space="preserve">Ward </w:t>
      </w:r>
      <w:r w:rsidRPr="0050632F">
        <w:rPr>
          <w:rFonts w:ascii="Proxima Nova"/>
          <w:color w:val="231F20"/>
          <w:sz w:val="21"/>
        </w:rPr>
        <w:t xml:space="preserve">EC, </w:t>
      </w:r>
      <w:r w:rsidRPr="0050632F">
        <w:rPr>
          <w:rFonts w:ascii="Proxima Nova"/>
          <w:color w:val="231F20"/>
          <w:spacing w:val="-3"/>
          <w:sz w:val="21"/>
        </w:rPr>
        <w:t>McErlain</w:t>
      </w:r>
      <w:r w:rsidRPr="0050632F">
        <w:rPr>
          <w:rFonts w:ascii="Proxima Nova"/>
          <w:color w:val="231F20"/>
          <w:spacing w:val="-13"/>
          <w:sz w:val="21"/>
        </w:rPr>
        <w:t xml:space="preserve"> </w:t>
      </w:r>
      <w:r w:rsidRPr="0050632F">
        <w:rPr>
          <w:rFonts w:ascii="Proxima Nova"/>
          <w:color w:val="231F20"/>
          <w:spacing w:val="-3"/>
          <w:sz w:val="21"/>
        </w:rPr>
        <w:t>AL.</w:t>
      </w:r>
    </w:p>
    <w:p w14:paraId="783627CC"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Accuracy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confidence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assistants administering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subjective global assessment </w:t>
      </w:r>
      <w:r w:rsidRPr="0050632F">
        <w:rPr>
          <w:rFonts w:ascii="Proxima Nova" w:eastAsia="Proxima Nova" w:hAnsi="Proxima Nova"/>
          <w:color w:val="231F20"/>
          <w:sz w:val="21"/>
          <w:szCs w:val="21"/>
        </w:rPr>
        <w:t xml:space="preserve">on </w:t>
      </w:r>
      <w:r w:rsidRPr="0050632F">
        <w:rPr>
          <w:rFonts w:ascii="Proxima Nova" w:eastAsia="Proxima Nova" w:hAnsi="Proxima Nova"/>
          <w:color w:val="231F20"/>
          <w:spacing w:val="-3"/>
          <w:sz w:val="21"/>
          <w:szCs w:val="21"/>
        </w:rPr>
        <w:t xml:space="preserve">inpatients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setting:</w:t>
      </w:r>
    </w:p>
    <w:p w14:paraId="50A1C64D" w14:textId="77777777" w:rsidR="0050632F" w:rsidRPr="0050632F" w:rsidRDefault="0050632F" w:rsidP="0050632F">
      <w:pPr>
        <w:spacing w:line="244" w:lineRule="auto"/>
        <w:ind w:right="393"/>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preliminary feasibility </w:t>
      </w:r>
      <w:r w:rsidRPr="0050632F">
        <w:rPr>
          <w:rFonts w:ascii="Proxima Nova" w:eastAsia="Proxima Nova" w:hAnsi="Proxima Nova"/>
          <w:color w:val="231F20"/>
          <w:spacing w:val="-5"/>
          <w:sz w:val="21"/>
          <w:szCs w:val="21"/>
        </w:rPr>
        <w:t xml:space="preserve">study. </w:t>
      </w:r>
      <w:r w:rsidRPr="0050632F">
        <w:rPr>
          <w:rFonts w:ascii="Proxima Nova" w:eastAsia="Proxima Nova" w:hAnsi="Proxima Nova"/>
          <w:color w:val="231F20"/>
          <w:spacing w:val="-3"/>
          <w:sz w:val="21"/>
          <w:szCs w:val="21"/>
        </w:rPr>
        <w:t xml:space="preserve">Nutrition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3"/>
          <w:sz w:val="21"/>
          <w:szCs w:val="21"/>
        </w:rPr>
        <w:t xml:space="preserve">Dietetics: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Dietitians Association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Australia.</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2018;75(1):129-36.</w:t>
      </w:r>
    </w:p>
    <w:p w14:paraId="6941684A" w14:textId="77777777" w:rsidR="0050632F" w:rsidRPr="0050632F" w:rsidRDefault="0050632F" w:rsidP="0050632F">
      <w:pPr>
        <w:numPr>
          <w:ilvl w:val="0"/>
          <w:numId w:val="12"/>
        </w:numPr>
        <w:tabs>
          <w:tab w:val="left" w:pos="588"/>
        </w:tabs>
        <w:spacing w:before="169" w:line="244" w:lineRule="auto"/>
        <w:ind w:right="286"/>
        <w:rPr>
          <w:rFonts w:ascii="Proxima Nova" w:eastAsia="Proxima Nova" w:hAnsi="Proxima Nova" w:cs="Proxima Nova"/>
          <w:sz w:val="21"/>
          <w:szCs w:val="21"/>
        </w:rPr>
      </w:pPr>
      <w:r w:rsidRPr="0050632F">
        <w:rPr>
          <w:rFonts w:ascii="Proxima Nova"/>
          <w:color w:val="231F20"/>
          <w:spacing w:val="-9"/>
          <w:sz w:val="21"/>
        </w:rPr>
        <w:t xml:space="preserve">Tan </w:t>
      </w:r>
      <w:r w:rsidRPr="0050632F">
        <w:rPr>
          <w:rFonts w:ascii="Proxima Nova"/>
          <w:color w:val="231F20"/>
          <w:spacing w:val="-8"/>
          <w:sz w:val="21"/>
        </w:rPr>
        <w:t xml:space="preserve">ACW, </w:t>
      </w:r>
      <w:r w:rsidRPr="0050632F">
        <w:rPr>
          <w:rFonts w:ascii="Proxima Nova"/>
          <w:color w:val="231F20"/>
          <w:spacing w:val="-3"/>
          <w:sz w:val="21"/>
        </w:rPr>
        <w:t xml:space="preserve">Emmerton </w:t>
      </w:r>
      <w:r w:rsidRPr="0050632F">
        <w:rPr>
          <w:rFonts w:ascii="Proxima Nova"/>
          <w:color w:val="231F20"/>
          <w:sz w:val="21"/>
        </w:rPr>
        <w:t xml:space="preserve">LM, </w:t>
      </w:r>
      <w:r w:rsidRPr="0050632F">
        <w:rPr>
          <w:rFonts w:ascii="Proxima Nova"/>
          <w:color w:val="231F20"/>
          <w:spacing w:val="-3"/>
          <w:sz w:val="21"/>
        </w:rPr>
        <w:t xml:space="preserve">Hattingh HL.  Issues with medication supply and management </w:t>
      </w:r>
      <w:r w:rsidRPr="0050632F">
        <w:rPr>
          <w:rFonts w:ascii="Proxima Nova"/>
          <w:color w:val="231F20"/>
          <w:sz w:val="21"/>
        </w:rPr>
        <w:t xml:space="preserve">in a </w:t>
      </w:r>
      <w:r w:rsidRPr="0050632F">
        <w:rPr>
          <w:rFonts w:ascii="Proxima Nova"/>
          <w:color w:val="231F20"/>
          <w:spacing w:val="-3"/>
          <w:sz w:val="21"/>
        </w:rPr>
        <w:t xml:space="preserve">rural community in Queensland.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2"/>
          <w:sz w:val="21"/>
        </w:rPr>
        <w:t xml:space="preserve"> </w:t>
      </w:r>
      <w:r w:rsidRPr="0050632F">
        <w:rPr>
          <w:rFonts w:ascii="Proxima Nova"/>
          <w:color w:val="231F20"/>
          <w:spacing w:val="-3"/>
          <w:sz w:val="21"/>
        </w:rPr>
        <w:t>2012;20(3):138-43.</w:t>
      </w:r>
    </w:p>
    <w:p w14:paraId="0D4AC371"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5"/>
          <w:sz w:val="21"/>
        </w:rPr>
        <w:t xml:space="preserve">Walker </w:t>
      </w:r>
      <w:r w:rsidRPr="0050632F">
        <w:rPr>
          <w:rFonts w:ascii="Proxima Nova"/>
          <w:color w:val="231F20"/>
          <w:spacing w:val="-4"/>
          <w:sz w:val="21"/>
        </w:rPr>
        <w:t xml:space="preserve">D, </w:t>
      </w:r>
      <w:r w:rsidRPr="0050632F">
        <w:rPr>
          <w:rFonts w:ascii="Proxima Nova"/>
          <w:color w:val="231F20"/>
          <w:spacing w:val="-6"/>
          <w:sz w:val="21"/>
        </w:rPr>
        <w:t xml:space="preserve">Tennant </w:t>
      </w:r>
      <w:r w:rsidRPr="0050632F">
        <w:rPr>
          <w:rFonts w:ascii="Proxima Nova"/>
          <w:color w:val="231F20"/>
          <w:sz w:val="21"/>
        </w:rPr>
        <w:t xml:space="preserve">M, </w:t>
      </w:r>
      <w:r w:rsidRPr="0050632F">
        <w:rPr>
          <w:rFonts w:ascii="Proxima Nova"/>
          <w:color w:val="231F20"/>
          <w:spacing w:val="-3"/>
          <w:sz w:val="21"/>
        </w:rPr>
        <w:t>Short</w:t>
      </w:r>
      <w:r w:rsidRPr="0050632F">
        <w:rPr>
          <w:rFonts w:ascii="Proxima Nova"/>
          <w:color w:val="231F20"/>
          <w:spacing w:val="-6"/>
          <w:sz w:val="21"/>
        </w:rPr>
        <w:t xml:space="preserve"> </w:t>
      </w:r>
      <w:r w:rsidRPr="0050632F">
        <w:rPr>
          <w:rFonts w:ascii="Proxima Nova"/>
          <w:color w:val="231F20"/>
          <w:spacing w:val="-4"/>
          <w:sz w:val="21"/>
        </w:rPr>
        <w:t>SD.</w:t>
      </w:r>
    </w:p>
    <w:p w14:paraId="08387064" w14:textId="77777777" w:rsidR="0050632F" w:rsidRPr="0050632F" w:rsidRDefault="0050632F" w:rsidP="0050632F">
      <w:pPr>
        <w:spacing w:before="4" w:line="244" w:lineRule="auto"/>
        <w:ind w:right="203"/>
        <w:rPr>
          <w:rFonts w:ascii="Proxima Nova" w:eastAsia="Proxima Nova" w:hAnsi="Proxima Nova"/>
          <w:sz w:val="21"/>
          <w:szCs w:val="21"/>
        </w:rPr>
      </w:pP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4"/>
          <w:sz w:val="21"/>
          <w:szCs w:val="21"/>
        </w:rPr>
        <w:t xml:space="preserve">exploration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priority remote health personnel give </w:t>
      </w:r>
      <w:r w:rsidRPr="0050632F">
        <w:rPr>
          <w:rFonts w:ascii="Proxima Nova" w:eastAsia="Proxima Nova" w:hAnsi="Proxima Nova"/>
          <w:color w:val="231F20"/>
          <w:sz w:val="21"/>
          <w:szCs w:val="21"/>
        </w:rPr>
        <w:t xml:space="preserve">to the </w:t>
      </w:r>
      <w:r w:rsidRPr="0050632F">
        <w:rPr>
          <w:rFonts w:ascii="Proxima Nova" w:eastAsia="Proxima Nova" w:hAnsi="Proxima Nova"/>
          <w:color w:val="231F20"/>
          <w:spacing w:val="-3"/>
          <w:sz w:val="21"/>
          <w:szCs w:val="21"/>
        </w:rPr>
        <w:t xml:space="preserve">development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 Indigenous Health </w:t>
      </w:r>
      <w:r w:rsidRPr="0050632F">
        <w:rPr>
          <w:rFonts w:ascii="Proxima Nova" w:eastAsia="Proxima Nova" w:hAnsi="Proxima Nova"/>
          <w:color w:val="231F20"/>
          <w:spacing w:val="-5"/>
          <w:sz w:val="21"/>
          <w:szCs w:val="21"/>
        </w:rPr>
        <w:t xml:space="preserve">Worker </w:t>
      </w:r>
      <w:r w:rsidRPr="0050632F">
        <w:rPr>
          <w:rFonts w:ascii="Proxima Nova" w:eastAsia="Proxima Nova" w:hAnsi="Proxima Nova"/>
          <w:color w:val="231F20"/>
          <w:spacing w:val="-3"/>
          <w:sz w:val="21"/>
          <w:szCs w:val="21"/>
        </w:rPr>
        <w:t xml:space="preserve">oral health role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why: </w:t>
      </w:r>
      <w:r w:rsidRPr="0050632F">
        <w:rPr>
          <w:rFonts w:ascii="Proxima Nova" w:eastAsia="Proxima Nova" w:hAnsi="Proxima Nova"/>
          <w:color w:val="231F20"/>
          <w:spacing w:val="-4"/>
          <w:sz w:val="21"/>
          <w:szCs w:val="21"/>
        </w:rPr>
        <w:t xml:space="preserve">unexpected </w:t>
      </w:r>
      <w:r w:rsidRPr="0050632F">
        <w:rPr>
          <w:rFonts w:ascii="Proxima Nova" w:eastAsia="Proxima Nova" w:hAnsi="Proxima Nova"/>
          <w:color w:val="231F20"/>
          <w:spacing w:val="-3"/>
          <w:sz w:val="21"/>
          <w:szCs w:val="21"/>
        </w:rPr>
        <w:t xml:space="preserve">findings.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2013;21(5):274-8.</w:t>
      </w:r>
    </w:p>
    <w:p w14:paraId="783C517D"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Durkin</w:t>
      </w:r>
      <w:r w:rsidRPr="0050632F">
        <w:rPr>
          <w:rFonts w:ascii="Proxima Nova"/>
          <w:color w:val="231F20"/>
          <w:spacing w:val="-2"/>
          <w:sz w:val="21"/>
        </w:rPr>
        <w:t xml:space="preserve"> </w:t>
      </w:r>
      <w:r w:rsidRPr="0050632F">
        <w:rPr>
          <w:rFonts w:ascii="Proxima Nova"/>
          <w:color w:val="231F20"/>
          <w:spacing w:val="-3"/>
          <w:sz w:val="21"/>
        </w:rPr>
        <w:t>SR.</w:t>
      </w:r>
    </w:p>
    <w:p w14:paraId="3D0F2C36"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z w:val="21"/>
          <w:szCs w:val="21"/>
        </w:rPr>
        <w:t xml:space="preserve">Eye </w:t>
      </w:r>
      <w:r w:rsidRPr="0050632F">
        <w:rPr>
          <w:rFonts w:ascii="Proxima Nova" w:eastAsia="Proxima Nova" w:hAnsi="Proxima Nova"/>
          <w:color w:val="231F20"/>
          <w:spacing w:val="-3"/>
          <w:sz w:val="21"/>
          <w:szCs w:val="21"/>
        </w:rPr>
        <w:t xml:space="preserve">health programs within remote Aboriginal communities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 literature. Australian Health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Publication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Australian Hospital Association.</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2008;32(4):664-76.</w:t>
      </w:r>
    </w:p>
    <w:p w14:paraId="0A1FDA94"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692" w:space="354"/>
            <w:col w:w="4864"/>
          </w:cols>
        </w:sectPr>
      </w:pPr>
    </w:p>
    <w:p w14:paraId="031113C5" w14:textId="77777777" w:rsidR="0050632F" w:rsidRPr="0050632F" w:rsidRDefault="0050632F" w:rsidP="0050632F">
      <w:pPr>
        <w:numPr>
          <w:ilvl w:val="0"/>
          <w:numId w:val="12"/>
        </w:numPr>
        <w:tabs>
          <w:tab w:val="left" w:pos="588"/>
        </w:tabs>
        <w:spacing w:before="48" w:line="244" w:lineRule="auto"/>
        <w:ind w:right="76"/>
        <w:rPr>
          <w:rFonts w:ascii="Proxima Nova" w:eastAsia="Proxima Nova" w:hAnsi="Proxima Nova" w:cs="Proxima Nova"/>
          <w:sz w:val="21"/>
          <w:szCs w:val="21"/>
        </w:rPr>
      </w:pPr>
      <w:r w:rsidRPr="0050632F">
        <w:rPr>
          <w:rFonts w:ascii="Proxima Nova"/>
          <w:color w:val="231F20"/>
          <w:spacing w:val="-3"/>
          <w:sz w:val="21"/>
        </w:rPr>
        <w:lastRenderedPageBreak/>
        <w:t xml:space="preserve">Durey </w:t>
      </w:r>
      <w:r w:rsidRPr="0050632F">
        <w:rPr>
          <w:rFonts w:ascii="Proxima Nova"/>
          <w:color w:val="231F20"/>
          <w:sz w:val="21"/>
        </w:rPr>
        <w:t xml:space="preserve">A, </w:t>
      </w:r>
      <w:r w:rsidRPr="0050632F">
        <w:rPr>
          <w:rFonts w:ascii="Proxima Nova"/>
          <w:color w:val="231F20"/>
          <w:spacing w:val="-3"/>
          <w:sz w:val="21"/>
        </w:rPr>
        <w:t xml:space="preserve">Haigh </w:t>
      </w:r>
      <w:r w:rsidRPr="0050632F">
        <w:rPr>
          <w:rFonts w:ascii="Proxima Nova"/>
          <w:color w:val="231F20"/>
          <w:sz w:val="21"/>
        </w:rPr>
        <w:t xml:space="preserve">M, </w:t>
      </w:r>
      <w:r w:rsidRPr="0050632F">
        <w:rPr>
          <w:rFonts w:ascii="Proxima Nova"/>
          <w:color w:val="231F20"/>
          <w:spacing w:val="-3"/>
          <w:sz w:val="21"/>
        </w:rPr>
        <w:t xml:space="preserve">Katzenellenbogen JM. What role </w:t>
      </w:r>
      <w:r w:rsidRPr="0050632F">
        <w:rPr>
          <w:rFonts w:ascii="Proxima Nova"/>
          <w:color w:val="231F20"/>
          <w:sz w:val="21"/>
        </w:rPr>
        <w:t xml:space="preserve">can the </w:t>
      </w:r>
      <w:r w:rsidRPr="0050632F">
        <w:rPr>
          <w:rFonts w:ascii="Proxima Nova"/>
          <w:color w:val="231F20"/>
          <w:spacing w:val="-3"/>
          <w:sz w:val="21"/>
        </w:rPr>
        <w:t xml:space="preserve">rural pipeline play </w:t>
      </w:r>
      <w:r w:rsidRPr="0050632F">
        <w:rPr>
          <w:rFonts w:ascii="Proxima Nova"/>
          <w:color w:val="231F20"/>
          <w:sz w:val="21"/>
        </w:rPr>
        <w:t xml:space="preserve">in </w:t>
      </w:r>
      <w:r w:rsidRPr="0050632F">
        <w:rPr>
          <w:rFonts w:ascii="Proxima Nova"/>
          <w:color w:val="231F20"/>
          <w:spacing w:val="-3"/>
          <w:sz w:val="21"/>
        </w:rPr>
        <w:t xml:space="preserve">the recruitment </w:t>
      </w:r>
      <w:r w:rsidRPr="0050632F">
        <w:rPr>
          <w:rFonts w:ascii="Proxima Nova"/>
          <w:color w:val="231F20"/>
          <w:sz w:val="21"/>
        </w:rPr>
        <w:t xml:space="preserve">and </w:t>
      </w:r>
      <w:r w:rsidRPr="0050632F">
        <w:rPr>
          <w:rFonts w:ascii="Proxima Nova"/>
          <w:color w:val="231F20"/>
          <w:spacing w:val="-3"/>
          <w:sz w:val="21"/>
        </w:rPr>
        <w:t xml:space="preserve">retention </w:t>
      </w:r>
      <w:r w:rsidRPr="0050632F">
        <w:rPr>
          <w:rFonts w:ascii="Proxima Nova"/>
          <w:color w:val="231F20"/>
          <w:sz w:val="21"/>
        </w:rPr>
        <w:t xml:space="preserve">of </w:t>
      </w:r>
      <w:r w:rsidRPr="0050632F">
        <w:rPr>
          <w:rFonts w:ascii="Proxima Nova"/>
          <w:color w:val="231F20"/>
          <w:spacing w:val="-3"/>
          <w:sz w:val="21"/>
        </w:rPr>
        <w:t xml:space="preserve">rural allied health </w:t>
      </w:r>
      <w:r w:rsidRPr="0050632F">
        <w:rPr>
          <w:rFonts w:ascii="Proxima Nova"/>
          <w:color w:val="231F20"/>
          <w:spacing w:val="-4"/>
          <w:sz w:val="21"/>
        </w:rPr>
        <w:t xml:space="preserve">professionals? </w:t>
      </w:r>
      <w:r w:rsidRPr="0050632F">
        <w:rPr>
          <w:rFonts w:ascii="Proxima Nova"/>
          <w:color w:val="231F20"/>
          <w:spacing w:val="-3"/>
          <w:sz w:val="21"/>
        </w:rPr>
        <w:t xml:space="preserve">Rural </w:t>
      </w:r>
      <w:r w:rsidRPr="0050632F">
        <w:rPr>
          <w:rFonts w:ascii="Proxima Nova"/>
          <w:color w:val="231F20"/>
          <w:sz w:val="21"/>
        </w:rPr>
        <w:t xml:space="preserve">&amp; </w:t>
      </w:r>
      <w:r w:rsidRPr="0050632F">
        <w:rPr>
          <w:rFonts w:ascii="Proxima Nova"/>
          <w:color w:val="231F20"/>
          <w:spacing w:val="-4"/>
          <w:sz w:val="21"/>
        </w:rPr>
        <w:t xml:space="preserve">Remote </w:t>
      </w:r>
      <w:r w:rsidRPr="0050632F">
        <w:rPr>
          <w:rFonts w:ascii="Proxima Nova"/>
          <w:color w:val="231F20"/>
          <w:spacing w:val="-3"/>
          <w:sz w:val="21"/>
        </w:rPr>
        <w:t>Health. 2015;15(3):1-11.</w:t>
      </w:r>
    </w:p>
    <w:p w14:paraId="4130224A" w14:textId="77777777" w:rsidR="0050632F" w:rsidRPr="0050632F" w:rsidRDefault="0050632F" w:rsidP="0050632F">
      <w:pPr>
        <w:numPr>
          <w:ilvl w:val="0"/>
          <w:numId w:val="12"/>
        </w:numPr>
        <w:tabs>
          <w:tab w:val="left" w:pos="588"/>
        </w:tabs>
        <w:spacing w:before="169" w:line="244" w:lineRule="auto"/>
        <w:ind w:right="80"/>
        <w:rPr>
          <w:rFonts w:ascii="Proxima Nova" w:eastAsia="Proxima Nova" w:hAnsi="Proxima Nova" w:cs="Proxima Nova"/>
          <w:sz w:val="21"/>
          <w:szCs w:val="21"/>
        </w:rPr>
      </w:pP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 xml:space="preserve">Fisher </w:t>
      </w:r>
      <w:r w:rsidRPr="0050632F">
        <w:rPr>
          <w:rFonts w:ascii="Proxima Nova"/>
          <w:color w:val="231F20"/>
          <w:sz w:val="21"/>
        </w:rPr>
        <w:t xml:space="preserve">K, </w:t>
      </w:r>
      <w:r w:rsidRPr="0050632F">
        <w:rPr>
          <w:rFonts w:ascii="Proxima Nova"/>
          <w:color w:val="231F20"/>
          <w:spacing w:val="-4"/>
          <w:sz w:val="21"/>
        </w:rPr>
        <w:t xml:space="preserve">Keane </w:t>
      </w:r>
      <w:r w:rsidRPr="0050632F">
        <w:rPr>
          <w:rFonts w:ascii="Proxima Nova"/>
          <w:color w:val="231F20"/>
          <w:sz w:val="21"/>
        </w:rPr>
        <w:t xml:space="preserve">S, </w:t>
      </w:r>
      <w:r w:rsidRPr="0050632F">
        <w:rPr>
          <w:rFonts w:ascii="Proxima Nova"/>
          <w:color w:val="231F20"/>
          <w:spacing w:val="-3"/>
          <w:sz w:val="21"/>
        </w:rPr>
        <w:t xml:space="preserve">Lincoln M. Comparison </w:t>
      </w:r>
      <w:r w:rsidRPr="0050632F">
        <w:rPr>
          <w:rFonts w:ascii="Proxima Nova"/>
          <w:color w:val="231F20"/>
          <w:sz w:val="21"/>
        </w:rPr>
        <w:t xml:space="preserve">of the </w:t>
      </w:r>
      <w:r w:rsidRPr="0050632F">
        <w:rPr>
          <w:rFonts w:ascii="Proxima Nova"/>
          <w:color w:val="231F20"/>
          <w:spacing w:val="-3"/>
          <w:sz w:val="21"/>
        </w:rPr>
        <w:t xml:space="preserve">results </w:t>
      </w:r>
      <w:r w:rsidRPr="0050632F">
        <w:rPr>
          <w:rFonts w:ascii="Proxima Nova"/>
          <w:color w:val="231F20"/>
          <w:sz w:val="21"/>
        </w:rPr>
        <w:t xml:space="preserve">of two </w:t>
      </w:r>
      <w:r w:rsidRPr="0050632F">
        <w:rPr>
          <w:rFonts w:ascii="Proxima Nova"/>
          <w:color w:val="231F20"/>
          <w:spacing w:val="-3"/>
          <w:sz w:val="21"/>
        </w:rPr>
        <w:t xml:space="preserve">rural allied health workforce surveys </w:t>
      </w:r>
      <w:r w:rsidRPr="0050632F">
        <w:rPr>
          <w:rFonts w:ascii="Proxima Nova"/>
          <w:color w:val="231F20"/>
          <w:sz w:val="21"/>
        </w:rPr>
        <w:t xml:space="preserve">in the </w:t>
      </w:r>
      <w:r w:rsidRPr="0050632F">
        <w:rPr>
          <w:rFonts w:ascii="Proxima Nova"/>
          <w:color w:val="231F20"/>
          <w:spacing w:val="-3"/>
          <w:sz w:val="21"/>
        </w:rPr>
        <w:t xml:space="preserve">Hunter New England region </w:t>
      </w:r>
      <w:r w:rsidRPr="0050632F">
        <w:rPr>
          <w:rFonts w:ascii="Proxima Nova"/>
          <w:color w:val="231F20"/>
          <w:sz w:val="21"/>
        </w:rPr>
        <w:t xml:space="preserve">of New </w:t>
      </w:r>
      <w:r w:rsidRPr="0050632F">
        <w:rPr>
          <w:rFonts w:ascii="Proxima Nova"/>
          <w:color w:val="231F20"/>
          <w:spacing w:val="-3"/>
          <w:sz w:val="21"/>
        </w:rPr>
        <w:t xml:space="preserve">South </w:t>
      </w:r>
      <w:r w:rsidRPr="0050632F">
        <w:rPr>
          <w:rFonts w:ascii="Proxima Nova"/>
          <w:color w:val="231F20"/>
          <w:spacing w:val="-4"/>
          <w:sz w:val="21"/>
        </w:rPr>
        <w:t xml:space="preserve">Wales: </w:t>
      </w:r>
      <w:r w:rsidRPr="0050632F">
        <w:rPr>
          <w:rFonts w:ascii="Proxima Nova"/>
          <w:color w:val="231F20"/>
          <w:spacing w:val="-3"/>
          <w:sz w:val="21"/>
        </w:rPr>
        <w:t xml:space="preserve">2005 versus 2008.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12"/>
          <w:sz w:val="21"/>
        </w:rPr>
        <w:t xml:space="preserve"> </w:t>
      </w:r>
      <w:r w:rsidRPr="0050632F">
        <w:rPr>
          <w:rFonts w:ascii="Proxima Nova"/>
          <w:color w:val="231F20"/>
          <w:spacing w:val="-4"/>
          <w:sz w:val="21"/>
        </w:rPr>
        <w:t>2011;19(3):154-9.</w:t>
      </w:r>
    </w:p>
    <w:p w14:paraId="6EA053CA" w14:textId="77777777" w:rsidR="0050632F" w:rsidRPr="0050632F" w:rsidRDefault="0050632F" w:rsidP="0050632F">
      <w:pPr>
        <w:numPr>
          <w:ilvl w:val="0"/>
          <w:numId w:val="12"/>
        </w:numPr>
        <w:tabs>
          <w:tab w:val="left" w:pos="588"/>
        </w:tabs>
        <w:spacing w:before="169" w:line="244" w:lineRule="auto"/>
        <w:ind w:right="270"/>
        <w:jc w:val="both"/>
        <w:rPr>
          <w:rFonts w:ascii="Proxima Nova" w:eastAsia="Proxima Nova" w:hAnsi="Proxima Nova" w:cs="Proxima Nova"/>
          <w:sz w:val="21"/>
          <w:szCs w:val="21"/>
        </w:rPr>
      </w:pPr>
      <w:r w:rsidRPr="0050632F">
        <w:rPr>
          <w:rFonts w:ascii="Proxima Nova"/>
          <w:color w:val="231F20"/>
          <w:spacing w:val="-3"/>
          <w:sz w:val="21"/>
        </w:rPr>
        <w:t xml:space="preserve">Winn </w:t>
      </w:r>
      <w:r w:rsidRPr="0050632F">
        <w:rPr>
          <w:rFonts w:ascii="Proxima Nova"/>
          <w:color w:val="231F20"/>
          <w:sz w:val="21"/>
        </w:rPr>
        <w:t xml:space="preserve">CS, </w:t>
      </w:r>
      <w:r w:rsidRPr="0050632F">
        <w:rPr>
          <w:rFonts w:ascii="Proxima Nova"/>
          <w:color w:val="231F20"/>
          <w:spacing w:val="-3"/>
          <w:sz w:val="21"/>
        </w:rPr>
        <w:t xml:space="preserve">Chisolm </w:t>
      </w:r>
      <w:r w:rsidRPr="0050632F">
        <w:rPr>
          <w:rFonts w:ascii="Proxima Nova"/>
          <w:color w:val="231F20"/>
          <w:sz w:val="21"/>
        </w:rPr>
        <w:t xml:space="preserve">BA, </w:t>
      </w:r>
      <w:r w:rsidRPr="0050632F">
        <w:rPr>
          <w:rFonts w:ascii="Proxima Nova"/>
          <w:color w:val="231F20"/>
          <w:spacing w:val="-3"/>
          <w:sz w:val="21"/>
        </w:rPr>
        <w:t xml:space="preserve">Hummelbrunner </w:t>
      </w:r>
      <w:r w:rsidRPr="0050632F">
        <w:rPr>
          <w:rFonts w:ascii="Proxima Nova"/>
          <w:color w:val="231F20"/>
          <w:spacing w:val="-5"/>
          <w:sz w:val="21"/>
        </w:rPr>
        <w:t xml:space="preserve">JA. </w:t>
      </w:r>
      <w:r w:rsidRPr="0050632F">
        <w:rPr>
          <w:rFonts w:ascii="Proxima Nova"/>
          <w:color w:val="231F20"/>
          <w:spacing w:val="-3"/>
          <w:sz w:val="21"/>
        </w:rPr>
        <w:t xml:space="preserve">Factors affecting recruitment </w:t>
      </w:r>
      <w:r w:rsidRPr="0050632F">
        <w:rPr>
          <w:rFonts w:ascii="Proxima Nova"/>
          <w:color w:val="231F20"/>
          <w:sz w:val="21"/>
        </w:rPr>
        <w:t xml:space="preserve">and </w:t>
      </w:r>
      <w:r w:rsidRPr="0050632F">
        <w:rPr>
          <w:rFonts w:ascii="Proxima Nova"/>
          <w:color w:val="231F20"/>
          <w:spacing w:val="-3"/>
          <w:sz w:val="21"/>
        </w:rPr>
        <w:t xml:space="preserve">retention </w:t>
      </w:r>
      <w:r w:rsidRPr="0050632F">
        <w:rPr>
          <w:rFonts w:ascii="Proxima Nova"/>
          <w:color w:val="231F20"/>
          <w:sz w:val="21"/>
        </w:rPr>
        <w:t xml:space="preserve">of </w:t>
      </w:r>
      <w:r w:rsidRPr="0050632F">
        <w:rPr>
          <w:rFonts w:ascii="Proxima Nova"/>
          <w:color w:val="231F20"/>
          <w:spacing w:val="-3"/>
          <w:sz w:val="21"/>
        </w:rPr>
        <w:t xml:space="preserve">rehabilitation </w:t>
      </w:r>
      <w:r w:rsidRPr="0050632F">
        <w:rPr>
          <w:rFonts w:ascii="Proxima Nova"/>
          <w:color w:val="231F20"/>
          <w:spacing w:val="-4"/>
          <w:sz w:val="21"/>
        </w:rPr>
        <w:t xml:space="preserve">professionals </w:t>
      </w:r>
      <w:r w:rsidRPr="0050632F">
        <w:rPr>
          <w:rFonts w:ascii="Proxima Nova"/>
          <w:color w:val="231F20"/>
          <w:sz w:val="21"/>
        </w:rPr>
        <w:t>in</w:t>
      </w:r>
      <w:r w:rsidRPr="0050632F">
        <w:rPr>
          <w:rFonts w:ascii="Proxima Nova"/>
          <w:color w:val="231F20"/>
          <w:spacing w:val="-19"/>
          <w:sz w:val="21"/>
        </w:rPr>
        <w:t xml:space="preserve"> </w:t>
      </w:r>
      <w:r w:rsidRPr="0050632F">
        <w:rPr>
          <w:rFonts w:ascii="Proxima Nova"/>
          <w:color w:val="231F20"/>
          <w:spacing w:val="-4"/>
          <w:sz w:val="21"/>
        </w:rPr>
        <w:t>Northern</w:t>
      </w:r>
    </w:p>
    <w:p w14:paraId="17BB543C" w14:textId="77777777" w:rsidR="0050632F" w:rsidRPr="0050632F" w:rsidRDefault="0050632F" w:rsidP="0050632F">
      <w:pPr>
        <w:spacing w:line="244" w:lineRule="auto"/>
        <w:ind w:right="10"/>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Ontario, Canada: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4"/>
          <w:sz w:val="21"/>
          <w:szCs w:val="21"/>
        </w:rPr>
        <w:t xml:space="preserve">cross-sectional </w:t>
      </w:r>
      <w:r w:rsidRPr="0050632F">
        <w:rPr>
          <w:rFonts w:ascii="Proxima Nova" w:eastAsia="Proxima Nova" w:hAnsi="Proxima Nova"/>
          <w:color w:val="231F20"/>
          <w:spacing w:val="-6"/>
          <w:sz w:val="21"/>
          <w:szCs w:val="21"/>
        </w:rPr>
        <w:t xml:space="preserve">study. </w:t>
      </w:r>
      <w:r w:rsidRPr="0050632F">
        <w:rPr>
          <w:rFonts w:ascii="Proxima Nova" w:eastAsia="Proxima Nova" w:hAnsi="Proxima Nova"/>
          <w:color w:val="231F20"/>
          <w:spacing w:val="-4"/>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5"/>
          <w:sz w:val="21"/>
          <w:szCs w:val="21"/>
        </w:rPr>
        <w:t xml:space="preserve">Remote </w:t>
      </w:r>
      <w:r w:rsidRPr="0050632F">
        <w:rPr>
          <w:rFonts w:ascii="Proxima Nova" w:eastAsia="Proxima Nova" w:hAnsi="Proxima Nova"/>
          <w:color w:val="231F20"/>
          <w:spacing w:val="-4"/>
          <w:sz w:val="21"/>
          <w:szCs w:val="21"/>
        </w:rPr>
        <w:t>Health.</w:t>
      </w:r>
      <w:r w:rsidRPr="0050632F">
        <w:rPr>
          <w:rFonts w:ascii="Proxima Nova" w:eastAsia="Proxima Nova" w:hAnsi="Proxima Nova"/>
          <w:color w:val="231F20"/>
          <w:spacing w:val="3"/>
          <w:sz w:val="21"/>
          <w:szCs w:val="21"/>
        </w:rPr>
        <w:t xml:space="preserve"> </w:t>
      </w:r>
      <w:r w:rsidRPr="0050632F">
        <w:rPr>
          <w:rFonts w:ascii="Proxima Nova" w:eastAsia="Proxima Nova" w:hAnsi="Proxima Nova"/>
          <w:color w:val="231F20"/>
          <w:spacing w:val="-6"/>
          <w:sz w:val="21"/>
          <w:szCs w:val="21"/>
        </w:rPr>
        <w:t>2014;14(2):1-7.</w:t>
      </w:r>
    </w:p>
    <w:p w14:paraId="089B5259"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Durey </w:t>
      </w:r>
      <w:r w:rsidRPr="0050632F">
        <w:rPr>
          <w:rFonts w:ascii="Proxima Nova"/>
          <w:color w:val="231F20"/>
          <w:sz w:val="21"/>
        </w:rPr>
        <w:t xml:space="preserve">A, </w:t>
      </w:r>
      <w:r w:rsidRPr="0050632F">
        <w:rPr>
          <w:rFonts w:ascii="Proxima Nova"/>
          <w:color w:val="231F20"/>
          <w:spacing w:val="-3"/>
          <w:sz w:val="21"/>
        </w:rPr>
        <w:t xml:space="preserve">McNamara </w:t>
      </w:r>
      <w:r w:rsidRPr="0050632F">
        <w:rPr>
          <w:rFonts w:ascii="Proxima Nova"/>
          <w:color w:val="231F20"/>
          <w:sz w:val="21"/>
        </w:rPr>
        <w:t xml:space="preserve">B, </w:t>
      </w:r>
      <w:r w:rsidRPr="0050632F">
        <w:rPr>
          <w:rFonts w:ascii="Proxima Nova"/>
          <w:color w:val="231F20"/>
          <w:spacing w:val="-3"/>
          <w:sz w:val="21"/>
        </w:rPr>
        <w:t>Larson</w:t>
      </w:r>
      <w:r w:rsidRPr="0050632F">
        <w:rPr>
          <w:rFonts w:ascii="Proxima Nova"/>
          <w:color w:val="231F20"/>
          <w:spacing w:val="-19"/>
          <w:sz w:val="21"/>
        </w:rPr>
        <w:t xml:space="preserve"> </w:t>
      </w:r>
      <w:r w:rsidRPr="0050632F">
        <w:rPr>
          <w:rFonts w:ascii="Proxima Nova"/>
          <w:color w:val="231F20"/>
          <w:spacing w:val="-3"/>
          <w:sz w:val="21"/>
        </w:rPr>
        <w:t>A.</w:t>
      </w:r>
    </w:p>
    <w:p w14:paraId="49B2DDEC"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pacing w:val="-6"/>
          <w:sz w:val="21"/>
          <w:szCs w:val="21"/>
        </w:rPr>
        <w:t xml:space="preserve">Towards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health career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students: cultural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structural barriers influencing choices.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Australian Journal Of Rural Health.</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4"/>
          <w:sz w:val="21"/>
          <w:szCs w:val="21"/>
        </w:rPr>
        <w:t>2003;11(3):145-50.</w:t>
      </w:r>
    </w:p>
    <w:p w14:paraId="6DF88C69"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Spiers </w:t>
      </w:r>
      <w:r w:rsidRPr="0050632F">
        <w:rPr>
          <w:rFonts w:ascii="Proxima Nova"/>
          <w:color w:val="231F20"/>
          <w:sz w:val="21"/>
        </w:rPr>
        <w:t xml:space="preserve">M, </w:t>
      </w:r>
      <w:r w:rsidRPr="0050632F">
        <w:rPr>
          <w:rFonts w:ascii="Proxima Nova"/>
          <w:color w:val="231F20"/>
          <w:spacing w:val="-3"/>
          <w:sz w:val="21"/>
        </w:rPr>
        <w:t>Harris</w:t>
      </w:r>
      <w:r w:rsidRPr="0050632F">
        <w:rPr>
          <w:rFonts w:ascii="Proxima Nova"/>
          <w:color w:val="231F20"/>
          <w:spacing w:val="-9"/>
          <w:sz w:val="21"/>
        </w:rPr>
        <w:t xml:space="preserve"> </w:t>
      </w:r>
      <w:r w:rsidRPr="0050632F">
        <w:rPr>
          <w:rFonts w:ascii="Proxima Nova"/>
          <w:color w:val="231F20"/>
          <w:spacing w:val="-3"/>
          <w:sz w:val="21"/>
        </w:rPr>
        <w:t>M.</w:t>
      </w:r>
    </w:p>
    <w:p w14:paraId="732F84A3" w14:textId="77777777" w:rsidR="0050632F" w:rsidRPr="0050632F" w:rsidRDefault="0050632F" w:rsidP="0050632F">
      <w:pPr>
        <w:spacing w:before="4" w:line="244" w:lineRule="auto"/>
        <w:ind w:right="327"/>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Challenges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student transition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undergraduate education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the Australian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w:t>
      </w:r>
      <w:r w:rsidRPr="0050632F">
        <w:rPr>
          <w:rFonts w:ascii="Proxima Nova" w:eastAsia="Proxima Nova" w:hAnsi="Proxima Nova"/>
          <w:color w:val="231F20"/>
          <w:spacing w:val="-4"/>
          <w:sz w:val="21"/>
          <w:szCs w:val="21"/>
        </w:rPr>
        <w:t xml:space="preserve">context: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synthesis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barriers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enablers.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5"/>
          <w:sz w:val="21"/>
          <w:szCs w:val="21"/>
        </w:rPr>
        <w:t>2015;15(2):1-17.</w:t>
      </w:r>
    </w:p>
    <w:p w14:paraId="01006205"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Laurence </w:t>
      </w:r>
      <w:r w:rsidRPr="0050632F">
        <w:rPr>
          <w:rFonts w:ascii="Proxima Nova"/>
          <w:color w:val="231F20"/>
          <w:sz w:val="21"/>
        </w:rPr>
        <w:t xml:space="preserve">C, </w:t>
      </w:r>
      <w:r w:rsidRPr="0050632F">
        <w:rPr>
          <w:rFonts w:ascii="Proxima Nova"/>
          <w:color w:val="231F20"/>
          <w:spacing w:val="-3"/>
          <w:sz w:val="21"/>
        </w:rPr>
        <w:t>Wilkinson</w:t>
      </w:r>
      <w:r w:rsidRPr="0050632F">
        <w:rPr>
          <w:rFonts w:ascii="Proxima Nova"/>
          <w:color w:val="231F20"/>
          <w:spacing w:val="-12"/>
          <w:sz w:val="21"/>
        </w:rPr>
        <w:t xml:space="preserve"> </w:t>
      </w:r>
      <w:r w:rsidRPr="0050632F">
        <w:rPr>
          <w:rFonts w:ascii="Proxima Nova"/>
          <w:color w:val="231F20"/>
          <w:spacing w:val="-4"/>
          <w:sz w:val="21"/>
        </w:rPr>
        <w:t>D.</w:t>
      </w:r>
    </w:p>
    <w:p w14:paraId="06BD1696" w14:textId="77777777" w:rsidR="0050632F" w:rsidRPr="0050632F" w:rsidRDefault="0050632F" w:rsidP="0050632F">
      <w:pPr>
        <w:spacing w:before="4" w:line="244" w:lineRule="auto"/>
        <w:ind w:right="85"/>
        <w:rPr>
          <w:rFonts w:ascii="Proxima Nova" w:eastAsia="Proxima Nova" w:hAnsi="Proxima Nova"/>
          <w:sz w:val="21"/>
          <w:szCs w:val="21"/>
        </w:rPr>
      </w:pPr>
      <w:r w:rsidRPr="0050632F">
        <w:rPr>
          <w:rFonts w:ascii="Proxima Nova" w:eastAsia="Proxima Nova" w:hAnsi="Proxima Nova"/>
          <w:color w:val="231F20"/>
          <w:spacing w:val="-6"/>
          <w:sz w:val="21"/>
          <w:szCs w:val="21"/>
        </w:rPr>
        <w:t xml:space="preserve">Towards </w:t>
      </w:r>
      <w:r w:rsidRPr="0050632F">
        <w:rPr>
          <w:rFonts w:ascii="Proxima Nova" w:eastAsia="Proxima Nova" w:hAnsi="Proxima Nova"/>
          <w:color w:val="231F20"/>
          <w:spacing w:val="-3"/>
          <w:sz w:val="21"/>
          <w:szCs w:val="21"/>
        </w:rPr>
        <w:t xml:space="preserve">more rural nursing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services: current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potential rural activity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Division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Health Sciences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the University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South Australia.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4"/>
          <w:sz w:val="21"/>
          <w:szCs w:val="21"/>
        </w:rPr>
        <w:t>2002;2(1):1-9.</w:t>
      </w:r>
    </w:p>
    <w:p w14:paraId="1F1837E3" w14:textId="77777777" w:rsidR="0050632F" w:rsidRPr="0050632F" w:rsidRDefault="0050632F" w:rsidP="0050632F">
      <w:pPr>
        <w:numPr>
          <w:ilvl w:val="0"/>
          <w:numId w:val="12"/>
        </w:numPr>
        <w:tabs>
          <w:tab w:val="left" w:pos="588"/>
        </w:tabs>
        <w:spacing w:before="169" w:line="244" w:lineRule="auto"/>
        <w:ind w:right="538"/>
        <w:rPr>
          <w:rFonts w:ascii="Proxima Nova" w:eastAsia="Proxima Nova" w:hAnsi="Proxima Nova" w:cs="Proxima Nova"/>
          <w:sz w:val="21"/>
          <w:szCs w:val="21"/>
        </w:rPr>
      </w:pPr>
      <w:r w:rsidRPr="0050632F">
        <w:rPr>
          <w:rFonts w:ascii="Proxima Nova"/>
          <w:color w:val="231F20"/>
          <w:spacing w:val="-3"/>
          <w:sz w:val="21"/>
        </w:rPr>
        <w:t xml:space="preserve">Johnston </w:t>
      </w:r>
      <w:r w:rsidRPr="0050632F">
        <w:rPr>
          <w:rFonts w:ascii="Proxima Nova"/>
          <w:color w:val="231F20"/>
          <w:sz w:val="21"/>
        </w:rPr>
        <w:t xml:space="preserve">C, </w:t>
      </w:r>
      <w:r w:rsidRPr="0050632F">
        <w:rPr>
          <w:rFonts w:ascii="Proxima Nova"/>
          <w:color w:val="231F20"/>
          <w:spacing w:val="-3"/>
          <w:sz w:val="21"/>
        </w:rPr>
        <w:t xml:space="preserve">Newstead </w:t>
      </w:r>
      <w:r w:rsidRPr="0050632F">
        <w:rPr>
          <w:rFonts w:ascii="Proxima Nova"/>
          <w:color w:val="231F20"/>
          <w:sz w:val="21"/>
        </w:rPr>
        <w:t xml:space="preserve">C, </w:t>
      </w:r>
      <w:r w:rsidRPr="0050632F">
        <w:rPr>
          <w:rFonts w:ascii="Proxima Nova"/>
          <w:color w:val="231F20"/>
          <w:spacing w:val="-3"/>
          <w:sz w:val="21"/>
        </w:rPr>
        <w:t xml:space="preserve">Sanderson M, </w:t>
      </w:r>
      <w:r w:rsidRPr="0050632F">
        <w:rPr>
          <w:rFonts w:ascii="Proxima Nova"/>
          <w:color w:val="231F20"/>
          <w:spacing w:val="-5"/>
          <w:sz w:val="21"/>
        </w:rPr>
        <w:t xml:space="preserve">Wakely </w:t>
      </w:r>
      <w:r w:rsidRPr="0050632F">
        <w:rPr>
          <w:rFonts w:ascii="Proxima Nova"/>
          <w:color w:val="231F20"/>
          <w:sz w:val="21"/>
        </w:rPr>
        <w:t xml:space="preserve">L, </w:t>
      </w:r>
      <w:r w:rsidRPr="0050632F">
        <w:rPr>
          <w:rFonts w:ascii="Proxima Nova"/>
          <w:color w:val="231F20"/>
          <w:spacing w:val="-3"/>
          <w:sz w:val="21"/>
        </w:rPr>
        <w:t>Osmotherly</w:t>
      </w:r>
      <w:r w:rsidRPr="0050632F">
        <w:rPr>
          <w:rFonts w:ascii="Proxima Nova"/>
          <w:color w:val="231F20"/>
          <w:spacing w:val="-7"/>
          <w:sz w:val="21"/>
        </w:rPr>
        <w:t xml:space="preserve"> </w:t>
      </w:r>
      <w:r w:rsidRPr="0050632F">
        <w:rPr>
          <w:rFonts w:ascii="Proxima Nova"/>
          <w:color w:val="231F20"/>
          <w:spacing w:val="-11"/>
          <w:sz w:val="21"/>
        </w:rPr>
        <w:t>P.</w:t>
      </w:r>
    </w:p>
    <w:p w14:paraId="7F24B1B3" w14:textId="77777777" w:rsidR="0050632F" w:rsidRPr="0050632F" w:rsidRDefault="0050632F" w:rsidP="0050632F">
      <w:pPr>
        <w:spacing w:line="244" w:lineRule="auto"/>
        <w:ind w:right="143"/>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changing landscape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physiotherapy student clinical placements: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4"/>
          <w:sz w:val="21"/>
          <w:szCs w:val="21"/>
        </w:rPr>
        <w:t xml:space="preserve">exploration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geographical distribution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student performance across settings.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Australian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2017;25(2):85-93.</w:t>
      </w:r>
    </w:p>
    <w:p w14:paraId="3DC22B5B"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 xml:space="preserve">Brown </w:t>
      </w:r>
      <w:r w:rsidRPr="0050632F">
        <w:rPr>
          <w:rFonts w:ascii="Proxima Nova"/>
          <w:color w:val="231F20"/>
          <w:sz w:val="21"/>
        </w:rPr>
        <w:t xml:space="preserve">L, </w:t>
      </w:r>
      <w:r w:rsidRPr="0050632F">
        <w:rPr>
          <w:rFonts w:ascii="Proxima Nova"/>
          <w:color w:val="231F20"/>
          <w:spacing w:val="-3"/>
          <w:sz w:val="21"/>
        </w:rPr>
        <w:t>Cooper</w:t>
      </w:r>
      <w:r w:rsidRPr="0050632F">
        <w:rPr>
          <w:rFonts w:ascii="Proxima Nova"/>
          <w:color w:val="231F20"/>
          <w:spacing w:val="-2"/>
          <w:sz w:val="21"/>
        </w:rPr>
        <w:t xml:space="preserve"> </w:t>
      </w:r>
      <w:r w:rsidRPr="0050632F">
        <w:rPr>
          <w:rFonts w:ascii="Proxima Nova"/>
          <w:color w:val="231F20"/>
          <w:spacing w:val="-3"/>
          <w:sz w:val="21"/>
        </w:rPr>
        <w:t>R.</w:t>
      </w:r>
    </w:p>
    <w:p w14:paraId="5D0625F0" w14:textId="77777777" w:rsidR="0050632F" w:rsidRPr="0050632F" w:rsidRDefault="0050632F" w:rsidP="0050632F">
      <w:pPr>
        <w:spacing w:before="4" w:line="244" w:lineRule="auto"/>
        <w:ind w:right="37"/>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multidisciplinary model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allied health clinical-academic practice: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case</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5"/>
          <w:sz w:val="21"/>
          <w:szCs w:val="21"/>
        </w:rPr>
        <w:t>study.</w:t>
      </w:r>
    </w:p>
    <w:p w14:paraId="4FEA46E5" w14:textId="77777777" w:rsidR="0050632F" w:rsidRPr="0050632F" w:rsidRDefault="0050632F" w:rsidP="0050632F">
      <w:pPr>
        <w:spacing w:line="255" w:lineRule="exact"/>
        <w:ind w:right="1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Allied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2009;38(4):236-41.</w:t>
      </w:r>
    </w:p>
    <w:p w14:paraId="69AEAFCE" w14:textId="77777777" w:rsidR="0050632F" w:rsidRPr="0050632F" w:rsidRDefault="0050632F" w:rsidP="0050632F">
      <w:pPr>
        <w:numPr>
          <w:ilvl w:val="0"/>
          <w:numId w:val="12"/>
        </w:numPr>
        <w:tabs>
          <w:tab w:val="left" w:pos="588"/>
        </w:tabs>
        <w:spacing w:before="174" w:line="244" w:lineRule="auto"/>
        <w:ind w:right="353"/>
        <w:rPr>
          <w:rFonts w:ascii="Proxima Nova" w:eastAsia="Proxima Nova" w:hAnsi="Proxima Nova" w:cs="Proxima Nova"/>
          <w:sz w:val="21"/>
          <w:szCs w:val="21"/>
        </w:rPr>
      </w:pP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3"/>
          <w:sz w:val="21"/>
        </w:rPr>
        <w:t xml:space="preserve">Cross </w:t>
      </w:r>
      <w:r w:rsidRPr="0050632F">
        <w:rPr>
          <w:rFonts w:ascii="Proxima Nova"/>
          <w:color w:val="231F20"/>
          <w:sz w:val="21"/>
        </w:rPr>
        <w:t xml:space="preserve">M, </w:t>
      </w:r>
      <w:r w:rsidRPr="0050632F">
        <w:rPr>
          <w:rFonts w:ascii="Proxima Nova"/>
          <w:color w:val="231F20"/>
          <w:spacing w:val="-4"/>
          <w:sz w:val="21"/>
        </w:rPr>
        <w:t xml:space="preserve">Waller </w:t>
      </w:r>
      <w:r w:rsidRPr="0050632F">
        <w:rPr>
          <w:rFonts w:ascii="Proxima Nova"/>
          <w:color w:val="231F20"/>
          <w:sz w:val="21"/>
        </w:rPr>
        <w:t xml:space="preserve">S, </w:t>
      </w:r>
      <w:r w:rsidRPr="0050632F">
        <w:rPr>
          <w:rFonts w:ascii="Proxima Nova"/>
          <w:color w:val="231F20"/>
          <w:spacing w:val="-3"/>
          <w:sz w:val="21"/>
        </w:rPr>
        <w:t xml:space="preserve">Chambers H, Farthing </w:t>
      </w:r>
      <w:r w:rsidRPr="0050632F">
        <w:rPr>
          <w:rFonts w:ascii="Proxima Nova"/>
          <w:color w:val="231F20"/>
          <w:sz w:val="21"/>
        </w:rPr>
        <w:t xml:space="preserve">A, </w:t>
      </w:r>
      <w:r w:rsidRPr="0050632F">
        <w:rPr>
          <w:rFonts w:ascii="Proxima Nova"/>
          <w:color w:val="231F20"/>
          <w:spacing w:val="-3"/>
          <w:sz w:val="21"/>
        </w:rPr>
        <w:t xml:space="preserve">Barraclough </w:t>
      </w:r>
      <w:r w:rsidRPr="0050632F">
        <w:rPr>
          <w:rFonts w:ascii="Proxima Nova"/>
          <w:color w:val="231F20"/>
          <w:spacing w:val="-7"/>
          <w:sz w:val="21"/>
        </w:rPr>
        <w:t xml:space="preserve">F, </w:t>
      </w:r>
      <w:r w:rsidRPr="0050632F">
        <w:rPr>
          <w:rFonts w:ascii="Proxima Nova"/>
          <w:color w:val="231F20"/>
          <w:sz w:val="21"/>
        </w:rPr>
        <w:t>et</w:t>
      </w:r>
      <w:r w:rsidRPr="0050632F">
        <w:rPr>
          <w:rFonts w:ascii="Proxima Nova"/>
          <w:color w:val="231F20"/>
          <w:spacing w:val="-11"/>
          <w:sz w:val="21"/>
        </w:rPr>
        <w:t xml:space="preserve"> </w:t>
      </w:r>
      <w:r w:rsidRPr="0050632F">
        <w:rPr>
          <w:rFonts w:ascii="Proxima Nova"/>
          <w:color w:val="231F20"/>
          <w:spacing w:val="-3"/>
          <w:sz w:val="21"/>
        </w:rPr>
        <w:t>al.</w:t>
      </w:r>
    </w:p>
    <w:p w14:paraId="6D9B7243" w14:textId="77777777" w:rsidR="0050632F" w:rsidRPr="0050632F" w:rsidRDefault="0050632F" w:rsidP="0050632F">
      <w:pPr>
        <w:spacing w:line="244" w:lineRule="auto"/>
        <w:ind w:right="8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Ruralization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students’ </w:t>
      </w:r>
      <w:r w:rsidRPr="0050632F">
        <w:rPr>
          <w:rFonts w:ascii="Proxima Nova" w:eastAsia="Proxima Nova" w:hAnsi="Proxima Nova"/>
          <w:color w:val="231F20"/>
          <w:spacing w:val="-3"/>
          <w:sz w:val="21"/>
          <w:szCs w:val="21"/>
        </w:rPr>
        <w:t xml:space="preserve">horizons: insights into Australian health professional </w:t>
      </w:r>
      <w:r w:rsidRPr="0050632F">
        <w:rPr>
          <w:rFonts w:ascii="Proxima Nova" w:eastAsia="Proxima Nova" w:hAnsi="Proxima Nova"/>
          <w:color w:val="231F20"/>
          <w:spacing w:val="-4"/>
          <w:sz w:val="21"/>
          <w:szCs w:val="21"/>
        </w:rPr>
        <w:t xml:space="preserve">students’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placements. Journal of Multidisciplinary Healthcare.</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5"/>
          <w:sz w:val="21"/>
          <w:szCs w:val="21"/>
        </w:rPr>
        <w:t>2018;11:85-97.</w:t>
      </w:r>
    </w:p>
    <w:p w14:paraId="7F7B5AEA" w14:textId="77777777" w:rsidR="0050632F" w:rsidRPr="0050632F" w:rsidRDefault="0050632F" w:rsidP="0050632F">
      <w:pPr>
        <w:numPr>
          <w:ilvl w:val="0"/>
          <w:numId w:val="12"/>
        </w:numPr>
        <w:tabs>
          <w:tab w:val="left" w:pos="588"/>
        </w:tabs>
        <w:spacing w:before="48" w:line="244" w:lineRule="auto"/>
        <w:ind w:right="432"/>
        <w:rPr>
          <w:rFonts w:ascii="Proxima Nova" w:eastAsia="Proxima Nova" w:hAnsi="Proxima Nova" w:cs="Proxima Nova"/>
          <w:sz w:val="21"/>
          <w:szCs w:val="21"/>
        </w:rPr>
      </w:pPr>
      <w:r w:rsidRPr="0050632F">
        <w:rPr>
          <w:rFonts w:ascii="Proxima Nova"/>
          <w:color w:val="231F20"/>
          <w:spacing w:val="-4"/>
          <w:sz w:val="21"/>
        </w:rPr>
        <w:br w:type="column"/>
      </w:r>
      <w:r w:rsidRPr="0050632F">
        <w:rPr>
          <w:rFonts w:ascii="Proxima Nova"/>
          <w:color w:val="231F20"/>
          <w:spacing w:val="-4"/>
          <w:sz w:val="21"/>
        </w:rPr>
        <w:t xml:space="preserve">Leys </w:t>
      </w:r>
      <w:r w:rsidRPr="0050632F">
        <w:rPr>
          <w:rFonts w:ascii="Proxima Nova"/>
          <w:color w:val="231F20"/>
          <w:spacing w:val="-5"/>
          <w:sz w:val="21"/>
        </w:rPr>
        <w:t xml:space="preserve">J, Wakely </w:t>
      </w:r>
      <w:r w:rsidRPr="0050632F">
        <w:rPr>
          <w:rFonts w:ascii="Proxima Nova"/>
          <w:color w:val="231F20"/>
          <w:sz w:val="21"/>
        </w:rPr>
        <w:t xml:space="preserve">L, </w:t>
      </w:r>
      <w:r w:rsidRPr="0050632F">
        <w:rPr>
          <w:rFonts w:ascii="Proxima Nova"/>
          <w:color w:val="231F20"/>
          <w:spacing w:val="-3"/>
          <w:sz w:val="21"/>
        </w:rPr>
        <w:t xml:space="preserve">Thurlow </w:t>
      </w:r>
      <w:r w:rsidRPr="0050632F">
        <w:rPr>
          <w:rFonts w:ascii="Proxima Nova"/>
          <w:color w:val="231F20"/>
          <w:sz w:val="21"/>
        </w:rPr>
        <w:t xml:space="preserve">K, </w:t>
      </w:r>
      <w:r w:rsidRPr="0050632F">
        <w:rPr>
          <w:rFonts w:ascii="Proxima Nova"/>
          <w:color w:val="231F20"/>
          <w:spacing w:val="-3"/>
          <w:sz w:val="21"/>
        </w:rPr>
        <w:t xml:space="preserve">Hyde </w:t>
      </w:r>
      <w:r w:rsidRPr="0050632F">
        <w:rPr>
          <w:rFonts w:ascii="Proxima Nova"/>
          <w:color w:val="231F20"/>
          <w:spacing w:val="-4"/>
          <w:sz w:val="21"/>
        </w:rPr>
        <w:t xml:space="preserve">Page </w:t>
      </w:r>
      <w:r w:rsidRPr="0050632F">
        <w:rPr>
          <w:rFonts w:ascii="Proxima Nova"/>
          <w:color w:val="231F20"/>
          <w:spacing w:val="-3"/>
          <w:sz w:val="21"/>
        </w:rPr>
        <w:t xml:space="preserve">R. Physiotherapy students </w:t>
      </w:r>
      <w:r w:rsidRPr="0050632F">
        <w:rPr>
          <w:rFonts w:ascii="Proxima Nova"/>
          <w:color w:val="231F20"/>
          <w:sz w:val="21"/>
        </w:rPr>
        <w:t xml:space="preserve">in </w:t>
      </w:r>
      <w:r w:rsidRPr="0050632F">
        <w:rPr>
          <w:rFonts w:ascii="Proxima Nova"/>
          <w:color w:val="231F20"/>
          <w:spacing w:val="-3"/>
          <w:sz w:val="21"/>
        </w:rPr>
        <w:t xml:space="preserve">rural emergency departments: </w:t>
      </w:r>
      <w:r w:rsidRPr="0050632F">
        <w:rPr>
          <w:rFonts w:ascii="Proxima Nova"/>
          <w:color w:val="231F20"/>
          <w:sz w:val="21"/>
        </w:rPr>
        <w:t xml:space="preserve">A </w:t>
      </w:r>
      <w:r w:rsidRPr="0050632F">
        <w:rPr>
          <w:rFonts w:ascii="Proxima Nova"/>
          <w:color w:val="231F20"/>
          <w:spacing w:val="-6"/>
          <w:sz w:val="21"/>
        </w:rPr>
        <w:t xml:space="preserve">NEAT </w:t>
      </w:r>
      <w:r w:rsidRPr="0050632F">
        <w:rPr>
          <w:rFonts w:ascii="Proxima Nova"/>
          <w:color w:val="231F20"/>
          <w:spacing w:val="-3"/>
          <w:sz w:val="21"/>
        </w:rPr>
        <w:t xml:space="preserve">place </w:t>
      </w:r>
      <w:r w:rsidRPr="0050632F">
        <w:rPr>
          <w:rFonts w:ascii="Proxima Nova"/>
          <w:color w:val="231F20"/>
          <w:sz w:val="21"/>
        </w:rPr>
        <w:t xml:space="preserve">to </w:t>
      </w:r>
      <w:r w:rsidRPr="0050632F">
        <w:rPr>
          <w:rFonts w:ascii="Proxima Nova"/>
          <w:color w:val="231F20"/>
          <w:spacing w:val="-3"/>
          <w:sz w:val="21"/>
        </w:rPr>
        <w:t xml:space="preserve">learn. Australian Journal </w:t>
      </w:r>
      <w:r w:rsidRPr="0050632F">
        <w:rPr>
          <w:rFonts w:ascii="Proxima Nova"/>
          <w:color w:val="231F20"/>
          <w:sz w:val="21"/>
        </w:rPr>
        <w:t xml:space="preserve">of </w:t>
      </w:r>
      <w:r w:rsidRPr="0050632F">
        <w:rPr>
          <w:rFonts w:ascii="Proxima Nova"/>
          <w:color w:val="231F20"/>
          <w:spacing w:val="-3"/>
          <w:sz w:val="21"/>
        </w:rPr>
        <w:t>Rural Health. 2017;25(2):130-1.</w:t>
      </w:r>
    </w:p>
    <w:p w14:paraId="3A5BB679"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Thomasz </w:t>
      </w:r>
      <w:r w:rsidRPr="0050632F">
        <w:rPr>
          <w:rFonts w:ascii="Proxima Nova"/>
          <w:color w:val="231F20"/>
          <w:spacing w:val="-11"/>
          <w:sz w:val="21"/>
        </w:rPr>
        <w:t xml:space="preserve">T, </w:t>
      </w:r>
      <w:r w:rsidRPr="0050632F">
        <w:rPr>
          <w:rFonts w:ascii="Proxima Nova"/>
          <w:color w:val="231F20"/>
          <w:spacing w:val="-8"/>
          <w:sz w:val="21"/>
        </w:rPr>
        <w:t>Young</w:t>
      </w:r>
      <w:r w:rsidRPr="0050632F">
        <w:rPr>
          <w:rFonts w:ascii="Proxima Nova"/>
          <w:color w:val="231F20"/>
          <w:spacing w:val="4"/>
          <w:sz w:val="21"/>
        </w:rPr>
        <w:t xml:space="preserve"> </w:t>
      </w:r>
      <w:r w:rsidRPr="0050632F">
        <w:rPr>
          <w:rFonts w:ascii="Proxima Nova"/>
          <w:color w:val="231F20"/>
          <w:spacing w:val="-4"/>
          <w:sz w:val="21"/>
        </w:rPr>
        <w:t>D.</w:t>
      </w:r>
    </w:p>
    <w:p w14:paraId="6B741659"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Speech pathology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occupational therapy students participating </w:t>
      </w:r>
      <w:r w:rsidRPr="0050632F">
        <w:rPr>
          <w:rFonts w:ascii="Proxima Nova" w:eastAsia="Proxima Nova" w:hAnsi="Proxima Nova"/>
          <w:color w:val="231F20"/>
          <w:sz w:val="21"/>
          <w:szCs w:val="21"/>
        </w:rPr>
        <w:t>in</w:t>
      </w:r>
      <w:r w:rsidRPr="0050632F">
        <w:rPr>
          <w:rFonts w:ascii="Proxima Nova" w:eastAsia="Proxima Nova" w:hAnsi="Proxima Nova"/>
          <w:color w:val="231F20"/>
          <w:spacing w:val="-6"/>
          <w:sz w:val="21"/>
          <w:szCs w:val="21"/>
        </w:rPr>
        <w:t xml:space="preserve"> </w:t>
      </w:r>
      <w:r w:rsidRPr="0050632F">
        <w:rPr>
          <w:rFonts w:ascii="Proxima Nova" w:eastAsia="Proxima Nova" w:hAnsi="Proxima Nova"/>
          <w:color w:val="231F20"/>
          <w:spacing w:val="-3"/>
          <w:sz w:val="21"/>
          <w:szCs w:val="21"/>
        </w:rPr>
        <w:t>placements</w:t>
      </w:r>
    </w:p>
    <w:p w14:paraId="5F8A3EBB" w14:textId="77777777" w:rsidR="0050632F" w:rsidRPr="0050632F" w:rsidRDefault="0050632F" w:rsidP="0050632F">
      <w:pPr>
        <w:spacing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where their supervisor works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dual role.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3"/>
          <w:sz w:val="21"/>
          <w:szCs w:val="21"/>
        </w:rPr>
        <w:t>Health.</w:t>
      </w:r>
    </w:p>
    <w:p w14:paraId="55956313"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4"/>
          <w:sz w:val="21"/>
          <w:szCs w:val="21"/>
        </w:rPr>
        <w:t>2016;24(1):36-40.</w:t>
      </w:r>
    </w:p>
    <w:p w14:paraId="5F06B341" w14:textId="77777777" w:rsidR="0050632F" w:rsidRPr="0050632F" w:rsidRDefault="0050632F" w:rsidP="0050632F">
      <w:pPr>
        <w:numPr>
          <w:ilvl w:val="0"/>
          <w:numId w:val="12"/>
        </w:numPr>
        <w:tabs>
          <w:tab w:val="left" w:pos="588"/>
        </w:tabs>
        <w:spacing w:before="174" w:line="244" w:lineRule="auto"/>
        <w:ind w:right="215"/>
        <w:rPr>
          <w:rFonts w:ascii="Proxima Nova" w:eastAsia="Proxima Nova" w:hAnsi="Proxima Nova" w:cs="Proxima Nova"/>
          <w:sz w:val="21"/>
          <w:szCs w:val="21"/>
        </w:rPr>
      </w:pPr>
      <w:r w:rsidRPr="0050632F">
        <w:rPr>
          <w:rFonts w:ascii="Proxima Nova"/>
          <w:color w:val="231F20"/>
          <w:spacing w:val="-3"/>
          <w:sz w:val="21"/>
        </w:rPr>
        <w:t xml:space="preserve">Brown </w:t>
      </w:r>
      <w:r w:rsidRPr="0050632F">
        <w:rPr>
          <w:rFonts w:ascii="Proxima Nova"/>
          <w:color w:val="231F20"/>
          <w:sz w:val="21"/>
        </w:rPr>
        <w:t xml:space="preserve">L, </w:t>
      </w: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5"/>
          <w:sz w:val="21"/>
        </w:rPr>
        <w:t xml:space="preserve">Wakely </w:t>
      </w:r>
      <w:r w:rsidRPr="0050632F">
        <w:rPr>
          <w:rFonts w:ascii="Proxima Nova"/>
          <w:color w:val="231F20"/>
          <w:sz w:val="21"/>
        </w:rPr>
        <w:t xml:space="preserve">L, </w:t>
      </w:r>
      <w:r w:rsidRPr="0050632F">
        <w:rPr>
          <w:rFonts w:ascii="Proxima Nova"/>
          <w:color w:val="231F20"/>
          <w:spacing w:val="-4"/>
          <w:sz w:val="21"/>
        </w:rPr>
        <w:t xml:space="preserve">Wolfgang </w:t>
      </w:r>
      <w:r w:rsidRPr="0050632F">
        <w:rPr>
          <w:rFonts w:ascii="Proxima Nova"/>
          <w:color w:val="231F20"/>
          <w:sz w:val="21"/>
        </w:rPr>
        <w:t xml:space="preserve">R, </w:t>
      </w:r>
      <w:r w:rsidRPr="0050632F">
        <w:rPr>
          <w:rFonts w:ascii="Proxima Nova"/>
          <w:color w:val="231F20"/>
          <w:spacing w:val="-3"/>
          <w:sz w:val="21"/>
        </w:rPr>
        <w:t xml:space="preserve">Little </w:t>
      </w:r>
      <w:r w:rsidRPr="0050632F">
        <w:rPr>
          <w:rFonts w:ascii="Proxima Nova"/>
          <w:color w:val="231F20"/>
          <w:sz w:val="21"/>
        </w:rPr>
        <w:t xml:space="preserve">A, </w:t>
      </w:r>
      <w:r w:rsidRPr="0050632F">
        <w:rPr>
          <w:rFonts w:ascii="Proxima Nova"/>
          <w:color w:val="231F20"/>
          <w:spacing w:val="-3"/>
          <w:sz w:val="21"/>
        </w:rPr>
        <w:t>Burrows</w:t>
      </w:r>
      <w:r w:rsidRPr="0050632F">
        <w:rPr>
          <w:rFonts w:ascii="Proxima Nova"/>
          <w:color w:val="231F20"/>
          <w:spacing w:val="-9"/>
          <w:sz w:val="21"/>
        </w:rPr>
        <w:t xml:space="preserve"> </w:t>
      </w:r>
      <w:r w:rsidRPr="0050632F">
        <w:rPr>
          <w:rFonts w:ascii="Proxima Nova"/>
          <w:color w:val="231F20"/>
          <w:spacing w:val="-5"/>
          <w:sz w:val="21"/>
        </w:rPr>
        <w:t>J.</w:t>
      </w:r>
    </w:p>
    <w:p w14:paraId="1F17BF46"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Longitudinal </w:t>
      </w:r>
      <w:r w:rsidRPr="0050632F">
        <w:rPr>
          <w:rFonts w:ascii="Proxima Nova" w:eastAsia="Proxima Nova" w:hAnsi="Proxima Nova"/>
          <w:color w:val="231F20"/>
          <w:spacing w:val="-5"/>
          <w:sz w:val="21"/>
          <w:szCs w:val="21"/>
        </w:rPr>
        <w:t xml:space="preserve">Tracking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4"/>
          <w:sz w:val="21"/>
          <w:szCs w:val="21"/>
        </w:rPr>
        <w:t xml:space="preserve">Workplace </w:t>
      </w:r>
      <w:r w:rsidRPr="0050632F">
        <w:rPr>
          <w:rFonts w:ascii="Proxima Nova" w:eastAsia="Proxima Nova" w:hAnsi="Proxima Nova"/>
          <w:color w:val="231F20"/>
          <w:spacing w:val="-3"/>
          <w:sz w:val="21"/>
          <w:szCs w:val="21"/>
        </w:rPr>
        <w:t xml:space="preserve">Outcomes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Undergraduate Allied Health </w:t>
      </w:r>
      <w:r w:rsidRPr="0050632F">
        <w:rPr>
          <w:rFonts w:ascii="Proxima Nova" w:eastAsia="Proxima Nova" w:hAnsi="Proxima Nova"/>
          <w:color w:val="231F20"/>
          <w:spacing w:val="-4"/>
          <w:sz w:val="21"/>
          <w:szCs w:val="21"/>
        </w:rPr>
        <w:t xml:space="preserve">Students </w:t>
      </w:r>
      <w:r w:rsidRPr="0050632F">
        <w:rPr>
          <w:rFonts w:ascii="Proxima Nova" w:eastAsia="Proxima Nova" w:hAnsi="Proxima Nova"/>
          <w:color w:val="231F20"/>
          <w:spacing w:val="-3"/>
          <w:sz w:val="21"/>
          <w:szCs w:val="21"/>
        </w:rPr>
        <w:t xml:space="preserve">Undertaking Placements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4"/>
          <w:sz w:val="21"/>
          <w:szCs w:val="21"/>
        </w:rPr>
        <w:t>Australia.</w:t>
      </w:r>
    </w:p>
    <w:p w14:paraId="6D11A12A"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Allied Health.</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4"/>
          <w:sz w:val="21"/>
          <w:szCs w:val="21"/>
        </w:rPr>
        <w:t>2017;46(2):79-87.</w:t>
      </w:r>
    </w:p>
    <w:p w14:paraId="5860C610" w14:textId="77777777" w:rsidR="0050632F" w:rsidRPr="0050632F" w:rsidRDefault="0050632F" w:rsidP="0050632F">
      <w:pPr>
        <w:numPr>
          <w:ilvl w:val="0"/>
          <w:numId w:val="12"/>
        </w:numPr>
        <w:tabs>
          <w:tab w:val="left" w:pos="588"/>
        </w:tabs>
        <w:spacing w:before="174" w:line="244" w:lineRule="auto"/>
        <w:ind w:right="638"/>
        <w:rPr>
          <w:rFonts w:ascii="Proxima Nova" w:eastAsia="Proxima Nova" w:hAnsi="Proxima Nova" w:cs="Proxima Nova"/>
          <w:sz w:val="21"/>
          <w:szCs w:val="21"/>
        </w:rPr>
      </w:pPr>
      <w:r w:rsidRPr="0050632F">
        <w:rPr>
          <w:rFonts w:ascii="Proxima Nova"/>
          <w:color w:val="231F20"/>
          <w:spacing w:val="-3"/>
          <w:sz w:val="21"/>
        </w:rPr>
        <w:t xml:space="preserve">Playford </w:t>
      </w:r>
      <w:r w:rsidRPr="0050632F">
        <w:rPr>
          <w:rFonts w:ascii="Proxima Nova"/>
          <w:color w:val="231F20"/>
          <w:spacing w:val="-4"/>
          <w:sz w:val="21"/>
        </w:rPr>
        <w:t xml:space="preserve">D, </w:t>
      </w:r>
      <w:r w:rsidRPr="0050632F">
        <w:rPr>
          <w:rFonts w:ascii="Proxima Nova"/>
          <w:color w:val="231F20"/>
          <w:spacing w:val="-3"/>
          <w:sz w:val="21"/>
        </w:rPr>
        <w:t xml:space="preserve">Larson </w:t>
      </w:r>
      <w:r w:rsidRPr="0050632F">
        <w:rPr>
          <w:rFonts w:ascii="Proxima Nova"/>
          <w:color w:val="231F20"/>
          <w:sz w:val="21"/>
        </w:rPr>
        <w:t xml:space="preserve">A, </w:t>
      </w:r>
      <w:r w:rsidRPr="0050632F">
        <w:rPr>
          <w:rFonts w:ascii="Proxima Nova"/>
          <w:color w:val="231F20"/>
          <w:spacing w:val="-3"/>
          <w:sz w:val="21"/>
        </w:rPr>
        <w:t xml:space="preserve">Wheatland B. Going country: rural student placement factors associated with future rural employment </w:t>
      </w:r>
      <w:r w:rsidRPr="0050632F">
        <w:rPr>
          <w:rFonts w:ascii="Proxima Nova"/>
          <w:color w:val="231F20"/>
          <w:sz w:val="21"/>
        </w:rPr>
        <w:t xml:space="preserve">in </w:t>
      </w:r>
      <w:r w:rsidRPr="0050632F">
        <w:rPr>
          <w:rFonts w:ascii="Proxima Nova"/>
          <w:color w:val="231F20"/>
          <w:spacing w:val="-3"/>
          <w:sz w:val="21"/>
        </w:rPr>
        <w:t xml:space="preserve">nursing </w:t>
      </w:r>
      <w:r w:rsidRPr="0050632F">
        <w:rPr>
          <w:rFonts w:ascii="Proxima Nova"/>
          <w:color w:val="231F20"/>
          <w:sz w:val="21"/>
        </w:rPr>
        <w:t xml:space="preserve">and </w:t>
      </w:r>
      <w:r w:rsidRPr="0050632F">
        <w:rPr>
          <w:rFonts w:ascii="Proxima Nova"/>
          <w:color w:val="231F20"/>
          <w:spacing w:val="-3"/>
          <w:sz w:val="21"/>
        </w:rPr>
        <w:t xml:space="preserve">allied health.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 xml:space="preserve">Rural Health. </w:t>
      </w:r>
      <w:r w:rsidRPr="0050632F">
        <w:rPr>
          <w:rFonts w:ascii="Proxima Nova"/>
          <w:color w:val="231F20"/>
          <w:spacing w:val="-4"/>
          <w:sz w:val="21"/>
        </w:rPr>
        <w:t>2006;14(1):14-9.</w:t>
      </w:r>
    </w:p>
    <w:p w14:paraId="139B2CC1"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Aoun </w:t>
      </w:r>
      <w:r w:rsidRPr="0050632F">
        <w:rPr>
          <w:rFonts w:ascii="Proxima Nova"/>
          <w:color w:val="231F20"/>
          <w:sz w:val="21"/>
        </w:rPr>
        <w:t xml:space="preserve">S, </w:t>
      </w:r>
      <w:r w:rsidRPr="0050632F">
        <w:rPr>
          <w:rFonts w:ascii="Proxima Nova"/>
          <w:color w:val="231F20"/>
          <w:spacing w:val="-3"/>
          <w:sz w:val="21"/>
        </w:rPr>
        <w:t>Johnson</w:t>
      </w:r>
      <w:r w:rsidRPr="0050632F">
        <w:rPr>
          <w:rFonts w:ascii="Proxima Nova"/>
          <w:color w:val="231F20"/>
          <w:spacing w:val="-9"/>
          <w:sz w:val="21"/>
        </w:rPr>
        <w:t xml:space="preserve"> </w:t>
      </w:r>
      <w:r w:rsidRPr="0050632F">
        <w:rPr>
          <w:rFonts w:ascii="Proxima Nova"/>
          <w:color w:val="231F20"/>
          <w:spacing w:val="-3"/>
          <w:sz w:val="21"/>
        </w:rPr>
        <w:t>L.</w:t>
      </w:r>
    </w:p>
    <w:p w14:paraId="4310B2E4"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Capacity building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mental health in </w:t>
      </w:r>
      <w:r w:rsidRPr="0050632F">
        <w:rPr>
          <w:rFonts w:ascii="Proxima Nova" w:eastAsia="Proxima Nova" w:hAnsi="Proxima Nova"/>
          <w:color w:val="231F20"/>
          <w:spacing w:val="-4"/>
          <w:sz w:val="21"/>
          <w:szCs w:val="21"/>
        </w:rPr>
        <w:t xml:space="preserve">Western </w:t>
      </w:r>
      <w:r w:rsidRPr="0050632F">
        <w:rPr>
          <w:rFonts w:ascii="Proxima Nova" w:eastAsia="Proxima Nova" w:hAnsi="Proxima Nova"/>
          <w:color w:val="231F20"/>
          <w:spacing w:val="-3"/>
          <w:sz w:val="21"/>
          <w:szCs w:val="21"/>
        </w:rPr>
        <w:t xml:space="preserve">Australia.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Australian Journal Of Rural Health.</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2002;10(1):39-44.</w:t>
      </w:r>
    </w:p>
    <w:p w14:paraId="72ABB94E"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4"/>
          <w:sz w:val="21"/>
        </w:rPr>
        <w:t xml:space="preserve">Cox </w:t>
      </w:r>
      <w:r w:rsidRPr="0050632F">
        <w:rPr>
          <w:rFonts w:ascii="Proxima Nova"/>
          <w:color w:val="231F20"/>
          <w:sz w:val="21"/>
        </w:rPr>
        <w:t xml:space="preserve">R, </w:t>
      </w:r>
      <w:r w:rsidRPr="0050632F">
        <w:rPr>
          <w:rFonts w:ascii="Proxima Nova"/>
          <w:color w:val="231F20"/>
          <w:spacing w:val="-3"/>
          <w:sz w:val="21"/>
        </w:rPr>
        <w:t>Hurwood</w:t>
      </w:r>
      <w:r w:rsidRPr="0050632F">
        <w:rPr>
          <w:rFonts w:ascii="Proxima Nova"/>
          <w:color w:val="231F20"/>
          <w:spacing w:val="-11"/>
          <w:sz w:val="21"/>
        </w:rPr>
        <w:t xml:space="preserve"> </w:t>
      </w:r>
      <w:r w:rsidRPr="0050632F">
        <w:rPr>
          <w:rFonts w:ascii="Proxima Nova"/>
          <w:color w:val="231F20"/>
          <w:spacing w:val="-3"/>
          <w:sz w:val="21"/>
        </w:rPr>
        <w:t>A.</w:t>
      </w:r>
    </w:p>
    <w:p w14:paraId="40F0D56E" w14:textId="77777777" w:rsidR="0050632F" w:rsidRPr="0050632F" w:rsidRDefault="0050632F" w:rsidP="0050632F">
      <w:pPr>
        <w:spacing w:before="4" w:line="244" w:lineRule="auto"/>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Queensland Health trial </w:t>
      </w:r>
      <w:r w:rsidRPr="0050632F">
        <w:rPr>
          <w:rFonts w:ascii="Proxima Nova" w:eastAsia="Proxima Nova" w:hAnsi="Proxima Nova"/>
          <w:color w:val="231F20"/>
          <w:sz w:val="21"/>
          <w:szCs w:val="21"/>
        </w:rPr>
        <w:t xml:space="preserve">of an </w:t>
      </w:r>
      <w:r w:rsidRPr="0050632F">
        <w:rPr>
          <w:rFonts w:ascii="Proxima Nova" w:eastAsia="Proxima Nova" w:hAnsi="Proxima Nova"/>
          <w:color w:val="231F20"/>
          <w:spacing w:val="-3"/>
          <w:sz w:val="21"/>
          <w:szCs w:val="21"/>
        </w:rPr>
        <w:t xml:space="preserve">allied health postgraduate qualification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remote health practice.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2005;13(3):191-2.</w:t>
      </w:r>
    </w:p>
    <w:p w14:paraId="7238AC9B" w14:textId="77777777" w:rsidR="0050632F" w:rsidRPr="0050632F" w:rsidRDefault="0050632F" w:rsidP="0050632F">
      <w:pPr>
        <w:numPr>
          <w:ilvl w:val="0"/>
          <w:numId w:val="12"/>
        </w:numPr>
        <w:tabs>
          <w:tab w:val="left" w:pos="588"/>
        </w:tabs>
        <w:spacing w:before="169" w:line="244" w:lineRule="auto"/>
        <w:ind w:right="517"/>
        <w:rPr>
          <w:rFonts w:ascii="Proxima Nova" w:eastAsia="Proxima Nova" w:hAnsi="Proxima Nova" w:cs="Proxima Nova"/>
          <w:sz w:val="21"/>
          <w:szCs w:val="21"/>
        </w:rPr>
      </w:pPr>
      <w:r w:rsidRPr="0050632F">
        <w:rPr>
          <w:rFonts w:ascii="Proxima Nova"/>
          <w:color w:val="231F20"/>
          <w:sz w:val="21"/>
        </w:rPr>
        <w:t xml:space="preserve">Lin IB, </w:t>
      </w:r>
      <w:r w:rsidRPr="0050632F">
        <w:rPr>
          <w:rFonts w:ascii="Proxima Nova"/>
          <w:color w:val="231F20"/>
          <w:spacing w:val="-3"/>
          <w:sz w:val="21"/>
        </w:rPr>
        <w:t xml:space="preserve">Beattie </w:t>
      </w:r>
      <w:r w:rsidRPr="0050632F">
        <w:rPr>
          <w:rFonts w:ascii="Proxima Nova"/>
          <w:color w:val="231F20"/>
          <w:sz w:val="21"/>
        </w:rPr>
        <w:t xml:space="preserve">N, </w:t>
      </w:r>
      <w:r w:rsidRPr="0050632F">
        <w:rPr>
          <w:rFonts w:ascii="Proxima Nova"/>
          <w:color w:val="231F20"/>
          <w:spacing w:val="-3"/>
          <w:sz w:val="21"/>
        </w:rPr>
        <w:t xml:space="preserve">Spitz </w:t>
      </w:r>
      <w:r w:rsidRPr="0050632F">
        <w:rPr>
          <w:rFonts w:ascii="Proxima Nova"/>
          <w:color w:val="231F20"/>
          <w:sz w:val="21"/>
        </w:rPr>
        <w:t xml:space="preserve">S, </w:t>
      </w:r>
      <w:r w:rsidRPr="0050632F">
        <w:rPr>
          <w:rFonts w:ascii="Proxima Nova"/>
          <w:color w:val="231F20"/>
          <w:spacing w:val="-3"/>
          <w:sz w:val="21"/>
        </w:rPr>
        <w:t xml:space="preserve">Ellis A. Developing competencies </w:t>
      </w:r>
      <w:r w:rsidRPr="0050632F">
        <w:rPr>
          <w:rFonts w:ascii="Proxima Nova"/>
          <w:color w:val="231F20"/>
          <w:sz w:val="21"/>
        </w:rPr>
        <w:t xml:space="preserve">for </w:t>
      </w:r>
      <w:r w:rsidRPr="0050632F">
        <w:rPr>
          <w:rFonts w:ascii="Proxima Nova"/>
          <w:color w:val="231F20"/>
          <w:spacing w:val="-3"/>
          <w:sz w:val="21"/>
        </w:rPr>
        <w:t xml:space="preserve">remote and rural senior allied health professionals in </w:t>
      </w:r>
      <w:r w:rsidRPr="0050632F">
        <w:rPr>
          <w:rFonts w:ascii="Proxima Nova"/>
          <w:color w:val="231F20"/>
          <w:spacing w:val="-4"/>
          <w:sz w:val="21"/>
        </w:rPr>
        <w:t xml:space="preserve">Western </w:t>
      </w:r>
      <w:r w:rsidRPr="0050632F">
        <w:rPr>
          <w:rFonts w:ascii="Proxima Nova"/>
          <w:color w:val="231F20"/>
          <w:spacing w:val="-3"/>
          <w:sz w:val="21"/>
        </w:rPr>
        <w:t xml:space="preserve">Australia. Rural </w:t>
      </w:r>
      <w:r w:rsidRPr="0050632F">
        <w:rPr>
          <w:rFonts w:ascii="Proxima Nova"/>
          <w:color w:val="231F20"/>
          <w:sz w:val="21"/>
        </w:rPr>
        <w:t xml:space="preserve">&amp; </w:t>
      </w:r>
      <w:r w:rsidRPr="0050632F">
        <w:rPr>
          <w:rFonts w:ascii="Proxima Nova"/>
          <w:color w:val="231F20"/>
          <w:spacing w:val="-4"/>
          <w:sz w:val="21"/>
        </w:rPr>
        <w:t xml:space="preserve">Remote </w:t>
      </w:r>
      <w:r w:rsidRPr="0050632F">
        <w:rPr>
          <w:rFonts w:ascii="Proxima Nova"/>
          <w:color w:val="231F20"/>
          <w:spacing w:val="-3"/>
          <w:sz w:val="21"/>
        </w:rPr>
        <w:t>Health. 2009;9(2):1-11.</w:t>
      </w:r>
    </w:p>
    <w:p w14:paraId="0342B9BD"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Williams </w:t>
      </w:r>
      <w:r w:rsidRPr="0050632F">
        <w:rPr>
          <w:rFonts w:ascii="Proxima Nova"/>
          <w:color w:val="231F20"/>
          <w:sz w:val="21"/>
        </w:rPr>
        <w:t xml:space="preserve">EN, </w:t>
      </w:r>
      <w:r w:rsidRPr="0050632F">
        <w:rPr>
          <w:rFonts w:ascii="Proxima Nova"/>
          <w:color w:val="231F20"/>
          <w:spacing w:val="-4"/>
          <w:sz w:val="21"/>
        </w:rPr>
        <w:t>McMeeken</w:t>
      </w:r>
      <w:r w:rsidRPr="0050632F">
        <w:rPr>
          <w:rFonts w:ascii="Proxima Nova"/>
          <w:color w:val="231F20"/>
          <w:spacing w:val="-8"/>
          <w:sz w:val="21"/>
        </w:rPr>
        <w:t xml:space="preserve"> </w:t>
      </w:r>
      <w:r w:rsidRPr="0050632F">
        <w:rPr>
          <w:rFonts w:ascii="Proxima Nova"/>
          <w:color w:val="231F20"/>
          <w:spacing w:val="-3"/>
          <w:sz w:val="21"/>
        </w:rPr>
        <w:t>JM.</w:t>
      </w:r>
    </w:p>
    <w:p w14:paraId="31DC2BDA" w14:textId="77777777" w:rsidR="0050632F" w:rsidRPr="0050632F" w:rsidRDefault="0050632F" w:rsidP="0050632F">
      <w:pPr>
        <w:spacing w:before="4" w:line="244" w:lineRule="auto"/>
        <w:ind w:right="372"/>
        <w:jc w:val="both"/>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Building capacity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rural physiotherapy workforce: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paediatric training partnership.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2014;14(1):1-11.</w:t>
      </w:r>
    </w:p>
    <w:p w14:paraId="668B19C5"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Ducat </w:t>
      </w:r>
      <w:r w:rsidRPr="0050632F">
        <w:rPr>
          <w:rFonts w:ascii="Proxima Nova"/>
          <w:color w:val="231F20"/>
          <w:sz w:val="21"/>
        </w:rPr>
        <w:t xml:space="preserve">WH, </w:t>
      </w:r>
      <w:r w:rsidRPr="0050632F">
        <w:rPr>
          <w:rFonts w:ascii="Proxima Nova"/>
          <w:color w:val="231F20"/>
          <w:spacing w:val="-3"/>
          <w:sz w:val="21"/>
        </w:rPr>
        <w:t xml:space="preserve">Burge </w:t>
      </w:r>
      <w:r w:rsidRPr="0050632F">
        <w:rPr>
          <w:rFonts w:ascii="Proxima Nova"/>
          <w:color w:val="231F20"/>
          <w:spacing w:val="-11"/>
          <w:sz w:val="21"/>
        </w:rPr>
        <w:t xml:space="preserve">V, </w:t>
      </w:r>
      <w:r w:rsidRPr="0050632F">
        <w:rPr>
          <w:rFonts w:ascii="Proxima Nova"/>
          <w:color w:val="231F20"/>
          <w:spacing w:val="-4"/>
          <w:sz w:val="21"/>
        </w:rPr>
        <w:t>Kumar</w:t>
      </w:r>
      <w:r w:rsidRPr="0050632F">
        <w:rPr>
          <w:rFonts w:ascii="Proxima Nova"/>
          <w:color w:val="231F20"/>
          <w:spacing w:val="-3"/>
          <w:sz w:val="21"/>
        </w:rPr>
        <w:t xml:space="preserve"> S.</w:t>
      </w:r>
    </w:p>
    <w:p w14:paraId="016887AB" w14:textId="77777777" w:rsidR="0050632F" w:rsidRPr="0050632F" w:rsidRDefault="0050632F" w:rsidP="0050632F">
      <w:pPr>
        <w:spacing w:before="4" w:line="244" w:lineRule="auto"/>
        <w:ind w:right="27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Barriers to,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enablers </w:t>
      </w:r>
      <w:r w:rsidRPr="0050632F">
        <w:rPr>
          <w:rFonts w:ascii="Proxima Nova" w:eastAsia="Proxima Nova" w:hAnsi="Proxima Nova"/>
          <w:color w:val="231F20"/>
          <w:spacing w:val="-5"/>
          <w:sz w:val="21"/>
          <w:szCs w:val="21"/>
        </w:rPr>
        <w:t xml:space="preserve">of, </w:t>
      </w:r>
      <w:r w:rsidRPr="0050632F">
        <w:rPr>
          <w:rFonts w:ascii="Proxima Nova" w:eastAsia="Proxima Nova" w:hAnsi="Proxima Nova"/>
          <w:color w:val="231F20"/>
          <w:spacing w:val="-3"/>
          <w:sz w:val="21"/>
          <w:szCs w:val="21"/>
        </w:rPr>
        <w:t xml:space="preserve">participation in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Allied Health 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6"/>
          <w:sz w:val="21"/>
          <w:szCs w:val="21"/>
        </w:rPr>
        <w:t xml:space="preserve">Training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Support (AHRRTS) program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rural and remote allied health </w:t>
      </w:r>
      <w:r w:rsidRPr="0050632F">
        <w:rPr>
          <w:rFonts w:ascii="Proxima Nova" w:eastAsia="Proxima Nova" w:hAnsi="Proxima Nova"/>
          <w:color w:val="231F20"/>
          <w:spacing w:val="-4"/>
          <w:sz w:val="21"/>
          <w:szCs w:val="21"/>
        </w:rPr>
        <w:t xml:space="preserve">workers: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qualitative descriptive </w:t>
      </w:r>
      <w:r w:rsidRPr="0050632F">
        <w:rPr>
          <w:rFonts w:ascii="Proxima Nova" w:eastAsia="Proxima Nova" w:hAnsi="Proxima Nova"/>
          <w:color w:val="231F20"/>
          <w:spacing w:val="-5"/>
          <w:sz w:val="21"/>
          <w:szCs w:val="21"/>
        </w:rPr>
        <w:t xml:space="preserve">study.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 xml:space="preserve">Medical Education. </w:t>
      </w:r>
      <w:r w:rsidRPr="0050632F">
        <w:rPr>
          <w:rFonts w:ascii="Proxima Nova" w:eastAsia="Proxima Nova" w:hAnsi="Proxima Nova"/>
          <w:color w:val="231F20"/>
          <w:spacing w:val="-4"/>
          <w:sz w:val="21"/>
          <w:szCs w:val="21"/>
        </w:rPr>
        <w:t>2014;14:1-9.</w:t>
      </w:r>
    </w:p>
    <w:p w14:paraId="22294A38"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690" w:space="355"/>
            <w:col w:w="4865"/>
          </w:cols>
        </w:sectPr>
      </w:pPr>
    </w:p>
    <w:p w14:paraId="2511086F" w14:textId="77777777" w:rsidR="0050632F" w:rsidRPr="0050632F" w:rsidRDefault="0050632F" w:rsidP="0050632F">
      <w:pPr>
        <w:numPr>
          <w:ilvl w:val="0"/>
          <w:numId w:val="12"/>
        </w:numPr>
        <w:tabs>
          <w:tab w:val="left" w:pos="588"/>
        </w:tabs>
        <w:spacing w:before="48" w:line="244" w:lineRule="auto"/>
        <w:ind w:right="478"/>
        <w:rPr>
          <w:rFonts w:ascii="Proxima Nova" w:eastAsia="Proxima Nova" w:hAnsi="Proxima Nova" w:cs="Proxima Nova"/>
          <w:sz w:val="21"/>
          <w:szCs w:val="21"/>
        </w:rPr>
      </w:pPr>
      <w:r w:rsidRPr="0050632F">
        <w:rPr>
          <w:rFonts w:ascii="Proxima Nova"/>
          <w:color w:val="231F20"/>
          <w:spacing w:val="-3"/>
          <w:sz w:val="21"/>
        </w:rPr>
        <w:lastRenderedPageBreak/>
        <w:t xml:space="preserve">Martin </w:t>
      </w:r>
      <w:r w:rsidRPr="0050632F">
        <w:rPr>
          <w:rFonts w:ascii="Proxima Nova"/>
          <w:color w:val="231F20"/>
          <w:spacing w:val="-11"/>
          <w:sz w:val="21"/>
        </w:rPr>
        <w:t xml:space="preserve">P, </w:t>
      </w:r>
      <w:r w:rsidRPr="0050632F">
        <w:rPr>
          <w:rFonts w:ascii="Proxima Nova"/>
          <w:color w:val="231F20"/>
          <w:spacing w:val="-4"/>
          <w:sz w:val="21"/>
        </w:rPr>
        <w:t xml:space="preserve">Kumar </w:t>
      </w:r>
      <w:r w:rsidRPr="0050632F">
        <w:rPr>
          <w:rFonts w:ascii="Proxima Nova"/>
          <w:color w:val="231F20"/>
          <w:sz w:val="21"/>
        </w:rPr>
        <w:t xml:space="preserve">S, </w:t>
      </w:r>
      <w:r w:rsidRPr="0050632F">
        <w:rPr>
          <w:rFonts w:ascii="Proxima Nova"/>
          <w:color w:val="231F20"/>
          <w:spacing w:val="-3"/>
          <w:sz w:val="21"/>
        </w:rPr>
        <w:t xml:space="preserve">Stone </w:t>
      </w:r>
      <w:r w:rsidRPr="0050632F">
        <w:rPr>
          <w:rFonts w:ascii="Proxima Nova"/>
          <w:color w:val="231F20"/>
          <w:sz w:val="21"/>
        </w:rPr>
        <w:t xml:space="preserve">M, </w:t>
      </w:r>
      <w:r w:rsidRPr="0050632F">
        <w:rPr>
          <w:rFonts w:ascii="Proxima Nova"/>
          <w:color w:val="231F20"/>
          <w:spacing w:val="-3"/>
          <w:sz w:val="21"/>
        </w:rPr>
        <w:t xml:space="preserve">Abernathy L, Burge </w:t>
      </w:r>
      <w:r w:rsidRPr="0050632F">
        <w:rPr>
          <w:rFonts w:ascii="Proxima Nova"/>
          <w:color w:val="231F20"/>
          <w:spacing w:val="-11"/>
          <w:sz w:val="21"/>
        </w:rPr>
        <w:t xml:space="preserve">V, </w:t>
      </w:r>
      <w:r w:rsidRPr="0050632F">
        <w:rPr>
          <w:rFonts w:ascii="Proxima Nova"/>
          <w:color w:val="231F20"/>
          <w:spacing w:val="-3"/>
          <w:sz w:val="21"/>
        </w:rPr>
        <w:t>Lizarondo</w:t>
      </w:r>
      <w:r w:rsidRPr="0050632F">
        <w:rPr>
          <w:rFonts w:ascii="Proxima Nova"/>
          <w:color w:val="231F20"/>
          <w:spacing w:val="6"/>
          <w:sz w:val="21"/>
        </w:rPr>
        <w:t xml:space="preserve"> </w:t>
      </w:r>
      <w:r w:rsidRPr="0050632F">
        <w:rPr>
          <w:rFonts w:ascii="Proxima Nova"/>
          <w:color w:val="231F20"/>
          <w:spacing w:val="-3"/>
          <w:sz w:val="21"/>
        </w:rPr>
        <w:t>L.</w:t>
      </w:r>
    </w:p>
    <w:p w14:paraId="197D513F"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Impact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feasibility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3"/>
          <w:sz w:val="21"/>
          <w:szCs w:val="21"/>
        </w:rPr>
        <w:t xml:space="preserve">Allied Health Professional Enhancement Program placements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4"/>
          <w:sz w:val="21"/>
          <w:szCs w:val="21"/>
        </w:rPr>
        <w:t xml:space="preserve">experiences </w:t>
      </w:r>
      <w:r w:rsidRPr="0050632F">
        <w:rPr>
          <w:rFonts w:ascii="Proxima Nova" w:eastAsia="Proxima Nova" w:hAnsi="Proxima Nova"/>
          <w:color w:val="231F20"/>
          <w:spacing w:val="-3"/>
          <w:sz w:val="21"/>
          <w:szCs w:val="21"/>
        </w:rPr>
        <w:t xml:space="preserve">from rural and remote Queensland. Advances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Medical Education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Practice.</w:t>
      </w:r>
      <w:r w:rsidRPr="0050632F">
        <w:rPr>
          <w:rFonts w:ascii="Proxima Nova" w:eastAsia="Proxima Nova" w:hAnsi="Proxima Nova"/>
          <w:color w:val="231F20"/>
          <w:spacing w:val="-13"/>
          <w:sz w:val="21"/>
          <w:szCs w:val="21"/>
        </w:rPr>
        <w:t xml:space="preserve"> </w:t>
      </w:r>
      <w:r w:rsidRPr="0050632F">
        <w:rPr>
          <w:rFonts w:ascii="Proxima Nova" w:eastAsia="Proxima Nova" w:hAnsi="Proxima Nova"/>
          <w:color w:val="231F20"/>
          <w:spacing w:val="-3"/>
          <w:sz w:val="21"/>
          <w:szCs w:val="21"/>
        </w:rPr>
        <w:t>2016;7:41-8.</w:t>
      </w:r>
    </w:p>
    <w:p w14:paraId="77A2A195" w14:textId="77777777" w:rsidR="0050632F" w:rsidRPr="0050632F" w:rsidRDefault="0050632F" w:rsidP="0050632F">
      <w:pPr>
        <w:numPr>
          <w:ilvl w:val="0"/>
          <w:numId w:val="12"/>
        </w:numPr>
        <w:tabs>
          <w:tab w:val="left" w:pos="588"/>
        </w:tabs>
        <w:spacing w:before="169" w:line="244" w:lineRule="auto"/>
        <w:ind w:right="221"/>
        <w:rPr>
          <w:rFonts w:ascii="Proxima Nova" w:eastAsia="Proxima Nova" w:hAnsi="Proxima Nova" w:cs="Proxima Nova"/>
          <w:sz w:val="21"/>
          <w:szCs w:val="21"/>
        </w:rPr>
      </w:pPr>
      <w:r w:rsidRPr="0050632F">
        <w:rPr>
          <w:rFonts w:ascii="Proxima Nova"/>
          <w:color w:val="231F20"/>
          <w:spacing w:val="-4"/>
          <w:sz w:val="21"/>
        </w:rPr>
        <w:t xml:space="preserve">Parkin </w:t>
      </w:r>
      <w:r w:rsidRPr="0050632F">
        <w:rPr>
          <w:rFonts w:ascii="Proxima Nova"/>
          <w:color w:val="231F20"/>
          <w:sz w:val="21"/>
        </w:rPr>
        <w:t xml:space="preserve">AE, </w:t>
      </w:r>
      <w:r w:rsidRPr="0050632F">
        <w:rPr>
          <w:rFonts w:ascii="Proxima Nova"/>
          <w:color w:val="231F20"/>
          <w:spacing w:val="-3"/>
          <w:sz w:val="21"/>
        </w:rPr>
        <w:t xml:space="preserve">McMahon </w:t>
      </w:r>
      <w:r w:rsidRPr="0050632F">
        <w:rPr>
          <w:rFonts w:ascii="Proxima Nova"/>
          <w:color w:val="231F20"/>
          <w:sz w:val="21"/>
        </w:rPr>
        <w:t xml:space="preserve">S, </w:t>
      </w:r>
      <w:r w:rsidRPr="0050632F">
        <w:rPr>
          <w:rFonts w:ascii="Proxima Nova"/>
          <w:color w:val="231F20"/>
          <w:spacing w:val="-3"/>
          <w:sz w:val="21"/>
        </w:rPr>
        <w:t xml:space="preserve">Upfield </w:t>
      </w:r>
      <w:r w:rsidRPr="0050632F">
        <w:rPr>
          <w:rFonts w:ascii="Proxima Nova"/>
          <w:color w:val="231F20"/>
          <w:sz w:val="21"/>
        </w:rPr>
        <w:t xml:space="preserve">N, </w:t>
      </w:r>
      <w:r w:rsidRPr="0050632F">
        <w:rPr>
          <w:rFonts w:ascii="Proxima Nova"/>
          <w:color w:val="231F20"/>
          <w:spacing w:val="-3"/>
          <w:sz w:val="21"/>
        </w:rPr>
        <w:t xml:space="preserve">Copley </w:t>
      </w:r>
      <w:r w:rsidRPr="0050632F">
        <w:rPr>
          <w:rFonts w:ascii="Proxima Nova"/>
          <w:color w:val="231F20"/>
          <w:spacing w:val="-5"/>
          <w:sz w:val="21"/>
        </w:rPr>
        <w:t xml:space="preserve">J, </w:t>
      </w:r>
      <w:r w:rsidRPr="0050632F">
        <w:rPr>
          <w:rFonts w:ascii="Proxima Nova"/>
          <w:color w:val="231F20"/>
          <w:spacing w:val="-3"/>
          <w:sz w:val="21"/>
        </w:rPr>
        <w:t>Hollands</w:t>
      </w:r>
      <w:r w:rsidRPr="0050632F">
        <w:rPr>
          <w:rFonts w:ascii="Proxima Nova"/>
          <w:color w:val="231F20"/>
          <w:spacing w:val="-2"/>
          <w:sz w:val="21"/>
        </w:rPr>
        <w:t xml:space="preserve"> </w:t>
      </w:r>
      <w:r w:rsidRPr="0050632F">
        <w:rPr>
          <w:rFonts w:ascii="Proxima Nova"/>
          <w:color w:val="231F20"/>
          <w:spacing w:val="-3"/>
          <w:sz w:val="21"/>
        </w:rPr>
        <w:t>K.</w:t>
      </w:r>
    </w:p>
    <w:p w14:paraId="351DC275" w14:textId="77777777" w:rsidR="0050632F" w:rsidRPr="0050632F" w:rsidRDefault="0050632F" w:rsidP="0050632F">
      <w:pPr>
        <w:spacing w:line="244" w:lineRule="auto"/>
        <w:rPr>
          <w:rFonts w:ascii="Proxima Nova" w:eastAsia="Proxima Nova" w:hAnsi="Proxima Nova"/>
          <w:sz w:val="21"/>
          <w:szCs w:val="21"/>
        </w:rPr>
      </w:pPr>
      <w:r w:rsidRPr="0050632F">
        <w:rPr>
          <w:rFonts w:ascii="Proxima Nova" w:eastAsia="Proxima Nova" w:hAnsi="Proxima Nova"/>
          <w:color w:val="231F20"/>
          <w:spacing w:val="-5"/>
          <w:sz w:val="21"/>
          <w:szCs w:val="21"/>
        </w:rPr>
        <w:t xml:space="preserve">Work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pacing w:val="-3"/>
          <w:sz w:val="21"/>
          <w:szCs w:val="21"/>
        </w:rPr>
        <w:t xml:space="preserve">program </w:t>
      </w:r>
      <w:r w:rsidRPr="0050632F">
        <w:rPr>
          <w:rFonts w:ascii="Proxima Nova" w:eastAsia="Proxima Nova" w:hAnsi="Proxima Nova"/>
          <w:color w:val="231F20"/>
          <w:sz w:val="21"/>
          <w:szCs w:val="21"/>
        </w:rPr>
        <w:t xml:space="preserve">at a </w:t>
      </w:r>
      <w:r w:rsidRPr="0050632F">
        <w:rPr>
          <w:rFonts w:ascii="Proxima Nova" w:eastAsia="Proxima Nova" w:hAnsi="Proxima Nova"/>
          <w:color w:val="231F20"/>
          <w:spacing w:val="-3"/>
          <w:sz w:val="21"/>
          <w:szCs w:val="21"/>
        </w:rPr>
        <w:t xml:space="preserve">metropolitan paediatric hospital: assisting rural and metropolitan allied health professionals </w:t>
      </w:r>
      <w:r w:rsidRPr="0050632F">
        <w:rPr>
          <w:rFonts w:ascii="Proxima Nova" w:eastAsia="Proxima Nova" w:hAnsi="Proxima Nova"/>
          <w:color w:val="231F20"/>
          <w:spacing w:val="-5"/>
          <w:sz w:val="21"/>
          <w:szCs w:val="21"/>
        </w:rPr>
        <w:t xml:space="preserve">exchange </w:t>
      </w:r>
      <w:r w:rsidRPr="0050632F">
        <w:rPr>
          <w:rFonts w:ascii="Proxima Nova" w:eastAsia="Proxima Nova" w:hAnsi="Proxima Nova"/>
          <w:color w:val="231F20"/>
          <w:spacing w:val="-3"/>
          <w:sz w:val="21"/>
          <w:szCs w:val="21"/>
        </w:rPr>
        <w:t xml:space="preserve">clinical skills.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2001;9(6):297-303.</w:t>
      </w:r>
    </w:p>
    <w:p w14:paraId="51B9E555" w14:textId="77777777" w:rsidR="0050632F" w:rsidRPr="0050632F" w:rsidRDefault="0050632F" w:rsidP="0050632F">
      <w:pPr>
        <w:numPr>
          <w:ilvl w:val="0"/>
          <w:numId w:val="12"/>
        </w:numPr>
        <w:tabs>
          <w:tab w:val="left" w:pos="588"/>
        </w:tabs>
        <w:spacing w:before="169" w:line="244" w:lineRule="auto"/>
        <w:ind w:right="774"/>
        <w:rPr>
          <w:rFonts w:ascii="Proxima Nova" w:eastAsia="Proxima Nova" w:hAnsi="Proxima Nova" w:cs="Proxima Nova"/>
          <w:sz w:val="21"/>
          <w:szCs w:val="21"/>
        </w:rPr>
      </w:pPr>
      <w:r w:rsidRPr="0050632F">
        <w:rPr>
          <w:rFonts w:ascii="Proxima Nova"/>
          <w:color w:val="231F20"/>
          <w:spacing w:val="-3"/>
          <w:sz w:val="21"/>
        </w:rPr>
        <w:t xml:space="preserve">Blayden </w:t>
      </w:r>
      <w:r w:rsidRPr="0050632F">
        <w:rPr>
          <w:rFonts w:ascii="Proxima Nova"/>
          <w:color w:val="231F20"/>
          <w:sz w:val="21"/>
        </w:rPr>
        <w:t xml:space="preserve">C, </w:t>
      </w:r>
      <w:r w:rsidRPr="0050632F">
        <w:rPr>
          <w:rFonts w:ascii="Proxima Nova"/>
          <w:color w:val="231F20"/>
          <w:spacing w:val="-3"/>
          <w:sz w:val="21"/>
        </w:rPr>
        <w:t xml:space="preserve">Hughes </w:t>
      </w:r>
      <w:r w:rsidRPr="0050632F">
        <w:rPr>
          <w:rFonts w:ascii="Proxima Nova"/>
          <w:color w:val="231F20"/>
          <w:sz w:val="21"/>
        </w:rPr>
        <w:t xml:space="preserve">S, </w:t>
      </w:r>
      <w:r w:rsidRPr="0050632F">
        <w:rPr>
          <w:rFonts w:ascii="Proxima Nova"/>
          <w:color w:val="231F20"/>
          <w:spacing w:val="-3"/>
          <w:sz w:val="21"/>
        </w:rPr>
        <w:t xml:space="preserve">Nicol </w:t>
      </w:r>
      <w:r w:rsidRPr="0050632F">
        <w:rPr>
          <w:rFonts w:ascii="Proxima Nova"/>
          <w:color w:val="231F20"/>
          <w:spacing w:val="-5"/>
          <w:sz w:val="21"/>
        </w:rPr>
        <w:t xml:space="preserve">J, </w:t>
      </w:r>
      <w:r w:rsidRPr="0050632F">
        <w:rPr>
          <w:rFonts w:ascii="Proxima Nova"/>
          <w:color w:val="231F20"/>
          <w:spacing w:val="-3"/>
          <w:sz w:val="21"/>
        </w:rPr>
        <w:t>Sims S, Hubbard</w:t>
      </w:r>
      <w:r w:rsidRPr="0050632F">
        <w:rPr>
          <w:rFonts w:ascii="Proxima Nova"/>
          <w:color w:val="231F20"/>
          <w:spacing w:val="-2"/>
          <w:sz w:val="21"/>
        </w:rPr>
        <w:t xml:space="preserve"> </w:t>
      </w:r>
      <w:r w:rsidRPr="0050632F">
        <w:rPr>
          <w:rFonts w:ascii="Proxima Nova"/>
          <w:color w:val="231F20"/>
          <w:spacing w:val="-4"/>
          <w:sz w:val="21"/>
        </w:rPr>
        <w:t>IJ.</w:t>
      </w:r>
    </w:p>
    <w:p w14:paraId="639FDE1F" w14:textId="77777777" w:rsidR="0050632F" w:rsidRPr="0050632F" w:rsidRDefault="0050632F" w:rsidP="0050632F">
      <w:pPr>
        <w:spacing w:line="244" w:lineRule="auto"/>
        <w:ind w:right="6"/>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Using secondments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tertiary health facilities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build paediatric </w:t>
      </w:r>
      <w:r w:rsidRPr="0050632F">
        <w:rPr>
          <w:rFonts w:ascii="Proxima Nova" w:eastAsia="Proxima Nova" w:hAnsi="Proxima Nova"/>
          <w:color w:val="231F20"/>
          <w:spacing w:val="-4"/>
          <w:sz w:val="21"/>
          <w:szCs w:val="21"/>
        </w:rPr>
        <w:t xml:space="preserve">expertise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allied health professionals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 Health. 2017;25(6):376-81.</w:t>
      </w:r>
    </w:p>
    <w:p w14:paraId="071928DA"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4"/>
          <w:sz w:val="21"/>
        </w:rPr>
        <w:t xml:space="preserve">Bourke </w:t>
      </w:r>
      <w:r w:rsidRPr="0050632F">
        <w:rPr>
          <w:rFonts w:ascii="Proxima Nova"/>
          <w:color w:val="231F20"/>
          <w:sz w:val="21"/>
        </w:rPr>
        <w:t xml:space="preserve">L, </w:t>
      </w:r>
      <w:r w:rsidRPr="0050632F">
        <w:rPr>
          <w:rFonts w:ascii="Proxima Nova"/>
          <w:color w:val="231F20"/>
          <w:spacing w:val="-4"/>
          <w:sz w:val="21"/>
        </w:rPr>
        <w:t xml:space="preserve">Waite </w:t>
      </w:r>
      <w:r w:rsidRPr="0050632F">
        <w:rPr>
          <w:rFonts w:ascii="Proxima Nova"/>
          <w:color w:val="231F20"/>
          <w:sz w:val="21"/>
        </w:rPr>
        <w:t xml:space="preserve">C, </w:t>
      </w:r>
      <w:r w:rsidRPr="0050632F">
        <w:rPr>
          <w:rFonts w:ascii="Proxima Nova"/>
          <w:color w:val="231F20"/>
          <w:spacing w:val="-4"/>
          <w:sz w:val="21"/>
        </w:rPr>
        <w:t>Wright</w:t>
      </w:r>
      <w:r w:rsidRPr="0050632F">
        <w:rPr>
          <w:rFonts w:ascii="Proxima Nova"/>
          <w:color w:val="231F20"/>
          <w:spacing w:val="-14"/>
          <w:sz w:val="21"/>
        </w:rPr>
        <w:t xml:space="preserve"> </w:t>
      </w:r>
      <w:r w:rsidRPr="0050632F">
        <w:rPr>
          <w:rFonts w:ascii="Proxima Nova"/>
          <w:color w:val="231F20"/>
          <w:spacing w:val="-5"/>
          <w:sz w:val="21"/>
        </w:rPr>
        <w:t>J.</w:t>
      </w:r>
    </w:p>
    <w:p w14:paraId="6B40E1A6" w14:textId="77777777" w:rsidR="0050632F" w:rsidRPr="0050632F" w:rsidRDefault="0050632F" w:rsidP="0050632F">
      <w:pPr>
        <w:spacing w:before="4" w:line="244" w:lineRule="auto"/>
        <w:ind w:right="22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Mentoring </w:t>
      </w:r>
      <w:r w:rsidRPr="0050632F">
        <w:rPr>
          <w:rFonts w:ascii="Proxima Nova" w:eastAsia="Proxima Nova" w:hAnsi="Proxima Nova"/>
          <w:color w:val="231F20"/>
          <w:sz w:val="21"/>
          <w:szCs w:val="21"/>
        </w:rPr>
        <w:t xml:space="preserve">as a </w:t>
      </w:r>
      <w:r w:rsidRPr="0050632F">
        <w:rPr>
          <w:rFonts w:ascii="Proxima Nova" w:eastAsia="Proxima Nova" w:hAnsi="Proxima Nova"/>
          <w:color w:val="231F20"/>
          <w:spacing w:val="-3"/>
          <w:sz w:val="21"/>
          <w:szCs w:val="21"/>
        </w:rPr>
        <w:t xml:space="preserve">retention strategy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sustain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remote health</w:t>
      </w:r>
      <w:r w:rsidRPr="0050632F">
        <w:rPr>
          <w:rFonts w:ascii="Proxima Nova" w:eastAsia="Proxima Nova" w:hAnsi="Proxima Nova"/>
          <w:color w:val="231F20"/>
          <w:spacing w:val="-20"/>
          <w:sz w:val="21"/>
          <w:szCs w:val="21"/>
        </w:rPr>
        <w:t xml:space="preserve"> </w:t>
      </w:r>
      <w:r w:rsidRPr="0050632F">
        <w:rPr>
          <w:rFonts w:ascii="Proxima Nova" w:eastAsia="Proxima Nova" w:hAnsi="Proxima Nova"/>
          <w:color w:val="231F20"/>
          <w:spacing w:val="-3"/>
          <w:sz w:val="21"/>
          <w:szCs w:val="21"/>
        </w:rPr>
        <w:t>workforce.</w:t>
      </w:r>
    </w:p>
    <w:p w14:paraId="331D8ED2" w14:textId="77777777" w:rsidR="0050632F" w:rsidRPr="0050632F" w:rsidRDefault="0050632F" w:rsidP="0050632F">
      <w:pPr>
        <w:spacing w:line="244" w:lineRule="auto"/>
        <w:ind w:right="645"/>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Health. </w:t>
      </w:r>
      <w:r w:rsidRPr="0050632F">
        <w:rPr>
          <w:rFonts w:ascii="Proxima Nova" w:eastAsia="Proxima Nova" w:hAnsi="Proxima Nova"/>
          <w:color w:val="231F20"/>
          <w:spacing w:val="-5"/>
          <w:sz w:val="21"/>
          <w:szCs w:val="21"/>
        </w:rPr>
        <w:t>2014;22(1):2-7.</w:t>
      </w:r>
    </w:p>
    <w:p w14:paraId="0FFCEF53"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z w:val="21"/>
        </w:rPr>
        <w:t xml:space="preserve">Foo </w:t>
      </w:r>
      <w:r w:rsidRPr="0050632F">
        <w:rPr>
          <w:rFonts w:ascii="Proxima Nova"/>
          <w:color w:val="231F20"/>
          <w:spacing w:val="-5"/>
          <w:sz w:val="21"/>
        </w:rPr>
        <w:t xml:space="preserve">J, </w:t>
      </w:r>
      <w:r w:rsidRPr="0050632F">
        <w:rPr>
          <w:rFonts w:ascii="Proxima Nova"/>
          <w:color w:val="231F20"/>
          <w:spacing w:val="-3"/>
          <w:sz w:val="21"/>
        </w:rPr>
        <w:t xml:space="preserve">Storr </w:t>
      </w:r>
      <w:r w:rsidRPr="0050632F">
        <w:rPr>
          <w:rFonts w:ascii="Proxima Nova"/>
          <w:color w:val="231F20"/>
          <w:sz w:val="21"/>
        </w:rPr>
        <w:t xml:space="preserve">M, </w:t>
      </w:r>
      <w:r w:rsidRPr="0050632F">
        <w:rPr>
          <w:rFonts w:ascii="Proxima Nova"/>
          <w:color w:val="231F20"/>
          <w:spacing w:val="-3"/>
          <w:sz w:val="21"/>
        </w:rPr>
        <w:t>Maloney</w:t>
      </w:r>
      <w:r w:rsidRPr="0050632F">
        <w:rPr>
          <w:rFonts w:ascii="Proxima Nova"/>
          <w:color w:val="231F20"/>
          <w:spacing w:val="-22"/>
          <w:sz w:val="21"/>
        </w:rPr>
        <w:t xml:space="preserve"> </w:t>
      </w:r>
      <w:r w:rsidRPr="0050632F">
        <w:rPr>
          <w:rFonts w:ascii="Proxima Nova"/>
          <w:color w:val="231F20"/>
          <w:spacing w:val="-3"/>
          <w:sz w:val="21"/>
        </w:rPr>
        <w:t>S.</w:t>
      </w:r>
    </w:p>
    <w:p w14:paraId="7575FF3E" w14:textId="77777777" w:rsidR="0050632F" w:rsidRPr="0050632F" w:rsidRDefault="0050632F" w:rsidP="0050632F">
      <w:pPr>
        <w:spacing w:before="4" w:line="244" w:lineRule="auto"/>
        <w:ind w:right="229"/>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characteristics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 xml:space="preserve">experiences </w:t>
      </w:r>
      <w:r w:rsidRPr="0050632F">
        <w:rPr>
          <w:rFonts w:ascii="Proxima Nova" w:eastAsia="Proxima Nova" w:hAnsi="Proxima Nova"/>
          <w:color w:val="231F20"/>
          <w:spacing w:val="-3"/>
          <w:sz w:val="21"/>
          <w:szCs w:val="21"/>
        </w:rPr>
        <w:t xml:space="preserve">of international physiotherapy graduates seeking registration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practise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4"/>
          <w:sz w:val="21"/>
          <w:szCs w:val="21"/>
        </w:rPr>
        <w:t xml:space="preserve">Australia.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Zealand Journal </w:t>
      </w:r>
      <w:r w:rsidRPr="0050632F">
        <w:rPr>
          <w:rFonts w:ascii="Proxima Nova" w:eastAsia="Proxima Nova" w:hAnsi="Proxima Nova"/>
          <w:color w:val="231F20"/>
          <w:sz w:val="21"/>
          <w:szCs w:val="21"/>
        </w:rPr>
        <w:t>of</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4"/>
          <w:sz w:val="21"/>
          <w:szCs w:val="21"/>
        </w:rPr>
        <w:t>Physiotherapy.</w:t>
      </w:r>
    </w:p>
    <w:p w14:paraId="4ACDE14A" w14:textId="77777777" w:rsidR="0050632F" w:rsidRPr="0050632F" w:rsidRDefault="0050632F" w:rsidP="0050632F">
      <w:pPr>
        <w:spacing w:line="255" w:lineRule="exact"/>
        <w:rPr>
          <w:rFonts w:ascii="Proxima Nova" w:eastAsia="Proxima Nova" w:hAnsi="Proxima Nova"/>
          <w:sz w:val="21"/>
          <w:szCs w:val="21"/>
        </w:rPr>
      </w:pPr>
      <w:r w:rsidRPr="0050632F">
        <w:rPr>
          <w:rFonts w:ascii="Proxima Nova" w:eastAsia="Proxima Nova" w:hAnsi="Proxima Nova"/>
          <w:color w:val="231F20"/>
          <w:spacing w:val="-3"/>
          <w:sz w:val="21"/>
          <w:szCs w:val="21"/>
        </w:rPr>
        <w:t>2017;45(3):135-42.</w:t>
      </w:r>
    </w:p>
    <w:p w14:paraId="57489FC9"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color w:val="231F20"/>
          <w:spacing w:val="-3"/>
          <w:sz w:val="21"/>
        </w:rPr>
        <w:t xml:space="preserve">Devine </w:t>
      </w:r>
      <w:r w:rsidRPr="0050632F">
        <w:rPr>
          <w:rFonts w:ascii="Proxima Nova"/>
          <w:color w:val="231F20"/>
          <w:sz w:val="21"/>
        </w:rPr>
        <w:t xml:space="preserve">SG, </w:t>
      </w:r>
      <w:r w:rsidRPr="0050632F">
        <w:rPr>
          <w:rFonts w:ascii="Proxima Nova"/>
          <w:color w:val="231F20"/>
          <w:spacing w:val="-3"/>
          <w:sz w:val="21"/>
        </w:rPr>
        <w:t xml:space="preserve">Williams </w:t>
      </w:r>
      <w:r w:rsidRPr="0050632F">
        <w:rPr>
          <w:rFonts w:ascii="Proxima Nova"/>
          <w:color w:val="231F20"/>
          <w:sz w:val="21"/>
        </w:rPr>
        <w:t xml:space="preserve">G, </w:t>
      </w:r>
      <w:r w:rsidRPr="0050632F">
        <w:rPr>
          <w:rFonts w:ascii="Proxima Nova"/>
          <w:color w:val="231F20"/>
          <w:spacing w:val="-3"/>
          <w:sz w:val="21"/>
        </w:rPr>
        <w:t>Nielsen</w:t>
      </w:r>
      <w:r w:rsidRPr="0050632F">
        <w:rPr>
          <w:rFonts w:ascii="Proxima Nova"/>
          <w:color w:val="231F20"/>
          <w:spacing w:val="-19"/>
          <w:sz w:val="21"/>
        </w:rPr>
        <w:t xml:space="preserve"> </w:t>
      </w:r>
      <w:r w:rsidRPr="0050632F">
        <w:rPr>
          <w:rFonts w:ascii="Proxima Nova"/>
          <w:color w:val="231F20"/>
          <w:spacing w:val="-3"/>
          <w:sz w:val="21"/>
        </w:rPr>
        <w:t>I.</w:t>
      </w:r>
    </w:p>
    <w:p w14:paraId="1826BBF0" w14:textId="77777777" w:rsidR="0050632F" w:rsidRPr="0050632F" w:rsidRDefault="0050632F" w:rsidP="0050632F">
      <w:pPr>
        <w:spacing w:before="4" w:line="244" w:lineRule="auto"/>
        <w:ind w:right="281"/>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Allied Health Scholarships: </w:t>
      </w:r>
      <w:r w:rsidRPr="0050632F">
        <w:rPr>
          <w:rFonts w:ascii="Proxima Nova" w:eastAsia="Proxima Nova" w:hAnsi="Proxima Nova"/>
          <w:color w:val="231F20"/>
          <w:sz w:val="21"/>
          <w:szCs w:val="21"/>
        </w:rPr>
        <w:t xml:space="preserve">do </w:t>
      </w:r>
      <w:r w:rsidRPr="0050632F">
        <w:rPr>
          <w:rFonts w:ascii="Proxima Nova" w:eastAsia="Proxima Nova" w:hAnsi="Proxima Nova"/>
          <w:color w:val="231F20"/>
          <w:spacing w:val="-3"/>
          <w:sz w:val="21"/>
          <w:szCs w:val="21"/>
        </w:rPr>
        <w:t xml:space="preserve">they </w:t>
      </w:r>
      <w:r w:rsidRPr="0050632F">
        <w:rPr>
          <w:rFonts w:ascii="Proxima Nova" w:eastAsia="Proxima Nova" w:hAnsi="Proxima Nova"/>
          <w:color w:val="231F20"/>
          <w:spacing w:val="-4"/>
          <w:sz w:val="21"/>
          <w:szCs w:val="21"/>
        </w:rPr>
        <w:t xml:space="preserve">make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4"/>
          <w:sz w:val="21"/>
          <w:szCs w:val="21"/>
        </w:rPr>
        <w:t xml:space="preserve">difference?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 2013;13(4):1-13.</w:t>
      </w:r>
    </w:p>
    <w:p w14:paraId="21049877"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4"/>
          <w:sz w:val="21"/>
        </w:rPr>
        <w:t xml:space="preserve">Keane </w:t>
      </w:r>
      <w:r w:rsidRPr="0050632F">
        <w:rPr>
          <w:rFonts w:ascii="Proxima Nova"/>
          <w:color w:val="231F20"/>
          <w:sz w:val="21"/>
        </w:rPr>
        <w:t xml:space="preserve">S, </w:t>
      </w:r>
      <w:r w:rsidRPr="0050632F">
        <w:rPr>
          <w:rFonts w:ascii="Proxima Nova"/>
          <w:color w:val="231F20"/>
          <w:spacing w:val="-3"/>
          <w:sz w:val="21"/>
        </w:rPr>
        <w:t xml:space="preserve">Lincoln </w:t>
      </w:r>
      <w:r w:rsidRPr="0050632F">
        <w:rPr>
          <w:rFonts w:ascii="Proxima Nova"/>
          <w:color w:val="231F20"/>
          <w:sz w:val="21"/>
        </w:rPr>
        <w:t xml:space="preserve">M, </w:t>
      </w:r>
      <w:r w:rsidRPr="0050632F">
        <w:rPr>
          <w:rFonts w:ascii="Proxima Nova"/>
          <w:color w:val="231F20"/>
          <w:spacing w:val="-3"/>
          <w:sz w:val="21"/>
        </w:rPr>
        <w:t>Smith</w:t>
      </w:r>
      <w:r w:rsidRPr="0050632F">
        <w:rPr>
          <w:rFonts w:ascii="Proxima Nova"/>
          <w:color w:val="231F20"/>
          <w:spacing w:val="-17"/>
          <w:sz w:val="21"/>
        </w:rPr>
        <w:t xml:space="preserve"> </w:t>
      </w:r>
      <w:r w:rsidRPr="0050632F">
        <w:rPr>
          <w:rFonts w:ascii="Proxima Nova"/>
          <w:color w:val="231F20"/>
          <w:spacing w:val="-11"/>
          <w:sz w:val="21"/>
        </w:rPr>
        <w:t>T.</w:t>
      </w:r>
    </w:p>
    <w:p w14:paraId="4859E280" w14:textId="77777777" w:rsidR="0050632F" w:rsidRPr="0050632F" w:rsidRDefault="0050632F" w:rsidP="0050632F">
      <w:pPr>
        <w:spacing w:before="4" w:line="244" w:lineRule="auto"/>
        <w:ind w:right="229"/>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Retention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professionals in rural </w:t>
      </w:r>
      <w:r w:rsidRPr="0050632F">
        <w:rPr>
          <w:rFonts w:ascii="Proxima Nova" w:eastAsia="Proxima Nova" w:hAnsi="Proxima Nova"/>
          <w:color w:val="231F20"/>
          <w:sz w:val="21"/>
          <w:szCs w:val="21"/>
        </w:rPr>
        <w:t xml:space="preserve">New </w:t>
      </w:r>
      <w:r w:rsidRPr="0050632F">
        <w:rPr>
          <w:rFonts w:ascii="Proxima Nova" w:eastAsia="Proxima Nova" w:hAnsi="Proxima Nova"/>
          <w:color w:val="231F20"/>
          <w:spacing w:val="-3"/>
          <w:sz w:val="21"/>
          <w:szCs w:val="21"/>
        </w:rPr>
        <w:t xml:space="preserve">South </w:t>
      </w:r>
      <w:r w:rsidRPr="0050632F">
        <w:rPr>
          <w:rFonts w:ascii="Proxima Nova" w:eastAsia="Proxima Nova" w:hAnsi="Proxima Nova"/>
          <w:color w:val="231F20"/>
          <w:spacing w:val="-4"/>
          <w:sz w:val="21"/>
          <w:szCs w:val="21"/>
        </w:rPr>
        <w:t xml:space="preserve">Wales: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thematic analysis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focus group discussions.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 xml:space="preserve">Health Services </w:t>
      </w:r>
      <w:r w:rsidRPr="0050632F">
        <w:rPr>
          <w:rFonts w:ascii="Proxima Nova" w:eastAsia="Proxima Nova" w:hAnsi="Proxima Nova"/>
          <w:color w:val="231F20"/>
          <w:spacing w:val="-4"/>
          <w:sz w:val="21"/>
          <w:szCs w:val="21"/>
        </w:rPr>
        <w:t>Research.</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2012;12:1-11.</w:t>
      </w:r>
    </w:p>
    <w:p w14:paraId="3B53171A"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4"/>
          <w:sz w:val="21"/>
        </w:rPr>
        <w:t xml:space="preserve">Roots </w:t>
      </w:r>
      <w:r w:rsidRPr="0050632F">
        <w:rPr>
          <w:rFonts w:ascii="Proxima Nova"/>
          <w:color w:val="231F20"/>
          <w:sz w:val="21"/>
        </w:rPr>
        <w:t>RK, Li</w:t>
      </w:r>
      <w:r w:rsidRPr="0050632F">
        <w:rPr>
          <w:rFonts w:ascii="Proxima Nova"/>
          <w:color w:val="231F20"/>
          <w:spacing w:val="-16"/>
          <w:sz w:val="21"/>
        </w:rPr>
        <w:t xml:space="preserve"> </w:t>
      </w:r>
      <w:r w:rsidRPr="0050632F">
        <w:rPr>
          <w:rFonts w:ascii="Proxima Nova"/>
          <w:color w:val="231F20"/>
          <w:spacing w:val="-6"/>
          <w:sz w:val="21"/>
        </w:rPr>
        <w:t>LC.</w:t>
      </w:r>
    </w:p>
    <w:p w14:paraId="7DAA08AC" w14:textId="77777777" w:rsidR="0050632F" w:rsidRPr="0050632F" w:rsidRDefault="0050632F" w:rsidP="0050632F">
      <w:pPr>
        <w:spacing w:before="4" w:line="244" w:lineRule="auto"/>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Recruitment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retention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occupational therapists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physiotherapists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regions: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meta-synthesis.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 xml:space="preserve">Health Services </w:t>
      </w:r>
      <w:r w:rsidRPr="0050632F">
        <w:rPr>
          <w:rFonts w:ascii="Proxima Nova" w:eastAsia="Proxima Nova" w:hAnsi="Proxima Nova"/>
          <w:color w:val="231F20"/>
          <w:spacing w:val="-4"/>
          <w:sz w:val="21"/>
          <w:szCs w:val="21"/>
        </w:rPr>
        <w:t>Research.</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2013;13:1-14.</w:t>
      </w:r>
    </w:p>
    <w:p w14:paraId="7F1BB294" w14:textId="77777777" w:rsidR="0050632F" w:rsidRPr="0050632F" w:rsidRDefault="0050632F" w:rsidP="0050632F">
      <w:pPr>
        <w:numPr>
          <w:ilvl w:val="0"/>
          <w:numId w:val="12"/>
        </w:numPr>
        <w:tabs>
          <w:tab w:val="left" w:pos="588"/>
        </w:tabs>
        <w:spacing w:before="169" w:line="244" w:lineRule="auto"/>
        <w:ind w:right="140"/>
        <w:rPr>
          <w:rFonts w:ascii="Proxima Nova" w:eastAsia="Proxima Nova" w:hAnsi="Proxima Nova" w:cs="Proxima Nova"/>
          <w:sz w:val="21"/>
          <w:szCs w:val="21"/>
        </w:rPr>
      </w:pPr>
      <w:r w:rsidRPr="0050632F">
        <w:rPr>
          <w:rFonts w:ascii="Proxima Nova"/>
          <w:color w:val="231F20"/>
          <w:spacing w:val="-4"/>
          <w:sz w:val="21"/>
        </w:rPr>
        <w:t xml:space="preserve">Keane </w:t>
      </w:r>
      <w:r w:rsidRPr="0050632F">
        <w:rPr>
          <w:rFonts w:ascii="Proxima Nova"/>
          <w:color w:val="231F20"/>
          <w:sz w:val="21"/>
        </w:rPr>
        <w:t xml:space="preserve">S, </w:t>
      </w:r>
      <w:r w:rsidRPr="0050632F">
        <w:rPr>
          <w:rFonts w:ascii="Proxima Nova"/>
          <w:color w:val="231F20"/>
          <w:spacing w:val="-3"/>
          <w:sz w:val="21"/>
        </w:rPr>
        <w:t xml:space="preserve">Lincoln </w:t>
      </w:r>
      <w:r w:rsidRPr="0050632F">
        <w:rPr>
          <w:rFonts w:ascii="Proxima Nova"/>
          <w:color w:val="231F20"/>
          <w:sz w:val="21"/>
        </w:rPr>
        <w:t xml:space="preserve">M, </w:t>
      </w:r>
      <w:r w:rsidRPr="0050632F">
        <w:rPr>
          <w:rFonts w:ascii="Proxima Nova"/>
          <w:color w:val="231F20"/>
          <w:spacing w:val="-4"/>
          <w:sz w:val="21"/>
        </w:rPr>
        <w:t xml:space="preserve">Rolfe </w:t>
      </w:r>
      <w:r w:rsidRPr="0050632F">
        <w:rPr>
          <w:rFonts w:ascii="Proxima Nova"/>
          <w:color w:val="231F20"/>
          <w:sz w:val="21"/>
        </w:rPr>
        <w:t xml:space="preserve">M, </w:t>
      </w:r>
      <w:r w:rsidRPr="0050632F">
        <w:rPr>
          <w:rFonts w:ascii="Proxima Nova"/>
          <w:color w:val="231F20"/>
          <w:spacing w:val="-3"/>
          <w:sz w:val="21"/>
        </w:rPr>
        <w:t xml:space="preserve">Smith </w:t>
      </w:r>
      <w:r w:rsidRPr="0050632F">
        <w:rPr>
          <w:rFonts w:ascii="Proxima Nova"/>
          <w:color w:val="231F20"/>
          <w:spacing w:val="-11"/>
          <w:sz w:val="21"/>
        </w:rPr>
        <w:t xml:space="preserve">T. </w:t>
      </w:r>
      <w:r w:rsidRPr="0050632F">
        <w:rPr>
          <w:rFonts w:ascii="Proxima Nova"/>
          <w:color w:val="231F20"/>
          <w:spacing w:val="-4"/>
          <w:sz w:val="21"/>
        </w:rPr>
        <w:t xml:space="preserve">Retention </w:t>
      </w:r>
      <w:r w:rsidRPr="0050632F">
        <w:rPr>
          <w:rFonts w:ascii="Proxima Nova"/>
          <w:color w:val="231F20"/>
          <w:sz w:val="21"/>
        </w:rPr>
        <w:t xml:space="preserve">of the </w:t>
      </w:r>
      <w:r w:rsidRPr="0050632F">
        <w:rPr>
          <w:rFonts w:ascii="Proxima Nova"/>
          <w:color w:val="231F20"/>
          <w:spacing w:val="-3"/>
          <w:sz w:val="21"/>
        </w:rPr>
        <w:t xml:space="preserve">rural allied health workforce </w:t>
      </w:r>
      <w:r w:rsidRPr="0050632F">
        <w:rPr>
          <w:rFonts w:ascii="Proxima Nova"/>
          <w:color w:val="231F20"/>
          <w:sz w:val="21"/>
        </w:rPr>
        <w:t xml:space="preserve">in New </w:t>
      </w:r>
      <w:r w:rsidRPr="0050632F">
        <w:rPr>
          <w:rFonts w:ascii="Proxima Nova"/>
          <w:color w:val="231F20"/>
          <w:spacing w:val="-3"/>
          <w:sz w:val="21"/>
        </w:rPr>
        <w:t xml:space="preserve">South </w:t>
      </w:r>
      <w:r w:rsidRPr="0050632F">
        <w:rPr>
          <w:rFonts w:ascii="Proxima Nova"/>
          <w:color w:val="231F20"/>
          <w:spacing w:val="-4"/>
          <w:sz w:val="21"/>
        </w:rPr>
        <w:t xml:space="preserve">Wales: </w:t>
      </w:r>
      <w:r w:rsidRPr="0050632F">
        <w:rPr>
          <w:rFonts w:ascii="Proxima Nova"/>
          <w:color w:val="231F20"/>
          <w:sz w:val="21"/>
        </w:rPr>
        <w:t xml:space="preserve">a </w:t>
      </w:r>
      <w:r w:rsidRPr="0050632F">
        <w:rPr>
          <w:rFonts w:ascii="Proxima Nova"/>
          <w:color w:val="231F20"/>
          <w:spacing w:val="-3"/>
          <w:sz w:val="21"/>
        </w:rPr>
        <w:t xml:space="preserve">comparison </w:t>
      </w:r>
      <w:r w:rsidRPr="0050632F">
        <w:rPr>
          <w:rFonts w:ascii="Proxima Nova"/>
          <w:color w:val="231F20"/>
          <w:sz w:val="21"/>
        </w:rPr>
        <w:t xml:space="preserve">of </w:t>
      </w:r>
      <w:r w:rsidRPr="0050632F">
        <w:rPr>
          <w:rFonts w:ascii="Proxima Nova"/>
          <w:color w:val="231F20"/>
          <w:spacing w:val="-3"/>
          <w:sz w:val="21"/>
        </w:rPr>
        <w:t xml:space="preserve">public </w:t>
      </w:r>
      <w:r w:rsidRPr="0050632F">
        <w:rPr>
          <w:rFonts w:ascii="Proxima Nova"/>
          <w:color w:val="231F20"/>
          <w:sz w:val="21"/>
        </w:rPr>
        <w:t xml:space="preserve">and </w:t>
      </w:r>
      <w:r w:rsidRPr="0050632F">
        <w:rPr>
          <w:rFonts w:ascii="Proxima Nova"/>
          <w:color w:val="231F20"/>
          <w:spacing w:val="-3"/>
          <w:sz w:val="21"/>
        </w:rPr>
        <w:t xml:space="preserve">private practitioners. </w:t>
      </w:r>
      <w:r w:rsidRPr="0050632F">
        <w:rPr>
          <w:rFonts w:ascii="Proxima Nova"/>
          <w:color w:val="231F20"/>
          <w:sz w:val="21"/>
        </w:rPr>
        <w:t xml:space="preserve">BMC </w:t>
      </w:r>
      <w:r w:rsidRPr="0050632F">
        <w:rPr>
          <w:rFonts w:ascii="Proxima Nova"/>
          <w:color w:val="231F20"/>
          <w:spacing w:val="-3"/>
          <w:sz w:val="21"/>
        </w:rPr>
        <w:t xml:space="preserve">Health Services </w:t>
      </w:r>
      <w:r w:rsidRPr="0050632F">
        <w:rPr>
          <w:rFonts w:ascii="Proxima Nova"/>
          <w:color w:val="231F20"/>
          <w:spacing w:val="-4"/>
          <w:sz w:val="21"/>
        </w:rPr>
        <w:t>Research.</w:t>
      </w:r>
      <w:r w:rsidRPr="0050632F">
        <w:rPr>
          <w:rFonts w:ascii="Proxima Nova"/>
          <w:color w:val="231F20"/>
          <w:spacing w:val="11"/>
          <w:sz w:val="21"/>
        </w:rPr>
        <w:t xml:space="preserve"> </w:t>
      </w:r>
      <w:r w:rsidRPr="0050632F">
        <w:rPr>
          <w:rFonts w:ascii="Proxima Nova"/>
          <w:color w:val="231F20"/>
          <w:spacing w:val="-4"/>
          <w:sz w:val="21"/>
        </w:rPr>
        <w:t>2013;13:1-9.</w:t>
      </w:r>
    </w:p>
    <w:p w14:paraId="649EE0F5" w14:textId="77777777" w:rsidR="0050632F" w:rsidRPr="0050632F" w:rsidRDefault="0050632F" w:rsidP="0050632F">
      <w:pPr>
        <w:numPr>
          <w:ilvl w:val="0"/>
          <w:numId w:val="12"/>
        </w:numPr>
        <w:tabs>
          <w:tab w:val="left" w:pos="588"/>
        </w:tabs>
        <w:spacing w:before="48" w:line="244" w:lineRule="auto"/>
        <w:ind w:right="540"/>
        <w:rPr>
          <w:rFonts w:ascii="Proxima Nova" w:eastAsia="Proxima Nova" w:hAnsi="Proxima Nova" w:cs="Proxima Nova"/>
          <w:sz w:val="21"/>
          <w:szCs w:val="21"/>
        </w:rPr>
      </w:pPr>
      <w:r w:rsidRPr="0050632F">
        <w:rPr>
          <w:rFonts w:ascii="Proxima Nova"/>
          <w:color w:val="231F20"/>
          <w:spacing w:val="-3"/>
          <w:sz w:val="21"/>
        </w:rPr>
        <w:br w:type="column"/>
      </w:r>
      <w:r w:rsidRPr="0050632F">
        <w:rPr>
          <w:rFonts w:ascii="Proxima Nova"/>
          <w:color w:val="231F20"/>
          <w:spacing w:val="-3"/>
          <w:sz w:val="21"/>
        </w:rPr>
        <w:t xml:space="preserve">Bond </w:t>
      </w:r>
      <w:r w:rsidRPr="0050632F">
        <w:rPr>
          <w:rFonts w:ascii="Proxima Nova"/>
          <w:color w:val="231F20"/>
          <w:sz w:val="21"/>
        </w:rPr>
        <w:t xml:space="preserve">A, </w:t>
      </w:r>
      <w:r w:rsidRPr="0050632F">
        <w:rPr>
          <w:rFonts w:ascii="Proxima Nova"/>
          <w:color w:val="231F20"/>
          <w:spacing w:val="-3"/>
          <w:sz w:val="21"/>
        </w:rPr>
        <w:t xml:space="preserve">Barnett </w:t>
      </w:r>
      <w:r w:rsidRPr="0050632F">
        <w:rPr>
          <w:rFonts w:ascii="Proxima Nova"/>
          <w:color w:val="231F20"/>
          <w:spacing w:val="-11"/>
          <w:sz w:val="21"/>
        </w:rPr>
        <w:t xml:space="preserve">T, </w:t>
      </w:r>
      <w:r w:rsidRPr="0050632F">
        <w:rPr>
          <w:rFonts w:ascii="Proxima Nova"/>
          <w:color w:val="231F20"/>
          <w:spacing w:val="-4"/>
          <w:sz w:val="21"/>
        </w:rPr>
        <w:t xml:space="preserve">Lowe </w:t>
      </w:r>
      <w:r w:rsidRPr="0050632F">
        <w:rPr>
          <w:rFonts w:ascii="Proxima Nova"/>
          <w:color w:val="231F20"/>
          <w:sz w:val="21"/>
        </w:rPr>
        <w:t xml:space="preserve">S, </w:t>
      </w:r>
      <w:r w:rsidRPr="0050632F">
        <w:rPr>
          <w:rFonts w:ascii="Proxima Nova"/>
          <w:color w:val="231F20"/>
          <w:spacing w:val="-3"/>
          <w:sz w:val="21"/>
        </w:rPr>
        <w:t xml:space="preserve">Allen </w:t>
      </w:r>
      <w:r w:rsidRPr="0050632F">
        <w:rPr>
          <w:rFonts w:ascii="Proxima Nova"/>
          <w:color w:val="231F20"/>
          <w:spacing w:val="-11"/>
          <w:sz w:val="21"/>
        </w:rPr>
        <w:t xml:space="preserve">P. </w:t>
      </w:r>
      <w:r w:rsidRPr="0050632F">
        <w:rPr>
          <w:rFonts w:ascii="Proxima Nova"/>
          <w:color w:val="231F20"/>
          <w:spacing w:val="-4"/>
          <w:sz w:val="21"/>
        </w:rPr>
        <w:t xml:space="preserve">Retention </w:t>
      </w:r>
      <w:r w:rsidRPr="0050632F">
        <w:rPr>
          <w:rFonts w:ascii="Proxima Nova"/>
          <w:color w:val="231F20"/>
          <w:sz w:val="21"/>
        </w:rPr>
        <w:t xml:space="preserve">of </w:t>
      </w:r>
      <w:r w:rsidRPr="0050632F">
        <w:rPr>
          <w:rFonts w:ascii="Proxima Nova"/>
          <w:color w:val="231F20"/>
          <w:spacing w:val="-3"/>
          <w:sz w:val="21"/>
        </w:rPr>
        <w:t xml:space="preserve">allied health professionals in </w:t>
      </w:r>
      <w:r w:rsidRPr="0050632F">
        <w:rPr>
          <w:rFonts w:ascii="Proxima Nova"/>
          <w:color w:val="231F20"/>
          <w:spacing w:val="-5"/>
          <w:sz w:val="21"/>
        </w:rPr>
        <w:t xml:space="preserve">Tasmania. </w:t>
      </w:r>
      <w:r w:rsidRPr="0050632F">
        <w:rPr>
          <w:rFonts w:ascii="Proxima Nova"/>
          <w:color w:val="231F20"/>
          <w:sz w:val="21"/>
        </w:rPr>
        <w:t xml:space="preserve">The </w:t>
      </w:r>
      <w:r w:rsidRPr="0050632F">
        <w:rPr>
          <w:rFonts w:ascii="Proxima Nova"/>
          <w:color w:val="231F20"/>
          <w:spacing w:val="-3"/>
          <w:sz w:val="21"/>
        </w:rPr>
        <w:t xml:space="preserve">Australian 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2"/>
          <w:sz w:val="21"/>
        </w:rPr>
        <w:t xml:space="preserve"> </w:t>
      </w:r>
      <w:r w:rsidRPr="0050632F">
        <w:rPr>
          <w:rFonts w:ascii="Proxima Nova"/>
          <w:color w:val="231F20"/>
          <w:spacing w:val="-4"/>
          <w:sz w:val="21"/>
        </w:rPr>
        <w:t>2013;21(4):236-7.</w:t>
      </w:r>
    </w:p>
    <w:p w14:paraId="3E290752" w14:textId="77777777" w:rsidR="0050632F" w:rsidRPr="0050632F" w:rsidRDefault="0050632F" w:rsidP="0050632F">
      <w:pPr>
        <w:numPr>
          <w:ilvl w:val="0"/>
          <w:numId w:val="12"/>
        </w:numPr>
        <w:tabs>
          <w:tab w:val="left" w:pos="588"/>
        </w:tabs>
        <w:spacing w:before="169" w:line="244" w:lineRule="auto"/>
        <w:ind w:right="213"/>
        <w:rPr>
          <w:rFonts w:ascii="Proxima Nova" w:eastAsia="Proxima Nova" w:hAnsi="Proxima Nova" w:cs="Proxima Nova"/>
          <w:sz w:val="21"/>
          <w:szCs w:val="21"/>
        </w:rPr>
      </w:pPr>
      <w:r w:rsidRPr="0050632F">
        <w:rPr>
          <w:rFonts w:ascii="Proxima Nova"/>
          <w:color w:val="231F20"/>
          <w:spacing w:val="-3"/>
          <w:sz w:val="21"/>
        </w:rPr>
        <w:t xml:space="preserve">Lai </w:t>
      </w:r>
      <w:r w:rsidRPr="0050632F">
        <w:rPr>
          <w:rFonts w:ascii="Proxima Nova"/>
          <w:color w:val="231F20"/>
          <w:sz w:val="21"/>
        </w:rPr>
        <w:t xml:space="preserve">GC, </w:t>
      </w:r>
      <w:r w:rsidRPr="0050632F">
        <w:rPr>
          <w:rFonts w:ascii="Proxima Nova"/>
          <w:color w:val="231F20"/>
          <w:spacing w:val="-6"/>
          <w:sz w:val="21"/>
        </w:rPr>
        <w:t xml:space="preserve">Taylor </w:t>
      </w:r>
      <w:r w:rsidRPr="0050632F">
        <w:rPr>
          <w:rFonts w:ascii="Proxima Nova"/>
          <w:color w:val="231F20"/>
          <w:spacing w:val="-8"/>
          <w:sz w:val="21"/>
        </w:rPr>
        <w:t xml:space="preserve">EV, </w:t>
      </w:r>
      <w:r w:rsidRPr="0050632F">
        <w:rPr>
          <w:rFonts w:ascii="Proxima Nova"/>
          <w:color w:val="231F20"/>
          <w:spacing w:val="-3"/>
          <w:sz w:val="21"/>
        </w:rPr>
        <w:t xml:space="preserve">Haigh </w:t>
      </w:r>
      <w:r w:rsidRPr="0050632F">
        <w:rPr>
          <w:rFonts w:ascii="Proxima Nova"/>
          <w:color w:val="231F20"/>
          <w:sz w:val="21"/>
        </w:rPr>
        <w:t xml:space="preserve">MM, </w:t>
      </w:r>
      <w:r w:rsidRPr="0050632F">
        <w:rPr>
          <w:rFonts w:ascii="Proxima Nova"/>
          <w:color w:val="231F20"/>
          <w:spacing w:val="-3"/>
          <w:sz w:val="21"/>
        </w:rPr>
        <w:t xml:space="preserve">Thompson SC. Factors Affecting </w:t>
      </w:r>
      <w:r w:rsidRPr="0050632F">
        <w:rPr>
          <w:rFonts w:ascii="Proxima Nova"/>
          <w:color w:val="231F20"/>
          <w:sz w:val="21"/>
        </w:rPr>
        <w:t xml:space="preserve">the </w:t>
      </w:r>
      <w:r w:rsidRPr="0050632F">
        <w:rPr>
          <w:rFonts w:ascii="Proxima Nova"/>
          <w:color w:val="231F20"/>
          <w:spacing w:val="-4"/>
          <w:sz w:val="21"/>
        </w:rPr>
        <w:t xml:space="preserve">Retention </w:t>
      </w:r>
      <w:r w:rsidRPr="0050632F">
        <w:rPr>
          <w:rFonts w:ascii="Proxima Nova"/>
          <w:color w:val="231F20"/>
          <w:sz w:val="21"/>
        </w:rPr>
        <w:t xml:space="preserve">of </w:t>
      </w:r>
      <w:r w:rsidRPr="0050632F">
        <w:rPr>
          <w:rFonts w:ascii="Proxima Nova"/>
          <w:color w:val="231F20"/>
          <w:spacing w:val="-3"/>
          <w:sz w:val="21"/>
        </w:rPr>
        <w:t xml:space="preserve">Indigenous Australians </w:t>
      </w:r>
      <w:r w:rsidRPr="0050632F">
        <w:rPr>
          <w:rFonts w:ascii="Proxima Nova"/>
          <w:color w:val="231F20"/>
          <w:sz w:val="21"/>
        </w:rPr>
        <w:t xml:space="preserve">in the </w:t>
      </w:r>
      <w:r w:rsidRPr="0050632F">
        <w:rPr>
          <w:rFonts w:ascii="Proxima Nova"/>
          <w:color w:val="231F20"/>
          <w:spacing w:val="-3"/>
          <w:sz w:val="21"/>
        </w:rPr>
        <w:t xml:space="preserve">Health </w:t>
      </w:r>
      <w:r w:rsidRPr="0050632F">
        <w:rPr>
          <w:rFonts w:ascii="Proxima Nova"/>
          <w:color w:val="231F20"/>
          <w:spacing w:val="-4"/>
          <w:sz w:val="21"/>
        </w:rPr>
        <w:t xml:space="preserve">Workforce: </w:t>
      </w:r>
      <w:r w:rsidRPr="0050632F">
        <w:rPr>
          <w:rFonts w:ascii="Proxima Nova"/>
          <w:color w:val="231F20"/>
          <w:sz w:val="21"/>
        </w:rPr>
        <w:t xml:space="preserve">A </w:t>
      </w:r>
      <w:r w:rsidRPr="0050632F">
        <w:rPr>
          <w:rFonts w:ascii="Proxima Nova"/>
          <w:color w:val="231F20"/>
          <w:spacing w:val="-3"/>
          <w:sz w:val="21"/>
        </w:rPr>
        <w:t xml:space="preserve">Systematic </w:t>
      </w:r>
      <w:r w:rsidRPr="0050632F">
        <w:rPr>
          <w:rFonts w:ascii="Proxima Nova"/>
          <w:color w:val="231F20"/>
          <w:spacing w:val="-5"/>
          <w:sz w:val="21"/>
        </w:rPr>
        <w:t xml:space="preserve">Review. </w:t>
      </w:r>
      <w:r w:rsidRPr="0050632F">
        <w:rPr>
          <w:rFonts w:ascii="Proxima Nova"/>
          <w:color w:val="231F20"/>
          <w:spacing w:val="-3"/>
          <w:sz w:val="21"/>
        </w:rPr>
        <w:t xml:space="preserve">International Journal Of Environmental </w:t>
      </w:r>
      <w:r w:rsidRPr="0050632F">
        <w:rPr>
          <w:rFonts w:ascii="Proxima Nova"/>
          <w:color w:val="231F20"/>
          <w:spacing w:val="-4"/>
          <w:sz w:val="21"/>
        </w:rPr>
        <w:t xml:space="preserve">Research </w:t>
      </w:r>
      <w:r w:rsidRPr="0050632F">
        <w:rPr>
          <w:rFonts w:ascii="Proxima Nova"/>
          <w:color w:val="231F20"/>
          <w:sz w:val="21"/>
        </w:rPr>
        <w:t xml:space="preserve">And </w:t>
      </w:r>
      <w:r w:rsidRPr="0050632F">
        <w:rPr>
          <w:rFonts w:ascii="Proxima Nova"/>
          <w:color w:val="231F20"/>
          <w:spacing w:val="-3"/>
          <w:sz w:val="21"/>
        </w:rPr>
        <w:t>Public Health. 2018;15(5).</w:t>
      </w:r>
    </w:p>
    <w:p w14:paraId="470AB958" w14:textId="77777777" w:rsidR="0050632F" w:rsidRPr="0050632F" w:rsidRDefault="0050632F" w:rsidP="0050632F">
      <w:pPr>
        <w:numPr>
          <w:ilvl w:val="0"/>
          <w:numId w:val="12"/>
        </w:numPr>
        <w:tabs>
          <w:tab w:val="left" w:pos="588"/>
        </w:tabs>
        <w:spacing w:before="169" w:line="244" w:lineRule="auto"/>
        <w:ind w:right="205"/>
        <w:rPr>
          <w:rFonts w:ascii="Proxima Nova" w:eastAsia="Proxima Nova" w:hAnsi="Proxima Nova" w:cs="Proxima Nova"/>
          <w:sz w:val="21"/>
          <w:szCs w:val="21"/>
        </w:rPr>
      </w:pPr>
      <w:r w:rsidRPr="0050632F">
        <w:rPr>
          <w:rFonts w:ascii="Proxima Nova"/>
          <w:color w:val="231F20"/>
          <w:spacing w:val="-3"/>
          <w:sz w:val="21"/>
        </w:rPr>
        <w:t xml:space="preserve">Chisholm </w:t>
      </w:r>
      <w:r w:rsidRPr="0050632F">
        <w:rPr>
          <w:rFonts w:ascii="Proxima Nova"/>
          <w:color w:val="231F20"/>
          <w:sz w:val="21"/>
        </w:rPr>
        <w:t xml:space="preserve">M, </w:t>
      </w:r>
      <w:r w:rsidRPr="0050632F">
        <w:rPr>
          <w:rFonts w:ascii="Proxima Nova"/>
          <w:color w:val="231F20"/>
          <w:spacing w:val="-3"/>
          <w:sz w:val="21"/>
        </w:rPr>
        <w:t xml:space="preserve">Russell </w:t>
      </w:r>
      <w:r w:rsidRPr="0050632F">
        <w:rPr>
          <w:rFonts w:ascii="Proxima Nova"/>
          <w:color w:val="231F20"/>
          <w:spacing w:val="-4"/>
          <w:sz w:val="21"/>
        </w:rPr>
        <w:t xml:space="preserve">D, </w:t>
      </w:r>
      <w:r w:rsidRPr="0050632F">
        <w:rPr>
          <w:rFonts w:ascii="Proxima Nova"/>
          <w:color w:val="231F20"/>
          <w:spacing w:val="-3"/>
          <w:sz w:val="21"/>
        </w:rPr>
        <w:t xml:space="preserve">Humphreys </w:t>
      </w:r>
      <w:r w:rsidRPr="0050632F">
        <w:rPr>
          <w:rFonts w:ascii="Proxima Nova"/>
          <w:color w:val="231F20"/>
          <w:spacing w:val="-5"/>
          <w:sz w:val="21"/>
        </w:rPr>
        <w:t xml:space="preserve">J. </w:t>
      </w:r>
      <w:r w:rsidRPr="0050632F">
        <w:rPr>
          <w:rFonts w:ascii="Proxima Nova"/>
          <w:color w:val="231F20"/>
          <w:spacing w:val="-3"/>
          <w:sz w:val="21"/>
        </w:rPr>
        <w:t xml:space="preserve">Measuring rural allied health workforce turnover </w:t>
      </w:r>
      <w:r w:rsidRPr="0050632F">
        <w:rPr>
          <w:rFonts w:ascii="Proxima Nova"/>
          <w:color w:val="231F20"/>
          <w:sz w:val="21"/>
        </w:rPr>
        <w:t xml:space="preserve">and </w:t>
      </w:r>
      <w:r w:rsidRPr="0050632F">
        <w:rPr>
          <w:rFonts w:ascii="Proxima Nova"/>
          <w:color w:val="231F20"/>
          <w:spacing w:val="-3"/>
          <w:sz w:val="21"/>
        </w:rPr>
        <w:t xml:space="preserve">retention: what </w:t>
      </w:r>
      <w:r w:rsidRPr="0050632F">
        <w:rPr>
          <w:rFonts w:ascii="Proxima Nova"/>
          <w:color w:val="231F20"/>
          <w:sz w:val="21"/>
        </w:rPr>
        <w:t xml:space="preserve">are the </w:t>
      </w:r>
      <w:r w:rsidRPr="0050632F">
        <w:rPr>
          <w:rFonts w:ascii="Proxima Nova"/>
          <w:color w:val="231F20"/>
          <w:spacing w:val="-3"/>
          <w:sz w:val="21"/>
        </w:rPr>
        <w:t xml:space="preserve">patterns, determinants </w:t>
      </w:r>
      <w:r w:rsidRPr="0050632F">
        <w:rPr>
          <w:rFonts w:ascii="Proxima Nova"/>
          <w:color w:val="231F20"/>
          <w:sz w:val="21"/>
        </w:rPr>
        <w:t xml:space="preserve">and </w:t>
      </w:r>
      <w:r w:rsidRPr="0050632F">
        <w:rPr>
          <w:rFonts w:ascii="Proxima Nova"/>
          <w:color w:val="231F20"/>
          <w:spacing w:val="-4"/>
          <w:sz w:val="21"/>
        </w:rPr>
        <w:t xml:space="preserve">costs? </w:t>
      </w:r>
      <w:r w:rsidRPr="0050632F">
        <w:rPr>
          <w:rFonts w:ascii="Proxima Nova"/>
          <w:color w:val="231F20"/>
          <w:sz w:val="21"/>
        </w:rPr>
        <w:t xml:space="preserve">The </w:t>
      </w:r>
      <w:r w:rsidRPr="0050632F">
        <w:rPr>
          <w:rFonts w:ascii="Proxima Nova"/>
          <w:color w:val="231F20"/>
          <w:spacing w:val="-4"/>
          <w:sz w:val="21"/>
        </w:rPr>
        <w:t xml:space="preserve">Australian </w:t>
      </w:r>
      <w:r w:rsidRPr="0050632F">
        <w:rPr>
          <w:rFonts w:ascii="Proxima Nova"/>
          <w:color w:val="231F20"/>
          <w:spacing w:val="-3"/>
          <w:sz w:val="21"/>
        </w:rPr>
        <w:t xml:space="preserve">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8"/>
          <w:sz w:val="21"/>
        </w:rPr>
        <w:t xml:space="preserve"> </w:t>
      </w:r>
      <w:r w:rsidRPr="0050632F">
        <w:rPr>
          <w:rFonts w:ascii="Proxima Nova"/>
          <w:color w:val="231F20"/>
          <w:spacing w:val="-3"/>
          <w:sz w:val="21"/>
        </w:rPr>
        <w:t>2011;19(2):81-8.</w:t>
      </w:r>
    </w:p>
    <w:p w14:paraId="017535AC"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Cosgrave </w:t>
      </w:r>
      <w:r w:rsidRPr="0050632F">
        <w:rPr>
          <w:rFonts w:ascii="Proxima Nova"/>
          <w:color w:val="231F20"/>
          <w:sz w:val="21"/>
        </w:rPr>
        <w:t xml:space="preserve">C, </w:t>
      </w:r>
      <w:r w:rsidRPr="0050632F">
        <w:rPr>
          <w:rFonts w:ascii="Proxima Nova"/>
          <w:color w:val="231F20"/>
          <w:spacing w:val="-3"/>
          <w:sz w:val="21"/>
        </w:rPr>
        <w:t xml:space="preserve">Maple </w:t>
      </w:r>
      <w:r w:rsidRPr="0050632F">
        <w:rPr>
          <w:rFonts w:ascii="Proxima Nova"/>
          <w:color w:val="231F20"/>
          <w:sz w:val="21"/>
        </w:rPr>
        <w:t xml:space="preserve">M, </w:t>
      </w:r>
      <w:r w:rsidRPr="0050632F">
        <w:rPr>
          <w:rFonts w:ascii="Proxima Nova"/>
          <w:color w:val="231F20"/>
          <w:spacing w:val="-3"/>
          <w:sz w:val="21"/>
        </w:rPr>
        <w:t>Hussain</w:t>
      </w:r>
      <w:r w:rsidRPr="0050632F">
        <w:rPr>
          <w:rFonts w:ascii="Proxima Nova"/>
          <w:color w:val="231F20"/>
          <w:spacing w:val="-16"/>
          <w:sz w:val="21"/>
        </w:rPr>
        <w:t xml:space="preserve"> </w:t>
      </w:r>
      <w:r w:rsidRPr="0050632F">
        <w:rPr>
          <w:rFonts w:ascii="Proxima Nova"/>
          <w:color w:val="231F20"/>
          <w:spacing w:val="-3"/>
          <w:sz w:val="21"/>
        </w:rPr>
        <w:t>R.</w:t>
      </w:r>
    </w:p>
    <w:p w14:paraId="0898ACA7" w14:textId="77777777" w:rsidR="0050632F" w:rsidRPr="0050632F" w:rsidRDefault="0050632F" w:rsidP="0050632F">
      <w:pPr>
        <w:spacing w:before="4" w:line="244" w:lineRule="auto"/>
        <w:ind w:right="295"/>
        <w:rPr>
          <w:rFonts w:ascii="Proxima Nova" w:eastAsia="Proxima Nova" w:hAnsi="Proxima Nova"/>
          <w:sz w:val="21"/>
          <w:szCs w:val="21"/>
        </w:rPr>
      </w:pP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4"/>
          <w:sz w:val="21"/>
          <w:szCs w:val="21"/>
        </w:rPr>
        <w:t xml:space="preserve">explanation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turnover intention among early-career nursing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allied health professionals working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Australia </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 xml:space="preserve">findings from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grounded theory </w:t>
      </w:r>
      <w:r w:rsidRPr="0050632F">
        <w:rPr>
          <w:rFonts w:ascii="Proxima Nova" w:eastAsia="Proxima Nova" w:hAnsi="Proxima Nova"/>
          <w:color w:val="231F20"/>
          <w:spacing w:val="-5"/>
          <w:sz w:val="21"/>
          <w:szCs w:val="21"/>
        </w:rPr>
        <w:t xml:space="preserve">study.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14"/>
          <w:sz w:val="21"/>
          <w:szCs w:val="21"/>
        </w:rPr>
        <w:t xml:space="preserve"> </w:t>
      </w:r>
      <w:r w:rsidRPr="0050632F">
        <w:rPr>
          <w:rFonts w:ascii="Proxima Nova" w:eastAsia="Proxima Nova" w:hAnsi="Proxima Nova"/>
          <w:color w:val="231F20"/>
          <w:spacing w:val="-5"/>
          <w:sz w:val="21"/>
          <w:szCs w:val="21"/>
        </w:rPr>
        <w:t>2018;18(3):1-17.</w:t>
      </w:r>
    </w:p>
    <w:p w14:paraId="642439BD" w14:textId="77777777" w:rsidR="0050632F" w:rsidRPr="0050632F" w:rsidRDefault="0050632F" w:rsidP="0050632F">
      <w:pPr>
        <w:numPr>
          <w:ilvl w:val="0"/>
          <w:numId w:val="12"/>
        </w:numPr>
        <w:tabs>
          <w:tab w:val="left" w:pos="588"/>
        </w:tabs>
        <w:spacing w:before="169" w:line="244" w:lineRule="auto"/>
        <w:ind w:right="392"/>
        <w:rPr>
          <w:rFonts w:ascii="Proxima Nova" w:eastAsia="Proxima Nova" w:hAnsi="Proxima Nova" w:cs="Proxima Nova"/>
          <w:sz w:val="21"/>
          <w:szCs w:val="21"/>
        </w:rPr>
      </w:pPr>
      <w:r w:rsidRPr="0050632F">
        <w:rPr>
          <w:rFonts w:ascii="Proxima Nova"/>
          <w:color w:val="231F20"/>
          <w:spacing w:val="-3"/>
          <w:sz w:val="21"/>
        </w:rPr>
        <w:t xml:space="preserve">Manahan </w:t>
      </w:r>
      <w:r w:rsidRPr="0050632F">
        <w:rPr>
          <w:rFonts w:ascii="Proxima Nova"/>
          <w:color w:val="231F20"/>
          <w:sz w:val="21"/>
        </w:rPr>
        <w:t xml:space="preserve">CM, </w:t>
      </w:r>
      <w:r w:rsidRPr="0050632F">
        <w:rPr>
          <w:rFonts w:ascii="Proxima Nova"/>
          <w:color w:val="231F20"/>
          <w:spacing w:val="-3"/>
          <w:sz w:val="21"/>
        </w:rPr>
        <w:t xml:space="preserve">Hardy </w:t>
      </w:r>
      <w:r w:rsidRPr="0050632F">
        <w:rPr>
          <w:rFonts w:ascii="Proxima Nova"/>
          <w:color w:val="231F20"/>
          <w:sz w:val="21"/>
        </w:rPr>
        <w:t xml:space="preserve">CL, </w:t>
      </w:r>
      <w:r w:rsidRPr="0050632F">
        <w:rPr>
          <w:rFonts w:ascii="Proxima Nova"/>
          <w:color w:val="231F20"/>
          <w:spacing w:val="-4"/>
          <w:sz w:val="21"/>
        </w:rPr>
        <w:t xml:space="preserve">MacLeod </w:t>
      </w:r>
      <w:r w:rsidRPr="0050632F">
        <w:rPr>
          <w:rFonts w:ascii="Proxima Nova"/>
          <w:color w:val="231F20"/>
          <w:spacing w:val="-7"/>
          <w:sz w:val="21"/>
        </w:rPr>
        <w:t xml:space="preserve">MLP. </w:t>
      </w:r>
      <w:r w:rsidRPr="0050632F">
        <w:rPr>
          <w:rFonts w:ascii="Proxima Nova"/>
          <w:color w:val="231F20"/>
          <w:spacing w:val="-3"/>
          <w:sz w:val="21"/>
        </w:rPr>
        <w:t xml:space="preserve">Personal characteristics </w:t>
      </w:r>
      <w:r w:rsidRPr="0050632F">
        <w:rPr>
          <w:rFonts w:ascii="Proxima Nova"/>
          <w:color w:val="231F20"/>
          <w:sz w:val="21"/>
        </w:rPr>
        <w:t xml:space="preserve">and </w:t>
      </w:r>
      <w:r w:rsidRPr="0050632F">
        <w:rPr>
          <w:rFonts w:ascii="Proxima Nova"/>
          <w:color w:val="231F20"/>
          <w:spacing w:val="-4"/>
          <w:sz w:val="21"/>
        </w:rPr>
        <w:t xml:space="preserve">experiences  </w:t>
      </w:r>
      <w:r w:rsidRPr="0050632F">
        <w:rPr>
          <w:rFonts w:ascii="Proxima Nova"/>
          <w:color w:val="231F20"/>
          <w:sz w:val="21"/>
        </w:rPr>
        <w:t xml:space="preserve">of </w:t>
      </w:r>
      <w:r w:rsidRPr="0050632F">
        <w:rPr>
          <w:rFonts w:ascii="Proxima Nova"/>
          <w:color w:val="231F20"/>
          <w:spacing w:val="-3"/>
          <w:sz w:val="21"/>
        </w:rPr>
        <w:t xml:space="preserve">long-term allied health professionals in rural </w:t>
      </w:r>
      <w:r w:rsidRPr="0050632F">
        <w:rPr>
          <w:rFonts w:ascii="Proxima Nova"/>
          <w:color w:val="231F20"/>
          <w:sz w:val="21"/>
        </w:rPr>
        <w:t xml:space="preserve">and </w:t>
      </w:r>
      <w:r w:rsidRPr="0050632F">
        <w:rPr>
          <w:rFonts w:ascii="Proxima Nova"/>
          <w:color w:val="231F20"/>
          <w:spacing w:val="-3"/>
          <w:sz w:val="21"/>
        </w:rPr>
        <w:t xml:space="preserve">northern British Columbia. Rural </w:t>
      </w:r>
      <w:r w:rsidRPr="0050632F">
        <w:rPr>
          <w:rFonts w:ascii="Proxima Nova"/>
          <w:color w:val="231F20"/>
          <w:sz w:val="21"/>
        </w:rPr>
        <w:t xml:space="preserve">&amp; </w:t>
      </w:r>
      <w:r w:rsidRPr="0050632F">
        <w:rPr>
          <w:rFonts w:ascii="Proxima Nova"/>
          <w:color w:val="231F20"/>
          <w:spacing w:val="-4"/>
          <w:sz w:val="21"/>
        </w:rPr>
        <w:t xml:space="preserve">Remote </w:t>
      </w:r>
      <w:r w:rsidRPr="0050632F">
        <w:rPr>
          <w:rFonts w:ascii="Proxima Nova"/>
          <w:color w:val="231F20"/>
          <w:spacing w:val="-3"/>
          <w:sz w:val="21"/>
        </w:rPr>
        <w:t>Health.</w:t>
      </w:r>
      <w:r w:rsidRPr="0050632F">
        <w:rPr>
          <w:rFonts w:ascii="Proxima Nova"/>
          <w:color w:val="231F20"/>
          <w:sz w:val="21"/>
        </w:rPr>
        <w:t xml:space="preserve"> </w:t>
      </w:r>
      <w:r w:rsidRPr="0050632F">
        <w:rPr>
          <w:rFonts w:ascii="Proxima Nova"/>
          <w:color w:val="231F20"/>
          <w:spacing w:val="-3"/>
          <w:sz w:val="21"/>
        </w:rPr>
        <w:t>2009;9(4):1-13.</w:t>
      </w:r>
    </w:p>
    <w:p w14:paraId="5CC80068" w14:textId="77777777" w:rsidR="0050632F" w:rsidRPr="0050632F" w:rsidRDefault="0050632F" w:rsidP="0050632F">
      <w:pPr>
        <w:numPr>
          <w:ilvl w:val="0"/>
          <w:numId w:val="12"/>
        </w:numPr>
        <w:tabs>
          <w:tab w:val="left" w:pos="588"/>
        </w:tabs>
        <w:spacing w:before="169" w:line="244" w:lineRule="auto"/>
        <w:ind w:right="134"/>
        <w:rPr>
          <w:rFonts w:ascii="Proxima Nova" w:eastAsia="Proxima Nova" w:hAnsi="Proxima Nova" w:cs="Proxima Nova"/>
          <w:sz w:val="21"/>
          <w:szCs w:val="21"/>
        </w:rPr>
      </w:pPr>
      <w:r w:rsidRPr="0050632F">
        <w:rPr>
          <w:rFonts w:ascii="Proxima Nova"/>
          <w:color w:val="231F20"/>
          <w:spacing w:val="-3"/>
          <w:sz w:val="21"/>
        </w:rPr>
        <w:t xml:space="preserve">Adams </w:t>
      </w:r>
      <w:r w:rsidRPr="0050632F">
        <w:rPr>
          <w:rFonts w:ascii="Proxima Nova"/>
          <w:color w:val="231F20"/>
          <w:sz w:val="21"/>
        </w:rPr>
        <w:t xml:space="preserve">R, </w:t>
      </w:r>
      <w:r w:rsidRPr="0050632F">
        <w:rPr>
          <w:rFonts w:ascii="Proxima Nova"/>
          <w:color w:val="231F20"/>
          <w:spacing w:val="-3"/>
          <w:sz w:val="21"/>
        </w:rPr>
        <w:t xml:space="preserve">Jones </w:t>
      </w:r>
      <w:r w:rsidRPr="0050632F">
        <w:rPr>
          <w:rFonts w:ascii="Proxima Nova"/>
          <w:color w:val="231F20"/>
          <w:sz w:val="21"/>
        </w:rPr>
        <w:t xml:space="preserve">A, </w:t>
      </w:r>
      <w:r w:rsidRPr="0050632F">
        <w:rPr>
          <w:rFonts w:ascii="Proxima Nova"/>
          <w:color w:val="231F20"/>
          <w:spacing w:val="-4"/>
          <w:sz w:val="21"/>
        </w:rPr>
        <w:t xml:space="preserve">Lefmann </w:t>
      </w:r>
      <w:r w:rsidRPr="0050632F">
        <w:rPr>
          <w:rFonts w:ascii="Proxima Nova"/>
          <w:color w:val="231F20"/>
          <w:sz w:val="21"/>
        </w:rPr>
        <w:t xml:space="preserve">S, </w:t>
      </w:r>
      <w:r w:rsidRPr="0050632F">
        <w:rPr>
          <w:rFonts w:ascii="Proxima Nova"/>
          <w:color w:val="231F20"/>
          <w:spacing w:val="-3"/>
          <w:sz w:val="21"/>
        </w:rPr>
        <w:t xml:space="preserve">Sheppard L. Service </w:t>
      </w:r>
      <w:r w:rsidRPr="0050632F">
        <w:rPr>
          <w:rFonts w:ascii="Proxima Nova"/>
          <w:color w:val="231F20"/>
          <w:spacing w:val="-4"/>
          <w:sz w:val="21"/>
        </w:rPr>
        <w:t xml:space="preserve">Level </w:t>
      </w:r>
      <w:r w:rsidRPr="0050632F">
        <w:rPr>
          <w:rFonts w:ascii="Proxima Nova"/>
          <w:color w:val="231F20"/>
          <w:spacing w:val="-3"/>
          <w:sz w:val="21"/>
        </w:rPr>
        <w:t xml:space="preserve">Decision-making </w:t>
      </w:r>
      <w:r w:rsidRPr="0050632F">
        <w:rPr>
          <w:rFonts w:ascii="Proxima Nova"/>
          <w:color w:val="231F20"/>
          <w:sz w:val="21"/>
        </w:rPr>
        <w:t xml:space="preserve">in </w:t>
      </w:r>
      <w:r w:rsidRPr="0050632F">
        <w:rPr>
          <w:rFonts w:ascii="Proxima Nova"/>
          <w:color w:val="231F20"/>
          <w:spacing w:val="-3"/>
          <w:sz w:val="21"/>
        </w:rPr>
        <w:t xml:space="preserve">Rural Physiotherapy: Development </w:t>
      </w:r>
      <w:r w:rsidRPr="0050632F">
        <w:rPr>
          <w:rFonts w:ascii="Proxima Nova"/>
          <w:color w:val="231F20"/>
          <w:sz w:val="21"/>
        </w:rPr>
        <w:t xml:space="preserve">of </w:t>
      </w:r>
      <w:r w:rsidRPr="0050632F">
        <w:rPr>
          <w:rFonts w:ascii="Proxima Nova"/>
          <w:color w:val="231F20"/>
          <w:spacing w:val="-3"/>
          <w:sz w:val="21"/>
        </w:rPr>
        <w:t xml:space="preserve">Conceptual Models. Physiotherapy </w:t>
      </w:r>
      <w:r w:rsidRPr="0050632F">
        <w:rPr>
          <w:rFonts w:ascii="Proxima Nova"/>
          <w:color w:val="231F20"/>
          <w:spacing w:val="-4"/>
          <w:sz w:val="21"/>
        </w:rPr>
        <w:t xml:space="preserve">Research </w:t>
      </w:r>
      <w:r w:rsidRPr="0050632F">
        <w:rPr>
          <w:rFonts w:ascii="Proxima Nova"/>
          <w:color w:val="231F20"/>
          <w:spacing w:val="-3"/>
          <w:sz w:val="21"/>
        </w:rPr>
        <w:t xml:space="preserve">International: </w:t>
      </w:r>
      <w:r w:rsidRPr="0050632F">
        <w:rPr>
          <w:rFonts w:ascii="Proxima Nova"/>
          <w:color w:val="231F20"/>
          <w:sz w:val="21"/>
        </w:rPr>
        <w:t xml:space="preserve">The </w:t>
      </w:r>
      <w:r w:rsidRPr="0050632F">
        <w:rPr>
          <w:rFonts w:ascii="Proxima Nova"/>
          <w:color w:val="231F20"/>
          <w:spacing w:val="-3"/>
          <w:sz w:val="21"/>
        </w:rPr>
        <w:t xml:space="preserve">Journal </w:t>
      </w:r>
      <w:r w:rsidRPr="0050632F">
        <w:rPr>
          <w:rFonts w:ascii="Proxima Nova"/>
          <w:color w:val="231F20"/>
          <w:sz w:val="21"/>
        </w:rPr>
        <w:t xml:space="preserve">For </w:t>
      </w:r>
      <w:r w:rsidRPr="0050632F">
        <w:rPr>
          <w:rFonts w:ascii="Proxima Nova"/>
          <w:color w:val="231F20"/>
          <w:spacing w:val="-4"/>
          <w:sz w:val="21"/>
        </w:rPr>
        <w:t xml:space="preserve">Researchers </w:t>
      </w:r>
      <w:r w:rsidRPr="0050632F">
        <w:rPr>
          <w:rFonts w:ascii="Proxima Nova"/>
          <w:color w:val="231F20"/>
          <w:sz w:val="21"/>
        </w:rPr>
        <w:t xml:space="preserve">And </w:t>
      </w:r>
      <w:r w:rsidRPr="0050632F">
        <w:rPr>
          <w:rFonts w:ascii="Proxima Nova"/>
          <w:color w:val="231F20"/>
          <w:spacing w:val="-3"/>
          <w:sz w:val="21"/>
        </w:rPr>
        <w:t xml:space="preserve">Clinicians In Physical </w:t>
      </w:r>
      <w:r w:rsidRPr="0050632F">
        <w:rPr>
          <w:rFonts w:ascii="Proxima Nova"/>
          <w:color w:val="231F20"/>
          <w:spacing w:val="-5"/>
          <w:sz w:val="21"/>
        </w:rPr>
        <w:t>Therapy.</w:t>
      </w:r>
      <w:r w:rsidRPr="0050632F">
        <w:rPr>
          <w:rFonts w:ascii="Proxima Nova"/>
          <w:color w:val="231F20"/>
          <w:spacing w:val="3"/>
          <w:sz w:val="21"/>
        </w:rPr>
        <w:t xml:space="preserve"> </w:t>
      </w:r>
      <w:r w:rsidRPr="0050632F">
        <w:rPr>
          <w:rFonts w:ascii="Proxima Nova"/>
          <w:color w:val="231F20"/>
          <w:spacing w:val="-3"/>
          <w:sz w:val="21"/>
        </w:rPr>
        <w:t>2016;21(2):116-26.</w:t>
      </w:r>
    </w:p>
    <w:p w14:paraId="7FC477C9" w14:textId="77777777" w:rsidR="0050632F" w:rsidRPr="0050632F" w:rsidRDefault="0050632F" w:rsidP="0050632F">
      <w:pPr>
        <w:numPr>
          <w:ilvl w:val="0"/>
          <w:numId w:val="12"/>
        </w:numPr>
        <w:tabs>
          <w:tab w:val="left" w:pos="588"/>
        </w:tabs>
        <w:spacing w:before="169" w:line="244" w:lineRule="auto"/>
        <w:ind w:right="151"/>
        <w:rPr>
          <w:rFonts w:ascii="Proxima Nova" w:eastAsia="Proxima Nova" w:hAnsi="Proxima Nova" w:cs="Proxima Nova"/>
          <w:sz w:val="21"/>
          <w:szCs w:val="21"/>
        </w:rPr>
      </w:pPr>
      <w:r w:rsidRPr="0050632F">
        <w:rPr>
          <w:rFonts w:ascii="Proxima Nova"/>
          <w:color w:val="231F20"/>
          <w:spacing w:val="-3"/>
          <w:sz w:val="21"/>
        </w:rPr>
        <w:t xml:space="preserve">Adams </w:t>
      </w:r>
      <w:r w:rsidRPr="0050632F">
        <w:rPr>
          <w:rFonts w:ascii="Proxima Nova"/>
          <w:color w:val="231F20"/>
          <w:sz w:val="21"/>
        </w:rPr>
        <w:t xml:space="preserve">R, </w:t>
      </w:r>
      <w:r w:rsidRPr="0050632F">
        <w:rPr>
          <w:rFonts w:ascii="Proxima Nova"/>
          <w:color w:val="231F20"/>
          <w:spacing w:val="-3"/>
          <w:sz w:val="21"/>
        </w:rPr>
        <w:t xml:space="preserve">Jones </w:t>
      </w:r>
      <w:r w:rsidRPr="0050632F">
        <w:rPr>
          <w:rFonts w:ascii="Proxima Nova"/>
          <w:color w:val="231F20"/>
          <w:sz w:val="21"/>
        </w:rPr>
        <w:t xml:space="preserve">A, </w:t>
      </w:r>
      <w:r w:rsidRPr="0050632F">
        <w:rPr>
          <w:rFonts w:ascii="Proxima Nova"/>
          <w:color w:val="231F20"/>
          <w:spacing w:val="-4"/>
          <w:sz w:val="21"/>
        </w:rPr>
        <w:t xml:space="preserve">Lefmann </w:t>
      </w:r>
      <w:r w:rsidRPr="0050632F">
        <w:rPr>
          <w:rFonts w:ascii="Proxima Nova"/>
          <w:color w:val="231F20"/>
          <w:sz w:val="21"/>
        </w:rPr>
        <w:t xml:space="preserve">S, </w:t>
      </w:r>
      <w:r w:rsidRPr="0050632F">
        <w:rPr>
          <w:rFonts w:ascii="Proxima Nova"/>
          <w:color w:val="231F20"/>
          <w:spacing w:val="-3"/>
          <w:sz w:val="21"/>
        </w:rPr>
        <w:t xml:space="preserve">Sheppard L. </w:t>
      </w:r>
      <w:r w:rsidRPr="0050632F">
        <w:rPr>
          <w:rFonts w:ascii="Proxima Nova"/>
          <w:color w:val="231F20"/>
          <w:spacing w:val="-6"/>
          <w:sz w:val="21"/>
        </w:rPr>
        <w:t xml:space="preserve">Towards </w:t>
      </w:r>
      <w:r w:rsidRPr="0050632F">
        <w:rPr>
          <w:rFonts w:ascii="Proxima Nova"/>
          <w:color w:val="231F20"/>
          <w:spacing w:val="-3"/>
          <w:sz w:val="21"/>
        </w:rPr>
        <w:t xml:space="preserve">understanding </w:t>
      </w:r>
      <w:r w:rsidRPr="0050632F">
        <w:rPr>
          <w:rFonts w:ascii="Proxima Nova"/>
          <w:color w:val="231F20"/>
          <w:sz w:val="21"/>
        </w:rPr>
        <w:t xml:space="preserve">the </w:t>
      </w:r>
      <w:r w:rsidRPr="0050632F">
        <w:rPr>
          <w:rFonts w:ascii="Proxima Nova"/>
          <w:color w:val="231F20"/>
          <w:spacing w:val="-3"/>
          <w:sz w:val="21"/>
        </w:rPr>
        <w:t xml:space="preserve">availability of physiotherapy services </w:t>
      </w:r>
      <w:r w:rsidRPr="0050632F">
        <w:rPr>
          <w:rFonts w:ascii="Proxima Nova"/>
          <w:color w:val="231F20"/>
          <w:sz w:val="21"/>
        </w:rPr>
        <w:t xml:space="preserve">in </w:t>
      </w:r>
      <w:r w:rsidRPr="0050632F">
        <w:rPr>
          <w:rFonts w:ascii="Proxima Nova"/>
          <w:color w:val="231F20"/>
          <w:spacing w:val="-3"/>
          <w:sz w:val="21"/>
        </w:rPr>
        <w:t xml:space="preserve">rural Australia. Rural </w:t>
      </w:r>
      <w:r w:rsidRPr="0050632F">
        <w:rPr>
          <w:rFonts w:ascii="Proxima Nova"/>
          <w:color w:val="231F20"/>
          <w:sz w:val="21"/>
        </w:rPr>
        <w:t xml:space="preserve">&amp; </w:t>
      </w:r>
      <w:r w:rsidRPr="0050632F">
        <w:rPr>
          <w:rFonts w:ascii="Proxima Nova"/>
          <w:color w:val="231F20"/>
          <w:spacing w:val="-4"/>
          <w:sz w:val="21"/>
        </w:rPr>
        <w:t xml:space="preserve">Remote </w:t>
      </w:r>
      <w:r w:rsidRPr="0050632F">
        <w:rPr>
          <w:rFonts w:ascii="Proxima Nova"/>
          <w:color w:val="231F20"/>
          <w:spacing w:val="-3"/>
          <w:sz w:val="21"/>
        </w:rPr>
        <w:t>Health.</w:t>
      </w:r>
      <w:r w:rsidRPr="0050632F">
        <w:rPr>
          <w:rFonts w:ascii="Proxima Nova"/>
          <w:color w:val="231F20"/>
          <w:spacing w:val="-5"/>
          <w:sz w:val="21"/>
        </w:rPr>
        <w:t xml:space="preserve"> </w:t>
      </w:r>
      <w:r w:rsidRPr="0050632F">
        <w:rPr>
          <w:rFonts w:ascii="Proxima Nova"/>
          <w:color w:val="231F20"/>
          <w:spacing w:val="-3"/>
          <w:sz w:val="21"/>
        </w:rPr>
        <w:t>2016;16(2):1-14.</w:t>
      </w:r>
    </w:p>
    <w:p w14:paraId="2F344A57" w14:textId="77777777" w:rsidR="0050632F" w:rsidRPr="0050632F" w:rsidRDefault="0050632F" w:rsidP="0050632F">
      <w:pPr>
        <w:numPr>
          <w:ilvl w:val="0"/>
          <w:numId w:val="12"/>
        </w:numPr>
        <w:tabs>
          <w:tab w:val="left" w:pos="588"/>
        </w:tabs>
        <w:spacing w:before="169" w:line="244" w:lineRule="auto"/>
        <w:ind w:right="151"/>
        <w:rPr>
          <w:rFonts w:ascii="Proxima Nova" w:eastAsia="Proxima Nova" w:hAnsi="Proxima Nova" w:cs="Proxima Nova"/>
          <w:sz w:val="21"/>
          <w:szCs w:val="21"/>
        </w:rPr>
      </w:pPr>
      <w:r w:rsidRPr="0050632F">
        <w:rPr>
          <w:rFonts w:ascii="Proxima Nova"/>
          <w:color w:val="231F20"/>
          <w:spacing w:val="-3"/>
          <w:sz w:val="21"/>
        </w:rPr>
        <w:t xml:space="preserve">Adams </w:t>
      </w:r>
      <w:r w:rsidRPr="0050632F">
        <w:rPr>
          <w:rFonts w:ascii="Proxima Nova"/>
          <w:color w:val="231F20"/>
          <w:sz w:val="21"/>
        </w:rPr>
        <w:t xml:space="preserve">R, </w:t>
      </w:r>
      <w:r w:rsidRPr="0050632F">
        <w:rPr>
          <w:rFonts w:ascii="Proxima Nova"/>
          <w:color w:val="231F20"/>
          <w:spacing w:val="-3"/>
          <w:sz w:val="21"/>
        </w:rPr>
        <w:t xml:space="preserve">Jones </w:t>
      </w:r>
      <w:r w:rsidRPr="0050632F">
        <w:rPr>
          <w:rFonts w:ascii="Proxima Nova"/>
          <w:color w:val="231F20"/>
          <w:sz w:val="21"/>
        </w:rPr>
        <w:t xml:space="preserve">A, </w:t>
      </w:r>
      <w:r w:rsidRPr="0050632F">
        <w:rPr>
          <w:rFonts w:ascii="Proxima Nova"/>
          <w:color w:val="231F20"/>
          <w:spacing w:val="-4"/>
          <w:sz w:val="21"/>
        </w:rPr>
        <w:t xml:space="preserve">Lefmann </w:t>
      </w:r>
      <w:r w:rsidRPr="0050632F">
        <w:rPr>
          <w:rFonts w:ascii="Proxima Nova"/>
          <w:color w:val="231F20"/>
          <w:sz w:val="21"/>
        </w:rPr>
        <w:t xml:space="preserve">S, </w:t>
      </w:r>
      <w:r w:rsidRPr="0050632F">
        <w:rPr>
          <w:rFonts w:ascii="Proxima Nova"/>
          <w:color w:val="231F20"/>
          <w:spacing w:val="-3"/>
          <w:sz w:val="21"/>
        </w:rPr>
        <w:t xml:space="preserve">Sheppard L. </w:t>
      </w:r>
      <w:r w:rsidRPr="0050632F">
        <w:rPr>
          <w:rFonts w:ascii="Proxima Nova"/>
          <w:color w:val="231F20"/>
          <w:spacing w:val="-6"/>
          <w:sz w:val="21"/>
        </w:rPr>
        <w:t xml:space="preserve">Towards </w:t>
      </w:r>
      <w:r w:rsidRPr="0050632F">
        <w:rPr>
          <w:rFonts w:ascii="Proxima Nova"/>
          <w:color w:val="231F20"/>
          <w:spacing w:val="-3"/>
          <w:sz w:val="21"/>
        </w:rPr>
        <w:t xml:space="preserve">understanding </w:t>
      </w:r>
      <w:r w:rsidRPr="0050632F">
        <w:rPr>
          <w:rFonts w:ascii="Proxima Nova"/>
          <w:color w:val="231F20"/>
          <w:sz w:val="21"/>
        </w:rPr>
        <w:t xml:space="preserve">the </w:t>
      </w:r>
      <w:r w:rsidRPr="0050632F">
        <w:rPr>
          <w:rFonts w:ascii="Proxima Nova"/>
          <w:color w:val="231F20"/>
          <w:spacing w:val="-3"/>
          <w:sz w:val="21"/>
        </w:rPr>
        <w:t xml:space="preserve">availability of physiotherapy services </w:t>
      </w:r>
      <w:r w:rsidRPr="0050632F">
        <w:rPr>
          <w:rFonts w:ascii="Proxima Nova"/>
          <w:color w:val="231F20"/>
          <w:sz w:val="21"/>
        </w:rPr>
        <w:t xml:space="preserve">in </w:t>
      </w:r>
      <w:r w:rsidRPr="0050632F">
        <w:rPr>
          <w:rFonts w:ascii="Proxima Nova"/>
          <w:color w:val="231F20"/>
          <w:spacing w:val="-3"/>
          <w:sz w:val="21"/>
        </w:rPr>
        <w:t xml:space="preserve">rural Australia. Rural </w:t>
      </w:r>
      <w:r w:rsidRPr="0050632F">
        <w:rPr>
          <w:rFonts w:ascii="Proxima Nova"/>
          <w:color w:val="231F20"/>
          <w:sz w:val="21"/>
        </w:rPr>
        <w:t xml:space="preserve">&amp; </w:t>
      </w:r>
      <w:r w:rsidRPr="0050632F">
        <w:rPr>
          <w:rFonts w:ascii="Proxima Nova"/>
          <w:color w:val="231F20"/>
          <w:spacing w:val="-4"/>
          <w:sz w:val="21"/>
        </w:rPr>
        <w:t xml:space="preserve">Remote </w:t>
      </w:r>
      <w:r w:rsidRPr="0050632F">
        <w:rPr>
          <w:rFonts w:ascii="Proxima Nova"/>
          <w:color w:val="231F20"/>
          <w:spacing w:val="-3"/>
          <w:sz w:val="21"/>
        </w:rPr>
        <w:t>Health.</w:t>
      </w:r>
      <w:r w:rsidRPr="0050632F">
        <w:rPr>
          <w:rFonts w:ascii="Proxima Nova"/>
          <w:color w:val="231F20"/>
          <w:spacing w:val="-5"/>
          <w:sz w:val="21"/>
        </w:rPr>
        <w:t xml:space="preserve"> </w:t>
      </w:r>
      <w:r w:rsidRPr="0050632F">
        <w:rPr>
          <w:rFonts w:ascii="Proxima Nova"/>
          <w:color w:val="231F20"/>
          <w:spacing w:val="-3"/>
          <w:sz w:val="21"/>
        </w:rPr>
        <w:t>2016;16(2):1-14.</w:t>
      </w:r>
    </w:p>
    <w:p w14:paraId="0414A9E0" w14:textId="77777777" w:rsidR="0050632F" w:rsidRPr="0050632F" w:rsidRDefault="0050632F" w:rsidP="0050632F">
      <w:pPr>
        <w:numPr>
          <w:ilvl w:val="0"/>
          <w:numId w:val="12"/>
        </w:numPr>
        <w:tabs>
          <w:tab w:val="left" w:pos="588"/>
        </w:tabs>
        <w:spacing w:before="169" w:line="244" w:lineRule="auto"/>
        <w:ind w:right="867"/>
        <w:rPr>
          <w:rFonts w:ascii="Proxima Nova" w:eastAsia="Proxima Nova" w:hAnsi="Proxima Nova" w:cs="Proxima Nova"/>
          <w:sz w:val="21"/>
          <w:szCs w:val="21"/>
        </w:rPr>
      </w:pPr>
      <w:r w:rsidRPr="0050632F">
        <w:rPr>
          <w:rFonts w:ascii="Proxima Nova"/>
          <w:color w:val="231F20"/>
          <w:sz w:val="21"/>
        </w:rPr>
        <w:t xml:space="preserve">Dew A, </w:t>
      </w:r>
      <w:r w:rsidRPr="0050632F">
        <w:rPr>
          <w:rFonts w:ascii="Proxima Nova"/>
          <w:color w:val="231F20"/>
          <w:spacing w:val="-4"/>
          <w:sz w:val="21"/>
        </w:rPr>
        <w:t xml:space="preserve">Bulkeley </w:t>
      </w:r>
      <w:r w:rsidRPr="0050632F">
        <w:rPr>
          <w:rFonts w:ascii="Proxima Nova"/>
          <w:color w:val="231F20"/>
          <w:sz w:val="21"/>
        </w:rPr>
        <w:t xml:space="preserve">K, </w:t>
      </w:r>
      <w:r w:rsidRPr="0050632F">
        <w:rPr>
          <w:rFonts w:ascii="Proxima Nova"/>
          <w:color w:val="231F20"/>
          <w:spacing w:val="-5"/>
          <w:sz w:val="21"/>
        </w:rPr>
        <w:t xml:space="preserve">Veitch </w:t>
      </w:r>
      <w:r w:rsidRPr="0050632F">
        <w:rPr>
          <w:rFonts w:ascii="Proxima Nova"/>
          <w:color w:val="231F20"/>
          <w:sz w:val="21"/>
        </w:rPr>
        <w:t xml:space="preserve">C, </w:t>
      </w:r>
      <w:r w:rsidRPr="0050632F">
        <w:rPr>
          <w:rFonts w:ascii="Proxima Nova"/>
          <w:color w:val="231F20"/>
          <w:spacing w:val="-3"/>
          <w:sz w:val="21"/>
        </w:rPr>
        <w:t xml:space="preserve">Bundy A, Gallego </w:t>
      </w:r>
      <w:r w:rsidRPr="0050632F">
        <w:rPr>
          <w:rFonts w:ascii="Proxima Nova"/>
          <w:color w:val="231F20"/>
          <w:sz w:val="21"/>
        </w:rPr>
        <w:t xml:space="preserve">G, </w:t>
      </w:r>
      <w:r w:rsidRPr="0050632F">
        <w:rPr>
          <w:rFonts w:ascii="Proxima Nova"/>
          <w:color w:val="231F20"/>
          <w:spacing w:val="-3"/>
          <w:sz w:val="21"/>
        </w:rPr>
        <w:t xml:space="preserve">Lincoln </w:t>
      </w:r>
      <w:r w:rsidRPr="0050632F">
        <w:rPr>
          <w:rFonts w:ascii="Proxima Nova"/>
          <w:color w:val="231F20"/>
          <w:sz w:val="21"/>
        </w:rPr>
        <w:t>M, et</w:t>
      </w:r>
      <w:r w:rsidRPr="0050632F">
        <w:rPr>
          <w:rFonts w:ascii="Proxima Nova"/>
          <w:color w:val="231F20"/>
          <w:spacing w:val="-22"/>
          <w:sz w:val="21"/>
        </w:rPr>
        <w:t xml:space="preserve"> </w:t>
      </w:r>
      <w:r w:rsidRPr="0050632F">
        <w:rPr>
          <w:rFonts w:ascii="Proxima Nova"/>
          <w:color w:val="231F20"/>
          <w:spacing w:val="-3"/>
          <w:sz w:val="21"/>
        </w:rPr>
        <w:t>al.</w:t>
      </w:r>
    </w:p>
    <w:p w14:paraId="27C5A7AE"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Addressing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barriers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accessing therapy services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Disability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4"/>
          <w:sz w:val="21"/>
          <w:szCs w:val="21"/>
        </w:rPr>
        <w:t>Rehabilitation.</w:t>
      </w:r>
      <w:r w:rsidRPr="0050632F">
        <w:rPr>
          <w:rFonts w:ascii="Proxima Nova" w:eastAsia="Proxima Nova" w:hAnsi="Proxima Nova"/>
          <w:color w:val="231F20"/>
          <w:spacing w:val="13"/>
          <w:sz w:val="21"/>
          <w:szCs w:val="21"/>
        </w:rPr>
        <w:t xml:space="preserve"> </w:t>
      </w:r>
      <w:r w:rsidRPr="0050632F">
        <w:rPr>
          <w:rFonts w:ascii="Proxima Nova" w:eastAsia="Proxima Nova" w:hAnsi="Proxima Nova"/>
          <w:color w:val="231F20"/>
          <w:spacing w:val="-4"/>
          <w:sz w:val="21"/>
          <w:szCs w:val="21"/>
        </w:rPr>
        <w:t>2013;35(18):1564-70.</w:t>
      </w:r>
    </w:p>
    <w:p w14:paraId="64BE859E"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eastAsia="Proxima Nova" w:hAnsi="Proxima Nova" w:cs="Proxima Nova"/>
          <w:color w:val="231F20"/>
          <w:spacing w:val="-7"/>
          <w:sz w:val="21"/>
          <w:szCs w:val="21"/>
        </w:rPr>
        <w:t xml:space="preserve">O’Toole </w:t>
      </w:r>
      <w:r w:rsidRPr="0050632F">
        <w:rPr>
          <w:rFonts w:ascii="Proxima Nova" w:eastAsia="Proxima Nova" w:hAnsi="Proxima Nova" w:cs="Proxima Nova"/>
          <w:color w:val="231F20"/>
          <w:sz w:val="21"/>
          <w:szCs w:val="21"/>
        </w:rPr>
        <w:t xml:space="preserve">K, </w:t>
      </w:r>
      <w:r w:rsidRPr="0050632F">
        <w:rPr>
          <w:rFonts w:ascii="Proxima Nova" w:eastAsia="Proxima Nova" w:hAnsi="Proxima Nova" w:cs="Proxima Nova"/>
          <w:color w:val="231F20"/>
          <w:spacing w:val="-3"/>
          <w:sz w:val="21"/>
          <w:szCs w:val="21"/>
        </w:rPr>
        <w:t>Schoo AM.</w:t>
      </w:r>
    </w:p>
    <w:p w14:paraId="7C18DC35" w14:textId="77777777" w:rsidR="0050632F" w:rsidRPr="0050632F" w:rsidRDefault="0050632F" w:rsidP="0050632F">
      <w:pPr>
        <w:spacing w:before="4" w:line="244" w:lineRule="auto"/>
        <w:ind w:right="305"/>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Retention </w:t>
      </w:r>
      <w:r w:rsidRPr="0050632F">
        <w:rPr>
          <w:rFonts w:ascii="Proxima Nova" w:eastAsia="Proxima Nova" w:hAnsi="Proxima Nova"/>
          <w:color w:val="231F20"/>
          <w:spacing w:val="-3"/>
          <w:sz w:val="21"/>
          <w:szCs w:val="21"/>
        </w:rPr>
        <w:t xml:space="preserve">policies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allied health professionals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areas: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survey of private practitioners. 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 2010;10(2):1-12.</w:t>
      </w:r>
    </w:p>
    <w:p w14:paraId="60C4C6FA" w14:textId="77777777" w:rsidR="0050632F" w:rsidRPr="0050632F" w:rsidRDefault="0050632F" w:rsidP="0050632F">
      <w:pPr>
        <w:spacing w:line="244" w:lineRule="auto"/>
        <w:sectPr w:rsidR="0050632F" w:rsidRPr="0050632F">
          <w:pgSz w:w="11910" w:h="16840"/>
          <w:pgMar w:top="1040" w:right="1000" w:bottom="680" w:left="1000" w:header="0" w:footer="494" w:gutter="0"/>
          <w:cols w:num="2" w:space="720" w:equalWidth="0">
            <w:col w:w="4711" w:space="335"/>
            <w:col w:w="4864"/>
          </w:cols>
        </w:sectPr>
      </w:pPr>
    </w:p>
    <w:p w14:paraId="78124A0C" w14:textId="77777777" w:rsidR="0050632F" w:rsidRPr="0050632F" w:rsidRDefault="0050632F" w:rsidP="0050632F">
      <w:pPr>
        <w:numPr>
          <w:ilvl w:val="0"/>
          <w:numId w:val="12"/>
        </w:numPr>
        <w:tabs>
          <w:tab w:val="left" w:pos="588"/>
        </w:tabs>
        <w:spacing w:before="48" w:line="244" w:lineRule="auto"/>
        <w:ind w:right="386"/>
        <w:rPr>
          <w:rFonts w:ascii="Proxima Nova" w:eastAsia="Proxima Nova" w:hAnsi="Proxima Nova" w:cs="Proxima Nova"/>
          <w:sz w:val="21"/>
          <w:szCs w:val="21"/>
        </w:rPr>
      </w:pPr>
      <w:r w:rsidRPr="0050632F">
        <w:rPr>
          <w:rFonts w:ascii="Proxima Nova"/>
          <w:color w:val="231F20"/>
          <w:sz w:val="21"/>
        </w:rPr>
        <w:lastRenderedPageBreak/>
        <w:t xml:space="preserve">Dow B, </w:t>
      </w:r>
      <w:r w:rsidRPr="0050632F">
        <w:rPr>
          <w:rFonts w:ascii="Proxima Nova"/>
          <w:color w:val="231F20"/>
          <w:spacing w:val="-3"/>
          <w:sz w:val="21"/>
        </w:rPr>
        <w:t xml:space="preserve">Moore </w:t>
      </w:r>
      <w:r w:rsidRPr="0050632F">
        <w:rPr>
          <w:rFonts w:ascii="Proxima Nova"/>
          <w:color w:val="231F20"/>
          <w:sz w:val="21"/>
        </w:rPr>
        <w:t xml:space="preserve">K, </w:t>
      </w:r>
      <w:r w:rsidRPr="0050632F">
        <w:rPr>
          <w:rFonts w:ascii="Proxima Nova"/>
          <w:color w:val="231F20"/>
          <w:spacing w:val="-3"/>
          <w:sz w:val="21"/>
        </w:rPr>
        <w:t xml:space="preserve">Dunbar </w:t>
      </w:r>
      <w:r w:rsidRPr="0050632F">
        <w:rPr>
          <w:rFonts w:ascii="Proxima Nova"/>
          <w:color w:val="231F20"/>
          <w:sz w:val="21"/>
        </w:rPr>
        <w:t xml:space="preserve">JM, </w:t>
      </w:r>
      <w:r w:rsidRPr="0050632F">
        <w:rPr>
          <w:rFonts w:ascii="Proxima Nova"/>
          <w:color w:val="231F20"/>
          <w:spacing w:val="-4"/>
          <w:sz w:val="21"/>
        </w:rPr>
        <w:t>Nankervis</w:t>
      </w:r>
      <w:r w:rsidRPr="0050632F">
        <w:rPr>
          <w:rFonts w:ascii="Proxima Nova"/>
          <w:color w:val="231F20"/>
          <w:spacing w:val="-32"/>
          <w:sz w:val="21"/>
        </w:rPr>
        <w:t xml:space="preserve"> </w:t>
      </w:r>
      <w:r w:rsidRPr="0050632F">
        <w:rPr>
          <w:rFonts w:ascii="Proxima Nova"/>
          <w:color w:val="231F20"/>
          <w:spacing w:val="-5"/>
          <w:sz w:val="21"/>
        </w:rPr>
        <w:t xml:space="preserve">J, </w:t>
      </w:r>
      <w:r w:rsidRPr="0050632F">
        <w:rPr>
          <w:rFonts w:ascii="Proxima Nova"/>
          <w:color w:val="231F20"/>
          <w:spacing w:val="-3"/>
          <w:sz w:val="21"/>
        </w:rPr>
        <w:t>Hunt</w:t>
      </w:r>
      <w:r w:rsidRPr="0050632F">
        <w:rPr>
          <w:rFonts w:ascii="Proxima Nova"/>
          <w:color w:val="231F20"/>
          <w:spacing w:val="-2"/>
          <w:sz w:val="21"/>
        </w:rPr>
        <w:t xml:space="preserve"> </w:t>
      </w:r>
      <w:r w:rsidRPr="0050632F">
        <w:rPr>
          <w:rFonts w:ascii="Proxima Nova"/>
          <w:color w:val="231F20"/>
          <w:spacing w:val="-3"/>
          <w:sz w:val="21"/>
        </w:rPr>
        <w:t>S.</w:t>
      </w:r>
    </w:p>
    <w:p w14:paraId="70AF9768" w14:textId="77777777" w:rsidR="0050632F" w:rsidRPr="0050632F" w:rsidRDefault="0050632F" w:rsidP="0050632F">
      <w:pPr>
        <w:spacing w:line="244" w:lineRule="auto"/>
        <w:ind w:right="314"/>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description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evaluation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an innovative rural rehabilitation programme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South Eastern Australia. Disability And </w:t>
      </w:r>
      <w:r w:rsidRPr="0050632F">
        <w:rPr>
          <w:rFonts w:ascii="Proxima Nova" w:eastAsia="Proxima Nova" w:hAnsi="Proxima Nova"/>
          <w:color w:val="231F20"/>
          <w:spacing w:val="-4"/>
          <w:sz w:val="21"/>
          <w:szCs w:val="21"/>
        </w:rPr>
        <w:t>Rehabilitation.</w:t>
      </w:r>
      <w:r w:rsidRPr="0050632F">
        <w:rPr>
          <w:rFonts w:ascii="Proxima Nova" w:eastAsia="Proxima Nova" w:hAnsi="Proxima Nova"/>
          <w:color w:val="231F20"/>
          <w:spacing w:val="21"/>
          <w:sz w:val="21"/>
          <w:szCs w:val="21"/>
        </w:rPr>
        <w:t xml:space="preserve"> </w:t>
      </w:r>
      <w:r w:rsidRPr="0050632F">
        <w:rPr>
          <w:rFonts w:ascii="Proxima Nova" w:eastAsia="Proxima Nova" w:hAnsi="Proxima Nova"/>
          <w:color w:val="231F20"/>
          <w:spacing w:val="-4"/>
          <w:sz w:val="21"/>
          <w:szCs w:val="21"/>
        </w:rPr>
        <w:t>2010;32(9):781-9.</w:t>
      </w:r>
    </w:p>
    <w:p w14:paraId="1B506419" w14:textId="77777777" w:rsidR="0050632F" w:rsidRPr="0050632F" w:rsidRDefault="0050632F" w:rsidP="0050632F">
      <w:pPr>
        <w:numPr>
          <w:ilvl w:val="0"/>
          <w:numId w:val="12"/>
        </w:numPr>
        <w:tabs>
          <w:tab w:val="left" w:pos="588"/>
        </w:tabs>
        <w:spacing w:before="169" w:line="244" w:lineRule="auto"/>
        <w:ind w:right="594"/>
        <w:rPr>
          <w:rFonts w:ascii="Proxima Nova" w:eastAsia="Proxima Nova" w:hAnsi="Proxima Nova" w:cs="Proxima Nova"/>
          <w:sz w:val="21"/>
          <w:szCs w:val="21"/>
        </w:rPr>
      </w:pPr>
      <w:r w:rsidRPr="0050632F">
        <w:rPr>
          <w:rFonts w:ascii="Proxima Nova"/>
          <w:color w:val="231F20"/>
          <w:spacing w:val="-3"/>
          <w:sz w:val="21"/>
        </w:rPr>
        <w:t xml:space="preserve">Field </w:t>
      </w:r>
      <w:r w:rsidRPr="0050632F">
        <w:rPr>
          <w:rFonts w:ascii="Proxima Nova"/>
          <w:color w:val="231F20"/>
          <w:sz w:val="21"/>
        </w:rPr>
        <w:t xml:space="preserve">PE, </w:t>
      </w:r>
      <w:r w:rsidRPr="0050632F">
        <w:rPr>
          <w:rFonts w:ascii="Proxima Nova"/>
          <w:color w:val="231F20"/>
          <w:spacing w:val="-3"/>
          <w:sz w:val="21"/>
        </w:rPr>
        <w:t xml:space="preserve">Franklin </w:t>
      </w:r>
      <w:r w:rsidRPr="0050632F">
        <w:rPr>
          <w:rFonts w:ascii="Proxima Nova"/>
          <w:color w:val="231F20"/>
          <w:sz w:val="21"/>
        </w:rPr>
        <w:t xml:space="preserve">RC, </w:t>
      </w:r>
      <w:r w:rsidRPr="0050632F">
        <w:rPr>
          <w:rFonts w:ascii="Proxima Nova"/>
          <w:color w:val="231F20"/>
          <w:spacing w:val="-4"/>
          <w:sz w:val="21"/>
        </w:rPr>
        <w:t xml:space="preserve">Barker </w:t>
      </w:r>
      <w:r w:rsidRPr="0050632F">
        <w:rPr>
          <w:rFonts w:ascii="Proxima Nova"/>
          <w:color w:val="231F20"/>
          <w:sz w:val="21"/>
        </w:rPr>
        <w:t xml:space="preserve">RN, </w:t>
      </w:r>
      <w:r w:rsidRPr="0050632F">
        <w:rPr>
          <w:rFonts w:ascii="Proxima Nova"/>
          <w:color w:val="231F20"/>
          <w:spacing w:val="-3"/>
          <w:sz w:val="21"/>
        </w:rPr>
        <w:t xml:space="preserve">Ring I, </w:t>
      </w:r>
      <w:r w:rsidRPr="0050632F">
        <w:rPr>
          <w:rFonts w:ascii="Proxima Nova"/>
          <w:color w:val="231F20"/>
          <w:spacing w:val="-4"/>
          <w:sz w:val="21"/>
        </w:rPr>
        <w:t>Leggat</w:t>
      </w:r>
      <w:r w:rsidRPr="0050632F">
        <w:rPr>
          <w:rFonts w:ascii="Proxima Nova"/>
          <w:color w:val="231F20"/>
          <w:spacing w:val="2"/>
          <w:sz w:val="21"/>
        </w:rPr>
        <w:t xml:space="preserve"> </w:t>
      </w:r>
      <w:r w:rsidRPr="0050632F">
        <w:rPr>
          <w:rFonts w:ascii="Proxima Nova"/>
          <w:color w:val="231F20"/>
          <w:spacing w:val="-9"/>
          <w:sz w:val="21"/>
        </w:rPr>
        <w:t>PA.</w:t>
      </w:r>
    </w:p>
    <w:p w14:paraId="761CDB89" w14:textId="77777777" w:rsidR="0050632F" w:rsidRPr="0050632F" w:rsidRDefault="0050632F" w:rsidP="0050632F">
      <w:pPr>
        <w:spacing w:line="244" w:lineRule="auto"/>
        <w:ind w:right="435"/>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Cardiac rehabilitation services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people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remote areas: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integrative literature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 2018;18(4):1-13.</w:t>
      </w:r>
    </w:p>
    <w:p w14:paraId="4C1F0969"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Battye </w:t>
      </w:r>
      <w:r w:rsidRPr="0050632F">
        <w:rPr>
          <w:rFonts w:ascii="Proxima Nova"/>
          <w:color w:val="231F20"/>
          <w:sz w:val="21"/>
        </w:rPr>
        <w:t xml:space="preserve">KM, </w:t>
      </w:r>
      <w:r w:rsidRPr="0050632F">
        <w:rPr>
          <w:rFonts w:ascii="Proxima Nova"/>
          <w:color w:val="231F20"/>
          <w:spacing w:val="-7"/>
          <w:sz w:val="21"/>
        </w:rPr>
        <w:t>McTaggart</w:t>
      </w:r>
      <w:r w:rsidRPr="0050632F">
        <w:rPr>
          <w:rFonts w:ascii="Proxima Nova"/>
          <w:color w:val="231F20"/>
          <w:spacing w:val="-13"/>
          <w:sz w:val="21"/>
        </w:rPr>
        <w:t xml:space="preserve"> </w:t>
      </w:r>
      <w:r w:rsidRPr="0050632F">
        <w:rPr>
          <w:rFonts w:ascii="Proxima Nova"/>
          <w:color w:val="231F20"/>
          <w:spacing w:val="-3"/>
          <w:sz w:val="21"/>
        </w:rPr>
        <w:t>K.</w:t>
      </w:r>
    </w:p>
    <w:p w14:paraId="5DB8D7AF" w14:textId="77777777" w:rsidR="0050632F" w:rsidRPr="0050632F" w:rsidRDefault="0050632F" w:rsidP="0050632F">
      <w:pPr>
        <w:spacing w:before="4" w:line="244" w:lineRule="auto"/>
        <w:ind w:right="-1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Development </w:t>
      </w:r>
      <w:r w:rsidRPr="0050632F">
        <w:rPr>
          <w:rFonts w:ascii="Proxima Nova" w:eastAsia="Proxima Nova" w:hAnsi="Proxima Nova"/>
          <w:color w:val="231F20"/>
          <w:sz w:val="21"/>
          <w:szCs w:val="21"/>
        </w:rPr>
        <w:t xml:space="preserve">of a </w:t>
      </w:r>
      <w:r w:rsidRPr="0050632F">
        <w:rPr>
          <w:rFonts w:ascii="Proxima Nova" w:eastAsia="Proxima Nova" w:hAnsi="Proxima Nova"/>
          <w:color w:val="231F20"/>
          <w:spacing w:val="-3"/>
          <w:sz w:val="21"/>
          <w:szCs w:val="21"/>
        </w:rPr>
        <w:t xml:space="preserve">model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sustainable delivery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outreach allied health services to remote north-west Queensland,</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4"/>
          <w:sz w:val="21"/>
          <w:szCs w:val="21"/>
        </w:rPr>
        <w:t>Australia.</w:t>
      </w:r>
    </w:p>
    <w:p w14:paraId="17374CE9" w14:textId="77777777" w:rsidR="0050632F" w:rsidRPr="0050632F" w:rsidRDefault="0050632F" w:rsidP="0050632F">
      <w:pPr>
        <w:spacing w:line="255" w:lineRule="exact"/>
        <w:ind w:right="31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w:t>
      </w:r>
      <w:r w:rsidRPr="0050632F">
        <w:rPr>
          <w:rFonts w:ascii="Proxima Nova" w:eastAsia="Proxima Nova" w:hAnsi="Proxima Nova"/>
          <w:color w:val="231F20"/>
          <w:sz w:val="21"/>
          <w:szCs w:val="21"/>
        </w:rPr>
        <w:t xml:space="preserve">&amp; </w:t>
      </w:r>
      <w:r w:rsidRPr="0050632F">
        <w:rPr>
          <w:rFonts w:ascii="Proxima Nova" w:eastAsia="Proxima Nova" w:hAnsi="Proxima Nova"/>
          <w:color w:val="231F20"/>
          <w:spacing w:val="-4"/>
          <w:sz w:val="21"/>
          <w:szCs w:val="21"/>
        </w:rPr>
        <w:t xml:space="preserve">Remote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3"/>
          <w:sz w:val="21"/>
          <w:szCs w:val="21"/>
        </w:rPr>
        <w:t>2003;3(3):1-14.</w:t>
      </w:r>
    </w:p>
    <w:p w14:paraId="3F8E558B" w14:textId="77777777" w:rsidR="0050632F" w:rsidRPr="0050632F" w:rsidRDefault="0050632F" w:rsidP="0050632F">
      <w:pPr>
        <w:numPr>
          <w:ilvl w:val="0"/>
          <w:numId w:val="12"/>
        </w:numPr>
        <w:tabs>
          <w:tab w:val="left" w:pos="588"/>
        </w:tabs>
        <w:spacing w:before="174" w:line="244" w:lineRule="auto"/>
        <w:ind w:right="698"/>
        <w:rPr>
          <w:rFonts w:ascii="Proxima Nova" w:eastAsia="Proxima Nova" w:hAnsi="Proxima Nova" w:cs="Proxima Nova"/>
          <w:sz w:val="21"/>
          <w:szCs w:val="21"/>
        </w:rPr>
      </w:pPr>
      <w:r w:rsidRPr="0050632F">
        <w:rPr>
          <w:rFonts w:ascii="Proxima Nova"/>
          <w:color w:val="231F20"/>
          <w:spacing w:val="-3"/>
          <w:sz w:val="21"/>
        </w:rPr>
        <w:t xml:space="preserve">Mathu-Muju </w:t>
      </w:r>
      <w:r w:rsidRPr="0050632F">
        <w:rPr>
          <w:rFonts w:ascii="Proxima Nova"/>
          <w:color w:val="231F20"/>
          <w:sz w:val="21"/>
        </w:rPr>
        <w:t xml:space="preserve">KR, </w:t>
      </w:r>
      <w:r w:rsidRPr="0050632F">
        <w:rPr>
          <w:rFonts w:ascii="Proxima Nova"/>
          <w:color w:val="231F20"/>
          <w:spacing w:val="-4"/>
          <w:sz w:val="21"/>
        </w:rPr>
        <w:t xml:space="preserve">McLeod </w:t>
      </w:r>
      <w:r w:rsidRPr="0050632F">
        <w:rPr>
          <w:rFonts w:ascii="Proxima Nova"/>
          <w:color w:val="231F20"/>
          <w:spacing w:val="-5"/>
          <w:sz w:val="21"/>
        </w:rPr>
        <w:t xml:space="preserve">J, Walker </w:t>
      </w:r>
      <w:r w:rsidRPr="0050632F">
        <w:rPr>
          <w:rFonts w:ascii="Proxima Nova"/>
          <w:color w:val="231F20"/>
          <w:spacing w:val="-3"/>
          <w:sz w:val="21"/>
        </w:rPr>
        <w:t xml:space="preserve">ML, Chartier </w:t>
      </w:r>
      <w:r w:rsidRPr="0050632F">
        <w:rPr>
          <w:rFonts w:ascii="Proxima Nova"/>
          <w:color w:val="231F20"/>
          <w:sz w:val="21"/>
        </w:rPr>
        <w:t xml:space="preserve">M, </w:t>
      </w:r>
      <w:r w:rsidRPr="0050632F">
        <w:rPr>
          <w:rFonts w:ascii="Proxima Nova"/>
          <w:color w:val="231F20"/>
          <w:spacing w:val="-3"/>
          <w:sz w:val="21"/>
        </w:rPr>
        <w:t>Harrison</w:t>
      </w:r>
      <w:r w:rsidRPr="0050632F">
        <w:rPr>
          <w:rFonts w:ascii="Proxima Nova"/>
          <w:color w:val="231F20"/>
          <w:spacing w:val="-9"/>
          <w:sz w:val="21"/>
        </w:rPr>
        <w:t xml:space="preserve"> </w:t>
      </w:r>
      <w:r w:rsidRPr="0050632F">
        <w:rPr>
          <w:rFonts w:ascii="Proxima Nova"/>
          <w:color w:val="231F20"/>
          <w:spacing w:val="-3"/>
          <w:sz w:val="21"/>
        </w:rPr>
        <w:t>RL.</w:t>
      </w:r>
    </w:p>
    <w:p w14:paraId="52749999" w14:textId="77777777" w:rsidR="0050632F" w:rsidRPr="0050632F" w:rsidRDefault="0050632F" w:rsidP="0050632F">
      <w:pPr>
        <w:spacing w:line="244" w:lineRule="auto"/>
        <w:ind w:right="528"/>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4"/>
          <w:sz w:val="21"/>
          <w:szCs w:val="21"/>
        </w:rPr>
        <w:t xml:space="preserve">Children’s </w:t>
      </w:r>
      <w:r w:rsidRPr="0050632F">
        <w:rPr>
          <w:rFonts w:ascii="Proxima Nova" w:eastAsia="Proxima Nova" w:hAnsi="Proxima Nova"/>
          <w:color w:val="231F20"/>
          <w:spacing w:val="-3"/>
          <w:sz w:val="21"/>
          <w:szCs w:val="21"/>
        </w:rPr>
        <w:t xml:space="preserve">Oral Health Initiative: An intervention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address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challenges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dental caries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early childhood</w:t>
      </w:r>
      <w:r w:rsidRPr="0050632F">
        <w:rPr>
          <w:rFonts w:ascii="Proxima Nova" w:eastAsia="Proxima Nova" w:hAnsi="Proxima Nova"/>
          <w:color w:val="231F20"/>
          <w:spacing w:val="-15"/>
          <w:sz w:val="21"/>
          <w:szCs w:val="21"/>
        </w:rPr>
        <w:t xml:space="preserve"> </w:t>
      </w:r>
      <w:r w:rsidRPr="0050632F">
        <w:rPr>
          <w:rFonts w:ascii="Proxima Nova" w:eastAsia="Proxima Nova" w:hAnsi="Proxima Nova"/>
          <w:color w:val="231F20"/>
          <w:spacing w:val="-3"/>
          <w:sz w:val="21"/>
          <w:szCs w:val="21"/>
        </w:rPr>
        <w:t>in</w:t>
      </w:r>
    </w:p>
    <w:p w14:paraId="5E357632" w14:textId="77777777" w:rsidR="0050632F" w:rsidRPr="0050632F" w:rsidRDefault="0050632F" w:rsidP="0050632F">
      <w:pPr>
        <w:spacing w:line="244" w:lineRule="auto"/>
        <w:ind w:right="-13"/>
        <w:rPr>
          <w:rFonts w:ascii="Proxima Nova" w:eastAsia="Proxima Nova" w:hAnsi="Proxima Nova"/>
          <w:sz w:val="21"/>
          <w:szCs w:val="21"/>
        </w:rPr>
      </w:pPr>
      <w:r w:rsidRPr="0050632F">
        <w:rPr>
          <w:rFonts w:ascii="Proxima Nova" w:eastAsia="Proxima Nova" w:hAnsi="Proxima Nova"/>
          <w:color w:val="231F20"/>
          <w:spacing w:val="-4"/>
          <w:sz w:val="21"/>
          <w:szCs w:val="21"/>
        </w:rPr>
        <w:t xml:space="preserve">Canada’s </w:t>
      </w:r>
      <w:r w:rsidRPr="0050632F">
        <w:rPr>
          <w:rFonts w:ascii="Proxima Nova" w:eastAsia="Proxima Nova" w:hAnsi="Proxima Nova"/>
          <w:color w:val="231F20"/>
          <w:spacing w:val="-3"/>
          <w:sz w:val="21"/>
          <w:szCs w:val="21"/>
        </w:rPr>
        <w:t xml:space="preserve">First Nation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Inuit communities. Canadian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Public</w:t>
      </w:r>
      <w:r w:rsidRPr="0050632F">
        <w:rPr>
          <w:rFonts w:ascii="Proxima Nova" w:eastAsia="Proxima Nova" w:hAnsi="Proxima Nova"/>
          <w:color w:val="231F20"/>
          <w:spacing w:val="-8"/>
          <w:sz w:val="21"/>
          <w:szCs w:val="21"/>
        </w:rPr>
        <w:t xml:space="preserve"> </w:t>
      </w:r>
      <w:r w:rsidRPr="0050632F">
        <w:rPr>
          <w:rFonts w:ascii="Proxima Nova" w:eastAsia="Proxima Nova" w:hAnsi="Proxima Nova"/>
          <w:color w:val="231F20"/>
          <w:spacing w:val="-3"/>
          <w:sz w:val="21"/>
          <w:szCs w:val="21"/>
        </w:rPr>
        <w:t>Health.</w:t>
      </w:r>
    </w:p>
    <w:p w14:paraId="4404406B" w14:textId="77777777" w:rsidR="0050632F" w:rsidRPr="0050632F" w:rsidRDefault="0050632F" w:rsidP="0050632F">
      <w:pPr>
        <w:spacing w:line="255" w:lineRule="exact"/>
        <w:ind w:right="314"/>
        <w:rPr>
          <w:rFonts w:ascii="Proxima Nova" w:eastAsia="Proxima Nova" w:hAnsi="Proxima Nova"/>
          <w:sz w:val="21"/>
          <w:szCs w:val="21"/>
        </w:rPr>
      </w:pPr>
      <w:r w:rsidRPr="0050632F">
        <w:rPr>
          <w:rFonts w:ascii="Proxima Nova" w:eastAsia="Proxima Nova" w:hAnsi="Proxima Nova"/>
          <w:color w:val="231F20"/>
          <w:spacing w:val="-3"/>
          <w:sz w:val="21"/>
          <w:szCs w:val="21"/>
        </w:rPr>
        <w:t>2016;107(2):e188-e93.</w:t>
      </w:r>
    </w:p>
    <w:p w14:paraId="7228240E" w14:textId="77777777" w:rsidR="0050632F" w:rsidRPr="0050632F" w:rsidRDefault="0050632F" w:rsidP="0050632F">
      <w:pPr>
        <w:numPr>
          <w:ilvl w:val="0"/>
          <w:numId w:val="12"/>
        </w:numPr>
        <w:tabs>
          <w:tab w:val="left" w:pos="588"/>
        </w:tabs>
        <w:spacing w:before="174" w:line="244" w:lineRule="auto"/>
        <w:ind w:right="391"/>
        <w:rPr>
          <w:rFonts w:ascii="Proxima Nova" w:eastAsia="Proxima Nova" w:hAnsi="Proxima Nova" w:cs="Proxima Nova"/>
          <w:sz w:val="21"/>
          <w:szCs w:val="21"/>
        </w:rPr>
      </w:pPr>
      <w:r w:rsidRPr="0050632F">
        <w:rPr>
          <w:rFonts w:ascii="Proxima Nova"/>
          <w:color w:val="231F20"/>
          <w:spacing w:val="-3"/>
          <w:sz w:val="21"/>
        </w:rPr>
        <w:t xml:space="preserve">Clark </w:t>
      </w:r>
      <w:r w:rsidRPr="0050632F">
        <w:rPr>
          <w:rFonts w:ascii="Proxima Nova"/>
          <w:color w:val="231F20"/>
          <w:sz w:val="21"/>
        </w:rPr>
        <w:t xml:space="preserve">RA, </w:t>
      </w:r>
      <w:r w:rsidRPr="0050632F">
        <w:rPr>
          <w:rFonts w:ascii="Proxima Nova"/>
          <w:color w:val="231F20"/>
          <w:spacing w:val="-3"/>
          <w:sz w:val="21"/>
        </w:rPr>
        <w:t xml:space="preserve">Conway </w:t>
      </w:r>
      <w:r w:rsidRPr="0050632F">
        <w:rPr>
          <w:rFonts w:ascii="Proxima Nova"/>
          <w:color w:val="231F20"/>
          <w:sz w:val="21"/>
        </w:rPr>
        <w:t xml:space="preserve">A, </w:t>
      </w:r>
      <w:r w:rsidRPr="0050632F">
        <w:rPr>
          <w:rFonts w:ascii="Proxima Nova"/>
          <w:color w:val="231F20"/>
          <w:spacing w:val="-3"/>
          <w:sz w:val="21"/>
        </w:rPr>
        <w:t xml:space="preserve">Poulsen </w:t>
      </w:r>
      <w:r w:rsidRPr="0050632F">
        <w:rPr>
          <w:rFonts w:ascii="Proxima Nova"/>
          <w:color w:val="231F20"/>
          <w:spacing w:val="-11"/>
          <w:sz w:val="21"/>
        </w:rPr>
        <w:t xml:space="preserve">V, </w:t>
      </w:r>
      <w:r w:rsidRPr="0050632F">
        <w:rPr>
          <w:rFonts w:ascii="Proxima Nova"/>
          <w:color w:val="231F20"/>
          <w:spacing w:val="-4"/>
          <w:sz w:val="21"/>
        </w:rPr>
        <w:t xml:space="preserve">Keech </w:t>
      </w:r>
      <w:r w:rsidRPr="0050632F">
        <w:rPr>
          <w:rFonts w:ascii="Proxima Nova"/>
          <w:color w:val="231F20"/>
          <w:spacing w:val="-9"/>
          <w:sz w:val="21"/>
        </w:rPr>
        <w:t xml:space="preserve">W, </w:t>
      </w:r>
      <w:r w:rsidRPr="0050632F">
        <w:rPr>
          <w:rFonts w:ascii="Proxima Nova"/>
          <w:color w:val="231F20"/>
          <w:spacing w:val="-3"/>
          <w:sz w:val="21"/>
        </w:rPr>
        <w:t xml:space="preserve">Tirimacco </w:t>
      </w:r>
      <w:r w:rsidRPr="0050632F">
        <w:rPr>
          <w:rFonts w:ascii="Proxima Nova"/>
          <w:color w:val="231F20"/>
          <w:sz w:val="21"/>
        </w:rPr>
        <w:t xml:space="preserve">R, </w:t>
      </w:r>
      <w:r w:rsidRPr="0050632F">
        <w:rPr>
          <w:rFonts w:ascii="Proxima Nova"/>
          <w:color w:val="231F20"/>
          <w:spacing w:val="-3"/>
          <w:sz w:val="21"/>
        </w:rPr>
        <w:t>Tideman</w:t>
      </w:r>
      <w:r w:rsidRPr="0050632F">
        <w:rPr>
          <w:rFonts w:ascii="Proxima Nova"/>
          <w:color w:val="231F20"/>
          <w:spacing w:val="-9"/>
          <w:sz w:val="21"/>
        </w:rPr>
        <w:t xml:space="preserve"> </w:t>
      </w:r>
      <w:r w:rsidRPr="0050632F">
        <w:rPr>
          <w:rFonts w:ascii="Proxima Nova"/>
          <w:color w:val="231F20"/>
          <w:spacing w:val="-11"/>
          <w:sz w:val="21"/>
        </w:rPr>
        <w:t>P.</w:t>
      </w:r>
    </w:p>
    <w:p w14:paraId="08FC2F77" w14:textId="77777777" w:rsidR="0050632F" w:rsidRPr="0050632F" w:rsidRDefault="0050632F" w:rsidP="0050632F">
      <w:pPr>
        <w:spacing w:line="244" w:lineRule="auto"/>
        <w:ind w:right="179"/>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Alternative models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cardiac rehabilitation: </w:t>
      </w: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systematic </w:t>
      </w:r>
      <w:r w:rsidRPr="0050632F">
        <w:rPr>
          <w:rFonts w:ascii="Proxima Nova" w:eastAsia="Proxima Nova" w:hAnsi="Proxima Nova"/>
          <w:color w:val="231F20"/>
          <w:spacing w:val="-4"/>
          <w:sz w:val="21"/>
          <w:szCs w:val="21"/>
        </w:rPr>
        <w:t xml:space="preserve">review. </w:t>
      </w:r>
      <w:r w:rsidRPr="0050632F">
        <w:rPr>
          <w:rFonts w:ascii="Proxima Nova" w:eastAsia="Proxima Nova" w:hAnsi="Proxima Nova"/>
          <w:color w:val="231F20"/>
          <w:spacing w:val="-3"/>
          <w:sz w:val="21"/>
          <w:szCs w:val="21"/>
        </w:rPr>
        <w:t xml:space="preserve">European Journal Of Preventive </w:t>
      </w:r>
      <w:r w:rsidRPr="0050632F">
        <w:rPr>
          <w:rFonts w:ascii="Proxima Nova" w:eastAsia="Proxima Nova" w:hAnsi="Proxima Nova"/>
          <w:color w:val="231F20"/>
          <w:spacing w:val="-4"/>
          <w:sz w:val="21"/>
          <w:szCs w:val="21"/>
        </w:rPr>
        <w:t>Cardiology.</w:t>
      </w:r>
      <w:r w:rsidRPr="0050632F">
        <w:rPr>
          <w:rFonts w:ascii="Proxima Nova" w:eastAsia="Proxima Nova" w:hAnsi="Proxima Nova"/>
          <w:color w:val="231F20"/>
          <w:spacing w:val="-2"/>
          <w:sz w:val="21"/>
          <w:szCs w:val="21"/>
        </w:rPr>
        <w:t xml:space="preserve"> </w:t>
      </w:r>
      <w:r w:rsidRPr="0050632F">
        <w:rPr>
          <w:rFonts w:ascii="Proxima Nova" w:eastAsia="Proxima Nova" w:hAnsi="Proxima Nova"/>
          <w:color w:val="231F20"/>
          <w:spacing w:val="-3"/>
          <w:sz w:val="21"/>
          <w:szCs w:val="21"/>
        </w:rPr>
        <w:t>2015;22(1):35-74.</w:t>
      </w:r>
    </w:p>
    <w:p w14:paraId="4DB59DCE" w14:textId="77777777" w:rsidR="0050632F" w:rsidRPr="0050632F" w:rsidRDefault="0050632F" w:rsidP="0050632F">
      <w:pPr>
        <w:numPr>
          <w:ilvl w:val="0"/>
          <w:numId w:val="12"/>
        </w:numPr>
        <w:tabs>
          <w:tab w:val="left" w:pos="588"/>
        </w:tabs>
        <w:spacing w:before="169" w:line="244" w:lineRule="auto"/>
        <w:ind w:right="159"/>
        <w:rPr>
          <w:rFonts w:ascii="Proxima Nova" w:eastAsia="Proxima Nova" w:hAnsi="Proxima Nova" w:cs="Proxima Nova"/>
          <w:sz w:val="21"/>
          <w:szCs w:val="21"/>
        </w:rPr>
      </w:pPr>
      <w:r w:rsidRPr="0050632F">
        <w:rPr>
          <w:rFonts w:ascii="Proxima Nova" w:eastAsia="Proxima Nova" w:hAnsi="Proxima Nova" w:cs="Proxima Nova"/>
          <w:color w:val="231F20"/>
          <w:spacing w:val="-4"/>
          <w:sz w:val="21"/>
          <w:szCs w:val="21"/>
        </w:rPr>
        <w:t xml:space="preserve">McKellips </w:t>
      </w:r>
      <w:r w:rsidRPr="0050632F">
        <w:rPr>
          <w:rFonts w:ascii="Proxima Nova" w:eastAsia="Proxima Nova" w:hAnsi="Proxima Nova" w:cs="Proxima Nova"/>
          <w:color w:val="231F20"/>
          <w:spacing w:val="-7"/>
          <w:sz w:val="21"/>
          <w:szCs w:val="21"/>
        </w:rPr>
        <w:t xml:space="preserve">F, </w:t>
      </w:r>
      <w:r w:rsidRPr="0050632F">
        <w:rPr>
          <w:rFonts w:ascii="Proxima Nova" w:eastAsia="Proxima Nova" w:hAnsi="Proxima Nova" w:cs="Proxima Nova"/>
          <w:color w:val="231F20"/>
          <w:spacing w:val="-4"/>
          <w:sz w:val="21"/>
          <w:szCs w:val="21"/>
        </w:rPr>
        <w:t xml:space="preserve">Keely </w:t>
      </w:r>
      <w:r w:rsidRPr="0050632F">
        <w:rPr>
          <w:rFonts w:ascii="Proxima Nova" w:eastAsia="Proxima Nova" w:hAnsi="Proxima Nova" w:cs="Proxima Nova"/>
          <w:color w:val="231F20"/>
          <w:sz w:val="21"/>
          <w:szCs w:val="21"/>
        </w:rPr>
        <w:t xml:space="preserve">E, </w:t>
      </w:r>
      <w:r w:rsidRPr="0050632F">
        <w:rPr>
          <w:rFonts w:ascii="Proxima Nova" w:eastAsia="Proxima Nova" w:hAnsi="Proxima Nova" w:cs="Proxima Nova"/>
          <w:color w:val="231F20"/>
          <w:spacing w:val="-3"/>
          <w:sz w:val="21"/>
          <w:szCs w:val="21"/>
        </w:rPr>
        <w:t xml:space="preserve">Afkham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Liddy C. Improving access </w:t>
      </w:r>
      <w:r w:rsidRPr="0050632F">
        <w:rPr>
          <w:rFonts w:ascii="Proxima Nova" w:eastAsia="Proxima Nova" w:hAnsi="Proxima Nova" w:cs="Proxima Nova"/>
          <w:color w:val="231F20"/>
          <w:sz w:val="21"/>
          <w:szCs w:val="21"/>
        </w:rPr>
        <w:t xml:space="preserve">to </w:t>
      </w:r>
      <w:r w:rsidRPr="0050632F">
        <w:rPr>
          <w:rFonts w:ascii="Proxima Nova" w:eastAsia="Proxima Nova" w:hAnsi="Proxima Nova" w:cs="Proxima Nova"/>
          <w:color w:val="231F20"/>
          <w:spacing w:val="-3"/>
          <w:sz w:val="21"/>
          <w:szCs w:val="21"/>
        </w:rPr>
        <w:t xml:space="preserve">allied health professionals through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3"/>
          <w:sz w:val="21"/>
          <w:szCs w:val="21"/>
        </w:rPr>
        <w:t xml:space="preserve">Champlain </w:t>
      </w:r>
      <w:r w:rsidRPr="0050632F">
        <w:rPr>
          <w:rFonts w:ascii="Proxima Nova" w:eastAsia="Proxima Nova" w:hAnsi="Proxima Nova" w:cs="Proxima Nova"/>
          <w:color w:val="231F20"/>
          <w:spacing w:val="-4"/>
          <w:sz w:val="21"/>
          <w:szCs w:val="21"/>
        </w:rPr>
        <w:t xml:space="preserve">BASE™ </w:t>
      </w:r>
      <w:r w:rsidRPr="0050632F">
        <w:rPr>
          <w:rFonts w:ascii="Proxima Nova" w:eastAsia="Proxima Nova" w:hAnsi="Proxima Nova" w:cs="Proxima Nova"/>
          <w:color w:val="231F20"/>
          <w:spacing w:val="-3"/>
          <w:sz w:val="21"/>
          <w:szCs w:val="21"/>
        </w:rPr>
        <w:t xml:space="preserve">eConsult service: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cross-sectional</w:t>
      </w:r>
      <w:r w:rsidRPr="0050632F">
        <w:rPr>
          <w:rFonts w:ascii="Proxima Nova" w:eastAsia="Proxima Nova" w:hAnsi="Proxima Nova" w:cs="Proxima Nova"/>
          <w:color w:val="231F20"/>
          <w:spacing w:val="-5"/>
          <w:sz w:val="21"/>
          <w:szCs w:val="21"/>
        </w:rPr>
        <w:t xml:space="preserve"> </w:t>
      </w:r>
      <w:r w:rsidRPr="0050632F">
        <w:rPr>
          <w:rFonts w:ascii="Proxima Nova" w:eastAsia="Proxima Nova" w:hAnsi="Proxima Nova" w:cs="Proxima Nova"/>
          <w:color w:val="231F20"/>
          <w:spacing w:val="-3"/>
          <w:sz w:val="21"/>
          <w:szCs w:val="21"/>
        </w:rPr>
        <w:t>study</w:t>
      </w:r>
    </w:p>
    <w:p w14:paraId="4B73BCCE" w14:textId="77777777" w:rsidR="0050632F" w:rsidRPr="0050632F" w:rsidRDefault="0050632F" w:rsidP="0050632F">
      <w:pPr>
        <w:spacing w:line="244" w:lineRule="auto"/>
        <w:ind w:right="-13"/>
        <w:rPr>
          <w:rFonts w:ascii="Proxima Nova" w:eastAsia="Proxima Nova" w:hAnsi="Proxima Nova"/>
          <w:sz w:val="21"/>
          <w:szCs w:val="21"/>
        </w:rPr>
      </w:pP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Canada.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British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General Practice: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Journal </w:t>
      </w:r>
      <w:r w:rsidRPr="0050632F">
        <w:rPr>
          <w:rFonts w:ascii="Proxima Nova" w:eastAsia="Proxima Nova" w:hAnsi="Proxima Nova"/>
          <w:color w:val="231F20"/>
          <w:sz w:val="21"/>
          <w:szCs w:val="21"/>
        </w:rPr>
        <w:t xml:space="preserve">Of The </w:t>
      </w:r>
      <w:r w:rsidRPr="0050632F">
        <w:rPr>
          <w:rFonts w:ascii="Proxima Nova" w:eastAsia="Proxima Nova" w:hAnsi="Proxima Nova"/>
          <w:color w:val="231F20"/>
          <w:spacing w:val="-4"/>
          <w:sz w:val="21"/>
          <w:szCs w:val="21"/>
        </w:rPr>
        <w:t xml:space="preserve">Royal </w:t>
      </w:r>
      <w:r w:rsidRPr="0050632F">
        <w:rPr>
          <w:rFonts w:ascii="Proxima Nova" w:eastAsia="Proxima Nova" w:hAnsi="Proxima Nova"/>
          <w:color w:val="231F20"/>
          <w:spacing w:val="-3"/>
          <w:sz w:val="21"/>
          <w:szCs w:val="21"/>
        </w:rPr>
        <w:t>College Of General Practitioners.</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2017;67(664):e757-e63.</w:t>
      </w:r>
    </w:p>
    <w:p w14:paraId="321F03ED" w14:textId="77777777" w:rsidR="0050632F" w:rsidRPr="0050632F" w:rsidRDefault="0050632F" w:rsidP="0050632F">
      <w:pPr>
        <w:numPr>
          <w:ilvl w:val="0"/>
          <w:numId w:val="12"/>
        </w:numPr>
        <w:tabs>
          <w:tab w:val="left" w:pos="588"/>
        </w:tabs>
        <w:spacing w:before="169" w:line="244" w:lineRule="auto"/>
        <w:ind w:right="942"/>
        <w:rPr>
          <w:rFonts w:ascii="Proxima Nova" w:eastAsia="Proxima Nova" w:hAnsi="Proxima Nova" w:cs="Proxima Nova"/>
          <w:sz w:val="21"/>
          <w:szCs w:val="21"/>
        </w:rPr>
      </w:pPr>
      <w:r w:rsidRPr="0050632F">
        <w:rPr>
          <w:rFonts w:ascii="Proxima Nova"/>
          <w:color w:val="231F20"/>
          <w:spacing w:val="-3"/>
          <w:sz w:val="21"/>
        </w:rPr>
        <w:t xml:space="preserve">Iacono </w:t>
      </w:r>
      <w:r w:rsidRPr="0050632F">
        <w:rPr>
          <w:rFonts w:ascii="Proxima Nova"/>
          <w:color w:val="231F20"/>
          <w:spacing w:val="-11"/>
          <w:sz w:val="21"/>
        </w:rPr>
        <w:t xml:space="preserve">T, </w:t>
      </w:r>
      <w:r w:rsidRPr="0050632F">
        <w:rPr>
          <w:rFonts w:ascii="Proxima Nova"/>
          <w:color w:val="231F20"/>
          <w:spacing w:val="-3"/>
          <w:sz w:val="21"/>
        </w:rPr>
        <w:t xml:space="preserve">Stagg </w:t>
      </w:r>
      <w:r w:rsidRPr="0050632F">
        <w:rPr>
          <w:rFonts w:ascii="Proxima Nova"/>
          <w:color w:val="231F20"/>
          <w:sz w:val="21"/>
        </w:rPr>
        <w:t xml:space="preserve">K, </w:t>
      </w:r>
      <w:r w:rsidRPr="0050632F">
        <w:rPr>
          <w:rFonts w:ascii="Proxima Nova"/>
          <w:color w:val="231F20"/>
          <w:spacing w:val="-3"/>
          <w:sz w:val="21"/>
        </w:rPr>
        <w:t xml:space="preserve">Pearce </w:t>
      </w:r>
      <w:r w:rsidRPr="0050632F">
        <w:rPr>
          <w:rFonts w:ascii="Proxima Nova"/>
          <w:color w:val="231F20"/>
          <w:sz w:val="21"/>
        </w:rPr>
        <w:t xml:space="preserve">N, </w:t>
      </w:r>
      <w:r w:rsidRPr="0050632F">
        <w:rPr>
          <w:rFonts w:ascii="Proxima Nova"/>
          <w:color w:val="231F20"/>
          <w:spacing w:val="-3"/>
          <w:sz w:val="21"/>
        </w:rPr>
        <w:t>Hulme Chambers</w:t>
      </w:r>
      <w:r w:rsidRPr="0050632F">
        <w:rPr>
          <w:rFonts w:ascii="Proxima Nova"/>
          <w:color w:val="231F20"/>
          <w:spacing w:val="-2"/>
          <w:sz w:val="21"/>
        </w:rPr>
        <w:t xml:space="preserve"> </w:t>
      </w:r>
      <w:r w:rsidRPr="0050632F">
        <w:rPr>
          <w:rFonts w:ascii="Proxima Nova"/>
          <w:color w:val="231F20"/>
          <w:spacing w:val="-3"/>
          <w:sz w:val="21"/>
        </w:rPr>
        <w:t>A.</w:t>
      </w:r>
    </w:p>
    <w:p w14:paraId="6AE673CF" w14:textId="77777777" w:rsidR="0050632F" w:rsidRPr="0050632F" w:rsidRDefault="0050632F" w:rsidP="0050632F">
      <w:pPr>
        <w:spacing w:line="244" w:lineRule="auto"/>
        <w:ind w:right="-13"/>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scoping 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Australian allied health research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 xml:space="preserve">ehealth. </w:t>
      </w:r>
      <w:r w:rsidRPr="0050632F">
        <w:rPr>
          <w:rFonts w:ascii="Proxima Nova" w:eastAsia="Proxima Nova" w:hAnsi="Proxima Nova"/>
          <w:color w:val="231F20"/>
          <w:sz w:val="21"/>
          <w:szCs w:val="21"/>
        </w:rPr>
        <w:t xml:space="preserve">BMC </w:t>
      </w:r>
      <w:r w:rsidRPr="0050632F">
        <w:rPr>
          <w:rFonts w:ascii="Proxima Nova" w:eastAsia="Proxima Nova" w:hAnsi="Proxima Nova"/>
          <w:color w:val="231F20"/>
          <w:spacing w:val="-3"/>
          <w:sz w:val="21"/>
          <w:szCs w:val="21"/>
        </w:rPr>
        <w:t xml:space="preserve">Health Services </w:t>
      </w:r>
      <w:r w:rsidRPr="0050632F">
        <w:rPr>
          <w:rFonts w:ascii="Proxima Nova" w:eastAsia="Proxima Nova" w:hAnsi="Proxima Nova"/>
          <w:color w:val="231F20"/>
          <w:spacing w:val="-4"/>
          <w:sz w:val="21"/>
          <w:szCs w:val="21"/>
        </w:rPr>
        <w:t>Research.</w:t>
      </w:r>
      <w:r w:rsidRPr="0050632F">
        <w:rPr>
          <w:rFonts w:ascii="Proxima Nova" w:eastAsia="Proxima Nova" w:hAnsi="Proxima Nova"/>
          <w:color w:val="231F20"/>
          <w:spacing w:val="1"/>
          <w:sz w:val="21"/>
          <w:szCs w:val="21"/>
        </w:rPr>
        <w:t xml:space="preserve"> </w:t>
      </w:r>
      <w:r w:rsidRPr="0050632F">
        <w:rPr>
          <w:rFonts w:ascii="Proxima Nova" w:eastAsia="Proxima Nova" w:hAnsi="Proxima Nova"/>
          <w:color w:val="231F20"/>
          <w:spacing w:val="-3"/>
          <w:sz w:val="21"/>
          <w:szCs w:val="21"/>
        </w:rPr>
        <w:t>2016;16(1):1-8.</w:t>
      </w:r>
    </w:p>
    <w:p w14:paraId="25F5CECD" w14:textId="77777777" w:rsidR="0050632F" w:rsidRPr="0050632F" w:rsidRDefault="0050632F" w:rsidP="0050632F">
      <w:pPr>
        <w:numPr>
          <w:ilvl w:val="0"/>
          <w:numId w:val="12"/>
        </w:numPr>
        <w:tabs>
          <w:tab w:val="left" w:pos="588"/>
        </w:tabs>
        <w:spacing w:before="169" w:line="244" w:lineRule="auto"/>
        <w:ind w:right="426"/>
        <w:rPr>
          <w:rFonts w:ascii="Proxima Nova" w:eastAsia="Proxima Nova" w:hAnsi="Proxima Nova" w:cs="Proxima Nova"/>
          <w:sz w:val="21"/>
          <w:szCs w:val="21"/>
        </w:rPr>
      </w:pPr>
      <w:r w:rsidRPr="0050632F">
        <w:rPr>
          <w:rFonts w:ascii="Proxima Nova"/>
          <w:color w:val="231F20"/>
          <w:spacing w:val="-3"/>
          <w:sz w:val="21"/>
        </w:rPr>
        <w:t xml:space="preserve">Guilfoyle </w:t>
      </w:r>
      <w:r w:rsidRPr="0050632F">
        <w:rPr>
          <w:rFonts w:ascii="Proxima Nova"/>
          <w:color w:val="231F20"/>
          <w:sz w:val="21"/>
        </w:rPr>
        <w:t xml:space="preserve">C, </w:t>
      </w:r>
      <w:r w:rsidRPr="0050632F">
        <w:rPr>
          <w:rFonts w:ascii="Proxima Nova"/>
          <w:color w:val="231F20"/>
          <w:spacing w:val="-4"/>
          <w:sz w:val="21"/>
        </w:rPr>
        <w:t xml:space="preserve">Wootton </w:t>
      </w:r>
      <w:r w:rsidRPr="0050632F">
        <w:rPr>
          <w:rFonts w:ascii="Proxima Nova"/>
          <w:color w:val="231F20"/>
          <w:sz w:val="21"/>
        </w:rPr>
        <w:t xml:space="preserve">R, </w:t>
      </w:r>
      <w:r w:rsidRPr="0050632F">
        <w:rPr>
          <w:rFonts w:ascii="Proxima Nova"/>
          <w:color w:val="231F20"/>
          <w:spacing w:val="-3"/>
          <w:sz w:val="21"/>
        </w:rPr>
        <w:t xml:space="preserve">Hassall </w:t>
      </w:r>
      <w:r w:rsidRPr="0050632F">
        <w:rPr>
          <w:rFonts w:ascii="Proxima Nova"/>
          <w:color w:val="231F20"/>
          <w:sz w:val="21"/>
        </w:rPr>
        <w:t>S, Offer</w:t>
      </w:r>
      <w:r w:rsidRPr="0050632F">
        <w:rPr>
          <w:rFonts w:ascii="Proxima Nova"/>
          <w:color w:val="231F20"/>
          <w:spacing w:val="-34"/>
          <w:sz w:val="21"/>
        </w:rPr>
        <w:t xml:space="preserve"> </w:t>
      </w:r>
      <w:r w:rsidRPr="0050632F">
        <w:rPr>
          <w:rFonts w:ascii="Proxima Nova"/>
          <w:color w:val="231F20"/>
          <w:spacing w:val="-5"/>
          <w:sz w:val="21"/>
        </w:rPr>
        <w:t xml:space="preserve">J, </w:t>
      </w:r>
      <w:r w:rsidRPr="0050632F">
        <w:rPr>
          <w:rFonts w:ascii="Proxima Nova"/>
          <w:color w:val="231F20"/>
          <w:spacing w:val="-4"/>
          <w:sz w:val="21"/>
        </w:rPr>
        <w:t xml:space="preserve">Warren </w:t>
      </w:r>
      <w:r w:rsidRPr="0050632F">
        <w:rPr>
          <w:rFonts w:ascii="Proxima Nova"/>
          <w:color w:val="231F20"/>
          <w:sz w:val="21"/>
        </w:rPr>
        <w:t xml:space="preserve">M, </w:t>
      </w:r>
      <w:r w:rsidRPr="0050632F">
        <w:rPr>
          <w:rFonts w:ascii="Proxima Nova"/>
          <w:color w:val="231F20"/>
          <w:spacing w:val="-3"/>
          <w:sz w:val="21"/>
        </w:rPr>
        <w:t>Smith</w:t>
      </w:r>
      <w:r w:rsidRPr="0050632F">
        <w:rPr>
          <w:rFonts w:ascii="Proxima Nova"/>
          <w:color w:val="231F20"/>
          <w:spacing w:val="-10"/>
          <w:sz w:val="21"/>
        </w:rPr>
        <w:t xml:space="preserve"> </w:t>
      </w:r>
      <w:r w:rsidRPr="0050632F">
        <w:rPr>
          <w:rFonts w:ascii="Proxima Nova"/>
          <w:color w:val="231F20"/>
          <w:spacing w:val="-4"/>
          <w:sz w:val="21"/>
        </w:rPr>
        <w:t>D.</w:t>
      </w:r>
    </w:p>
    <w:p w14:paraId="620B5906" w14:textId="77777777" w:rsidR="0050632F" w:rsidRPr="0050632F" w:rsidRDefault="0050632F" w:rsidP="0050632F">
      <w:pPr>
        <w:spacing w:line="244" w:lineRule="auto"/>
        <w:ind w:right="-13"/>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Preliminary </w:t>
      </w:r>
      <w:r w:rsidRPr="0050632F">
        <w:rPr>
          <w:rFonts w:ascii="Proxima Nova" w:eastAsia="Proxima Nova" w:hAnsi="Proxima Nova"/>
          <w:color w:val="231F20"/>
          <w:spacing w:val="-4"/>
          <w:sz w:val="21"/>
          <w:szCs w:val="21"/>
        </w:rPr>
        <w:t xml:space="preserve">experience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assessments delivered face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face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by videoconference </w:t>
      </w:r>
      <w:r w:rsidRPr="0050632F">
        <w:rPr>
          <w:rFonts w:ascii="Proxima Nova" w:eastAsia="Proxima Nova" w:hAnsi="Proxima Nova"/>
          <w:color w:val="231F20"/>
          <w:sz w:val="21"/>
          <w:szCs w:val="21"/>
        </w:rPr>
        <w:t xml:space="preserve">to a </w:t>
      </w:r>
      <w:r w:rsidRPr="0050632F">
        <w:rPr>
          <w:rFonts w:ascii="Proxima Nova" w:eastAsia="Proxima Nova" w:hAnsi="Proxima Nova"/>
          <w:color w:val="231F20"/>
          <w:spacing w:val="-3"/>
          <w:sz w:val="21"/>
          <w:szCs w:val="21"/>
        </w:rPr>
        <w:t xml:space="preserve">residential facility for elderly people.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5"/>
          <w:sz w:val="21"/>
          <w:szCs w:val="21"/>
        </w:rPr>
        <w:t xml:space="preserve">Telemedicine </w:t>
      </w:r>
      <w:r w:rsidRPr="0050632F">
        <w:rPr>
          <w:rFonts w:ascii="Proxima Nova" w:eastAsia="Proxima Nova" w:hAnsi="Proxima Nova"/>
          <w:color w:val="231F20"/>
          <w:spacing w:val="-3"/>
          <w:sz w:val="21"/>
          <w:szCs w:val="21"/>
        </w:rPr>
        <w:t xml:space="preserve">And </w:t>
      </w:r>
      <w:r w:rsidRPr="0050632F">
        <w:rPr>
          <w:rFonts w:ascii="Proxima Nova" w:eastAsia="Proxima Nova" w:hAnsi="Proxima Nova"/>
          <w:color w:val="231F20"/>
          <w:spacing w:val="-6"/>
          <w:sz w:val="21"/>
          <w:szCs w:val="21"/>
        </w:rPr>
        <w:t>Telecare.</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2003;9(4):230-3.</w:t>
      </w:r>
    </w:p>
    <w:p w14:paraId="6863311D" w14:textId="77777777" w:rsidR="0050632F" w:rsidRPr="0050632F" w:rsidRDefault="0050632F" w:rsidP="0050632F">
      <w:pPr>
        <w:numPr>
          <w:ilvl w:val="0"/>
          <w:numId w:val="12"/>
        </w:numPr>
        <w:tabs>
          <w:tab w:val="left" w:pos="588"/>
        </w:tabs>
        <w:spacing w:before="48"/>
        <w:rPr>
          <w:rFonts w:ascii="Proxima Nova" w:eastAsia="Proxima Nova" w:hAnsi="Proxima Nova" w:cs="Proxima Nova"/>
          <w:sz w:val="21"/>
          <w:szCs w:val="21"/>
        </w:rPr>
      </w:pPr>
      <w:r w:rsidRPr="0050632F">
        <w:rPr>
          <w:rFonts w:ascii="Proxima Nova"/>
          <w:color w:val="231F20"/>
          <w:spacing w:val="-3"/>
          <w:sz w:val="21"/>
        </w:rPr>
        <w:br w:type="column"/>
      </w:r>
      <w:r w:rsidRPr="0050632F">
        <w:rPr>
          <w:rFonts w:ascii="Proxima Nova"/>
          <w:color w:val="231F20"/>
          <w:spacing w:val="-3"/>
          <w:sz w:val="21"/>
        </w:rPr>
        <w:t xml:space="preserve">Hassall </w:t>
      </w:r>
      <w:r w:rsidRPr="0050632F">
        <w:rPr>
          <w:rFonts w:ascii="Proxima Nova"/>
          <w:color w:val="231F20"/>
          <w:sz w:val="21"/>
        </w:rPr>
        <w:t xml:space="preserve">S, </w:t>
      </w:r>
      <w:r w:rsidRPr="0050632F">
        <w:rPr>
          <w:rFonts w:ascii="Proxima Nova"/>
          <w:color w:val="231F20"/>
          <w:spacing w:val="-4"/>
          <w:sz w:val="21"/>
        </w:rPr>
        <w:t xml:space="preserve">Wootton </w:t>
      </w:r>
      <w:r w:rsidRPr="0050632F">
        <w:rPr>
          <w:rFonts w:ascii="Proxima Nova"/>
          <w:color w:val="231F20"/>
          <w:sz w:val="21"/>
        </w:rPr>
        <w:t xml:space="preserve">R, </w:t>
      </w:r>
      <w:r w:rsidRPr="0050632F">
        <w:rPr>
          <w:rFonts w:ascii="Proxima Nova"/>
          <w:color w:val="231F20"/>
          <w:spacing w:val="-3"/>
          <w:sz w:val="21"/>
        </w:rPr>
        <w:t>Guilfoyle</w:t>
      </w:r>
      <w:r w:rsidRPr="0050632F">
        <w:rPr>
          <w:rFonts w:ascii="Proxima Nova"/>
          <w:color w:val="231F20"/>
          <w:spacing w:val="-16"/>
          <w:sz w:val="21"/>
        </w:rPr>
        <w:t xml:space="preserve"> </w:t>
      </w:r>
      <w:r w:rsidRPr="0050632F">
        <w:rPr>
          <w:rFonts w:ascii="Proxima Nova"/>
          <w:color w:val="231F20"/>
          <w:spacing w:val="-3"/>
          <w:sz w:val="21"/>
        </w:rPr>
        <w:t>C.</w:t>
      </w:r>
    </w:p>
    <w:p w14:paraId="406021FE" w14:textId="77777777" w:rsidR="0050632F" w:rsidRPr="0050632F" w:rsidRDefault="0050632F" w:rsidP="0050632F">
      <w:pPr>
        <w:spacing w:before="4" w:line="244" w:lineRule="auto"/>
        <w:ind w:right="207"/>
        <w:rPr>
          <w:rFonts w:ascii="Proxima Nova" w:eastAsia="Proxima Nova" w:hAnsi="Proxima Nova"/>
          <w:sz w:val="21"/>
          <w:szCs w:val="21"/>
        </w:rPr>
      </w:pP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cost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allied health assessments delivered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videoconference </w:t>
      </w:r>
      <w:r w:rsidRPr="0050632F">
        <w:rPr>
          <w:rFonts w:ascii="Proxima Nova" w:eastAsia="Proxima Nova" w:hAnsi="Proxima Nova"/>
          <w:color w:val="231F20"/>
          <w:sz w:val="21"/>
          <w:szCs w:val="21"/>
        </w:rPr>
        <w:t xml:space="preserve">to a </w:t>
      </w:r>
      <w:r w:rsidRPr="0050632F">
        <w:rPr>
          <w:rFonts w:ascii="Proxima Nova" w:eastAsia="Proxima Nova" w:hAnsi="Proxima Nova"/>
          <w:color w:val="231F20"/>
          <w:spacing w:val="-3"/>
          <w:sz w:val="21"/>
          <w:szCs w:val="21"/>
        </w:rPr>
        <w:t xml:space="preserve">residential facility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 xml:space="preserve">elderly people. Journal Of </w:t>
      </w:r>
      <w:r w:rsidRPr="0050632F">
        <w:rPr>
          <w:rFonts w:ascii="Proxima Nova" w:eastAsia="Proxima Nova" w:hAnsi="Proxima Nova"/>
          <w:color w:val="231F20"/>
          <w:spacing w:val="-5"/>
          <w:sz w:val="21"/>
          <w:szCs w:val="21"/>
        </w:rPr>
        <w:t xml:space="preserve">Telemedicine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6"/>
          <w:sz w:val="21"/>
          <w:szCs w:val="21"/>
        </w:rPr>
        <w:t>Telecare.</w:t>
      </w:r>
      <w:r w:rsidRPr="0050632F">
        <w:rPr>
          <w:rFonts w:ascii="Proxima Nova" w:eastAsia="Proxima Nova" w:hAnsi="Proxima Nova"/>
          <w:color w:val="231F20"/>
          <w:spacing w:val="7"/>
          <w:sz w:val="21"/>
          <w:szCs w:val="21"/>
        </w:rPr>
        <w:t xml:space="preserve"> </w:t>
      </w:r>
      <w:r w:rsidRPr="0050632F">
        <w:rPr>
          <w:rFonts w:ascii="Proxima Nova" w:eastAsia="Proxima Nova" w:hAnsi="Proxima Nova"/>
          <w:color w:val="231F20"/>
          <w:spacing w:val="-5"/>
          <w:sz w:val="21"/>
          <w:szCs w:val="21"/>
        </w:rPr>
        <w:t>2003;9(4):234-7.</w:t>
      </w:r>
    </w:p>
    <w:p w14:paraId="4304DBCC" w14:textId="77777777" w:rsidR="0050632F" w:rsidRPr="0050632F" w:rsidRDefault="0050632F" w:rsidP="0050632F">
      <w:pPr>
        <w:numPr>
          <w:ilvl w:val="0"/>
          <w:numId w:val="12"/>
        </w:numPr>
        <w:tabs>
          <w:tab w:val="left" w:pos="588"/>
        </w:tabs>
        <w:spacing w:before="169"/>
        <w:rPr>
          <w:rFonts w:ascii="Proxima Nova" w:eastAsia="Proxima Nova" w:hAnsi="Proxima Nova" w:cs="Proxima Nova"/>
          <w:sz w:val="21"/>
          <w:szCs w:val="21"/>
        </w:rPr>
      </w:pPr>
      <w:r w:rsidRPr="0050632F">
        <w:rPr>
          <w:rFonts w:ascii="Proxima Nova"/>
          <w:color w:val="231F20"/>
          <w:spacing w:val="-3"/>
          <w:sz w:val="21"/>
        </w:rPr>
        <w:t xml:space="preserve">Cohn </w:t>
      </w:r>
      <w:r w:rsidRPr="0050632F">
        <w:rPr>
          <w:rFonts w:ascii="Proxima Nova"/>
          <w:color w:val="231F20"/>
          <w:spacing w:val="-5"/>
          <w:sz w:val="21"/>
        </w:rPr>
        <w:t xml:space="preserve">RJ, </w:t>
      </w:r>
      <w:r w:rsidRPr="0050632F">
        <w:rPr>
          <w:rFonts w:ascii="Proxima Nova"/>
          <w:color w:val="231F20"/>
          <w:spacing w:val="-3"/>
          <w:sz w:val="21"/>
        </w:rPr>
        <w:t>Goodenough</w:t>
      </w:r>
      <w:r w:rsidRPr="0050632F">
        <w:rPr>
          <w:rFonts w:ascii="Proxima Nova"/>
          <w:color w:val="231F20"/>
          <w:spacing w:val="-2"/>
          <w:sz w:val="21"/>
        </w:rPr>
        <w:t xml:space="preserve"> </w:t>
      </w:r>
      <w:r w:rsidRPr="0050632F">
        <w:rPr>
          <w:rFonts w:ascii="Proxima Nova"/>
          <w:color w:val="231F20"/>
          <w:spacing w:val="-3"/>
          <w:sz w:val="21"/>
        </w:rPr>
        <w:t>B.</w:t>
      </w:r>
    </w:p>
    <w:p w14:paraId="2C7108BD" w14:textId="77777777" w:rsidR="0050632F" w:rsidRPr="0050632F" w:rsidRDefault="0050632F" w:rsidP="0050632F">
      <w:pPr>
        <w:spacing w:before="4" w:line="244" w:lineRule="auto"/>
        <w:ind w:right="346"/>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Health </w:t>
      </w:r>
      <w:r w:rsidRPr="0050632F">
        <w:rPr>
          <w:rFonts w:ascii="Proxima Nova" w:eastAsia="Proxima Nova" w:hAnsi="Proxima Nova"/>
          <w:color w:val="231F20"/>
          <w:spacing w:val="-4"/>
          <w:sz w:val="21"/>
          <w:szCs w:val="21"/>
        </w:rPr>
        <w:t xml:space="preserve">professionals’ </w:t>
      </w:r>
      <w:r w:rsidRPr="0050632F">
        <w:rPr>
          <w:rFonts w:ascii="Proxima Nova" w:eastAsia="Proxima Nova" w:hAnsi="Proxima Nova"/>
          <w:color w:val="231F20"/>
          <w:spacing w:val="-3"/>
          <w:sz w:val="21"/>
          <w:szCs w:val="21"/>
        </w:rPr>
        <w:t xml:space="preserve">attitudes to videoconferencing </w:t>
      </w:r>
      <w:r w:rsidRPr="0050632F">
        <w:rPr>
          <w:rFonts w:ascii="Proxima Nova" w:eastAsia="Proxima Nova" w:hAnsi="Proxima Nova"/>
          <w:color w:val="231F20"/>
          <w:sz w:val="21"/>
          <w:szCs w:val="21"/>
        </w:rPr>
        <w:t xml:space="preserve">in </w:t>
      </w:r>
      <w:r w:rsidRPr="0050632F">
        <w:rPr>
          <w:rFonts w:ascii="Proxima Nova" w:eastAsia="Proxima Nova" w:hAnsi="Proxima Nova"/>
          <w:color w:val="231F20"/>
          <w:spacing w:val="-3"/>
          <w:sz w:val="21"/>
          <w:szCs w:val="21"/>
        </w:rPr>
        <w:t>paediatric</w:t>
      </w:r>
      <w:r w:rsidRPr="0050632F">
        <w:rPr>
          <w:rFonts w:ascii="Proxima Nova" w:eastAsia="Proxima Nova" w:hAnsi="Proxima Nova"/>
          <w:color w:val="231F20"/>
          <w:spacing w:val="-11"/>
          <w:sz w:val="21"/>
          <w:szCs w:val="21"/>
        </w:rPr>
        <w:t xml:space="preserve"> </w:t>
      </w:r>
      <w:r w:rsidRPr="0050632F">
        <w:rPr>
          <w:rFonts w:ascii="Proxima Nova" w:eastAsia="Proxima Nova" w:hAnsi="Proxima Nova"/>
          <w:color w:val="231F20"/>
          <w:spacing w:val="-3"/>
          <w:sz w:val="21"/>
          <w:szCs w:val="21"/>
        </w:rPr>
        <w:t xml:space="preserve">health-care.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5"/>
          <w:sz w:val="21"/>
          <w:szCs w:val="21"/>
        </w:rPr>
        <w:t xml:space="preserve">Telemedicine </w:t>
      </w:r>
      <w:r w:rsidRPr="0050632F">
        <w:rPr>
          <w:rFonts w:ascii="Proxima Nova" w:eastAsia="Proxima Nova" w:hAnsi="Proxima Nova"/>
          <w:color w:val="231F20"/>
          <w:sz w:val="21"/>
          <w:szCs w:val="21"/>
        </w:rPr>
        <w:t>And</w:t>
      </w:r>
      <w:r w:rsidRPr="0050632F">
        <w:rPr>
          <w:rFonts w:ascii="Proxima Nova" w:eastAsia="Proxima Nova" w:hAnsi="Proxima Nova"/>
          <w:color w:val="231F20"/>
          <w:spacing w:val="-10"/>
          <w:sz w:val="21"/>
          <w:szCs w:val="21"/>
        </w:rPr>
        <w:t xml:space="preserve"> </w:t>
      </w:r>
      <w:r w:rsidRPr="0050632F">
        <w:rPr>
          <w:rFonts w:ascii="Proxima Nova" w:eastAsia="Proxima Nova" w:hAnsi="Proxima Nova"/>
          <w:color w:val="231F20"/>
          <w:spacing w:val="-6"/>
          <w:sz w:val="21"/>
          <w:szCs w:val="21"/>
        </w:rPr>
        <w:t>Telecare.</w:t>
      </w:r>
    </w:p>
    <w:p w14:paraId="0768F628"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2002;8(5):274-82.</w:t>
      </w:r>
    </w:p>
    <w:p w14:paraId="60B8188C" w14:textId="77777777" w:rsidR="0050632F" w:rsidRPr="0050632F" w:rsidRDefault="0050632F" w:rsidP="0050632F">
      <w:pPr>
        <w:numPr>
          <w:ilvl w:val="0"/>
          <w:numId w:val="12"/>
        </w:numPr>
        <w:tabs>
          <w:tab w:val="left" w:pos="588"/>
        </w:tabs>
        <w:spacing w:before="174" w:line="244" w:lineRule="auto"/>
        <w:ind w:right="152"/>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Fairweather </w:t>
      </w:r>
      <w:r w:rsidRPr="0050632F">
        <w:rPr>
          <w:rFonts w:ascii="Proxima Nova" w:eastAsia="Proxima Nova" w:hAnsi="Proxima Nova" w:cs="Proxima Nova"/>
          <w:color w:val="231F20"/>
          <w:sz w:val="21"/>
          <w:szCs w:val="21"/>
        </w:rPr>
        <w:t xml:space="preserve">GC, </w:t>
      </w:r>
      <w:r w:rsidRPr="0050632F">
        <w:rPr>
          <w:rFonts w:ascii="Proxima Nova" w:eastAsia="Proxima Nova" w:hAnsi="Proxima Nova" w:cs="Proxima Nova"/>
          <w:color w:val="231F20"/>
          <w:spacing w:val="-3"/>
          <w:sz w:val="21"/>
          <w:szCs w:val="21"/>
        </w:rPr>
        <w:t xml:space="preserve">Lincoln </w:t>
      </w:r>
      <w:r w:rsidRPr="0050632F">
        <w:rPr>
          <w:rFonts w:ascii="Proxima Nova" w:eastAsia="Proxima Nova" w:hAnsi="Proxima Nova" w:cs="Proxima Nova"/>
          <w:color w:val="231F20"/>
          <w:sz w:val="21"/>
          <w:szCs w:val="21"/>
        </w:rPr>
        <w:t xml:space="preserve">MA, </w:t>
      </w:r>
      <w:r w:rsidRPr="0050632F">
        <w:rPr>
          <w:rFonts w:ascii="Proxima Nova" w:eastAsia="Proxima Nova" w:hAnsi="Proxima Nova" w:cs="Proxima Nova"/>
          <w:color w:val="231F20"/>
          <w:spacing w:val="-4"/>
          <w:sz w:val="21"/>
          <w:szCs w:val="21"/>
        </w:rPr>
        <w:t xml:space="preserve">Ramsden </w:t>
      </w:r>
      <w:r w:rsidRPr="0050632F">
        <w:rPr>
          <w:rFonts w:ascii="Proxima Nova" w:eastAsia="Proxima Nova" w:hAnsi="Proxima Nova" w:cs="Proxima Nova"/>
          <w:color w:val="231F20"/>
          <w:spacing w:val="-3"/>
          <w:sz w:val="21"/>
          <w:szCs w:val="21"/>
        </w:rPr>
        <w:t xml:space="preserve">R. Speech–language pathology telehealth in rural </w:t>
      </w:r>
      <w:r w:rsidRPr="0050632F">
        <w:rPr>
          <w:rFonts w:ascii="Proxima Nova" w:eastAsia="Proxima Nova" w:hAnsi="Proxima Nova" w:cs="Proxima Nova"/>
          <w:color w:val="231F20"/>
          <w:sz w:val="21"/>
          <w:szCs w:val="21"/>
        </w:rPr>
        <w:t xml:space="preserve">and </w:t>
      </w:r>
      <w:r w:rsidRPr="0050632F">
        <w:rPr>
          <w:rFonts w:ascii="Proxima Nova" w:eastAsia="Proxima Nova" w:hAnsi="Proxima Nova" w:cs="Proxima Nova"/>
          <w:color w:val="231F20"/>
          <w:spacing w:val="-3"/>
          <w:sz w:val="21"/>
          <w:szCs w:val="21"/>
        </w:rPr>
        <w:t xml:space="preserve">remote schools: </w:t>
      </w:r>
      <w:r w:rsidRPr="0050632F">
        <w:rPr>
          <w:rFonts w:ascii="Proxima Nova" w:eastAsia="Proxima Nova" w:hAnsi="Proxima Nova" w:cs="Proxima Nova"/>
          <w:color w:val="231F20"/>
          <w:sz w:val="21"/>
          <w:szCs w:val="21"/>
        </w:rPr>
        <w:t xml:space="preserve">the </w:t>
      </w:r>
      <w:r w:rsidRPr="0050632F">
        <w:rPr>
          <w:rFonts w:ascii="Proxima Nova" w:eastAsia="Proxima Nova" w:hAnsi="Proxima Nova" w:cs="Proxima Nova"/>
          <w:color w:val="231F20"/>
          <w:spacing w:val="-4"/>
          <w:sz w:val="21"/>
          <w:szCs w:val="21"/>
        </w:rPr>
        <w:t xml:space="preserve">experience </w:t>
      </w:r>
      <w:r w:rsidRPr="0050632F">
        <w:rPr>
          <w:rFonts w:ascii="Proxima Nova" w:eastAsia="Proxima Nova" w:hAnsi="Proxima Nova" w:cs="Proxima Nova"/>
          <w:color w:val="231F20"/>
          <w:spacing w:val="-3"/>
          <w:sz w:val="21"/>
          <w:szCs w:val="21"/>
        </w:rPr>
        <w:t xml:space="preserve">of school </w:t>
      </w:r>
      <w:r w:rsidRPr="0050632F">
        <w:rPr>
          <w:rFonts w:ascii="Proxima Nova" w:eastAsia="Proxima Nova" w:hAnsi="Proxima Nova" w:cs="Proxima Nova"/>
          <w:color w:val="231F20"/>
          <w:spacing w:val="-4"/>
          <w:sz w:val="21"/>
          <w:szCs w:val="21"/>
        </w:rPr>
        <w:t xml:space="preserve">executive </w:t>
      </w:r>
      <w:r w:rsidRPr="0050632F">
        <w:rPr>
          <w:rFonts w:ascii="Proxima Nova" w:eastAsia="Proxima Nova" w:hAnsi="Proxima Nova" w:cs="Proxima Nova"/>
          <w:color w:val="231F20"/>
          <w:sz w:val="21"/>
          <w:szCs w:val="21"/>
        </w:rPr>
        <w:t xml:space="preserve">and </w:t>
      </w:r>
      <w:r w:rsidRPr="0050632F">
        <w:rPr>
          <w:rFonts w:ascii="Proxima Nova" w:eastAsia="Proxima Nova" w:hAnsi="Proxima Nova" w:cs="Proxima Nova"/>
          <w:color w:val="231F20"/>
          <w:spacing w:val="-3"/>
          <w:sz w:val="21"/>
          <w:szCs w:val="21"/>
        </w:rPr>
        <w:t xml:space="preserve">therapy assistants. Rural </w:t>
      </w:r>
      <w:r w:rsidRPr="0050632F">
        <w:rPr>
          <w:rFonts w:ascii="Proxima Nova" w:eastAsia="Proxima Nova" w:hAnsi="Proxima Nova" w:cs="Proxima Nova"/>
          <w:color w:val="231F20"/>
          <w:sz w:val="21"/>
          <w:szCs w:val="21"/>
        </w:rPr>
        <w:t xml:space="preserve">&amp; </w:t>
      </w:r>
      <w:r w:rsidRPr="0050632F">
        <w:rPr>
          <w:rFonts w:ascii="Proxima Nova" w:eastAsia="Proxima Nova" w:hAnsi="Proxima Nova" w:cs="Proxima Nova"/>
          <w:color w:val="231F20"/>
          <w:spacing w:val="-4"/>
          <w:sz w:val="21"/>
          <w:szCs w:val="21"/>
        </w:rPr>
        <w:t xml:space="preserve">Remote </w:t>
      </w:r>
      <w:r w:rsidRPr="0050632F">
        <w:rPr>
          <w:rFonts w:ascii="Proxima Nova" w:eastAsia="Proxima Nova" w:hAnsi="Proxima Nova" w:cs="Proxima Nova"/>
          <w:color w:val="231F20"/>
          <w:spacing w:val="-3"/>
          <w:sz w:val="21"/>
          <w:szCs w:val="21"/>
        </w:rPr>
        <w:t>Health.</w:t>
      </w:r>
      <w:r w:rsidRPr="0050632F">
        <w:rPr>
          <w:rFonts w:ascii="Proxima Nova" w:eastAsia="Proxima Nova" w:hAnsi="Proxima Nova" w:cs="Proxima Nova"/>
          <w:color w:val="231F20"/>
          <w:spacing w:val="-5"/>
          <w:sz w:val="21"/>
          <w:szCs w:val="21"/>
        </w:rPr>
        <w:t xml:space="preserve"> </w:t>
      </w:r>
      <w:r w:rsidRPr="0050632F">
        <w:rPr>
          <w:rFonts w:ascii="Proxima Nova" w:eastAsia="Proxima Nova" w:hAnsi="Proxima Nova" w:cs="Proxima Nova"/>
          <w:color w:val="231F20"/>
          <w:spacing w:val="-3"/>
          <w:sz w:val="21"/>
          <w:szCs w:val="21"/>
        </w:rPr>
        <w:t>2017;17(3):1-13.</w:t>
      </w:r>
    </w:p>
    <w:p w14:paraId="11929FA9" w14:textId="77777777" w:rsidR="0050632F" w:rsidRPr="0050632F" w:rsidRDefault="0050632F" w:rsidP="0050632F">
      <w:pPr>
        <w:numPr>
          <w:ilvl w:val="0"/>
          <w:numId w:val="12"/>
        </w:numPr>
        <w:tabs>
          <w:tab w:val="left" w:pos="588"/>
        </w:tabs>
        <w:spacing w:before="169" w:line="244" w:lineRule="auto"/>
        <w:ind w:right="693"/>
        <w:rPr>
          <w:rFonts w:ascii="Proxima Nova" w:eastAsia="Proxima Nova" w:hAnsi="Proxima Nova" w:cs="Proxima Nova"/>
          <w:sz w:val="21"/>
          <w:szCs w:val="21"/>
        </w:rPr>
      </w:pPr>
      <w:r w:rsidRPr="0050632F">
        <w:rPr>
          <w:rFonts w:ascii="Proxima Nova"/>
          <w:color w:val="231F20"/>
          <w:spacing w:val="-6"/>
          <w:sz w:val="21"/>
        </w:rPr>
        <w:t xml:space="preserve">Taylor </w:t>
      </w:r>
      <w:r w:rsidRPr="0050632F">
        <w:rPr>
          <w:rFonts w:ascii="Proxima Nova"/>
          <w:color w:val="231F20"/>
          <w:spacing w:val="-5"/>
          <w:sz w:val="21"/>
        </w:rPr>
        <w:t xml:space="preserve">J, </w:t>
      </w:r>
      <w:r w:rsidRPr="0050632F">
        <w:rPr>
          <w:rFonts w:ascii="Proxima Nova"/>
          <w:color w:val="231F20"/>
          <w:spacing w:val="-3"/>
          <w:sz w:val="21"/>
        </w:rPr>
        <w:t xml:space="preserve">Carlisle </w:t>
      </w:r>
      <w:r w:rsidRPr="0050632F">
        <w:rPr>
          <w:rFonts w:ascii="Proxima Nova"/>
          <w:color w:val="231F20"/>
          <w:sz w:val="21"/>
        </w:rPr>
        <w:t xml:space="preserve">K, </w:t>
      </w:r>
      <w:r w:rsidRPr="0050632F">
        <w:rPr>
          <w:rFonts w:ascii="Proxima Nova"/>
          <w:color w:val="231F20"/>
          <w:spacing w:val="-3"/>
          <w:sz w:val="21"/>
        </w:rPr>
        <w:t xml:space="preserve">Farmer </w:t>
      </w:r>
      <w:r w:rsidRPr="0050632F">
        <w:rPr>
          <w:rFonts w:ascii="Proxima Nova"/>
          <w:color w:val="231F20"/>
          <w:spacing w:val="-5"/>
          <w:sz w:val="21"/>
        </w:rPr>
        <w:t xml:space="preserve">J, </w:t>
      </w:r>
      <w:r w:rsidRPr="0050632F">
        <w:rPr>
          <w:rFonts w:ascii="Proxima Nova"/>
          <w:color w:val="231F20"/>
          <w:spacing w:val="-3"/>
          <w:sz w:val="21"/>
        </w:rPr>
        <w:t xml:space="preserve">Larkins S, Dickson-Swift </w:t>
      </w:r>
      <w:r w:rsidRPr="0050632F">
        <w:rPr>
          <w:rFonts w:ascii="Proxima Nova"/>
          <w:color w:val="231F20"/>
          <w:spacing w:val="-11"/>
          <w:sz w:val="21"/>
        </w:rPr>
        <w:t xml:space="preserve">V, </w:t>
      </w:r>
      <w:r w:rsidRPr="0050632F">
        <w:rPr>
          <w:rFonts w:ascii="Proxima Nova"/>
          <w:color w:val="231F20"/>
          <w:spacing w:val="-4"/>
          <w:sz w:val="21"/>
        </w:rPr>
        <w:t xml:space="preserve">Kenny </w:t>
      </w:r>
      <w:r w:rsidRPr="0050632F">
        <w:rPr>
          <w:rFonts w:ascii="Proxima Nova"/>
          <w:color w:val="231F20"/>
          <w:spacing w:val="-3"/>
          <w:sz w:val="21"/>
        </w:rPr>
        <w:t xml:space="preserve">A. Implementation </w:t>
      </w:r>
      <w:r w:rsidRPr="0050632F">
        <w:rPr>
          <w:rFonts w:ascii="Proxima Nova"/>
          <w:color w:val="231F20"/>
          <w:sz w:val="21"/>
        </w:rPr>
        <w:t xml:space="preserve">of </w:t>
      </w:r>
      <w:r w:rsidRPr="0050632F">
        <w:rPr>
          <w:rFonts w:ascii="Proxima Nova"/>
          <w:color w:val="231F20"/>
          <w:spacing w:val="-3"/>
          <w:sz w:val="21"/>
        </w:rPr>
        <w:t xml:space="preserve">oral health initiatives </w:t>
      </w:r>
      <w:r w:rsidRPr="0050632F">
        <w:rPr>
          <w:rFonts w:ascii="Proxima Nova"/>
          <w:color w:val="231F20"/>
          <w:sz w:val="21"/>
        </w:rPr>
        <w:t xml:space="preserve">by </w:t>
      </w:r>
      <w:r w:rsidRPr="0050632F">
        <w:rPr>
          <w:rFonts w:ascii="Proxima Nova"/>
          <w:color w:val="231F20"/>
          <w:spacing w:val="-3"/>
          <w:sz w:val="21"/>
        </w:rPr>
        <w:t xml:space="preserve">Australian rural communities: Factors </w:t>
      </w:r>
      <w:r w:rsidRPr="0050632F">
        <w:rPr>
          <w:rFonts w:ascii="Proxima Nova"/>
          <w:color w:val="231F20"/>
          <w:sz w:val="21"/>
        </w:rPr>
        <w:t xml:space="preserve">for </w:t>
      </w:r>
      <w:r w:rsidRPr="0050632F">
        <w:rPr>
          <w:rFonts w:ascii="Proxima Nova"/>
          <w:color w:val="231F20"/>
          <w:spacing w:val="-3"/>
          <w:sz w:val="21"/>
        </w:rPr>
        <w:t xml:space="preserve">success. Health </w:t>
      </w:r>
      <w:r w:rsidRPr="0050632F">
        <w:rPr>
          <w:rFonts w:ascii="Proxima Nova"/>
          <w:color w:val="231F20"/>
          <w:sz w:val="21"/>
        </w:rPr>
        <w:t xml:space="preserve">&amp; </w:t>
      </w:r>
      <w:r w:rsidRPr="0050632F">
        <w:rPr>
          <w:rFonts w:ascii="Proxima Nova"/>
          <w:color w:val="231F20"/>
          <w:spacing w:val="-3"/>
          <w:sz w:val="21"/>
        </w:rPr>
        <w:t xml:space="preserve">Social Care </w:t>
      </w:r>
      <w:r w:rsidRPr="0050632F">
        <w:rPr>
          <w:rFonts w:ascii="Proxima Nova"/>
          <w:color w:val="231F20"/>
          <w:sz w:val="21"/>
        </w:rPr>
        <w:t xml:space="preserve">In </w:t>
      </w:r>
      <w:r w:rsidRPr="0050632F">
        <w:rPr>
          <w:rFonts w:ascii="Proxima Nova"/>
          <w:color w:val="231F20"/>
          <w:spacing w:val="-3"/>
          <w:sz w:val="21"/>
        </w:rPr>
        <w:t xml:space="preserve">The </w:t>
      </w:r>
      <w:r w:rsidRPr="0050632F">
        <w:rPr>
          <w:rFonts w:ascii="Proxima Nova"/>
          <w:color w:val="231F20"/>
          <w:spacing w:val="-4"/>
          <w:sz w:val="21"/>
        </w:rPr>
        <w:t>Community.</w:t>
      </w:r>
      <w:r w:rsidRPr="0050632F">
        <w:rPr>
          <w:rFonts w:ascii="Proxima Nova"/>
          <w:color w:val="231F20"/>
          <w:spacing w:val="13"/>
          <w:sz w:val="21"/>
        </w:rPr>
        <w:t xml:space="preserve"> </w:t>
      </w:r>
      <w:r w:rsidRPr="0050632F">
        <w:rPr>
          <w:rFonts w:ascii="Proxima Nova"/>
          <w:color w:val="231F20"/>
          <w:spacing w:val="-4"/>
          <w:sz w:val="21"/>
        </w:rPr>
        <w:t>2018;26(1):e102-e10.</w:t>
      </w:r>
    </w:p>
    <w:p w14:paraId="4103BFFB" w14:textId="77777777" w:rsidR="0050632F" w:rsidRPr="0050632F" w:rsidRDefault="0050632F" w:rsidP="0050632F">
      <w:pPr>
        <w:numPr>
          <w:ilvl w:val="0"/>
          <w:numId w:val="12"/>
        </w:numPr>
        <w:tabs>
          <w:tab w:val="left" w:pos="588"/>
        </w:tabs>
        <w:spacing w:before="169" w:line="244" w:lineRule="auto"/>
        <w:ind w:right="712"/>
        <w:rPr>
          <w:rFonts w:ascii="Proxima Nova" w:eastAsia="Proxima Nova" w:hAnsi="Proxima Nova" w:cs="Proxima Nova"/>
          <w:sz w:val="21"/>
          <w:szCs w:val="21"/>
        </w:rPr>
      </w:pPr>
      <w:r w:rsidRPr="0050632F">
        <w:rPr>
          <w:rFonts w:ascii="Proxima Nova"/>
          <w:color w:val="231F20"/>
          <w:spacing w:val="-3"/>
          <w:sz w:val="21"/>
        </w:rPr>
        <w:t xml:space="preserve">Gausia </w:t>
      </w:r>
      <w:r w:rsidRPr="0050632F">
        <w:rPr>
          <w:rFonts w:ascii="Proxima Nova"/>
          <w:color w:val="231F20"/>
          <w:sz w:val="21"/>
        </w:rPr>
        <w:t xml:space="preserve">K, </w:t>
      </w:r>
      <w:r w:rsidRPr="0050632F">
        <w:rPr>
          <w:rFonts w:ascii="Proxima Nova"/>
          <w:color w:val="231F20"/>
          <w:spacing w:val="-3"/>
          <w:sz w:val="21"/>
        </w:rPr>
        <w:t xml:space="preserve">Thompson </w:t>
      </w:r>
      <w:r w:rsidRPr="0050632F">
        <w:rPr>
          <w:rFonts w:ascii="Proxima Nova"/>
          <w:color w:val="231F20"/>
          <w:sz w:val="21"/>
        </w:rPr>
        <w:t xml:space="preserve">SC, </w:t>
      </w:r>
      <w:r w:rsidRPr="0050632F">
        <w:rPr>
          <w:rFonts w:ascii="Proxima Nova"/>
          <w:color w:val="231F20"/>
          <w:spacing w:val="-3"/>
          <w:sz w:val="21"/>
        </w:rPr>
        <w:t xml:space="preserve">Lindeman MA, Brown </w:t>
      </w:r>
      <w:r w:rsidRPr="0050632F">
        <w:rPr>
          <w:rFonts w:ascii="Proxima Nova"/>
          <w:color w:val="231F20"/>
          <w:spacing w:val="-4"/>
          <w:sz w:val="21"/>
        </w:rPr>
        <w:t xml:space="preserve">LJ, </w:t>
      </w:r>
      <w:r w:rsidRPr="0050632F">
        <w:rPr>
          <w:rFonts w:ascii="Proxima Nova"/>
          <w:color w:val="231F20"/>
          <w:spacing w:val="-3"/>
          <w:sz w:val="21"/>
        </w:rPr>
        <w:t>Perkins</w:t>
      </w:r>
      <w:r w:rsidRPr="0050632F">
        <w:rPr>
          <w:rFonts w:ascii="Proxima Nova"/>
          <w:color w:val="231F20"/>
          <w:spacing w:val="-4"/>
          <w:sz w:val="21"/>
        </w:rPr>
        <w:t xml:space="preserve"> D.</w:t>
      </w:r>
    </w:p>
    <w:p w14:paraId="47E8D2C1"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Contribution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university departments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health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rural health research: </w:t>
      </w:r>
      <w:r w:rsidRPr="0050632F">
        <w:rPr>
          <w:rFonts w:ascii="Proxima Nova" w:eastAsia="Proxima Nova" w:hAnsi="Proxima Nova"/>
          <w:color w:val="231F20"/>
          <w:sz w:val="21"/>
          <w:szCs w:val="21"/>
        </w:rPr>
        <w:t xml:space="preserve">An </w:t>
      </w:r>
      <w:r w:rsidRPr="0050632F">
        <w:rPr>
          <w:rFonts w:ascii="Proxima Nova" w:eastAsia="Proxima Nova" w:hAnsi="Proxima Nova"/>
          <w:color w:val="231F20"/>
          <w:spacing w:val="-3"/>
          <w:sz w:val="21"/>
          <w:szCs w:val="21"/>
        </w:rPr>
        <w:t xml:space="preserve">analysis of outputs. Australian Journal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Rural</w:t>
      </w:r>
      <w:r w:rsidRPr="0050632F">
        <w:rPr>
          <w:rFonts w:ascii="Proxima Nova" w:eastAsia="Proxima Nova" w:hAnsi="Proxima Nova"/>
          <w:color w:val="231F20"/>
          <w:spacing w:val="-9"/>
          <w:sz w:val="21"/>
          <w:szCs w:val="21"/>
        </w:rPr>
        <w:t xml:space="preserve"> </w:t>
      </w:r>
      <w:r w:rsidRPr="0050632F">
        <w:rPr>
          <w:rFonts w:ascii="Proxima Nova" w:eastAsia="Proxima Nova" w:hAnsi="Proxima Nova"/>
          <w:color w:val="231F20"/>
          <w:spacing w:val="-3"/>
          <w:sz w:val="21"/>
          <w:szCs w:val="21"/>
        </w:rPr>
        <w:t>Health.</w:t>
      </w:r>
    </w:p>
    <w:p w14:paraId="49EA1665" w14:textId="77777777" w:rsidR="0050632F" w:rsidRPr="0050632F" w:rsidRDefault="0050632F" w:rsidP="0050632F">
      <w:pPr>
        <w:spacing w:line="255" w:lineRule="exact"/>
        <w:ind w:right="393"/>
        <w:rPr>
          <w:rFonts w:ascii="Proxima Nova" w:eastAsia="Proxima Nova" w:hAnsi="Proxima Nova"/>
          <w:sz w:val="21"/>
          <w:szCs w:val="21"/>
        </w:rPr>
      </w:pPr>
      <w:r w:rsidRPr="0050632F">
        <w:rPr>
          <w:rFonts w:ascii="Proxima Nova" w:eastAsia="Proxima Nova" w:hAnsi="Proxima Nova"/>
          <w:color w:val="231F20"/>
          <w:spacing w:val="-3"/>
          <w:sz w:val="21"/>
          <w:szCs w:val="21"/>
        </w:rPr>
        <w:t>2015;23:101-6.</w:t>
      </w:r>
    </w:p>
    <w:p w14:paraId="346A0A31" w14:textId="77777777" w:rsidR="0050632F" w:rsidRPr="0050632F" w:rsidRDefault="0050632F" w:rsidP="0050632F">
      <w:pPr>
        <w:numPr>
          <w:ilvl w:val="0"/>
          <w:numId w:val="12"/>
        </w:numPr>
        <w:tabs>
          <w:tab w:val="left" w:pos="588"/>
        </w:tabs>
        <w:spacing w:before="174"/>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McGrail </w:t>
      </w:r>
      <w:r w:rsidRPr="0050632F">
        <w:rPr>
          <w:rFonts w:ascii="Proxima Nova" w:eastAsia="Proxima Nova" w:hAnsi="Proxima Nova" w:cs="Proxima Nova"/>
          <w:color w:val="231F20"/>
          <w:sz w:val="21"/>
          <w:szCs w:val="21"/>
        </w:rPr>
        <w:t xml:space="preserve">M, </w:t>
      </w:r>
      <w:r w:rsidRPr="0050632F">
        <w:rPr>
          <w:rFonts w:ascii="Proxima Nova" w:eastAsia="Proxima Nova" w:hAnsi="Proxima Nova" w:cs="Proxima Nova"/>
          <w:color w:val="231F20"/>
          <w:spacing w:val="-3"/>
          <w:sz w:val="21"/>
          <w:szCs w:val="21"/>
        </w:rPr>
        <w:t xml:space="preserve">O’Sullivan </w:t>
      </w:r>
      <w:r w:rsidRPr="0050632F">
        <w:rPr>
          <w:rFonts w:ascii="Proxima Nova" w:eastAsia="Proxima Nova" w:hAnsi="Proxima Nova" w:cs="Proxima Nova"/>
          <w:color w:val="231F20"/>
          <w:sz w:val="21"/>
          <w:szCs w:val="21"/>
        </w:rPr>
        <w:t xml:space="preserve">B, </w:t>
      </w:r>
      <w:r w:rsidRPr="0050632F">
        <w:rPr>
          <w:rFonts w:ascii="Proxima Nova" w:eastAsia="Proxima Nova" w:hAnsi="Proxima Nova" w:cs="Proxima Nova"/>
          <w:color w:val="231F20"/>
          <w:spacing w:val="-3"/>
          <w:sz w:val="21"/>
          <w:szCs w:val="21"/>
        </w:rPr>
        <w:t>Russell</w:t>
      </w:r>
      <w:r w:rsidRPr="0050632F">
        <w:rPr>
          <w:rFonts w:ascii="Proxima Nova" w:eastAsia="Proxima Nova" w:hAnsi="Proxima Nova" w:cs="Proxima Nova"/>
          <w:color w:val="231F20"/>
          <w:spacing w:val="-18"/>
          <w:sz w:val="21"/>
          <w:szCs w:val="21"/>
        </w:rPr>
        <w:t xml:space="preserve"> </w:t>
      </w:r>
      <w:r w:rsidRPr="0050632F">
        <w:rPr>
          <w:rFonts w:ascii="Proxima Nova" w:eastAsia="Proxima Nova" w:hAnsi="Proxima Nova" w:cs="Proxima Nova"/>
          <w:color w:val="231F20"/>
          <w:spacing w:val="-4"/>
          <w:sz w:val="21"/>
          <w:szCs w:val="21"/>
        </w:rPr>
        <w:t>D.</w:t>
      </w:r>
    </w:p>
    <w:p w14:paraId="6315CA0C" w14:textId="77777777" w:rsidR="0050632F" w:rsidRPr="0050632F" w:rsidRDefault="0050632F" w:rsidP="0050632F">
      <w:pPr>
        <w:spacing w:before="4"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training pathways: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return rate of doctors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 xml:space="preserve">work </w:t>
      </w:r>
      <w:r w:rsidRPr="0050632F">
        <w:rPr>
          <w:rFonts w:ascii="Proxima Nova" w:eastAsia="Proxima Nova" w:hAnsi="Proxima Nova"/>
          <w:color w:val="231F20"/>
          <w:sz w:val="21"/>
          <w:szCs w:val="21"/>
        </w:rPr>
        <w:t xml:space="preserve">in the </w:t>
      </w:r>
      <w:r w:rsidRPr="0050632F">
        <w:rPr>
          <w:rFonts w:ascii="Proxima Nova" w:eastAsia="Proxima Nova" w:hAnsi="Proxima Nova"/>
          <w:color w:val="231F20"/>
          <w:spacing w:val="-3"/>
          <w:sz w:val="21"/>
          <w:szCs w:val="21"/>
        </w:rPr>
        <w:t xml:space="preserve">same region </w:t>
      </w:r>
      <w:r w:rsidRPr="0050632F">
        <w:rPr>
          <w:rFonts w:ascii="Proxima Nova" w:eastAsia="Proxima Nova" w:hAnsi="Proxima Nova"/>
          <w:color w:val="231F20"/>
          <w:sz w:val="21"/>
          <w:szCs w:val="21"/>
        </w:rPr>
        <w:t xml:space="preserve">as </w:t>
      </w:r>
      <w:r w:rsidRPr="0050632F">
        <w:rPr>
          <w:rFonts w:ascii="Proxima Nova" w:eastAsia="Proxima Nova" w:hAnsi="Proxima Nova"/>
          <w:color w:val="231F20"/>
          <w:spacing w:val="-3"/>
          <w:sz w:val="21"/>
          <w:szCs w:val="21"/>
        </w:rPr>
        <w:t xml:space="preserve">their basic medical training. Human </w:t>
      </w:r>
      <w:r w:rsidRPr="0050632F">
        <w:rPr>
          <w:rFonts w:ascii="Proxima Nova" w:eastAsia="Proxima Nova" w:hAnsi="Proxima Nova"/>
          <w:color w:val="231F20"/>
          <w:spacing w:val="-4"/>
          <w:sz w:val="21"/>
          <w:szCs w:val="21"/>
        </w:rPr>
        <w:t xml:space="preserve">Resources </w:t>
      </w:r>
      <w:r w:rsidRPr="0050632F">
        <w:rPr>
          <w:rFonts w:ascii="Proxima Nova" w:eastAsia="Proxima Nova" w:hAnsi="Proxima Nova"/>
          <w:color w:val="231F20"/>
          <w:spacing w:val="-3"/>
          <w:sz w:val="21"/>
          <w:szCs w:val="21"/>
        </w:rPr>
        <w:t>for Health.</w:t>
      </w:r>
      <w:r w:rsidRPr="0050632F">
        <w:rPr>
          <w:rFonts w:ascii="Proxima Nova" w:eastAsia="Proxima Nova" w:hAnsi="Proxima Nova"/>
          <w:color w:val="231F20"/>
          <w:spacing w:val="12"/>
          <w:sz w:val="21"/>
          <w:szCs w:val="21"/>
        </w:rPr>
        <w:t xml:space="preserve"> </w:t>
      </w:r>
      <w:r w:rsidRPr="0050632F">
        <w:rPr>
          <w:rFonts w:ascii="Proxima Nova" w:eastAsia="Proxima Nova" w:hAnsi="Proxima Nova"/>
          <w:color w:val="231F20"/>
          <w:spacing w:val="-4"/>
          <w:sz w:val="21"/>
          <w:szCs w:val="21"/>
        </w:rPr>
        <w:t>2018;16(56):1-10.</w:t>
      </w:r>
    </w:p>
    <w:p w14:paraId="55F51CCD" w14:textId="77777777" w:rsidR="0050632F" w:rsidRPr="0050632F" w:rsidRDefault="0050632F" w:rsidP="0050632F">
      <w:pPr>
        <w:numPr>
          <w:ilvl w:val="0"/>
          <w:numId w:val="12"/>
        </w:numPr>
        <w:tabs>
          <w:tab w:val="left" w:pos="588"/>
        </w:tabs>
        <w:spacing w:before="169" w:line="244" w:lineRule="auto"/>
        <w:ind w:right="168"/>
        <w:rPr>
          <w:rFonts w:ascii="Proxima Nova" w:eastAsia="Proxima Nova" w:hAnsi="Proxima Nova" w:cs="Proxima Nova"/>
          <w:sz w:val="21"/>
          <w:szCs w:val="21"/>
        </w:rPr>
      </w:pPr>
      <w:r w:rsidRPr="0050632F">
        <w:rPr>
          <w:rFonts w:ascii="Proxima Nova"/>
          <w:color w:val="231F20"/>
          <w:spacing w:val="-3"/>
          <w:sz w:val="21"/>
        </w:rPr>
        <w:t xml:space="preserve">Australian Government Department </w:t>
      </w:r>
      <w:r w:rsidRPr="0050632F">
        <w:rPr>
          <w:rFonts w:ascii="Proxima Nova"/>
          <w:color w:val="231F20"/>
          <w:sz w:val="21"/>
        </w:rPr>
        <w:t xml:space="preserve">of </w:t>
      </w:r>
      <w:r w:rsidRPr="0050632F">
        <w:rPr>
          <w:rFonts w:ascii="Proxima Nova"/>
          <w:color w:val="231F20"/>
          <w:spacing w:val="-3"/>
          <w:sz w:val="21"/>
        </w:rPr>
        <w:t xml:space="preserve">Health. Rural Health Multidisciplinary </w:t>
      </w:r>
      <w:r w:rsidRPr="0050632F">
        <w:rPr>
          <w:rFonts w:ascii="Proxima Nova"/>
          <w:color w:val="231F20"/>
          <w:spacing w:val="-6"/>
          <w:sz w:val="21"/>
        </w:rPr>
        <w:t xml:space="preserve">Training </w:t>
      </w:r>
      <w:r w:rsidRPr="0050632F">
        <w:rPr>
          <w:rFonts w:ascii="Proxima Nova"/>
          <w:color w:val="231F20"/>
          <w:spacing w:val="-3"/>
          <w:sz w:val="21"/>
        </w:rPr>
        <w:t>Program. Canberra: DoH;</w:t>
      </w:r>
      <w:r w:rsidRPr="0050632F">
        <w:rPr>
          <w:rFonts w:ascii="Proxima Nova"/>
          <w:color w:val="231F20"/>
          <w:spacing w:val="2"/>
          <w:sz w:val="21"/>
        </w:rPr>
        <w:t xml:space="preserve"> </w:t>
      </w:r>
      <w:r w:rsidRPr="0050632F">
        <w:rPr>
          <w:rFonts w:ascii="Proxima Nova"/>
          <w:color w:val="231F20"/>
          <w:spacing w:val="-4"/>
          <w:sz w:val="21"/>
        </w:rPr>
        <w:t>2019.</w:t>
      </w:r>
    </w:p>
    <w:p w14:paraId="375EDAA3" w14:textId="77777777" w:rsidR="0050632F" w:rsidRPr="0050632F" w:rsidRDefault="0050632F" w:rsidP="0050632F">
      <w:pPr>
        <w:numPr>
          <w:ilvl w:val="0"/>
          <w:numId w:val="12"/>
        </w:numPr>
        <w:tabs>
          <w:tab w:val="left" w:pos="588"/>
        </w:tabs>
        <w:spacing w:before="169" w:line="244" w:lineRule="auto"/>
        <w:ind w:right="943"/>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O’Sullivan </w:t>
      </w:r>
      <w:r w:rsidRPr="0050632F">
        <w:rPr>
          <w:rFonts w:ascii="Proxima Nova" w:eastAsia="Proxima Nova" w:hAnsi="Proxima Nova" w:cs="Proxima Nova"/>
          <w:color w:val="231F20"/>
          <w:sz w:val="21"/>
          <w:szCs w:val="21"/>
        </w:rPr>
        <w:t xml:space="preserve">BG, </w:t>
      </w:r>
      <w:r w:rsidRPr="0050632F">
        <w:rPr>
          <w:rFonts w:ascii="Proxima Nova" w:eastAsia="Proxima Nova" w:hAnsi="Proxima Nova" w:cs="Proxima Nova"/>
          <w:color w:val="231F20"/>
          <w:spacing w:val="-3"/>
          <w:sz w:val="21"/>
          <w:szCs w:val="21"/>
        </w:rPr>
        <w:t xml:space="preserve">McGrail </w:t>
      </w:r>
      <w:r w:rsidRPr="0050632F">
        <w:rPr>
          <w:rFonts w:ascii="Proxima Nova" w:eastAsia="Proxima Nova" w:hAnsi="Proxima Nova" w:cs="Proxima Nova"/>
          <w:color w:val="231F20"/>
          <w:sz w:val="21"/>
          <w:szCs w:val="21"/>
        </w:rPr>
        <w:t xml:space="preserve">MR, </w:t>
      </w:r>
      <w:r w:rsidRPr="0050632F">
        <w:rPr>
          <w:rFonts w:ascii="Proxima Nova" w:eastAsia="Proxima Nova" w:hAnsi="Proxima Nova" w:cs="Proxima Nova"/>
          <w:color w:val="231F20"/>
          <w:spacing w:val="-3"/>
          <w:sz w:val="21"/>
          <w:szCs w:val="21"/>
        </w:rPr>
        <w:t xml:space="preserve">Russell </w:t>
      </w:r>
      <w:r w:rsidRPr="0050632F">
        <w:rPr>
          <w:rFonts w:ascii="Proxima Nova" w:eastAsia="Proxima Nova" w:hAnsi="Proxima Nova" w:cs="Proxima Nova"/>
          <w:color w:val="231F20"/>
          <w:spacing w:val="-4"/>
          <w:sz w:val="21"/>
          <w:szCs w:val="21"/>
        </w:rPr>
        <w:t xml:space="preserve">D, </w:t>
      </w:r>
      <w:r w:rsidRPr="0050632F">
        <w:rPr>
          <w:rFonts w:ascii="Proxima Nova" w:eastAsia="Proxima Nova" w:hAnsi="Proxima Nova" w:cs="Proxima Nova"/>
          <w:color w:val="231F20"/>
          <w:spacing w:val="-3"/>
          <w:sz w:val="21"/>
          <w:szCs w:val="21"/>
        </w:rPr>
        <w:t xml:space="preserve">Chambers </w:t>
      </w:r>
      <w:r w:rsidRPr="0050632F">
        <w:rPr>
          <w:rFonts w:ascii="Proxima Nova" w:eastAsia="Proxima Nova" w:hAnsi="Proxima Nova" w:cs="Proxima Nova"/>
          <w:color w:val="231F20"/>
          <w:sz w:val="21"/>
          <w:szCs w:val="21"/>
        </w:rPr>
        <w:t xml:space="preserve">H, </w:t>
      </w:r>
      <w:r w:rsidRPr="0050632F">
        <w:rPr>
          <w:rFonts w:ascii="Proxima Nova" w:eastAsia="Proxima Nova" w:hAnsi="Proxima Nova" w:cs="Proxima Nova"/>
          <w:color w:val="231F20"/>
          <w:spacing w:val="-3"/>
          <w:sz w:val="21"/>
          <w:szCs w:val="21"/>
        </w:rPr>
        <w:t>Major</w:t>
      </w:r>
      <w:r w:rsidRPr="0050632F">
        <w:rPr>
          <w:rFonts w:ascii="Proxima Nova" w:eastAsia="Proxima Nova" w:hAnsi="Proxima Nova" w:cs="Proxima Nova"/>
          <w:color w:val="231F20"/>
          <w:spacing w:val="-9"/>
          <w:sz w:val="21"/>
          <w:szCs w:val="21"/>
        </w:rPr>
        <w:t xml:space="preserve"> </w:t>
      </w:r>
      <w:r w:rsidRPr="0050632F">
        <w:rPr>
          <w:rFonts w:ascii="Proxima Nova" w:eastAsia="Proxima Nova" w:hAnsi="Proxima Nova" w:cs="Proxima Nova"/>
          <w:color w:val="231F20"/>
          <w:spacing w:val="-3"/>
          <w:sz w:val="21"/>
          <w:szCs w:val="21"/>
        </w:rPr>
        <w:t>L.</w:t>
      </w:r>
    </w:p>
    <w:p w14:paraId="4CF663D9"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z w:val="21"/>
          <w:szCs w:val="21"/>
        </w:rPr>
        <w:t xml:space="preserve">A </w:t>
      </w:r>
      <w:r w:rsidRPr="0050632F">
        <w:rPr>
          <w:rFonts w:ascii="Proxima Nova" w:eastAsia="Proxima Nova" w:hAnsi="Proxima Nova"/>
          <w:color w:val="231F20"/>
          <w:spacing w:val="-3"/>
          <w:sz w:val="21"/>
          <w:szCs w:val="21"/>
        </w:rPr>
        <w:t xml:space="preserve">review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characteristics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outcomes of </w:t>
      </w:r>
      <w:r w:rsidRPr="0050632F">
        <w:rPr>
          <w:rFonts w:ascii="Proxima Nova" w:eastAsia="Proxima Nova" w:hAnsi="Proxima Nova"/>
          <w:color w:val="231F20"/>
          <w:spacing w:val="-4"/>
          <w:sz w:val="21"/>
          <w:szCs w:val="21"/>
        </w:rPr>
        <w:t xml:space="preserve">Australia’s </w:t>
      </w:r>
      <w:r w:rsidRPr="0050632F">
        <w:rPr>
          <w:rFonts w:ascii="Proxima Nova" w:eastAsia="Proxima Nova" w:hAnsi="Proxima Nova"/>
          <w:color w:val="231F20"/>
          <w:spacing w:val="-3"/>
          <w:sz w:val="21"/>
          <w:szCs w:val="21"/>
        </w:rPr>
        <w:t xml:space="preserve">undergraduate medical education rural immersion programs. Human </w:t>
      </w:r>
      <w:r w:rsidRPr="0050632F">
        <w:rPr>
          <w:rFonts w:ascii="Proxima Nova" w:eastAsia="Proxima Nova" w:hAnsi="Proxima Nova"/>
          <w:color w:val="231F20"/>
          <w:spacing w:val="-4"/>
          <w:sz w:val="21"/>
          <w:szCs w:val="21"/>
        </w:rPr>
        <w:t xml:space="preserve">Resources </w:t>
      </w:r>
      <w:r w:rsidRPr="0050632F">
        <w:rPr>
          <w:rFonts w:ascii="Proxima Nova" w:eastAsia="Proxima Nova" w:hAnsi="Proxima Nova"/>
          <w:color w:val="231F20"/>
          <w:sz w:val="21"/>
          <w:szCs w:val="21"/>
        </w:rPr>
        <w:t xml:space="preserve">for </w:t>
      </w:r>
      <w:r w:rsidRPr="0050632F">
        <w:rPr>
          <w:rFonts w:ascii="Proxima Nova" w:eastAsia="Proxima Nova" w:hAnsi="Proxima Nova"/>
          <w:color w:val="231F20"/>
          <w:spacing w:val="-3"/>
          <w:sz w:val="21"/>
          <w:szCs w:val="21"/>
        </w:rPr>
        <w:t>Health.</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4"/>
          <w:sz w:val="21"/>
          <w:szCs w:val="21"/>
        </w:rPr>
        <w:t>2018;16(8):1-10.</w:t>
      </w:r>
    </w:p>
    <w:p w14:paraId="2361645C" w14:textId="77777777" w:rsidR="0050632F" w:rsidRPr="0050632F" w:rsidRDefault="0050632F" w:rsidP="0050632F">
      <w:pPr>
        <w:numPr>
          <w:ilvl w:val="0"/>
          <w:numId w:val="12"/>
        </w:numPr>
        <w:tabs>
          <w:tab w:val="left" w:pos="588"/>
        </w:tabs>
        <w:spacing w:before="169" w:line="244" w:lineRule="auto"/>
        <w:ind w:right="361"/>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O’Sullivan </w:t>
      </w:r>
      <w:r w:rsidRPr="0050632F">
        <w:rPr>
          <w:rFonts w:ascii="Proxima Nova" w:eastAsia="Proxima Nova" w:hAnsi="Proxima Nova" w:cs="Proxima Nova"/>
          <w:color w:val="231F20"/>
          <w:sz w:val="21"/>
          <w:szCs w:val="21"/>
        </w:rPr>
        <w:t xml:space="preserve">B, </w:t>
      </w:r>
      <w:r w:rsidRPr="0050632F">
        <w:rPr>
          <w:rFonts w:ascii="Proxima Nova" w:eastAsia="Proxima Nova" w:hAnsi="Proxima Nova" w:cs="Proxima Nova"/>
          <w:color w:val="231F20"/>
          <w:spacing w:val="-3"/>
          <w:sz w:val="21"/>
          <w:szCs w:val="21"/>
        </w:rPr>
        <w:t xml:space="preserve">McGrail </w:t>
      </w:r>
      <w:r w:rsidRPr="0050632F">
        <w:rPr>
          <w:rFonts w:ascii="Proxima Nova" w:eastAsia="Proxima Nova" w:hAnsi="Proxima Nova" w:cs="Proxima Nova"/>
          <w:color w:val="231F20"/>
          <w:sz w:val="21"/>
          <w:szCs w:val="21"/>
        </w:rPr>
        <w:t xml:space="preserve">M, </w:t>
      </w:r>
      <w:r w:rsidRPr="0050632F">
        <w:rPr>
          <w:rFonts w:ascii="Proxima Nova" w:eastAsia="Proxima Nova" w:hAnsi="Proxima Nova" w:cs="Proxima Nova"/>
          <w:color w:val="231F20"/>
          <w:spacing w:val="-3"/>
          <w:sz w:val="21"/>
          <w:szCs w:val="21"/>
        </w:rPr>
        <w:t xml:space="preserve">Russell </w:t>
      </w:r>
      <w:r w:rsidRPr="0050632F">
        <w:rPr>
          <w:rFonts w:ascii="Proxima Nova" w:eastAsia="Proxima Nova" w:hAnsi="Proxima Nova" w:cs="Proxima Nova"/>
          <w:color w:val="231F20"/>
          <w:spacing w:val="-4"/>
          <w:sz w:val="21"/>
          <w:szCs w:val="21"/>
        </w:rPr>
        <w:t xml:space="preserve">D, </w:t>
      </w:r>
      <w:r w:rsidRPr="0050632F">
        <w:rPr>
          <w:rFonts w:ascii="Proxima Nova" w:eastAsia="Proxima Nova" w:hAnsi="Proxima Nova" w:cs="Proxima Nova"/>
          <w:color w:val="231F20"/>
          <w:spacing w:val="-5"/>
          <w:sz w:val="21"/>
          <w:szCs w:val="21"/>
        </w:rPr>
        <w:t xml:space="preserve">Walker J, </w:t>
      </w:r>
      <w:r w:rsidRPr="0050632F">
        <w:rPr>
          <w:rFonts w:ascii="Proxima Nova" w:eastAsia="Proxima Nova" w:hAnsi="Proxima Nova" w:cs="Proxima Nova"/>
          <w:color w:val="231F20"/>
          <w:spacing w:val="-3"/>
          <w:sz w:val="21"/>
          <w:szCs w:val="21"/>
        </w:rPr>
        <w:t xml:space="preserve">Chambers </w:t>
      </w:r>
      <w:r w:rsidRPr="0050632F">
        <w:rPr>
          <w:rFonts w:ascii="Proxima Nova" w:eastAsia="Proxima Nova" w:hAnsi="Proxima Nova" w:cs="Proxima Nova"/>
          <w:color w:val="231F20"/>
          <w:sz w:val="21"/>
          <w:szCs w:val="21"/>
        </w:rPr>
        <w:t xml:space="preserve">H, </w:t>
      </w:r>
      <w:r w:rsidRPr="0050632F">
        <w:rPr>
          <w:rFonts w:ascii="Proxima Nova" w:eastAsia="Proxima Nova" w:hAnsi="Proxima Nova" w:cs="Proxima Nova"/>
          <w:color w:val="231F20"/>
          <w:spacing w:val="-3"/>
          <w:sz w:val="21"/>
          <w:szCs w:val="21"/>
        </w:rPr>
        <w:t xml:space="preserve">Major </w:t>
      </w:r>
      <w:r w:rsidRPr="0050632F">
        <w:rPr>
          <w:rFonts w:ascii="Proxima Nova" w:eastAsia="Proxima Nova" w:hAnsi="Proxima Nova" w:cs="Proxima Nova"/>
          <w:color w:val="231F20"/>
          <w:sz w:val="21"/>
          <w:szCs w:val="21"/>
        </w:rPr>
        <w:t>L, et</w:t>
      </w:r>
      <w:r w:rsidRPr="0050632F">
        <w:rPr>
          <w:rFonts w:ascii="Proxima Nova" w:eastAsia="Proxima Nova" w:hAnsi="Proxima Nova" w:cs="Proxima Nova"/>
          <w:color w:val="231F20"/>
          <w:spacing w:val="-22"/>
          <w:sz w:val="21"/>
          <w:szCs w:val="21"/>
        </w:rPr>
        <w:t xml:space="preserve"> </w:t>
      </w:r>
      <w:r w:rsidRPr="0050632F">
        <w:rPr>
          <w:rFonts w:ascii="Proxima Nova" w:eastAsia="Proxima Nova" w:hAnsi="Proxima Nova" w:cs="Proxima Nova"/>
          <w:color w:val="231F20"/>
          <w:spacing w:val="-3"/>
          <w:sz w:val="21"/>
          <w:szCs w:val="21"/>
        </w:rPr>
        <w:t>al.</w:t>
      </w:r>
    </w:p>
    <w:p w14:paraId="6A53DFCE" w14:textId="77777777" w:rsidR="0050632F" w:rsidRPr="0050632F" w:rsidRDefault="0050632F" w:rsidP="0050632F">
      <w:pPr>
        <w:spacing w:line="244" w:lineRule="auto"/>
        <w:ind w:right="134"/>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Duration </w:t>
      </w:r>
      <w:r w:rsidRPr="0050632F">
        <w:rPr>
          <w:rFonts w:ascii="Proxima Nova" w:eastAsia="Proxima Nova" w:hAnsi="Proxima Nova"/>
          <w:color w:val="231F20"/>
          <w:sz w:val="21"/>
          <w:szCs w:val="21"/>
        </w:rPr>
        <w:t xml:space="preserve">and </w:t>
      </w:r>
      <w:r w:rsidRPr="0050632F">
        <w:rPr>
          <w:rFonts w:ascii="Proxima Nova" w:eastAsia="Proxima Nova" w:hAnsi="Proxima Nova"/>
          <w:color w:val="231F20"/>
          <w:spacing w:val="-3"/>
          <w:sz w:val="21"/>
          <w:szCs w:val="21"/>
        </w:rPr>
        <w:t xml:space="preserve">setting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rural immersion during </w:t>
      </w:r>
      <w:r w:rsidRPr="0050632F">
        <w:rPr>
          <w:rFonts w:ascii="Proxima Nova" w:eastAsia="Proxima Nova" w:hAnsi="Proxima Nova"/>
          <w:color w:val="231F20"/>
          <w:sz w:val="21"/>
          <w:szCs w:val="21"/>
        </w:rPr>
        <w:t xml:space="preserve">the </w:t>
      </w:r>
      <w:r w:rsidRPr="0050632F">
        <w:rPr>
          <w:rFonts w:ascii="Proxima Nova" w:eastAsia="Proxima Nova" w:hAnsi="Proxima Nova"/>
          <w:color w:val="231F20"/>
          <w:spacing w:val="-3"/>
          <w:sz w:val="21"/>
          <w:szCs w:val="21"/>
        </w:rPr>
        <w:t xml:space="preserve">medical degree relates </w:t>
      </w:r>
      <w:r w:rsidRPr="0050632F">
        <w:rPr>
          <w:rFonts w:ascii="Proxima Nova" w:eastAsia="Proxima Nova" w:hAnsi="Proxima Nova"/>
          <w:color w:val="231F20"/>
          <w:sz w:val="21"/>
          <w:szCs w:val="21"/>
        </w:rPr>
        <w:t xml:space="preserve">to </w:t>
      </w:r>
      <w:r w:rsidRPr="0050632F">
        <w:rPr>
          <w:rFonts w:ascii="Proxima Nova" w:eastAsia="Proxima Nova" w:hAnsi="Proxima Nova"/>
          <w:color w:val="231F20"/>
          <w:spacing w:val="-3"/>
          <w:sz w:val="21"/>
          <w:szCs w:val="21"/>
        </w:rPr>
        <w:t>rural work outcomes. Medical Education</w:t>
      </w:r>
      <w:r w:rsidRPr="0050632F">
        <w:rPr>
          <w:rFonts w:ascii="Proxima Nova" w:eastAsia="Proxima Nova" w:hAnsi="Proxima Nova"/>
          <w:color w:val="231F20"/>
          <w:sz w:val="21"/>
          <w:szCs w:val="21"/>
        </w:rPr>
        <w:t xml:space="preserve"> </w:t>
      </w:r>
      <w:r w:rsidRPr="0050632F">
        <w:rPr>
          <w:rFonts w:ascii="Proxima Nova" w:eastAsia="Proxima Nova" w:hAnsi="Proxima Nova"/>
          <w:color w:val="231F20"/>
          <w:spacing w:val="-3"/>
          <w:sz w:val="21"/>
          <w:szCs w:val="21"/>
        </w:rPr>
        <w:t>2018:1-13.</w:t>
      </w:r>
    </w:p>
    <w:p w14:paraId="2EBDDF7E" w14:textId="77777777" w:rsidR="0050632F" w:rsidRPr="0050632F" w:rsidRDefault="0050632F" w:rsidP="0050632F">
      <w:pPr>
        <w:numPr>
          <w:ilvl w:val="0"/>
          <w:numId w:val="12"/>
        </w:numPr>
        <w:tabs>
          <w:tab w:val="left" w:pos="588"/>
        </w:tabs>
        <w:spacing w:before="169" w:line="244" w:lineRule="auto"/>
        <w:ind w:right="734"/>
        <w:rPr>
          <w:rFonts w:ascii="Proxima Nova" w:eastAsia="Proxima Nova" w:hAnsi="Proxima Nova" w:cs="Proxima Nova"/>
          <w:sz w:val="21"/>
          <w:szCs w:val="21"/>
        </w:rPr>
      </w:pPr>
      <w:r w:rsidRPr="0050632F">
        <w:rPr>
          <w:rFonts w:ascii="Proxima Nova"/>
          <w:color w:val="231F20"/>
          <w:spacing w:val="-3"/>
          <w:sz w:val="21"/>
        </w:rPr>
        <w:t xml:space="preserve">Commonwealth Department </w:t>
      </w:r>
      <w:r w:rsidRPr="0050632F">
        <w:rPr>
          <w:rFonts w:ascii="Proxima Nova"/>
          <w:color w:val="231F20"/>
          <w:sz w:val="21"/>
        </w:rPr>
        <w:t xml:space="preserve">of </w:t>
      </w:r>
      <w:r w:rsidRPr="0050632F">
        <w:rPr>
          <w:rFonts w:ascii="Proxima Nova"/>
          <w:color w:val="231F20"/>
          <w:spacing w:val="-3"/>
          <w:sz w:val="21"/>
        </w:rPr>
        <w:t xml:space="preserve">Health. Health </w:t>
      </w:r>
      <w:r w:rsidRPr="0050632F">
        <w:rPr>
          <w:rFonts w:ascii="Proxima Nova"/>
          <w:color w:val="231F20"/>
          <w:spacing w:val="-4"/>
          <w:sz w:val="21"/>
        </w:rPr>
        <w:t xml:space="preserve">Workforce </w:t>
      </w:r>
      <w:r w:rsidRPr="0050632F">
        <w:rPr>
          <w:rFonts w:ascii="Proxima Nova"/>
          <w:color w:val="231F20"/>
          <w:spacing w:val="-3"/>
          <w:sz w:val="21"/>
        </w:rPr>
        <w:t>Scholarship Program. Canberra: DoH;</w:t>
      </w:r>
      <w:r w:rsidRPr="0050632F">
        <w:rPr>
          <w:rFonts w:ascii="Proxima Nova"/>
          <w:color w:val="231F20"/>
          <w:spacing w:val="-1"/>
          <w:sz w:val="21"/>
        </w:rPr>
        <w:t xml:space="preserve"> </w:t>
      </w:r>
      <w:r w:rsidRPr="0050632F">
        <w:rPr>
          <w:rFonts w:ascii="Proxima Nova"/>
          <w:color w:val="231F20"/>
          <w:spacing w:val="-3"/>
          <w:sz w:val="21"/>
        </w:rPr>
        <w:t>2018.</w:t>
      </w:r>
    </w:p>
    <w:p w14:paraId="4533AFB4" w14:textId="77777777" w:rsidR="0050632F" w:rsidRPr="0050632F" w:rsidRDefault="0050632F" w:rsidP="0050632F">
      <w:pPr>
        <w:spacing w:line="244" w:lineRule="auto"/>
        <w:rPr>
          <w:rFonts w:ascii="Proxima Nova" w:eastAsia="Proxima Nova" w:hAnsi="Proxima Nova" w:cs="Proxima Nova"/>
          <w:sz w:val="21"/>
          <w:szCs w:val="21"/>
        </w:rPr>
        <w:sectPr w:rsidR="0050632F" w:rsidRPr="0050632F">
          <w:footerReference w:type="even" r:id="rId53"/>
          <w:footerReference w:type="default" r:id="rId54"/>
          <w:pgSz w:w="11910" w:h="16840"/>
          <w:pgMar w:top="1040" w:right="1000" w:bottom="680" w:left="1000" w:header="0" w:footer="494" w:gutter="0"/>
          <w:cols w:num="2" w:space="720" w:equalWidth="0">
            <w:col w:w="4702" w:space="344"/>
            <w:col w:w="4864"/>
          </w:cols>
        </w:sectPr>
      </w:pPr>
    </w:p>
    <w:p w14:paraId="6AE85871" w14:textId="77777777" w:rsidR="0050632F" w:rsidRPr="0050632F" w:rsidRDefault="0050632F" w:rsidP="0050632F">
      <w:pPr>
        <w:numPr>
          <w:ilvl w:val="0"/>
          <w:numId w:val="12"/>
        </w:numPr>
        <w:tabs>
          <w:tab w:val="left" w:pos="588"/>
        </w:tabs>
        <w:spacing w:before="48" w:line="244" w:lineRule="auto"/>
        <w:ind w:right="5196"/>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lastRenderedPageBreak/>
        <w:t xml:space="preserve">O’Sullivan </w:t>
      </w:r>
      <w:r w:rsidRPr="0050632F">
        <w:rPr>
          <w:rFonts w:ascii="Proxima Nova" w:eastAsia="Proxima Nova" w:hAnsi="Proxima Nova" w:cs="Proxima Nova"/>
          <w:color w:val="231F20"/>
          <w:sz w:val="21"/>
          <w:szCs w:val="21"/>
        </w:rPr>
        <w:t xml:space="preserve">B, </w:t>
      </w:r>
      <w:r w:rsidRPr="0050632F">
        <w:rPr>
          <w:rFonts w:ascii="Proxima Nova" w:eastAsia="Proxima Nova" w:hAnsi="Proxima Nova" w:cs="Proxima Nova"/>
          <w:color w:val="231F20"/>
          <w:spacing w:val="-3"/>
          <w:sz w:val="21"/>
          <w:szCs w:val="21"/>
        </w:rPr>
        <w:t xml:space="preserve">McGrail </w:t>
      </w:r>
      <w:r w:rsidRPr="0050632F">
        <w:rPr>
          <w:rFonts w:ascii="Proxima Nova" w:eastAsia="Proxima Nova" w:hAnsi="Proxima Nova" w:cs="Proxima Nova"/>
          <w:color w:val="231F20"/>
          <w:sz w:val="21"/>
          <w:szCs w:val="21"/>
        </w:rPr>
        <w:t xml:space="preserve">M, </w:t>
      </w:r>
      <w:r w:rsidRPr="0050632F">
        <w:rPr>
          <w:rFonts w:ascii="Proxima Nova" w:eastAsia="Proxima Nova" w:hAnsi="Proxima Nova" w:cs="Proxima Nova"/>
          <w:color w:val="231F20"/>
          <w:spacing w:val="-3"/>
          <w:sz w:val="21"/>
          <w:szCs w:val="21"/>
        </w:rPr>
        <w:t xml:space="preserve">Major </w:t>
      </w:r>
      <w:r w:rsidRPr="0050632F">
        <w:rPr>
          <w:rFonts w:ascii="Proxima Nova" w:eastAsia="Proxima Nova" w:hAnsi="Proxima Nova" w:cs="Proxima Nova"/>
          <w:color w:val="231F20"/>
          <w:sz w:val="21"/>
          <w:szCs w:val="21"/>
        </w:rPr>
        <w:t xml:space="preserve">L, </w:t>
      </w:r>
      <w:r w:rsidRPr="0050632F">
        <w:rPr>
          <w:rFonts w:ascii="Proxima Nova" w:eastAsia="Proxima Nova" w:hAnsi="Proxima Nova" w:cs="Proxima Nova"/>
          <w:color w:val="231F20"/>
          <w:spacing w:val="-4"/>
          <w:sz w:val="21"/>
          <w:szCs w:val="21"/>
        </w:rPr>
        <w:t xml:space="preserve">Woodfield </w:t>
      </w:r>
      <w:r w:rsidRPr="0050632F">
        <w:rPr>
          <w:rFonts w:ascii="Proxima Nova" w:eastAsia="Proxima Nova" w:hAnsi="Proxima Nova" w:cs="Proxima Nova"/>
          <w:color w:val="231F20"/>
          <w:spacing w:val="-3"/>
          <w:sz w:val="21"/>
          <w:szCs w:val="21"/>
        </w:rPr>
        <w:t>M, Holmes</w:t>
      </w:r>
      <w:r w:rsidRPr="0050632F">
        <w:rPr>
          <w:rFonts w:ascii="Proxima Nova" w:eastAsia="Proxima Nova" w:hAnsi="Proxima Nova" w:cs="Proxima Nova"/>
          <w:color w:val="231F20"/>
          <w:spacing w:val="-2"/>
          <w:sz w:val="21"/>
          <w:szCs w:val="21"/>
        </w:rPr>
        <w:t xml:space="preserve"> </w:t>
      </w:r>
      <w:r w:rsidRPr="0050632F">
        <w:rPr>
          <w:rFonts w:ascii="Proxima Nova" w:eastAsia="Proxima Nova" w:hAnsi="Proxima Nova" w:cs="Proxima Nova"/>
          <w:color w:val="231F20"/>
          <w:spacing w:val="-3"/>
          <w:sz w:val="21"/>
          <w:szCs w:val="21"/>
        </w:rPr>
        <w:t>C.</w:t>
      </w:r>
    </w:p>
    <w:p w14:paraId="6E95CEE6" w14:textId="77777777" w:rsidR="0050632F" w:rsidRPr="0050632F" w:rsidRDefault="0050632F" w:rsidP="0050632F">
      <w:pPr>
        <w:spacing w:line="244" w:lineRule="auto"/>
        <w:ind w:right="5330"/>
        <w:rPr>
          <w:rFonts w:ascii="Proxima Nova" w:eastAsia="Proxima Nova" w:hAnsi="Proxima Nova"/>
          <w:sz w:val="21"/>
          <w:szCs w:val="21"/>
        </w:rPr>
      </w:pPr>
      <w:r w:rsidRPr="0050632F">
        <w:rPr>
          <w:rFonts w:ascii="Proxima Nova" w:eastAsia="Proxima Nova" w:hAnsi="Proxima Nova"/>
          <w:color w:val="231F20"/>
          <w:spacing w:val="-3"/>
          <w:sz w:val="21"/>
          <w:szCs w:val="21"/>
        </w:rPr>
        <w:t xml:space="preserve">Rural work outcomes </w:t>
      </w:r>
      <w:r w:rsidRPr="0050632F">
        <w:rPr>
          <w:rFonts w:ascii="Proxima Nova" w:eastAsia="Proxima Nova" w:hAnsi="Proxima Nova"/>
          <w:color w:val="231F20"/>
          <w:sz w:val="21"/>
          <w:szCs w:val="21"/>
        </w:rPr>
        <w:t xml:space="preserve">of </w:t>
      </w:r>
      <w:r w:rsidRPr="0050632F">
        <w:rPr>
          <w:rFonts w:ascii="Proxima Nova" w:eastAsia="Proxima Nova" w:hAnsi="Proxima Nova"/>
          <w:color w:val="231F20"/>
          <w:spacing w:val="-3"/>
          <w:sz w:val="21"/>
          <w:szCs w:val="21"/>
        </w:rPr>
        <w:t xml:space="preserve">medical students participating </w:t>
      </w:r>
      <w:r w:rsidRPr="0050632F">
        <w:rPr>
          <w:rFonts w:ascii="Proxima Nova" w:eastAsia="Proxima Nova" w:hAnsi="Proxima Nova"/>
          <w:color w:val="231F20"/>
          <w:sz w:val="21"/>
          <w:szCs w:val="21"/>
        </w:rPr>
        <w:t xml:space="preserve">in a </w:t>
      </w:r>
      <w:r w:rsidRPr="0050632F">
        <w:rPr>
          <w:rFonts w:ascii="Proxima Nova" w:eastAsia="Proxima Nova" w:hAnsi="Proxima Nova"/>
          <w:color w:val="231F20"/>
          <w:spacing w:val="-3"/>
          <w:sz w:val="21"/>
          <w:szCs w:val="21"/>
        </w:rPr>
        <w:t xml:space="preserve">contracted Extended Rural Cohort (ERC) program </w:t>
      </w:r>
      <w:r w:rsidRPr="0050632F">
        <w:rPr>
          <w:rFonts w:ascii="Proxima Nova" w:eastAsia="Proxima Nova" w:hAnsi="Proxima Nova"/>
          <w:color w:val="231F20"/>
          <w:sz w:val="21"/>
          <w:szCs w:val="21"/>
        </w:rPr>
        <w:t xml:space="preserve">by </w:t>
      </w:r>
      <w:r w:rsidRPr="0050632F">
        <w:rPr>
          <w:rFonts w:ascii="Proxima Nova" w:eastAsia="Proxima Nova" w:hAnsi="Proxima Nova"/>
          <w:color w:val="231F20"/>
          <w:spacing w:val="-3"/>
          <w:sz w:val="21"/>
          <w:szCs w:val="21"/>
        </w:rPr>
        <w:t xml:space="preserve">course-entry preference. Medical </w:t>
      </w:r>
      <w:r w:rsidRPr="0050632F">
        <w:rPr>
          <w:rFonts w:ascii="Proxima Nova" w:eastAsia="Proxima Nova" w:hAnsi="Proxima Nova"/>
          <w:color w:val="231F20"/>
          <w:spacing w:val="-8"/>
          <w:sz w:val="21"/>
          <w:szCs w:val="21"/>
        </w:rPr>
        <w:t>Teacher.</w:t>
      </w:r>
      <w:r w:rsidRPr="0050632F">
        <w:rPr>
          <w:rFonts w:ascii="Proxima Nova" w:eastAsia="Proxima Nova" w:hAnsi="Proxima Nova"/>
          <w:color w:val="231F20"/>
          <w:spacing w:val="4"/>
          <w:sz w:val="21"/>
          <w:szCs w:val="21"/>
        </w:rPr>
        <w:t xml:space="preserve"> </w:t>
      </w:r>
      <w:r w:rsidRPr="0050632F">
        <w:rPr>
          <w:rFonts w:ascii="Proxima Nova" w:eastAsia="Proxima Nova" w:hAnsi="Proxima Nova"/>
          <w:color w:val="231F20"/>
          <w:spacing w:val="-4"/>
          <w:sz w:val="21"/>
          <w:szCs w:val="21"/>
        </w:rPr>
        <w:t>2019:1-9.</w:t>
      </w:r>
    </w:p>
    <w:p w14:paraId="042F4478" w14:textId="77777777" w:rsidR="0050632F" w:rsidRPr="0050632F" w:rsidRDefault="0050632F" w:rsidP="0050632F">
      <w:pPr>
        <w:numPr>
          <w:ilvl w:val="0"/>
          <w:numId w:val="12"/>
        </w:numPr>
        <w:tabs>
          <w:tab w:val="left" w:pos="588"/>
        </w:tabs>
        <w:spacing w:before="169" w:line="244" w:lineRule="auto"/>
        <w:ind w:right="5656"/>
        <w:rPr>
          <w:rFonts w:ascii="Proxima Nova" w:eastAsia="Proxima Nova" w:hAnsi="Proxima Nova" w:cs="Proxima Nova"/>
          <w:sz w:val="21"/>
          <w:szCs w:val="21"/>
        </w:rPr>
      </w:pPr>
      <w:r w:rsidRPr="0050632F">
        <w:rPr>
          <w:rFonts w:ascii="Proxima Nova"/>
          <w:color w:val="231F20"/>
          <w:spacing w:val="-3"/>
          <w:sz w:val="21"/>
        </w:rPr>
        <w:t xml:space="preserve">Russell </w:t>
      </w:r>
      <w:r w:rsidRPr="0050632F">
        <w:rPr>
          <w:rFonts w:ascii="Proxima Nova"/>
          <w:color w:val="231F20"/>
          <w:spacing w:val="-4"/>
          <w:sz w:val="21"/>
        </w:rPr>
        <w:t xml:space="preserve">D, </w:t>
      </w:r>
      <w:r w:rsidRPr="0050632F">
        <w:rPr>
          <w:rFonts w:ascii="Proxima Nova"/>
          <w:color w:val="231F20"/>
          <w:spacing w:val="-3"/>
          <w:sz w:val="21"/>
        </w:rPr>
        <w:t xml:space="preserve">McGrail </w:t>
      </w:r>
      <w:r w:rsidRPr="0050632F">
        <w:rPr>
          <w:rFonts w:ascii="Proxima Nova"/>
          <w:color w:val="231F20"/>
          <w:sz w:val="21"/>
        </w:rPr>
        <w:t xml:space="preserve">M, </w:t>
      </w:r>
      <w:r w:rsidRPr="0050632F">
        <w:rPr>
          <w:rFonts w:ascii="Proxima Nova"/>
          <w:color w:val="231F20"/>
          <w:spacing w:val="-3"/>
          <w:sz w:val="21"/>
        </w:rPr>
        <w:t xml:space="preserve">Humphreys </w:t>
      </w:r>
      <w:r w:rsidRPr="0050632F">
        <w:rPr>
          <w:rFonts w:ascii="Proxima Nova"/>
          <w:color w:val="231F20"/>
          <w:spacing w:val="-5"/>
          <w:sz w:val="21"/>
        </w:rPr>
        <w:t xml:space="preserve">J. </w:t>
      </w:r>
      <w:r w:rsidRPr="0050632F">
        <w:rPr>
          <w:rFonts w:ascii="Proxima Nova"/>
          <w:color w:val="231F20"/>
          <w:spacing w:val="-3"/>
          <w:sz w:val="21"/>
        </w:rPr>
        <w:t xml:space="preserve">Determinants </w:t>
      </w:r>
      <w:r w:rsidRPr="0050632F">
        <w:rPr>
          <w:rFonts w:ascii="Proxima Nova"/>
          <w:color w:val="231F20"/>
          <w:sz w:val="21"/>
        </w:rPr>
        <w:t xml:space="preserve">of </w:t>
      </w:r>
      <w:r w:rsidRPr="0050632F">
        <w:rPr>
          <w:rFonts w:ascii="Proxima Nova"/>
          <w:color w:val="231F20"/>
          <w:spacing w:val="-3"/>
          <w:sz w:val="21"/>
        </w:rPr>
        <w:t xml:space="preserve">rural Australian primary health care </w:t>
      </w:r>
      <w:r w:rsidRPr="0050632F">
        <w:rPr>
          <w:rFonts w:ascii="Proxima Nova"/>
          <w:color w:val="231F20"/>
          <w:spacing w:val="-4"/>
          <w:sz w:val="21"/>
        </w:rPr>
        <w:t xml:space="preserve">worker </w:t>
      </w:r>
      <w:r w:rsidRPr="0050632F">
        <w:rPr>
          <w:rFonts w:ascii="Proxima Nova"/>
          <w:color w:val="231F20"/>
          <w:spacing w:val="-3"/>
          <w:sz w:val="21"/>
        </w:rPr>
        <w:t xml:space="preserve">retention: </w:t>
      </w:r>
      <w:r w:rsidRPr="0050632F">
        <w:rPr>
          <w:rFonts w:ascii="Proxima Nova"/>
          <w:color w:val="231F20"/>
          <w:sz w:val="21"/>
        </w:rPr>
        <w:t xml:space="preserve">A </w:t>
      </w:r>
      <w:r w:rsidRPr="0050632F">
        <w:rPr>
          <w:rFonts w:ascii="Proxima Nova"/>
          <w:color w:val="231F20"/>
          <w:spacing w:val="-3"/>
          <w:sz w:val="21"/>
        </w:rPr>
        <w:t xml:space="preserve">synthesis </w:t>
      </w:r>
      <w:r w:rsidRPr="0050632F">
        <w:rPr>
          <w:rFonts w:ascii="Proxima Nova"/>
          <w:color w:val="231F20"/>
          <w:sz w:val="21"/>
        </w:rPr>
        <w:t xml:space="preserve">of </w:t>
      </w:r>
      <w:r w:rsidRPr="0050632F">
        <w:rPr>
          <w:rFonts w:ascii="Proxima Nova"/>
          <w:color w:val="231F20"/>
          <w:spacing w:val="-4"/>
          <w:sz w:val="21"/>
        </w:rPr>
        <w:t xml:space="preserve">key </w:t>
      </w:r>
      <w:r w:rsidRPr="0050632F">
        <w:rPr>
          <w:rFonts w:ascii="Proxima Nova"/>
          <w:color w:val="231F20"/>
          <w:spacing w:val="-3"/>
          <w:sz w:val="21"/>
        </w:rPr>
        <w:t xml:space="preserve">evidence </w:t>
      </w:r>
      <w:r w:rsidRPr="0050632F">
        <w:rPr>
          <w:rFonts w:ascii="Proxima Nova"/>
          <w:color w:val="231F20"/>
          <w:sz w:val="21"/>
        </w:rPr>
        <w:t xml:space="preserve">and </w:t>
      </w:r>
      <w:r w:rsidRPr="0050632F">
        <w:rPr>
          <w:rFonts w:ascii="Proxima Nova"/>
          <w:color w:val="231F20"/>
          <w:spacing w:val="-3"/>
          <w:sz w:val="21"/>
        </w:rPr>
        <w:t xml:space="preserve">implications for policymaking. Australian Journal </w:t>
      </w:r>
      <w:r w:rsidRPr="0050632F">
        <w:rPr>
          <w:rFonts w:ascii="Proxima Nova"/>
          <w:color w:val="231F20"/>
          <w:sz w:val="21"/>
        </w:rPr>
        <w:t xml:space="preserve">of </w:t>
      </w:r>
      <w:r w:rsidRPr="0050632F">
        <w:rPr>
          <w:rFonts w:ascii="Proxima Nova"/>
          <w:color w:val="231F20"/>
          <w:spacing w:val="-3"/>
          <w:sz w:val="21"/>
        </w:rPr>
        <w:t>Rural Health</w:t>
      </w:r>
      <w:r w:rsidRPr="0050632F">
        <w:rPr>
          <w:rFonts w:ascii="Proxima Nova"/>
          <w:color w:val="231F20"/>
          <w:spacing w:val="-2"/>
          <w:sz w:val="21"/>
        </w:rPr>
        <w:t xml:space="preserve"> </w:t>
      </w:r>
      <w:r w:rsidRPr="0050632F">
        <w:rPr>
          <w:rFonts w:ascii="Proxima Nova"/>
          <w:color w:val="231F20"/>
          <w:spacing w:val="-3"/>
          <w:sz w:val="21"/>
        </w:rPr>
        <w:t>2017;25:5-14.</w:t>
      </w:r>
    </w:p>
    <w:p w14:paraId="24626D43" w14:textId="77777777" w:rsidR="0050632F" w:rsidRPr="0050632F" w:rsidRDefault="0050632F" w:rsidP="0050632F">
      <w:pPr>
        <w:numPr>
          <w:ilvl w:val="0"/>
          <w:numId w:val="12"/>
        </w:numPr>
        <w:tabs>
          <w:tab w:val="left" w:pos="588"/>
        </w:tabs>
        <w:spacing w:before="169" w:line="244" w:lineRule="auto"/>
        <w:ind w:right="5442"/>
        <w:rPr>
          <w:rFonts w:ascii="Proxima Nova" w:eastAsia="Proxima Nova" w:hAnsi="Proxima Nova" w:cs="Proxima Nova"/>
          <w:sz w:val="21"/>
          <w:szCs w:val="21"/>
        </w:rPr>
      </w:pPr>
      <w:r w:rsidRPr="0050632F">
        <w:rPr>
          <w:rFonts w:ascii="Proxima Nova" w:eastAsia="Proxima Nova" w:hAnsi="Proxima Nova" w:cs="Proxima Nova"/>
          <w:color w:val="231F20"/>
          <w:spacing w:val="-3"/>
          <w:sz w:val="21"/>
          <w:szCs w:val="21"/>
        </w:rPr>
        <w:t xml:space="preserve">O’Sullivan </w:t>
      </w:r>
      <w:r w:rsidRPr="0050632F">
        <w:rPr>
          <w:rFonts w:ascii="Proxima Nova" w:eastAsia="Proxima Nova" w:hAnsi="Proxima Nova" w:cs="Proxima Nova"/>
          <w:color w:val="231F20"/>
          <w:sz w:val="21"/>
          <w:szCs w:val="21"/>
        </w:rPr>
        <w:t xml:space="preserve">B, </w:t>
      </w:r>
      <w:r w:rsidRPr="0050632F">
        <w:rPr>
          <w:rFonts w:ascii="Proxima Nova" w:eastAsia="Proxima Nova" w:hAnsi="Proxima Nova" w:cs="Proxima Nova"/>
          <w:color w:val="231F20"/>
          <w:spacing w:val="-3"/>
          <w:sz w:val="21"/>
          <w:szCs w:val="21"/>
        </w:rPr>
        <w:t xml:space="preserve">Joyce </w:t>
      </w:r>
      <w:r w:rsidRPr="0050632F">
        <w:rPr>
          <w:rFonts w:ascii="Proxima Nova" w:eastAsia="Proxima Nova" w:hAnsi="Proxima Nova" w:cs="Proxima Nova"/>
          <w:color w:val="231F20"/>
          <w:sz w:val="21"/>
          <w:szCs w:val="21"/>
        </w:rPr>
        <w:t xml:space="preserve">C, </w:t>
      </w:r>
      <w:r w:rsidRPr="0050632F">
        <w:rPr>
          <w:rFonts w:ascii="Proxima Nova" w:eastAsia="Proxima Nova" w:hAnsi="Proxima Nova" w:cs="Proxima Nova"/>
          <w:color w:val="231F20"/>
          <w:spacing w:val="-3"/>
          <w:sz w:val="21"/>
          <w:szCs w:val="21"/>
        </w:rPr>
        <w:t xml:space="preserve">McGrail M.  Adoption, implementation </w:t>
      </w:r>
      <w:r w:rsidRPr="0050632F">
        <w:rPr>
          <w:rFonts w:ascii="Proxima Nova" w:eastAsia="Proxima Nova" w:hAnsi="Proxima Nova" w:cs="Proxima Nova"/>
          <w:color w:val="231F20"/>
          <w:sz w:val="21"/>
          <w:szCs w:val="21"/>
        </w:rPr>
        <w:t xml:space="preserve">and </w:t>
      </w:r>
      <w:r w:rsidRPr="0050632F">
        <w:rPr>
          <w:rFonts w:ascii="Proxima Nova" w:eastAsia="Proxima Nova" w:hAnsi="Proxima Nova" w:cs="Proxima Nova"/>
          <w:color w:val="231F20"/>
          <w:spacing w:val="-3"/>
          <w:sz w:val="21"/>
          <w:szCs w:val="21"/>
        </w:rPr>
        <w:t xml:space="preserve">prioritization </w:t>
      </w:r>
      <w:r w:rsidRPr="0050632F">
        <w:rPr>
          <w:rFonts w:ascii="Proxima Nova" w:eastAsia="Proxima Nova" w:hAnsi="Proxima Nova" w:cs="Proxima Nova"/>
          <w:color w:val="231F20"/>
          <w:sz w:val="21"/>
          <w:szCs w:val="21"/>
        </w:rPr>
        <w:t xml:space="preserve">of </w:t>
      </w:r>
      <w:r w:rsidRPr="0050632F">
        <w:rPr>
          <w:rFonts w:ascii="Proxima Nova" w:eastAsia="Proxima Nova" w:hAnsi="Proxima Nova" w:cs="Proxima Nova"/>
          <w:color w:val="231F20"/>
          <w:spacing w:val="-3"/>
          <w:sz w:val="21"/>
          <w:szCs w:val="21"/>
        </w:rPr>
        <w:t xml:space="preserve">specialist outreach policy </w:t>
      </w:r>
      <w:r w:rsidRPr="0050632F">
        <w:rPr>
          <w:rFonts w:ascii="Proxima Nova" w:eastAsia="Proxima Nova" w:hAnsi="Proxima Nova" w:cs="Proxima Nova"/>
          <w:color w:val="231F20"/>
          <w:sz w:val="21"/>
          <w:szCs w:val="21"/>
        </w:rPr>
        <w:t xml:space="preserve">in </w:t>
      </w:r>
      <w:r w:rsidRPr="0050632F">
        <w:rPr>
          <w:rFonts w:ascii="Proxima Nova" w:eastAsia="Proxima Nova" w:hAnsi="Proxima Nova" w:cs="Proxima Nova"/>
          <w:color w:val="231F20"/>
          <w:spacing w:val="-3"/>
          <w:sz w:val="21"/>
          <w:szCs w:val="21"/>
        </w:rPr>
        <w:t xml:space="preserve">Australia: </w:t>
      </w:r>
      <w:r w:rsidRPr="0050632F">
        <w:rPr>
          <w:rFonts w:ascii="Proxima Nova" w:eastAsia="Proxima Nova" w:hAnsi="Proxima Nova" w:cs="Proxima Nova"/>
          <w:color w:val="231F20"/>
          <w:sz w:val="21"/>
          <w:szCs w:val="21"/>
        </w:rPr>
        <w:t xml:space="preserve">a </w:t>
      </w:r>
      <w:r w:rsidRPr="0050632F">
        <w:rPr>
          <w:rFonts w:ascii="Proxima Nova" w:eastAsia="Proxima Nova" w:hAnsi="Proxima Nova" w:cs="Proxima Nova"/>
          <w:color w:val="231F20"/>
          <w:spacing w:val="-3"/>
          <w:sz w:val="21"/>
          <w:szCs w:val="21"/>
        </w:rPr>
        <w:t xml:space="preserve">national perspective. Bulletin </w:t>
      </w:r>
      <w:r w:rsidRPr="0050632F">
        <w:rPr>
          <w:rFonts w:ascii="Proxima Nova" w:eastAsia="Proxima Nova" w:hAnsi="Proxima Nova" w:cs="Proxima Nova"/>
          <w:color w:val="231F20"/>
          <w:sz w:val="21"/>
          <w:szCs w:val="21"/>
        </w:rPr>
        <w:t xml:space="preserve">Of The </w:t>
      </w:r>
      <w:r w:rsidRPr="0050632F">
        <w:rPr>
          <w:rFonts w:ascii="Proxima Nova" w:eastAsia="Proxima Nova" w:hAnsi="Proxima Nova" w:cs="Proxima Nova"/>
          <w:color w:val="231F20"/>
          <w:spacing w:val="-5"/>
          <w:sz w:val="21"/>
          <w:szCs w:val="21"/>
        </w:rPr>
        <w:t xml:space="preserve">World </w:t>
      </w:r>
      <w:r w:rsidRPr="0050632F">
        <w:rPr>
          <w:rFonts w:ascii="Proxima Nova" w:eastAsia="Proxima Nova" w:hAnsi="Proxima Nova" w:cs="Proxima Nova"/>
          <w:color w:val="231F20"/>
          <w:spacing w:val="-3"/>
          <w:sz w:val="21"/>
          <w:szCs w:val="21"/>
        </w:rPr>
        <w:t>Health Organization.</w:t>
      </w:r>
      <w:r w:rsidRPr="0050632F">
        <w:rPr>
          <w:rFonts w:ascii="Proxima Nova" w:eastAsia="Proxima Nova" w:hAnsi="Proxima Nova" w:cs="Proxima Nova"/>
          <w:color w:val="231F20"/>
          <w:spacing w:val="9"/>
          <w:sz w:val="21"/>
          <w:szCs w:val="21"/>
        </w:rPr>
        <w:t xml:space="preserve"> </w:t>
      </w:r>
      <w:r w:rsidRPr="0050632F">
        <w:rPr>
          <w:rFonts w:ascii="Proxima Nova" w:eastAsia="Proxima Nova" w:hAnsi="Proxima Nova" w:cs="Proxima Nova"/>
          <w:color w:val="231F20"/>
          <w:spacing w:val="-4"/>
          <w:sz w:val="21"/>
          <w:szCs w:val="21"/>
        </w:rPr>
        <w:t>2014;9:512-9.</w:t>
      </w:r>
    </w:p>
    <w:p w14:paraId="6F06699F" w14:textId="77777777" w:rsidR="0050632F" w:rsidRPr="0050632F" w:rsidRDefault="0050632F" w:rsidP="0050632F">
      <w:pPr>
        <w:spacing w:line="244" w:lineRule="auto"/>
        <w:rPr>
          <w:rFonts w:ascii="Proxima Nova" w:eastAsia="Proxima Nova" w:hAnsi="Proxima Nova" w:cs="Proxima Nova"/>
          <w:sz w:val="21"/>
          <w:szCs w:val="21"/>
        </w:rPr>
        <w:sectPr w:rsidR="0050632F" w:rsidRPr="0050632F">
          <w:pgSz w:w="11910" w:h="16840"/>
          <w:pgMar w:top="1040" w:right="1000" w:bottom="680" w:left="1000" w:header="0" w:footer="494" w:gutter="0"/>
          <w:cols w:space="720"/>
        </w:sectPr>
      </w:pPr>
    </w:p>
    <w:p w14:paraId="152131AB" w14:textId="70E0240E" w:rsidR="00C341A4" w:rsidRDefault="0050632F" w:rsidP="0050632F">
      <w:pPr>
        <w:rPr>
          <w:rFonts w:ascii="Proxima Nova" w:hAnsi="Proxima Nova" w:cs="Proxima Nova"/>
          <w:sz w:val="20"/>
          <w:szCs w:val="20"/>
        </w:rPr>
      </w:pPr>
      <w:r w:rsidRPr="0050632F">
        <w:rPr>
          <w:noProof/>
          <w:lang w:val="en-AU" w:eastAsia="en-AU"/>
        </w:rPr>
        <w:lastRenderedPageBreak/>
        <mc:AlternateContent>
          <mc:Choice Requires="wps">
            <w:drawing>
              <wp:anchor distT="0" distB="0" distL="114300" distR="114300" simplePos="0" relativeHeight="251663360" behindDoc="0" locked="0" layoutInCell="1" allowOverlap="1" wp14:anchorId="3B6B1DED" wp14:editId="1767E7EA">
                <wp:simplePos x="0" y="0"/>
                <wp:positionH relativeFrom="page">
                  <wp:posOffset>7351395</wp:posOffset>
                </wp:positionH>
                <wp:positionV relativeFrom="page">
                  <wp:posOffset>9208135</wp:posOffset>
                </wp:positionV>
                <wp:extent cx="139700" cy="113665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A786" w14:textId="77777777" w:rsidR="00700320" w:rsidRDefault="00700320" w:rsidP="0050632F">
                            <w:pPr>
                              <w:spacing w:line="212" w:lineRule="exact"/>
                              <w:rPr>
                                <w:rFonts w:ascii="Proxima Nova" w:eastAsia="Proxima Nova" w:hAnsi="Proxima Nova" w:cs="Proxima Nova"/>
                                <w:sz w:val="18"/>
                                <w:szCs w:val="18"/>
                              </w:rPr>
                            </w:pPr>
                            <w:r>
                              <w:rPr>
                                <w:rFonts w:ascii="Proxima Nova"/>
                                <w:color w:val="434571"/>
                                <w:spacing w:val="-2"/>
                                <w:sz w:val="18"/>
                              </w:rPr>
                              <w:t>1263</w:t>
                            </w:r>
                            <w:r>
                              <w:rPr>
                                <w:rFonts w:ascii="Proxima Nova"/>
                                <w:color w:val="434571"/>
                                <w:sz w:val="18"/>
                              </w:rPr>
                              <w:t>5</w:t>
                            </w:r>
                            <w:r>
                              <w:rPr>
                                <w:rFonts w:ascii="Proxima Nova"/>
                                <w:color w:val="434571"/>
                                <w:spacing w:val="-4"/>
                                <w:sz w:val="18"/>
                              </w:rPr>
                              <w:t xml:space="preserve"> </w:t>
                            </w:r>
                            <w:r>
                              <w:rPr>
                                <w:rFonts w:ascii="Proxima Nova"/>
                                <w:color w:val="434571"/>
                                <w:spacing w:val="-2"/>
                                <w:sz w:val="18"/>
                              </w:rPr>
                              <w:t>Decembe</w:t>
                            </w:r>
                            <w:r>
                              <w:rPr>
                                <w:rFonts w:ascii="Proxima Nova"/>
                                <w:color w:val="434571"/>
                                <w:sz w:val="18"/>
                              </w:rPr>
                              <w:t>r</w:t>
                            </w:r>
                            <w:r>
                              <w:rPr>
                                <w:rFonts w:ascii="Proxima Nova"/>
                                <w:color w:val="434571"/>
                                <w:spacing w:val="-4"/>
                                <w:sz w:val="18"/>
                              </w:rPr>
                              <w:t xml:space="preserve"> </w:t>
                            </w:r>
                            <w:r>
                              <w:rPr>
                                <w:rFonts w:ascii="Proxima Nova"/>
                                <w:color w:val="434571"/>
                                <w:spacing w:val="-2"/>
                                <w:sz w:val="18"/>
                              </w:rPr>
                              <w:t>2019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1DED" id="Text Box 2" o:spid="_x0000_s1080" type="#_x0000_t202" style="position:absolute;margin-left:578.85pt;margin-top:725.05pt;width:11pt;height:8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oCsg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" filled="f" stroked="f">
                <v:textbox style="layout-flow:vertical;mso-layout-flow-alt:bottom-to-top" inset="0,0,0,0">
                  <w:txbxContent>
                    <w:p w14:paraId="2CF4A786" w14:textId="77777777" w:rsidR="00700320" w:rsidRDefault="00700320" w:rsidP="0050632F">
                      <w:pPr>
                        <w:spacing w:line="212" w:lineRule="exact"/>
                        <w:rPr>
                          <w:rFonts w:ascii="Proxima Nova" w:eastAsia="Proxima Nova" w:hAnsi="Proxima Nova" w:cs="Proxima Nova"/>
                          <w:sz w:val="18"/>
                          <w:szCs w:val="18"/>
                        </w:rPr>
                      </w:pPr>
                      <w:r>
                        <w:rPr>
                          <w:rFonts w:ascii="Proxima Nova"/>
                          <w:color w:val="434571"/>
                          <w:spacing w:val="-2"/>
                          <w:sz w:val="18"/>
                        </w:rPr>
                        <w:t>1263</w:t>
                      </w:r>
                      <w:r>
                        <w:rPr>
                          <w:rFonts w:ascii="Proxima Nova"/>
                          <w:color w:val="434571"/>
                          <w:sz w:val="18"/>
                        </w:rPr>
                        <w:t>5</w:t>
                      </w:r>
                      <w:r>
                        <w:rPr>
                          <w:rFonts w:ascii="Proxima Nova"/>
                          <w:color w:val="434571"/>
                          <w:spacing w:val="-4"/>
                          <w:sz w:val="18"/>
                        </w:rPr>
                        <w:t xml:space="preserve"> </w:t>
                      </w:r>
                      <w:r>
                        <w:rPr>
                          <w:rFonts w:ascii="Proxima Nova"/>
                          <w:color w:val="434571"/>
                          <w:spacing w:val="-2"/>
                          <w:sz w:val="18"/>
                        </w:rPr>
                        <w:t>Decembe</w:t>
                      </w:r>
                      <w:r>
                        <w:rPr>
                          <w:rFonts w:ascii="Proxima Nova"/>
                          <w:color w:val="434571"/>
                          <w:sz w:val="18"/>
                        </w:rPr>
                        <w:t>r</w:t>
                      </w:r>
                      <w:r>
                        <w:rPr>
                          <w:rFonts w:ascii="Proxima Nova"/>
                          <w:color w:val="434571"/>
                          <w:spacing w:val="-4"/>
                          <w:sz w:val="18"/>
                        </w:rPr>
                        <w:t xml:space="preserve"> </w:t>
                      </w:r>
                      <w:r>
                        <w:rPr>
                          <w:rFonts w:ascii="Proxima Nova"/>
                          <w:color w:val="434571"/>
                          <w:spacing w:val="-2"/>
                          <w:sz w:val="18"/>
                        </w:rPr>
                        <w:t>2019</w:t>
                      </w:r>
                    </w:p>
                  </w:txbxContent>
                </v:textbox>
                <w10:wrap anchorx="page" anchory="page"/>
              </v:shape>
            </w:pict>
          </mc:Fallback>
        </mc:AlternateContent>
      </w:r>
    </w:p>
    <w:p w14:paraId="422344C1" w14:textId="5C4357ED" w:rsidR="00C341A4" w:rsidRDefault="00C341A4" w:rsidP="006D30CF">
      <w:pPr>
        <w:pStyle w:val="BodyText"/>
        <w:rPr>
          <w:rFonts w:ascii="Proxima Nova" w:hAnsi="Proxima Nova" w:cs="Proxima Nova"/>
          <w:sz w:val="20"/>
          <w:szCs w:val="20"/>
        </w:rPr>
      </w:pPr>
    </w:p>
    <w:p w14:paraId="1E910634" w14:textId="5236EDA2" w:rsidR="00C341A4" w:rsidRDefault="00C341A4" w:rsidP="006D30CF">
      <w:pPr>
        <w:pStyle w:val="BodyText"/>
        <w:rPr>
          <w:rFonts w:ascii="Proxima Nova" w:hAnsi="Proxima Nova" w:cs="Proxima Nova"/>
          <w:sz w:val="20"/>
          <w:szCs w:val="20"/>
        </w:rPr>
      </w:pPr>
    </w:p>
    <w:p w14:paraId="20473306" w14:textId="096DF712" w:rsidR="00C341A4" w:rsidRDefault="00C341A4" w:rsidP="006D30CF">
      <w:pPr>
        <w:pStyle w:val="BodyText"/>
        <w:rPr>
          <w:rFonts w:ascii="Proxima Nova" w:hAnsi="Proxima Nova" w:cs="Proxima Nova"/>
          <w:sz w:val="20"/>
          <w:szCs w:val="20"/>
        </w:rPr>
      </w:pPr>
    </w:p>
    <w:p w14:paraId="5AAC16D3" w14:textId="3559EA6F" w:rsidR="00C341A4" w:rsidRDefault="00C341A4" w:rsidP="006D30CF">
      <w:pPr>
        <w:pStyle w:val="BodyText"/>
        <w:rPr>
          <w:rFonts w:ascii="Proxima Nova" w:hAnsi="Proxima Nova" w:cs="Proxima Nova"/>
          <w:sz w:val="20"/>
          <w:szCs w:val="20"/>
        </w:rPr>
      </w:pPr>
    </w:p>
    <w:p w14:paraId="55836CA1" w14:textId="55D171C8" w:rsidR="00C341A4" w:rsidRDefault="00C341A4" w:rsidP="006D30CF">
      <w:pPr>
        <w:pStyle w:val="BodyText"/>
        <w:rPr>
          <w:rFonts w:ascii="Proxima Nova" w:hAnsi="Proxima Nova" w:cs="Proxima Nova"/>
          <w:sz w:val="20"/>
          <w:szCs w:val="20"/>
        </w:rPr>
      </w:pPr>
    </w:p>
    <w:p w14:paraId="5F06D634" w14:textId="78A3B92D" w:rsidR="00C341A4" w:rsidRDefault="00C341A4" w:rsidP="006D30CF">
      <w:pPr>
        <w:pStyle w:val="BodyText"/>
        <w:rPr>
          <w:rFonts w:ascii="Proxima Nova" w:hAnsi="Proxima Nova" w:cs="Proxima Nova"/>
          <w:sz w:val="20"/>
          <w:szCs w:val="20"/>
        </w:rPr>
      </w:pPr>
    </w:p>
    <w:p w14:paraId="3C03F87F" w14:textId="5BB411BC" w:rsidR="00C341A4" w:rsidRDefault="00C341A4" w:rsidP="006D30CF">
      <w:pPr>
        <w:pStyle w:val="BodyText"/>
        <w:rPr>
          <w:rFonts w:ascii="Proxima Nova" w:hAnsi="Proxima Nova" w:cs="Proxima Nova"/>
          <w:sz w:val="20"/>
          <w:szCs w:val="20"/>
        </w:rPr>
      </w:pPr>
    </w:p>
    <w:p w14:paraId="26192E1E" w14:textId="56447DAD" w:rsidR="00C341A4" w:rsidRDefault="00C341A4" w:rsidP="006D30CF">
      <w:pPr>
        <w:pStyle w:val="BodyText"/>
        <w:rPr>
          <w:rFonts w:ascii="Proxima Nova" w:hAnsi="Proxima Nova" w:cs="Proxima Nova"/>
          <w:sz w:val="20"/>
          <w:szCs w:val="20"/>
        </w:rPr>
      </w:pPr>
    </w:p>
    <w:p w14:paraId="1C962C51" w14:textId="7F119826" w:rsidR="00C341A4" w:rsidRDefault="00C341A4" w:rsidP="006D30CF">
      <w:pPr>
        <w:pStyle w:val="BodyText"/>
        <w:rPr>
          <w:rFonts w:ascii="Proxima Nova" w:hAnsi="Proxima Nova" w:cs="Proxima Nova"/>
          <w:sz w:val="20"/>
          <w:szCs w:val="20"/>
        </w:rPr>
      </w:pPr>
    </w:p>
    <w:p w14:paraId="6106E97B" w14:textId="592C3C83" w:rsidR="00C341A4" w:rsidRDefault="00C341A4" w:rsidP="006D30CF">
      <w:pPr>
        <w:pStyle w:val="BodyText"/>
        <w:rPr>
          <w:rFonts w:ascii="Proxima Nova" w:hAnsi="Proxima Nova" w:cs="Proxima Nova"/>
          <w:sz w:val="20"/>
          <w:szCs w:val="20"/>
        </w:rPr>
      </w:pPr>
    </w:p>
    <w:p w14:paraId="111A585E" w14:textId="6435AE70" w:rsidR="00C341A4" w:rsidRDefault="00C341A4" w:rsidP="006D30CF">
      <w:pPr>
        <w:pStyle w:val="BodyText"/>
        <w:rPr>
          <w:rFonts w:ascii="Proxima Nova" w:hAnsi="Proxima Nova" w:cs="Proxima Nova"/>
          <w:sz w:val="20"/>
          <w:szCs w:val="20"/>
        </w:rPr>
      </w:pPr>
    </w:p>
    <w:p w14:paraId="7A71D8D3" w14:textId="5D0183C7" w:rsidR="00C341A4" w:rsidRDefault="00C341A4" w:rsidP="006D30CF">
      <w:pPr>
        <w:pStyle w:val="BodyText"/>
        <w:rPr>
          <w:rFonts w:ascii="Proxima Nova" w:hAnsi="Proxima Nova" w:cs="Proxima Nova"/>
          <w:sz w:val="20"/>
          <w:szCs w:val="20"/>
        </w:rPr>
      </w:pPr>
    </w:p>
    <w:p w14:paraId="1E2946E1" w14:textId="7DF124CD" w:rsidR="00C341A4" w:rsidRDefault="00C341A4" w:rsidP="006D30CF">
      <w:pPr>
        <w:pStyle w:val="BodyText"/>
        <w:rPr>
          <w:rFonts w:ascii="Proxima Nova" w:hAnsi="Proxima Nova" w:cs="Proxima Nova"/>
          <w:sz w:val="20"/>
          <w:szCs w:val="20"/>
        </w:rPr>
      </w:pPr>
    </w:p>
    <w:p w14:paraId="271DBE4A" w14:textId="3AC9065E" w:rsidR="00C341A4" w:rsidRDefault="00C341A4" w:rsidP="006D30CF">
      <w:pPr>
        <w:pStyle w:val="BodyText"/>
        <w:rPr>
          <w:rFonts w:ascii="Proxima Nova" w:hAnsi="Proxima Nova" w:cs="Proxima Nova"/>
          <w:sz w:val="20"/>
          <w:szCs w:val="20"/>
        </w:rPr>
      </w:pPr>
    </w:p>
    <w:p w14:paraId="4D062448" w14:textId="78D5E241" w:rsidR="00C341A4" w:rsidRDefault="00C341A4" w:rsidP="006D30CF">
      <w:pPr>
        <w:pStyle w:val="BodyText"/>
        <w:rPr>
          <w:rFonts w:ascii="Proxima Nova" w:hAnsi="Proxima Nova" w:cs="Proxima Nova"/>
          <w:sz w:val="20"/>
          <w:szCs w:val="20"/>
        </w:rPr>
      </w:pPr>
    </w:p>
    <w:p w14:paraId="4055E321" w14:textId="79F3631A" w:rsidR="00C341A4" w:rsidRDefault="00C341A4" w:rsidP="006D30CF">
      <w:pPr>
        <w:pStyle w:val="BodyText"/>
        <w:rPr>
          <w:rFonts w:ascii="Proxima Nova" w:hAnsi="Proxima Nova" w:cs="Proxima Nova"/>
          <w:sz w:val="20"/>
          <w:szCs w:val="20"/>
        </w:rPr>
      </w:pPr>
    </w:p>
    <w:p w14:paraId="092DC8CC" w14:textId="45158F37" w:rsidR="00C341A4" w:rsidRDefault="00C341A4" w:rsidP="006D30CF">
      <w:pPr>
        <w:pStyle w:val="BodyText"/>
        <w:rPr>
          <w:rFonts w:ascii="Proxima Nova" w:hAnsi="Proxima Nova" w:cs="Proxima Nova"/>
          <w:sz w:val="20"/>
          <w:szCs w:val="20"/>
        </w:rPr>
      </w:pPr>
    </w:p>
    <w:p w14:paraId="67241156" w14:textId="1928EE48" w:rsidR="00C341A4" w:rsidRDefault="00C341A4" w:rsidP="006D30CF">
      <w:pPr>
        <w:pStyle w:val="BodyText"/>
        <w:rPr>
          <w:rFonts w:ascii="Proxima Nova" w:hAnsi="Proxima Nova" w:cs="Proxima Nova"/>
          <w:sz w:val="20"/>
          <w:szCs w:val="20"/>
        </w:rPr>
      </w:pPr>
    </w:p>
    <w:p w14:paraId="524A0431" w14:textId="71AE103C" w:rsidR="00C341A4" w:rsidRDefault="00C341A4" w:rsidP="006D30CF">
      <w:pPr>
        <w:pStyle w:val="BodyText"/>
        <w:rPr>
          <w:rFonts w:ascii="Proxima Nova" w:hAnsi="Proxima Nova" w:cs="Proxima Nova"/>
          <w:sz w:val="20"/>
          <w:szCs w:val="20"/>
        </w:rPr>
      </w:pPr>
    </w:p>
    <w:p w14:paraId="3DB1B559" w14:textId="14155D87" w:rsidR="00C341A4" w:rsidRDefault="00C341A4" w:rsidP="006D30CF">
      <w:pPr>
        <w:pStyle w:val="BodyText"/>
        <w:rPr>
          <w:rFonts w:ascii="Proxima Nova" w:hAnsi="Proxima Nova" w:cs="Proxima Nova"/>
          <w:sz w:val="20"/>
          <w:szCs w:val="20"/>
        </w:rPr>
      </w:pPr>
    </w:p>
    <w:p w14:paraId="12B1B93F" w14:textId="313E89FC" w:rsidR="00C341A4" w:rsidRDefault="00C341A4" w:rsidP="006D30CF">
      <w:pPr>
        <w:pStyle w:val="BodyText"/>
        <w:rPr>
          <w:rFonts w:ascii="Proxima Nova" w:hAnsi="Proxima Nova" w:cs="Proxima Nova"/>
          <w:sz w:val="20"/>
          <w:szCs w:val="20"/>
        </w:rPr>
      </w:pPr>
    </w:p>
    <w:p w14:paraId="474047C9" w14:textId="38B2F6DF" w:rsidR="00C341A4" w:rsidRDefault="00C341A4" w:rsidP="006D30CF">
      <w:pPr>
        <w:pStyle w:val="BodyText"/>
        <w:rPr>
          <w:rFonts w:ascii="Proxima Nova" w:hAnsi="Proxima Nova" w:cs="Proxima Nova"/>
          <w:sz w:val="20"/>
          <w:szCs w:val="20"/>
        </w:rPr>
      </w:pPr>
    </w:p>
    <w:p w14:paraId="44B59D15" w14:textId="208890E7" w:rsidR="00C341A4" w:rsidRDefault="00C341A4" w:rsidP="006D30CF">
      <w:pPr>
        <w:pStyle w:val="BodyText"/>
        <w:rPr>
          <w:rFonts w:ascii="Proxima Nova" w:hAnsi="Proxima Nova" w:cs="Proxima Nova"/>
          <w:sz w:val="20"/>
          <w:szCs w:val="20"/>
        </w:rPr>
      </w:pPr>
    </w:p>
    <w:p w14:paraId="322BAD89" w14:textId="02A2E25B" w:rsidR="00C341A4" w:rsidRDefault="00C341A4" w:rsidP="006D30CF">
      <w:pPr>
        <w:pStyle w:val="BodyText"/>
        <w:rPr>
          <w:rFonts w:ascii="Proxima Nova" w:hAnsi="Proxima Nova" w:cs="Proxima Nova"/>
          <w:sz w:val="20"/>
          <w:szCs w:val="20"/>
        </w:rPr>
      </w:pPr>
    </w:p>
    <w:p w14:paraId="3DD27422" w14:textId="77777777" w:rsidR="00C341A4" w:rsidRDefault="00C341A4" w:rsidP="006D30CF">
      <w:pPr>
        <w:pStyle w:val="BodyText"/>
        <w:rPr>
          <w:rFonts w:ascii="Proxima Nova" w:hAnsi="Proxima Nova" w:cs="Proxima Nova"/>
          <w:sz w:val="20"/>
          <w:szCs w:val="20"/>
        </w:rPr>
      </w:pPr>
    </w:p>
    <w:sectPr w:rsidR="00C341A4" w:rsidSect="006D30CF">
      <w:headerReference w:type="even" r:id="rId55"/>
      <w:headerReference w:type="default" r:id="rId56"/>
      <w:footerReference w:type="even" r:id="rId57"/>
      <w:headerReference w:type="first" r:id="rId58"/>
      <w:pgSz w:w="11910" w:h="16840"/>
      <w:pgMar w:top="1040" w:right="1000" w:bottom="680" w:left="1000" w:header="0" w:footer="494" w:gutter="0"/>
      <w:cols w:num="2" w:space="720" w:equalWidth="0">
        <w:col w:w="4831" w:space="108"/>
        <w:col w:w="4971"/>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A673B" w16cex:dateUtc="2020-05-16T03:50:00Z"/>
  <w16cex:commentExtensible w16cex:durableId="226A6829" w16cex:dateUtc="2020-05-16T03:54:00Z"/>
  <w16cex:commentExtensible w16cex:durableId="226A6900" w16cex:dateUtc="2020-05-16T03:58:00Z"/>
  <w16cex:commentExtensible w16cex:durableId="226A6AE8" w16cex:dateUtc="2020-05-16T04:06:00Z"/>
  <w16cex:commentExtensible w16cex:durableId="226A6C2B" w16cex:dateUtc="2020-05-16T04:12:00Z"/>
  <w16cex:commentExtensible w16cex:durableId="226A6C56" w16cex:dateUtc="2020-05-16T0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2F2B80" w16cid:durableId="226A663E"/>
  <w16cid:commentId w16cid:paraId="2FA3954C" w16cid:durableId="226A663F"/>
  <w16cid:commentId w16cid:paraId="31A35D1A" w16cid:durableId="226A6640"/>
  <w16cid:commentId w16cid:paraId="38886B55" w16cid:durableId="226A6641"/>
  <w16cid:commentId w16cid:paraId="633775C6" w16cid:durableId="226A6642"/>
  <w16cid:commentId w16cid:paraId="7FC5DA9A" w16cid:durableId="226A6643"/>
  <w16cid:commentId w16cid:paraId="5924C8AB" w16cid:durableId="226A6644"/>
  <w16cid:commentId w16cid:paraId="09C39881" w16cid:durableId="226A6645"/>
  <w16cid:commentId w16cid:paraId="1983315A" w16cid:durableId="226A6646"/>
  <w16cid:commentId w16cid:paraId="09ED16AB" w16cid:durableId="226A6647"/>
  <w16cid:commentId w16cid:paraId="42953EE7" w16cid:durableId="226A6648"/>
  <w16cid:commentId w16cid:paraId="5E31AEB2" w16cid:durableId="226A6649"/>
  <w16cid:commentId w16cid:paraId="7CCB3969" w16cid:durableId="226A664A"/>
  <w16cid:commentId w16cid:paraId="61AE2A22" w16cid:durableId="226A664B"/>
  <w16cid:commentId w16cid:paraId="636EAF41" w16cid:durableId="226A664C"/>
  <w16cid:commentId w16cid:paraId="3D7D6F05" w16cid:durableId="226A664D"/>
  <w16cid:commentId w16cid:paraId="71934832" w16cid:durableId="226A664E"/>
  <w16cid:commentId w16cid:paraId="61D920D9" w16cid:durableId="226A664F"/>
  <w16cid:commentId w16cid:paraId="318AB7F1" w16cid:durableId="226A673B"/>
  <w16cid:commentId w16cid:paraId="491D8099" w16cid:durableId="226A6829"/>
  <w16cid:commentId w16cid:paraId="3A458AF1" w16cid:durableId="226A6650"/>
  <w16cid:commentId w16cid:paraId="1BAF0254" w16cid:durableId="226A6900"/>
  <w16cid:commentId w16cid:paraId="4895ECED" w16cid:durableId="226A6AE8"/>
  <w16cid:commentId w16cid:paraId="31DEFD2B" w16cid:durableId="226A6C2B"/>
  <w16cid:commentId w16cid:paraId="78D8EBE9" w16cid:durableId="226A6C56"/>
  <w16cid:commentId w16cid:paraId="18F0253B" w16cid:durableId="226A6651"/>
  <w16cid:commentId w16cid:paraId="0D395A98" w16cid:durableId="226A66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21BAA" w14:textId="77777777" w:rsidR="00700320" w:rsidRDefault="00700320">
      <w:r>
        <w:separator/>
      </w:r>
    </w:p>
    <w:p w14:paraId="403C11BD" w14:textId="77777777" w:rsidR="00700320" w:rsidRDefault="00700320"/>
    <w:p w14:paraId="5B81565A" w14:textId="77777777" w:rsidR="00700320" w:rsidRDefault="00700320"/>
    <w:p w14:paraId="0BDA9A9B" w14:textId="77777777" w:rsidR="00700320" w:rsidRDefault="00700320"/>
  </w:endnote>
  <w:endnote w:type="continuationSeparator" w:id="0">
    <w:p w14:paraId="679AD295" w14:textId="77777777" w:rsidR="00700320" w:rsidRDefault="00700320">
      <w:r>
        <w:continuationSeparator/>
      </w:r>
    </w:p>
    <w:p w14:paraId="398D8AB3" w14:textId="77777777" w:rsidR="00700320" w:rsidRDefault="00700320"/>
    <w:p w14:paraId="060ED670" w14:textId="77777777" w:rsidR="00700320" w:rsidRDefault="00700320"/>
    <w:p w14:paraId="02453F43" w14:textId="77777777" w:rsidR="00700320" w:rsidRDefault="00700320"/>
  </w:endnote>
  <w:endnote w:type="continuationNotice" w:id="1">
    <w:p w14:paraId="3C2A5A6B" w14:textId="77777777" w:rsidR="00700320" w:rsidRDefault="007003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roman"/>
    <w:pitch w:val="variable"/>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ProximaNova-Medium">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Regular">
    <w:altName w:val="Calibri"/>
    <w:charset w:val="00"/>
    <w:family w:val="auto"/>
    <w:pitch w:val="default"/>
    <w:sig w:usb0="00000003" w:usb1="00000000" w:usb2="00000000" w:usb3="00000000" w:csb0="00000001" w:csb1="00000000"/>
  </w:font>
  <w:font w:name="ProximaNova-Semibold">
    <w:altName w:val="Times New Roman"/>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803593"/>
      <w:docPartObj>
        <w:docPartGallery w:val="Page Numbers (Bottom of Page)"/>
        <w:docPartUnique/>
      </w:docPartObj>
    </w:sdtPr>
    <w:sdtEndPr>
      <w:rPr>
        <w:noProof/>
      </w:rPr>
    </w:sdtEndPr>
    <w:sdtContent>
      <w:p w14:paraId="449A213A" w14:textId="77777777" w:rsidR="00700320" w:rsidRDefault="00700320">
        <w:pPr>
          <w:pStyle w:val="Footer"/>
        </w:pPr>
        <w:r>
          <w:fldChar w:fldCharType="begin"/>
        </w:r>
        <w:r>
          <w:instrText xml:space="preserve"> PAGE   \* MERGEFORMAT </w:instrText>
        </w:r>
        <w:r>
          <w:fldChar w:fldCharType="separate"/>
        </w:r>
        <w:r>
          <w:rPr>
            <w:noProof/>
          </w:rPr>
          <w:t>8</w:t>
        </w:r>
        <w:r>
          <w:rPr>
            <w:noProof/>
          </w:rPr>
          <w:fldChar w:fldCharType="end"/>
        </w:r>
      </w:p>
    </w:sdtContent>
  </w:sdt>
  <w:p w14:paraId="67F98429" w14:textId="77777777" w:rsidR="00700320" w:rsidRDefault="00700320">
    <w:pPr>
      <w:spacing w:line="14" w:lineRule="auto"/>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202111"/>
      <w:docPartObj>
        <w:docPartGallery w:val="Page Numbers (Bottom of Page)"/>
        <w:docPartUnique/>
      </w:docPartObj>
    </w:sdtPr>
    <w:sdtEndPr>
      <w:rPr>
        <w:noProof/>
      </w:rPr>
    </w:sdtEndPr>
    <w:sdtContent>
      <w:p w14:paraId="62CF981F" w14:textId="3E4D7DD4" w:rsidR="00700320" w:rsidRDefault="00700320">
        <w:pPr>
          <w:pStyle w:val="Footer"/>
          <w:jc w:val="right"/>
        </w:pPr>
        <w:r>
          <w:fldChar w:fldCharType="begin"/>
        </w:r>
        <w:r>
          <w:instrText xml:space="preserve"> PAGE   \* MERGEFORMAT </w:instrText>
        </w:r>
        <w:r>
          <w:fldChar w:fldCharType="separate"/>
        </w:r>
        <w:r w:rsidR="006B5640">
          <w:rPr>
            <w:noProof/>
          </w:rPr>
          <w:t>3</w:t>
        </w:r>
        <w:r>
          <w:rPr>
            <w:noProof/>
          </w:rPr>
          <w:fldChar w:fldCharType="end"/>
        </w:r>
      </w:p>
    </w:sdtContent>
  </w:sdt>
  <w:p w14:paraId="510BBB5F" w14:textId="77777777" w:rsidR="00700320" w:rsidRDefault="00700320">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ADD3D"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59264" behindDoc="1" locked="0" layoutInCell="1" allowOverlap="1" wp14:anchorId="5B1276E5" wp14:editId="6E6824AD">
              <wp:simplePos x="0" y="0"/>
              <wp:positionH relativeFrom="page">
                <wp:posOffset>706755</wp:posOffset>
              </wp:positionH>
              <wp:positionV relativeFrom="page">
                <wp:posOffset>10226040</wp:posOffset>
              </wp:positionV>
              <wp:extent cx="6145530" cy="25400"/>
              <wp:effectExtent l="1905" t="5715" r="5715" b="6985"/>
              <wp:wrapNone/>
              <wp:docPr id="8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85" name="Group 97"/>
                      <wpg:cNvGrpSpPr>
                        <a:grpSpLocks/>
                      </wpg:cNvGrpSpPr>
                      <wpg:grpSpPr bwMode="auto">
                        <a:xfrm>
                          <a:off x="1134" y="16124"/>
                          <a:ext cx="9638" cy="2"/>
                          <a:chOff x="1134" y="16124"/>
                          <a:chExt cx="9638" cy="2"/>
                        </a:xfrm>
                      </wpg:grpSpPr>
                      <wps:wsp>
                        <wps:cNvPr id="86" name="Freeform 98"/>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95"/>
                      <wpg:cNvGrpSpPr>
                        <a:grpSpLocks/>
                      </wpg:cNvGrpSpPr>
                      <wpg:grpSpPr bwMode="auto">
                        <a:xfrm>
                          <a:off x="1134" y="16124"/>
                          <a:ext cx="1134" cy="2"/>
                          <a:chOff x="1134" y="16124"/>
                          <a:chExt cx="1134" cy="2"/>
                        </a:xfrm>
                      </wpg:grpSpPr>
                      <wps:wsp>
                        <wps:cNvPr id="88" name="Freeform 96"/>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091DD" id="Group 94" o:spid="_x0000_s1026" style="position:absolute;margin-left:55.65pt;margin-top:805.2pt;width:483.9pt;height:2pt;z-index:-251657216;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">
              <v:group id="Group 97"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98"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" path="m,l9638,e" filled="f" strokecolor="#1f285c" strokeweight="2pt">
                  <v:path arrowok="t" o:connecttype="custom" o:connectlocs="0,0;9638,0" o:connectangles="0,0"/>
                </v:shape>
              </v:group>
              <v:group id="Group 95"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6"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60288" behindDoc="1" locked="0" layoutInCell="1" allowOverlap="1" wp14:anchorId="2C53F9DC" wp14:editId="2CA52DE3">
              <wp:simplePos x="0" y="0"/>
              <wp:positionH relativeFrom="page">
                <wp:posOffset>694055</wp:posOffset>
              </wp:positionH>
              <wp:positionV relativeFrom="page">
                <wp:posOffset>10327640</wp:posOffset>
              </wp:positionV>
              <wp:extent cx="130810" cy="139700"/>
              <wp:effectExtent l="0" t="2540" r="3810" b="635"/>
              <wp:wrapNone/>
              <wp:docPr id="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8B52F"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3F9DC" id="_x0000_t202" coordsize="21600,21600" o:spt="202" path="m,l,21600r21600,l21600,xe">
              <v:stroke joinstyle="miter"/>
              <v:path gradientshapeok="t" o:connecttype="rect"/>
            </v:shapetype>
            <v:shape id="Text Box 93" o:spid="_x0000_s1087" type="#_x0000_t202" style="position:absolute;margin-left:54.65pt;margin-top:813.2pt;width:10.3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BsgIAALE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" filled="f" stroked="f">
              <v:textbox inset="0,0,0,0">
                <w:txbxContent>
                  <w:p w14:paraId="0838B52F"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1312" behindDoc="1" locked="0" layoutInCell="1" allowOverlap="1" wp14:anchorId="57DE2372" wp14:editId="0002BF49">
              <wp:simplePos x="0" y="0"/>
              <wp:positionH relativeFrom="page">
                <wp:posOffset>1066800</wp:posOffset>
              </wp:positionH>
              <wp:positionV relativeFrom="page">
                <wp:posOffset>10327640</wp:posOffset>
              </wp:positionV>
              <wp:extent cx="1790065" cy="139700"/>
              <wp:effectExtent l="0" t="2540" r="635" b="635"/>
              <wp:wrapNone/>
              <wp:docPr id="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B6FE5"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2372" id="Text Box 92" o:spid="_x0000_s1088" type="#_x0000_t202" style="position:absolute;margin-left:84pt;margin-top:813.2pt;width:140.9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KbsgIAALI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" filled="f" stroked="f">
              <v:textbox inset="0,0,0,0">
                <w:txbxContent>
                  <w:p w14:paraId="028B6FE5"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50A75" w14:textId="0D983E27"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63360" behindDoc="1" locked="0" layoutInCell="1" allowOverlap="1" wp14:anchorId="4940F46D" wp14:editId="2495262D">
              <wp:simplePos x="0" y="0"/>
              <wp:positionH relativeFrom="page">
                <wp:posOffset>4643120</wp:posOffset>
              </wp:positionH>
              <wp:positionV relativeFrom="page">
                <wp:posOffset>10327640</wp:posOffset>
              </wp:positionV>
              <wp:extent cx="1849755" cy="139700"/>
              <wp:effectExtent l="4445" t="2540" r="3175" b="635"/>
              <wp:wrapNone/>
              <wp:docPr id="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50ED"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0F46D" id="_x0000_t202" coordsize="21600,21600" o:spt="202" path="m,l,21600r21600,l21600,xe">
              <v:stroke joinstyle="miter"/>
              <v:path gradientshapeok="t" o:connecttype="rect"/>
            </v:shapetype>
            <v:shape id="Text Box 86" o:spid="_x0000_s1089" type="#_x0000_t202" style="position:absolute;margin-left:365.6pt;margin-top:813.2pt;width:145.6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2OswIAALI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" filled="f" stroked="f">
              <v:textbox inset="0,0,0,0">
                <w:txbxContent>
                  <w:p w14:paraId="3A5050ED"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4384" behindDoc="1" locked="0" layoutInCell="1" allowOverlap="1" wp14:anchorId="500E67C1" wp14:editId="53AF2629">
              <wp:simplePos x="0" y="0"/>
              <wp:positionH relativeFrom="page">
                <wp:posOffset>6751955</wp:posOffset>
              </wp:positionH>
              <wp:positionV relativeFrom="page">
                <wp:posOffset>10327640</wp:posOffset>
              </wp:positionV>
              <wp:extent cx="99695" cy="139700"/>
              <wp:effectExtent l="0" t="2540" r="0" b="635"/>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586F"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2"/>
                              <w:sz w:val="18"/>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67C1" id="Text Box 85" o:spid="_x0000_s1090" type="#_x0000_t202" style="position:absolute;margin-left:531.65pt;margin-top:813.2pt;width:7.8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" filled="f" stroked="f">
              <v:textbox inset="0,0,0,0">
                <w:txbxContent>
                  <w:p w14:paraId="363D586F"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2"/>
                        <w:sz w:val="18"/>
                      </w:rPr>
                      <w:t>iii</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DB6D2"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68480" behindDoc="1" locked="0" layoutInCell="1" allowOverlap="1" wp14:anchorId="0157E4F1" wp14:editId="23F69033">
              <wp:simplePos x="0" y="0"/>
              <wp:positionH relativeFrom="page">
                <wp:posOffset>706755</wp:posOffset>
              </wp:positionH>
              <wp:positionV relativeFrom="page">
                <wp:posOffset>10226040</wp:posOffset>
              </wp:positionV>
              <wp:extent cx="6145530" cy="25400"/>
              <wp:effectExtent l="1905" t="5715" r="5715" b="6985"/>
              <wp:wrapNone/>
              <wp:docPr id="7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71" name="Group 76"/>
                      <wpg:cNvGrpSpPr>
                        <a:grpSpLocks/>
                      </wpg:cNvGrpSpPr>
                      <wpg:grpSpPr bwMode="auto">
                        <a:xfrm>
                          <a:off x="1134" y="16124"/>
                          <a:ext cx="9638" cy="2"/>
                          <a:chOff x="1134" y="16124"/>
                          <a:chExt cx="9638" cy="2"/>
                        </a:xfrm>
                      </wpg:grpSpPr>
                      <wps:wsp>
                        <wps:cNvPr id="72" name="Freeform 77"/>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4"/>
                      <wpg:cNvGrpSpPr>
                        <a:grpSpLocks/>
                      </wpg:cNvGrpSpPr>
                      <wpg:grpSpPr bwMode="auto">
                        <a:xfrm>
                          <a:off x="1134" y="16124"/>
                          <a:ext cx="1134" cy="2"/>
                          <a:chOff x="1134" y="16124"/>
                          <a:chExt cx="1134" cy="2"/>
                        </a:xfrm>
                      </wpg:grpSpPr>
                      <wps:wsp>
                        <wps:cNvPr id="74" name="Freeform 75"/>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BE00E8" id="Group 73" o:spid="_x0000_s1026" style="position:absolute;margin-left:55.65pt;margin-top:805.2pt;width:483.9pt;height:2pt;z-index:-251648000;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">
              <v:group id="Group 76"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7"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" path="m,l9638,e" filled="f" strokecolor="#1f285c" strokeweight="2pt">
                  <v:path arrowok="t" o:connecttype="custom" o:connectlocs="0,0;9638,0" o:connectangles="0,0"/>
                </v:shape>
              </v:group>
              <v:group id="Group 74"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5"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69504" behindDoc="1" locked="0" layoutInCell="1" allowOverlap="1" wp14:anchorId="4506B32B" wp14:editId="2D145845">
              <wp:simplePos x="0" y="0"/>
              <wp:positionH relativeFrom="page">
                <wp:posOffset>694055</wp:posOffset>
              </wp:positionH>
              <wp:positionV relativeFrom="page">
                <wp:posOffset>10327640</wp:posOffset>
              </wp:positionV>
              <wp:extent cx="118745" cy="139700"/>
              <wp:effectExtent l="0" t="2540" r="0" b="635"/>
              <wp:wrapNone/>
              <wp:docPr id="6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67DFA"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6B32B" id="_x0000_t202" coordsize="21600,21600" o:spt="202" path="m,l,21600r21600,l21600,xe">
              <v:stroke joinstyle="miter"/>
              <v:path gradientshapeok="t" o:connecttype="rect"/>
            </v:shapetype>
            <v:shape id="Text Box 72" o:spid="_x0000_s1091" type="#_x0000_t202" style="position:absolute;margin-left:54.65pt;margin-top:813.2pt;width:9.35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Txsw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" filled="f" stroked="f">
              <v:textbox inset="0,0,0,0">
                <w:txbxContent>
                  <w:p w14:paraId="6A767DFA"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12</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0528" behindDoc="1" locked="0" layoutInCell="1" allowOverlap="1" wp14:anchorId="008B108F" wp14:editId="7206E7FB">
              <wp:simplePos x="0" y="0"/>
              <wp:positionH relativeFrom="page">
                <wp:posOffset>1066800</wp:posOffset>
              </wp:positionH>
              <wp:positionV relativeFrom="page">
                <wp:posOffset>10327640</wp:posOffset>
              </wp:positionV>
              <wp:extent cx="1790065" cy="139700"/>
              <wp:effectExtent l="0" t="2540" r="635" b="635"/>
              <wp:wrapNone/>
              <wp:docPr id="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CFFD"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108F" id="Text Box 71" o:spid="_x0000_s1092" type="#_x0000_t202" style="position:absolute;margin-left:84pt;margin-top:813.2pt;width:140.95pt;height:1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" filled="f" stroked="f">
              <v:textbox inset="0,0,0,0">
                <w:txbxContent>
                  <w:p w14:paraId="5ECBCFFD"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2B1F" w14:textId="0EE79385"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66432" behindDoc="1" locked="0" layoutInCell="1" allowOverlap="1" wp14:anchorId="77EF4D43" wp14:editId="65130F62">
              <wp:simplePos x="0" y="0"/>
              <wp:positionH relativeFrom="page">
                <wp:posOffset>4643120</wp:posOffset>
              </wp:positionH>
              <wp:positionV relativeFrom="page">
                <wp:posOffset>10327640</wp:posOffset>
              </wp:positionV>
              <wp:extent cx="1849755" cy="139700"/>
              <wp:effectExtent l="4445" t="2540" r="3175" b="635"/>
              <wp:wrapNone/>
              <wp:docPr id="6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F387"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F4D43" id="_x0000_t202" coordsize="21600,21600" o:spt="202" path="m,l,21600r21600,l21600,xe">
              <v:stroke joinstyle="miter"/>
              <v:path gradientshapeok="t" o:connecttype="rect"/>
            </v:shapetype>
            <v:shape id="Text Box 79" o:spid="_x0000_s1093" type="#_x0000_t202" style="position:absolute;margin-left:365.6pt;margin-top:813.2pt;width:145.6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yBtAIAALM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" filled="f" stroked="f">
              <v:textbox inset="0,0,0,0">
                <w:txbxContent>
                  <w:p w14:paraId="4BF6F387"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67456" behindDoc="1" locked="0" layoutInCell="1" allowOverlap="1" wp14:anchorId="25BED402" wp14:editId="24D80720">
              <wp:simplePos x="0" y="0"/>
              <wp:positionH relativeFrom="page">
                <wp:posOffset>6680835</wp:posOffset>
              </wp:positionH>
              <wp:positionV relativeFrom="page">
                <wp:posOffset>10327640</wp:posOffset>
              </wp:positionV>
              <wp:extent cx="184785" cy="139700"/>
              <wp:effectExtent l="3810" t="2540" r="1905" b="635"/>
              <wp:wrapNone/>
              <wp:docPr id="6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95AFB" w14:textId="4959C13F"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ED402" id="_x0000_t202" coordsize="21600,21600" o:spt="202" path="m,l,21600r21600,l21600,xe">
              <v:stroke joinstyle="miter"/>
              <v:path gradientshapeok="t" o:connecttype="rect"/>
            </v:shapetype>
            <v:shape id="Text Box 78" o:spid="_x0000_s1094" type="#_x0000_t202" style="position:absolute;margin-left:526.05pt;margin-top:813.2pt;width:14.5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" filled="f" stroked="f">
              <v:textbox inset="0,0,0,0">
                <w:txbxContent>
                  <w:p w14:paraId="5BE95AFB" w14:textId="4959C13F"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FE1B3"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71552" behindDoc="1" locked="0" layoutInCell="1" allowOverlap="1" wp14:anchorId="0E962B86" wp14:editId="32105F70">
              <wp:simplePos x="0" y="0"/>
              <wp:positionH relativeFrom="page">
                <wp:posOffset>706755</wp:posOffset>
              </wp:positionH>
              <wp:positionV relativeFrom="page">
                <wp:posOffset>10226040</wp:posOffset>
              </wp:positionV>
              <wp:extent cx="6145530" cy="25400"/>
              <wp:effectExtent l="1905" t="5715" r="5715" b="6985"/>
              <wp:wrapNone/>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57" name="Group 55"/>
                      <wpg:cNvGrpSpPr>
                        <a:grpSpLocks/>
                      </wpg:cNvGrpSpPr>
                      <wpg:grpSpPr bwMode="auto">
                        <a:xfrm>
                          <a:off x="1134" y="16124"/>
                          <a:ext cx="9638" cy="2"/>
                          <a:chOff x="1134" y="16124"/>
                          <a:chExt cx="9638" cy="2"/>
                        </a:xfrm>
                      </wpg:grpSpPr>
                      <wps:wsp>
                        <wps:cNvPr id="58" name="Freeform 56"/>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3"/>
                      <wpg:cNvGrpSpPr>
                        <a:grpSpLocks/>
                      </wpg:cNvGrpSpPr>
                      <wpg:grpSpPr bwMode="auto">
                        <a:xfrm>
                          <a:off x="1134" y="16124"/>
                          <a:ext cx="1134" cy="2"/>
                          <a:chOff x="1134" y="16124"/>
                          <a:chExt cx="1134" cy="2"/>
                        </a:xfrm>
                      </wpg:grpSpPr>
                      <wps:wsp>
                        <wps:cNvPr id="60" name="Freeform 54"/>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FBDA1" id="Group 52" o:spid="_x0000_s1026" style="position:absolute;margin-left:55.65pt;margin-top:805.2pt;width:483.9pt;height:2pt;z-index:-251644928;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">
              <v:group id="Group 55"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" path="m,l9638,e" filled="f" strokecolor="#1f285c" strokeweight="2pt">
                  <v:path arrowok="t" o:connecttype="custom" o:connectlocs="0,0;9638,0" o:connectangles="0,0"/>
                </v:shape>
              </v:group>
              <v:group id="Group 53"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72576" behindDoc="1" locked="0" layoutInCell="1" allowOverlap="1" wp14:anchorId="392A2886" wp14:editId="2161788B">
              <wp:simplePos x="0" y="0"/>
              <wp:positionH relativeFrom="page">
                <wp:posOffset>694055</wp:posOffset>
              </wp:positionH>
              <wp:positionV relativeFrom="page">
                <wp:posOffset>10327640</wp:posOffset>
              </wp:positionV>
              <wp:extent cx="154940" cy="139700"/>
              <wp:effectExtent l="0" t="2540" r="0" b="635"/>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4054"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A2886" id="_x0000_t202" coordsize="21600,21600" o:spt="202" path="m,l,21600r21600,l21600,xe">
              <v:stroke joinstyle="miter"/>
              <v:path gradientshapeok="t" o:connecttype="rect"/>
            </v:shapetype>
            <v:shape id="Text Box 51" o:spid="_x0000_s1095" type="#_x0000_t202" style="position:absolute;margin-left:54.65pt;margin-top:813.2pt;width:12.2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" filled="f" stroked="f">
              <v:textbox inset="0,0,0,0">
                <w:txbxContent>
                  <w:p w14:paraId="22544054"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14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3600" behindDoc="1" locked="0" layoutInCell="1" allowOverlap="1" wp14:anchorId="335A3A7F" wp14:editId="2782F759">
              <wp:simplePos x="0" y="0"/>
              <wp:positionH relativeFrom="page">
                <wp:posOffset>1066800</wp:posOffset>
              </wp:positionH>
              <wp:positionV relativeFrom="page">
                <wp:posOffset>10327640</wp:posOffset>
              </wp:positionV>
              <wp:extent cx="1790065" cy="139700"/>
              <wp:effectExtent l="0" t="2540" r="635" b="635"/>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94A2"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A3A7F" id="Text Box 50" o:spid="_x0000_s1096" type="#_x0000_t202" style="position:absolute;margin-left:84pt;margin-top:813.2pt;width:140.9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" filled="f" stroked="f">
              <v:textbox inset="0,0,0,0">
                <w:txbxContent>
                  <w:p w14:paraId="153494A2"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F8925" w14:textId="24AC48AF"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75648" behindDoc="1" locked="0" layoutInCell="1" allowOverlap="1" wp14:anchorId="4DCF689B" wp14:editId="006D150E">
              <wp:simplePos x="0" y="0"/>
              <wp:positionH relativeFrom="page">
                <wp:posOffset>4643120</wp:posOffset>
              </wp:positionH>
              <wp:positionV relativeFrom="page">
                <wp:posOffset>10327640</wp:posOffset>
              </wp:positionV>
              <wp:extent cx="1849755" cy="139700"/>
              <wp:effectExtent l="4445" t="2540" r="3175" b="635"/>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D495"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F689B" id="_x0000_t202" coordsize="21600,21600" o:spt="202" path="m,l,21600r21600,l21600,xe">
              <v:stroke joinstyle="miter"/>
              <v:path gradientshapeok="t" o:connecttype="rect"/>
            </v:shapetype>
            <v:shape id="Text Box 44" o:spid="_x0000_s1097" type="#_x0000_t202" style="position:absolute;margin-left:365.6pt;margin-top:813.2pt;width:145.65pt;height: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" filled="f" stroked="f">
              <v:textbox inset="0,0,0,0">
                <w:txbxContent>
                  <w:p w14:paraId="1D36D495"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6672" behindDoc="1" locked="0" layoutInCell="1" allowOverlap="1" wp14:anchorId="24A92E3E" wp14:editId="095FC29D">
              <wp:simplePos x="0" y="0"/>
              <wp:positionH relativeFrom="page">
                <wp:posOffset>6713220</wp:posOffset>
              </wp:positionH>
              <wp:positionV relativeFrom="page">
                <wp:posOffset>10327640</wp:posOffset>
              </wp:positionV>
              <wp:extent cx="151130" cy="139700"/>
              <wp:effectExtent l="0" t="2540" r="3175" b="635"/>
              <wp:wrapNone/>
              <wp:docPr id="4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27C7" w14:textId="71F15846"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92E3E" id="_x0000_t202" coordsize="21600,21600" o:spt="202" path="m,l,21600r21600,l21600,xe">
              <v:stroke joinstyle="miter"/>
              <v:path gradientshapeok="t" o:connecttype="rect"/>
            </v:shapetype>
            <v:shape id="Text Box 43" o:spid="_x0000_s1098" type="#_x0000_t202" style="position:absolute;margin-left:528.6pt;margin-top:813.2pt;width:11.9pt;height: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u/sw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" filled="f" stroked="f">
              <v:textbox inset="0,0,0,0">
                <w:txbxContent>
                  <w:p w14:paraId="5B8627C7" w14:textId="71F15846"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21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24B9D"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77696" behindDoc="1" locked="0" layoutInCell="1" allowOverlap="1" wp14:anchorId="39B9BC74" wp14:editId="257F898E">
              <wp:simplePos x="0" y="0"/>
              <wp:positionH relativeFrom="page">
                <wp:posOffset>706755</wp:posOffset>
              </wp:positionH>
              <wp:positionV relativeFrom="page">
                <wp:posOffset>10226040</wp:posOffset>
              </wp:positionV>
              <wp:extent cx="6145530" cy="25400"/>
              <wp:effectExtent l="1905" t="5715" r="5715" b="6985"/>
              <wp:wrapNone/>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43" name="Group 41"/>
                      <wpg:cNvGrpSpPr>
                        <a:grpSpLocks/>
                      </wpg:cNvGrpSpPr>
                      <wpg:grpSpPr bwMode="auto">
                        <a:xfrm>
                          <a:off x="1134" y="16124"/>
                          <a:ext cx="9638" cy="2"/>
                          <a:chOff x="1134" y="16124"/>
                          <a:chExt cx="9638" cy="2"/>
                        </a:xfrm>
                      </wpg:grpSpPr>
                      <wps:wsp>
                        <wps:cNvPr id="44" name="Freeform 42"/>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9"/>
                      <wpg:cNvGrpSpPr>
                        <a:grpSpLocks/>
                      </wpg:cNvGrpSpPr>
                      <wpg:grpSpPr bwMode="auto">
                        <a:xfrm>
                          <a:off x="1134" y="16124"/>
                          <a:ext cx="1134" cy="2"/>
                          <a:chOff x="1134" y="16124"/>
                          <a:chExt cx="1134" cy="2"/>
                        </a:xfrm>
                      </wpg:grpSpPr>
                      <wps:wsp>
                        <wps:cNvPr id="46" name="Freeform 40"/>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A7E99" id="Group 38" o:spid="_x0000_s1026" style="position:absolute;margin-left:55.65pt;margin-top:805.2pt;width:483.9pt;height:2pt;z-index:-251638784;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">
              <v:group id="Group 41"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2"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" path="m,l9638,e" filled="f" strokecolor="#1f285c" strokeweight="2pt">
                  <v:path arrowok="t" o:connecttype="custom" o:connectlocs="0,0;9638,0" o:connectangles="0,0"/>
                </v:shape>
              </v:group>
              <v:group id="Group 39"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0"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78720" behindDoc="1" locked="0" layoutInCell="1" allowOverlap="1" wp14:anchorId="28CCD724" wp14:editId="55664FA7">
              <wp:simplePos x="0" y="0"/>
              <wp:positionH relativeFrom="page">
                <wp:posOffset>706755</wp:posOffset>
              </wp:positionH>
              <wp:positionV relativeFrom="page">
                <wp:posOffset>10327640</wp:posOffset>
              </wp:positionV>
              <wp:extent cx="160655" cy="139700"/>
              <wp:effectExtent l="1905" t="2540" r="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DA5B"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CD724" id="_x0000_t202" coordsize="21600,21600" o:spt="202" path="m,l,21600r21600,l21600,xe">
              <v:stroke joinstyle="miter"/>
              <v:path gradientshapeok="t" o:connecttype="rect"/>
            </v:shapetype>
            <v:shape id="Text Box 37" o:spid="_x0000_s1099" type="#_x0000_t202" style="position:absolute;margin-left:55.65pt;margin-top:813.2pt;width:12.65pt;height:1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" filled="f" stroked="f">
              <v:textbox inset="0,0,0,0">
                <w:txbxContent>
                  <w:p w14:paraId="44B0DA5B"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9744" behindDoc="1" locked="0" layoutInCell="1" allowOverlap="1" wp14:anchorId="510A8FC3" wp14:editId="1D39FA5E">
              <wp:simplePos x="0" y="0"/>
              <wp:positionH relativeFrom="page">
                <wp:posOffset>1066800</wp:posOffset>
              </wp:positionH>
              <wp:positionV relativeFrom="page">
                <wp:posOffset>10327640</wp:posOffset>
              </wp:positionV>
              <wp:extent cx="1790065" cy="139700"/>
              <wp:effectExtent l="0" t="2540" r="635" b="635"/>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9F76"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A8FC3" id="Text Box 36" o:spid="_x0000_s1100" type="#_x0000_t202" style="position:absolute;margin-left:84pt;margin-top:813.2pt;width:140.95pt;height: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" filled="f" stroked="f">
              <v:textbox inset="0,0,0,0">
                <w:txbxContent>
                  <w:p w14:paraId="4FB59F76"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8673A" w14:textId="36B969D9"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81792" behindDoc="1" locked="0" layoutInCell="1" allowOverlap="1" wp14:anchorId="2125F962" wp14:editId="021E8313">
              <wp:simplePos x="0" y="0"/>
              <wp:positionH relativeFrom="page">
                <wp:posOffset>4643120</wp:posOffset>
              </wp:positionH>
              <wp:positionV relativeFrom="page">
                <wp:posOffset>10327640</wp:posOffset>
              </wp:positionV>
              <wp:extent cx="1849755" cy="139700"/>
              <wp:effectExtent l="4445" t="2540" r="3175" b="63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359DF"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5F962" id="_x0000_t202" coordsize="21600,21600" o:spt="202" path="m,l,21600r21600,l21600,xe">
              <v:stroke joinstyle="miter"/>
              <v:path gradientshapeok="t" o:connecttype="rect"/>
            </v:shapetype>
            <v:shape id="Text Box 30" o:spid="_x0000_s1101" type="#_x0000_t202" style="position:absolute;margin-left:365.6pt;margin-top:813.2pt;width:145.65pt;height:1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wntgIAALM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" filled="f" stroked="f">
              <v:textbox inset="0,0,0,0">
                <w:txbxContent>
                  <w:p w14:paraId="05B359DF"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2816" behindDoc="1" locked="0" layoutInCell="1" allowOverlap="1" wp14:anchorId="5E318837" wp14:editId="2D439EEB">
              <wp:simplePos x="0" y="0"/>
              <wp:positionH relativeFrom="page">
                <wp:posOffset>6709410</wp:posOffset>
              </wp:positionH>
              <wp:positionV relativeFrom="page">
                <wp:posOffset>10327640</wp:posOffset>
              </wp:positionV>
              <wp:extent cx="154940" cy="139700"/>
              <wp:effectExtent l="3810" t="2540" r="3175" b="635"/>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77FC" w14:textId="3B954448"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18837" id="_x0000_t202" coordsize="21600,21600" o:spt="202" path="m,l,21600r21600,l21600,xe">
              <v:stroke joinstyle="miter"/>
              <v:path gradientshapeok="t" o:connecttype="rect"/>
            </v:shapetype>
            <v:shape id="Text Box 29" o:spid="_x0000_s1102" type="#_x0000_t202" style="position:absolute;margin-left:528.3pt;margin-top:813.2pt;width:12.2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ecsg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" filled="f" stroked="f">
              <v:textbox inset="0,0,0,0">
                <w:txbxContent>
                  <w:p w14:paraId="4C8B77FC" w14:textId="3B954448"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23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074C7"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83840" behindDoc="1" locked="0" layoutInCell="1" allowOverlap="1" wp14:anchorId="1634574B" wp14:editId="71059B61">
              <wp:simplePos x="0" y="0"/>
              <wp:positionH relativeFrom="page">
                <wp:posOffset>706755</wp:posOffset>
              </wp:positionH>
              <wp:positionV relativeFrom="page">
                <wp:posOffset>10226040</wp:posOffset>
              </wp:positionV>
              <wp:extent cx="6145530" cy="25400"/>
              <wp:effectExtent l="1905" t="5715" r="5715" b="698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29" name="Group 27"/>
                      <wpg:cNvGrpSpPr>
                        <a:grpSpLocks/>
                      </wpg:cNvGrpSpPr>
                      <wpg:grpSpPr bwMode="auto">
                        <a:xfrm>
                          <a:off x="1134" y="16124"/>
                          <a:ext cx="9638" cy="2"/>
                          <a:chOff x="1134" y="16124"/>
                          <a:chExt cx="9638" cy="2"/>
                        </a:xfrm>
                      </wpg:grpSpPr>
                      <wps:wsp>
                        <wps:cNvPr id="30" name="Freeform 28"/>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5"/>
                      <wpg:cNvGrpSpPr>
                        <a:grpSpLocks/>
                      </wpg:cNvGrpSpPr>
                      <wpg:grpSpPr bwMode="auto">
                        <a:xfrm>
                          <a:off x="1134" y="16124"/>
                          <a:ext cx="1134" cy="2"/>
                          <a:chOff x="1134" y="16124"/>
                          <a:chExt cx="1134" cy="2"/>
                        </a:xfrm>
                      </wpg:grpSpPr>
                      <wps:wsp>
                        <wps:cNvPr id="32" name="Freeform 26"/>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5EE5F" id="Group 24" o:spid="_x0000_s1026" style="position:absolute;margin-left:55.65pt;margin-top:805.2pt;width:483.9pt;height:2pt;z-index:-251632640;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">
              <v:group id="Group 27"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8"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" path="m,l9638,e" filled="f" strokecolor="#1f285c" strokeweight="2pt">
                  <v:path arrowok="t" o:connecttype="custom" o:connectlocs="0,0;9638,0" o:connectangles="0,0"/>
                </v:shape>
              </v:group>
              <v:group id="Group 25"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6"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84864" behindDoc="1" locked="0" layoutInCell="1" allowOverlap="1" wp14:anchorId="7F26CED9" wp14:editId="0EDA495B">
              <wp:simplePos x="0" y="0"/>
              <wp:positionH relativeFrom="page">
                <wp:posOffset>694055</wp:posOffset>
              </wp:positionH>
              <wp:positionV relativeFrom="page">
                <wp:posOffset>10327640</wp:posOffset>
              </wp:positionV>
              <wp:extent cx="183515" cy="139700"/>
              <wp:effectExtent l="0" t="2540" r="0" b="635"/>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6CC53"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6CED9" id="_x0000_t202" coordsize="21600,21600" o:spt="202" path="m,l,21600r21600,l21600,xe">
              <v:stroke joinstyle="miter"/>
              <v:path gradientshapeok="t" o:connecttype="rect"/>
            </v:shapetype>
            <v:shape id="Text Box 23" o:spid="_x0000_s1103" type="#_x0000_t202" style="position:absolute;margin-left:54.65pt;margin-top:813.2pt;width:14.45pt;height:1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wQswIAALI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" filled="f" stroked="f">
              <v:textbox inset="0,0,0,0">
                <w:txbxContent>
                  <w:p w14:paraId="1D86CC53" w14:textId="77777777"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34</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5888" behindDoc="1" locked="0" layoutInCell="1" allowOverlap="1" wp14:anchorId="673CD889" wp14:editId="244BED9E">
              <wp:simplePos x="0" y="0"/>
              <wp:positionH relativeFrom="page">
                <wp:posOffset>1066800</wp:posOffset>
              </wp:positionH>
              <wp:positionV relativeFrom="page">
                <wp:posOffset>10327640</wp:posOffset>
              </wp:positionV>
              <wp:extent cx="1790065" cy="139700"/>
              <wp:effectExtent l="0" t="2540" r="635" b="63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5475"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D889" id="Text Box 22" o:spid="_x0000_s1104" type="#_x0000_t202" style="position:absolute;margin-left:84pt;margin-top:813.2pt;width:140.95pt;height: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" filled="f" stroked="f">
              <v:textbox inset="0,0,0,0">
                <w:txbxContent>
                  <w:p w14:paraId="57595475"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542174"/>
      <w:docPartObj>
        <w:docPartGallery w:val="Page Numbers (Bottom of Page)"/>
        <w:docPartUnique/>
      </w:docPartObj>
    </w:sdtPr>
    <w:sdtEndPr>
      <w:rPr>
        <w:noProof/>
      </w:rPr>
    </w:sdtEndPr>
    <w:sdtContent>
      <w:p w14:paraId="1C2D9949" w14:textId="0D0FCA0C" w:rsidR="00700320" w:rsidRDefault="00700320">
        <w:pPr>
          <w:pStyle w:val="Footer"/>
          <w:jc w:val="right"/>
        </w:pPr>
        <w:r>
          <w:fldChar w:fldCharType="begin"/>
        </w:r>
        <w:r>
          <w:instrText xml:space="preserve"> PAGE   \* MERGEFORMAT </w:instrText>
        </w:r>
        <w:r>
          <w:fldChar w:fldCharType="separate"/>
        </w:r>
        <w:r w:rsidR="006B5640">
          <w:rPr>
            <w:noProof/>
          </w:rPr>
          <w:t>2</w:t>
        </w:r>
        <w:r>
          <w:rPr>
            <w:noProof/>
          </w:rPr>
          <w:fldChar w:fldCharType="end"/>
        </w:r>
      </w:p>
    </w:sdtContent>
  </w:sdt>
  <w:p w14:paraId="1C5E4104" w14:textId="77777777" w:rsidR="00700320" w:rsidRDefault="00700320">
    <w:pPr>
      <w:spacing w:line="14" w:lineRule="auto"/>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3BE88" w14:textId="228C4FAA"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87936" behindDoc="1" locked="0" layoutInCell="1" allowOverlap="1" wp14:anchorId="69D601C9" wp14:editId="7BD8FA88">
              <wp:simplePos x="0" y="0"/>
              <wp:positionH relativeFrom="page">
                <wp:posOffset>4643120</wp:posOffset>
              </wp:positionH>
              <wp:positionV relativeFrom="page">
                <wp:posOffset>10327640</wp:posOffset>
              </wp:positionV>
              <wp:extent cx="1849755" cy="139700"/>
              <wp:effectExtent l="4445" t="2540" r="3175" b="63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F136"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601C9" id="_x0000_t202" coordsize="21600,21600" o:spt="202" path="m,l,21600r21600,l21600,xe">
              <v:stroke joinstyle="miter"/>
              <v:path gradientshapeok="t" o:connecttype="rect"/>
            </v:shapetype>
            <v:shape id="Text Box 16" o:spid="_x0000_s1105" type="#_x0000_t202" style="position:absolute;margin-left:365.6pt;margin-top:813.2pt;width:145.65pt;height:1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VDswIAALM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" filled="f" stroked="f">
              <v:textbox inset="0,0,0,0">
                <w:txbxContent>
                  <w:p w14:paraId="1909F136"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88960" behindDoc="1" locked="0" layoutInCell="1" allowOverlap="1" wp14:anchorId="3212C273" wp14:editId="14BA71B9">
              <wp:simplePos x="0" y="0"/>
              <wp:positionH relativeFrom="page">
                <wp:posOffset>6684645</wp:posOffset>
              </wp:positionH>
              <wp:positionV relativeFrom="page">
                <wp:posOffset>10327640</wp:posOffset>
              </wp:positionV>
              <wp:extent cx="179705" cy="139700"/>
              <wp:effectExtent l="0" t="2540" r="3175" b="63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75CE4" w14:textId="48EB53E9"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2C273" id="_x0000_t202" coordsize="21600,21600" o:spt="202" path="m,l,21600r21600,l21600,xe">
              <v:stroke joinstyle="miter"/>
              <v:path gradientshapeok="t" o:connecttype="rect"/>
            </v:shapetype>
            <v:shape id="Text Box 15" o:spid="_x0000_s1106" type="#_x0000_t202" style="position:absolute;margin-left:526.35pt;margin-top:813.2pt;width:14.15pt;height:1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" filled="f" stroked="f">
              <v:textbox inset="0,0,0,0">
                <w:txbxContent>
                  <w:p w14:paraId="2D775CE4" w14:textId="48EB53E9"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DF989"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89984" behindDoc="1" locked="0" layoutInCell="1" allowOverlap="1" wp14:anchorId="4FA985AC" wp14:editId="3579EB8E">
              <wp:simplePos x="0" y="0"/>
              <wp:positionH relativeFrom="page">
                <wp:posOffset>706755</wp:posOffset>
              </wp:positionH>
              <wp:positionV relativeFrom="page">
                <wp:posOffset>10226040</wp:posOffset>
              </wp:positionV>
              <wp:extent cx="6145530" cy="25400"/>
              <wp:effectExtent l="1905" t="5715" r="5715" b="698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15" name="Group 13"/>
                      <wpg:cNvGrpSpPr>
                        <a:grpSpLocks/>
                      </wpg:cNvGrpSpPr>
                      <wpg:grpSpPr bwMode="auto">
                        <a:xfrm>
                          <a:off x="1134" y="16124"/>
                          <a:ext cx="9638" cy="2"/>
                          <a:chOff x="1134" y="16124"/>
                          <a:chExt cx="9638" cy="2"/>
                        </a:xfrm>
                      </wpg:grpSpPr>
                      <wps:wsp>
                        <wps:cNvPr id="16" name="Freeform 14"/>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1"/>
                      <wpg:cNvGrpSpPr>
                        <a:grpSpLocks/>
                      </wpg:cNvGrpSpPr>
                      <wpg:grpSpPr bwMode="auto">
                        <a:xfrm>
                          <a:off x="1134" y="16124"/>
                          <a:ext cx="1134" cy="2"/>
                          <a:chOff x="1134" y="16124"/>
                          <a:chExt cx="1134" cy="2"/>
                        </a:xfrm>
                      </wpg:grpSpPr>
                      <wps:wsp>
                        <wps:cNvPr id="18" name="Freeform 12"/>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6925B8" id="Group 10" o:spid="_x0000_s1026" style="position:absolute;margin-left:55.65pt;margin-top:805.2pt;width:483.9pt;height:2pt;z-index:-251626496;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">
              <v:group id="Group 13"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4"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" path="m,l9638,e" filled="f" strokecolor="#1f285c" strokeweight="2pt">
                  <v:path arrowok="t" o:connecttype="custom" o:connectlocs="0,0;9638,0" o:connectangles="0,0"/>
                </v:shape>
              </v:group>
              <v:group id="Group 11"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2"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91008" behindDoc="1" locked="0" layoutInCell="1" allowOverlap="1" wp14:anchorId="214E78C9" wp14:editId="5A7C7476">
              <wp:simplePos x="0" y="0"/>
              <wp:positionH relativeFrom="page">
                <wp:posOffset>706755</wp:posOffset>
              </wp:positionH>
              <wp:positionV relativeFrom="page">
                <wp:posOffset>10327640</wp:posOffset>
              </wp:positionV>
              <wp:extent cx="156845" cy="139700"/>
              <wp:effectExtent l="1905" t="2540" r="3175" b="63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35A1D"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E78C9" id="_x0000_t202" coordsize="21600,21600" o:spt="202" path="m,l,21600r21600,l21600,xe">
              <v:stroke joinstyle="miter"/>
              <v:path gradientshapeok="t" o:connecttype="rect"/>
            </v:shapetype>
            <v:shape id="Text Box 9" o:spid="_x0000_s1107" type="#_x0000_t202" style="position:absolute;margin-left:55.65pt;margin-top:813.2pt;width:12.35pt;height:1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0XxsgIAALE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" filled="f" stroked="f">
              <v:textbox inset="0,0,0,0">
                <w:txbxContent>
                  <w:p w14:paraId="57335A1D"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30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92032" behindDoc="1" locked="0" layoutInCell="1" allowOverlap="1" wp14:anchorId="738CAA9B" wp14:editId="7679F10B">
              <wp:simplePos x="0" y="0"/>
              <wp:positionH relativeFrom="page">
                <wp:posOffset>1066800</wp:posOffset>
              </wp:positionH>
              <wp:positionV relativeFrom="page">
                <wp:posOffset>10327640</wp:posOffset>
              </wp:positionV>
              <wp:extent cx="1790065" cy="139700"/>
              <wp:effectExtent l="0" t="2540" r="635" b="63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E8B8"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AA9B" id="Text Box 8" o:spid="_x0000_s1108" type="#_x0000_t202" style="position:absolute;margin-left:84pt;margin-top:813.2pt;width:140.95pt;height:1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" filled="f" stroked="f">
              <v:textbox inset="0,0,0,0">
                <w:txbxContent>
                  <w:p w14:paraId="6814E8B8" w14:textId="77777777" w:rsidR="00700320" w:rsidRDefault="00700320">
                    <w:pPr>
                      <w:spacing w:line="212" w:lineRule="exact"/>
                      <w:rPr>
                        <w:rFonts w:ascii="Proxima Nova" w:eastAsia="Proxima Nova" w:hAnsi="Proxima Nova" w:cs="Proxima Nova"/>
                        <w:sz w:val="18"/>
                        <w:szCs w:val="18"/>
                      </w:rPr>
                    </w:pPr>
                    <w:r>
                      <w:rPr>
                        <w:rFonts w:ascii="Proxima Nova"/>
                        <w:color w:val="58595B"/>
                        <w:sz w:val="18"/>
                      </w:rPr>
                      <w:t>National</w:t>
                    </w:r>
                    <w:r>
                      <w:rPr>
                        <w:rFonts w:ascii="Proxima Nova"/>
                        <w:color w:val="58595B"/>
                        <w:spacing w:val="-15"/>
                        <w:sz w:val="18"/>
                      </w:rPr>
                      <w:t xml:space="preserve"> </w:t>
                    </w:r>
                    <w:r>
                      <w:rPr>
                        <w:rFonts w:ascii="Proxima Nova"/>
                        <w:color w:val="58595B"/>
                        <w:sz w:val="18"/>
                      </w:rPr>
                      <w:t>Rural</w:t>
                    </w:r>
                    <w:r>
                      <w:rPr>
                        <w:rFonts w:ascii="Proxima Nova"/>
                        <w:color w:val="58595B"/>
                        <w:spacing w:val="-15"/>
                        <w:sz w:val="18"/>
                      </w:rPr>
                      <w:t xml:space="preserve"> </w:t>
                    </w:r>
                    <w:r>
                      <w:rPr>
                        <w:rFonts w:ascii="Proxima Nova"/>
                        <w:color w:val="58595B"/>
                        <w:sz w:val="18"/>
                      </w:rPr>
                      <w:t>Health</w:t>
                    </w:r>
                    <w:r>
                      <w:rPr>
                        <w:rFonts w:ascii="Proxima Nova"/>
                        <w:color w:val="58595B"/>
                        <w:spacing w:val="-15"/>
                        <w:sz w:val="18"/>
                      </w:rPr>
                      <w:t xml:space="preserve"> </w:t>
                    </w:r>
                    <w:r>
                      <w:rPr>
                        <w:rFonts w:ascii="Proxima Nova"/>
                        <w:color w:val="58595B"/>
                        <w:spacing w:val="-2"/>
                        <w:sz w:val="18"/>
                      </w:rPr>
                      <w:t>Commissioner</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D571" w14:textId="7478A2BE" w:rsidR="00700320" w:rsidRDefault="00700320">
    <w:pPr>
      <w:spacing w:line="14" w:lineRule="auto"/>
      <w:rPr>
        <w:sz w:val="20"/>
        <w:szCs w:val="20"/>
      </w:rPr>
    </w:pPr>
    <w:r>
      <w:rPr>
        <w:noProof/>
        <w:lang w:val="en-AU" w:eastAsia="en-AU"/>
      </w:rPr>
      <mc:AlternateContent>
        <mc:Choice Requires="wps">
          <w:drawing>
            <wp:anchor distT="0" distB="0" distL="114300" distR="114300" simplePos="0" relativeHeight="251694080" behindDoc="1" locked="0" layoutInCell="1" allowOverlap="1" wp14:anchorId="1BC246CA" wp14:editId="53085699">
              <wp:simplePos x="0" y="0"/>
              <wp:positionH relativeFrom="page">
                <wp:posOffset>4643120</wp:posOffset>
              </wp:positionH>
              <wp:positionV relativeFrom="page">
                <wp:posOffset>10327640</wp:posOffset>
              </wp:positionV>
              <wp:extent cx="1849755" cy="139700"/>
              <wp:effectExtent l="4445" t="2540" r="3175"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0C10D"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246CA" id="_x0000_t202" coordsize="21600,21600" o:spt="202" path="m,l,21600r21600,l21600,xe">
              <v:stroke joinstyle="miter"/>
              <v:path gradientshapeok="t" o:connecttype="rect"/>
            </v:shapetype>
            <v:shape id="_x0000_s1109" type="#_x0000_t202" style="position:absolute;margin-left:365.6pt;margin-top:813.2pt;width:145.65pt;height:1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t+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" filled="f" stroked="f">
              <v:textbox inset="0,0,0,0">
                <w:txbxContent>
                  <w:p w14:paraId="0530C10D" w14:textId="77777777" w:rsidR="00700320" w:rsidRDefault="00700320">
                    <w:pPr>
                      <w:spacing w:line="212" w:lineRule="exact"/>
                      <w:rPr>
                        <w:rFonts w:ascii="Proxima Nova" w:eastAsia="Proxima Nova" w:hAnsi="Proxima Nova" w:cs="Proxima Nova"/>
                        <w:sz w:val="18"/>
                        <w:szCs w:val="18"/>
                      </w:rPr>
                    </w:pPr>
                    <w:r>
                      <w:rPr>
                        <w:rFonts w:ascii="Proxima Nova"/>
                        <w:color w:val="58595B"/>
                        <w:spacing w:val="-3"/>
                        <w:sz w:val="18"/>
                      </w:rPr>
                      <w:t>Review</w:t>
                    </w:r>
                    <w:r>
                      <w:rPr>
                        <w:rFonts w:ascii="Proxima Nova"/>
                        <w:color w:val="58595B"/>
                        <w:spacing w:val="-13"/>
                        <w:sz w:val="18"/>
                      </w:rPr>
                      <w:t xml:space="preserve"> </w:t>
                    </w:r>
                    <w:r>
                      <w:rPr>
                        <w:rFonts w:ascii="Proxima Nova"/>
                        <w:color w:val="58595B"/>
                        <w:sz w:val="18"/>
                      </w:rPr>
                      <w:t>of</w:t>
                    </w:r>
                    <w:r>
                      <w:rPr>
                        <w:rFonts w:ascii="Proxima Nova"/>
                        <w:color w:val="58595B"/>
                        <w:spacing w:val="-13"/>
                        <w:sz w:val="18"/>
                      </w:rPr>
                      <w:t xml:space="preserve"> </w:t>
                    </w:r>
                    <w:r>
                      <w:rPr>
                        <w:rFonts w:ascii="Proxima Nova"/>
                        <w:color w:val="58595B"/>
                        <w:sz w:val="18"/>
                      </w:rPr>
                      <w:t>rural</w:t>
                    </w:r>
                    <w:r>
                      <w:rPr>
                        <w:rFonts w:ascii="Proxima Nova"/>
                        <w:color w:val="58595B"/>
                        <w:spacing w:val="-13"/>
                        <w:sz w:val="18"/>
                      </w:rPr>
                      <w:t xml:space="preserve"> </w:t>
                    </w:r>
                    <w:r>
                      <w:rPr>
                        <w:rFonts w:ascii="Proxima Nova"/>
                        <w:color w:val="58595B"/>
                        <w:sz w:val="18"/>
                      </w:rPr>
                      <w:t>allied</w:t>
                    </w:r>
                    <w:r>
                      <w:rPr>
                        <w:rFonts w:ascii="Proxima Nova"/>
                        <w:color w:val="58595B"/>
                        <w:spacing w:val="-13"/>
                        <w:sz w:val="18"/>
                      </w:rPr>
                      <w:t xml:space="preserve"> </w:t>
                    </w:r>
                    <w:r>
                      <w:rPr>
                        <w:rFonts w:ascii="Proxima Nova"/>
                        <w:color w:val="58595B"/>
                        <w:sz w:val="18"/>
                      </w:rPr>
                      <w:t>health</w:t>
                    </w:r>
                    <w:r>
                      <w:rPr>
                        <w:rFonts w:ascii="Proxima Nova"/>
                        <w:color w:val="58595B"/>
                        <w:spacing w:val="-13"/>
                        <w:sz w:val="18"/>
                      </w:rPr>
                      <w:t xml:space="preserve"> </w:t>
                    </w:r>
                    <w:r>
                      <w:rPr>
                        <w:rFonts w:ascii="Proxima Nova"/>
                        <w:color w:val="58595B"/>
                        <w:sz w:val="18"/>
                      </w:rPr>
                      <w:t>evidence</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95104" behindDoc="1" locked="0" layoutInCell="1" allowOverlap="1" wp14:anchorId="513AB047" wp14:editId="53897A5E">
              <wp:simplePos x="0" y="0"/>
              <wp:positionH relativeFrom="page">
                <wp:posOffset>6713220</wp:posOffset>
              </wp:positionH>
              <wp:positionV relativeFrom="page">
                <wp:posOffset>10327640</wp:posOffset>
              </wp:positionV>
              <wp:extent cx="151130" cy="139700"/>
              <wp:effectExtent l="0" t="2540" r="3175" b="635"/>
              <wp:wrapNone/>
              <wp:docPr id="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AB9E8" w14:textId="1D08FA26"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AB047" id="_x0000_t202" coordsize="21600,21600" o:spt="202" path="m,l,21600r21600,l21600,xe">
              <v:stroke joinstyle="miter"/>
              <v:path gradientshapeok="t" o:connecttype="rect"/>
            </v:shapetype>
            <v:shape id="Text Box 1" o:spid="_x0000_s1110" type="#_x0000_t202" style="position:absolute;margin-left:528.6pt;margin-top:813.2pt;width:11.9pt;height:1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" filled="f" stroked="f">
              <v:textbox inset="0,0,0,0">
                <w:txbxContent>
                  <w:p w14:paraId="3A6AB9E8" w14:textId="1D08FA26" w:rsidR="00700320" w:rsidRDefault="00700320">
                    <w:pPr>
                      <w:spacing w:line="212" w:lineRule="exact"/>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sidR="006B5640">
                      <w:rPr>
                        <w:rFonts w:ascii="Proxima Nova"/>
                        <w:noProof/>
                        <w:color w:val="58595B"/>
                        <w:sz w:val="18"/>
                      </w:rPr>
                      <w:t>34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0642" w14:textId="77777777" w:rsidR="00700320" w:rsidRDefault="00700320">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53B0F"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589632" behindDoc="1" locked="0" layoutInCell="1" allowOverlap="1" wp14:anchorId="1353EC39" wp14:editId="1599F218">
              <wp:simplePos x="0" y="0"/>
              <wp:positionH relativeFrom="page">
                <wp:posOffset>707390</wp:posOffset>
              </wp:positionH>
              <wp:positionV relativeFrom="page">
                <wp:posOffset>10226040</wp:posOffset>
              </wp:positionV>
              <wp:extent cx="6145530" cy="25400"/>
              <wp:effectExtent l="2540" t="5715" r="5080" b="6985"/>
              <wp:wrapNone/>
              <wp:docPr id="19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196" name="Group 197"/>
                      <wpg:cNvGrpSpPr>
                        <a:grpSpLocks/>
                      </wpg:cNvGrpSpPr>
                      <wpg:grpSpPr bwMode="auto">
                        <a:xfrm>
                          <a:off x="1134" y="16124"/>
                          <a:ext cx="9638" cy="2"/>
                          <a:chOff x="1134" y="16124"/>
                          <a:chExt cx="9638" cy="2"/>
                        </a:xfrm>
                      </wpg:grpSpPr>
                      <wps:wsp>
                        <wps:cNvPr id="197" name="Freeform 198"/>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5"/>
                      <wpg:cNvGrpSpPr>
                        <a:grpSpLocks/>
                      </wpg:cNvGrpSpPr>
                      <wpg:grpSpPr bwMode="auto">
                        <a:xfrm>
                          <a:off x="1134" y="16124"/>
                          <a:ext cx="1134" cy="2"/>
                          <a:chOff x="1134" y="16124"/>
                          <a:chExt cx="1134" cy="2"/>
                        </a:xfrm>
                      </wpg:grpSpPr>
                      <wps:wsp>
                        <wps:cNvPr id="199" name="Freeform 196"/>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C0F3017" id="Group 194" o:spid="_x0000_s1026" style="position:absolute;margin-left:55.7pt;margin-top:805.2pt;width:483.9pt;height:2pt;z-index:-251726848;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">
              <v:group id="Group 197"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98"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" path="m,l9638,e" filled="f" strokecolor="#1f285c" strokeweight="2pt">
                  <v:path arrowok="t" o:connecttype="custom" o:connectlocs="0,0;9638,0" o:connectangles="0,0"/>
                </v:shape>
              </v:group>
              <v:group id="Group 195"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6"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590656" behindDoc="1" locked="0" layoutInCell="1" allowOverlap="1" wp14:anchorId="4DE93CB6" wp14:editId="07CB0297">
              <wp:simplePos x="0" y="0"/>
              <wp:positionH relativeFrom="page">
                <wp:posOffset>694690</wp:posOffset>
              </wp:positionH>
              <wp:positionV relativeFrom="page">
                <wp:posOffset>10327640</wp:posOffset>
              </wp:positionV>
              <wp:extent cx="179705" cy="139700"/>
              <wp:effectExtent l="0" t="2540" r="1905" b="635"/>
              <wp:wrapNone/>
              <wp:docPr id="19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EF13"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93CB6" id="_x0000_t202" coordsize="21600,21600" o:spt="202" path="m,l,21600r21600,l21600,xe">
              <v:stroke joinstyle="miter"/>
              <v:path gradientshapeok="t" o:connecttype="rect"/>
            </v:shapetype>
            <v:shape id="Text Box 193" o:spid="_x0000_s1081" type="#_x0000_t202" style="position:absolute;margin-left:54.7pt;margin-top:813.2pt;width:14.15pt;height:1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UTrwIAAKw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" filled="f" stroked="f">
              <v:textbox inset="0,0,0,0">
                <w:txbxContent>
                  <w:p w14:paraId="251DEF13"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591680" behindDoc="1" locked="0" layoutInCell="1" allowOverlap="1" wp14:anchorId="122F009F" wp14:editId="30379C38">
              <wp:simplePos x="0" y="0"/>
              <wp:positionH relativeFrom="page">
                <wp:posOffset>1067435</wp:posOffset>
              </wp:positionH>
              <wp:positionV relativeFrom="page">
                <wp:posOffset>10327640</wp:posOffset>
              </wp:positionV>
              <wp:extent cx="4123055" cy="139700"/>
              <wp:effectExtent l="635" t="2540" r="635" b="635"/>
              <wp:wrapNone/>
              <wp:docPr id="1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816ED"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009F" id="Text Box 192" o:spid="_x0000_s1082" type="#_x0000_t202" style="position:absolute;margin-left:84.05pt;margin-top:813.2pt;width:324.65pt;height:1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4ItAIAALQ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" filled="f" stroked="f">
              <v:textbox inset="0,0,0,0">
                <w:txbxContent>
                  <w:p w14:paraId="4E1816ED"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527932"/>
      <w:docPartObj>
        <w:docPartGallery w:val="Page Numbers (Bottom of Page)"/>
        <w:docPartUnique/>
      </w:docPartObj>
    </w:sdtPr>
    <w:sdtEndPr>
      <w:rPr>
        <w:noProof/>
      </w:rPr>
    </w:sdtEndPr>
    <w:sdtContent>
      <w:p w14:paraId="78E4A352" w14:textId="1729FBF3" w:rsidR="00700320" w:rsidRDefault="00700320">
        <w:pPr>
          <w:pStyle w:val="Footer"/>
          <w:jc w:val="right"/>
        </w:pPr>
        <w:r>
          <w:fldChar w:fldCharType="begin"/>
        </w:r>
        <w:r>
          <w:instrText xml:space="preserve"> PAGE   \* MERGEFORMAT </w:instrText>
        </w:r>
        <w:r>
          <w:fldChar w:fldCharType="separate"/>
        </w:r>
        <w:r w:rsidR="006B5640">
          <w:rPr>
            <w:noProof/>
          </w:rPr>
          <w:t>10</w:t>
        </w:r>
        <w:r>
          <w:rPr>
            <w:noProof/>
          </w:rPr>
          <w:fldChar w:fldCharType="end"/>
        </w:r>
      </w:p>
    </w:sdtContent>
  </w:sdt>
  <w:p w14:paraId="765A7719" w14:textId="77777777" w:rsidR="00700320" w:rsidRDefault="00700320">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9D2AC"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20352" behindDoc="1" locked="0" layoutInCell="1" allowOverlap="1" wp14:anchorId="531ED1D1" wp14:editId="60642247">
              <wp:simplePos x="0" y="0"/>
              <wp:positionH relativeFrom="page">
                <wp:posOffset>707390</wp:posOffset>
              </wp:positionH>
              <wp:positionV relativeFrom="page">
                <wp:posOffset>10226040</wp:posOffset>
              </wp:positionV>
              <wp:extent cx="6145530" cy="25400"/>
              <wp:effectExtent l="2540" t="5715" r="5080" b="6985"/>
              <wp:wrapNone/>
              <wp:docPr id="12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126" name="Group 127"/>
                      <wpg:cNvGrpSpPr>
                        <a:grpSpLocks/>
                      </wpg:cNvGrpSpPr>
                      <wpg:grpSpPr bwMode="auto">
                        <a:xfrm>
                          <a:off x="1134" y="16124"/>
                          <a:ext cx="9638" cy="2"/>
                          <a:chOff x="1134" y="16124"/>
                          <a:chExt cx="9638" cy="2"/>
                        </a:xfrm>
                      </wpg:grpSpPr>
                      <wps:wsp>
                        <wps:cNvPr id="127" name="Freeform 128"/>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1134" y="16124"/>
                          <a:ext cx="1134" cy="2"/>
                          <a:chOff x="1134" y="16124"/>
                          <a:chExt cx="1134" cy="2"/>
                        </a:xfrm>
                      </wpg:grpSpPr>
                      <wps:wsp>
                        <wps:cNvPr id="129" name="Freeform 126"/>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04A6A12" id="Group 124" o:spid="_x0000_s1026" style="position:absolute;margin-left:55.7pt;margin-top:805.2pt;width:483.9pt;height:2pt;z-index:-251696128;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">
              <v:group id="Group 127"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" path="m,l9638,e" filled="f" strokecolor="#1f285c" strokeweight="2pt">
                  <v:path arrowok="t" o:connecttype="custom" o:connectlocs="0,0;9638,0" o:connectangles="0,0"/>
                </v:shape>
              </v:group>
              <v:group id="Group 125"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21376" behindDoc="1" locked="0" layoutInCell="1" allowOverlap="1" wp14:anchorId="7C83F872" wp14:editId="6DDF3AE0">
              <wp:simplePos x="0" y="0"/>
              <wp:positionH relativeFrom="page">
                <wp:posOffset>694690</wp:posOffset>
              </wp:positionH>
              <wp:positionV relativeFrom="page">
                <wp:posOffset>10327640</wp:posOffset>
              </wp:positionV>
              <wp:extent cx="183515" cy="139700"/>
              <wp:effectExtent l="0" t="2540" r="0" b="635"/>
              <wp:wrapNone/>
              <wp:docPr id="12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BCB72"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3F872" id="_x0000_t202" coordsize="21600,21600" o:spt="202" path="m,l,21600r21600,l21600,xe">
              <v:stroke joinstyle="miter"/>
              <v:path gradientshapeok="t" o:connecttype="rect"/>
            </v:shapetype>
            <v:shape id="Text Box 123" o:spid="_x0000_s1083" type="#_x0000_t202" style="position:absolute;margin-left:54.7pt;margin-top:813.2pt;width:14.45pt;height:1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Ie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" filled="f" stroked="f">
              <v:textbox inset="0,0,0,0">
                <w:txbxContent>
                  <w:p w14:paraId="2DCBCB72"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28</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22400" behindDoc="1" locked="0" layoutInCell="1" allowOverlap="1" wp14:anchorId="27E2A12E" wp14:editId="3C4E3AA7">
              <wp:simplePos x="0" y="0"/>
              <wp:positionH relativeFrom="page">
                <wp:posOffset>1067435</wp:posOffset>
              </wp:positionH>
              <wp:positionV relativeFrom="page">
                <wp:posOffset>10327640</wp:posOffset>
              </wp:positionV>
              <wp:extent cx="4123055" cy="139700"/>
              <wp:effectExtent l="635" t="2540" r="635" b="635"/>
              <wp:wrapNone/>
              <wp:docPr id="1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49AC1"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2A12E" id="Text Box 122" o:spid="_x0000_s1084" type="#_x0000_t202" style="position:absolute;margin-left:84.05pt;margin-top:813.2pt;width:324.65pt;height:1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" filled="f" stroked="f">
              <v:textbox inset="0,0,0,0">
                <w:txbxContent>
                  <w:p w14:paraId="43749AC1"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649951"/>
      <w:docPartObj>
        <w:docPartGallery w:val="Page Numbers (Bottom of Page)"/>
        <w:docPartUnique/>
      </w:docPartObj>
    </w:sdtPr>
    <w:sdtEndPr>
      <w:rPr>
        <w:noProof/>
      </w:rPr>
    </w:sdtEndPr>
    <w:sdtContent>
      <w:p w14:paraId="74EB9AC9" w14:textId="12C8127D" w:rsidR="00700320" w:rsidRDefault="00700320">
        <w:pPr>
          <w:pStyle w:val="Footer"/>
          <w:jc w:val="right"/>
        </w:pPr>
        <w:r>
          <w:fldChar w:fldCharType="begin"/>
        </w:r>
        <w:r>
          <w:instrText xml:space="preserve"> PAGE   \* MERGEFORMAT </w:instrText>
        </w:r>
        <w:r>
          <w:fldChar w:fldCharType="separate"/>
        </w:r>
        <w:r w:rsidR="006B5640">
          <w:rPr>
            <w:noProof/>
          </w:rPr>
          <w:t>21</w:t>
        </w:r>
        <w:r>
          <w:rPr>
            <w:noProof/>
          </w:rPr>
          <w:fldChar w:fldCharType="end"/>
        </w:r>
      </w:p>
    </w:sdtContent>
  </w:sdt>
  <w:p w14:paraId="0D9E0384" w14:textId="77777777" w:rsidR="00700320" w:rsidRPr="00CE5092" w:rsidRDefault="00700320" w:rsidP="00CE50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911461"/>
      <w:docPartObj>
        <w:docPartGallery w:val="Page Numbers (Bottom of Page)"/>
        <w:docPartUnique/>
      </w:docPartObj>
    </w:sdtPr>
    <w:sdtEndPr/>
    <w:sdtContent>
      <w:sdt>
        <w:sdtPr>
          <w:id w:val="-2024461571"/>
          <w:docPartObj>
            <w:docPartGallery w:val="Page Numbers (Top of Page)"/>
            <w:docPartUnique/>
          </w:docPartObj>
        </w:sdtPr>
        <w:sdtEndPr/>
        <w:sdtContent>
          <w:p w14:paraId="18259EBD" w14:textId="77777777" w:rsidR="00700320" w:rsidRDefault="00700320" w:rsidP="00515996">
            <w:pPr>
              <w:pStyle w:val="Footer"/>
            </w:pPr>
            <w:r w:rsidRPr="004A7E3D">
              <w:t xml:space="preserve">Page </w:t>
            </w:r>
            <w:r w:rsidRPr="004A7E3D">
              <w:fldChar w:fldCharType="begin"/>
            </w:r>
            <w:r w:rsidRPr="004A7E3D">
              <w:instrText xml:space="preserve"> PAGE </w:instrText>
            </w:r>
            <w:r w:rsidRPr="004A7E3D">
              <w:fldChar w:fldCharType="separate"/>
            </w:r>
            <w:r>
              <w:rPr>
                <w:noProof/>
              </w:rPr>
              <w:t>14</w:t>
            </w:r>
            <w:r w:rsidRPr="004A7E3D">
              <w:fldChar w:fldCharType="end"/>
            </w:r>
            <w:r w:rsidRPr="004A7E3D">
              <w:t xml:space="preserve"> of </w:t>
            </w:r>
            <w:r w:rsidR="006B5640">
              <w:fldChar w:fldCharType="begin"/>
            </w:r>
            <w:r w:rsidR="006B5640">
              <w:instrText xml:space="preserve"> NUMPAGES  </w:instrText>
            </w:r>
            <w:r w:rsidR="006B5640">
              <w:fldChar w:fldCharType="separate"/>
            </w:r>
            <w:r>
              <w:rPr>
                <w:noProof/>
              </w:rPr>
              <w:t>99</w:t>
            </w:r>
            <w:r w:rsidR="006B5640">
              <w:rPr>
                <w:noProof/>
              </w:rPr>
              <w:fldChar w:fldCharType="end"/>
            </w:r>
          </w:p>
        </w:sdtContent>
      </w:sdt>
    </w:sdtContent>
  </w:sdt>
  <w:p w14:paraId="76478A67" w14:textId="77777777" w:rsidR="00700320" w:rsidRDefault="00700320" w:rsidP="0051599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277492"/>
      <w:docPartObj>
        <w:docPartGallery w:val="Page Numbers (Bottom of Page)"/>
        <w:docPartUnique/>
      </w:docPartObj>
    </w:sdtPr>
    <w:sdtEndPr>
      <w:rPr>
        <w:noProof/>
      </w:rPr>
    </w:sdtEndPr>
    <w:sdtContent>
      <w:p w14:paraId="52FA6755" w14:textId="7793840D" w:rsidR="00700320" w:rsidRDefault="00700320">
        <w:pPr>
          <w:pStyle w:val="Footer"/>
          <w:jc w:val="right"/>
        </w:pPr>
        <w:r>
          <w:fldChar w:fldCharType="begin"/>
        </w:r>
        <w:r>
          <w:instrText xml:space="preserve"> PAGE   \* MERGEFORMAT </w:instrText>
        </w:r>
        <w:r>
          <w:fldChar w:fldCharType="separate"/>
        </w:r>
        <w:r w:rsidR="006B5640">
          <w:rPr>
            <w:noProof/>
          </w:rPr>
          <w:t>46</w:t>
        </w:r>
        <w:r>
          <w:rPr>
            <w:noProof/>
          </w:rPr>
          <w:fldChar w:fldCharType="end"/>
        </w:r>
      </w:p>
    </w:sdtContent>
  </w:sdt>
  <w:p w14:paraId="6B5B01F1" w14:textId="77777777" w:rsidR="00700320" w:rsidRPr="004A7E3D" w:rsidRDefault="00700320" w:rsidP="005159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D8AB0" w14:textId="77777777" w:rsidR="00700320" w:rsidRDefault="00700320">
    <w:pPr>
      <w:spacing w:line="14" w:lineRule="auto"/>
      <w:rPr>
        <w:sz w:val="20"/>
        <w:szCs w:val="20"/>
      </w:rPr>
    </w:pPr>
    <w:r>
      <w:rPr>
        <w:noProof/>
        <w:lang w:val="en-AU" w:eastAsia="en-AU"/>
      </w:rPr>
      <mc:AlternateContent>
        <mc:Choice Requires="wpg">
          <w:drawing>
            <wp:anchor distT="0" distB="0" distL="114300" distR="114300" simplePos="0" relativeHeight="251626496" behindDoc="1" locked="0" layoutInCell="1" allowOverlap="1" wp14:anchorId="478537A3" wp14:editId="5CB43E4E">
              <wp:simplePos x="0" y="0"/>
              <wp:positionH relativeFrom="page">
                <wp:posOffset>707390</wp:posOffset>
              </wp:positionH>
              <wp:positionV relativeFrom="page">
                <wp:posOffset>10226040</wp:posOffset>
              </wp:positionV>
              <wp:extent cx="6145530" cy="25400"/>
              <wp:effectExtent l="2540" t="5715" r="5080" b="6985"/>
              <wp:wrapNone/>
              <wp:docPr id="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1114" y="16104"/>
                        <a:chExt cx="9678" cy="40"/>
                      </a:xfrm>
                    </wpg:grpSpPr>
                    <wpg:grpSp>
                      <wpg:cNvPr id="98" name="Group 99"/>
                      <wpg:cNvGrpSpPr>
                        <a:grpSpLocks/>
                      </wpg:cNvGrpSpPr>
                      <wpg:grpSpPr bwMode="auto">
                        <a:xfrm>
                          <a:off x="1134" y="16124"/>
                          <a:ext cx="9638" cy="2"/>
                          <a:chOff x="1134" y="16124"/>
                          <a:chExt cx="9638" cy="2"/>
                        </a:xfrm>
                      </wpg:grpSpPr>
                      <wps:wsp>
                        <wps:cNvPr id="99" name="Freeform 100"/>
                        <wps:cNvSpPr>
                          <a:spLocks/>
                        </wps:cNvSpPr>
                        <wps:spPr bwMode="auto">
                          <a:xfrm>
                            <a:off x="1134" y="16124"/>
                            <a:ext cx="9638" cy="2"/>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25400">
                            <a:solidFill>
                              <a:srgbClr val="1F28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7"/>
                      <wpg:cNvGrpSpPr>
                        <a:grpSpLocks/>
                      </wpg:cNvGrpSpPr>
                      <wpg:grpSpPr bwMode="auto">
                        <a:xfrm>
                          <a:off x="1134" y="16124"/>
                          <a:ext cx="1134" cy="2"/>
                          <a:chOff x="1134" y="16124"/>
                          <a:chExt cx="1134" cy="2"/>
                        </a:xfrm>
                      </wpg:grpSpPr>
                      <wps:wsp>
                        <wps:cNvPr id="101" name="Freeform 98"/>
                        <wps:cNvSpPr>
                          <a:spLocks/>
                        </wps:cNvSpPr>
                        <wps:spPr bwMode="auto">
                          <a:xfrm>
                            <a:off x="1134" y="16124"/>
                            <a:ext cx="1134" cy="2"/>
                          </a:xfrm>
                          <a:custGeom>
                            <a:avLst/>
                            <a:gdLst>
                              <a:gd name="T0" fmla="+- 0 1134 1134"/>
                              <a:gd name="T1" fmla="*/ T0 w 1134"/>
                              <a:gd name="T2" fmla="+- 0 2268 1134"/>
                              <a:gd name="T3" fmla="*/ T2 w 1134"/>
                            </a:gdLst>
                            <a:ahLst/>
                            <a:cxnLst>
                              <a:cxn ang="0">
                                <a:pos x="T1" y="0"/>
                              </a:cxn>
                              <a:cxn ang="0">
                                <a:pos x="T3" y="0"/>
                              </a:cxn>
                            </a:cxnLst>
                            <a:rect l="0" t="0" r="r" b="b"/>
                            <a:pathLst>
                              <a:path w="1134">
                                <a:moveTo>
                                  <a:pt x="0" y="0"/>
                                </a:moveTo>
                                <a:lnTo>
                                  <a:pt x="1134" y="0"/>
                                </a:lnTo>
                              </a:path>
                            </a:pathLst>
                          </a:custGeom>
                          <a:noFill/>
                          <a:ln w="25400">
                            <a:solidFill>
                              <a:srgbClr val="006C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ED54D95" id="Group 96" o:spid="_x0000_s1026" style="position:absolute;margin-left:55.7pt;margin-top:805.2pt;width:483.9pt;height:2pt;z-index:-251689984;mso-position-horizontal-relative:page;mso-position-vertical-relative:page" coordorigin="1114,16104"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">
              <v:group id="Group 99" o:spid="_x0000_s1027" style="position:absolute;left:1134;top:16124;width:9638;height:2" coordorigin="1134,16124"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0" o:spid="_x0000_s1028" style="position:absolute;left:1134;top:16124;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" path="m,l9638,e" filled="f" strokecolor="#1f285c" strokeweight="2pt">
                  <v:path arrowok="t" o:connecttype="custom" o:connectlocs="0,0;9638,0" o:connectangles="0,0"/>
                </v:shape>
              </v:group>
              <v:group id="Group 97" o:spid="_x0000_s1029" style="position:absolute;left:1134;top:16124;width:1134;height:2" coordorigin="1134,16124"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8" o:spid="_x0000_s1030" style="position:absolute;left:1134;top:16124;width:1134;height:2;visibility:visible;mso-wrap-style:square;v-text-anchor:top" coordsize="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" path="m,l1134,e" filled="f" strokecolor="#006c90" strokeweight="2pt">
                  <v:path arrowok="t" o:connecttype="custom" o:connectlocs="0,0;1134,0" o:connectangles="0,0"/>
                </v:shape>
              </v:group>
              <w10:wrap anchorx="page" anchory="page"/>
            </v:group>
          </w:pict>
        </mc:Fallback>
      </mc:AlternateContent>
    </w:r>
    <w:r>
      <w:rPr>
        <w:noProof/>
        <w:lang w:val="en-AU" w:eastAsia="en-AU"/>
      </w:rPr>
      <mc:AlternateContent>
        <mc:Choice Requires="wps">
          <w:drawing>
            <wp:anchor distT="0" distB="0" distL="114300" distR="114300" simplePos="0" relativeHeight="251627520" behindDoc="1" locked="0" layoutInCell="1" allowOverlap="1" wp14:anchorId="09C72B3A" wp14:editId="38D21155">
              <wp:simplePos x="0" y="0"/>
              <wp:positionH relativeFrom="page">
                <wp:posOffset>694690</wp:posOffset>
              </wp:positionH>
              <wp:positionV relativeFrom="page">
                <wp:posOffset>10327640</wp:posOffset>
              </wp:positionV>
              <wp:extent cx="180340" cy="139700"/>
              <wp:effectExtent l="0" t="2540" r="1270" b="635"/>
              <wp:wrapNone/>
              <wp:docPr id="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6936"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2B3A" id="_x0000_t202" coordsize="21600,21600" o:spt="202" path="m,l,21600r21600,l21600,xe">
              <v:stroke joinstyle="miter"/>
              <v:path gradientshapeok="t" o:connecttype="rect"/>
            </v:shapetype>
            <v:shape id="Text Box 95" o:spid="_x0000_s1085" type="#_x0000_t202" style="position:absolute;margin-left:54.7pt;margin-top:813.2pt;width:14.2pt;height:1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VHsgIAALE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" filled="f" stroked="f">
              <v:textbox inset="0,0,0,0">
                <w:txbxContent>
                  <w:p w14:paraId="1DD26936" w14:textId="77777777" w:rsidR="00700320" w:rsidRDefault="00700320">
                    <w:pPr>
                      <w:spacing w:line="212" w:lineRule="exact"/>
                      <w:ind w:left="40"/>
                      <w:rPr>
                        <w:rFonts w:ascii="Proxima Nova" w:eastAsia="Proxima Nova" w:hAnsi="Proxima Nova" w:cs="Proxima Nova"/>
                        <w:sz w:val="18"/>
                        <w:szCs w:val="18"/>
                      </w:rPr>
                    </w:pPr>
                    <w:r>
                      <w:fldChar w:fldCharType="begin"/>
                    </w:r>
                    <w:r>
                      <w:rPr>
                        <w:rFonts w:ascii="Proxima Nova"/>
                        <w:color w:val="58595B"/>
                        <w:sz w:val="18"/>
                      </w:rPr>
                      <w:instrText xml:space="preserve"> PAGE </w:instrText>
                    </w:r>
                    <w:r>
                      <w:fldChar w:fldCharType="separate"/>
                    </w:r>
                    <w:r>
                      <w:rPr>
                        <w:rFonts w:ascii="Proxima Nova"/>
                        <w:noProof/>
                        <w:color w:val="58595B"/>
                        <w:sz w:val="18"/>
                      </w:rPr>
                      <w:t>40</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28544" behindDoc="1" locked="0" layoutInCell="1" allowOverlap="1" wp14:anchorId="6DEFCBBC" wp14:editId="2367CDAE">
              <wp:simplePos x="0" y="0"/>
              <wp:positionH relativeFrom="page">
                <wp:posOffset>1067435</wp:posOffset>
              </wp:positionH>
              <wp:positionV relativeFrom="page">
                <wp:posOffset>10327640</wp:posOffset>
              </wp:positionV>
              <wp:extent cx="4123055" cy="139700"/>
              <wp:effectExtent l="635" t="2540" r="635" b="635"/>
              <wp:wrapNone/>
              <wp:docPr id="9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16074"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CBBC" id="Text Box 94" o:spid="_x0000_s1086" type="#_x0000_t202" style="position:absolute;margin-left:84.05pt;margin-top:813.2pt;width:324.65pt;height:1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0+etA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" filled="f" stroked="f">
              <v:textbox inset="0,0,0,0">
                <w:txbxContent>
                  <w:p w14:paraId="25816074" w14:textId="77777777" w:rsidR="00700320" w:rsidRDefault="00700320">
                    <w:pPr>
                      <w:spacing w:line="212" w:lineRule="exact"/>
                      <w:ind w:left="20"/>
                      <w:rPr>
                        <w:rFonts w:ascii="Proxima Nova" w:eastAsia="Proxima Nova" w:hAnsi="Proxima Nova" w:cs="Proxima Nova"/>
                        <w:sz w:val="18"/>
                        <w:szCs w:val="18"/>
                      </w:rPr>
                    </w:pPr>
                    <w:r>
                      <w:rPr>
                        <w:rFonts w:ascii="Proxima Nova"/>
                        <w:color w:val="58595B"/>
                        <w:spacing w:val="-3"/>
                        <w:sz w:val="18"/>
                      </w:rPr>
                      <w:t>Report</w:t>
                    </w:r>
                    <w:r>
                      <w:rPr>
                        <w:rFonts w:ascii="Proxima Nova"/>
                        <w:color w:val="58595B"/>
                        <w:spacing w:val="-13"/>
                        <w:sz w:val="18"/>
                      </w:rPr>
                      <w:t xml:space="preserve"> </w:t>
                    </w:r>
                    <w:r>
                      <w:rPr>
                        <w:rFonts w:ascii="Proxima Nova"/>
                        <w:color w:val="58595B"/>
                        <w:sz w:val="18"/>
                      </w:rPr>
                      <w:t>to</w:t>
                    </w:r>
                    <w:r>
                      <w:rPr>
                        <w:rFonts w:ascii="Proxima Nova"/>
                        <w:color w:val="58595B"/>
                        <w:spacing w:val="-13"/>
                        <w:sz w:val="18"/>
                      </w:rPr>
                      <w:t xml:space="preserve"> </w:t>
                    </w:r>
                    <w:r>
                      <w:rPr>
                        <w:rFonts w:ascii="Proxima Nova"/>
                        <w:color w:val="58595B"/>
                        <w:sz w:val="18"/>
                      </w:rPr>
                      <w:t>the</w:t>
                    </w:r>
                    <w:r>
                      <w:rPr>
                        <w:rFonts w:ascii="Proxima Nova"/>
                        <w:color w:val="58595B"/>
                        <w:spacing w:val="-13"/>
                        <w:sz w:val="18"/>
                      </w:rPr>
                      <w:t xml:space="preserve"> </w:t>
                    </w:r>
                    <w:r>
                      <w:rPr>
                        <w:rFonts w:ascii="Proxima Nova"/>
                        <w:color w:val="58595B"/>
                        <w:sz w:val="18"/>
                      </w:rPr>
                      <w:t>Minister</w:t>
                    </w:r>
                    <w:r>
                      <w:rPr>
                        <w:rFonts w:ascii="Proxima Nova"/>
                        <w:color w:val="58595B"/>
                        <w:spacing w:val="-13"/>
                        <w:sz w:val="18"/>
                      </w:rPr>
                      <w:t xml:space="preserve"> </w:t>
                    </w:r>
                    <w:r>
                      <w:rPr>
                        <w:rFonts w:ascii="Proxima Nova"/>
                        <w:color w:val="58595B"/>
                        <w:sz w:val="18"/>
                      </w:rPr>
                      <w:t>for</w:t>
                    </w:r>
                    <w:r>
                      <w:rPr>
                        <w:rFonts w:ascii="Proxima Nova"/>
                        <w:color w:val="58595B"/>
                        <w:spacing w:val="-13"/>
                        <w:sz w:val="18"/>
                      </w:rPr>
                      <w:t xml:space="preserve"> </w:t>
                    </w:r>
                    <w:r>
                      <w:rPr>
                        <w:rFonts w:ascii="Proxima Nova"/>
                        <w:color w:val="58595B"/>
                        <w:spacing w:val="-3"/>
                        <w:sz w:val="18"/>
                      </w:rPr>
                      <w:t>Regional</w:t>
                    </w:r>
                    <w:r>
                      <w:rPr>
                        <w:rFonts w:ascii="Proxima Nova"/>
                        <w:color w:val="58595B"/>
                        <w:spacing w:val="-13"/>
                        <w:sz w:val="18"/>
                      </w:rPr>
                      <w:t xml:space="preserve"> </w:t>
                    </w:r>
                    <w:r>
                      <w:rPr>
                        <w:rFonts w:ascii="Proxima Nova"/>
                        <w:color w:val="58595B"/>
                        <w:sz w:val="18"/>
                      </w:rPr>
                      <w:t>Services,</w:t>
                    </w:r>
                    <w:r>
                      <w:rPr>
                        <w:rFonts w:ascii="Proxima Nova"/>
                        <w:color w:val="58595B"/>
                        <w:spacing w:val="-13"/>
                        <w:sz w:val="18"/>
                      </w:rPr>
                      <w:t xml:space="preserve"> </w:t>
                    </w:r>
                    <w:r>
                      <w:rPr>
                        <w:rFonts w:ascii="Proxima Nova"/>
                        <w:color w:val="58595B"/>
                        <w:sz w:val="18"/>
                      </w:rPr>
                      <w:t>Decentralisation</w:t>
                    </w:r>
                    <w:r>
                      <w:rPr>
                        <w:rFonts w:ascii="Proxima Nova"/>
                        <w:color w:val="58595B"/>
                        <w:spacing w:val="-13"/>
                        <w:sz w:val="18"/>
                      </w:rPr>
                      <w:t xml:space="preserve"> </w:t>
                    </w:r>
                    <w:r>
                      <w:rPr>
                        <w:rFonts w:ascii="Proxima Nova"/>
                        <w:color w:val="58595B"/>
                        <w:sz w:val="18"/>
                      </w:rPr>
                      <w:t>and</w:t>
                    </w:r>
                    <w:r>
                      <w:rPr>
                        <w:rFonts w:ascii="Proxima Nova"/>
                        <w:color w:val="58595B"/>
                        <w:spacing w:val="-13"/>
                        <w:sz w:val="18"/>
                      </w:rPr>
                      <w:t xml:space="preserve"> </w:t>
                    </w:r>
                    <w:r>
                      <w:rPr>
                        <w:rFonts w:ascii="Proxima Nova"/>
                        <w:color w:val="58595B"/>
                        <w:spacing w:val="-3"/>
                        <w:sz w:val="18"/>
                      </w:rPr>
                      <w:t>Local</w:t>
                    </w:r>
                    <w:r>
                      <w:rPr>
                        <w:rFonts w:ascii="Proxima Nova"/>
                        <w:color w:val="58595B"/>
                        <w:spacing w:val="-13"/>
                        <w:sz w:val="18"/>
                      </w:rPr>
                      <w:t xml:space="preserve"> </w:t>
                    </w:r>
                    <w:r>
                      <w:rPr>
                        <w:rFonts w:ascii="Proxima Nova"/>
                        <w:color w:val="58595B"/>
                        <w:sz w:val="18"/>
                      </w:rPr>
                      <w:t>Government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38184" w14:textId="77777777" w:rsidR="00700320" w:rsidRDefault="00700320">
      <w:r>
        <w:separator/>
      </w:r>
    </w:p>
    <w:p w14:paraId="7DAC9425" w14:textId="77777777" w:rsidR="00700320" w:rsidRDefault="00700320"/>
    <w:p w14:paraId="60BC3E8F" w14:textId="77777777" w:rsidR="00700320" w:rsidRDefault="00700320"/>
    <w:p w14:paraId="30B8DC2D" w14:textId="77777777" w:rsidR="00700320" w:rsidRDefault="00700320"/>
  </w:footnote>
  <w:footnote w:type="continuationSeparator" w:id="0">
    <w:p w14:paraId="3761AD7C" w14:textId="77777777" w:rsidR="00700320" w:rsidRDefault="00700320">
      <w:r>
        <w:continuationSeparator/>
      </w:r>
    </w:p>
    <w:p w14:paraId="3949377A" w14:textId="77777777" w:rsidR="00700320" w:rsidRDefault="00700320"/>
    <w:p w14:paraId="48E21D75" w14:textId="77777777" w:rsidR="00700320" w:rsidRDefault="00700320"/>
    <w:p w14:paraId="2590FF0D" w14:textId="77777777" w:rsidR="00700320" w:rsidRDefault="00700320"/>
  </w:footnote>
  <w:footnote w:type="continuationNotice" w:id="1">
    <w:p w14:paraId="6B5C1636" w14:textId="77777777" w:rsidR="00700320" w:rsidRDefault="00700320"/>
  </w:footnote>
  <w:footnote w:id="2">
    <w:p w14:paraId="7E27CD1B" w14:textId="77777777" w:rsidR="00700320" w:rsidRPr="00CB52F5" w:rsidRDefault="00700320" w:rsidP="008F5145">
      <w:pPr>
        <w:tabs>
          <w:tab w:val="left" w:pos="0"/>
        </w:tabs>
        <w:spacing w:before="28" w:line="216" w:lineRule="exact"/>
        <w:ind w:right="705"/>
        <w:rPr>
          <w:rFonts w:cstheme="minorHAnsi"/>
          <w:sz w:val="18"/>
          <w:szCs w:val="18"/>
        </w:rPr>
      </w:pPr>
      <w:r w:rsidRPr="00CB52F5">
        <w:rPr>
          <w:rStyle w:val="FootnoteReference"/>
        </w:rPr>
        <w:footnoteRef/>
      </w:r>
      <w:r w:rsidRPr="00CB52F5">
        <w:t xml:space="preserve"> </w:t>
      </w:r>
      <w:r w:rsidRPr="00CB52F5">
        <w:rPr>
          <w:rFonts w:cstheme="minorHAnsi"/>
          <w:sz w:val="18"/>
          <w:szCs w:val="18"/>
        </w:rPr>
        <w:t>Australian</w:t>
      </w:r>
      <w:r w:rsidRPr="00CB52F5">
        <w:rPr>
          <w:rFonts w:cstheme="minorHAnsi"/>
          <w:spacing w:val="-15"/>
          <w:sz w:val="18"/>
          <w:szCs w:val="18"/>
        </w:rPr>
        <w:t xml:space="preserve"> </w:t>
      </w:r>
      <w:r w:rsidRPr="00CB52F5">
        <w:rPr>
          <w:rFonts w:cstheme="minorHAnsi"/>
          <w:sz w:val="18"/>
          <w:szCs w:val="18"/>
        </w:rPr>
        <w:t>Government</w:t>
      </w:r>
      <w:r w:rsidRPr="00CB52F5">
        <w:rPr>
          <w:rFonts w:cstheme="minorHAnsi"/>
          <w:spacing w:val="-15"/>
          <w:sz w:val="18"/>
          <w:szCs w:val="18"/>
        </w:rPr>
        <w:t xml:space="preserve"> </w:t>
      </w:r>
      <w:r w:rsidRPr="00CB52F5">
        <w:rPr>
          <w:rFonts w:cstheme="minorHAnsi"/>
          <w:sz w:val="18"/>
          <w:szCs w:val="18"/>
        </w:rPr>
        <w:t>(2018)</w:t>
      </w:r>
      <w:r w:rsidRPr="00CB52F5">
        <w:rPr>
          <w:rFonts w:cstheme="minorHAnsi"/>
          <w:spacing w:val="-15"/>
          <w:sz w:val="18"/>
          <w:szCs w:val="18"/>
        </w:rPr>
        <w:t xml:space="preserve"> </w:t>
      </w:r>
      <w:r w:rsidRPr="00CB52F5">
        <w:rPr>
          <w:rFonts w:cstheme="minorHAnsi"/>
          <w:sz w:val="18"/>
          <w:szCs w:val="18"/>
        </w:rPr>
        <w:t>[Accessed</w:t>
      </w:r>
      <w:r w:rsidRPr="00CB52F5">
        <w:rPr>
          <w:rFonts w:cstheme="minorHAnsi"/>
          <w:spacing w:val="-15"/>
          <w:sz w:val="18"/>
          <w:szCs w:val="18"/>
        </w:rPr>
        <w:t xml:space="preserve"> </w:t>
      </w:r>
      <w:r w:rsidRPr="00CB52F5">
        <w:rPr>
          <w:rFonts w:cstheme="minorHAnsi"/>
          <w:sz w:val="18"/>
          <w:szCs w:val="18"/>
        </w:rPr>
        <w:t>31 Mar 2020]</w:t>
      </w:r>
      <w:r w:rsidRPr="00CB52F5">
        <w:rPr>
          <w:rFonts w:cstheme="minorHAnsi"/>
          <w:spacing w:val="-15"/>
          <w:sz w:val="18"/>
          <w:szCs w:val="18"/>
        </w:rPr>
        <w:t xml:space="preserve"> </w:t>
      </w:r>
      <w:r w:rsidRPr="00CB52F5">
        <w:rPr>
          <w:rFonts w:cstheme="minorHAnsi"/>
          <w:spacing w:val="-3"/>
          <w:sz w:val="18"/>
          <w:szCs w:val="18"/>
        </w:rPr>
        <w:t>Retrieved</w:t>
      </w:r>
      <w:r w:rsidRPr="00CB52F5">
        <w:rPr>
          <w:rFonts w:cstheme="minorHAnsi"/>
          <w:spacing w:val="-15"/>
          <w:sz w:val="18"/>
          <w:szCs w:val="18"/>
        </w:rPr>
        <w:t xml:space="preserve"> </w:t>
      </w:r>
      <w:r w:rsidRPr="00CB52F5">
        <w:rPr>
          <w:rFonts w:cstheme="minorHAnsi"/>
          <w:sz w:val="18"/>
          <w:szCs w:val="18"/>
        </w:rPr>
        <w:t>from:</w:t>
      </w:r>
      <w:r w:rsidRPr="00CB52F5">
        <w:rPr>
          <w:rFonts w:cstheme="minorHAnsi"/>
          <w:spacing w:val="-2"/>
          <w:sz w:val="18"/>
          <w:szCs w:val="18"/>
        </w:rPr>
        <w:t xml:space="preserve"> </w:t>
      </w:r>
      <w:r w:rsidRPr="00CB52F5">
        <w:rPr>
          <w:rFonts w:cstheme="minorHAnsi"/>
          <w:spacing w:val="-3"/>
          <w:sz w:val="18"/>
          <w:szCs w:val="18"/>
        </w:rPr>
        <w:t>https://www1.health.gov.au/internet/main/publishing.nsf/Content/National-Rural-Health-Commissioner-publications</w:t>
      </w:r>
    </w:p>
  </w:footnote>
  <w:footnote w:id="3">
    <w:p w14:paraId="57F48D2D" w14:textId="77777777" w:rsidR="00700320" w:rsidRDefault="00700320">
      <w:pPr>
        <w:pStyle w:val="FootnoteText"/>
      </w:pPr>
      <w:r w:rsidRPr="00CB52F5">
        <w:rPr>
          <w:rStyle w:val="FootnoteReference"/>
          <w:color w:val="auto"/>
          <w:sz w:val="18"/>
          <w:szCs w:val="18"/>
        </w:rPr>
        <w:footnoteRef/>
      </w:r>
      <w:r w:rsidRPr="00CB52F5">
        <w:rPr>
          <w:color w:val="auto"/>
          <w:sz w:val="18"/>
          <w:szCs w:val="18"/>
        </w:rPr>
        <w:t xml:space="preserve"> Australian</w:t>
      </w:r>
      <w:r w:rsidRPr="00CB52F5">
        <w:rPr>
          <w:color w:val="auto"/>
          <w:spacing w:val="-15"/>
          <w:sz w:val="18"/>
          <w:szCs w:val="18"/>
        </w:rPr>
        <w:t xml:space="preserve"> </w:t>
      </w:r>
      <w:r w:rsidRPr="00CB52F5">
        <w:rPr>
          <w:color w:val="auto"/>
          <w:sz w:val="18"/>
          <w:szCs w:val="18"/>
        </w:rPr>
        <w:t>Government</w:t>
      </w:r>
      <w:r w:rsidRPr="00CB52F5">
        <w:rPr>
          <w:color w:val="auto"/>
          <w:spacing w:val="-15"/>
          <w:sz w:val="18"/>
          <w:szCs w:val="18"/>
        </w:rPr>
        <w:t xml:space="preserve"> </w:t>
      </w:r>
      <w:r w:rsidRPr="00CB52F5">
        <w:rPr>
          <w:color w:val="auto"/>
          <w:sz w:val="18"/>
          <w:szCs w:val="18"/>
        </w:rPr>
        <w:t>(2019)</w:t>
      </w:r>
      <w:r w:rsidRPr="00CB52F5">
        <w:rPr>
          <w:color w:val="auto"/>
          <w:spacing w:val="-15"/>
          <w:sz w:val="18"/>
          <w:szCs w:val="18"/>
        </w:rPr>
        <w:t xml:space="preserve"> </w:t>
      </w:r>
      <w:r w:rsidRPr="00CB52F5">
        <w:rPr>
          <w:color w:val="auto"/>
          <w:sz w:val="18"/>
          <w:szCs w:val="18"/>
        </w:rPr>
        <w:t>[Accessed</w:t>
      </w:r>
      <w:r w:rsidRPr="00CB52F5">
        <w:rPr>
          <w:color w:val="auto"/>
          <w:spacing w:val="-15"/>
          <w:sz w:val="18"/>
          <w:szCs w:val="18"/>
        </w:rPr>
        <w:t xml:space="preserve"> </w:t>
      </w:r>
      <w:r w:rsidRPr="00CB52F5">
        <w:rPr>
          <w:color w:val="auto"/>
          <w:sz w:val="18"/>
          <w:szCs w:val="18"/>
        </w:rPr>
        <w:t>31 Mar 2020]</w:t>
      </w:r>
      <w:r w:rsidRPr="00CB52F5">
        <w:rPr>
          <w:color w:val="auto"/>
          <w:spacing w:val="-15"/>
          <w:sz w:val="18"/>
          <w:szCs w:val="18"/>
        </w:rPr>
        <w:t xml:space="preserve"> </w:t>
      </w:r>
      <w:r w:rsidRPr="00CB52F5">
        <w:rPr>
          <w:color w:val="auto"/>
          <w:sz w:val="18"/>
          <w:szCs w:val="18"/>
        </w:rPr>
        <w:t>Retrieved</w:t>
      </w:r>
      <w:r w:rsidRPr="00CB52F5">
        <w:rPr>
          <w:color w:val="auto"/>
          <w:spacing w:val="-15"/>
          <w:sz w:val="18"/>
          <w:szCs w:val="18"/>
        </w:rPr>
        <w:t xml:space="preserve"> </w:t>
      </w:r>
      <w:r w:rsidRPr="00CB52F5">
        <w:rPr>
          <w:color w:val="auto"/>
          <w:sz w:val="18"/>
          <w:szCs w:val="18"/>
        </w:rPr>
        <w:t>from:</w:t>
      </w:r>
      <w:r w:rsidRPr="00CB52F5">
        <w:rPr>
          <w:color w:val="auto"/>
          <w:spacing w:val="-2"/>
          <w:sz w:val="18"/>
          <w:szCs w:val="18"/>
        </w:rPr>
        <w:t xml:space="preserve"> </w:t>
      </w:r>
      <w:r w:rsidRPr="00CB52F5">
        <w:rPr>
          <w:color w:val="auto"/>
          <w:sz w:val="18"/>
          <w:szCs w:val="18"/>
        </w:rPr>
        <w:t>https://www1.health.gov.au/internet/main/publishing.nsf/Content/815AFEED0337CF95CA2581D30076D095/$File/Statement%20of%20Expectations%20-%202020.pdf</w:t>
      </w:r>
    </w:p>
  </w:footnote>
  <w:footnote w:id="4">
    <w:p w14:paraId="5BD8E7AA" w14:textId="77777777" w:rsidR="00700320" w:rsidRDefault="00700320" w:rsidP="00DE5A1F">
      <w:pPr>
        <w:tabs>
          <w:tab w:val="left" w:pos="142"/>
        </w:tabs>
        <w:spacing w:before="28" w:line="216" w:lineRule="exact"/>
        <w:ind w:left="142" w:right="129" w:hanging="142"/>
        <w:rPr>
          <w:rFonts w:ascii="Proxima Nova" w:eastAsia="Proxima Nova" w:hAnsi="Proxima Nova" w:cs="Proxima Nova"/>
          <w:sz w:val="18"/>
          <w:szCs w:val="18"/>
        </w:rPr>
      </w:pPr>
      <w:r>
        <w:rPr>
          <w:rStyle w:val="FootnoteReference"/>
        </w:rPr>
        <w:footnoteRef/>
      </w:r>
      <w:r>
        <w:t xml:space="preserve"> </w:t>
      </w:r>
      <w:r w:rsidRPr="00CB52F5">
        <w:rPr>
          <w:rFonts w:cstheme="minorHAnsi"/>
          <w:spacing w:val="-3"/>
          <w:sz w:val="18"/>
        </w:rPr>
        <w:t>High-Level</w:t>
      </w:r>
      <w:r w:rsidRPr="00CB52F5">
        <w:rPr>
          <w:rFonts w:cstheme="minorHAnsi"/>
          <w:spacing w:val="-14"/>
          <w:sz w:val="18"/>
        </w:rPr>
        <w:t xml:space="preserve"> </w:t>
      </w:r>
      <w:r w:rsidRPr="00CB52F5">
        <w:rPr>
          <w:rFonts w:cstheme="minorHAnsi"/>
          <w:sz w:val="18"/>
        </w:rPr>
        <w:t>Commission</w:t>
      </w:r>
      <w:r w:rsidRPr="00CB52F5">
        <w:rPr>
          <w:rFonts w:cstheme="minorHAnsi"/>
          <w:spacing w:val="-14"/>
          <w:sz w:val="18"/>
        </w:rPr>
        <w:t xml:space="preserve"> </w:t>
      </w:r>
      <w:r w:rsidRPr="00CB52F5">
        <w:rPr>
          <w:rFonts w:cstheme="minorHAnsi"/>
          <w:sz w:val="18"/>
        </w:rPr>
        <w:t>on</w:t>
      </w:r>
      <w:r w:rsidRPr="00CB52F5">
        <w:rPr>
          <w:rFonts w:cstheme="minorHAnsi"/>
          <w:spacing w:val="-14"/>
          <w:sz w:val="18"/>
        </w:rPr>
        <w:t xml:space="preserve"> </w:t>
      </w:r>
      <w:r w:rsidRPr="00CB52F5">
        <w:rPr>
          <w:rFonts w:cstheme="minorHAnsi"/>
          <w:sz w:val="18"/>
        </w:rPr>
        <w:t>Health,</w:t>
      </w:r>
      <w:r w:rsidRPr="00CB52F5">
        <w:rPr>
          <w:rFonts w:cstheme="minorHAnsi"/>
          <w:spacing w:val="-14"/>
          <w:sz w:val="18"/>
        </w:rPr>
        <w:t xml:space="preserve"> </w:t>
      </w:r>
      <w:r w:rsidRPr="00CB52F5">
        <w:rPr>
          <w:rFonts w:cstheme="minorHAnsi"/>
          <w:sz w:val="18"/>
        </w:rPr>
        <w:t>Employment</w:t>
      </w:r>
      <w:r w:rsidRPr="00CB52F5">
        <w:rPr>
          <w:rFonts w:cstheme="minorHAnsi"/>
          <w:spacing w:val="-14"/>
          <w:sz w:val="18"/>
        </w:rPr>
        <w:t xml:space="preserve"> </w:t>
      </w:r>
      <w:r w:rsidRPr="00CB52F5">
        <w:rPr>
          <w:rFonts w:cstheme="minorHAnsi"/>
          <w:sz w:val="18"/>
        </w:rPr>
        <w:t>and</w:t>
      </w:r>
      <w:r w:rsidRPr="00CB52F5">
        <w:rPr>
          <w:rFonts w:cstheme="minorHAnsi"/>
          <w:spacing w:val="-14"/>
          <w:sz w:val="18"/>
        </w:rPr>
        <w:t xml:space="preserve"> </w:t>
      </w:r>
      <w:r w:rsidRPr="00CB52F5">
        <w:rPr>
          <w:rFonts w:cstheme="minorHAnsi"/>
          <w:sz w:val="18"/>
        </w:rPr>
        <w:t>Economic</w:t>
      </w:r>
      <w:r w:rsidRPr="00CB52F5">
        <w:rPr>
          <w:rFonts w:cstheme="minorHAnsi"/>
          <w:spacing w:val="-14"/>
          <w:sz w:val="18"/>
        </w:rPr>
        <w:t xml:space="preserve"> </w:t>
      </w:r>
      <w:r w:rsidRPr="00CB52F5">
        <w:rPr>
          <w:rFonts w:cstheme="minorHAnsi"/>
          <w:sz w:val="18"/>
        </w:rPr>
        <w:t>Development.</w:t>
      </w:r>
      <w:r w:rsidRPr="00CB52F5">
        <w:rPr>
          <w:rFonts w:cstheme="minorHAnsi"/>
          <w:spacing w:val="-14"/>
          <w:sz w:val="18"/>
        </w:rPr>
        <w:t xml:space="preserve"> </w:t>
      </w:r>
      <w:r w:rsidRPr="00CB52F5">
        <w:rPr>
          <w:rFonts w:cstheme="minorHAnsi"/>
          <w:i/>
          <w:spacing w:val="-3"/>
          <w:sz w:val="18"/>
        </w:rPr>
        <w:t>Working</w:t>
      </w:r>
      <w:r w:rsidRPr="00CB52F5">
        <w:rPr>
          <w:rFonts w:cstheme="minorHAnsi"/>
          <w:i/>
          <w:spacing w:val="-14"/>
          <w:sz w:val="18"/>
        </w:rPr>
        <w:t xml:space="preserve"> </w:t>
      </w:r>
      <w:r w:rsidRPr="00CB52F5">
        <w:rPr>
          <w:rFonts w:cstheme="minorHAnsi"/>
          <w:i/>
          <w:sz w:val="18"/>
        </w:rPr>
        <w:t>for</w:t>
      </w:r>
      <w:r w:rsidRPr="00CB52F5">
        <w:rPr>
          <w:rFonts w:cstheme="minorHAnsi"/>
          <w:i/>
          <w:spacing w:val="-14"/>
          <w:sz w:val="18"/>
        </w:rPr>
        <w:t xml:space="preserve"> </w:t>
      </w:r>
      <w:r w:rsidRPr="00CB52F5">
        <w:rPr>
          <w:rFonts w:cstheme="minorHAnsi"/>
          <w:i/>
          <w:sz w:val="18"/>
        </w:rPr>
        <w:t>health</w:t>
      </w:r>
      <w:r w:rsidRPr="00CB52F5">
        <w:rPr>
          <w:rFonts w:cstheme="minorHAnsi"/>
          <w:i/>
          <w:spacing w:val="-14"/>
          <w:sz w:val="18"/>
        </w:rPr>
        <w:t xml:space="preserve"> </w:t>
      </w:r>
      <w:r w:rsidRPr="00CB52F5">
        <w:rPr>
          <w:rFonts w:cstheme="minorHAnsi"/>
          <w:i/>
          <w:sz w:val="18"/>
        </w:rPr>
        <w:t>and</w:t>
      </w:r>
      <w:r w:rsidRPr="00CB52F5">
        <w:rPr>
          <w:rFonts w:cstheme="minorHAnsi"/>
          <w:i/>
          <w:spacing w:val="-14"/>
          <w:sz w:val="18"/>
        </w:rPr>
        <w:t xml:space="preserve"> </w:t>
      </w:r>
      <w:r w:rsidRPr="00CB52F5">
        <w:rPr>
          <w:rFonts w:cstheme="minorHAnsi"/>
          <w:i/>
          <w:sz w:val="18"/>
        </w:rPr>
        <w:t>growth:</w:t>
      </w:r>
      <w:r w:rsidRPr="00CB52F5">
        <w:rPr>
          <w:rFonts w:cstheme="minorHAnsi"/>
          <w:i/>
          <w:spacing w:val="-14"/>
          <w:sz w:val="18"/>
        </w:rPr>
        <w:t xml:space="preserve"> </w:t>
      </w:r>
      <w:r w:rsidRPr="00CB52F5">
        <w:rPr>
          <w:rFonts w:cstheme="minorHAnsi"/>
          <w:i/>
          <w:sz w:val="18"/>
        </w:rPr>
        <w:t>investing</w:t>
      </w:r>
      <w:r w:rsidRPr="00CB52F5">
        <w:rPr>
          <w:rFonts w:cstheme="minorHAnsi"/>
          <w:i/>
          <w:spacing w:val="-2"/>
          <w:sz w:val="18"/>
        </w:rPr>
        <w:t xml:space="preserve"> </w:t>
      </w:r>
      <w:r w:rsidRPr="00CB52F5">
        <w:rPr>
          <w:rFonts w:cstheme="minorHAnsi"/>
          <w:i/>
          <w:sz w:val="18"/>
        </w:rPr>
        <w:t>in</w:t>
      </w:r>
      <w:r w:rsidRPr="00CB52F5">
        <w:rPr>
          <w:rFonts w:cstheme="minorHAnsi"/>
          <w:i/>
          <w:spacing w:val="-16"/>
          <w:sz w:val="18"/>
        </w:rPr>
        <w:t xml:space="preserve"> </w:t>
      </w:r>
      <w:r w:rsidRPr="00CB52F5">
        <w:rPr>
          <w:rFonts w:cstheme="minorHAnsi"/>
          <w:i/>
          <w:sz w:val="18"/>
        </w:rPr>
        <w:t>the</w:t>
      </w:r>
      <w:r w:rsidRPr="00CB52F5">
        <w:rPr>
          <w:rFonts w:cstheme="minorHAnsi"/>
          <w:i/>
          <w:spacing w:val="-16"/>
          <w:sz w:val="18"/>
        </w:rPr>
        <w:t xml:space="preserve"> </w:t>
      </w:r>
      <w:r w:rsidRPr="00CB52F5">
        <w:rPr>
          <w:rFonts w:cstheme="minorHAnsi"/>
          <w:i/>
          <w:sz w:val="18"/>
        </w:rPr>
        <w:t>health</w:t>
      </w:r>
      <w:r w:rsidRPr="00CB52F5">
        <w:rPr>
          <w:rFonts w:cstheme="minorHAnsi"/>
          <w:i/>
          <w:spacing w:val="-16"/>
          <w:sz w:val="18"/>
        </w:rPr>
        <w:t xml:space="preserve"> </w:t>
      </w:r>
      <w:r w:rsidRPr="00CB52F5">
        <w:rPr>
          <w:rFonts w:cstheme="minorHAnsi"/>
          <w:i/>
          <w:sz w:val="18"/>
        </w:rPr>
        <w:t>workforce</w:t>
      </w:r>
      <w:r w:rsidRPr="00CB52F5">
        <w:rPr>
          <w:rFonts w:cstheme="minorHAnsi"/>
          <w:sz w:val="18"/>
        </w:rPr>
        <w:t>.</w:t>
      </w:r>
      <w:r w:rsidRPr="00CB52F5">
        <w:rPr>
          <w:rFonts w:cstheme="minorHAnsi"/>
          <w:spacing w:val="-16"/>
          <w:sz w:val="18"/>
        </w:rPr>
        <w:t xml:space="preserve"> </w:t>
      </w:r>
      <w:r w:rsidRPr="00CB52F5">
        <w:rPr>
          <w:rFonts w:cstheme="minorHAnsi"/>
          <w:sz w:val="18"/>
        </w:rPr>
        <w:t>Geneva;</w:t>
      </w:r>
      <w:r w:rsidRPr="00CB52F5">
        <w:rPr>
          <w:rFonts w:cstheme="minorHAnsi"/>
          <w:spacing w:val="-16"/>
          <w:sz w:val="18"/>
        </w:rPr>
        <w:t xml:space="preserve"> </w:t>
      </w:r>
      <w:r w:rsidRPr="00CB52F5">
        <w:rPr>
          <w:rFonts w:cstheme="minorHAnsi"/>
          <w:spacing w:val="-3"/>
          <w:sz w:val="18"/>
        </w:rPr>
        <w:t>World</w:t>
      </w:r>
      <w:r w:rsidRPr="00CB52F5">
        <w:rPr>
          <w:rFonts w:cstheme="minorHAnsi"/>
          <w:spacing w:val="-16"/>
          <w:sz w:val="18"/>
        </w:rPr>
        <w:t xml:space="preserve"> </w:t>
      </w:r>
      <w:r w:rsidRPr="00CB52F5">
        <w:rPr>
          <w:rFonts w:cstheme="minorHAnsi"/>
          <w:sz w:val="18"/>
        </w:rPr>
        <w:t>Health</w:t>
      </w:r>
      <w:r w:rsidRPr="00CB52F5">
        <w:rPr>
          <w:rFonts w:cstheme="minorHAnsi"/>
          <w:spacing w:val="-16"/>
          <w:sz w:val="18"/>
        </w:rPr>
        <w:t xml:space="preserve"> </w:t>
      </w:r>
      <w:r w:rsidRPr="00CB52F5">
        <w:rPr>
          <w:rFonts w:cstheme="minorHAnsi"/>
          <w:sz w:val="18"/>
        </w:rPr>
        <w:t>Organization:</w:t>
      </w:r>
      <w:r w:rsidRPr="00CB52F5">
        <w:rPr>
          <w:rFonts w:cstheme="minorHAnsi"/>
          <w:spacing w:val="-16"/>
          <w:sz w:val="18"/>
        </w:rPr>
        <w:t xml:space="preserve"> </w:t>
      </w:r>
      <w:r w:rsidRPr="00CB52F5">
        <w:rPr>
          <w:rFonts w:cstheme="minorHAnsi"/>
          <w:sz w:val="18"/>
        </w:rPr>
        <w:t>2016.</w:t>
      </w:r>
    </w:p>
    <w:p w14:paraId="2B3C4950" w14:textId="77777777" w:rsidR="00700320" w:rsidRDefault="00700320" w:rsidP="00970090">
      <w:pPr>
        <w:pStyle w:val="FootnoteText"/>
      </w:pPr>
    </w:p>
  </w:footnote>
  <w:footnote w:id="5">
    <w:p w14:paraId="42D552C3" w14:textId="77777777" w:rsidR="00700320" w:rsidRPr="00DA0BA4" w:rsidRDefault="00700320" w:rsidP="00292E5C">
      <w:pPr>
        <w:tabs>
          <w:tab w:val="left" w:pos="142"/>
        </w:tabs>
        <w:spacing w:before="28" w:line="216" w:lineRule="exact"/>
        <w:ind w:left="142" w:right="629" w:hanging="142"/>
        <w:rPr>
          <w:rFonts w:ascii="Proxima Nova" w:eastAsia="Proxima Nova" w:hAnsi="Proxima Nova" w:cs="Proxima Nova"/>
          <w:sz w:val="18"/>
          <w:szCs w:val="18"/>
        </w:rPr>
      </w:pPr>
      <w:r w:rsidRPr="00DA0BA4">
        <w:rPr>
          <w:rStyle w:val="FootnoteReference"/>
        </w:rPr>
        <w:footnoteRef/>
      </w:r>
      <w:r w:rsidRPr="00DA0BA4">
        <w:t xml:space="preserve"> </w:t>
      </w:r>
      <w:r w:rsidRPr="00CB52F5">
        <w:rPr>
          <w:sz w:val="18"/>
        </w:rPr>
        <w:t>Including</w:t>
      </w:r>
      <w:r w:rsidRPr="00CB52F5">
        <w:rPr>
          <w:spacing w:val="-25"/>
          <w:sz w:val="18"/>
        </w:rPr>
        <w:t xml:space="preserve"> :  </w:t>
      </w:r>
      <w:r w:rsidRPr="00CB52F5">
        <w:rPr>
          <w:sz w:val="18"/>
        </w:rPr>
        <w:t>Physiotherapists,</w:t>
      </w:r>
      <w:r w:rsidRPr="00CB52F5">
        <w:rPr>
          <w:spacing w:val="-25"/>
          <w:sz w:val="18"/>
        </w:rPr>
        <w:t xml:space="preserve"> </w:t>
      </w:r>
      <w:r w:rsidRPr="00CB52F5">
        <w:rPr>
          <w:sz w:val="18"/>
        </w:rPr>
        <w:t>Occupational</w:t>
      </w:r>
      <w:r w:rsidRPr="00CB52F5">
        <w:rPr>
          <w:spacing w:val="-25"/>
          <w:sz w:val="18"/>
        </w:rPr>
        <w:t xml:space="preserve"> </w:t>
      </w:r>
      <w:r w:rsidRPr="00CB52F5">
        <w:rPr>
          <w:sz w:val="18"/>
        </w:rPr>
        <w:t>Therapists,</w:t>
      </w:r>
      <w:r w:rsidRPr="00CB52F5">
        <w:rPr>
          <w:spacing w:val="-25"/>
          <w:sz w:val="18"/>
        </w:rPr>
        <w:t xml:space="preserve"> </w:t>
      </w:r>
      <w:r w:rsidRPr="00CB52F5">
        <w:rPr>
          <w:sz w:val="18"/>
        </w:rPr>
        <w:t>Chiropractors,</w:t>
      </w:r>
      <w:r w:rsidRPr="00CB52F5">
        <w:rPr>
          <w:spacing w:val="-25"/>
          <w:sz w:val="18"/>
        </w:rPr>
        <w:t xml:space="preserve"> </w:t>
      </w:r>
      <w:r w:rsidRPr="00CB52F5">
        <w:rPr>
          <w:spacing w:val="-3"/>
          <w:sz w:val="18"/>
        </w:rPr>
        <w:t>Podiatrists,</w:t>
      </w:r>
      <w:r w:rsidRPr="00CB52F5">
        <w:rPr>
          <w:spacing w:val="-25"/>
          <w:sz w:val="18"/>
        </w:rPr>
        <w:t xml:space="preserve"> </w:t>
      </w:r>
      <w:r w:rsidRPr="00CB52F5">
        <w:rPr>
          <w:sz w:val="18"/>
        </w:rPr>
        <w:t>Psychologists,</w:t>
      </w:r>
      <w:r w:rsidRPr="00CB52F5">
        <w:rPr>
          <w:spacing w:val="-25"/>
          <w:sz w:val="18"/>
        </w:rPr>
        <w:t xml:space="preserve"> </w:t>
      </w:r>
      <w:r w:rsidRPr="00CB52F5">
        <w:rPr>
          <w:sz w:val="18"/>
        </w:rPr>
        <w:t>Optometrists,</w:t>
      </w:r>
      <w:r w:rsidRPr="00CB52F5">
        <w:rPr>
          <w:spacing w:val="-25"/>
          <w:sz w:val="18"/>
        </w:rPr>
        <w:t xml:space="preserve"> </w:t>
      </w:r>
      <w:r w:rsidRPr="00CB52F5">
        <w:rPr>
          <w:sz w:val="18"/>
        </w:rPr>
        <w:t>Medical</w:t>
      </w:r>
      <w:r w:rsidRPr="00CB52F5">
        <w:rPr>
          <w:spacing w:val="-2"/>
          <w:sz w:val="18"/>
        </w:rPr>
        <w:t xml:space="preserve"> </w:t>
      </w:r>
      <w:r w:rsidRPr="00CB52F5">
        <w:rPr>
          <w:spacing w:val="-3"/>
          <w:sz w:val="18"/>
        </w:rPr>
        <w:t>Radiation</w:t>
      </w:r>
      <w:r w:rsidRPr="00CB52F5">
        <w:rPr>
          <w:spacing w:val="-11"/>
          <w:sz w:val="18"/>
        </w:rPr>
        <w:t xml:space="preserve"> </w:t>
      </w:r>
      <w:r w:rsidRPr="00CB52F5">
        <w:rPr>
          <w:sz w:val="18"/>
        </w:rPr>
        <w:t>Specialists</w:t>
      </w:r>
      <w:r w:rsidRPr="00CB52F5">
        <w:rPr>
          <w:spacing w:val="-11"/>
          <w:sz w:val="18"/>
        </w:rPr>
        <w:t xml:space="preserve"> </w:t>
      </w:r>
      <w:r w:rsidRPr="00CB52F5">
        <w:rPr>
          <w:sz w:val="18"/>
        </w:rPr>
        <w:t>and</w:t>
      </w:r>
      <w:r w:rsidRPr="00CB52F5">
        <w:rPr>
          <w:spacing w:val="-11"/>
          <w:sz w:val="18"/>
        </w:rPr>
        <w:t xml:space="preserve"> </w:t>
      </w:r>
      <w:r w:rsidRPr="00CB52F5">
        <w:rPr>
          <w:sz w:val="18"/>
        </w:rPr>
        <w:t>Pharmacists.</w:t>
      </w:r>
      <w:r w:rsidRPr="00CB52F5">
        <w:rPr>
          <w:spacing w:val="-11"/>
          <w:sz w:val="18"/>
        </w:rPr>
        <w:t xml:space="preserve"> </w:t>
      </w:r>
      <w:r w:rsidRPr="00CB52F5">
        <w:rPr>
          <w:sz w:val="18"/>
        </w:rPr>
        <w:t>Please</w:t>
      </w:r>
      <w:r w:rsidRPr="00CB52F5">
        <w:rPr>
          <w:spacing w:val="-11"/>
          <w:sz w:val="18"/>
        </w:rPr>
        <w:t xml:space="preserve"> </w:t>
      </w:r>
      <w:r w:rsidRPr="00CB52F5">
        <w:rPr>
          <w:sz w:val="18"/>
        </w:rPr>
        <w:t>note</w:t>
      </w:r>
      <w:r w:rsidRPr="00CB52F5">
        <w:rPr>
          <w:spacing w:val="-11"/>
          <w:sz w:val="18"/>
        </w:rPr>
        <w:t xml:space="preserve"> </w:t>
      </w:r>
      <w:r w:rsidRPr="00CB52F5">
        <w:rPr>
          <w:sz w:val="18"/>
        </w:rPr>
        <w:t>this</w:t>
      </w:r>
      <w:r w:rsidRPr="00CB52F5">
        <w:rPr>
          <w:spacing w:val="-11"/>
          <w:sz w:val="18"/>
        </w:rPr>
        <w:t xml:space="preserve"> </w:t>
      </w:r>
      <w:r w:rsidRPr="00CB52F5">
        <w:rPr>
          <w:sz w:val="18"/>
        </w:rPr>
        <w:t>count</w:t>
      </w:r>
      <w:r w:rsidRPr="00CB52F5">
        <w:rPr>
          <w:spacing w:val="-11"/>
          <w:sz w:val="18"/>
        </w:rPr>
        <w:t xml:space="preserve"> </w:t>
      </w:r>
      <w:r w:rsidRPr="00CB52F5">
        <w:rPr>
          <w:sz w:val="18"/>
        </w:rPr>
        <w:t>includes</w:t>
      </w:r>
      <w:r w:rsidRPr="00CB52F5">
        <w:rPr>
          <w:spacing w:val="-11"/>
          <w:sz w:val="18"/>
        </w:rPr>
        <w:t xml:space="preserve"> </w:t>
      </w:r>
      <w:r w:rsidRPr="00CB52F5">
        <w:rPr>
          <w:sz w:val="18"/>
        </w:rPr>
        <w:t>Aboriginal</w:t>
      </w:r>
      <w:r w:rsidRPr="00CB52F5">
        <w:rPr>
          <w:spacing w:val="-11"/>
          <w:sz w:val="18"/>
        </w:rPr>
        <w:t xml:space="preserve"> </w:t>
      </w:r>
      <w:r w:rsidRPr="00CB52F5">
        <w:rPr>
          <w:sz w:val="18"/>
        </w:rPr>
        <w:t>and</w:t>
      </w:r>
      <w:r w:rsidRPr="00CB52F5">
        <w:rPr>
          <w:spacing w:val="-11"/>
          <w:sz w:val="18"/>
        </w:rPr>
        <w:t xml:space="preserve"> </w:t>
      </w:r>
      <w:r w:rsidRPr="00CB52F5">
        <w:rPr>
          <w:spacing w:val="-6"/>
          <w:sz w:val="18"/>
        </w:rPr>
        <w:t>Torres</w:t>
      </w:r>
      <w:r w:rsidRPr="00CB52F5">
        <w:rPr>
          <w:spacing w:val="-11"/>
          <w:sz w:val="18"/>
        </w:rPr>
        <w:t xml:space="preserve"> </w:t>
      </w:r>
      <w:r w:rsidRPr="00CB52F5">
        <w:rPr>
          <w:spacing w:val="-3"/>
          <w:sz w:val="18"/>
        </w:rPr>
        <w:t>Strait</w:t>
      </w:r>
      <w:r w:rsidRPr="00CB52F5">
        <w:rPr>
          <w:spacing w:val="-11"/>
          <w:sz w:val="18"/>
        </w:rPr>
        <w:t xml:space="preserve"> </w:t>
      </w:r>
      <w:r w:rsidRPr="00CB52F5">
        <w:rPr>
          <w:sz w:val="18"/>
        </w:rPr>
        <w:t>Islander</w:t>
      </w:r>
      <w:r w:rsidRPr="00CB52F5">
        <w:rPr>
          <w:spacing w:val="-11"/>
          <w:sz w:val="18"/>
        </w:rPr>
        <w:t xml:space="preserve"> </w:t>
      </w:r>
      <w:r w:rsidRPr="00CB52F5">
        <w:rPr>
          <w:spacing w:val="-2"/>
          <w:sz w:val="18"/>
        </w:rPr>
        <w:t xml:space="preserve">Health </w:t>
      </w:r>
      <w:r w:rsidRPr="00CB52F5">
        <w:rPr>
          <w:sz w:val="18"/>
        </w:rPr>
        <w:t>Practitioners,</w:t>
      </w:r>
      <w:r w:rsidRPr="00CB52F5">
        <w:rPr>
          <w:spacing w:val="-16"/>
          <w:sz w:val="18"/>
        </w:rPr>
        <w:t xml:space="preserve"> </w:t>
      </w:r>
      <w:r w:rsidRPr="00CB52F5">
        <w:rPr>
          <w:sz w:val="18"/>
        </w:rPr>
        <w:t>Chinese</w:t>
      </w:r>
      <w:r w:rsidRPr="00CB52F5">
        <w:rPr>
          <w:spacing w:val="-16"/>
          <w:sz w:val="18"/>
        </w:rPr>
        <w:t xml:space="preserve"> </w:t>
      </w:r>
      <w:r w:rsidRPr="00CB52F5">
        <w:rPr>
          <w:sz w:val="18"/>
        </w:rPr>
        <w:t>Medicine</w:t>
      </w:r>
      <w:r w:rsidRPr="00CB52F5">
        <w:rPr>
          <w:spacing w:val="-16"/>
          <w:sz w:val="18"/>
        </w:rPr>
        <w:t xml:space="preserve"> </w:t>
      </w:r>
      <w:r w:rsidRPr="00CB52F5">
        <w:rPr>
          <w:sz w:val="18"/>
        </w:rPr>
        <w:t>Practitioners</w:t>
      </w:r>
      <w:r w:rsidRPr="00CB52F5">
        <w:rPr>
          <w:spacing w:val="-16"/>
          <w:sz w:val="18"/>
        </w:rPr>
        <w:t xml:space="preserve"> </w:t>
      </w:r>
      <w:r w:rsidRPr="00CB52F5">
        <w:rPr>
          <w:sz w:val="18"/>
        </w:rPr>
        <w:t>and</w:t>
      </w:r>
      <w:r w:rsidRPr="00CB52F5">
        <w:rPr>
          <w:spacing w:val="-16"/>
          <w:sz w:val="18"/>
        </w:rPr>
        <w:t xml:space="preserve"> </w:t>
      </w:r>
      <w:r w:rsidRPr="00CB52F5">
        <w:rPr>
          <w:sz w:val="18"/>
        </w:rPr>
        <w:t>Dental</w:t>
      </w:r>
      <w:r w:rsidRPr="00CB52F5">
        <w:rPr>
          <w:spacing w:val="-16"/>
          <w:sz w:val="18"/>
        </w:rPr>
        <w:t xml:space="preserve"> </w:t>
      </w:r>
      <w:r w:rsidRPr="00CB52F5">
        <w:rPr>
          <w:sz w:val="18"/>
        </w:rPr>
        <w:t>Practitioners</w:t>
      </w:r>
      <w:r w:rsidRPr="00CB52F5">
        <w:rPr>
          <w:spacing w:val="-16"/>
          <w:sz w:val="18"/>
        </w:rPr>
        <w:t xml:space="preserve"> </w:t>
      </w:r>
      <w:r w:rsidRPr="00CB52F5">
        <w:rPr>
          <w:sz w:val="18"/>
        </w:rPr>
        <w:t>which</w:t>
      </w:r>
      <w:r w:rsidRPr="00CB52F5">
        <w:rPr>
          <w:spacing w:val="-16"/>
          <w:sz w:val="18"/>
        </w:rPr>
        <w:t xml:space="preserve"> </w:t>
      </w:r>
      <w:r w:rsidRPr="00CB52F5">
        <w:rPr>
          <w:sz w:val="18"/>
        </w:rPr>
        <w:t>are</w:t>
      </w:r>
      <w:r w:rsidRPr="00CB52F5">
        <w:rPr>
          <w:spacing w:val="-16"/>
          <w:sz w:val="18"/>
        </w:rPr>
        <w:t xml:space="preserve"> </w:t>
      </w:r>
      <w:r w:rsidRPr="00CB52F5">
        <w:rPr>
          <w:sz w:val="18"/>
        </w:rPr>
        <w:t>outside</w:t>
      </w:r>
      <w:r w:rsidRPr="00CB52F5">
        <w:rPr>
          <w:spacing w:val="-16"/>
          <w:sz w:val="18"/>
        </w:rPr>
        <w:t xml:space="preserve"> </w:t>
      </w:r>
      <w:r w:rsidRPr="00CB52F5">
        <w:rPr>
          <w:sz w:val="18"/>
        </w:rPr>
        <w:t>of</w:t>
      </w:r>
      <w:r w:rsidRPr="00CB52F5">
        <w:rPr>
          <w:spacing w:val="-16"/>
          <w:sz w:val="18"/>
        </w:rPr>
        <w:t xml:space="preserve"> </w:t>
      </w:r>
      <w:r w:rsidRPr="00CB52F5">
        <w:rPr>
          <w:sz w:val="18"/>
        </w:rPr>
        <w:t>the</w:t>
      </w:r>
      <w:r w:rsidRPr="00CB52F5">
        <w:rPr>
          <w:spacing w:val="-16"/>
          <w:sz w:val="18"/>
        </w:rPr>
        <w:t xml:space="preserve"> </w:t>
      </w:r>
      <w:r w:rsidRPr="00CB52F5">
        <w:rPr>
          <w:sz w:val="18"/>
        </w:rPr>
        <w:t>scope</w:t>
      </w:r>
      <w:r w:rsidRPr="00CB52F5">
        <w:rPr>
          <w:spacing w:val="-16"/>
          <w:sz w:val="18"/>
        </w:rPr>
        <w:t xml:space="preserve"> </w:t>
      </w:r>
      <w:r w:rsidRPr="00CB52F5">
        <w:rPr>
          <w:sz w:val="18"/>
        </w:rPr>
        <w:t>of</w:t>
      </w:r>
      <w:r w:rsidRPr="00CB52F5">
        <w:rPr>
          <w:spacing w:val="-16"/>
          <w:sz w:val="18"/>
        </w:rPr>
        <w:t xml:space="preserve"> </w:t>
      </w:r>
      <w:r w:rsidRPr="00CB52F5">
        <w:rPr>
          <w:sz w:val="18"/>
        </w:rPr>
        <w:t>this</w:t>
      </w:r>
      <w:r w:rsidRPr="00CB52F5">
        <w:rPr>
          <w:spacing w:val="-16"/>
          <w:sz w:val="18"/>
        </w:rPr>
        <w:t xml:space="preserve"> </w:t>
      </w:r>
      <w:r w:rsidRPr="00CB52F5">
        <w:rPr>
          <w:sz w:val="18"/>
        </w:rPr>
        <w:t>report.</w:t>
      </w:r>
    </w:p>
    <w:p w14:paraId="0CD4CE5F" w14:textId="77777777" w:rsidR="00700320" w:rsidRDefault="00700320" w:rsidP="00292E5C">
      <w:pPr>
        <w:pStyle w:val="FootnoteText"/>
      </w:pPr>
    </w:p>
  </w:footnote>
  <w:footnote w:id="6">
    <w:p w14:paraId="5AFDC995" w14:textId="77777777" w:rsidR="00700320" w:rsidRDefault="00700320" w:rsidP="002C4C6F">
      <w:pPr>
        <w:tabs>
          <w:tab w:val="left" w:pos="473"/>
        </w:tabs>
        <w:spacing w:before="28" w:line="216" w:lineRule="exact"/>
        <w:ind w:left="474" w:right="323" w:hanging="341"/>
      </w:pPr>
      <w:r w:rsidRPr="00DA0BA4">
        <w:rPr>
          <w:rStyle w:val="FootnoteReference"/>
        </w:rPr>
        <w:footnoteRef/>
      </w:r>
      <w:r w:rsidRPr="00DA0BA4">
        <w:t xml:space="preserve"> </w:t>
      </w:r>
      <w:r w:rsidRPr="00DA0BA4">
        <w:rPr>
          <w:rFonts w:cstheme="minorHAnsi"/>
          <w:sz w:val="18"/>
        </w:rPr>
        <w:t>Australian</w:t>
      </w:r>
      <w:r w:rsidRPr="00DA0BA4">
        <w:rPr>
          <w:rFonts w:cstheme="minorHAnsi"/>
          <w:spacing w:val="-12"/>
          <w:sz w:val="18"/>
        </w:rPr>
        <w:t xml:space="preserve"> </w:t>
      </w:r>
      <w:r w:rsidRPr="00DA0BA4">
        <w:rPr>
          <w:rFonts w:cstheme="minorHAnsi"/>
          <w:sz w:val="18"/>
        </w:rPr>
        <w:t>Allied</w:t>
      </w:r>
      <w:r w:rsidRPr="00DA0BA4">
        <w:rPr>
          <w:rFonts w:cstheme="minorHAnsi"/>
          <w:spacing w:val="-12"/>
          <w:sz w:val="18"/>
        </w:rPr>
        <w:t xml:space="preserve"> </w:t>
      </w:r>
      <w:r w:rsidRPr="00DA0BA4">
        <w:rPr>
          <w:rFonts w:cstheme="minorHAnsi"/>
          <w:sz w:val="18"/>
        </w:rPr>
        <w:t>Health</w:t>
      </w:r>
      <w:r w:rsidRPr="00DA0BA4">
        <w:rPr>
          <w:rFonts w:cstheme="minorHAnsi"/>
          <w:spacing w:val="-12"/>
          <w:sz w:val="18"/>
        </w:rPr>
        <w:t xml:space="preserve"> </w:t>
      </w:r>
      <w:r w:rsidRPr="00DA0BA4">
        <w:rPr>
          <w:rFonts w:cstheme="minorHAnsi"/>
          <w:spacing w:val="-3"/>
          <w:sz w:val="18"/>
        </w:rPr>
        <w:t>Leadership</w:t>
      </w:r>
      <w:r w:rsidRPr="00DA0BA4">
        <w:rPr>
          <w:rFonts w:cstheme="minorHAnsi"/>
          <w:spacing w:val="-12"/>
          <w:sz w:val="18"/>
        </w:rPr>
        <w:t xml:space="preserve"> </w:t>
      </w:r>
      <w:r w:rsidRPr="00DA0BA4">
        <w:rPr>
          <w:rFonts w:cstheme="minorHAnsi"/>
          <w:sz w:val="18"/>
        </w:rPr>
        <w:t>Forum</w:t>
      </w:r>
      <w:r w:rsidRPr="00DA0BA4">
        <w:rPr>
          <w:rFonts w:cstheme="minorHAnsi"/>
          <w:spacing w:val="-12"/>
          <w:sz w:val="18"/>
        </w:rPr>
        <w:t xml:space="preserve"> </w:t>
      </w:r>
      <w:r w:rsidRPr="00DA0BA4">
        <w:rPr>
          <w:rFonts w:cstheme="minorHAnsi"/>
          <w:sz w:val="18"/>
        </w:rPr>
        <w:t>(2019)</w:t>
      </w:r>
      <w:r w:rsidRPr="00DA0BA4">
        <w:rPr>
          <w:rFonts w:cstheme="minorHAnsi"/>
          <w:spacing w:val="-12"/>
          <w:sz w:val="18"/>
        </w:rPr>
        <w:t xml:space="preserve"> </w:t>
      </w:r>
      <w:r w:rsidRPr="00DA0BA4">
        <w:rPr>
          <w:rFonts w:cstheme="minorHAnsi"/>
          <w:sz w:val="18"/>
        </w:rPr>
        <w:t>What</w:t>
      </w:r>
      <w:r w:rsidRPr="00DA0BA4">
        <w:rPr>
          <w:rFonts w:cstheme="minorHAnsi"/>
          <w:spacing w:val="-12"/>
          <w:sz w:val="18"/>
        </w:rPr>
        <w:t xml:space="preserve"> </w:t>
      </w:r>
      <w:r w:rsidRPr="00DA0BA4">
        <w:rPr>
          <w:rFonts w:cstheme="minorHAnsi"/>
          <w:sz w:val="18"/>
        </w:rPr>
        <w:t>is</w:t>
      </w:r>
      <w:r w:rsidRPr="00DA0BA4">
        <w:rPr>
          <w:rFonts w:cstheme="minorHAnsi"/>
          <w:spacing w:val="-12"/>
          <w:sz w:val="18"/>
        </w:rPr>
        <w:t xml:space="preserve"> </w:t>
      </w:r>
      <w:r w:rsidRPr="00DA0BA4">
        <w:rPr>
          <w:rFonts w:cstheme="minorHAnsi"/>
          <w:sz w:val="18"/>
        </w:rPr>
        <w:t>Allied</w:t>
      </w:r>
      <w:r w:rsidRPr="00DA0BA4">
        <w:rPr>
          <w:rFonts w:cstheme="minorHAnsi"/>
          <w:spacing w:val="-12"/>
          <w:sz w:val="18"/>
        </w:rPr>
        <w:t xml:space="preserve"> </w:t>
      </w:r>
      <w:r w:rsidRPr="00DA0BA4">
        <w:rPr>
          <w:rFonts w:cstheme="minorHAnsi"/>
          <w:spacing w:val="-3"/>
          <w:sz w:val="18"/>
        </w:rPr>
        <w:t>Health?</w:t>
      </w:r>
      <w:r w:rsidRPr="00DA0BA4">
        <w:rPr>
          <w:rFonts w:cstheme="minorHAnsi"/>
          <w:spacing w:val="-12"/>
          <w:sz w:val="18"/>
        </w:rPr>
        <w:t xml:space="preserve"> </w:t>
      </w:r>
      <w:r w:rsidRPr="00DA0BA4">
        <w:rPr>
          <w:rFonts w:cstheme="minorHAnsi"/>
          <w:sz w:val="18"/>
        </w:rPr>
        <w:t>[Accessed</w:t>
      </w:r>
      <w:r w:rsidRPr="00DA0BA4">
        <w:rPr>
          <w:rFonts w:cstheme="minorHAnsi"/>
          <w:spacing w:val="-12"/>
          <w:sz w:val="18"/>
        </w:rPr>
        <w:t xml:space="preserve"> </w:t>
      </w:r>
      <w:r w:rsidRPr="00DA0BA4">
        <w:rPr>
          <w:rFonts w:cstheme="minorHAnsi"/>
          <w:sz w:val="18"/>
        </w:rPr>
        <w:t>12</w:t>
      </w:r>
      <w:r w:rsidRPr="00DA0BA4">
        <w:rPr>
          <w:rFonts w:cstheme="minorHAnsi"/>
          <w:spacing w:val="-12"/>
          <w:sz w:val="18"/>
        </w:rPr>
        <w:t xml:space="preserve"> </w:t>
      </w:r>
      <w:r w:rsidRPr="00DA0BA4">
        <w:rPr>
          <w:rFonts w:cstheme="minorHAnsi"/>
          <w:sz w:val="18"/>
        </w:rPr>
        <w:t>Sep</w:t>
      </w:r>
      <w:r w:rsidRPr="00DA0BA4">
        <w:rPr>
          <w:rFonts w:cstheme="minorHAnsi"/>
          <w:spacing w:val="-12"/>
          <w:sz w:val="18"/>
        </w:rPr>
        <w:t xml:space="preserve"> </w:t>
      </w:r>
      <w:r w:rsidRPr="00DA0BA4">
        <w:rPr>
          <w:rFonts w:cstheme="minorHAnsi"/>
          <w:sz w:val="18"/>
        </w:rPr>
        <w:t>2019]</w:t>
      </w:r>
      <w:r w:rsidRPr="00DA0BA4">
        <w:rPr>
          <w:rFonts w:cstheme="minorHAnsi"/>
          <w:spacing w:val="-12"/>
          <w:sz w:val="18"/>
        </w:rPr>
        <w:t xml:space="preserve"> </w:t>
      </w:r>
      <w:r w:rsidRPr="00DA0BA4">
        <w:rPr>
          <w:rFonts w:cstheme="minorHAnsi"/>
          <w:spacing w:val="-3"/>
          <w:sz w:val="18"/>
        </w:rPr>
        <w:t>Retrieved</w:t>
      </w:r>
      <w:r w:rsidRPr="00DA0BA4">
        <w:rPr>
          <w:rFonts w:cstheme="minorHAnsi"/>
          <w:spacing w:val="-12"/>
          <w:sz w:val="18"/>
        </w:rPr>
        <w:t xml:space="preserve"> </w:t>
      </w:r>
      <w:r w:rsidRPr="00DA0BA4">
        <w:rPr>
          <w:rFonts w:cstheme="minorHAnsi"/>
          <w:sz w:val="18"/>
        </w:rPr>
        <w:t>from:</w:t>
      </w:r>
      <w:r w:rsidRPr="00DA0BA4">
        <w:rPr>
          <w:rFonts w:cstheme="minorHAnsi"/>
          <w:spacing w:val="-12"/>
          <w:sz w:val="18"/>
        </w:rPr>
        <w:t xml:space="preserve"> </w:t>
      </w:r>
      <w:r w:rsidRPr="00DA0BA4">
        <w:rPr>
          <w:rFonts w:cstheme="minorHAnsi"/>
          <w:sz w:val="18"/>
        </w:rPr>
        <w:t>https://</w:t>
      </w:r>
      <w:r w:rsidRPr="00DA0BA4">
        <w:rPr>
          <w:rFonts w:cstheme="minorHAnsi"/>
          <w:spacing w:val="-2"/>
          <w:sz w:val="18"/>
        </w:rPr>
        <w:t xml:space="preserve"> </w:t>
      </w:r>
      <w:r w:rsidRPr="00DA0BA4">
        <w:rPr>
          <w:rFonts w:cstheme="minorHAnsi"/>
          <w:spacing w:val="-3"/>
          <w:sz w:val="18"/>
        </w:rPr>
        <w:t>aahlf.com/what-is-allied-health.</w:t>
      </w:r>
    </w:p>
  </w:footnote>
  <w:footnote w:id="7">
    <w:p w14:paraId="552B4660" w14:textId="77777777" w:rsidR="00700320" w:rsidRDefault="00700320" w:rsidP="00292E5C">
      <w:pPr>
        <w:pStyle w:val="FootnoteText"/>
      </w:pPr>
      <w:r>
        <w:rPr>
          <w:rStyle w:val="FootnoteReference"/>
        </w:rPr>
        <w:footnoteRef/>
      </w:r>
      <w:r>
        <w:t xml:space="preserve"> </w:t>
      </w:r>
      <w:r w:rsidRPr="00265BB5">
        <w:rPr>
          <w:sz w:val="16"/>
          <w:szCs w:val="16"/>
        </w:rPr>
        <w:t>Australian</w:t>
      </w:r>
      <w:r w:rsidRPr="00265BB5">
        <w:rPr>
          <w:spacing w:val="-15"/>
          <w:sz w:val="16"/>
          <w:szCs w:val="16"/>
        </w:rPr>
        <w:t xml:space="preserve"> </w:t>
      </w:r>
      <w:r w:rsidRPr="00265BB5">
        <w:rPr>
          <w:sz w:val="16"/>
          <w:szCs w:val="16"/>
        </w:rPr>
        <w:t>Government</w:t>
      </w:r>
      <w:r w:rsidRPr="00265BB5">
        <w:rPr>
          <w:spacing w:val="-15"/>
          <w:sz w:val="16"/>
          <w:szCs w:val="16"/>
        </w:rPr>
        <w:t xml:space="preserve"> </w:t>
      </w:r>
      <w:r w:rsidRPr="00265BB5">
        <w:rPr>
          <w:sz w:val="16"/>
          <w:szCs w:val="16"/>
        </w:rPr>
        <w:t>(2020)</w:t>
      </w:r>
      <w:r w:rsidRPr="00265BB5">
        <w:rPr>
          <w:spacing w:val="-15"/>
          <w:sz w:val="16"/>
          <w:szCs w:val="16"/>
        </w:rPr>
        <w:t xml:space="preserve"> </w:t>
      </w:r>
      <w:r w:rsidRPr="00265BB5">
        <w:rPr>
          <w:sz w:val="16"/>
          <w:szCs w:val="16"/>
        </w:rPr>
        <w:t>[Accessed</w:t>
      </w:r>
      <w:r w:rsidRPr="00265BB5">
        <w:rPr>
          <w:spacing w:val="-15"/>
          <w:sz w:val="16"/>
          <w:szCs w:val="16"/>
        </w:rPr>
        <w:t xml:space="preserve"> </w:t>
      </w:r>
      <w:r w:rsidRPr="00265BB5">
        <w:rPr>
          <w:sz w:val="16"/>
          <w:szCs w:val="16"/>
        </w:rPr>
        <w:t>31 Mar 2020]</w:t>
      </w:r>
      <w:r w:rsidRPr="00265BB5">
        <w:rPr>
          <w:spacing w:val="-15"/>
          <w:sz w:val="16"/>
          <w:szCs w:val="16"/>
        </w:rPr>
        <w:t xml:space="preserve"> </w:t>
      </w:r>
      <w:r w:rsidRPr="00265BB5">
        <w:rPr>
          <w:sz w:val="16"/>
          <w:szCs w:val="16"/>
        </w:rPr>
        <w:t>Retrieved</w:t>
      </w:r>
      <w:r w:rsidRPr="00265BB5">
        <w:rPr>
          <w:spacing w:val="-15"/>
          <w:sz w:val="16"/>
          <w:szCs w:val="16"/>
        </w:rPr>
        <w:t xml:space="preserve"> </w:t>
      </w:r>
      <w:r w:rsidRPr="00265BB5">
        <w:rPr>
          <w:sz w:val="16"/>
          <w:szCs w:val="16"/>
        </w:rPr>
        <w:t>from:</w:t>
      </w:r>
      <w:r w:rsidRPr="00265BB5">
        <w:rPr>
          <w:spacing w:val="-2"/>
          <w:sz w:val="16"/>
          <w:szCs w:val="16"/>
        </w:rPr>
        <w:t xml:space="preserve"> https://www1.health.gov.au/internet/main/publishing.nsf/Content/815AFEED0337CF95CA2581D30076D095/$File/NRHC%20Interim%20Report%20to%20the%20Minister%20V1.3.pdf</w:t>
      </w:r>
    </w:p>
  </w:footnote>
  <w:footnote w:id="8">
    <w:p w14:paraId="7837A444" w14:textId="77777777" w:rsidR="00700320" w:rsidRDefault="00700320" w:rsidP="00C46E84">
      <w:pPr>
        <w:tabs>
          <w:tab w:val="left" w:pos="473"/>
        </w:tabs>
        <w:spacing w:before="28" w:line="216" w:lineRule="exact"/>
        <w:ind w:left="474" w:right="670" w:hanging="341"/>
        <w:rPr>
          <w:rFonts w:ascii="Proxima Nova" w:eastAsia="Proxima Nova" w:hAnsi="Proxima Nova" w:cs="Proxima Nova"/>
          <w:sz w:val="18"/>
          <w:szCs w:val="18"/>
        </w:rPr>
      </w:pPr>
      <w:r>
        <w:rPr>
          <w:rStyle w:val="FootnoteReference"/>
        </w:rPr>
        <w:footnoteRef/>
      </w:r>
      <w:r>
        <w:t xml:space="preserve"> </w:t>
      </w:r>
      <w:r w:rsidRPr="00CB52F5">
        <w:rPr>
          <w:rFonts w:cstheme="minorHAnsi"/>
          <w:sz w:val="18"/>
        </w:rPr>
        <w:t>Johnson,</w:t>
      </w:r>
      <w:r w:rsidRPr="00CB52F5">
        <w:rPr>
          <w:rFonts w:cstheme="minorHAnsi"/>
          <w:spacing w:val="-12"/>
          <w:sz w:val="18"/>
        </w:rPr>
        <w:t xml:space="preserve"> </w:t>
      </w:r>
      <w:r w:rsidRPr="00CB52F5">
        <w:rPr>
          <w:rFonts w:cstheme="minorHAnsi"/>
          <w:sz w:val="18"/>
        </w:rPr>
        <w:t>S.</w:t>
      </w:r>
      <w:r w:rsidRPr="00CB52F5">
        <w:rPr>
          <w:rFonts w:cstheme="minorHAnsi"/>
          <w:spacing w:val="-12"/>
          <w:sz w:val="18"/>
        </w:rPr>
        <w:t xml:space="preserve"> </w:t>
      </w:r>
      <w:r w:rsidRPr="00CB52F5">
        <w:rPr>
          <w:rFonts w:cstheme="minorHAnsi"/>
          <w:sz w:val="18"/>
        </w:rPr>
        <w:t>(2019).</w:t>
      </w:r>
      <w:r w:rsidRPr="00CB52F5">
        <w:rPr>
          <w:rFonts w:cstheme="minorHAnsi"/>
          <w:spacing w:val="-12"/>
          <w:sz w:val="18"/>
        </w:rPr>
        <w:t xml:space="preserve"> </w:t>
      </w:r>
      <w:r w:rsidRPr="00CB52F5">
        <w:rPr>
          <w:rFonts w:cstheme="minorHAnsi"/>
          <w:sz w:val="18"/>
        </w:rPr>
        <w:t>The</w:t>
      </w:r>
      <w:r w:rsidRPr="00CB52F5">
        <w:rPr>
          <w:rFonts w:cstheme="minorHAnsi"/>
          <w:spacing w:val="-12"/>
          <w:sz w:val="18"/>
        </w:rPr>
        <w:t xml:space="preserve"> </w:t>
      </w:r>
      <w:r w:rsidRPr="00CB52F5">
        <w:rPr>
          <w:rFonts w:cstheme="minorHAnsi"/>
          <w:spacing w:val="-3"/>
          <w:sz w:val="18"/>
        </w:rPr>
        <w:t>Lower</w:t>
      </w:r>
      <w:r w:rsidRPr="00CB52F5">
        <w:rPr>
          <w:rFonts w:cstheme="minorHAnsi"/>
          <w:spacing w:val="-12"/>
          <w:sz w:val="18"/>
        </w:rPr>
        <w:t xml:space="preserve"> </w:t>
      </w:r>
      <w:r w:rsidRPr="00CB52F5">
        <w:rPr>
          <w:rFonts w:cstheme="minorHAnsi"/>
          <w:sz w:val="18"/>
        </w:rPr>
        <w:t>Gulf</w:t>
      </w:r>
      <w:r w:rsidRPr="00CB52F5">
        <w:rPr>
          <w:rFonts w:cstheme="minorHAnsi"/>
          <w:spacing w:val="-12"/>
          <w:sz w:val="18"/>
        </w:rPr>
        <w:t xml:space="preserve"> </w:t>
      </w:r>
      <w:r w:rsidRPr="00CB52F5">
        <w:rPr>
          <w:rFonts w:cstheme="minorHAnsi"/>
          <w:spacing w:val="-4"/>
          <w:sz w:val="18"/>
        </w:rPr>
        <w:t>Strategy.</w:t>
      </w:r>
      <w:r w:rsidRPr="00CB52F5">
        <w:rPr>
          <w:rFonts w:cstheme="minorHAnsi"/>
          <w:spacing w:val="-12"/>
          <w:sz w:val="18"/>
        </w:rPr>
        <w:t xml:space="preserve"> </w:t>
      </w:r>
      <w:r w:rsidRPr="00CB52F5">
        <w:rPr>
          <w:rFonts w:cstheme="minorHAnsi"/>
          <w:sz w:val="18"/>
        </w:rPr>
        <w:t>The</w:t>
      </w:r>
      <w:r w:rsidRPr="00CB52F5">
        <w:rPr>
          <w:rFonts w:cstheme="minorHAnsi"/>
          <w:spacing w:val="-12"/>
          <w:sz w:val="18"/>
        </w:rPr>
        <w:t xml:space="preserve"> </w:t>
      </w:r>
      <w:r w:rsidRPr="00CB52F5">
        <w:rPr>
          <w:rFonts w:cstheme="minorHAnsi"/>
          <w:sz w:val="18"/>
        </w:rPr>
        <w:t>Health</w:t>
      </w:r>
      <w:r w:rsidRPr="00CB52F5">
        <w:rPr>
          <w:rFonts w:cstheme="minorHAnsi"/>
          <w:spacing w:val="-12"/>
          <w:sz w:val="18"/>
        </w:rPr>
        <w:t xml:space="preserve"> </w:t>
      </w:r>
      <w:r w:rsidRPr="00CB52F5">
        <w:rPr>
          <w:rFonts w:cstheme="minorHAnsi"/>
          <w:sz w:val="18"/>
        </w:rPr>
        <w:t>Advocate(February),</w:t>
      </w:r>
      <w:r w:rsidRPr="00CB52F5">
        <w:rPr>
          <w:rFonts w:cstheme="minorHAnsi"/>
          <w:spacing w:val="-12"/>
          <w:sz w:val="18"/>
        </w:rPr>
        <w:t xml:space="preserve"> </w:t>
      </w:r>
      <w:r w:rsidRPr="00CB52F5">
        <w:rPr>
          <w:rFonts w:cstheme="minorHAnsi"/>
          <w:sz w:val="18"/>
        </w:rPr>
        <w:t>46-47</w:t>
      </w:r>
      <w:r w:rsidRPr="00CB52F5">
        <w:rPr>
          <w:rFonts w:cstheme="minorHAnsi"/>
          <w:spacing w:val="24"/>
          <w:sz w:val="18"/>
        </w:rPr>
        <w:t xml:space="preserve"> </w:t>
      </w:r>
      <w:r w:rsidRPr="00CB52F5">
        <w:rPr>
          <w:rFonts w:cstheme="minorHAnsi"/>
          <w:sz w:val="18"/>
        </w:rPr>
        <w:t>(2018)</w:t>
      </w:r>
      <w:r w:rsidRPr="00CB52F5">
        <w:rPr>
          <w:rFonts w:cstheme="minorHAnsi"/>
          <w:spacing w:val="-12"/>
          <w:sz w:val="18"/>
        </w:rPr>
        <w:t xml:space="preserve"> </w:t>
      </w:r>
      <w:r w:rsidRPr="00CB52F5">
        <w:rPr>
          <w:rFonts w:cstheme="minorHAnsi"/>
          <w:sz w:val="18"/>
        </w:rPr>
        <w:t>[Accessed</w:t>
      </w:r>
      <w:r w:rsidRPr="00CB52F5">
        <w:rPr>
          <w:rFonts w:cstheme="minorHAnsi"/>
          <w:spacing w:val="-12"/>
          <w:sz w:val="18"/>
        </w:rPr>
        <w:t xml:space="preserve"> </w:t>
      </w:r>
      <w:r w:rsidRPr="00CB52F5">
        <w:rPr>
          <w:rFonts w:cstheme="minorHAnsi"/>
          <w:sz w:val="18"/>
        </w:rPr>
        <w:t>12</w:t>
      </w:r>
      <w:r w:rsidRPr="00CB52F5">
        <w:rPr>
          <w:rFonts w:cstheme="minorHAnsi"/>
          <w:spacing w:val="-12"/>
          <w:sz w:val="18"/>
        </w:rPr>
        <w:t xml:space="preserve"> </w:t>
      </w:r>
      <w:r w:rsidRPr="00CB52F5">
        <w:rPr>
          <w:rFonts w:cstheme="minorHAnsi"/>
          <w:sz w:val="18"/>
        </w:rPr>
        <w:t>Sep</w:t>
      </w:r>
      <w:r w:rsidRPr="00CB52F5">
        <w:rPr>
          <w:rFonts w:cstheme="minorHAnsi"/>
          <w:spacing w:val="-12"/>
          <w:sz w:val="18"/>
        </w:rPr>
        <w:t xml:space="preserve"> </w:t>
      </w:r>
      <w:r w:rsidRPr="00CB52F5">
        <w:rPr>
          <w:rFonts w:cstheme="minorHAnsi"/>
          <w:sz w:val="18"/>
        </w:rPr>
        <w:t>2019]</w:t>
      </w:r>
      <w:r w:rsidRPr="00CB52F5">
        <w:rPr>
          <w:rFonts w:cstheme="minorHAnsi"/>
          <w:spacing w:val="-2"/>
          <w:sz w:val="18"/>
        </w:rPr>
        <w:t xml:space="preserve"> </w:t>
      </w:r>
      <w:r w:rsidRPr="00CB52F5">
        <w:rPr>
          <w:rFonts w:cstheme="minorHAnsi"/>
          <w:spacing w:val="-3"/>
          <w:sz w:val="18"/>
        </w:rPr>
        <w:t xml:space="preserve">Retrieved </w:t>
      </w:r>
      <w:r w:rsidRPr="00CB52F5">
        <w:rPr>
          <w:rFonts w:cstheme="minorHAnsi"/>
          <w:sz w:val="18"/>
        </w:rPr>
        <w:t>from:</w:t>
      </w:r>
      <w:r w:rsidRPr="00CB52F5">
        <w:rPr>
          <w:rFonts w:cstheme="minorHAnsi"/>
          <w:spacing w:val="-8"/>
          <w:sz w:val="18"/>
        </w:rPr>
        <w:t xml:space="preserve"> </w:t>
      </w:r>
      <w:r w:rsidRPr="00CB52F5">
        <w:rPr>
          <w:rFonts w:cstheme="minorHAnsi"/>
          <w:spacing w:val="-2"/>
          <w:sz w:val="18"/>
        </w:rPr>
        <w:t>https://ahha.asn.au/system/files/docs/publications/feb2019_tha_web.pdf</w:t>
      </w:r>
    </w:p>
    <w:p w14:paraId="09A5CB47" w14:textId="77777777" w:rsidR="00700320" w:rsidRDefault="00700320" w:rsidP="00C46E84">
      <w:pPr>
        <w:pStyle w:val="FootnoteText"/>
      </w:pPr>
    </w:p>
  </w:footnote>
  <w:footnote w:id="9">
    <w:p w14:paraId="38741EF6" w14:textId="64D1C5FB" w:rsidR="00700320" w:rsidRPr="009034E5" w:rsidRDefault="00700320" w:rsidP="00817080">
      <w:pPr>
        <w:rPr>
          <w:sz w:val="18"/>
        </w:rPr>
      </w:pPr>
      <w:r w:rsidRPr="009034E5">
        <w:rPr>
          <w:rStyle w:val="FootnoteReference"/>
        </w:rPr>
        <w:footnoteRef/>
      </w:r>
      <w:r w:rsidRPr="009034E5">
        <w:rPr>
          <w:rFonts w:cs="Segoe UI"/>
          <w:lang w:val="en"/>
        </w:rPr>
        <w:t xml:space="preserve"> </w:t>
      </w:r>
      <w:r w:rsidRPr="009034E5">
        <w:rPr>
          <w:rFonts w:cs="Segoe UI"/>
          <w:sz w:val="18"/>
          <w:lang w:val="en"/>
        </w:rPr>
        <w:t xml:space="preserve">Longman JM, Barraclough F, Swain LS (2020) </w:t>
      </w:r>
      <w:r w:rsidRPr="009034E5">
        <w:rPr>
          <w:rFonts w:cs="Segoe UI"/>
          <w:i/>
          <w:sz w:val="18"/>
          <w:lang w:val="en"/>
        </w:rPr>
        <w:t>The benefits and challenges of a rural community-based work-ready placement program for allied health students</w:t>
      </w:r>
      <w:r w:rsidRPr="009034E5">
        <w:rPr>
          <w:sz w:val="18"/>
        </w:rPr>
        <w:t xml:space="preserve"> [Accessed 21 May 2020]</w:t>
      </w:r>
      <w:r w:rsidRPr="009034E5">
        <w:rPr>
          <w:rFonts w:cstheme="minorHAnsi"/>
          <w:spacing w:val="-3"/>
          <w:sz w:val="18"/>
          <w:szCs w:val="18"/>
        </w:rPr>
        <w:t xml:space="preserve"> Retrieved</w:t>
      </w:r>
      <w:r w:rsidRPr="009034E5">
        <w:rPr>
          <w:rFonts w:cstheme="minorHAnsi"/>
          <w:spacing w:val="-15"/>
          <w:sz w:val="18"/>
          <w:szCs w:val="18"/>
        </w:rPr>
        <w:t xml:space="preserve"> </w:t>
      </w:r>
      <w:r w:rsidRPr="009034E5">
        <w:rPr>
          <w:rFonts w:cstheme="minorHAnsi"/>
          <w:sz w:val="18"/>
          <w:szCs w:val="18"/>
        </w:rPr>
        <w:t>from:</w:t>
      </w:r>
      <w:r w:rsidRPr="009034E5">
        <w:rPr>
          <w:sz w:val="18"/>
        </w:rPr>
        <w:t xml:space="preserve"> </w:t>
      </w:r>
      <w:hyperlink r:id="rId1" w:history="1">
        <w:r w:rsidRPr="009034E5">
          <w:rPr>
            <w:rStyle w:val="Hyperlink"/>
            <w:color w:val="auto"/>
            <w:sz w:val="18"/>
          </w:rPr>
          <w:t>https://www.rrh.org.au/journal/early_abstract/5706</w:t>
        </w:r>
      </w:hyperlink>
    </w:p>
    <w:p w14:paraId="59D497BC" w14:textId="77777777" w:rsidR="00700320" w:rsidRDefault="00700320" w:rsidP="00817080">
      <w:pPr>
        <w:pStyle w:val="FootnoteText"/>
      </w:pPr>
    </w:p>
  </w:footnote>
  <w:footnote w:id="10">
    <w:p w14:paraId="4BCDF55E" w14:textId="77777777" w:rsidR="00700320" w:rsidRPr="009034E5" w:rsidRDefault="00700320" w:rsidP="009034E5">
      <w:pPr>
        <w:tabs>
          <w:tab w:val="left" w:pos="473"/>
        </w:tabs>
        <w:spacing w:line="216" w:lineRule="exact"/>
        <w:ind w:right="686"/>
        <w:contextualSpacing/>
        <w:rPr>
          <w:rFonts w:ascii="Proxima Nova" w:eastAsia="Proxima Nova" w:hAnsi="Proxima Nova" w:cs="Proxima Nova"/>
          <w:sz w:val="16"/>
          <w:szCs w:val="18"/>
        </w:rPr>
      </w:pPr>
      <w:r w:rsidRPr="009034E5">
        <w:rPr>
          <w:rStyle w:val="FootnoteReference"/>
          <w:sz w:val="20"/>
        </w:rPr>
        <w:footnoteRef/>
      </w:r>
      <w:r w:rsidRPr="009034E5">
        <w:rPr>
          <w:sz w:val="20"/>
        </w:rPr>
        <w:t xml:space="preserve"> </w:t>
      </w:r>
      <w:r w:rsidRPr="009034E5">
        <w:rPr>
          <w:rFonts w:cstheme="minorHAnsi"/>
          <w:spacing w:val="-2"/>
          <w:sz w:val="18"/>
          <w:szCs w:val="18"/>
        </w:rPr>
        <w:t>Good</w:t>
      </w:r>
      <w:r w:rsidRPr="009034E5">
        <w:rPr>
          <w:rFonts w:cstheme="minorHAnsi"/>
          <w:sz w:val="18"/>
          <w:szCs w:val="18"/>
        </w:rPr>
        <w:t xml:space="preserve"> </w:t>
      </w:r>
      <w:r w:rsidRPr="009034E5">
        <w:rPr>
          <w:rFonts w:cstheme="minorHAnsi"/>
          <w:spacing w:val="-2"/>
          <w:sz w:val="18"/>
          <w:szCs w:val="18"/>
        </w:rPr>
        <w:t>Country</w:t>
      </w:r>
      <w:r w:rsidRPr="009034E5">
        <w:rPr>
          <w:rFonts w:cstheme="minorHAnsi"/>
          <w:sz w:val="18"/>
          <w:szCs w:val="18"/>
        </w:rPr>
        <w:t xml:space="preserve"> </w:t>
      </w:r>
      <w:r w:rsidRPr="009034E5">
        <w:rPr>
          <w:rFonts w:cstheme="minorHAnsi"/>
          <w:spacing w:val="-2"/>
          <w:sz w:val="18"/>
          <w:szCs w:val="18"/>
        </w:rPr>
        <w:t>Physiotherapy</w:t>
      </w:r>
      <w:r w:rsidRPr="009034E5">
        <w:rPr>
          <w:rFonts w:cstheme="minorHAnsi"/>
          <w:sz w:val="18"/>
          <w:szCs w:val="18"/>
        </w:rPr>
        <w:t xml:space="preserve"> </w:t>
      </w:r>
      <w:r w:rsidRPr="009034E5">
        <w:rPr>
          <w:rFonts w:cstheme="minorHAnsi"/>
          <w:spacing w:val="-2"/>
          <w:sz w:val="18"/>
          <w:szCs w:val="18"/>
        </w:rPr>
        <w:t>[Accessed</w:t>
      </w:r>
      <w:r w:rsidRPr="009034E5">
        <w:rPr>
          <w:rFonts w:cstheme="minorHAnsi"/>
          <w:sz w:val="18"/>
          <w:szCs w:val="18"/>
        </w:rPr>
        <w:t xml:space="preserve"> </w:t>
      </w:r>
      <w:r w:rsidRPr="009034E5">
        <w:rPr>
          <w:rFonts w:cstheme="minorHAnsi"/>
          <w:spacing w:val="-2"/>
          <w:sz w:val="18"/>
          <w:szCs w:val="18"/>
        </w:rPr>
        <w:t>November</w:t>
      </w:r>
      <w:r w:rsidRPr="009034E5">
        <w:rPr>
          <w:rFonts w:cstheme="minorHAnsi"/>
          <w:sz w:val="18"/>
          <w:szCs w:val="18"/>
        </w:rPr>
        <w:t xml:space="preserve"> </w:t>
      </w:r>
      <w:r w:rsidRPr="009034E5">
        <w:rPr>
          <w:rFonts w:cstheme="minorHAnsi"/>
          <w:spacing w:val="-2"/>
          <w:sz w:val="18"/>
          <w:szCs w:val="18"/>
        </w:rPr>
        <w:t>2019]</w:t>
      </w:r>
      <w:r w:rsidRPr="009034E5">
        <w:rPr>
          <w:rFonts w:cstheme="minorHAnsi"/>
          <w:sz w:val="18"/>
          <w:szCs w:val="18"/>
        </w:rPr>
        <w:t xml:space="preserve"> </w:t>
      </w:r>
      <w:r w:rsidRPr="009034E5">
        <w:rPr>
          <w:rFonts w:cstheme="minorHAnsi"/>
          <w:spacing w:val="-3"/>
          <w:sz w:val="18"/>
          <w:szCs w:val="18"/>
        </w:rPr>
        <w:t>Retrieved</w:t>
      </w:r>
      <w:r w:rsidRPr="009034E5">
        <w:rPr>
          <w:rFonts w:cstheme="minorHAnsi"/>
          <w:spacing w:val="9"/>
          <w:sz w:val="18"/>
          <w:szCs w:val="18"/>
        </w:rPr>
        <w:t xml:space="preserve"> </w:t>
      </w:r>
      <w:r w:rsidRPr="009034E5">
        <w:rPr>
          <w:rFonts w:cstheme="minorHAnsi"/>
          <w:spacing w:val="-2"/>
          <w:sz w:val="18"/>
          <w:szCs w:val="18"/>
        </w:rPr>
        <w:t>from:</w:t>
      </w:r>
      <w:r w:rsidRPr="009034E5">
        <w:rPr>
          <w:rFonts w:cstheme="minorHAnsi"/>
          <w:spacing w:val="1"/>
          <w:sz w:val="18"/>
          <w:szCs w:val="18"/>
        </w:rPr>
        <w:t xml:space="preserve"> </w:t>
      </w:r>
      <w:hyperlink r:id="rId2">
        <w:r w:rsidRPr="009034E5">
          <w:rPr>
            <w:rFonts w:cstheme="minorHAnsi"/>
            <w:spacing w:val="-3"/>
            <w:sz w:val="18"/>
            <w:szCs w:val="18"/>
          </w:rPr>
          <w:t>https://www</w:t>
        </w:r>
      </w:hyperlink>
      <w:r w:rsidRPr="009034E5">
        <w:rPr>
          <w:rFonts w:cstheme="minorHAnsi"/>
          <w:spacing w:val="-3"/>
          <w:sz w:val="18"/>
          <w:szCs w:val="18"/>
        </w:rPr>
        <w:t>.</w:t>
      </w:r>
      <w:hyperlink r:id="rId3">
        <w:r w:rsidRPr="009034E5">
          <w:rPr>
            <w:rFonts w:cstheme="minorHAnsi"/>
            <w:spacing w:val="-3"/>
            <w:sz w:val="18"/>
            <w:szCs w:val="18"/>
          </w:rPr>
          <w:t>goodcountryphysio</w:t>
        </w:r>
      </w:hyperlink>
      <w:r w:rsidRPr="009034E5">
        <w:rPr>
          <w:rFonts w:cstheme="minorHAnsi"/>
          <w:spacing w:val="-3"/>
          <w:sz w:val="18"/>
          <w:szCs w:val="18"/>
        </w:rPr>
        <w:t>.</w:t>
      </w:r>
      <w:hyperlink r:id="rId4">
        <w:r w:rsidRPr="009034E5">
          <w:rPr>
            <w:rFonts w:cstheme="minorHAnsi"/>
            <w:spacing w:val="-3"/>
            <w:sz w:val="18"/>
            <w:szCs w:val="18"/>
          </w:rPr>
          <w:t>com.au/</w:t>
        </w:r>
      </w:hyperlink>
      <w:r w:rsidRPr="009034E5">
        <w:rPr>
          <w:rFonts w:cstheme="minorHAnsi"/>
          <w:spacing w:val="-2"/>
          <w:sz w:val="18"/>
          <w:szCs w:val="18"/>
        </w:rPr>
        <w:t xml:space="preserve"> </w:t>
      </w:r>
      <w:r w:rsidRPr="009034E5">
        <w:rPr>
          <w:rFonts w:cstheme="minorHAnsi"/>
          <w:sz w:val="18"/>
          <w:szCs w:val="18"/>
        </w:rPr>
        <w:t>careers</w:t>
      </w:r>
    </w:p>
    <w:p w14:paraId="374AEA78" w14:textId="77777777" w:rsidR="00700320" w:rsidRPr="009034E5" w:rsidRDefault="00700320" w:rsidP="009B5416">
      <w:pPr>
        <w:pStyle w:val="FootnoteText"/>
        <w:rPr>
          <w:color w:val="auto"/>
          <w:sz w:val="18"/>
        </w:rPr>
      </w:pPr>
    </w:p>
  </w:footnote>
  <w:footnote w:id="11">
    <w:p w14:paraId="5011D6D5" w14:textId="15117AE1" w:rsidR="00700320" w:rsidRPr="009B5416" w:rsidRDefault="00700320" w:rsidP="000F5329">
      <w:pPr>
        <w:pStyle w:val="FootnoteText"/>
        <w:rPr>
          <w:sz w:val="18"/>
        </w:rPr>
      </w:pPr>
      <w:r w:rsidRPr="009034E5">
        <w:rPr>
          <w:rStyle w:val="FootnoteReference"/>
          <w:color w:val="auto"/>
          <w:sz w:val="18"/>
        </w:rPr>
        <w:footnoteRef/>
      </w:r>
      <w:r w:rsidRPr="009034E5">
        <w:rPr>
          <w:color w:val="auto"/>
          <w:sz w:val="18"/>
        </w:rPr>
        <w:t xml:space="preserve"> </w:t>
      </w:r>
      <w:r w:rsidRPr="009034E5">
        <w:rPr>
          <w:color w:val="auto"/>
          <w:spacing w:val="-2"/>
          <w:sz w:val="18"/>
        </w:rPr>
        <w:t>Services</w:t>
      </w:r>
      <w:r w:rsidRPr="009034E5">
        <w:rPr>
          <w:color w:val="auto"/>
          <w:sz w:val="18"/>
        </w:rPr>
        <w:t xml:space="preserve"> </w:t>
      </w:r>
      <w:r w:rsidRPr="009034E5">
        <w:rPr>
          <w:color w:val="auto"/>
          <w:spacing w:val="-2"/>
          <w:sz w:val="18"/>
        </w:rPr>
        <w:t>for</w:t>
      </w:r>
      <w:r w:rsidRPr="009034E5">
        <w:rPr>
          <w:color w:val="auto"/>
          <w:sz w:val="18"/>
        </w:rPr>
        <w:t xml:space="preserve"> </w:t>
      </w:r>
      <w:r w:rsidRPr="009034E5">
        <w:rPr>
          <w:color w:val="auto"/>
          <w:spacing w:val="-2"/>
          <w:sz w:val="18"/>
        </w:rPr>
        <w:t>Rural</w:t>
      </w:r>
      <w:r w:rsidRPr="009034E5">
        <w:rPr>
          <w:color w:val="auto"/>
          <w:sz w:val="18"/>
        </w:rPr>
        <w:t xml:space="preserve"> </w:t>
      </w:r>
      <w:r w:rsidRPr="009034E5">
        <w:rPr>
          <w:color w:val="auto"/>
          <w:spacing w:val="-2"/>
          <w:sz w:val="18"/>
        </w:rPr>
        <w:t>and</w:t>
      </w:r>
      <w:r w:rsidRPr="009034E5">
        <w:rPr>
          <w:color w:val="auto"/>
          <w:sz w:val="18"/>
        </w:rPr>
        <w:t xml:space="preserve"> Remote </w:t>
      </w:r>
      <w:r w:rsidRPr="009034E5">
        <w:rPr>
          <w:color w:val="auto"/>
          <w:spacing w:val="-2"/>
          <w:sz w:val="18"/>
        </w:rPr>
        <w:t>Allied</w:t>
      </w:r>
      <w:r w:rsidRPr="009034E5">
        <w:rPr>
          <w:color w:val="auto"/>
          <w:sz w:val="18"/>
        </w:rPr>
        <w:t xml:space="preserve"> </w:t>
      </w:r>
      <w:r w:rsidRPr="009034E5">
        <w:rPr>
          <w:color w:val="auto"/>
          <w:spacing w:val="-2"/>
          <w:sz w:val="18"/>
        </w:rPr>
        <w:t>(SARRAH)</w:t>
      </w:r>
      <w:r w:rsidRPr="009034E5">
        <w:rPr>
          <w:color w:val="auto"/>
          <w:sz w:val="18"/>
        </w:rPr>
        <w:t xml:space="preserve"> </w:t>
      </w:r>
      <w:r w:rsidRPr="009034E5">
        <w:rPr>
          <w:color w:val="auto"/>
          <w:spacing w:val="-2"/>
          <w:sz w:val="18"/>
        </w:rPr>
        <w:t>(2017)</w:t>
      </w:r>
      <w:r w:rsidRPr="009034E5">
        <w:rPr>
          <w:color w:val="auto"/>
          <w:sz w:val="18"/>
        </w:rPr>
        <w:t xml:space="preserve"> </w:t>
      </w:r>
      <w:r w:rsidRPr="009034E5">
        <w:rPr>
          <w:color w:val="auto"/>
          <w:spacing w:val="-2"/>
          <w:sz w:val="18"/>
        </w:rPr>
        <w:t>Allied</w:t>
      </w:r>
      <w:r w:rsidRPr="009034E5">
        <w:rPr>
          <w:color w:val="auto"/>
          <w:sz w:val="18"/>
        </w:rPr>
        <w:t xml:space="preserve"> </w:t>
      </w:r>
      <w:r w:rsidRPr="009034E5">
        <w:rPr>
          <w:color w:val="auto"/>
          <w:spacing w:val="-2"/>
          <w:sz w:val="18"/>
        </w:rPr>
        <w:t>Health</w:t>
      </w:r>
      <w:r w:rsidRPr="009034E5">
        <w:rPr>
          <w:color w:val="auto"/>
          <w:sz w:val="18"/>
        </w:rPr>
        <w:t xml:space="preserve"> </w:t>
      </w:r>
      <w:r w:rsidRPr="009034E5">
        <w:rPr>
          <w:color w:val="auto"/>
          <w:spacing w:val="-2"/>
          <w:sz w:val="18"/>
        </w:rPr>
        <w:t>Rural</w:t>
      </w:r>
      <w:r w:rsidRPr="009034E5">
        <w:rPr>
          <w:color w:val="auto"/>
          <w:sz w:val="18"/>
        </w:rPr>
        <w:t xml:space="preserve"> </w:t>
      </w:r>
      <w:r w:rsidRPr="009034E5">
        <w:rPr>
          <w:color w:val="auto"/>
          <w:spacing w:val="-2"/>
          <w:sz w:val="18"/>
        </w:rPr>
        <w:t>Generalist</w:t>
      </w:r>
      <w:r w:rsidRPr="009034E5">
        <w:rPr>
          <w:color w:val="auto"/>
          <w:sz w:val="18"/>
        </w:rPr>
        <w:t xml:space="preserve"> </w:t>
      </w:r>
      <w:r w:rsidRPr="009034E5">
        <w:rPr>
          <w:color w:val="auto"/>
          <w:spacing w:val="-4"/>
          <w:sz w:val="18"/>
        </w:rPr>
        <w:t>Training</w:t>
      </w:r>
      <w:r w:rsidRPr="009034E5">
        <w:rPr>
          <w:color w:val="auto"/>
          <w:sz w:val="18"/>
        </w:rPr>
        <w:t xml:space="preserve"> Positions:</w:t>
      </w:r>
      <w:r w:rsidRPr="009034E5">
        <w:rPr>
          <w:color w:val="auto"/>
          <w:spacing w:val="-22"/>
          <w:sz w:val="18"/>
        </w:rPr>
        <w:t xml:space="preserve"> </w:t>
      </w:r>
      <w:r w:rsidRPr="009034E5">
        <w:rPr>
          <w:color w:val="auto"/>
          <w:spacing w:val="-1"/>
          <w:sz w:val="18"/>
        </w:rPr>
        <w:t>An</w:t>
      </w:r>
      <w:r w:rsidRPr="009034E5">
        <w:rPr>
          <w:color w:val="auto"/>
          <w:spacing w:val="-2"/>
          <w:sz w:val="18"/>
        </w:rPr>
        <w:t xml:space="preserve"> </w:t>
      </w:r>
      <w:r w:rsidRPr="009034E5">
        <w:rPr>
          <w:color w:val="auto"/>
          <w:sz w:val="18"/>
        </w:rPr>
        <w:t xml:space="preserve">Overview. </w:t>
      </w:r>
      <w:r w:rsidRPr="009034E5">
        <w:rPr>
          <w:color w:val="auto"/>
          <w:spacing w:val="-2"/>
          <w:sz w:val="18"/>
        </w:rPr>
        <w:t>[Accessed</w:t>
      </w:r>
      <w:r w:rsidRPr="009034E5">
        <w:rPr>
          <w:color w:val="auto"/>
          <w:sz w:val="18"/>
        </w:rPr>
        <w:t xml:space="preserve"> </w:t>
      </w:r>
      <w:r w:rsidRPr="009034E5">
        <w:rPr>
          <w:color w:val="auto"/>
          <w:spacing w:val="-2"/>
          <w:sz w:val="18"/>
        </w:rPr>
        <w:t>August</w:t>
      </w:r>
      <w:r w:rsidRPr="009034E5">
        <w:rPr>
          <w:color w:val="auto"/>
          <w:sz w:val="18"/>
        </w:rPr>
        <w:t xml:space="preserve"> </w:t>
      </w:r>
      <w:r w:rsidRPr="009034E5">
        <w:rPr>
          <w:color w:val="auto"/>
          <w:spacing w:val="-2"/>
          <w:sz w:val="18"/>
        </w:rPr>
        <w:t>2019]</w:t>
      </w:r>
      <w:r w:rsidRPr="009034E5">
        <w:rPr>
          <w:color w:val="auto"/>
          <w:sz w:val="18"/>
        </w:rPr>
        <w:t xml:space="preserve"> Retrieved </w:t>
      </w:r>
      <w:r w:rsidRPr="009034E5">
        <w:rPr>
          <w:color w:val="auto"/>
          <w:spacing w:val="-2"/>
          <w:sz w:val="18"/>
        </w:rPr>
        <w:t>from:</w:t>
      </w:r>
      <w:r w:rsidRPr="009034E5">
        <w:rPr>
          <w:color w:val="auto"/>
          <w:spacing w:val="-14"/>
          <w:sz w:val="18"/>
        </w:rPr>
        <w:t xml:space="preserve"> </w:t>
      </w:r>
      <w:r w:rsidRPr="009034E5">
        <w:rPr>
          <w:color w:val="auto"/>
          <w:spacing w:val="-2"/>
          <w:sz w:val="18"/>
        </w:rPr>
        <w:t>https://sarrah.org.au/sites/default/files/images/info_1._overview_20170614_in.pdf</w:t>
      </w:r>
    </w:p>
  </w:footnote>
  <w:footnote w:id="12">
    <w:p w14:paraId="576B9008" w14:textId="77777777" w:rsidR="00700320" w:rsidRPr="00C72679" w:rsidRDefault="00700320" w:rsidP="00547108">
      <w:pPr>
        <w:tabs>
          <w:tab w:val="left" w:pos="473"/>
        </w:tabs>
        <w:spacing w:before="28" w:line="216" w:lineRule="exact"/>
        <w:ind w:left="474" w:right="156" w:hanging="341"/>
        <w:rPr>
          <w:rFonts w:cstheme="minorHAnsi"/>
        </w:rPr>
      </w:pPr>
      <w:r w:rsidRPr="00C72679">
        <w:rPr>
          <w:rStyle w:val="FootnoteReference"/>
          <w:rFonts w:cstheme="minorHAnsi"/>
        </w:rPr>
        <w:footnoteRef/>
      </w:r>
      <w:r w:rsidRPr="00C72679">
        <w:rPr>
          <w:rFonts w:cstheme="minorHAnsi"/>
        </w:rPr>
        <w:t xml:space="preserve"> </w:t>
      </w:r>
      <w:r w:rsidRPr="009034E5">
        <w:rPr>
          <w:rFonts w:cstheme="minorHAnsi"/>
          <w:spacing w:val="-2"/>
          <w:sz w:val="18"/>
        </w:rPr>
        <w:t>Institute</w:t>
      </w:r>
      <w:r w:rsidRPr="009034E5">
        <w:rPr>
          <w:rFonts w:cstheme="minorHAnsi"/>
          <w:sz w:val="18"/>
        </w:rPr>
        <w:t xml:space="preserve"> </w:t>
      </w:r>
      <w:r w:rsidRPr="009034E5">
        <w:rPr>
          <w:rFonts w:cstheme="minorHAnsi"/>
          <w:spacing w:val="-2"/>
          <w:sz w:val="18"/>
        </w:rPr>
        <w:t>for</w:t>
      </w:r>
      <w:r w:rsidRPr="009034E5">
        <w:rPr>
          <w:rFonts w:cstheme="minorHAnsi"/>
          <w:sz w:val="18"/>
        </w:rPr>
        <w:t xml:space="preserve"> </w:t>
      </w:r>
      <w:r w:rsidRPr="009034E5">
        <w:rPr>
          <w:rFonts w:cstheme="minorHAnsi"/>
          <w:spacing w:val="-2"/>
          <w:sz w:val="18"/>
        </w:rPr>
        <w:t>Urban</w:t>
      </w:r>
      <w:r w:rsidRPr="009034E5">
        <w:rPr>
          <w:rFonts w:cstheme="minorHAnsi"/>
          <w:sz w:val="18"/>
        </w:rPr>
        <w:t xml:space="preserve"> </w:t>
      </w:r>
      <w:r w:rsidRPr="009034E5">
        <w:rPr>
          <w:rFonts w:cstheme="minorHAnsi"/>
          <w:spacing w:val="-2"/>
          <w:sz w:val="18"/>
        </w:rPr>
        <w:t>Indigenous</w:t>
      </w:r>
      <w:r w:rsidRPr="009034E5">
        <w:rPr>
          <w:rFonts w:cstheme="minorHAnsi"/>
          <w:sz w:val="18"/>
        </w:rPr>
        <w:t xml:space="preserve"> </w:t>
      </w:r>
      <w:r w:rsidRPr="009034E5">
        <w:rPr>
          <w:rFonts w:cstheme="minorHAnsi"/>
          <w:spacing w:val="-2"/>
          <w:sz w:val="18"/>
        </w:rPr>
        <w:t>Health</w:t>
      </w:r>
      <w:r w:rsidRPr="009034E5">
        <w:rPr>
          <w:rFonts w:cstheme="minorHAnsi"/>
          <w:sz w:val="18"/>
        </w:rPr>
        <w:t xml:space="preserve"> </w:t>
      </w:r>
      <w:r w:rsidRPr="009034E5">
        <w:rPr>
          <w:rFonts w:cstheme="minorHAnsi"/>
          <w:spacing w:val="-2"/>
          <w:sz w:val="18"/>
        </w:rPr>
        <w:t>(2019)</w:t>
      </w:r>
      <w:r w:rsidRPr="009034E5">
        <w:rPr>
          <w:rFonts w:cstheme="minorHAnsi"/>
          <w:sz w:val="18"/>
        </w:rPr>
        <w:t xml:space="preserve"> </w:t>
      </w:r>
      <w:r w:rsidRPr="009034E5">
        <w:rPr>
          <w:rFonts w:cstheme="minorHAnsi"/>
          <w:i/>
          <w:spacing w:val="-2"/>
          <w:sz w:val="18"/>
        </w:rPr>
        <w:t>History</w:t>
      </w:r>
      <w:r w:rsidRPr="009034E5">
        <w:rPr>
          <w:rFonts w:cstheme="minorHAnsi"/>
          <w:i/>
          <w:sz w:val="18"/>
        </w:rPr>
        <w:t xml:space="preserve"> </w:t>
      </w:r>
      <w:r w:rsidRPr="009034E5">
        <w:rPr>
          <w:rFonts w:cstheme="minorHAnsi"/>
          <w:i/>
          <w:spacing w:val="-2"/>
          <w:sz w:val="18"/>
        </w:rPr>
        <w:t>and</w:t>
      </w:r>
      <w:r w:rsidRPr="009034E5">
        <w:rPr>
          <w:rFonts w:cstheme="minorHAnsi"/>
          <w:i/>
          <w:sz w:val="18"/>
        </w:rPr>
        <w:t xml:space="preserve"> </w:t>
      </w:r>
      <w:r w:rsidRPr="009034E5">
        <w:rPr>
          <w:rFonts w:cstheme="minorHAnsi"/>
          <w:i/>
          <w:spacing w:val="-2"/>
          <w:sz w:val="18"/>
        </w:rPr>
        <w:t>performance:</w:t>
      </w:r>
      <w:r w:rsidRPr="009034E5">
        <w:rPr>
          <w:rFonts w:cstheme="minorHAnsi"/>
          <w:i/>
          <w:sz w:val="18"/>
        </w:rPr>
        <w:t xml:space="preserve"> </w:t>
      </w:r>
      <w:r w:rsidRPr="009034E5">
        <w:rPr>
          <w:rFonts w:cstheme="minorHAnsi"/>
          <w:i/>
          <w:spacing w:val="-2"/>
          <w:sz w:val="18"/>
        </w:rPr>
        <w:t>Charting</w:t>
      </w:r>
      <w:r w:rsidRPr="009034E5">
        <w:rPr>
          <w:rFonts w:cstheme="minorHAnsi"/>
          <w:i/>
          <w:sz w:val="18"/>
        </w:rPr>
        <w:t xml:space="preserve"> </w:t>
      </w:r>
      <w:r w:rsidRPr="009034E5">
        <w:rPr>
          <w:rFonts w:cstheme="minorHAnsi"/>
          <w:i/>
          <w:spacing w:val="-2"/>
          <w:sz w:val="18"/>
        </w:rPr>
        <w:t>the</w:t>
      </w:r>
      <w:r w:rsidRPr="009034E5">
        <w:rPr>
          <w:rFonts w:cstheme="minorHAnsi"/>
          <w:i/>
          <w:sz w:val="18"/>
        </w:rPr>
        <w:t xml:space="preserve"> </w:t>
      </w:r>
      <w:r w:rsidRPr="009034E5">
        <w:rPr>
          <w:rFonts w:cstheme="minorHAnsi"/>
          <w:i/>
          <w:spacing w:val="-2"/>
          <w:sz w:val="18"/>
        </w:rPr>
        <w:t>way</w:t>
      </w:r>
      <w:r w:rsidRPr="009034E5">
        <w:rPr>
          <w:rFonts w:cstheme="minorHAnsi"/>
          <w:i/>
          <w:sz w:val="18"/>
        </w:rPr>
        <w:t xml:space="preserve"> </w:t>
      </w:r>
      <w:r w:rsidRPr="009034E5">
        <w:rPr>
          <w:rFonts w:cstheme="minorHAnsi"/>
          <w:i/>
          <w:spacing w:val="-2"/>
          <w:sz w:val="18"/>
        </w:rPr>
        <w:t>forward:</w:t>
      </w:r>
      <w:r w:rsidRPr="009034E5">
        <w:rPr>
          <w:rFonts w:cstheme="minorHAnsi"/>
          <w:i/>
          <w:sz w:val="18"/>
        </w:rPr>
        <w:t xml:space="preserve"> </w:t>
      </w:r>
      <w:r w:rsidRPr="009034E5">
        <w:rPr>
          <w:rFonts w:cstheme="minorHAnsi"/>
          <w:i/>
          <w:spacing w:val="-2"/>
          <w:sz w:val="18"/>
        </w:rPr>
        <w:t>Independent</w:t>
      </w:r>
      <w:r w:rsidRPr="009034E5">
        <w:rPr>
          <w:rFonts w:cstheme="minorHAnsi"/>
          <w:i/>
          <w:spacing w:val="-27"/>
          <w:sz w:val="18"/>
        </w:rPr>
        <w:t xml:space="preserve"> </w:t>
      </w:r>
      <w:r w:rsidRPr="009034E5">
        <w:rPr>
          <w:rFonts w:cstheme="minorHAnsi"/>
          <w:i/>
          <w:spacing w:val="-3"/>
          <w:sz w:val="18"/>
        </w:rPr>
        <w:t>Review</w:t>
      </w:r>
      <w:r w:rsidRPr="009034E5">
        <w:rPr>
          <w:rFonts w:cstheme="minorHAnsi"/>
          <w:i/>
          <w:spacing w:val="-2"/>
          <w:sz w:val="18"/>
        </w:rPr>
        <w:t xml:space="preserve"> of: </w:t>
      </w:r>
      <w:r w:rsidRPr="009034E5">
        <w:rPr>
          <w:rFonts w:cstheme="minorHAnsi"/>
          <w:i/>
          <w:sz w:val="18"/>
        </w:rPr>
        <w:t xml:space="preserve">The Institute for Urban Indigenous Health </w:t>
      </w:r>
      <w:r w:rsidRPr="009034E5">
        <w:rPr>
          <w:rFonts w:cstheme="minorHAnsi"/>
          <w:sz w:val="18"/>
        </w:rPr>
        <w:t xml:space="preserve">[Accessed Sept 2019] </w:t>
      </w:r>
      <w:r w:rsidRPr="009034E5">
        <w:rPr>
          <w:rFonts w:cstheme="minorHAnsi"/>
          <w:spacing w:val="-3"/>
          <w:sz w:val="18"/>
        </w:rPr>
        <w:t xml:space="preserve">Retrieved </w:t>
      </w:r>
      <w:r w:rsidRPr="009034E5">
        <w:rPr>
          <w:rFonts w:cstheme="minorHAnsi"/>
          <w:sz w:val="18"/>
        </w:rPr>
        <w:t xml:space="preserve">from: </w:t>
      </w:r>
      <w:hyperlink r:id="rId5">
        <w:r w:rsidRPr="009034E5">
          <w:rPr>
            <w:rFonts w:cstheme="minorHAnsi"/>
            <w:spacing w:val="-3"/>
            <w:sz w:val="18"/>
          </w:rPr>
          <w:t>http://www.iuih.org.au/Portals/0/xBlog/</w:t>
        </w:r>
      </w:hyperlink>
      <w:r w:rsidRPr="009034E5">
        <w:rPr>
          <w:rFonts w:cstheme="minorHAnsi"/>
          <w:spacing w:val="-3"/>
          <w:sz w:val="18"/>
        </w:rPr>
        <w:t xml:space="preserve"> uploads/2019/4/17/NOUS%20Review%20of%20IUIH%20-%20Summary%20Report%202019.pdf</w:t>
      </w:r>
    </w:p>
  </w:footnote>
  <w:footnote w:id="13">
    <w:p w14:paraId="548156E6" w14:textId="77777777" w:rsidR="00700320" w:rsidRPr="00553F1A" w:rsidRDefault="00700320" w:rsidP="00553F1A">
      <w:pPr>
        <w:tabs>
          <w:tab w:val="left" w:pos="473"/>
        </w:tabs>
        <w:spacing w:before="28" w:line="216" w:lineRule="exact"/>
        <w:ind w:left="474" w:right="1394" w:hanging="341"/>
        <w:rPr>
          <w:rFonts w:ascii="Proxima Nova" w:eastAsia="Proxima Nova" w:hAnsi="Proxima Nova" w:cs="Proxima Nova"/>
          <w:sz w:val="18"/>
          <w:szCs w:val="18"/>
        </w:rPr>
      </w:pPr>
      <w:r w:rsidRPr="009034E5">
        <w:rPr>
          <w:rStyle w:val="FootnoteReference"/>
          <w:rFonts w:cstheme="minorHAnsi"/>
        </w:rPr>
        <w:footnoteRef/>
      </w:r>
      <w:r w:rsidRPr="009034E5">
        <w:rPr>
          <w:rFonts w:cstheme="minorHAnsi"/>
        </w:rPr>
        <w:t xml:space="preserve"> </w:t>
      </w:r>
      <w:r w:rsidRPr="009034E5">
        <w:rPr>
          <w:rFonts w:cstheme="minorHAnsi"/>
          <w:spacing w:val="-2"/>
          <w:sz w:val="18"/>
        </w:rPr>
        <w:t>Institute</w:t>
      </w:r>
      <w:r w:rsidRPr="009034E5">
        <w:rPr>
          <w:rFonts w:cstheme="minorHAnsi"/>
          <w:sz w:val="18"/>
        </w:rPr>
        <w:t xml:space="preserve"> </w:t>
      </w:r>
      <w:r w:rsidRPr="009034E5">
        <w:rPr>
          <w:rFonts w:cstheme="minorHAnsi"/>
          <w:spacing w:val="-2"/>
          <w:sz w:val="18"/>
        </w:rPr>
        <w:t>for</w:t>
      </w:r>
      <w:r w:rsidRPr="009034E5">
        <w:rPr>
          <w:rFonts w:cstheme="minorHAnsi"/>
          <w:sz w:val="18"/>
        </w:rPr>
        <w:t xml:space="preserve"> </w:t>
      </w:r>
      <w:r w:rsidRPr="009034E5">
        <w:rPr>
          <w:rFonts w:cstheme="minorHAnsi"/>
          <w:spacing w:val="-2"/>
          <w:sz w:val="18"/>
        </w:rPr>
        <w:t>Urban</w:t>
      </w:r>
      <w:r w:rsidRPr="009034E5">
        <w:rPr>
          <w:rFonts w:cstheme="minorHAnsi"/>
          <w:sz w:val="18"/>
        </w:rPr>
        <w:t xml:space="preserve"> </w:t>
      </w:r>
      <w:r w:rsidRPr="009034E5">
        <w:rPr>
          <w:rFonts w:cstheme="minorHAnsi"/>
          <w:spacing w:val="-2"/>
          <w:sz w:val="18"/>
        </w:rPr>
        <w:t>Indigenous</w:t>
      </w:r>
      <w:r w:rsidRPr="009034E5">
        <w:rPr>
          <w:rFonts w:cstheme="minorHAnsi"/>
          <w:sz w:val="18"/>
        </w:rPr>
        <w:t xml:space="preserve"> </w:t>
      </w:r>
      <w:r w:rsidRPr="009034E5">
        <w:rPr>
          <w:rFonts w:cstheme="minorHAnsi"/>
          <w:spacing w:val="-2"/>
          <w:sz w:val="18"/>
        </w:rPr>
        <w:t>Health</w:t>
      </w:r>
      <w:r w:rsidRPr="009034E5">
        <w:rPr>
          <w:rFonts w:cstheme="minorHAnsi"/>
          <w:sz w:val="18"/>
        </w:rPr>
        <w:t xml:space="preserve"> </w:t>
      </w:r>
      <w:r w:rsidRPr="009034E5">
        <w:rPr>
          <w:rFonts w:cstheme="minorHAnsi"/>
          <w:spacing w:val="-2"/>
          <w:sz w:val="18"/>
        </w:rPr>
        <w:t>(2018)</w:t>
      </w:r>
      <w:r w:rsidRPr="009034E5">
        <w:rPr>
          <w:rFonts w:cstheme="minorHAnsi"/>
          <w:sz w:val="18"/>
        </w:rPr>
        <w:t xml:space="preserve"> </w:t>
      </w:r>
      <w:r w:rsidRPr="009034E5">
        <w:rPr>
          <w:rFonts w:cstheme="minorHAnsi"/>
          <w:i/>
          <w:spacing w:val="-2"/>
          <w:sz w:val="18"/>
        </w:rPr>
        <w:t>Annual</w:t>
      </w:r>
      <w:r w:rsidRPr="009034E5">
        <w:rPr>
          <w:rFonts w:cstheme="minorHAnsi"/>
          <w:i/>
          <w:sz w:val="18"/>
        </w:rPr>
        <w:t xml:space="preserve"> </w:t>
      </w:r>
      <w:r w:rsidRPr="009034E5">
        <w:rPr>
          <w:rFonts w:cstheme="minorHAnsi"/>
          <w:i/>
          <w:spacing w:val="-3"/>
          <w:sz w:val="18"/>
        </w:rPr>
        <w:t>Report</w:t>
      </w:r>
      <w:r w:rsidRPr="009034E5">
        <w:rPr>
          <w:rFonts w:cstheme="minorHAnsi"/>
          <w:i/>
          <w:sz w:val="18"/>
        </w:rPr>
        <w:t xml:space="preserve"> </w:t>
      </w:r>
      <w:r w:rsidRPr="009034E5">
        <w:rPr>
          <w:rFonts w:cstheme="minorHAnsi"/>
          <w:i/>
          <w:spacing w:val="-2"/>
          <w:sz w:val="18"/>
        </w:rPr>
        <w:t>2017-18</w:t>
      </w:r>
      <w:r w:rsidRPr="009034E5">
        <w:rPr>
          <w:rFonts w:cstheme="minorHAnsi"/>
          <w:i/>
          <w:sz w:val="18"/>
        </w:rPr>
        <w:t xml:space="preserve"> </w:t>
      </w:r>
      <w:r w:rsidRPr="009034E5">
        <w:rPr>
          <w:rFonts w:cstheme="minorHAnsi"/>
          <w:spacing w:val="-2"/>
          <w:sz w:val="18"/>
        </w:rPr>
        <w:t>[Accessed</w:t>
      </w:r>
      <w:r w:rsidRPr="009034E5">
        <w:rPr>
          <w:rFonts w:cstheme="minorHAnsi"/>
          <w:sz w:val="18"/>
        </w:rPr>
        <w:t xml:space="preserve"> </w:t>
      </w:r>
      <w:r w:rsidRPr="009034E5">
        <w:rPr>
          <w:rFonts w:cstheme="minorHAnsi"/>
          <w:spacing w:val="-2"/>
          <w:sz w:val="18"/>
        </w:rPr>
        <w:t>Sept</w:t>
      </w:r>
      <w:r w:rsidRPr="009034E5">
        <w:rPr>
          <w:rFonts w:cstheme="minorHAnsi"/>
          <w:sz w:val="18"/>
        </w:rPr>
        <w:t xml:space="preserve"> </w:t>
      </w:r>
      <w:r w:rsidRPr="009034E5">
        <w:rPr>
          <w:rFonts w:cstheme="minorHAnsi"/>
          <w:spacing w:val="-2"/>
          <w:sz w:val="18"/>
        </w:rPr>
        <w:t>2019]</w:t>
      </w:r>
      <w:r w:rsidRPr="009034E5">
        <w:rPr>
          <w:rFonts w:cstheme="minorHAnsi"/>
          <w:spacing w:val="-20"/>
          <w:sz w:val="18"/>
        </w:rPr>
        <w:t xml:space="preserve"> </w:t>
      </w:r>
      <w:r w:rsidRPr="009034E5">
        <w:rPr>
          <w:rFonts w:cstheme="minorHAnsi"/>
          <w:spacing w:val="-3"/>
          <w:sz w:val="18"/>
        </w:rPr>
        <w:t>Retrieved</w:t>
      </w:r>
      <w:r w:rsidRPr="009034E5">
        <w:rPr>
          <w:rFonts w:cstheme="minorHAnsi"/>
          <w:spacing w:val="-2"/>
          <w:sz w:val="18"/>
        </w:rPr>
        <w:t xml:space="preserve"> from: </w:t>
      </w:r>
      <w:hyperlink r:id="rId6">
        <w:r w:rsidRPr="009034E5">
          <w:rPr>
            <w:rFonts w:cstheme="minorHAnsi"/>
            <w:spacing w:val="-3"/>
            <w:sz w:val="18"/>
          </w:rPr>
          <w:t>http://www.iuih.org.au/Portals/0/PDF/IUIH_2017-18_AnnualReport_V8.pdf?ver=2019-01-17-143421-707</w:t>
        </w:r>
      </w:hyperlink>
    </w:p>
  </w:footnote>
  <w:footnote w:id="14">
    <w:p w14:paraId="00EFA726" w14:textId="77777777" w:rsidR="00700320" w:rsidRPr="009034E5" w:rsidRDefault="00700320">
      <w:pPr>
        <w:pStyle w:val="FootnoteText"/>
        <w:rPr>
          <w:color w:val="auto"/>
          <w:sz w:val="18"/>
          <w:szCs w:val="16"/>
        </w:rPr>
      </w:pPr>
      <w:r w:rsidRPr="009034E5">
        <w:rPr>
          <w:rStyle w:val="FootnoteReference"/>
          <w:color w:val="auto"/>
          <w:sz w:val="18"/>
          <w:szCs w:val="16"/>
          <w:vertAlign w:val="baseline"/>
        </w:rPr>
        <w:footnoteRef/>
      </w:r>
      <w:r w:rsidRPr="009034E5">
        <w:rPr>
          <w:color w:val="auto"/>
          <w:sz w:val="18"/>
          <w:szCs w:val="16"/>
        </w:rPr>
        <w:t xml:space="preserve"> Australian Department of Health [Accessed Jan 2020] Retrieved from: https://hwd.health.gov.au/publications.html  </w:t>
      </w:r>
    </w:p>
  </w:footnote>
  <w:footnote w:id="15">
    <w:p w14:paraId="04EC1E5F" w14:textId="77777777" w:rsidR="00700320" w:rsidRDefault="00700320" w:rsidP="00E65077">
      <w:pPr>
        <w:pStyle w:val="FootnoteText"/>
      </w:pPr>
      <w:r w:rsidRPr="009034E5">
        <w:rPr>
          <w:rStyle w:val="FootnoteReference"/>
          <w:color w:val="auto"/>
          <w:sz w:val="18"/>
          <w:szCs w:val="16"/>
          <w:vertAlign w:val="baseline"/>
        </w:rPr>
        <w:footnoteRef/>
      </w:r>
      <w:r w:rsidRPr="009034E5">
        <w:rPr>
          <w:color w:val="auto"/>
          <w:sz w:val="18"/>
          <w:szCs w:val="16"/>
        </w:rPr>
        <w:t xml:space="preserve"> </w:t>
      </w:r>
      <w:hyperlink r:id="rId7" w:history="1">
        <w:r w:rsidRPr="009034E5">
          <w:rPr>
            <w:rFonts w:eastAsiaTheme="minorHAnsi" w:cstheme="minorBidi"/>
            <w:color w:val="auto"/>
            <w:spacing w:val="0"/>
            <w:sz w:val="18"/>
            <w:szCs w:val="16"/>
            <w:u w:val="single"/>
            <w:lang w:val="en-US"/>
          </w:rPr>
          <w:t>https://www.newcastle.edu.au/about-uon/governance-and-leadership/faculties-and-schools/faculty-of-health-and-medicine/department-of-rural-health/placement-information/disciplines/physiotherapy</w:t>
        </w:r>
      </w:hyperlink>
    </w:p>
  </w:footnote>
  <w:footnote w:id="16">
    <w:p w14:paraId="7155D383" w14:textId="77777777" w:rsidR="00700320" w:rsidRPr="009034E5" w:rsidRDefault="00700320" w:rsidP="00D023F8">
      <w:pPr>
        <w:tabs>
          <w:tab w:val="left" w:pos="473"/>
        </w:tabs>
        <w:spacing w:before="35"/>
        <w:ind w:left="133" w:right="247"/>
        <w:rPr>
          <w:sz w:val="24"/>
        </w:rPr>
      </w:pPr>
      <w:r>
        <w:rPr>
          <w:rStyle w:val="FootnoteReference"/>
        </w:rPr>
        <w:footnoteRef/>
      </w:r>
      <w:r>
        <w:t xml:space="preserve"> </w:t>
      </w:r>
      <w:r w:rsidRPr="009034E5">
        <w:rPr>
          <w:rFonts w:cstheme="minorHAnsi"/>
          <w:spacing w:val="-2"/>
          <w:sz w:val="18"/>
          <w:szCs w:val="16"/>
        </w:rPr>
        <w:t>Indigenous</w:t>
      </w:r>
      <w:r w:rsidRPr="009034E5">
        <w:rPr>
          <w:rFonts w:cstheme="minorHAnsi"/>
          <w:sz w:val="18"/>
          <w:szCs w:val="16"/>
        </w:rPr>
        <w:t xml:space="preserve"> </w:t>
      </w:r>
      <w:r w:rsidRPr="009034E5">
        <w:rPr>
          <w:rFonts w:cstheme="minorHAnsi"/>
          <w:spacing w:val="-2"/>
          <w:sz w:val="18"/>
          <w:szCs w:val="16"/>
        </w:rPr>
        <w:t>Allied</w:t>
      </w:r>
      <w:r w:rsidRPr="009034E5">
        <w:rPr>
          <w:rFonts w:cstheme="minorHAnsi"/>
          <w:sz w:val="18"/>
          <w:szCs w:val="16"/>
        </w:rPr>
        <w:t xml:space="preserve"> </w:t>
      </w:r>
      <w:r w:rsidRPr="009034E5">
        <w:rPr>
          <w:rFonts w:cstheme="minorHAnsi"/>
          <w:spacing w:val="-2"/>
          <w:sz w:val="18"/>
          <w:szCs w:val="16"/>
        </w:rPr>
        <w:t>Health</w:t>
      </w:r>
      <w:r w:rsidRPr="009034E5">
        <w:rPr>
          <w:rFonts w:cstheme="minorHAnsi"/>
          <w:sz w:val="18"/>
          <w:szCs w:val="16"/>
        </w:rPr>
        <w:t xml:space="preserve"> </w:t>
      </w:r>
      <w:r w:rsidRPr="009034E5">
        <w:rPr>
          <w:rFonts w:cstheme="minorHAnsi"/>
          <w:spacing w:val="-2"/>
          <w:sz w:val="18"/>
          <w:szCs w:val="16"/>
        </w:rPr>
        <w:t>Association.</w:t>
      </w:r>
      <w:r w:rsidRPr="009034E5">
        <w:rPr>
          <w:rFonts w:cstheme="minorHAnsi"/>
          <w:sz w:val="18"/>
          <w:szCs w:val="16"/>
        </w:rPr>
        <w:t xml:space="preserve"> </w:t>
      </w:r>
      <w:r w:rsidRPr="009034E5">
        <w:rPr>
          <w:rFonts w:cstheme="minorHAnsi"/>
          <w:spacing w:val="-2"/>
          <w:sz w:val="18"/>
          <w:szCs w:val="16"/>
        </w:rPr>
        <w:t>Annual</w:t>
      </w:r>
      <w:r w:rsidRPr="009034E5">
        <w:rPr>
          <w:rFonts w:cstheme="minorHAnsi"/>
          <w:sz w:val="18"/>
          <w:szCs w:val="16"/>
        </w:rPr>
        <w:t xml:space="preserve"> </w:t>
      </w:r>
      <w:r w:rsidRPr="009034E5">
        <w:rPr>
          <w:rFonts w:cstheme="minorHAnsi"/>
          <w:spacing w:val="-3"/>
          <w:sz w:val="18"/>
          <w:szCs w:val="16"/>
        </w:rPr>
        <w:t>Report.</w:t>
      </w:r>
      <w:r w:rsidRPr="009034E5">
        <w:rPr>
          <w:rFonts w:cstheme="minorHAnsi"/>
          <w:sz w:val="18"/>
          <w:szCs w:val="16"/>
        </w:rPr>
        <w:t xml:space="preserve"> </w:t>
      </w:r>
      <w:r w:rsidRPr="009034E5">
        <w:rPr>
          <w:rFonts w:cstheme="minorHAnsi"/>
          <w:spacing w:val="-2"/>
          <w:sz w:val="18"/>
          <w:szCs w:val="16"/>
        </w:rPr>
        <w:t>IAHA;</w:t>
      </w:r>
      <w:r w:rsidRPr="009034E5">
        <w:rPr>
          <w:rFonts w:cstheme="minorHAnsi"/>
          <w:sz w:val="18"/>
          <w:szCs w:val="16"/>
        </w:rPr>
        <w:t xml:space="preserve"> </w:t>
      </w:r>
      <w:r w:rsidRPr="009034E5">
        <w:rPr>
          <w:rFonts w:cstheme="minorHAnsi"/>
          <w:spacing w:val="-2"/>
          <w:sz w:val="18"/>
          <w:szCs w:val="16"/>
        </w:rPr>
        <w:t>Deakin:</w:t>
      </w:r>
      <w:r w:rsidRPr="009034E5">
        <w:rPr>
          <w:rFonts w:cstheme="minorHAnsi"/>
          <w:spacing w:val="-14"/>
          <w:sz w:val="18"/>
          <w:szCs w:val="16"/>
        </w:rPr>
        <w:t xml:space="preserve"> </w:t>
      </w:r>
      <w:r w:rsidRPr="009034E5">
        <w:rPr>
          <w:rFonts w:cstheme="minorHAnsi"/>
          <w:spacing w:val="-3"/>
          <w:sz w:val="18"/>
          <w:szCs w:val="16"/>
        </w:rPr>
        <w:t>2019.</w:t>
      </w:r>
    </w:p>
  </w:footnote>
  <w:footnote w:id="17">
    <w:p w14:paraId="04A04C5A" w14:textId="77777777" w:rsidR="00700320" w:rsidRPr="00AC550D" w:rsidRDefault="00700320" w:rsidP="00554B1F">
      <w:pPr>
        <w:tabs>
          <w:tab w:val="left" w:pos="473"/>
        </w:tabs>
        <w:spacing w:before="25" w:line="218" w:lineRule="exact"/>
        <w:ind w:left="133" w:right="247"/>
        <w:rPr>
          <w:sz w:val="16"/>
        </w:rPr>
      </w:pPr>
      <w:r w:rsidRPr="009034E5">
        <w:rPr>
          <w:rStyle w:val="FootnoteReference"/>
        </w:rPr>
        <w:footnoteRef/>
      </w:r>
      <w:r w:rsidRPr="009034E5">
        <w:t xml:space="preserve"> </w:t>
      </w:r>
      <w:r w:rsidRPr="009034E5">
        <w:rPr>
          <w:spacing w:val="-2"/>
          <w:sz w:val="18"/>
        </w:rPr>
        <w:t>Commonwealth</w:t>
      </w:r>
      <w:r w:rsidRPr="009034E5">
        <w:rPr>
          <w:sz w:val="18"/>
        </w:rPr>
        <w:t xml:space="preserve"> </w:t>
      </w:r>
      <w:r w:rsidRPr="009034E5">
        <w:rPr>
          <w:spacing w:val="-1"/>
          <w:sz w:val="18"/>
        </w:rPr>
        <w:t>of</w:t>
      </w:r>
      <w:r w:rsidRPr="009034E5">
        <w:rPr>
          <w:sz w:val="18"/>
        </w:rPr>
        <w:t xml:space="preserve"> </w:t>
      </w:r>
      <w:r w:rsidRPr="009034E5">
        <w:rPr>
          <w:spacing w:val="-2"/>
          <w:sz w:val="18"/>
        </w:rPr>
        <w:t>Australia</w:t>
      </w:r>
      <w:r w:rsidRPr="009034E5">
        <w:rPr>
          <w:sz w:val="18"/>
        </w:rPr>
        <w:t xml:space="preserve"> </w:t>
      </w:r>
      <w:r w:rsidRPr="009034E5">
        <w:rPr>
          <w:spacing w:val="-2"/>
          <w:sz w:val="18"/>
        </w:rPr>
        <w:t>(Department</w:t>
      </w:r>
      <w:r w:rsidRPr="009034E5">
        <w:rPr>
          <w:sz w:val="18"/>
        </w:rPr>
        <w:t xml:space="preserve"> </w:t>
      </w:r>
      <w:r w:rsidRPr="009034E5">
        <w:rPr>
          <w:spacing w:val="-1"/>
          <w:sz w:val="18"/>
        </w:rPr>
        <w:t>of</w:t>
      </w:r>
      <w:r w:rsidRPr="009034E5">
        <w:rPr>
          <w:spacing w:val="-16"/>
          <w:sz w:val="18"/>
        </w:rPr>
        <w:t xml:space="preserve"> </w:t>
      </w:r>
      <w:r w:rsidRPr="009034E5">
        <w:rPr>
          <w:spacing w:val="-2"/>
          <w:sz w:val="18"/>
        </w:rPr>
        <w:t xml:space="preserve">Health). </w:t>
      </w:r>
      <w:r w:rsidRPr="009034E5">
        <w:rPr>
          <w:i/>
          <w:sz w:val="18"/>
        </w:rPr>
        <w:t>The</w:t>
      </w:r>
      <w:r w:rsidRPr="009034E5">
        <w:rPr>
          <w:i/>
          <w:spacing w:val="-15"/>
          <w:sz w:val="18"/>
        </w:rPr>
        <w:t xml:space="preserve"> </w:t>
      </w:r>
      <w:r w:rsidRPr="009034E5">
        <w:rPr>
          <w:i/>
          <w:sz w:val="18"/>
        </w:rPr>
        <w:t>Aboriginal</w:t>
      </w:r>
      <w:r w:rsidRPr="009034E5">
        <w:rPr>
          <w:i/>
          <w:spacing w:val="-15"/>
          <w:sz w:val="18"/>
        </w:rPr>
        <w:t xml:space="preserve"> </w:t>
      </w:r>
      <w:r w:rsidRPr="009034E5">
        <w:rPr>
          <w:i/>
          <w:sz w:val="18"/>
        </w:rPr>
        <w:t>and</w:t>
      </w:r>
      <w:r w:rsidRPr="009034E5">
        <w:rPr>
          <w:i/>
          <w:spacing w:val="-15"/>
          <w:sz w:val="18"/>
        </w:rPr>
        <w:t xml:space="preserve"> </w:t>
      </w:r>
      <w:r w:rsidRPr="009034E5">
        <w:rPr>
          <w:i/>
          <w:spacing w:val="-6"/>
          <w:sz w:val="18"/>
        </w:rPr>
        <w:t>Torres</w:t>
      </w:r>
      <w:r w:rsidRPr="009034E5">
        <w:rPr>
          <w:i/>
          <w:spacing w:val="-15"/>
          <w:sz w:val="18"/>
        </w:rPr>
        <w:t xml:space="preserve"> </w:t>
      </w:r>
      <w:r w:rsidRPr="009034E5">
        <w:rPr>
          <w:i/>
          <w:spacing w:val="-3"/>
          <w:sz w:val="18"/>
        </w:rPr>
        <w:t>Strait</w:t>
      </w:r>
      <w:r w:rsidRPr="009034E5">
        <w:rPr>
          <w:i/>
          <w:spacing w:val="-15"/>
          <w:sz w:val="18"/>
        </w:rPr>
        <w:t xml:space="preserve"> </w:t>
      </w:r>
      <w:r w:rsidRPr="009034E5">
        <w:rPr>
          <w:i/>
          <w:sz w:val="18"/>
        </w:rPr>
        <w:t>Islander</w:t>
      </w:r>
      <w:r w:rsidRPr="009034E5">
        <w:rPr>
          <w:i/>
          <w:spacing w:val="-15"/>
          <w:sz w:val="18"/>
        </w:rPr>
        <w:t xml:space="preserve"> </w:t>
      </w:r>
      <w:r w:rsidRPr="009034E5">
        <w:rPr>
          <w:i/>
          <w:sz w:val="18"/>
        </w:rPr>
        <w:t>Health</w:t>
      </w:r>
      <w:r w:rsidRPr="009034E5">
        <w:rPr>
          <w:i/>
          <w:spacing w:val="-15"/>
          <w:sz w:val="18"/>
        </w:rPr>
        <w:t xml:space="preserve"> </w:t>
      </w:r>
      <w:r w:rsidRPr="009034E5">
        <w:rPr>
          <w:i/>
          <w:sz w:val="18"/>
        </w:rPr>
        <w:t>Curriculum</w:t>
      </w:r>
      <w:r w:rsidRPr="009034E5">
        <w:rPr>
          <w:i/>
          <w:spacing w:val="-15"/>
          <w:sz w:val="18"/>
        </w:rPr>
        <w:t xml:space="preserve"> </w:t>
      </w:r>
      <w:r w:rsidRPr="009034E5">
        <w:rPr>
          <w:i/>
          <w:sz w:val="18"/>
        </w:rPr>
        <w:t>Framework</w:t>
      </w:r>
      <w:r w:rsidRPr="009034E5">
        <w:rPr>
          <w:sz w:val="18"/>
        </w:rPr>
        <w:t>.</w:t>
      </w:r>
      <w:r w:rsidRPr="009034E5">
        <w:rPr>
          <w:spacing w:val="-15"/>
          <w:sz w:val="18"/>
        </w:rPr>
        <w:t xml:space="preserve"> </w:t>
      </w:r>
      <w:r w:rsidRPr="009034E5">
        <w:rPr>
          <w:sz w:val="18"/>
        </w:rPr>
        <w:t>Canberra:</w:t>
      </w:r>
      <w:r w:rsidRPr="009034E5">
        <w:rPr>
          <w:spacing w:val="-15"/>
          <w:sz w:val="18"/>
        </w:rPr>
        <w:t xml:space="preserve"> </w:t>
      </w:r>
      <w:r w:rsidRPr="009034E5">
        <w:rPr>
          <w:sz w:val="18"/>
        </w:rPr>
        <w:t>2014.</w:t>
      </w:r>
    </w:p>
    <w:p w14:paraId="149DC162" w14:textId="77777777" w:rsidR="00700320" w:rsidRDefault="00700320" w:rsidP="00D023F8">
      <w:pPr>
        <w:pStyle w:val="FootnoteText"/>
      </w:pPr>
    </w:p>
  </w:footnote>
  <w:footnote w:id="18">
    <w:p w14:paraId="03109848" w14:textId="29157885" w:rsidR="00700320" w:rsidRPr="009034E5" w:rsidRDefault="00700320" w:rsidP="00B71232">
      <w:pPr>
        <w:pStyle w:val="FootnoteText"/>
        <w:rPr>
          <w:color w:val="auto"/>
        </w:rPr>
      </w:pPr>
      <w:r w:rsidRPr="009034E5">
        <w:rPr>
          <w:rStyle w:val="FootnoteReference"/>
          <w:color w:val="auto"/>
        </w:rPr>
        <w:footnoteRef/>
      </w:r>
      <w:r w:rsidRPr="009034E5">
        <w:rPr>
          <w:color w:val="auto"/>
        </w:rPr>
        <w:t xml:space="preserve"> </w:t>
      </w:r>
      <w:r w:rsidRPr="009034E5">
        <w:rPr>
          <w:color w:val="auto"/>
          <w:sz w:val="18"/>
          <w:szCs w:val="18"/>
          <w:lang w:val="en-US"/>
        </w:rPr>
        <w:t>Indigenous Allied Health Association.</w:t>
      </w:r>
      <w:r>
        <w:rPr>
          <w:color w:val="auto"/>
          <w:sz w:val="18"/>
          <w:szCs w:val="18"/>
          <w:lang w:val="en-US"/>
        </w:rPr>
        <w:t xml:space="preserve"> (2019) Racism in Health [A</w:t>
      </w:r>
      <w:r w:rsidRPr="009034E5">
        <w:rPr>
          <w:color w:val="auto"/>
          <w:sz w:val="18"/>
          <w:szCs w:val="18"/>
          <w:lang w:val="en-US"/>
        </w:rPr>
        <w:t>ccessed 13 March 2020</w:t>
      </w:r>
      <w:r>
        <w:rPr>
          <w:color w:val="auto"/>
          <w:sz w:val="18"/>
          <w:szCs w:val="18"/>
          <w:lang w:val="en-US"/>
        </w:rPr>
        <w:t>]</w:t>
      </w:r>
      <w:r w:rsidRPr="009034E5">
        <w:rPr>
          <w:rFonts w:eastAsiaTheme="minorHAnsi"/>
          <w:color w:val="auto"/>
          <w:sz w:val="18"/>
          <w:szCs w:val="18"/>
          <w:lang w:val="en-US"/>
        </w:rPr>
        <w:t xml:space="preserve"> </w:t>
      </w:r>
      <w:r w:rsidRPr="009034E5">
        <w:rPr>
          <w:color w:val="auto"/>
          <w:sz w:val="18"/>
          <w:szCs w:val="18"/>
          <w:lang w:val="en-US"/>
        </w:rPr>
        <w:t xml:space="preserve">Retrieved from:  </w:t>
      </w:r>
      <w:hyperlink r:id="rId8" w:history="1">
        <w:r w:rsidRPr="009034E5">
          <w:rPr>
            <w:rFonts w:eastAsiaTheme="minorHAnsi" w:cstheme="minorBidi"/>
            <w:color w:val="auto"/>
            <w:spacing w:val="0"/>
            <w:sz w:val="18"/>
            <w:szCs w:val="18"/>
            <w:u w:val="single"/>
            <w:lang w:val="en-US"/>
          </w:rPr>
          <w:t>https://iaha.com.au/wp-content/uploads/2020/02/Racism-in-Health-Position-Statement.pdf</w:t>
        </w:r>
      </w:hyperlink>
    </w:p>
  </w:footnote>
  <w:footnote w:id="19">
    <w:p w14:paraId="2EAEC72B" w14:textId="77777777" w:rsidR="00700320" w:rsidRPr="009034E5" w:rsidRDefault="00700320" w:rsidP="00554B1F">
      <w:pPr>
        <w:pStyle w:val="FootnoteText"/>
        <w:rPr>
          <w:color w:val="auto"/>
        </w:rPr>
      </w:pPr>
      <w:r w:rsidRPr="009034E5">
        <w:rPr>
          <w:rStyle w:val="FootnoteReference"/>
          <w:color w:val="auto"/>
          <w:sz w:val="16"/>
        </w:rPr>
        <w:footnoteRef/>
      </w:r>
      <w:r w:rsidRPr="009034E5">
        <w:rPr>
          <w:color w:val="auto"/>
          <w:sz w:val="16"/>
        </w:rPr>
        <w:t xml:space="preserve"> </w:t>
      </w:r>
      <w:r w:rsidRPr="009034E5">
        <w:rPr>
          <w:color w:val="auto"/>
          <w:sz w:val="18"/>
        </w:rPr>
        <w:t>Australian Bureau of Statistics, Life Expectancy Tables for Aboriginal and Torres Strait Islander Australians. ABS Catalogue No. 3302.055.003; Canberra: 2018.</w:t>
      </w:r>
    </w:p>
  </w:footnote>
  <w:footnote w:id="20">
    <w:p w14:paraId="021B7B45" w14:textId="77777777" w:rsidR="00700320" w:rsidRPr="0020146F" w:rsidRDefault="00700320" w:rsidP="0020146F">
      <w:pPr>
        <w:spacing w:line="218" w:lineRule="exact"/>
        <w:ind w:right="247"/>
        <w:rPr>
          <w:rFonts w:cs="Calibri"/>
          <w:sz w:val="14"/>
          <w:szCs w:val="18"/>
        </w:rPr>
      </w:pPr>
      <w:r w:rsidRPr="009034E5">
        <w:rPr>
          <w:rStyle w:val="FootnoteReference"/>
        </w:rPr>
        <w:footnoteRef/>
      </w:r>
      <w:r w:rsidRPr="009034E5">
        <w:t xml:space="preserve"> </w:t>
      </w:r>
      <w:r w:rsidRPr="009034E5">
        <w:rPr>
          <w:rFonts w:cs="Calibri"/>
          <w:spacing w:val="-2"/>
          <w:sz w:val="18"/>
          <w:szCs w:val="18"/>
        </w:rPr>
        <w:t>Australian</w:t>
      </w:r>
      <w:r w:rsidRPr="009034E5">
        <w:rPr>
          <w:rFonts w:cs="Calibri"/>
          <w:sz w:val="18"/>
          <w:szCs w:val="18"/>
        </w:rPr>
        <w:t xml:space="preserve"> </w:t>
      </w:r>
      <w:r w:rsidRPr="009034E5">
        <w:rPr>
          <w:rFonts w:cs="Calibri"/>
          <w:spacing w:val="-2"/>
          <w:sz w:val="18"/>
          <w:szCs w:val="18"/>
        </w:rPr>
        <w:t>Health</w:t>
      </w:r>
      <w:r w:rsidRPr="009034E5">
        <w:rPr>
          <w:rFonts w:cs="Calibri"/>
          <w:sz w:val="18"/>
          <w:szCs w:val="18"/>
        </w:rPr>
        <w:t xml:space="preserve"> </w:t>
      </w:r>
      <w:r w:rsidRPr="009034E5">
        <w:rPr>
          <w:rFonts w:cs="Calibri"/>
          <w:spacing w:val="-3"/>
          <w:sz w:val="18"/>
          <w:szCs w:val="18"/>
        </w:rPr>
        <w:t>Ministers’</w:t>
      </w:r>
      <w:r w:rsidRPr="009034E5">
        <w:rPr>
          <w:rFonts w:cs="Calibri"/>
          <w:sz w:val="18"/>
          <w:szCs w:val="18"/>
        </w:rPr>
        <w:t xml:space="preserve"> </w:t>
      </w:r>
      <w:r w:rsidRPr="009034E5">
        <w:rPr>
          <w:rFonts w:cs="Calibri"/>
          <w:spacing w:val="-2"/>
          <w:sz w:val="18"/>
          <w:szCs w:val="18"/>
        </w:rPr>
        <w:t>Advisory</w:t>
      </w:r>
      <w:r w:rsidRPr="009034E5">
        <w:rPr>
          <w:rFonts w:cs="Calibri"/>
          <w:spacing w:val="-4"/>
          <w:sz w:val="18"/>
          <w:szCs w:val="18"/>
        </w:rPr>
        <w:t xml:space="preserve"> </w:t>
      </w:r>
      <w:r w:rsidRPr="009034E5">
        <w:rPr>
          <w:rFonts w:cs="Calibri"/>
          <w:spacing w:val="-2"/>
          <w:sz w:val="18"/>
          <w:szCs w:val="18"/>
        </w:rPr>
        <w:t>Council.</w:t>
      </w:r>
      <w:r w:rsidRPr="009034E5">
        <w:rPr>
          <w:rFonts w:cs="Calibri"/>
          <w:i/>
          <w:iCs/>
          <w:sz w:val="18"/>
          <w:szCs w:val="18"/>
        </w:rPr>
        <w:t xml:space="preserve"> National</w:t>
      </w:r>
      <w:r w:rsidRPr="009034E5">
        <w:rPr>
          <w:rFonts w:cs="Calibri"/>
          <w:i/>
          <w:iCs/>
          <w:spacing w:val="-10"/>
          <w:sz w:val="18"/>
          <w:szCs w:val="18"/>
        </w:rPr>
        <w:t xml:space="preserve"> </w:t>
      </w:r>
      <w:r w:rsidRPr="009034E5">
        <w:rPr>
          <w:rFonts w:cs="Calibri"/>
          <w:i/>
          <w:iCs/>
          <w:sz w:val="18"/>
          <w:szCs w:val="18"/>
        </w:rPr>
        <w:t>Aboriginal</w:t>
      </w:r>
      <w:r w:rsidRPr="009034E5">
        <w:rPr>
          <w:rFonts w:cs="Calibri"/>
          <w:i/>
          <w:iCs/>
          <w:spacing w:val="-10"/>
          <w:sz w:val="18"/>
          <w:szCs w:val="18"/>
        </w:rPr>
        <w:t xml:space="preserve"> </w:t>
      </w:r>
      <w:r w:rsidRPr="009034E5">
        <w:rPr>
          <w:rFonts w:cs="Calibri"/>
          <w:i/>
          <w:iCs/>
          <w:sz w:val="18"/>
          <w:szCs w:val="18"/>
        </w:rPr>
        <w:t>and</w:t>
      </w:r>
      <w:r w:rsidRPr="009034E5">
        <w:rPr>
          <w:rFonts w:cs="Calibri"/>
          <w:i/>
          <w:iCs/>
          <w:spacing w:val="-10"/>
          <w:sz w:val="18"/>
          <w:szCs w:val="18"/>
        </w:rPr>
        <w:t xml:space="preserve"> </w:t>
      </w:r>
      <w:r w:rsidRPr="009034E5">
        <w:rPr>
          <w:rFonts w:cs="Calibri"/>
          <w:i/>
          <w:iCs/>
          <w:spacing w:val="-6"/>
          <w:sz w:val="18"/>
          <w:szCs w:val="18"/>
        </w:rPr>
        <w:t>Torres</w:t>
      </w:r>
      <w:r w:rsidRPr="009034E5">
        <w:rPr>
          <w:rFonts w:cs="Calibri"/>
          <w:i/>
          <w:iCs/>
          <w:spacing w:val="-10"/>
          <w:sz w:val="18"/>
          <w:szCs w:val="18"/>
        </w:rPr>
        <w:t xml:space="preserve"> </w:t>
      </w:r>
      <w:r w:rsidRPr="009034E5">
        <w:rPr>
          <w:rFonts w:cs="Calibri"/>
          <w:i/>
          <w:iCs/>
          <w:spacing w:val="-3"/>
          <w:sz w:val="18"/>
          <w:szCs w:val="18"/>
        </w:rPr>
        <w:t>Strait</w:t>
      </w:r>
      <w:r w:rsidRPr="009034E5">
        <w:rPr>
          <w:rFonts w:cs="Calibri"/>
          <w:i/>
          <w:iCs/>
          <w:spacing w:val="-10"/>
          <w:sz w:val="18"/>
          <w:szCs w:val="18"/>
        </w:rPr>
        <w:t xml:space="preserve"> </w:t>
      </w:r>
      <w:r w:rsidRPr="009034E5">
        <w:rPr>
          <w:rFonts w:cs="Calibri"/>
          <w:i/>
          <w:iCs/>
          <w:sz w:val="18"/>
          <w:szCs w:val="18"/>
        </w:rPr>
        <w:t>Islander</w:t>
      </w:r>
      <w:r w:rsidRPr="009034E5">
        <w:rPr>
          <w:rFonts w:cs="Calibri"/>
          <w:i/>
          <w:iCs/>
          <w:spacing w:val="-10"/>
          <w:sz w:val="18"/>
          <w:szCs w:val="18"/>
        </w:rPr>
        <w:t xml:space="preserve"> </w:t>
      </w:r>
      <w:r w:rsidRPr="009034E5">
        <w:rPr>
          <w:rFonts w:cs="Calibri"/>
          <w:i/>
          <w:iCs/>
          <w:sz w:val="18"/>
          <w:szCs w:val="18"/>
        </w:rPr>
        <w:t>Health</w:t>
      </w:r>
      <w:r w:rsidRPr="009034E5">
        <w:rPr>
          <w:rFonts w:cs="Calibri"/>
          <w:i/>
          <w:iCs/>
          <w:spacing w:val="-10"/>
          <w:sz w:val="18"/>
          <w:szCs w:val="18"/>
        </w:rPr>
        <w:t xml:space="preserve"> </w:t>
      </w:r>
      <w:r w:rsidRPr="009034E5">
        <w:rPr>
          <w:rFonts w:cs="Calibri"/>
          <w:i/>
          <w:iCs/>
          <w:spacing w:val="-3"/>
          <w:sz w:val="18"/>
          <w:szCs w:val="18"/>
        </w:rPr>
        <w:t>Workforce</w:t>
      </w:r>
      <w:r w:rsidRPr="009034E5">
        <w:rPr>
          <w:rFonts w:cs="Calibri"/>
          <w:i/>
          <w:iCs/>
          <w:spacing w:val="-10"/>
          <w:sz w:val="18"/>
          <w:szCs w:val="18"/>
        </w:rPr>
        <w:t xml:space="preserve"> </w:t>
      </w:r>
      <w:r w:rsidRPr="009034E5">
        <w:rPr>
          <w:rFonts w:cs="Calibri"/>
          <w:i/>
          <w:iCs/>
          <w:spacing w:val="-3"/>
          <w:sz w:val="18"/>
          <w:szCs w:val="18"/>
        </w:rPr>
        <w:t>Strategic</w:t>
      </w:r>
      <w:r w:rsidRPr="009034E5">
        <w:rPr>
          <w:rFonts w:cs="Calibri"/>
          <w:i/>
          <w:iCs/>
          <w:spacing w:val="-10"/>
          <w:sz w:val="18"/>
          <w:szCs w:val="18"/>
        </w:rPr>
        <w:t xml:space="preserve"> </w:t>
      </w:r>
      <w:r w:rsidRPr="009034E5">
        <w:rPr>
          <w:rFonts w:cs="Calibri"/>
          <w:i/>
          <w:iCs/>
          <w:sz w:val="18"/>
          <w:szCs w:val="18"/>
        </w:rPr>
        <w:t>Framework</w:t>
      </w:r>
      <w:r w:rsidRPr="009034E5">
        <w:rPr>
          <w:rFonts w:cs="Calibri"/>
          <w:i/>
          <w:iCs/>
          <w:spacing w:val="-10"/>
          <w:sz w:val="18"/>
          <w:szCs w:val="18"/>
        </w:rPr>
        <w:t xml:space="preserve"> </w:t>
      </w:r>
      <w:r w:rsidRPr="009034E5">
        <w:rPr>
          <w:rFonts w:cs="Calibri"/>
          <w:i/>
          <w:iCs/>
          <w:sz w:val="18"/>
          <w:szCs w:val="18"/>
        </w:rPr>
        <w:t>2016-2023</w:t>
      </w:r>
      <w:r w:rsidRPr="009034E5">
        <w:rPr>
          <w:rFonts w:cs="Calibri"/>
          <w:sz w:val="18"/>
          <w:szCs w:val="18"/>
        </w:rPr>
        <w:t>;</w:t>
      </w:r>
      <w:r w:rsidRPr="009034E5">
        <w:rPr>
          <w:rFonts w:cs="Calibri"/>
          <w:spacing w:val="-10"/>
          <w:sz w:val="18"/>
          <w:szCs w:val="18"/>
        </w:rPr>
        <w:t xml:space="preserve"> </w:t>
      </w:r>
      <w:r w:rsidRPr="009034E5">
        <w:rPr>
          <w:rFonts w:cs="Calibri"/>
          <w:spacing w:val="-5"/>
          <w:sz w:val="18"/>
          <w:szCs w:val="18"/>
        </w:rPr>
        <w:t>COAG:</w:t>
      </w:r>
      <w:r w:rsidRPr="009034E5">
        <w:rPr>
          <w:rFonts w:cs="Calibri"/>
          <w:spacing w:val="-10"/>
          <w:sz w:val="18"/>
          <w:szCs w:val="18"/>
        </w:rPr>
        <w:t xml:space="preserve"> </w:t>
      </w:r>
      <w:r w:rsidRPr="009034E5">
        <w:rPr>
          <w:rFonts w:cs="Calibri"/>
          <w:spacing w:val="-6"/>
          <w:sz w:val="18"/>
          <w:szCs w:val="18"/>
        </w:rPr>
        <w:t>2017.</w:t>
      </w:r>
      <w:r w:rsidRPr="009034E5">
        <w:rPr>
          <w:rFonts w:cs="Calibri"/>
          <w:i/>
          <w:iCs/>
          <w:sz w:val="18"/>
          <w:szCs w:val="18"/>
        </w:rPr>
        <w:t xml:space="preserve"> </w:t>
      </w:r>
    </w:p>
  </w:footnote>
  <w:footnote w:id="21">
    <w:p w14:paraId="7354A47C" w14:textId="77777777" w:rsidR="00700320" w:rsidRPr="00FB284E" w:rsidRDefault="00700320" w:rsidP="00FB284E">
      <w:pPr>
        <w:pStyle w:val="Default"/>
        <w:rPr>
          <w:vertAlign w:val="superscript"/>
        </w:rPr>
      </w:pPr>
      <w:r w:rsidRPr="00FB284E">
        <w:rPr>
          <w:rStyle w:val="FootnoteReference"/>
          <w:sz w:val="18"/>
        </w:rPr>
        <w:footnoteRef/>
      </w:r>
      <w:r w:rsidRPr="00FB284E">
        <w:rPr>
          <w:sz w:val="28"/>
          <w:vertAlign w:val="superscript"/>
        </w:rPr>
        <w:t xml:space="preserve"> </w:t>
      </w:r>
      <w:r w:rsidRPr="00FB284E">
        <w:rPr>
          <w:sz w:val="4"/>
          <w:vertAlign w:val="superscript"/>
        </w:rPr>
        <w:t xml:space="preserve"> </w:t>
      </w:r>
      <w:r w:rsidRPr="00FB284E">
        <w:rPr>
          <w:sz w:val="16"/>
          <w:lang w:val="en-US"/>
        </w:rPr>
        <w:t xml:space="preserve"> </w:t>
      </w:r>
      <w:r w:rsidRPr="009034E5">
        <w:rPr>
          <w:sz w:val="18"/>
          <w:szCs w:val="18"/>
          <w:lang w:val="en-US"/>
        </w:rPr>
        <w:t>Health Informatics Society of Australia (HISA)</w:t>
      </w:r>
      <w:r w:rsidRPr="009034E5">
        <w:rPr>
          <w:sz w:val="18"/>
          <w:szCs w:val="18"/>
          <w:vertAlign w:val="superscript"/>
          <w:lang w:val="en-US"/>
        </w:rPr>
        <w:t xml:space="preserve"> </w:t>
      </w:r>
      <w:r w:rsidRPr="009034E5">
        <w:rPr>
          <w:sz w:val="18"/>
          <w:szCs w:val="18"/>
        </w:rPr>
        <w:t xml:space="preserve">Allied Health Professionals: the untapped potential in digital health [Accessed 30 March 2020] </w:t>
      </w:r>
      <w:r w:rsidRPr="009034E5">
        <w:rPr>
          <w:rFonts w:asciiTheme="minorHAnsi" w:hAnsiTheme="minorHAnsi" w:cstheme="minorHAnsi"/>
          <w:color w:val="231F20"/>
          <w:spacing w:val="-3"/>
          <w:sz w:val="18"/>
          <w:szCs w:val="18"/>
        </w:rPr>
        <w:t>Retrieved</w:t>
      </w:r>
      <w:r w:rsidRPr="009034E5">
        <w:rPr>
          <w:rFonts w:asciiTheme="minorHAnsi" w:hAnsiTheme="minorHAnsi" w:cstheme="minorHAnsi"/>
          <w:color w:val="231F20"/>
          <w:spacing w:val="-15"/>
          <w:sz w:val="18"/>
          <w:szCs w:val="18"/>
        </w:rPr>
        <w:t xml:space="preserve"> </w:t>
      </w:r>
      <w:r w:rsidRPr="009034E5">
        <w:rPr>
          <w:rFonts w:asciiTheme="minorHAnsi" w:hAnsiTheme="minorHAnsi" w:cstheme="minorHAnsi"/>
          <w:color w:val="231F20"/>
          <w:sz w:val="18"/>
          <w:szCs w:val="18"/>
        </w:rPr>
        <w:t>from:</w:t>
      </w:r>
      <w:r w:rsidRPr="009034E5">
        <w:rPr>
          <w:sz w:val="18"/>
          <w:szCs w:val="18"/>
        </w:rPr>
        <w:t xml:space="preserve"> </w:t>
      </w:r>
      <w:r w:rsidRPr="009034E5">
        <w:rPr>
          <w:rFonts w:asciiTheme="minorHAnsi" w:hAnsiTheme="minorHAnsi" w:cstheme="minorHAnsi"/>
          <w:color w:val="231F20"/>
          <w:sz w:val="18"/>
          <w:szCs w:val="18"/>
        </w:rPr>
        <w:t>https://www.hisa.org.au/wp-content/uploads/2019/02/Allied-Health-Informatics-Position-Statement_draft.pdf</w:t>
      </w:r>
    </w:p>
  </w:footnote>
  <w:footnote w:id="22">
    <w:p w14:paraId="11371F84" w14:textId="77777777" w:rsidR="00700320" w:rsidRPr="009034E5" w:rsidRDefault="00700320" w:rsidP="008430B6">
      <w:pPr>
        <w:pStyle w:val="FootnoteText"/>
        <w:rPr>
          <w:rFonts w:eastAsiaTheme="minorHAnsi"/>
          <w:color w:val="auto"/>
          <w:spacing w:val="-2"/>
          <w:sz w:val="18"/>
          <w:szCs w:val="22"/>
          <w:lang w:val="en-US"/>
        </w:rPr>
      </w:pPr>
      <w:r w:rsidRPr="009034E5">
        <w:rPr>
          <w:rFonts w:ascii="Arial" w:eastAsia="Arial" w:hAnsi="Arial" w:cs="Arial"/>
          <w:color w:val="auto"/>
          <w:sz w:val="22"/>
          <w:szCs w:val="22"/>
          <w:vertAlign w:val="superscript"/>
        </w:rPr>
        <w:footnoteRef/>
      </w:r>
      <w:r w:rsidRPr="009034E5">
        <w:rPr>
          <w:rFonts w:eastAsia="Arial Unicode MS" w:cs="Arial Unicode MS"/>
          <w:color w:val="auto"/>
        </w:rPr>
        <w:t xml:space="preserve"> </w:t>
      </w:r>
      <w:r w:rsidRPr="009034E5">
        <w:rPr>
          <w:rFonts w:eastAsia="Arial Unicode MS" w:cs="Arial Unicode MS"/>
          <w:color w:val="auto"/>
          <w:sz w:val="18"/>
        </w:rPr>
        <w:t>National Health Workforce Planning and Research Collaboration 2010: Workload Measures for Allied Health</w:t>
      </w:r>
      <w:r w:rsidRPr="009034E5">
        <w:rPr>
          <w:rFonts w:eastAsia="Arial Unicode MS" w:cs="Arial Unicode MS"/>
          <w:color w:val="auto"/>
        </w:rPr>
        <w:t xml:space="preserve"> </w:t>
      </w:r>
      <w:r w:rsidRPr="009034E5">
        <w:rPr>
          <w:rFonts w:eastAsiaTheme="minorHAnsi"/>
          <w:color w:val="auto"/>
          <w:spacing w:val="-2"/>
          <w:sz w:val="18"/>
          <w:szCs w:val="22"/>
          <w:lang w:val="en-US"/>
        </w:rPr>
        <w:t>Professionals Final Report. [Accessed April 2019]. Retrieved from: https://docplayer.net/2453115-Workload-measures-for-allied-health-professionals.html</w:t>
      </w:r>
    </w:p>
  </w:footnote>
  <w:footnote w:id="23">
    <w:p w14:paraId="0AC0B5BE" w14:textId="77777777" w:rsidR="00700320" w:rsidRPr="009034E5" w:rsidRDefault="00700320" w:rsidP="008430B6">
      <w:pPr>
        <w:pStyle w:val="FootnoteText"/>
        <w:rPr>
          <w:rFonts w:eastAsiaTheme="minorHAnsi"/>
          <w:color w:val="auto"/>
          <w:spacing w:val="-2"/>
          <w:sz w:val="18"/>
          <w:szCs w:val="22"/>
          <w:lang w:val="en-US"/>
        </w:rPr>
      </w:pPr>
      <w:r w:rsidRPr="009034E5">
        <w:rPr>
          <w:rFonts w:ascii="Arial" w:eastAsia="Arial" w:hAnsi="Arial" w:cs="Arial"/>
          <w:color w:val="auto"/>
          <w:sz w:val="22"/>
          <w:szCs w:val="22"/>
          <w:vertAlign w:val="superscript"/>
        </w:rPr>
        <w:footnoteRef/>
      </w:r>
      <w:r w:rsidRPr="009034E5">
        <w:rPr>
          <w:rFonts w:eastAsiaTheme="minorHAnsi"/>
          <w:color w:val="auto"/>
          <w:spacing w:val="-2"/>
          <w:sz w:val="18"/>
          <w:szCs w:val="22"/>
          <w:lang w:val="en-US"/>
        </w:rPr>
        <w:t xml:space="preserve"> Victorian Government (2017) Victorian Allied Health Workforce Research Program Information sheet [Accessed April 2019]. Retrieved from:  https://www2.health.vic.gov.au/about/publications/factsheets/vahwrp-information-sheet-year3-sept2017</w:t>
      </w:r>
    </w:p>
  </w:footnote>
  <w:footnote w:id="24">
    <w:p w14:paraId="1E08E2A3" w14:textId="77777777" w:rsidR="00700320" w:rsidRPr="009034E5" w:rsidRDefault="00700320" w:rsidP="008430B6">
      <w:pPr>
        <w:pStyle w:val="FootnoteText"/>
        <w:rPr>
          <w:rFonts w:eastAsiaTheme="minorHAnsi"/>
          <w:color w:val="auto"/>
          <w:spacing w:val="-2"/>
          <w:sz w:val="18"/>
          <w:szCs w:val="22"/>
          <w:lang w:val="en-US"/>
        </w:rPr>
      </w:pPr>
      <w:r w:rsidRPr="009034E5">
        <w:rPr>
          <w:rFonts w:eastAsiaTheme="minorHAnsi"/>
          <w:color w:val="auto"/>
          <w:spacing w:val="-2"/>
          <w:sz w:val="14"/>
          <w:lang w:val="en-US"/>
        </w:rPr>
        <w:footnoteRef/>
      </w:r>
      <w:r w:rsidRPr="009034E5">
        <w:rPr>
          <w:rFonts w:eastAsiaTheme="minorHAnsi"/>
          <w:color w:val="auto"/>
          <w:spacing w:val="-2"/>
          <w:sz w:val="18"/>
          <w:szCs w:val="22"/>
          <w:lang w:val="en-US"/>
        </w:rPr>
        <w:t xml:space="preserve"> Indigenous Allied Health Australia Workforce Development Strategy 2018-2020</w:t>
      </w:r>
    </w:p>
  </w:footnote>
  <w:footnote w:id="25">
    <w:p w14:paraId="55EB4BEC" w14:textId="1B6678C2" w:rsidR="00700320" w:rsidRDefault="00700320" w:rsidP="00616E61">
      <w:pPr>
        <w:tabs>
          <w:tab w:val="left" w:pos="473"/>
        </w:tabs>
        <w:spacing w:before="35"/>
        <w:ind w:right="247"/>
      </w:pPr>
      <w:r w:rsidRPr="009034E5">
        <w:rPr>
          <w:rStyle w:val="FootnoteReference"/>
          <w:rFonts w:cstheme="minorHAnsi"/>
        </w:rPr>
        <w:footnoteRef/>
      </w:r>
      <w:r w:rsidRPr="009034E5">
        <w:rPr>
          <w:rFonts w:cstheme="minorHAnsi"/>
        </w:rPr>
        <w:t xml:space="preserve"> </w:t>
      </w:r>
      <w:r w:rsidRPr="009034E5">
        <w:rPr>
          <w:rFonts w:cstheme="minorHAnsi"/>
          <w:sz w:val="18"/>
        </w:rPr>
        <w:t>Australian Department of Health</w:t>
      </w:r>
      <w:r w:rsidRPr="009034E5">
        <w:rPr>
          <w:rFonts w:cstheme="minorHAnsi"/>
          <w:spacing w:val="-2"/>
          <w:sz w:val="16"/>
        </w:rPr>
        <w:t xml:space="preserve">. </w:t>
      </w:r>
      <w:r w:rsidRPr="009034E5">
        <w:rPr>
          <w:rFonts w:cstheme="minorHAnsi"/>
          <w:spacing w:val="-2"/>
          <w:sz w:val="18"/>
        </w:rPr>
        <w:t>Health</w:t>
      </w:r>
      <w:r w:rsidRPr="009034E5">
        <w:rPr>
          <w:rFonts w:cstheme="minorHAnsi"/>
          <w:sz w:val="18"/>
        </w:rPr>
        <w:t xml:space="preserve"> </w:t>
      </w:r>
      <w:r w:rsidRPr="009034E5">
        <w:rPr>
          <w:rFonts w:cstheme="minorHAnsi"/>
          <w:spacing w:val="-2"/>
          <w:sz w:val="18"/>
        </w:rPr>
        <w:t>Demand</w:t>
      </w:r>
      <w:r w:rsidRPr="009034E5">
        <w:rPr>
          <w:rFonts w:cstheme="minorHAnsi"/>
          <w:sz w:val="18"/>
        </w:rPr>
        <w:t xml:space="preserve"> </w:t>
      </w:r>
      <w:r w:rsidRPr="009034E5">
        <w:rPr>
          <w:rFonts w:cstheme="minorHAnsi"/>
          <w:spacing w:val="-2"/>
          <w:sz w:val="18"/>
        </w:rPr>
        <w:t>and</w:t>
      </w:r>
      <w:r w:rsidRPr="009034E5">
        <w:rPr>
          <w:rFonts w:cstheme="minorHAnsi"/>
          <w:sz w:val="18"/>
        </w:rPr>
        <w:t xml:space="preserve"> </w:t>
      </w:r>
      <w:r w:rsidRPr="009034E5">
        <w:rPr>
          <w:rFonts w:cstheme="minorHAnsi"/>
          <w:spacing w:val="-2"/>
          <w:sz w:val="18"/>
        </w:rPr>
        <w:t>Supply</w:t>
      </w:r>
      <w:r w:rsidRPr="009034E5">
        <w:rPr>
          <w:rFonts w:cstheme="minorHAnsi"/>
          <w:sz w:val="18"/>
        </w:rPr>
        <w:t xml:space="preserve"> </w:t>
      </w:r>
      <w:r w:rsidRPr="009034E5">
        <w:rPr>
          <w:rFonts w:cstheme="minorHAnsi"/>
          <w:spacing w:val="-2"/>
          <w:sz w:val="18"/>
        </w:rPr>
        <w:t>Utilisation</w:t>
      </w:r>
      <w:r w:rsidRPr="009034E5">
        <w:rPr>
          <w:rFonts w:cstheme="minorHAnsi"/>
          <w:sz w:val="18"/>
        </w:rPr>
        <w:t xml:space="preserve"> </w:t>
      </w:r>
      <w:r w:rsidRPr="009034E5">
        <w:rPr>
          <w:rFonts w:cstheme="minorHAnsi"/>
          <w:spacing w:val="-3"/>
          <w:sz w:val="18"/>
        </w:rPr>
        <w:t>Patterns</w:t>
      </w:r>
      <w:r w:rsidRPr="009034E5">
        <w:rPr>
          <w:rFonts w:cstheme="minorHAnsi"/>
          <w:spacing w:val="-8"/>
          <w:sz w:val="18"/>
        </w:rPr>
        <w:t xml:space="preserve"> </w:t>
      </w:r>
      <w:r w:rsidRPr="009034E5">
        <w:rPr>
          <w:rFonts w:cstheme="minorHAnsi"/>
          <w:spacing w:val="-2"/>
          <w:sz w:val="18"/>
        </w:rPr>
        <w:t>Planning [Accessed 20 January 2020]</w:t>
      </w:r>
      <w:r w:rsidRPr="009034E5">
        <w:rPr>
          <w:rFonts w:cstheme="minorHAnsi"/>
          <w:spacing w:val="-3"/>
          <w:sz w:val="18"/>
          <w:szCs w:val="18"/>
        </w:rPr>
        <w:t xml:space="preserve"> Retrieved</w:t>
      </w:r>
      <w:r w:rsidRPr="009034E5">
        <w:rPr>
          <w:rFonts w:cstheme="minorHAnsi"/>
          <w:spacing w:val="-15"/>
          <w:sz w:val="18"/>
          <w:szCs w:val="18"/>
        </w:rPr>
        <w:t xml:space="preserve"> </w:t>
      </w:r>
      <w:r w:rsidRPr="009034E5">
        <w:rPr>
          <w:rFonts w:cstheme="minorHAnsi"/>
          <w:sz w:val="18"/>
          <w:szCs w:val="18"/>
        </w:rPr>
        <w:t>from:</w:t>
      </w:r>
      <w:r w:rsidRPr="009034E5">
        <w:rPr>
          <w:rFonts w:cstheme="minorHAnsi"/>
          <w:spacing w:val="-2"/>
          <w:sz w:val="18"/>
          <w:szCs w:val="18"/>
        </w:rPr>
        <w:t xml:space="preserve"> </w:t>
      </w:r>
      <w:r w:rsidRPr="009034E5">
        <w:rPr>
          <w:rFonts w:cstheme="minorHAnsi"/>
          <w:spacing w:val="-2"/>
          <w:sz w:val="18"/>
        </w:rPr>
        <w:t xml:space="preserve"> </w:t>
      </w:r>
      <w:hyperlink r:id="rId9" w:history="1">
        <w:r w:rsidRPr="009034E5">
          <w:rPr>
            <w:rStyle w:val="Hyperlink"/>
            <w:color w:val="auto"/>
            <w:sz w:val="18"/>
          </w:rPr>
          <w:t>https://hwd.health.gov.au/heaDSUPP.html</w:t>
        </w:r>
      </w:hyperlink>
    </w:p>
  </w:footnote>
  <w:footnote w:id="26">
    <w:p w14:paraId="3ECC8C3A" w14:textId="77777777" w:rsidR="00700320" w:rsidRDefault="00700320" w:rsidP="008430B6">
      <w:pPr>
        <w:pStyle w:val="FootnoteText"/>
      </w:pPr>
      <w:r w:rsidRPr="00616E61">
        <w:rPr>
          <w:rFonts w:eastAsiaTheme="minorHAnsi"/>
          <w:spacing w:val="-2"/>
          <w:sz w:val="18"/>
          <w:vertAlign w:val="superscript"/>
          <w:lang w:val="en-US"/>
        </w:rPr>
        <w:footnoteRef/>
      </w:r>
      <w:r w:rsidRPr="00054DAA">
        <w:rPr>
          <w:rFonts w:eastAsiaTheme="minorHAnsi"/>
          <w:spacing w:val="-2"/>
          <w:sz w:val="18"/>
          <w:szCs w:val="22"/>
          <w:lang w:val="en-US"/>
        </w:rPr>
        <w:t xml:space="preserve"> </w:t>
      </w:r>
      <w:r w:rsidRPr="009034E5">
        <w:rPr>
          <w:rFonts w:eastAsiaTheme="minorHAnsi"/>
          <w:color w:val="auto"/>
          <w:spacing w:val="-2"/>
          <w:sz w:val="18"/>
          <w:szCs w:val="22"/>
          <w:lang w:val="en-US"/>
        </w:rPr>
        <w:t>Victorian Government (2017) Victorian Allied Health Workforce Research Program Information sheet [Accessed April 2019]. Retrieved from:  https://www2.health.vic.gov.au/about/publications/factsheets/vahwrp-information-sheet-year3-sept2017</w:t>
      </w:r>
    </w:p>
  </w:footnote>
  <w:footnote w:id="27">
    <w:p w14:paraId="482C71B3" w14:textId="77777777" w:rsidR="00700320" w:rsidRDefault="00700320" w:rsidP="00162447">
      <w:pPr>
        <w:pStyle w:val="FootnoteText"/>
      </w:pPr>
      <w:r>
        <w:rPr>
          <w:sz w:val="22"/>
          <w:szCs w:val="22"/>
          <w:vertAlign w:val="superscript"/>
        </w:rPr>
        <w:footnoteRef/>
      </w:r>
      <w:r>
        <w:rPr>
          <w:rFonts w:ascii="Calibri" w:eastAsia="Calibri" w:hAnsi="Calibri" w:cs="Calibri"/>
          <w:sz w:val="12"/>
          <w:szCs w:val="12"/>
        </w:rPr>
        <w:t xml:space="preserve"> </w:t>
      </w:r>
      <w:r w:rsidRPr="009034E5">
        <w:rPr>
          <w:rFonts w:ascii="Calibri" w:eastAsia="Calibri" w:hAnsi="Calibri" w:cs="Calibri"/>
          <w:color w:val="auto"/>
          <w:sz w:val="18"/>
          <w:szCs w:val="18"/>
        </w:rPr>
        <w:t xml:space="preserve">Media release SARRAH (2013) </w:t>
      </w:r>
      <w:hyperlink r:id="rId10" w:history="1">
        <w:r w:rsidRPr="009034E5">
          <w:rPr>
            <w:rFonts w:eastAsia="Arial Unicode MS" w:cs="Arial Unicode MS"/>
            <w:color w:val="auto"/>
            <w:sz w:val="18"/>
            <w:szCs w:val="18"/>
          </w:rPr>
          <w:t>https://sarrah.org.au/media/sarrah-welcomes-australias-first-chief-allied-health-officer</w:t>
        </w:r>
      </w:hyperlink>
      <w:r w:rsidRPr="009034E5">
        <w:rPr>
          <w:rFonts w:eastAsia="Arial Unicode MS" w:cs="Arial Unicode MS"/>
          <w:color w:val="auto"/>
          <w:sz w:val="18"/>
          <w:szCs w:val="18"/>
        </w:rPr>
        <w:t xml:space="preserve"> [Accessed April 2019]. Retrieved from: https://sarrah.org.au/media/sarrah-welcomes-australias-first-chief-allied-health-officer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745C" w14:textId="5FDB0932" w:rsidR="00700320" w:rsidRDefault="0070032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ADEA" w14:textId="100C9A91" w:rsidR="00700320" w:rsidRDefault="0070032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CB0D" w14:textId="4E926339" w:rsidR="00700320" w:rsidRDefault="007003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9160E" w14:textId="3A4F5214" w:rsidR="00700320" w:rsidRDefault="0070032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34F5" w14:textId="411ECC03" w:rsidR="00700320" w:rsidRDefault="0070032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DD296" w14:textId="55856CAD" w:rsidR="00700320" w:rsidRDefault="0070032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DE3DA" w14:textId="60F56489" w:rsidR="00700320" w:rsidRDefault="00700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19C0" w14:textId="70FCB1AE" w:rsidR="00700320" w:rsidRDefault="007003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5A0AE" w14:textId="5A43387D" w:rsidR="00700320" w:rsidRDefault="007003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7D9A" w14:textId="18BEB9A2" w:rsidR="00700320" w:rsidRDefault="007003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EDAB7" w14:textId="67E44C53" w:rsidR="00700320" w:rsidRDefault="007003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CDCD" w14:textId="29395D58" w:rsidR="00700320" w:rsidRDefault="007003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4EE2A" w14:textId="070CCD84" w:rsidR="00700320" w:rsidRDefault="00700320" w:rsidP="005159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262A" w14:textId="113506B7" w:rsidR="00700320" w:rsidRDefault="00700320" w:rsidP="005159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8FC16" w14:textId="3C50E924" w:rsidR="00700320" w:rsidRDefault="00700320" w:rsidP="00515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B5A"/>
    <w:multiLevelType w:val="hybridMultilevel"/>
    <w:tmpl w:val="DD325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417FE0"/>
    <w:multiLevelType w:val="hybridMultilevel"/>
    <w:tmpl w:val="CB10ACC0"/>
    <w:lvl w:ilvl="0" w:tplc="C0283C64">
      <w:start w:val="1"/>
      <w:numFmt w:val="bullet"/>
      <w:pStyle w:val="ListParagraph"/>
      <w:lvlText w:val="•"/>
      <w:lvlJc w:val="left"/>
      <w:pPr>
        <w:ind w:left="700" w:hanging="284"/>
      </w:pPr>
      <w:rPr>
        <w:rFonts w:ascii="Proxima Nova" w:eastAsia="Proxima Nova" w:hAnsi="Proxima Nova" w:hint="default"/>
        <w:color w:val="231F20"/>
        <w:spacing w:val="-5"/>
        <w:w w:val="100"/>
        <w:sz w:val="21"/>
        <w:szCs w:val="21"/>
      </w:rPr>
    </w:lvl>
    <w:lvl w:ilvl="1" w:tplc="B7F4A348">
      <w:start w:val="1"/>
      <w:numFmt w:val="bullet"/>
      <w:lvlText w:val="•"/>
      <w:lvlJc w:val="left"/>
      <w:pPr>
        <w:ind w:left="920" w:hanging="284"/>
      </w:pPr>
      <w:rPr>
        <w:rFonts w:ascii="Proxima Nova" w:eastAsia="Proxima Nova" w:hAnsi="Proxima Nova" w:hint="default"/>
        <w:color w:val="231F20"/>
        <w:spacing w:val="-12"/>
        <w:w w:val="100"/>
        <w:sz w:val="21"/>
        <w:szCs w:val="21"/>
      </w:rPr>
    </w:lvl>
    <w:lvl w:ilvl="2" w:tplc="7F08CB0A">
      <w:start w:val="1"/>
      <w:numFmt w:val="bullet"/>
      <w:lvlText w:val="-"/>
      <w:lvlJc w:val="left"/>
      <w:pPr>
        <w:ind w:left="1204" w:hanging="284"/>
      </w:pPr>
      <w:rPr>
        <w:rFonts w:ascii="Arial" w:eastAsia="Arial" w:hAnsi="Arial" w:hint="default"/>
        <w:color w:val="231F20"/>
        <w:spacing w:val="-5"/>
        <w:w w:val="100"/>
        <w:sz w:val="21"/>
        <w:szCs w:val="21"/>
      </w:rPr>
    </w:lvl>
    <w:lvl w:ilvl="3" w:tplc="E5F46020">
      <w:start w:val="1"/>
      <w:numFmt w:val="bullet"/>
      <w:lvlText w:val="•"/>
      <w:lvlJc w:val="left"/>
      <w:pPr>
        <w:ind w:left="2288" w:hanging="284"/>
      </w:pPr>
      <w:rPr>
        <w:rFonts w:hint="default"/>
      </w:rPr>
    </w:lvl>
    <w:lvl w:ilvl="4" w:tplc="260CF140">
      <w:start w:val="1"/>
      <w:numFmt w:val="bullet"/>
      <w:lvlText w:val="•"/>
      <w:lvlJc w:val="left"/>
      <w:pPr>
        <w:ind w:left="3376" w:hanging="284"/>
      </w:pPr>
      <w:rPr>
        <w:rFonts w:hint="default"/>
      </w:rPr>
    </w:lvl>
    <w:lvl w:ilvl="5" w:tplc="D0F6F558">
      <w:start w:val="1"/>
      <w:numFmt w:val="bullet"/>
      <w:lvlText w:val="•"/>
      <w:lvlJc w:val="left"/>
      <w:pPr>
        <w:ind w:left="4464" w:hanging="284"/>
      </w:pPr>
      <w:rPr>
        <w:rFonts w:hint="default"/>
      </w:rPr>
    </w:lvl>
    <w:lvl w:ilvl="6" w:tplc="B0BE00E8">
      <w:start w:val="1"/>
      <w:numFmt w:val="bullet"/>
      <w:lvlText w:val="•"/>
      <w:lvlJc w:val="left"/>
      <w:pPr>
        <w:ind w:left="5552" w:hanging="284"/>
      </w:pPr>
      <w:rPr>
        <w:rFonts w:hint="default"/>
      </w:rPr>
    </w:lvl>
    <w:lvl w:ilvl="7" w:tplc="2C6ECF04">
      <w:start w:val="1"/>
      <w:numFmt w:val="bullet"/>
      <w:lvlText w:val="•"/>
      <w:lvlJc w:val="left"/>
      <w:pPr>
        <w:ind w:left="6640" w:hanging="284"/>
      </w:pPr>
      <w:rPr>
        <w:rFonts w:hint="default"/>
      </w:rPr>
    </w:lvl>
    <w:lvl w:ilvl="8" w:tplc="64069418">
      <w:start w:val="1"/>
      <w:numFmt w:val="bullet"/>
      <w:lvlText w:val="•"/>
      <w:lvlJc w:val="left"/>
      <w:pPr>
        <w:ind w:left="7729" w:hanging="284"/>
      </w:pPr>
      <w:rPr>
        <w:rFonts w:hint="default"/>
      </w:rPr>
    </w:lvl>
  </w:abstractNum>
  <w:abstractNum w:abstractNumId="2" w15:restartNumberingAfterBreak="0">
    <w:nsid w:val="11C720ED"/>
    <w:multiLevelType w:val="hybridMultilevel"/>
    <w:tmpl w:val="44D063F8"/>
    <w:lvl w:ilvl="0" w:tplc="9A682D1A">
      <w:start w:val="1"/>
      <w:numFmt w:val="bullet"/>
      <w:lvlText w:val="•"/>
      <w:lvlJc w:val="left"/>
      <w:pPr>
        <w:ind w:left="700" w:hanging="284"/>
      </w:pPr>
      <w:rPr>
        <w:rFonts w:asciiTheme="minorHAnsi" w:eastAsia="Proxima Nova" w:hAnsiTheme="minorHAnsi" w:cstheme="minorHAnsi" w:hint="default"/>
        <w:b/>
        <w:bCs/>
        <w:color w:val="231F20"/>
        <w:spacing w:val="-23"/>
        <w:w w:val="100"/>
        <w:sz w:val="18"/>
        <w:szCs w:val="21"/>
      </w:rPr>
    </w:lvl>
    <w:lvl w:ilvl="1" w:tplc="18109584">
      <w:start w:val="1"/>
      <w:numFmt w:val="bullet"/>
      <w:lvlText w:val="•"/>
      <w:lvlJc w:val="left"/>
      <w:pPr>
        <w:ind w:left="1620" w:hanging="284"/>
      </w:pPr>
      <w:rPr>
        <w:rFonts w:hint="default"/>
      </w:rPr>
    </w:lvl>
    <w:lvl w:ilvl="2" w:tplc="69F43818">
      <w:start w:val="1"/>
      <w:numFmt w:val="bullet"/>
      <w:lvlText w:val="•"/>
      <w:lvlJc w:val="left"/>
      <w:pPr>
        <w:ind w:left="2541" w:hanging="284"/>
      </w:pPr>
      <w:rPr>
        <w:rFonts w:hint="default"/>
      </w:rPr>
    </w:lvl>
    <w:lvl w:ilvl="3" w:tplc="58ECF222">
      <w:start w:val="1"/>
      <w:numFmt w:val="bullet"/>
      <w:lvlText w:val="•"/>
      <w:lvlJc w:val="left"/>
      <w:pPr>
        <w:ind w:left="3461" w:hanging="284"/>
      </w:pPr>
      <w:rPr>
        <w:rFonts w:hint="default"/>
      </w:rPr>
    </w:lvl>
    <w:lvl w:ilvl="4" w:tplc="8F08BA8E">
      <w:start w:val="1"/>
      <w:numFmt w:val="bullet"/>
      <w:lvlText w:val="•"/>
      <w:lvlJc w:val="left"/>
      <w:pPr>
        <w:ind w:left="4382" w:hanging="284"/>
      </w:pPr>
      <w:rPr>
        <w:rFonts w:hint="default"/>
      </w:rPr>
    </w:lvl>
    <w:lvl w:ilvl="5" w:tplc="799E10DA">
      <w:start w:val="1"/>
      <w:numFmt w:val="bullet"/>
      <w:lvlText w:val="•"/>
      <w:lvlJc w:val="left"/>
      <w:pPr>
        <w:ind w:left="5302" w:hanging="284"/>
      </w:pPr>
      <w:rPr>
        <w:rFonts w:hint="default"/>
      </w:rPr>
    </w:lvl>
    <w:lvl w:ilvl="6" w:tplc="E6F83ED6">
      <w:start w:val="1"/>
      <w:numFmt w:val="bullet"/>
      <w:lvlText w:val="•"/>
      <w:lvlJc w:val="left"/>
      <w:pPr>
        <w:ind w:left="6223" w:hanging="284"/>
      </w:pPr>
      <w:rPr>
        <w:rFonts w:hint="default"/>
      </w:rPr>
    </w:lvl>
    <w:lvl w:ilvl="7" w:tplc="212632CE">
      <w:start w:val="1"/>
      <w:numFmt w:val="bullet"/>
      <w:lvlText w:val="•"/>
      <w:lvlJc w:val="left"/>
      <w:pPr>
        <w:ind w:left="7143" w:hanging="284"/>
      </w:pPr>
      <w:rPr>
        <w:rFonts w:hint="default"/>
      </w:rPr>
    </w:lvl>
    <w:lvl w:ilvl="8" w:tplc="9134F9C6">
      <w:start w:val="1"/>
      <w:numFmt w:val="bullet"/>
      <w:lvlText w:val="•"/>
      <w:lvlJc w:val="left"/>
      <w:pPr>
        <w:ind w:left="8064" w:hanging="284"/>
      </w:pPr>
      <w:rPr>
        <w:rFonts w:hint="default"/>
      </w:rPr>
    </w:lvl>
  </w:abstractNum>
  <w:abstractNum w:abstractNumId="3" w15:restartNumberingAfterBreak="0">
    <w:nsid w:val="27F64FFE"/>
    <w:multiLevelType w:val="hybridMultilevel"/>
    <w:tmpl w:val="F432E0DE"/>
    <w:lvl w:ilvl="0" w:tplc="2E3CF9C6">
      <w:start w:val="1"/>
      <w:numFmt w:val="bullet"/>
      <w:lvlText w:val="•"/>
      <w:lvlJc w:val="left"/>
      <w:pPr>
        <w:ind w:left="700" w:hanging="284"/>
      </w:pPr>
      <w:rPr>
        <w:rFonts w:ascii="Proxima Nova" w:eastAsia="Proxima Nova" w:hAnsi="Proxima Nova" w:hint="default"/>
        <w:color w:val="231F20"/>
        <w:spacing w:val="-5"/>
        <w:w w:val="100"/>
        <w:sz w:val="21"/>
        <w:szCs w:val="21"/>
      </w:rPr>
    </w:lvl>
    <w:lvl w:ilvl="1" w:tplc="B874F28E">
      <w:start w:val="1"/>
      <w:numFmt w:val="bullet"/>
      <w:lvlText w:val="•"/>
      <w:lvlJc w:val="left"/>
      <w:pPr>
        <w:ind w:left="1620" w:hanging="284"/>
      </w:pPr>
      <w:rPr>
        <w:rFonts w:hint="default"/>
      </w:rPr>
    </w:lvl>
    <w:lvl w:ilvl="2" w:tplc="E5E88542">
      <w:start w:val="1"/>
      <w:numFmt w:val="bullet"/>
      <w:lvlText w:val="•"/>
      <w:lvlJc w:val="left"/>
      <w:pPr>
        <w:ind w:left="2541" w:hanging="284"/>
      </w:pPr>
      <w:rPr>
        <w:rFonts w:hint="default"/>
      </w:rPr>
    </w:lvl>
    <w:lvl w:ilvl="3" w:tplc="BA921A46">
      <w:start w:val="1"/>
      <w:numFmt w:val="bullet"/>
      <w:lvlText w:val="•"/>
      <w:lvlJc w:val="left"/>
      <w:pPr>
        <w:ind w:left="3461" w:hanging="284"/>
      </w:pPr>
      <w:rPr>
        <w:rFonts w:hint="default"/>
      </w:rPr>
    </w:lvl>
    <w:lvl w:ilvl="4" w:tplc="7744028A">
      <w:start w:val="1"/>
      <w:numFmt w:val="bullet"/>
      <w:lvlText w:val="•"/>
      <w:lvlJc w:val="left"/>
      <w:pPr>
        <w:ind w:left="4382" w:hanging="284"/>
      </w:pPr>
      <w:rPr>
        <w:rFonts w:hint="default"/>
      </w:rPr>
    </w:lvl>
    <w:lvl w:ilvl="5" w:tplc="DD6C117A">
      <w:start w:val="1"/>
      <w:numFmt w:val="bullet"/>
      <w:lvlText w:val="•"/>
      <w:lvlJc w:val="left"/>
      <w:pPr>
        <w:ind w:left="5302" w:hanging="284"/>
      </w:pPr>
      <w:rPr>
        <w:rFonts w:hint="default"/>
      </w:rPr>
    </w:lvl>
    <w:lvl w:ilvl="6" w:tplc="FAA05832">
      <w:start w:val="1"/>
      <w:numFmt w:val="bullet"/>
      <w:lvlText w:val="•"/>
      <w:lvlJc w:val="left"/>
      <w:pPr>
        <w:ind w:left="6223" w:hanging="284"/>
      </w:pPr>
      <w:rPr>
        <w:rFonts w:hint="default"/>
      </w:rPr>
    </w:lvl>
    <w:lvl w:ilvl="7" w:tplc="D5909B2E">
      <w:start w:val="1"/>
      <w:numFmt w:val="bullet"/>
      <w:lvlText w:val="•"/>
      <w:lvlJc w:val="left"/>
      <w:pPr>
        <w:ind w:left="7143" w:hanging="284"/>
      </w:pPr>
      <w:rPr>
        <w:rFonts w:hint="default"/>
      </w:rPr>
    </w:lvl>
    <w:lvl w:ilvl="8" w:tplc="B58E8738">
      <w:start w:val="1"/>
      <w:numFmt w:val="bullet"/>
      <w:lvlText w:val="•"/>
      <w:lvlJc w:val="left"/>
      <w:pPr>
        <w:ind w:left="8064" w:hanging="284"/>
      </w:pPr>
      <w:rPr>
        <w:rFonts w:hint="default"/>
      </w:rPr>
    </w:lvl>
  </w:abstractNum>
  <w:abstractNum w:abstractNumId="4" w15:restartNumberingAfterBreak="0">
    <w:nsid w:val="2B021524"/>
    <w:multiLevelType w:val="hybridMultilevel"/>
    <w:tmpl w:val="97C00C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923D79"/>
    <w:multiLevelType w:val="hybridMultilevel"/>
    <w:tmpl w:val="0B425108"/>
    <w:lvl w:ilvl="0" w:tplc="132827D0">
      <w:start w:val="1"/>
      <w:numFmt w:val="decimal"/>
      <w:lvlText w:val="%1."/>
      <w:lvlJc w:val="left"/>
      <w:pPr>
        <w:ind w:left="587" w:hanging="454"/>
      </w:pPr>
      <w:rPr>
        <w:rFonts w:ascii="Proxima Nova" w:eastAsia="Proxima Nova" w:hAnsi="Proxima Nova" w:hint="default"/>
        <w:color w:val="231F20"/>
        <w:spacing w:val="-11"/>
        <w:w w:val="100"/>
        <w:sz w:val="21"/>
        <w:szCs w:val="21"/>
      </w:rPr>
    </w:lvl>
    <w:lvl w:ilvl="1" w:tplc="E0EE980E">
      <w:start w:val="1"/>
      <w:numFmt w:val="bullet"/>
      <w:lvlText w:val="•"/>
      <w:lvlJc w:val="left"/>
      <w:pPr>
        <w:ind w:left="992" w:hanging="454"/>
      </w:pPr>
      <w:rPr>
        <w:rFonts w:hint="default"/>
      </w:rPr>
    </w:lvl>
    <w:lvl w:ilvl="2" w:tplc="CED8E3BE">
      <w:start w:val="1"/>
      <w:numFmt w:val="bullet"/>
      <w:lvlText w:val="•"/>
      <w:lvlJc w:val="left"/>
      <w:pPr>
        <w:ind w:left="1404" w:hanging="454"/>
      </w:pPr>
      <w:rPr>
        <w:rFonts w:hint="default"/>
      </w:rPr>
    </w:lvl>
    <w:lvl w:ilvl="3" w:tplc="9DA414CE">
      <w:start w:val="1"/>
      <w:numFmt w:val="bullet"/>
      <w:lvlText w:val="•"/>
      <w:lvlJc w:val="left"/>
      <w:pPr>
        <w:ind w:left="1816" w:hanging="454"/>
      </w:pPr>
      <w:rPr>
        <w:rFonts w:hint="default"/>
      </w:rPr>
    </w:lvl>
    <w:lvl w:ilvl="4" w:tplc="608C79DA">
      <w:start w:val="1"/>
      <w:numFmt w:val="bullet"/>
      <w:lvlText w:val="•"/>
      <w:lvlJc w:val="left"/>
      <w:pPr>
        <w:ind w:left="2229" w:hanging="454"/>
      </w:pPr>
      <w:rPr>
        <w:rFonts w:hint="default"/>
      </w:rPr>
    </w:lvl>
    <w:lvl w:ilvl="5" w:tplc="FD5403FE">
      <w:start w:val="1"/>
      <w:numFmt w:val="bullet"/>
      <w:lvlText w:val="•"/>
      <w:lvlJc w:val="left"/>
      <w:pPr>
        <w:ind w:left="2641" w:hanging="454"/>
      </w:pPr>
      <w:rPr>
        <w:rFonts w:hint="default"/>
      </w:rPr>
    </w:lvl>
    <w:lvl w:ilvl="6" w:tplc="A29493E2">
      <w:start w:val="1"/>
      <w:numFmt w:val="bullet"/>
      <w:lvlText w:val="•"/>
      <w:lvlJc w:val="left"/>
      <w:pPr>
        <w:ind w:left="3053" w:hanging="454"/>
      </w:pPr>
      <w:rPr>
        <w:rFonts w:hint="default"/>
      </w:rPr>
    </w:lvl>
    <w:lvl w:ilvl="7" w:tplc="F2FAF10C">
      <w:start w:val="1"/>
      <w:numFmt w:val="bullet"/>
      <w:lvlText w:val="•"/>
      <w:lvlJc w:val="left"/>
      <w:pPr>
        <w:ind w:left="3466" w:hanging="454"/>
      </w:pPr>
      <w:rPr>
        <w:rFonts w:hint="default"/>
      </w:rPr>
    </w:lvl>
    <w:lvl w:ilvl="8" w:tplc="00B68E22">
      <w:start w:val="1"/>
      <w:numFmt w:val="bullet"/>
      <w:lvlText w:val="•"/>
      <w:lvlJc w:val="left"/>
      <w:pPr>
        <w:ind w:left="3878" w:hanging="454"/>
      </w:pPr>
      <w:rPr>
        <w:rFonts w:hint="default"/>
      </w:rPr>
    </w:lvl>
  </w:abstractNum>
  <w:abstractNum w:abstractNumId="6" w15:restartNumberingAfterBreak="0">
    <w:nsid w:val="2D5D7259"/>
    <w:multiLevelType w:val="hybridMultilevel"/>
    <w:tmpl w:val="8D6E4DFE"/>
    <w:lvl w:ilvl="0" w:tplc="9B7421C2">
      <w:start w:val="1"/>
      <w:numFmt w:val="decimal"/>
      <w:pStyle w:val="Heading7"/>
      <w:lvlText w:val="%1."/>
      <w:lvlJc w:val="left"/>
      <w:pPr>
        <w:ind w:left="720" w:hanging="360"/>
      </w:pPr>
      <w:rPr>
        <w:rFonts w:eastAsiaTheme="minorHAnsi" w:hAnsiTheme="minorHAnsi" w:cs="Times New Roman"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115C8B"/>
    <w:multiLevelType w:val="multilevel"/>
    <w:tmpl w:val="86DADBE0"/>
    <w:lvl w:ilvl="0">
      <w:start w:val="2"/>
      <w:numFmt w:val="decimal"/>
      <w:lvlText w:val="%1"/>
      <w:lvlJc w:val="left"/>
      <w:pPr>
        <w:ind w:left="466" w:hanging="333"/>
      </w:pPr>
      <w:rPr>
        <w:rFonts w:hint="default"/>
      </w:rPr>
    </w:lvl>
    <w:lvl w:ilvl="1">
      <w:start w:val="1"/>
      <w:numFmt w:val="decimal"/>
      <w:lvlText w:val="%1.%2"/>
      <w:lvlJc w:val="left"/>
      <w:pPr>
        <w:ind w:left="466" w:hanging="333"/>
      </w:pPr>
      <w:rPr>
        <w:rFonts w:ascii="Proxima Nova" w:eastAsia="Proxima Nova" w:hAnsi="Proxima Nova" w:hint="default"/>
        <w:b/>
        <w:bCs/>
        <w:color w:val="006C90"/>
        <w:spacing w:val="-27"/>
        <w:w w:val="100"/>
        <w:sz w:val="24"/>
        <w:szCs w:val="24"/>
      </w:rPr>
    </w:lvl>
    <w:lvl w:ilvl="2">
      <w:start w:val="1"/>
      <w:numFmt w:val="bullet"/>
      <w:lvlText w:val="•"/>
      <w:lvlJc w:val="left"/>
      <w:pPr>
        <w:ind w:left="700" w:hanging="284"/>
      </w:pPr>
      <w:rPr>
        <w:rFonts w:ascii="Proxima Nova" w:eastAsia="Proxima Nova" w:hAnsi="Proxima Nova" w:hint="default"/>
        <w:color w:val="231F20"/>
        <w:spacing w:val="-5"/>
        <w:w w:val="100"/>
        <w:sz w:val="21"/>
        <w:szCs w:val="21"/>
      </w:rPr>
    </w:lvl>
    <w:lvl w:ilvl="3">
      <w:start w:val="1"/>
      <w:numFmt w:val="bullet"/>
      <w:lvlText w:val="•"/>
      <w:lvlJc w:val="left"/>
      <w:pPr>
        <w:ind w:left="1567" w:hanging="284"/>
      </w:pPr>
      <w:rPr>
        <w:rFonts w:hint="default"/>
      </w:rPr>
    </w:lvl>
    <w:lvl w:ilvl="4">
      <w:start w:val="1"/>
      <w:numFmt w:val="bullet"/>
      <w:lvlText w:val="•"/>
      <w:lvlJc w:val="left"/>
      <w:pPr>
        <w:ind w:left="2001" w:hanging="284"/>
      </w:pPr>
      <w:rPr>
        <w:rFonts w:hint="default"/>
      </w:rPr>
    </w:lvl>
    <w:lvl w:ilvl="5">
      <w:start w:val="1"/>
      <w:numFmt w:val="bullet"/>
      <w:lvlText w:val="•"/>
      <w:lvlJc w:val="left"/>
      <w:pPr>
        <w:ind w:left="2434" w:hanging="284"/>
      </w:pPr>
      <w:rPr>
        <w:rFonts w:hint="default"/>
      </w:rPr>
    </w:lvl>
    <w:lvl w:ilvl="6">
      <w:start w:val="1"/>
      <w:numFmt w:val="bullet"/>
      <w:lvlText w:val="•"/>
      <w:lvlJc w:val="left"/>
      <w:pPr>
        <w:ind w:left="2868" w:hanging="284"/>
      </w:pPr>
      <w:rPr>
        <w:rFonts w:hint="default"/>
      </w:rPr>
    </w:lvl>
    <w:lvl w:ilvl="7">
      <w:start w:val="1"/>
      <w:numFmt w:val="bullet"/>
      <w:lvlText w:val="•"/>
      <w:lvlJc w:val="left"/>
      <w:pPr>
        <w:ind w:left="3302" w:hanging="284"/>
      </w:pPr>
      <w:rPr>
        <w:rFonts w:hint="default"/>
      </w:rPr>
    </w:lvl>
    <w:lvl w:ilvl="8">
      <w:start w:val="1"/>
      <w:numFmt w:val="bullet"/>
      <w:lvlText w:val="•"/>
      <w:lvlJc w:val="left"/>
      <w:pPr>
        <w:ind w:left="3735" w:hanging="284"/>
      </w:pPr>
      <w:rPr>
        <w:rFonts w:hint="default"/>
      </w:rPr>
    </w:lvl>
  </w:abstractNum>
  <w:abstractNum w:abstractNumId="8" w15:restartNumberingAfterBreak="0">
    <w:nsid w:val="33E510DE"/>
    <w:multiLevelType w:val="hybridMultilevel"/>
    <w:tmpl w:val="725CABB6"/>
    <w:lvl w:ilvl="0" w:tplc="DEF892B0">
      <w:start w:val="92"/>
      <w:numFmt w:val="decimal"/>
      <w:lvlText w:val="(%1)"/>
      <w:lvlJc w:val="left"/>
      <w:pPr>
        <w:ind w:left="133" w:hanging="396"/>
      </w:pPr>
      <w:rPr>
        <w:rFonts w:ascii="Proxima Nova" w:eastAsia="Proxima Nova" w:hAnsi="Proxima Nova" w:hint="default"/>
        <w:color w:val="231F20"/>
        <w:spacing w:val="-3"/>
        <w:w w:val="100"/>
        <w:sz w:val="21"/>
        <w:szCs w:val="21"/>
      </w:rPr>
    </w:lvl>
    <w:lvl w:ilvl="1" w:tplc="F6082562">
      <w:start w:val="1"/>
      <w:numFmt w:val="bullet"/>
      <w:lvlText w:val="•"/>
      <w:lvlJc w:val="left"/>
      <w:pPr>
        <w:ind w:left="700" w:hanging="284"/>
      </w:pPr>
      <w:rPr>
        <w:rFonts w:ascii="Proxima Nova" w:eastAsia="Proxima Nova" w:hAnsi="Proxima Nova" w:hint="default"/>
        <w:color w:val="231F20"/>
        <w:spacing w:val="-5"/>
        <w:w w:val="100"/>
        <w:sz w:val="21"/>
        <w:szCs w:val="21"/>
      </w:rPr>
    </w:lvl>
    <w:lvl w:ilvl="2" w:tplc="79F08F66">
      <w:start w:val="1"/>
      <w:numFmt w:val="bullet"/>
      <w:lvlText w:val="•"/>
      <w:lvlJc w:val="left"/>
      <w:pPr>
        <w:ind w:left="584" w:hanging="284"/>
      </w:pPr>
      <w:rPr>
        <w:rFonts w:hint="default"/>
      </w:rPr>
    </w:lvl>
    <w:lvl w:ilvl="3" w:tplc="DF0C5510">
      <w:start w:val="1"/>
      <w:numFmt w:val="bullet"/>
      <w:lvlText w:val="•"/>
      <w:lvlJc w:val="left"/>
      <w:pPr>
        <w:ind w:left="469" w:hanging="284"/>
      </w:pPr>
      <w:rPr>
        <w:rFonts w:hint="default"/>
      </w:rPr>
    </w:lvl>
    <w:lvl w:ilvl="4" w:tplc="D51649BE">
      <w:start w:val="1"/>
      <w:numFmt w:val="bullet"/>
      <w:lvlText w:val="•"/>
      <w:lvlJc w:val="left"/>
      <w:pPr>
        <w:ind w:left="354" w:hanging="284"/>
      </w:pPr>
      <w:rPr>
        <w:rFonts w:hint="default"/>
      </w:rPr>
    </w:lvl>
    <w:lvl w:ilvl="5" w:tplc="6B66B5C2">
      <w:start w:val="1"/>
      <w:numFmt w:val="bullet"/>
      <w:lvlText w:val="•"/>
      <w:lvlJc w:val="left"/>
      <w:pPr>
        <w:ind w:left="238" w:hanging="284"/>
      </w:pPr>
      <w:rPr>
        <w:rFonts w:hint="default"/>
      </w:rPr>
    </w:lvl>
    <w:lvl w:ilvl="6" w:tplc="54663A54">
      <w:start w:val="1"/>
      <w:numFmt w:val="bullet"/>
      <w:lvlText w:val="•"/>
      <w:lvlJc w:val="left"/>
      <w:pPr>
        <w:ind w:left="123" w:hanging="284"/>
      </w:pPr>
      <w:rPr>
        <w:rFonts w:hint="default"/>
      </w:rPr>
    </w:lvl>
    <w:lvl w:ilvl="7" w:tplc="2C7294DA">
      <w:start w:val="1"/>
      <w:numFmt w:val="bullet"/>
      <w:lvlText w:val="•"/>
      <w:lvlJc w:val="left"/>
      <w:pPr>
        <w:ind w:left="8" w:hanging="284"/>
      </w:pPr>
      <w:rPr>
        <w:rFonts w:hint="default"/>
      </w:rPr>
    </w:lvl>
    <w:lvl w:ilvl="8" w:tplc="DF6CDF70">
      <w:start w:val="1"/>
      <w:numFmt w:val="bullet"/>
      <w:lvlText w:val="•"/>
      <w:lvlJc w:val="left"/>
      <w:pPr>
        <w:ind w:left="-107" w:hanging="284"/>
      </w:pPr>
      <w:rPr>
        <w:rFonts w:hint="default"/>
      </w:rPr>
    </w:lvl>
  </w:abstractNum>
  <w:abstractNum w:abstractNumId="9" w15:restartNumberingAfterBreak="0">
    <w:nsid w:val="3A131B99"/>
    <w:multiLevelType w:val="hybridMultilevel"/>
    <w:tmpl w:val="D3D88F34"/>
    <w:lvl w:ilvl="0" w:tplc="22B85554">
      <w:start w:val="1"/>
      <w:numFmt w:val="decimal"/>
      <w:lvlText w:val="%1."/>
      <w:lvlJc w:val="left"/>
      <w:pPr>
        <w:ind w:left="814" w:hanging="341"/>
      </w:pPr>
      <w:rPr>
        <w:rFonts w:asciiTheme="minorHAnsi" w:eastAsia="Proxima Nova" w:hAnsiTheme="minorHAnsi" w:cstheme="minorHAnsi" w:hint="default"/>
        <w:i/>
        <w:color w:val="231F20"/>
        <w:spacing w:val="-9"/>
        <w:w w:val="100"/>
        <w:sz w:val="18"/>
        <w:szCs w:val="21"/>
      </w:rPr>
    </w:lvl>
    <w:lvl w:ilvl="1" w:tplc="517A4A08">
      <w:start w:val="1"/>
      <w:numFmt w:val="lowerLetter"/>
      <w:lvlText w:val="%2."/>
      <w:lvlJc w:val="left"/>
      <w:pPr>
        <w:ind w:left="1154" w:hanging="341"/>
      </w:pPr>
      <w:rPr>
        <w:rFonts w:ascii="Proxima Nova" w:eastAsia="Proxima Nova" w:hAnsi="Proxima Nova" w:hint="default"/>
        <w:i/>
        <w:color w:val="231F20"/>
        <w:spacing w:val="-15"/>
        <w:w w:val="100"/>
        <w:sz w:val="21"/>
        <w:szCs w:val="21"/>
      </w:rPr>
    </w:lvl>
    <w:lvl w:ilvl="2" w:tplc="A1ACC524">
      <w:start w:val="1"/>
      <w:numFmt w:val="bullet"/>
      <w:lvlText w:val="•"/>
      <w:lvlJc w:val="left"/>
      <w:pPr>
        <w:ind w:left="2131" w:hanging="341"/>
      </w:pPr>
      <w:rPr>
        <w:rFonts w:hint="default"/>
      </w:rPr>
    </w:lvl>
    <w:lvl w:ilvl="3" w:tplc="AE5EF222">
      <w:start w:val="1"/>
      <w:numFmt w:val="bullet"/>
      <w:lvlText w:val="•"/>
      <w:lvlJc w:val="left"/>
      <w:pPr>
        <w:ind w:left="3103" w:hanging="341"/>
      </w:pPr>
      <w:rPr>
        <w:rFonts w:hint="default"/>
      </w:rPr>
    </w:lvl>
    <w:lvl w:ilvl="4" w:tplc="8D9AEA1A">
      <w:start w:val="1"/>
      <w:numFmt w:val="bullet"/>
      <w:lvlText w:val="•"/>
      <w:lvlJc w:val="left"/>
      <w:pPr>
        <w:ind w:left="4075" w:hanging="341"/>
      </w:pPr>
      <w:rPr>
        <w:rFonts w:hint="default"/>
      </w:rPr>
    </w:lvl>
    <w:lvl w:ilvl="5" w:tplc="8AA08FF8">
      <w:start w:val="1"/>
      <w:numFmt w:val="bullet"/>
      <w:lvlText w:val="•"/>
      <w:lvlJc w:val="left"/>
      <w:pPr>
        <w:ind w:left="5046" w:hanging="341"/>
      </w:pPr>
      <w:rPr>
        <w:rFonts w:hint="default"/>
      </w:rPr>
    </w:lvl>
    <w:lvl w:ilvl="6" w:tplc="8CE811BA">
      <w:start w:val="1"/>
      <w:numFmt w:val="bullet"/>
      <w:lvlText w:val="•"/>
      <w:lvlJc w:val="left"/>
      <w:pPr>
        <w:ind w:left="6018" w:hanging="341"/>
      </w:pPr>
      <w:rPr>
        <w:rFonts w:hint="default"/>
      </w:rPr>
    </w:lvl>
    <w:lvl w:ilvl="7" w:tplc="8D80EBC6">
      <w:start w:val="1"/>
      <w:numFmt w:val="bullet"/>
      <w:lvlText w:val="•"/>
      <w:lvlJc w:val="left"/>
      <w:pPr>
        <w:ind w:left="6990" w:hanging="341"/>
      </w:pPr>
      <w:rPr>
        <w:rFonts w:hint="default"/>
      </w:rPr>
    </w:lvl>
    <w:lvl w:ilvl="8" w:tplc="BF50E008">
      <w:start w:val="1"/>
      <w:numFmt w:val="bullet"/>
      <w:lvlText w:val="•"/>
      <w:lvlJc w:val="left"/>
      <w:pPr>
        <w:ind w:left="7962" w:hanging="341"/>
      </w:pPr>
      <w:rPr>
        <w:rFonts w:hint="default"/>
      </w:rPr>
    </w:lvl>
  </w:abstractNum>
  <w:abstractNum w:abstractNumId="10" w15:restartNumberingAfterBreak="0">
    <w:nsid w:val="3B851723"/>
    <w:multiLevelType w:val="multilevel"/>
    <w:tmpl w:val="DC66E946"/>
    <w:lvl w:ilvl="0">
      <w:start w:val="3"/>
      <w:numFmt w:val="decimal"/>
      <w:lvlText w:val="%1"/>
      <w:lvlJc w:val="left"/>
      <w:pPr>
        <w:ind w:left="462" w:hanging="330"/>
      </w:pPr>
      <w:rPr>
        <w:rFonts w:hint="default"/>
      </w:rPr>
    </w:lvl>
    <w:lvl w:ilvl="1">
      <w:start w:val="1"/>
      <w:numFmt w:val="decimal"/>
      <w:lvlText w:val="%1.%2"/>
      <w:lvlJc w:val="left"/>
      <w:pPr>
        <w:ind w:left="462" w:hanging="330"/>
      </w:pPr>
      <w:rPr>
        <w:rFonts w:ascii="Proxima Nova" w:eastAsia="Proxima Nova" w:hAnsi="Proxima Nova" w:hint="default"/>
        <w:b/>
        <w:bCs/>
        <w:color w:val="006C90"/>
        <w:spacing w:val="-27"/>
        <w:w w:val="100"/>
        <w:sz w:val="24"/>
        <w:szCs w:val="24"/>
      </w:rPr>
    </w:lvl>
    <w:lvl w:ilvl="2">
      <w:start w:val="1"/>
      <w:numFmt w:val="decimal"/>
      <w:lvlText w:val="%1.%2.%3"/>
      <w:lvlJc w:val="left"/>
      <w:pPr>
        <w:ind w:left="133" w:hanging="464"/>
      </w:pPr>
      <w:rPr>
        <w:rFonts w:ascii="Proxima Nova" w:eastAsia="Proxima Nova" w:hAnsi="Proxima Nova" w:hint="default"/>
        <w:b/>
        <w:bCs/>
        <w:color w:val="006C90"/>
        <w:spacing w:val="-23"/>
        <w:w w:val="100"/>
        <w:sz w:val="21"/>
        <w:szCs w:val="21"/>
      </w:rPr>
    </w:lvl>
    <w:lvl w:ilvl="3">
      <w:start w:val="1"/>
      <w:numFmt w:val="bullet"/>
      <w:lvlText w:val="•"/>
      <w:lvlJc w:val="left"/>
      <w:pPr>
        <w:ind w:left="700" w:hanging="284"/>
      </w:pPr>
      <w:rPr>
        <w:rFonts w:ascii="Proxima Nova" w:eastAsia="Proxima Nova" w:hAnsi="Proxima Nova" w:hint="default"/>
        <w:color w:val="231F20"/>
        <w:spacing w:val="-7"/>
        <w:w w:val="100"/>
        <w:sz w:val="21"/>
        <w:szCs w:val="21"/>
      </w:rPr>
    </w:lvl>
    <w:lvl w:ilvl="4">
      <w:start w:val="1"/>
      <w:numFmt w:val="bullet"/>
      <w:lvlText w:val="•"/>
      <w:lvlJc w:val="left"/>
      <w:pPr>
        <w:ind w:left="1703" w:hanging="284"/>
      </w:pPr>
      <w:rPr>
        <w:rFonts w:hint="default"/>
      </w:rPr>
    </w:lvl>
    <w:lvl w:ilvl="5">
      <w:start w:val="1"/>
      <w:numFmt w:val="bullet"/>
      <w:lvlText w:val="•"/>
      <w:lvlJc w:val="left"/>
      <w:pPr>
        <w:ind w:left="2205" w:hanging="284"/>
      </w:pPr>
      <w:rPr>
        <w:rFonts w:hint="default"/>
      </w:rPr>
    </w:lvl>
    <w:lvl w:ilvl="6">
      <w:start w:val="1"/>
      <w:numFmt w:val="bullet"/>
      <w:lvlText w:val="•"/>
      <w:lvlJc w:val="left"/>
      <w:pPr>
        <w:ind w:left="2706" w:hanging="284"/>
      </w:pPr>
      <w:rPr>
        <w:rFonts w:hint="default"/>
      </w:rPr>
    </w:lvl>
    <w:lvl w:ilvl="7">
      <w:start w:val="1"/>
      <w:numFmt w:val="bullet"/>
      <w:lvlText w:val="•"/>
      <w:lvlJc w:val="left"/>
      <w:pPr>
        <w:ind w:left="3208" w:hanging="284"/>
      </w:pPr>
      <w:rPr>
        <w:rFonts w:hint="default"/>
      </w:rPr>
    </w:lvl>
    <w:lvl w:ilvl="8">
      <w:start w:val="1"/>
      <w:numFmt w:val="bullet"/>
      <w:lvlText w:val="•"/>
      <w:lvlJc w:val="left"/>
      <w:pPr>
        <w:ind w:left="3710" w:hanging="284"/>
      </w:pPr>
      <w:rPr>
        <w:rFonts w:hint="default"/>
      </w:rPr>
    </w:lvl>
  </w:abstractNum>
  <w:abstractNum w:abstractNumId="11" w15:restartNumberingAfterBreak="0">
    <w:nsid w:val="59C6415F"/>
    <w:multiLevelType w:val="hybridMultilevel"/>
    <w:tmpl w:val="F0F6B57C"/>
    <w:lvl w:ilvl="0" w:tplc="C69E578E">
      <w:start w:val="1"/>
      <w:numFmt w:val="bullet"/>
      <w:lvlText w:val="•"/>
      <w:lvlJc w:val="left"/>
      <w:pPr>
        <w:ind w:left="700" w:hanging="284"/>
      </w:pPr>
      <w:rPr>
        <w:rFonts w:asciiTheme="minorHAnsi" w:hAnsiTheme="minorHAnsi" w:cstheme="minorHAnsi" w:hint="default"/>
        <w:b/>
        <w:bCs/>
        <w:color w:val="231F20"/>
        <w:spacing w:val="-23"/>
        <w:w w:val="100"/>
        <w:sz w:val="18"/>
        <w:szCs w:val="18"/>
      </w:rPr>
    </w:lvl>
    <w:lvl w:ilvl="1" w:tplc="18109584">
      <w:start w:val="1"/>
      <w:numFmt w:val="bullet"/>
      <w:lvlText w:val="•"/>
      <w:lvlJc w:val="left"/>
      <w:pPr>
        <w:ind w:left="1620" w:hanging="284"/>
      </w:pPr>
      <w:rPr>
        <w:rFonts w:hint="default"/>
      </w:rPr>
    </w:lvl>
    <w:lvl w:ilvl="2" w:tplc="69F43818">
      <w:start w:val="1"/>
      <w:numFmt w:val="bullet"/>
      <w:lvlText w:val="•"/>
      <w:lvlJc w:val="left"/>
      <w:pPr>
        <w:ind w:left="2541" w:hanging="284"/>
      </w:pPr>
      <w:rPr>
        <w:rFonts w:hint="default"/>
      </w:rPr>
    </w:lvl>
    <w:lvl w:ilvl="3" w:tplc="58ECF222">
      <w:start w:val="1"/>
      <w:numFmt w:val="bullet"/>
      <w:lvlText w:val="•"/>
      <w:lvlJc w:val="left"/>
      <w:pPr>
        <w:ind w:left="3461" w:hanging="284"/>
      </w:pPr>
      <w:rPr>
        <w:rFonts w:hint="default"/>
      </w:rPr>
    </w:lvl>
    <w:lvl w:ilvl="4" w:tplc="8F08BA8E">
      <w:start w:val="1"/>
      <w:numFmt w:val="bullet"/>
      <w:lvlText w:val="•"/>
      <w:lvlJc w:val="left"/>
      <w:pPr>
        <w:ind w:left="4382" w:hanging="284"/>
      </w:pPr>
      <w:rPr>
        <w:rFonts w:hint="default"/>
      </w:rPr>
    </w:lvl>
    <w:lvl w:ilvl="5" w:tplc="799E10DA">
      <w:start w:val="1"/>
      <w:numFmt w:val="bullet"/>
      <w:lvlText w:val="•"/>
      <w:lvlJc w:val="left"/>
      <w:pPr>
        <w:ind w:left="5302" w:hanging="284"/>
      </w:pPr>
      <w:rPr>
        <w:rFonts w:hint="default"/>
      </w:rPr>
    </w:lvl>
    <w:lvl w:ilvl="6" w:tplc="E6F83ED6">
      <w:start w:val="1"/>
      <w:numFmt w:val="bullet"/>
      <w:lvlText w:val="•"/>
      <w:lvlJc w:val="left"/>
      <w:pPr>
        <w:ind w:left="6223" w:hanging="284"/>
      </w:pPr>
      <w:rPr>
        <w:rFonts w:hint="default"/>
      </w:rPr>
    </w:lvl>
    <w:lvl w:ilvl="7" w:tplc="212632CE">
      <w:start w:val="1"/>
      <w:numFmt w:val="bullet"/>
      <w:lvlText w:val="•"/>
      <w:lvlJc w:val="left"/>
      <w:pPr>
        <w:ind w:left="7143" w:hanging="284"/>
      </w:pPr>
      <w:rPr>
        <w:rFonts w:hint="default"/>
      </w:rPr>
    </w:lvl>
    <w:lvl w:ilvl="8" w:tplc="9134F9C6">
      <w:start w:val="1"/>
      <w:numFmt w:val="bullet"/>
      <w:lvlText w:val="•"/>
      <w:lvlJc w:val="left"/>
      <w:pPr>
        <w:ind w:left="8064" w:hanging="284"/>
      </w:pPr>
      <w:rPr>
        <w:rFonts w:hint="default"/>
      </w:rPr>
    </w:lvl>
  </w:abstractNum>
  <w:abstractNum w:abstractNumId="12" w15:restartNumberingAfterBreak="0">
    <w:nsid w:val="63810A1E"/>
    <w:multiLevelType w:val="hybridMultilevel"/>
    <w:tmpl w:val="864ECCEE"/>
    <w:lvl w:ilvl="0" w:tplc="618837CE">
      <w:start w:val="1"/>
      <w:numFmt w:val="decimal"/>
      <w:lvlText w:val="%1."/>
      <w:lvlJc w:val="left"/>
      <w:pPr>
        <w:ind w:left="920" w:hanging="567"/>
      </w:pPr>
      <w:rPr>
        <w:rFonts w:ascii="Proxima Nova" w:eastAsia="Proxima Nova" w:hAnsi="Proxima Nova" w:hint="default"/>
        <w:b/>
        <w:bCs/>
        <w:color w:val="1F285C"/>
        <w:spacing w:val="-11"/>
        <w:w w:val="100"/>
        <w:sz w:val="32"/>
        <w:szCs w:val="26"/>
      </w:rPr>
    </w:lvl>
    <w:lvl w:ilvl="1" w:tplc="CDF487D2">
      <w:start w:val="1"/>
      <w:numFmt w:val="bullet"/>
      <w:lvlText w:val="•"/>
      <w:lvlJc w:val="left"/>
      <w:pPr>
        <w:ind w:left="353" w:hanging="284"/>
      </w:pPr>
      <w:rPr>
        <w:rFonts w:ascii="Proxima Nova" w:eastAsia="Proxima Nova" w:hAnsi="Proxima Nova" w:hint="default"/>
        <w:color w:val="231F20"/>
        <w:spacing w:val="-5"/>
        <w:w w:val="100"/>
        <w:sz w:val="21"/>
        <w:szCs w:val="21"/>
      </w:rPr>
    </w:lvl>
    <w:lvl w:ilvl="2" w:tplc="F3406CD6">
      <w:start w:val="1"/>
      <w:numFmt w:val="bullet"/>
      <w:lvlText w:val="-"/>
      <w:lvlJc w:val="left"/>
      <w:pPr>
        <w:ind w:left="1204" w:hanging="284"/>
      </w:pPr>
      <w:rPr>
        <w:rFonts w:ascii="Arial" w:eastAsia="Arial" w:hAnsi="Arial" w:hint="default"/>
        <w:color w:val="231F20"/>
        <w:spacing w:val="-5"/>
        <w:w w:val="100"/>
        <w:sz w:val="21"/>
        <w:szCs w:val="21"/>
      </w:rPr>
    </w:lvl>
    <w:lvl w:ilvl="3" w:tplc="C8F60CD6">
      <w:start w:val="1"/>
      <w:numFmt w:val="bullet"/>
      <w:lvlText w:val="•"/>
      <w:lvlJc w:val="left"/>
      <w:pPr>
        <w:ind w:left="2343" w:hanging="284"/>
      </w:pPr>
      <w:rPr>
        <w:rFonts w:hint="default"/>
      </w:rPr>
    </w:lvl>
    <w:lvl w:ilvl="4" w:tplc="C2ACB430">
      <w:start w:val="1"/>
      <w:numFmt w:val="bullet"/>
      <w:lvlText w:val="•"/>
      <w:lvlJc w:val="left"/>
      <w:pPr>
        <w:ind w:left="3486" w:hanging="284"/>
      </w:pPr>
      <w:rPr>
        <w:rFonts w:hint="default"/>
      </w:rPr>
    </w:lvl>
    <w:lvl w:ilvl="5" w:tplc="4DEA931A">
      <w:start w:val="1"/>
      <w:numFmt w:val="bullet"/>
      <w:lvlText w:val="•"/>
      <w:lvlJc w:val="left"/>
      <w:pPr>
        <w:ind w:left="4629" w:hanging="284"/>
      </w:pPr>
      <w:rPr>
        <w:rFonts w:hint="default"/>
      </w:rPr>
    </w:lvl>
    <w:lvl w:ilvl="6" w:tplc="E9088F34">
      <w:start w:val="1"/>
      <w:numFmt w:val="bullet"/>
      <w:lvlText w:val="•"/>
      <w:lvlJc w:val="left"/>
      <w:pPr>
        <w:ind w:left="5772" w:hanging="284"/>
      </w:pPr>
      <w:rPr>
        <w:rFonts w:hint="default"/>
      </w:rPr>
    </w:lvl>
    <w:lvl w:ilvl="7" w:tplc="35322DC4">
      <w:start w:val="1"/>
      <w:numFmt w:val="bullet"/>
      <w:lvlText w:val="•"/>
      <w:lvlJc w:val="left"/>
      <w:pPr>
        <w:ind w:left="6915" w:hanging="284"/>
      </w:pPr>
      <w:rPr>
        <w:rFonts w:hint="default"/>
      </w:rPr>
    </w:lvl>
    <w:lvl w:ilvl="8" w:tplc="22DA4764">
      <w:start w:val="1"/>
      <w:numFmt w:val="bullet"/>
      <w:lvlText w:val="•"/>
      <w:lvlJc w:val="left"/>
      <w:pPr>
        <w:ind w:left="8059" w:hanging="284"/>
      </w:pPr>
      <w:rPr>
        <w:rFonts w:hint="default"/>
      </w:rPr>
    </w:lvl>
  </w:abstractNum>
  <w:abstractNum w:abstractNumId="13" w15:restartNumberingAfterBreak="0">
    <w:nsid w:val="6A0B7B89"/>
    <w:multiLevelType w:val="multilevel"/>
    <w:tmpl w:val="D64474C2"/>
    <w:lvl w:ilvl="0">
      <w:start w:val="3"/>
      <w:numFmt w:val="decimal"/>
      <w:lvlText w:val="%1"/>
      <w:lvlJc w:val="left"/>
      <w:pPr>
        <w:ind w:left="761" w:hanging="288"/>
      </w:pPr>
      <w:rPr>
        <w:rFonts w:hint="default"/>
      </w:rPr>
    </w:lvl>
    <w:lvl w:ilvl="1">
      <w:start w:val="1"/>
      <w:numFmt w:val="decimal"/>
      <w:lvlText w:val="%1.%2"/>
      <w:lvlJc w:val="left"/>
      <w:pPr>
        <w:ind w:left="761" w:hanging="288"/>
      </w:pPr>
      <w:rPr>
        <w:rFonts w:ascii="Proxima Nova" w:eastAsia="Proxima Nova" w:hAnsi="Proxima Nova" w:hint="default"/>
        <w:color w:val="1F285C"/>
        <w:spacing w:val="-18"/>
        <w:w w:val="100"/>
        <w:sz w:val="22"/>
        <w:szCs w:val="22"/>
      </w:rPr>
    </w:lvl>
    <w:lvl w:ilvl="2">
      <w:start w:val="1"/>
      <w:numFmt w:val="decimal"/>
      <w:lvlText w:val="%1.%2.%3"/>
      <w:lvlJc w:val="left"/>
      <w:pPr>
        <w:ind w:left="1238" w:hanging="425"/>
      </w:pPr>
      <w:rPr>
        <w:rFonts w:ascii="Proxima Nova" w:eastAsia="Proxima Nova" w:hAnsi="Proxima Nova" w:hint="default"/>
        <w:color w:val="1F285C"/>
        <w:spacing w:val="-16"/>
        <w:w w:val="100"/>
        <w:sz w:val="20"/>
        <w:szCs w:val="20"/>
      </w:rPr>
    </w:lvl>
    <w:lvl w:ilvl="3">
      <w:start w:val="1"/>
      <w:numFmt w:val="bullet"/>
      <w:lvlText w:val="•"/>
      <w:lvlJc w:val="left"/>
      <w:pPr>
        <w:ind w:left="3165" w:hanging="425"/>
      </w:pPr>
      <w:rPr>
        <w:rFonts w:hint="default"/>
      </w:rPr>
    </w:lvl>
    <w:lvl w:ilvl="4">
      <w:start w:val="1"/>
      <w:numFmt w:val="bullet"/>
      <w:lvlText w:val="•"/>
      <w:lvlJc w:val="left"/>
      <w:pPr>
        <w:ind w:left="4128" w:hanging="425"/>
      </w:pPr>
      <w:rPr>
        <w:rFonts w:hint="default"/>
      </w:rPr>
    </w:lvl>
    <w:lvl w:ilvl="5">
      <w:start w:val="1"/>
      <w:numFmt w:val="bullet"/>
      <w:lvlText w:val="•"/>
      <w:lvlJc w:val="left"/>
      <w:pPr>
        <w:ind w:left="5091" w:hanging="425"/>
      </w:pPr>
      <w:rPr>
        <w:rFonts w:hint="default"/>
      </w:rPr>
    </w:lvl>
    <w:lvl w:ilvl="6">
      <w:start w:val="1"/>
      <w:numFmt w:val="bullet"/>
      <w:lvlText w:val="•"/>
      <w:lvlJc w:val="left"/>
      <w:pPr>
        <w:ind w:left="6054" w:hanging="425"/>
      </w:pPr>
      <w:rPr>
        <w:rFonts w:hint="default"/>
      </w:rPr>
    </w:lvl>
    <w:lvl w:ilvl="7">
      <w:start w:val="1"/>
      <w:numFmt w:val="bullet"/>
      <w:lvlText w:val="•"/>
      <w:lvlJc w:val="left"/>
      <w:pPr>
        <w:ind w:left="7017" w:hanging="425"/>
      </w:pPr>
      <w:rPr>
        <w:rFonts w:hint="default"/>
      </w:rPr>
    </w:lvl>
    <w:lvl w:ilvl="8">
      <w:start w:val="1"/>
      <w:numFmt w:val="bullet"/>
      <w:lvlText w:val="•"/>
      <w:lvlJc w:val="left"/>
      <w:pPr>
        <w:ind w:left="7979" w:hanging="425"/>
      </w:pPr>
      <w:rPr>
        <w:rFonts w:hint="default"/>
      </w:rPr>
    </w:lvl>
  </w:abstractNum>
  <w:abstractNum w:abstractNumId="14" w15:restartNumberingAfterBreak="0">
    <w:nsid w:val="6A8D7894"/>
    <w:multiLevelType w:val="hybridMultilevel"/>
    <w:tmpl w:val="F7AE63EC"/>
    <w:lvl w:ilvl="0" w:tplc="5AB8962C">
      <w:start w:val="1"/>
      <w:numFmt w:val="decimal"/>
      <w:lvlText w:val="%1."/>
      <w:lvlJc w:val="left"/>
      <w:pPr>
        <w:ind w:left="360" w:hanging="360"/>
      </w:pPr>
      <w:rPr>
        <w:rFonts w:hint="default"/>
      </w:rPr>
    </w:lvl>
    <w:lvl w:ilvl="1" w:tplc="AFAA7EA0" w:tentative="1">
      <w:start w:val="1"/>
      <w:numFmt w:val="lowerLetter"/>
      <w:lvlText w:val="%2."/>
      <w:lvlJc w:val="left"/>
      <w:pPr>
        <w:ind w:left="1080" w:hanging="360"/>
      </w:pPr>
    </w:lvl>
    <w:lvl w:ilvl="2" w:tplc="37FACFC6" w:tentative="1">
      <w:start w:val="1"/>
      <w:numFmt w:val="lowerRoman"/>
      <w:lvlText w:val="%3."/>
      <w:lvlJc w:val="right"/>
      <w:pPr>
        <w:ind w:left="1800" w:hanging="180"/>
      </w:pPr>
    </w:lvl>
    <w:lvl w:ilvl="3" w:tplc="90E67296" w:tentative="1">
      <w:start w:val="1"/>
      <w:numFmt w:val="decimal"/>
      <w:lvlText w:val="%4."/>
      <w:lvlJc w:val="left"/>
      <w:pPr>
        <w:ind w:left="2520" w:hanging="360"/>
      </w:pPr>
    </w:lvl>
    <w:lvl w:ilvl="4" w:tplc="639A7A78" w:tentative="1">
      <w:start w:val="1"/>
      <w:numFmt w:val="lowerLetter"/>
      <w:lvlText w:val="%5."/>
      <w:lvlJc w:val="left"/>
      <w:pPr>
        <w:ind w:left="3240" w:hanging="360"/>
      </w:pPr>
    </w:lvl>
    <w:lvl w:ilvl="5" w:tplc="E51ADAEC" w:tentative="1">
      <w:start w:val="1"/>
      <w:numFmt w:val="lowerRoman"/>
      <w:lvlText w:val="%6."/>
      <w:lvlJc w:val="right"/>
      <w:pPr>
        <w:ind w:left="3960" w:hanging="180"/>
      </w:pPr>
    </w:lvl>
    <w:lvl w:ilvl="6" w:tplc="51DE41D8" w:tentative="1">
      <w:start w:val="1"/>
      <w:numFmt w:val="decimal"/>
      <w:lvlText w:val="%7."/>
      <w:lvlJc w:val="left"/>
      <w:pPr>
        <w:ind w:left="4680" w:hanging="360"/>
      </w:pPr>
    </w:lvl>
    <w:lvl w:ilvl="7" w:tplc="5F523530" w:tentative="1">
      <w:start w:val="1"/>
      <w:numFmt w:val="lowerLetter"/>
      <w:lvlText w:val="%8."/>
      <w:lvlJc w:val="left"/>
      <w:pPr>
        <w:ind w:left="5400" w:hanging="360"/>
      </w:pPr>
    </w:lvl>
    <w:lvl w:ilvl="8" w:tplc="EFB6A010" w:tentative="1">
      <w:start w:val="1"/>
      <w:numFmt w:val="lowerRoman"/>
      <w:lvlText w:val="%9."/>
      <w:lvlJc w:val="right"/>
      <w:pPr>
        <w:ind w:left="6120" w:hanging="180"/>
      </w:pPr>
    </w:lvl>
  </w:abstractNum>
  <w:abstractNum w:abstractNumId="15" w15:restartNumberingAfterBreak="0">
    <w:nsid w:val="75396F5C"/>
    <w:multiLevelType w:val="multilevel"/>
    <w:tmpl w:val="C47C3C7C"/>
    <w:lvl w:ilvl="0">
      <w:start w:val="2"/>
      <w:numFmt w:val="decimal"/>
      <w:lvlText w:val="%1"/>
      <w:lvlJc w:val="left"/>
      <w:pPr>
        <w:ind w:left="768" w:hanging="295"/>
      </w:pPr>
      <w:rPr>
        <w:rFonts w:hint="default"/>
      </w:rPr>
    </w:lvl>
    <w:lvl w:ilvl="1">
      <w:start w:val="1"/>
      <w:numFmt w:val="decimal"/>
      <w:lvlText w:val="%1.%2"/>
      <w:lvlJc w:val="left"/>
      <w:pPr>
        <w:ind w:left="768" w:hanging="295"/>
      </w:pPr>
      <w:rPr>
        <w:rFonts w:ascii="Proxima Nova" w:eastAsia="Proxima Nova" w:hAnsi="Proxima Nova" w:hint="default"/>
        <w:color w:val="1F285C"/>
        <w:spacing w:val="-18"/>
        <w:w w:val="100"/>
        <w:sz w:val="22"/>
        <w:szCs w:val="22"/>
      </w:rPr>
    </w:lvl>
    <w:lvl w:ilvl="2">
      <w:start w:val="1"/>
      <w:numFmt w:val="bullet"/>
      <w:lvlText w:val="•"/>
      <w:lvlJc w:val="left"/>
      <w:pPr>
        <w:ind w:left="2589" w:hanging="295"/>
      </w:pPr>
      <w:rPr>
        <w:rFonts w:hint="default"/>
      </w:rPr>
    </w:lvl>
    <w:lvl w:ilvl="3">
      <w:start w:val="1"/>
      <w:numFmt w:val="bullet"/>
      <w:lvlText w:val="•"/>
      <w:lvlJc w:val="left"/>
      <w:pPr>
        <w:ind w:left="3503" w:hanging="295"/>
      </w:pPr>
      <w:rPr>
        <w:rFonts w:hint="default"/>
      </w:rPr>
    </w:lvl>
    <w:lvl w:ilvl="4">
      <w:start w:val="1"/>
      <w:numFmt w:val="bullet"/>
      <w:lvlText w:val="•"/>
      <w:lvlJc w:val="left"/>
      <w:pPr>
        <w:ind w:left="4418" w:hanging="295"/>
      </w:pPr>
      <w:rPr>
        <w:rFonts w:hint="default"/>
      </w:rPr>
    </w:lvl>
    <w:lvl w:ilvl="5">
      <w:start w:val="1"/>
      <w:numFmt w:val="bullet"/>
      <w:lvlText w:val="•"/>
      <w:lvlJc w:val="left"/>
      <w:pPr>
        <w:ind w:left="5332" w:hanging="295"/>
      </w:pPr>
      <w:rPr>
        <w:rFonts w:hint="default"/>
      </w:rPr>
    </w:lvl>
    <w:lvl w:ilvl="6">
      <w:start w:val="1"/>
      <w:numFmt w:val="bullet"/>
      <w:lvlText w:val="•"/>
      <w:lvlJc w:val="left"/>
      <w:pPr>
        <w:ind w:left="6247" w:hanging="295"/>
      </w:pPr>
      <w:rPr>
        <w:rFonts w:hint="default"/>
      </w:rPr>
    </w:lvl>
    <w:lvl w:ilvl="7">
      <w:start w:val="1"/>
      <w:numFmt w:val="bullet"/>
      <w:lvlText w:val="•"/>
      <w:lvlJc w:val="left"/>
      <w:pPr>
        <w:ind w:left="7161" w:hanging="295"/>
      </w:pPr>
      <w:rPr>
        <w:rFonts w:hint="default"/>
      </w:rPr>
    </w:lvl>
    <w:lvl w:ilvl="8">
      <w:start w:val="1"/>
      <w:numFmt w:val="bullet"/>
      <w:lvlText w:val="•"/>
      <w:lvlJc w:val="left"/>
      <w:pPr>
        <w:ind w:left="8076" w:hanging="295"/>
      </w:pPr>
      <w:rPr>
        <w:rFonts w:hint="default"/>
      </w:rPr>
    </w:lvl>
  </w:abstractNum>
  <w:abstractNum w:abstractNumId="16" w15:restartNumberingAfterBreak="0">
    <w:nsid w:val="75580127"/>
    <w:multiLevelType w:val="multilevel"/>
    <w:tmpl w:val="D71AAA60"/>
    <w:lvl w:ilvl="0">
      <w:start w:val="1"/>
      <w:numFmt w:val="decimal"/>
      <w:lvlText w:val="%1"/>
      <w:lvlJc w:val="left"/>
      <w:pPr>
        <w:ind w:left="713" w:hanging="240"/>
      </w:pPr>
      <w:rPr>
        <w:rFonts w:hint="default"/>
      </w:rPr>
    </w:lvl>
    <w:lvl w:ilvl="1">
      <w:start w:val="1"/>
      <w:numFmt w:val="decimal"/>
      <w:lvlText w:val="%1.%2"/>
      <w:lvlJc w:val="left"/>
      <w:pPr>
        <w:ind w:left="713" w:hanging="240"/>
      </w:pPr>
      <w:rPr>
        <w:rFonts w:ascii="Proxima Nova" w:eastAsia="Proxima Nova" w:hAnsi="Proxima Nova" w:hint="default"/>
        <w:color w:val="1F285C"/>
        <w:spacing w:val="-18"/>
        <w:w w:val="100"/>
        <w:sz w:val="22"/>
        <w:szCs w:val="22"/>
      </w:rPr>
    </w:lvl>
    <w:lvl w:ilvl="2">
      <w:start w:val="1"/>
      <w:numFmt w:val="bullet"/>
      <w:lvlText w:val="•"/>
      <w:lvlJc w:val="left"/>
      <w:pPr>
        <w:ind w:left="2557" w:hanging="240"/>
      </w:pPr>
      <w:rPr>
        <w:rFonts w:hint="default"/>
      </w:rPr>
    </w:lvl>
    <w:lvl w:ilvl="3">
      <w:start w:val="1"/>
      <w:numFmt w:val="bullet"/>
      <w:lvlText w:val="•"/>
      <w:lvlJc w:val="left"/>
      <w:pPr>
        <w:ind w:left="3475" w:hanging="240"/>
      </w:pPr>
      <w:rPr>
        <w:rFonts w:hint="default"/>
      </w:rPr>
    </w:lvl>
    <w:lvl w:ilvl="4">
      <w:start w:val="1"/>
      <w:numFmt w:val="bullet"/>
      <w:lvlText w:val="•"/>
      <w:lvlJc w:val="left"/>
      <w:pPr>
        <w:ind w:left="4394" w:hanging="240"/>
      </w:pPr>
      <w:rPr>
        <w:rFonts w:hint="default"/>
      </w:rPr>
    </w:lvl>
    <w:lvl w:ilvl="5">
      <w:start w:val="1"/>
      <w:numFmt w:val="bullet"/>
      <w:lvlText w:val="•"/>
      <w:lvlJc w:val="left"/>
      <w:pPr>
        <w:ind w:left="5312" w:hanging="240"/>
      </w:pPr>
      <w:rPr>
        <w:rFonts w:hint="default"/>
      </w:rPr>
    </w:lvl>
    <w:lvl w:ilvl="6">
      <w:start w:val="1"/>
      <w:numFmt w:val="bullet"/>
      <w:lvlText w:val="•"/>
      <w:lvlJc w:val="left"/>
      <w:pPr>
        <w:ind w:left="6231" w:hanging="240"/>
      </w:pPr>
      <w:rPr>
        <w:rFonts w:hint="default"/>
      </w:rPr>
    </w:lvl>
    <w:lvl w:ilvl="7">
      <w:start w:val="1"/>
      <w:numFmt w:val="bullet"/>
      <w:lvlText w:val="•"/>
      <w:lvlJc w:val="left"/>
      <w:pPr>
        <w:ind w:left="7149" w:hanging="240"/>
      </w:pPr>
      <w:rPr>
        <w:rFonts w:hint="default"/>
      </w:rPr>
    </w:lvl>
    <w:lvl w:ilvl="8">
      <w:start w:val="1"/>
      <w:numFmt w:val="bullet"/>
      <w:lvlText w:val="•"/>
      <w:lvlJc w:val="left"/>
      <w:pPr>
        <w:ind w:left="8068" w:hanging="240"/>
      </w:pPr>
      <w:rPr>
        <w:rFonts w:hint="default"/>
      </w:rPr>
    </w:lvl>
  </w:abstractNum>
  <w:abstractNum w:abstractNumId="17" w15:restartNumberingAfterBreak="0">
    <w:nsid w:val="78F35D2A"/>
    <w:multiLevelType w:val="hybridMultilevel"/>
    <w:tmpl w:val="C3DC77B2"/>
    <w:styleLink w:val="ImportedStyle11"/>
    <w:lvl w:ilvl="0" w:tplc="86168E96">
      <w:start w:val="1"/>
      <w:numFmt w:val="bullet"/>
      <w:lvlText w:val="•"/>
      <w:lvlJc w:val="left"/>
      <w:pPr>
        <w:tabs>
          <w:tab w:val="left" w:pos="720"/>
          <w:tab w:val="left" w:pos="10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40462">
      <w:start w:val="1"/>
      <w:numFmt w:val="bullet"/>
      <w:lvlText w:val="o"/>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82B304">
      <w:start w:val="1"/>
      <w:numFmt w:val="bullet"/>
      <w:lvlText w:val="▪"/>
      <w:lvlJc w:val="left"/>
      <w:pPr>
        <w:tabs>
          <w:tab w:val="left" w:pos="720"/>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E666AE">
      <w:start w:val="1"/>
      <w:numFmt w:val="bullet"/>
      <w:lvlText w:val="▪"/>
      <w:lvlJc w:val="left"/>
      <w:pPr>
        <w:tabs>
          <w:tab w:val="left" w:pos="720"/>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9604DCC">
      <w:start w:val="1"/>
      <w:numFmt w:val="bullet"/>
      <w:lvlText w:val="▪"/>
      <w:lvlJc w:val="left"/>
      <w:pPr>
        <w:tabs>
          <w:tab w:val="left" w:pos="720"/>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BAEEB2">
      <w:start w:val="1"/>
      <w:numFmt w:val="bullet"/>
      <w:lvlText w:val="▪"/>
      <w:lvlJc w:val="left"/>
      <w:pPr>
        <w:tabs>
          <w:tab w:val="left" w:pos="720"/>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4281F4">
      <w:start w:val="1"/>
      <w:numFmt w:val="bullet"/>
      <w:lvlText w:val="▪"/>
      <w:lvlJc w:val="left"/>
      <w:pPr>
        <w:tabs>
          <w:tab w:val="left" w:pos="720"/>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702F744">
      <w:start w:val="1"/>
      <w:numFmt w:val="bullet"/>
      <w:lvlText w:val="▪"/>
      <w:lvlJc w:val="left"/>
      <w:pPr>
        <w:tabs>
          <w:tab w:val="left" w:pos="720"/>
          <w:tab w:val="left" w:pos="108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0CC848">
      <w:start w:val="1"/>
      <w:numFmt w:val="bullet"/>
      <w:lvlText w:val="▪"/>
      <w:lvlJc w:val="left"/>
      <w:pPr>
        <w:tabs>
          <w:tab w:val="left" w:pos="720"/>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A027B25"/>
    <w:multiLevelType w:val="multilevel"/>
    <w:tmpl w:val="BB986F54"/>
    <w:lvl w:ilvl="0">
      <w:start w:val="1"/>
      <w:numFmt w:val="decimal"/>
      <w:lvlText w:val="%1)"/>
      <w:lvlJc w:val="left"/>
      <w:pPr>
        <w:ind w:left="305" w:hanging="172"/>
      </w:pPr>
      <w:rPr>
        <w:rFonts w:ascii="Proxima Nova" w:eastAsia="Proxima Nova" w:hAnsi="Proxima Nova" w:hint="default"/>
        <w:color w:val="231F20"/>
        <w:spacing w:val="-3"/>
        <w:w w:val="100"/>
        <w:sz w:val="21"/>
        <w:szCs w:val="21"/>
      </w:rPr>
    </w:lvl>
    <w:lvl w:ilvl="1">
      <w:start w:val="1"/>
      <w:numFmt w:val="decimal"/>
      <w:lvlText w:val="%1.%2"/>
      <w:lvlJc w:val="left"/>
      <w:pPr>
        <w:ind w:left="133" w:hanging="287"/>
      </w:pPr>
      <w:rPr>
        <w:rFonts w:ascii="Proxima Nova" w:eastAsia="Proxima Nova" w:hAnsi="Proxima Nova" w:hint="default"/>
        <w:b/>
        <w:bCs/>
        <w:color w:val="006C90"/>
        <w:spacing w:val="-27"/>
        <w:w w:val="100"/>
        <w:sz w:val="24"/>
        <w:szCs w:val="24"/>
      </w:rPr>
    </w:lvl>
    <w:lvl w:ilvl="2">
      <w:start w:val="1"/>
      <w:numFmt w:val="bullet"/>
      <w:lvlText w:val="•"/>
      <w:lvlJc w:val="left"/>
      <w:pPr>
        <w:ind w:left="224" w:hanging="287"/>
      </w:pPr>
      <w:rPr>
        <w:rFonts w:hint="default"/>
      </w:rPr>
    </w:lvl>
    <w:lvl w:ilvl="3">
      <w:start w:val="1"/>
      <w:numFmt w:val="bullet"/>
      <w:lvlText w:val="•"/>
      <w:lvlJc w:val="left"/>
      <w:pPr>
        <w:ind w:left="149" w:hanging="287"/>
      </w:pPr>
      <w:rPr>
        <w:rFonts w:hint="default"/>
      </w:rPr>
    </w:lvl>
    <w:lvl w:ilvl="4">
      <w:start w:val="1"/>
      <w:numFmt w:val="bullet"/>
      <w:lvlText w:val="•"/>
      <w:lvlJc w:val="left"/>
      <w:pPr>
        <w:ind w:left="74" w:hanging="287"/>
      </w:pPr>
      <w:rPr>
        <w:rFonts w:hint="default"/>
      </w:rPr>
    </w:lvl>
    <w:lvl w:ilvl="5">
      <w:start w:val="1"/>
      <w:numFmt w:val="bullet"/>
      <w:lvlText w:val="•"/>
      <w:lvlJc w:val="left"/>
      <w:pPr>
        <w:ind w:left="-1" w:hanging="287"/>
      </w:pPr>
      <w:rPr>
        <w:rFonts w:hint="default"/>
      </w:rPr>
    </w:lvl>
    <w:lvl w:ilvl="6">
      <w:start w:val="1"/>
      <w:numFmt w:val="bullet"/>
      <w:lvlText w:val="•"/>
      <w:lvlJc w:val="left"/>
      <w:pPr>
        <w:ind w:left="-76" w:hanging="287"/>
      </w:pPr>
      <w:rPr>
        <w:rFonts w:hint="default"/>
      </w:rPr>
    </w:lvl>
    <w:lvl w:ilvl="7">
      <w:start w:val="1"/>
      <w:numFmt w:val="bullet"/>
      <w:lvlText w:val="•"/>
      <w:lvlJc w:val="left"/>
      <w:pPr>
        <w:ind w:left="-151" w:hanging="287"/>
      </w:pPr>
      <w:rPr>
        <w:rFonts w:hint="default"/>
      </w:rPr>
    </w:lvl>
    <w:lvl w:ilvl="8">
      <w:start w:val="1"/>
      <w:numFmt w:val="bullet"/>
      <w:lvlText w:val="•"/>
      <w:lvlJc w:val="left"/>
      <w:pPr>
        <w:ind w:left="-226" w:hanging="287"/>
      </w:pPr>
      <w:rPr>
        <w:rFonts w:hint="default"/>
      </w:rPr>
    </w:lvl>
  </w:abstractNum>
  <w:abstractNum w:abstractNumId="19" w15:restartNumberingAfterBreak="0">
    <w:nsid w:val="7B4B4D26"/>
    <w:multiLevelType w:val="hybridMultilevel"/>
    <w:tmpl w:val="BE6A8624"/>
    <w:lvl w:ilvl="0" w:tplc="753AD046">
      <w:start w:val="1"/>
      <w:numFmt w:val="bullet"/>
      <w:lvlText w:val="•"/>
      <w:lvlJc w:val="left"/>
      <w:pPr>
        <w:ind w:left="700" w:hanging="284"/>
      </w:pPr>
      <w:rPr>
        <w:rFonts w:ascii="Proxima Nova" w:eastAsia="Proxima Nova" w:hAnsi="Proxima Nova" w:hint="default"/>
        <w:color w:val="231F20"/>
        <w:spacing w:val="-11"/>
        <w:w w:val="100"/>
        <w:sz w:val="21"/>
        <w:szCs w:val="21"/>
      </w:rPr>
    </w:lvl>
    <w:lvl w:ilvl="1" w:tplc="8576654E">
      <w:start w:val="1"/>
      <w:numFmt w:val="bullet"/>
      <w:lvlText w:val="•"/>
      <w:lvlJc w:val="left"/>
      <w:pPr>
        <w:ind w:left="1620" w:hanging="284"/>
      </w:pPr>
      <w:rPr>
        <w:rFonts w:hint="default"/>
      </w:rPr>
    </w:lvl>
    <w:lvl w:ilvl="2" w:tplc="00CE400C">
      <w:start w:val="1"/>
      <w:numFmt w:val="bullet"/>
      <w:lvlText w:val="•"/>
      <w:lvlJc w:val="left"/>
      <w:pPr>
        <w:ind w:left="2541" w:hanging="284"/>
      </w:pPr>
      <w:rPr>
        <w:rFonts w:hint="default"/>
      </w:rPr>
    </w:lvl>
    <w:lvl w:ilvl="3" w:tplc="60B44A34">
      <w:start w:val="1"/>
      <w:numFmt w:val="bullet"/>
      <w:lvlText w:val="•"/>
      <w:lvlJc w:val="left"/>
      <w:pPr>
        <w:ind w:left="3461" w:hanging="284"/>
      </w:pPr>
      <w:rPr>
        <w:rFonts w:hint="default"/>
      </w:rPr>
    </w:lvl>
    <w:lvl w:ilvl="4" w:tplc="3146B040">
      <w:start w:val="1"/>
      <w:numFmt w:val="bullet"/>
      <w:lvlText w:val="•"/>
      <w:lvlJc w:val="left"/>
      <w:pPr>
        <w:ind w:left="4382" w:hanging="284"/>
      </w:pPr>
      <w:rPr>
        <w:rFonts w:hint="default"/>
      </w:rPr>
    </w:lvl>
    <w:lvl w:ilvl="5" w:tplc="FBF8EB3C">
      <w:start w:val="1"/>
      <w:numFmt w:val="bullet"/>
      <w:lvlText w:val="•"/>
      <w:lvlJc w:val="left"/>
      <w:pPr>
        <w:ind w:left="5302" w:hanging="284"/>
      </w:pPr>
      <w:rPr>
        <w:rFonts w:hint="default"/>
      </w:rPr>
    </w:lvl>
    <w:lvl w:ilvl="6" w:tplc="EE2CC922">
      <w:start w:val="1"/>
      <w:numFmt w:val="bullet"/>
      <w:lvlText w:val="•"/>
      <w:lvlJc w:val="left"/>
      <w:pPr>
        <w:ind w:left="6223" w:hanging="284"/>
      </w:pPr>
      <w:rPr>
        <w:rFonts w:hint="default"/>
      </w:rPr>
    </w:lvl>
    <w:lvl w:ilvl="7" w:tplc="921E0BF6">
      <w:start w:val="1"/>
      <w:numFmt w:val="bullet"/>
      <w:lvlText w:val="•"/>
      <w:lvlJc w:val="left"/>
      <w:pPr>
        <w:ind w:left="7143" w:hanging="284"/>
      </w:pPr>
      <w:rPr>
        <w:rFonts w:hint="default"/>
      </w:rPr>
    </w:lvl>
    <w:lvl w:ilvl="8" w:tplc="461CED00">
      <w:start w:val="1"/>
      <w:numFmt w:val="bullet"/>
      <w:lvlText w:val="•"/>
      <w:lvlJc w:val="left"/>
      <w:pPr>
        <w:ind w:left="8064" w:hanging="284"/>
      </w:pPr>
      <w:rPr>
        <w:rFonts w:hint="default"/>
      </w:rPr>
    </w:lvl>
  </w:abstractNum>
  <w:num w:numId="1">
    <w:abstractNumId w:val="19"/>
  </w:num>
  <w:num w:numId="2">
    <w:abstractNumId w:val="2"/>
  </w:num>
  <w:num w:numId="3">
    <w:abstractNumId w:val="12"/>
  </w:num>
  <w:num w:numId="4">
    <w:abstractNumId w:val="9"/>
  </w:num>
  <w:num w:numId="5">
    <w:abstractNumId w:val="1"/>
  </w:num>
  <w:num w:numId="6">
    <w:abstractNumId w:val="6"/>
  </w:num>
  <w:num w:numId="7">
    <w:abstractNumId w:val="14"/>
  </w:num>
  <w:num w:numId="8">
    <w:abstractNumId w:val="0"/>
  </w:num>
  <w:num w:numId="9">
    <w:abstractNumId w:val="17"/>
  </w:num>
  <w:num w:numId="10">
    <w:abstractNumId w:val="4"/>
  </w:num>
  <w:num w:numId="11">
    <w:abstractNumId w:val="11"/>
  </w:num>
  <w:num w:numId="12">
    <w:abstractNumId w:val="5"/>
  </w:num>
  <w:num w:numId="13">
    <w:abstractNumId w:val="8"/>
  </w:num>
  <w:num w:numId="14">
    <w:abstractNumId w:val="10"/>
  </w:num>
  <w:num w:numId="15">
    <w:abstractNumId w:val="7"/>
  </w:num>
  <w:num w:numId="16">
    <w:abstractNumId w:val="18"/>
  </w:num>
  <w:num w:numId="17">
    <w:abstractNumId w:val="13"/>
  </w:num>
  <w:num w:numId="18">
    <w:abstractNumId w:val="15"/>
  </w:num>
  <w:num w:numId="19">
    <w:abstractNumId w:val="16"/>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8"/>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BA"/>
    <w:rsid w:val="000002E6"/>
    <w:rsid w:val="00005AB9"/>
    <w:rsid w:val="00006127"/>
    <w:rsid w:val="000152CF"/>
    <w:rsid w:val="00020F90"/>
    <w:rsid w:val="00022216"/>
    <w:rsid w:val="00022C9C"/>
    <w:rsid w:val="000238B8"/>
    <w:rsid w:val="00025530"/>
    <w:rsid w:val="00027914"/>
    <w:rsid w:val="00030328"/>
    <w:rsid w:val="00033ACC"/>
    <w:rsid w:val="00034022"/>
    <w:rsid w:val="00035BD2"/>
    <w:rsid w:val="00036956"/>
    <w:rsid w:val="00037036"/>
    <w:rsid w:val="000379C9"/>
    <w:rsid w:val="000421B8"/>
    <w:rsid w:val="00042D05"/>
    <w:rsid w:val="00042F39"/>
    <w:rsid w:val="00045544"/>
    <w:rsid w:val="00045A9B"/>
    <w:rsid w:val="0004763D"/>
    <w:rsid w:val="00050489"/>
    <w:rsid w:val="00054DAA"/>
    <w:rsid w:val="00055731"/>
    <w:rsid w:val="000564E8"/>
    <w:rsid w:val="000574B6"/>
    <w:rsid w:val="00061CCE"/>
    <w:rsid w:val="000645DD"/>
    <w:rsid w:val="00067BA1"/>
    <w:rsid w:val="000727C0"/>
    <w:rsid w:val="0007417A"/>
    <w:rsid w:val="00075663"/>
    <w:rsid w:val="00075AE8"/>
    <w:rsid w:val="000766D7"/>
    <w:rsid w:val="00080F98"/>
    <w:rsid w:val="000830C7"/>
    <w:rsid w:val="00086927"/>
    <w:rsid w:val="00087A4A"/>
    <w:rsid w:val="00087E2D"/>
    <w:rsid w:val="00091BB8"/>
    <w:rsid w:val="000920B4"/>
    <w:rsid w:val="000945F9"/>
    <w:rsid w:val="00094C6B"/>
    <w:rsid w:val="0009586C"/>
    <w:rsid w:val="000963AC"/>
    <w:rsid w:val="00097F8B"/>
    <w:rsid w:val="000A2B61"/>
    <w:rsid w:val="000A4068"/>
    <w:rsid w:val="000A5333"/>
    <w:rsid w:val="000A7CB8"/>
    <w:rsid w:val="000B3347"/>
    <w:rsid w:val="000B4C64"/>
    <w:rsid w:val="000B5AB4"/>
    <w:rsid w:val="000B5DCB"/>
    <w:rsid w:val="000B63DA"/>
    <w:rsid w:val="000C18F6"/>
    <w:rsid w:val="000C2669"/>
    <w:rsid w:val="000C51E9"/>
    <w:rsid w:val="000D4E6A"/>
    <w:rsid w:val="000D4EA7"/>
    <w:rsid w:val="000D616A"/>
    <w:rsid w:val="000D79EE"/>
    <w:rsid w:val="000E051E"/>
    <w:rsid w:val="000F0EFD"/>
    <w:rsid w:val="000F1B73"/>
    <w:rsid w:val="000F1B90"/>
    <w:rsid w:val="000F1BC0"/>
    <w:rsid w:val="000F22CB"/>
    <w:rsid w:val="000F31ED"/>
    <w:rsid w:val="000F3922"/>
    <w:rsid w:val="000F3E1A"/>
    <w:rsid w:val="000F3FE1"/>
    <w:rsid w:val="000F5329"/>
    <w:rsid w:val="000F5397"/>
    <w:rsid w:val="000F774C"/>
    <w:rsid w:val="00100306"/>
    <w:rsid w:val="00101BB9"/>
    <w:rsid w:val="00102563"/>
    <w:rsid w:val="0010423E"/>
    <w:rsid w:val="00104BCB"/>
    <w:rsid w:val="001056BA"/>
    <w:rsid w:val="001070CE"/>
    <w:rsid w:val="001113F7"/>
    <w:rsid w:val="00113F78"/>
    <w:rsid w:val="00115745"/>
    <w:rsid w:val="00117162"/>
    <w:rsid w:val="00122402"/>
    <w:rsid w:val="00127855"/>
    <w:rsid w:val="00130D09"/>
    <w:rsid w:val="00130E2C"/>
    <w:rsid w:val="00131D7A"/>
    <w:rsid w:val="00134156"/>
    <w:rsid w:val="0014014D"/>
    <w:rsid w:val="00141B87"/>
    <w:rsid w:val="00142D58"/>
    <w:rsid w:val="00143199"/>
    <w:rsid w:val="00144CAE"/>
    <w:rsid w:val="001457C3"/>
    <w:rsid w:val="00146741"/>
    <w:rsid w:val="0015267C"/>
    <w:rsid w:val="001543AB"/>
    <w:rsid w:val="001578B8"/>
    <w:rsid w:val="00162447"/>
    <w:rsid w:val="00164D56"/>
    <w:rsid w:val="00166FC3"/>
    <w:rsid w:val="001707CF"/>
    <w:rsid w:val="00170D75"/>
    <w:rsid w:val="00171DE9"/>
    <w:rsid w:val="001722A4"/>
    <w:rsid w:val="001767B3"/>
    <w:rsid w:val="00184F2C"/>
    <w:rsid w:val="00186B16"/>
    <w:rsid w:val="001872A5"/>
    <w:rsid w:val="001925AC"/>
    <w:rsid w:val="00194703"/>
    <w:rsid w:val="00195D56"/>
    <w:rsid w:val="001A3FE2"/>
    <w:rsid w:val="001A511C"/>
    <w:rsid w:val="001A5C32"/>
    <w:rsid w:val="001A663B"/>
    <w:rsid w:val="001A74A8"/>
    <w:rsid w:val="001B04A1"/>
    <w:rsid w:val="001B1E31"/>
    <w:rsid w:val="001B2340"/>
    <w:rsid w:val="001B2E88"/>
    <w:rsid w:val="001B3927"/>
    <w:rsid w:val="001B4630"/>
    <w:rsid w:val="001B588C"/>
    <w:rsid w:val="001B7866"/>
    <w:rsid w:val="001C0C6A"/>
    <w:rsid w:val="001C32F9"/>
    <w:rsid w:val="001D1050"/>
    <w:rsid w:val="001D39BF"/>
    <w:rsid w:val="001D3C58"/>
    <w:rsid w:val="001D521A"/>
    <w:rsid w:val="001D5D16"/>
    <w:rsid w:val="001E03DF"/>
    <w:rsid w:val="001E0D97"/>
    <w:rsid w:val="001E2765"/>
    <w:rsid w:val="001E352B"/>
    <w:rsid w:val="001E3DD7"/>
    <w:rsid w:val="001E43CE"/>
    <w:rsid w:val="001E60E0"/>
    <w:rsid w:val="001F10DD"/>
    <w:rsid w:val="001F13AA"/>
    <w:rsid w:val="001F34FD"/>
    <w:rsid w:val="001F5E1A"/>
    <w:rsid w:val="001F665D"/>
    <w:rsid w:val="0020146F"/>
    <w:rsid w:val="0020274A"/>
    <w:rsid w:val="00202B7E"/>
    <w:rsid w:val="00202B98"/>
    <w:rsid w:val="002030CE"/>
    <w:rsid w:val="00207E76"/>
    <w:rsid w:val="002131E5"/>
    <w:rsid w:val="002133E8"/>
    <w:rsid w:val="002137CB"/>
    <w:rsid w:val="0021479A"/>
    <w:rsid w:val="002147E1"/>
    <w:rsid w:val="00214A2F"/>
    <w:rsid w:val="00215926"/>
    <w:rsid w:val="00224396"/>
    <w:rsid w:val="00226B4B"/>
    <w:rsid w:val="00231439"/>
    <w:rsid w:val="002324A2"/>
    <w:rsid w:val="00234ED9"/>
    <w:rsid w:val="002357A8"/>
    <w:rsid w:val="00236761"/>
    <w:rsid w:val="00236F8D"/>
    <w:rsid w:val="00237066"/>
    <w:rsid w:val="002402A9"/>
    <w:rsid w:val="00241449"/>
    <w:rsid w:val="002431CD"/>
    <w:rsid w:val="00246718"/>
    <w:rsid w:val="0024743B"/>
    <w:rsid w:val="00247F48"/>
    <w:rsid w:val="00252340"/>
    <w:rsid w:val="00256A97"/>
    <w:rsid w:val="00260F22"/>
    <w:rsid w:val="00263C79"/>
    <w:rsid w:val="00265BB5"/>
    <w:rsid w:val="002671C1"/>
    <w:rsid w:val="00267A5D"/>
    <w:rsid w:val="0027014B"/>
    <w:rsid w:val="00272431"/>
    <w:rsid w:val="0027262C"/>
    <w:rsid w:val="00273EAF"/>
    <w:rsid w:val="002756FD"/>
    <w:rsid w:val="002843C1"/>
    <w:rsid w:val="002866E2"/>
    <w:rsid w:val="00290705"/>
    <w:rsid w:val="00292593"/>
    <w:rsid w:val="00292E5C"/>
    <w:rsid w:val="002943C8"/>
    <w:rsid w:val="00296684"/>
    <w:rsid w:val="00297512"/>
    <w:rsid w:val="002A07A4"/>
    <w:rsid w:val="002A4EE9"/>
    <w:rsid w:val="002A58FB"/>
    <w:rsid w:val="002A59B9"/>
    <w:rsid w:val="002A7764"/>
    <w:rsid w:val="002A7DBB"/>
    <w:rsid w:val="002B1867"/>
    <w:rsid w:val="002B192B"/>
    <w:rsid w:val="002B5392"/>
    <w:rsid w:val="002B59F0"/>
    <w:rsid w:val="002B65D1"/>
    <w:rsid w:val="002B6D74"/>
    <w:rsid w:val="002B70A3"/>
    <w:rsid w:val="002C0BE3"/>
    <w:rsid w:val="002C35D8"/>
    <w:rsid w:val="002C4C6F"/>
    <w:rsid w:val="002C4D26"/>
    <w:rsid w:val="002C78D0"/>
    <w:rsid w:val="002D09A3"/>
    <w:rsid w:val="002D0CC2"/>
    <w:rsid w:val="002D3385"/>
    <w:rsid w:val="002E0D69"/>
    <w:rsid w:val="002E2E22"/>
    <w:rsid w:val="002E3F6D"/>
    <w:rsid w:val="002E4237"/>
    <w:rsid w:val="002E438D"/>
    <w:rsid w:val="002F1F87"/>
    <w:rsid w:val="002F45B3"/>
    <w:rsid w:val="002F57C9"/>
    <w:rsid w:val="002F662E"/>
    <w:rsid w:val="0030204B"/>
    <w:rsid w:val="003042BD"/>
    <w:rsid w:val="00304300"/>
    <w:rsid w:val="00307679"/>
    <w:rsid w:val="003112BE"/>
    <w:rsid w:val="00313F94"/>
    <w:rsid w:val="003156EF"/>
    <w:rsid w:val="00316EA8"/>
    <w:rsid w:val="00324252"/>
    <w:rsid w:val="003321A0"/>
    <w:rsid w:val="0033464D"/>
    <w:rsid w:val="003361F5"/>
    <w:rsid w:val="0034114F"/>
    <w:rsid w:val="00343820"/>
    <w:rsid w:val="00343BDD"/>
    <w:rsid w:val="003446CD"/>
    <w:rsid w:val="00345714"/>
    <w:rsid w:val="0034621B"/>
    <w:rsid w:val="003465E9"/>
    <w:rsid w:val="00346BA1"/>
    <w:rsid w:val="0035104A"/>
    <w:rsid w:val="003511A9"/>
    <w:rsid w:val="003515B0"/>
    <w:rsid w:val="00361A5F"/>
    <w:rsid w:val="0036432A"/>
    <w:rsid w:val="00364634"/>
    <w:rsid w:val="00364DAD"/>
    <w:rsid w:val="00364E5C"/>
    <w:rsid w:val="0036660D"/>
    <w:rsid w:val="00367CFE"/>
    <w:rsid w:val="0037459E"/>
    <w:rsid w:val="00375E6F"/>
    <w:rsid w:val="00376512"/>
    <w:rsid w:val="00380F2D"/>
    <w:rsid w:val="003815AB"/>
    <w:rsid w:val="00383D66"/>
    <w:rsid w:val="003863E3"/>
    <w:rsid w:val="003961AD"/>
    <w:rsid w:val="003A234C"/>
    <w:rsid w:val="003A274E"/>
    <w:rsid w:val="003A3106"/>
    <w:rsid w:val="003A32A8"/>
    <w:rsid w:val="003A68A8"/>
    <w:rsid w:val="003A6B2B"/>
    <w:rsid w:val="003B0A2F"/>
    <w:rsid w:val="003B3889"/>
    <w:rsid w:val="003B5AC9"/>
    <w:rsid w:val="003B73A0"/>
    <w:rsid w:val="003C13CC"/>
    <w:rsid w:val="003C188D"/>
    <w:rsid w:val="003C2BEB"/>
    <w:rsid w:val="003C36EA"/>
    <w:rsid w:val="003C6BB2"/>
    <w:rsid w:val="003D02F6"/>
    <w:rsid w:val="003D0FAD"/>
    <w:rsid w:val="003D2DF5"/>
    <w:rsid w:val="003D2EB2"/>
    <w:rsid w:val="003D3774"/>
    <w:rsid w:val="003D3AB5"/>
    <w:rsid w:val="003D3D63"/>
    <w:rsid w:val="003D3DC7"/>
    <w:rsid w:val="003D6363"/>
    <w:rsid w:val="003D6561"/>
    <w:rsid w:val="003D6926"/>
    <w:rsid w:val="003E1582"/>
    <w:rsid w:val="003E1B9F"/>
    <w:rsid w:val="003E223C"/>
    <w:rsid w:val="003E23CF"/>
    <w:rsid w:val="003E2B2F"/>
    <w:rsid w:val="003E4367"/>
    <w:rsid w:val="003E5A03"/>
    <w:rsid w:val="003E5D3C"/>
    <w:rsid w:val="003E5D41"/>
    <w:rsid w:val="003E7769"/>
    <w:rsid w:val="003F0EB7"/>
    <w:rsid w:val="003F1494"/>
    <w:rsid w:val="003F1866"/>
    <w:rsid w:val="003F20BB"/>
    <w:rsid w:val="003F2918"/>
    <w:rsid w:val="003F62FC"/>
    <w:rsid w:val="003F69DF"/>
    <w:rsid w:val="003F7141"/>
    <w:rsid w:val="003F7AF2"/>
    <w:rsid w:val="00402846"/>
    <w:rsid w:val="00403550"/>
    <w:rsid w:val="00404C3F"/>
    <w:rsid w:val="00407222"/>
    <w:rsid w:val="004133FB"/>
    <w:rsid w:val="00417931"/>
    <w:rsid w:val="00417FA2"/>
    <w:rsid w:val="00420490"/>
    <w:rsid w:val="00420665"/>
    <w:rsid w:val="00423825"/>
    <w:rsid w:val="00423A42"/>
    <w:rsid w:val="00424DA9"/>
    <w:rsid w:val="00424DFC"/>
    <w:rsid w:val="00425004"/>
    <w:rsid w:val="00430CC1"/>
    <w:rsid w:val="00430E9C"/>
    <w:rsid w:val="00432684"/>
    <w:rsid w:val="004328DF"/>
    <w:rsid w:val="00432EB1"/>
    <w:rsid w:val="00434BA4"/>
    <w:rsid w:val="00436F11"/>
    <w:rsid w:val="0044388F"/>
    <w:rsid w:val="004453C5"/>
    <w:rsid w:val="0044594B"/>
    <w:rsid w:val="00446048"/>
    <w:rsid w:val="00447E15"/>
    <w:rsid w:val="00451117"/>
    <w:rsid w:val="00456DD0"/>
    <w:rsid w:val="00457D55"/>
    <w:rsid w:val="00460094"/>
    <w:rsid w:val="004605C6"/>
    <w:rsid w:val="004616DF"/>
    <w:rsid w:val="004627AB"/>
    <w:rsid w:val="00473C99"/>
    <w:rsid w:val="004748FB"/>
    <w:rsid w:val="00475320"/>
    <w:rsid w:val="00475495"/>
    <w:rsid w:val="004810F6"/>
    <w:rsid w:val="00481595"/>
    <w:rsid w:val="00482F9D"/>
    <w:rsid w:val="0048341F"/>
    <w:rsid w:val="00483961"/>
    <w:rsid w:val="00484663"/>
    <w:rsid w:val="00486232"/>
    <w:rsid w:val="00486A2D"/>
    <w:rsid w:val="00486F98"/>
    <w:rsid w:val="00491773"/>
    <w:rsid w:val="0049293E"/>
    <w:rsid w:val="00494A7C"/>
    <w:rsid w:val="0049517D"/>
    <w:rsid w:val="00495842"/>
    <w:rsid w:val="00497904"/>
    <w:rsid w:val="004A188F"/>
    <w:rsid w:val="004A309B"/>
    <w:rsid w:val="004A32D9"/>
    <w:rsid w:val="004A4906"/>
    <w:rsid w:val="004A7200"/>
    <w:rsid w:val="004B1575"/>
    <w:rsid w:val="004B380A"/>
    <w:rsid w:val="004B4D84"/>
    <w:rsid w:val="004B50D4"/>
    <w:rsid w:val="004C0533"/>
    <w:rsid w:val="004C0605"/>
    <w:rsid w:val="004C0650"/>
    <w:rsid w:val="004C19DC"/>
    <w:rsid w:val="004C3A26"/>
    <w:rsid w:val="004D03D6"/>
    <w:rsid w:val="004D2A78"/>
    <w:rsid w:val="004D3E91"/>
    <w:rsid w:val="004D4921"/>
    <w:rsid w:val="004D4DF2"/>
    <w:rsid w:val="004E3222"/>
    <w:rsid w:val="004E35FC"/>
    <w:rsid w:val="004E5F23"/>
    <w:rsid w:val="004E712F"/>
    <w:rsid w:val="004F1B23"/>
    <w:rsid w:val="004F2EB3"/>
    <w:rsid w:val="004F4D5A"/>
    <w:rsid w:val="004F588F"/>
    <w:rsid w:val="004F5A29"/>
    <w:rsid w:val="004F7018"/>
    <w:rsid w:val="00500077"/>
    <w:rsid w:val="005020C3"/>
    <w:rsid w:val="005022DD"/>
    <w:rsid w:val="005032E0"/>
    <w:rsid w:val="0050632F"/>
    <w:rsid w:val="005070D2"/>
    <w:rsid w:val="005079E5"/>
    <w:rsid w:val="00507A45"/>
    <w:rsid w:val="0051059D"/>
    <w:rsid w:val="0051140F"/>
    <w:rsid w:val="00515996"/>
    <w:rsid w:val="00515E31"/>
    <w:rsid w:val="00515F03"/>
    <w:rsid w:val="00517D65"/>
    <w:rsid w:val="005210DF"/>
    <w:rsid w:val="00523687"/>
    <w:rsid w:val="00523F24"/>
    <w:rsid w:val="00524288"/>
    <w:rsid w:val="00525FB5"/>
    <w:rsid w:val="005267F8"/>
    <w:rsid w:val="00531A8B"/>
    <w:rsid w:val="00531EAE"/>
    <w:rsid w:val="005356C1"/>
    <w:rsid w:val="00542800"/>
    <w:rsid w:val="00546D79"/>
    <w:rsid w:val="00547108"/>
    <w:rsid w:val="005474A9"/>
    <w:rsid w:val="00553F1A"/>
    <w:rsid w:val="00554B1F"/>
    <w:rsid w:val="00555D9F"/>
    <w:rsid w:val="00557223"/>
    <w:rsid w:val="00557310"/>
    <w:rsid w:val="00557615"/>
    <w:rsid w:val="00557EEB"/>
    <w:rsid w:val="0056155A"/>
    <w:rsid w:val="00562F17"/>
    <w:rsid w:val="00563B02"/>
    <w:rsid w:val="00564EAB"/>
    <w:rsid w:val="005654B7"/>
    <w:rsid w:val="00565575"/>
    <w:rsid w:val="005669ED"/>
    <w:rsid w:val="00567302"/>
    <w:rsid w:val="005807F8"/>
    <w:rsid w:val="00582A3A"/>
    <w:rsid w:val="00584D71"/>
    <w:rsid w:val="00590654"/>
    <w:rsid w:val="00591203"/>
    <w:rsid w:val="00591483"/>
    <w:rsid w:val="00593D3E"/>
    <w:rsid w:val="005969F9"/>
    <w:rsid w:val="00596A57"/>
    <w:rsid w:val="005A05DA"/>
    <w:rsid w:val="005A21C1"/>
    <w:rsid w:val="005A4719"/>
    <w:rsid w:val="005A69A4"/>
    <w:rsid w:val="005B0DFE"/>
    <w:rsid w:val="005B5F32"/>
    <w:rsid w:val="005C00A1"/>
    <w:rsid w:val="005C0C5D"/>
    <w:rsid w:val="005C13B1"/>
    <w:rsid w:val="005D1196"/>
    <w:rsid w:val="005D1BCF"/>
    <w:rsid w:val="005D1E17"/>
    <w:rsid w:val="005D2145"/>
    <w:rsid w:val="005D2187"/>
    <w:rsid w:val="005D259F"/>
    <w:rsid w:val="005D2C17"/>
    <w:rsid w:val="005D4E87"/>
    <w:rsid w:val="005D5793"/>
    <w:rsid w:val="005D786E"/>
    <w:rsid w:val="005E0CCC"/>
    <w:rsid w:val="005E1280"/>
    <w:rsid w:val="005E17AC"/>
    <w:rsid w:val="005E427C"/>
    <w:rsid w:val="005E5140"/>
    <w:rsid w:val="005E5BF2"/>
    <w:rsid w:val="005E6BD8"/>
    <w:rsid w:val="005E7153"/>
    <w:rsid w:val="005E7CEE"/>
    <w:rsid w:val="005F289F"/>
    <w:rsid w:val="005F3F89"/>
    <w:rsid w:val="005F4C69"/>
    <w:rsid w:val="005F70EC"/>
    <w:rsid w:val="0060374F"/>
    <w:rsid w:val="006046E7"/>
    <w:rsid w:val="00605022"/>
    <w:rsid w:val="00607EE2"/>
    <w:rsid w:val="00607F50"/>
    <w:rsid w:val="006127DB"/>
    <w:rsid w:val="006136A0"/>
    <w:rsid w:val="006146B1"/>
    <w:rsid w:val="00614E6F"/>
    <w:rsid w:val="0061632C"/>
    <w:rsid w:val="00616E61"/>
    <w:rsid w:val="0061769B"/>
    <w:rsid w:val="00617ADC"/>
    <w:rsid w:val="00622588"/>
    <w:rsid w:val="0062502D"/>
    <w:rsid w:val="00626749"/>
    <w:rsid w:val="0063443B"/>
    <w:rsid w:val="006361FF"/>
    <w:rsid w:val="00636D4C"/>
    <w:rsid w:val="006373BC"/>
    <w:rsid w:val="0064007E"/>
    <w:rsid w:val="0064244C"/>
    <w:rsid w:val="00643162"/>
    <w:rsid w:val="00644CB3"/>
    <w:rsid w:val="00644D05"/>
    <w:rsid w:val="006460B8"/>
    <w:rsid w:val="00647524"/>
    <w:rsid w:val="00657DEB"/>
    <w:rsid w:val="00662231"/>
    <w:rsid w:val="00662754"/>
    <w:rsid w:val="006627E0"/>
    <w:rsid w:val="006643E8"/>
    <w:rsid w:val="006647E2"/>
    <w:rsid w:val="00665A46"/>
    <w:rsid w:val="00667C7B"/>
    <w:rsid w:val="00667E0B"/>
    <w:rsid w:val="00671D07"/>
    <w:rsid w:val="00672938"/>
    <w:rsid w:val="006770B8"/>
    <w:rsid w:val="00677786"/>
    <w:rsid w:val="00680F4B"/>
    <w:rsid w:val="00681404"/>
    <w:rsid w:val="006868F2"/>
    <w:rsid w:val="00686B58"/>
    <w:rsid w:val="006907E5"/>
    <w:rsid w:val="00691D83"/>
    <w:rsid w:val="00692F65"/>
    <w:rsid w:val="00692FA2"/>
    <w:rsid w:val="006A0EDF"/>
    <w:rsid w:val="006A219C"/>
    <w:rsid w:val="006A2879"/>
    <w:rsid w:val="006A7A08"/>
    <w:rsid w:val="006B4A9B"/>
    <w:rsid w:val="006B5640"/>
    <w:rsid w:val="006B59ED"/>
    <w:rsid w:val="006C3C8D"/>
    <w:rsid w:val="006C41F9"/>
    <w:rsid w:val="006C5EB8"/>
    <w:rsid w:val="006C6948"/>
    <w:rsid w:val="006C7BF2"/>
    <w:rsid w:val="006D30CF"/>
    <w:rsid w:val="006D7E94"/>
    <w:rsid w:val="006E1684"/>
    <w:rsid w:val="006E22AD"/>
    <w:rsid w:val="006E290A"/>
    <w:rsid w:val="006E37AF"/>
    <w:rsid w:val="006F189A"/>
    <w:rsid w:val="006F1C51"/>
    <w:rsid w:val="006F1C74"/>
    <w:rsid w:val="006F30D2"/>
    <w:rsid w:val="006F3A6A"/>
    <w:rsid w:val="006F7934"/>
    <w:rsid w:val="006F797A"/>
    <w:rsid w:val="00700320"/>
    <w:rsid w:val="00701E45"/>
    <w:rsid w:val="007068AC"/>
    <w:rsid w:val="00710AA3"/>
    <w:rsid w:val="007114AC"/>
    <w:rsid w:val="00713FB4"/>
    <w:rsid w:val="00715765"/>
    <w:rsid w:val="00716D26"/>
    <w:rsid w:val="00720DB3"/>
    <w:rsid w:val="007234A0"/>
    <w:rsid w:val="007241CB"/>
    <w:rsid w:val="007248F6"/>
    <w:rsid w:val="00725D4B"/>
    <w:rsid w:val="007261C7"/>
    <w:rsid w:val="00730C45"/>
    <w:rsid w:val="007329AB"/>
    <w:rsid w:val="007336E6"/>
    <w:rsid w:val="00734F3D"/>
    <w:rsid w:val="00736F55"/>
    <w:rsid w:val="00737124"/>
    <w:rsid w:val="00740137"/>
    <w:rsid w:val="00742995"/>
    <w:rsid w:val="00743301"/>
    <w:rsid w:val="00744E57"/>
    <w:rsid w:val="00745478"/>
    <w:rsid w:val="00746DDD"/>
    <w:rsid w:val="00752083"/>
    <w:rsid w:val="00752986"/>
    <w:rsid w:val="00755091"/>
    <w:rsid w:val="00755704"/>
    <w:rsid w:val="00755986"/>
    <w:rsid w:val="00756933"/>
    <w:rsid w:val="00756DF9"/>
    <w:rsid w:val="0075765A"/>
    <w:rsid w:val="007578F3"/>
    <w:rsid w:val="00761FD2"/>
    <w:rsid w:val="0076236C"/>
    <w:rsid w:val="0076312C"/>
    <w:rsid w:val="0076475F"/>
    <w:rsid w:val="00772F06"/>
    <w:rsid w:val="007734EA"/>
    <w:rsid w:val="00776173"/>
    <w:rsid w:val="00780D08"/>
    <w:rsid w:val="00785054"/>
    <w:rsid w:val="007853FA"/>
    <w:rsid w:val="00787373"/>
    <w:rsid w:val="00790172"/>
    <w:rsid w:val="0079148C"/>
    <w:rsid w:val="007918D4"/>
    <w:rsid w:val="007937AE"/>
    <w:rsid w:val="00796CF7"/>
    <w:rsid w:val="007A2466"/>
    <w:rsid w:val="007A3D96"/>
    <w:rsid w:val="007A5A3E"/>
    <w:rsid w:val="007A5BE6"/>
    <w:rsid w:val="007A75E6"/>
    <w:rsid w:val="007A768C"/>
    <w:rsid w:val="007B0DC6"/>
    <w:rsid w:val="007B0E71"/>
    <w:rsid w:val="007B0EA1"/>
    <w:rsid w:val="007B17F5"/>
    <w:rsid w:val="007C1402"/>
    <w:rsid w:val="007C1951"/>
    <w:rsid w:val="007C33D1"/>
    <w:rsid w:val="007C66C5"/>
    <w:rsid w:val="007D6364"/>
    <w:rsid w:val="007D70C1"/>
    <w:rsid w:val="007E0EC6"/>
    <w:rsid w:val="007E220F"/>
    <w:rsid w:val="007E77FD"/>
    <w:rsid w:val="007E7EB6"/>
    <w:rsid w:val="007F0215"/>
    <w:rsid w:val="007F0BEB"/>
    <w:rsid w:val="007F1233"/>
    <w:rsid w:val="007F2573"/>
    <w:rsid w:val="007F4579"/>
    <w:rsid w:val="00810083"/>
    <w:rsid w:val="00810768"/>
    <w:rsid w:val="00813D4A"/>
    <w:rsid w:val="008147DA"/>
    <w:rsid w:val="00817080"/>
    <w:rsid w:val="00817C11"/>
    <w:rsid w:val="008212E1"/>
    <w:rsid w:val="00823477"/>
    <w:rsid w:val="0082430F"/>
    <w:rsid w:val="00825815"/>
    <w:rsid w:val="00825971"/>
    <w:rsid w:val="00830709"/>
    <w:rsid w:val="00835B98"/>
    <w:rsid w:val="00835CD3"/>
    <w:rsid w:val="00836C92"/>
    <w:rsid w:val="00837350"/>
    <w:rsid w:val="00842867"/>
    <w:rsid w:val="008430B6"/>
    <w:rsid w:val="0084547F"/>
    <w:rsid w:val="00847372"/>
    <w:rsid w:val="0085121A"/>
    <w:rsid w:val="008522AC"/>
    <w:rsid w:val="0086032C"/>
    <w:rsid w:val="00863081"/>
    <w:rsid w:val="00866023"/>
    <w:rsid w:val="00867712"/>
    <w:rsid w:val="00870FD9"/>
    <w:rsid w:val="00871A16"/>
    <w:rsid w:val="0087454E"/>
    <w:rsid w:val="00877EAB"/>
    <w:rsid w:val="00881D74"/>
    <w:rsid w:val="008822FC"/>
    <w:rsid w:val="008855C8"/>
    <w:rsid w:val="0088724C"/>
    <w:rsid w:val="00887DC1"/>
    <w:rsid w:val="00890975"/>
    <w:rsid w:val="008909CA"/>
    <w:rsid w:val="00894121"/>
    <w:rsid w:val="008947DB"/>
    <w:rsid w:val="00894F84"/>
    <w:rsid w:val="00895D3B"/>
    <w:rsid w:val="00896CD6"/>
    <w:rsid w:val="008A0977"/>
    <w:rsid w:val="008A0F3A"/>
    <w:rsid w:val="008A1CFB"/>
    <w:rsid w:val="008A5F3A"/>
    <w:rsid w:val="008B05CE"/>
    <w:rsid w:val="008B0958"/>
    <w:rsid w:val="008B115D"/>
    <w:rsid w:val="008B3DE6"/>
    <w:rsid w:val="008B3F6B"/>
    <w:rsid w:val="008B427C"/>
    <w:rsid w:val="008B582A"/>
    <w:rsid w:val="008B6891"/>
    <w:rsid w:val="008B6F56"/>
    <w:rsid w:val="008C022C"/>
    <w:rsid w:val="008C6220"/>
    <w:rsid w:val="008C7BF8"/>
    <w:rsid w:val="008D3176"/>
    <w:rsid w:val="008D447C"/>
    <w:rsid w:val="008D4A37"/>
    <w:rsid w:val="008E3FF4"/>
    <w:rsid w:val="008E4FA2"/>
    <w:rsid w:val="008E50E2"/>
    <w:rsid w:val="008E7407"/>
    <w:rsid w:val="008F1161"/>
    <w:rsid w:val="008F2ECC"/>
    <w:rsid w:val="008F44A1"/>
    <w:rsid w:val="008F5145"/>
    <w:rsid w:val="00900BED"/>
    <w:rsid w:val="009011B1"/>
    <w:rsid w:val="00902620"/>
    <w:rsid w:val="00902980"/>
    <w:rsid w:val="009034E5"/>
    <w:rsid w:val="009140BD"/>
    <w:rsid w:val="009146F4"/>
    <w:rsid w:val="009153DF"/>
    <w:rsid w:val="00916483"/>
    <w:rsid w:val="009169E1"/>
    <w:rsid w:val="00921145"/>
    <w:rsid w:val="00921191"/>
    <w:rsid w:val="0092135A"/>
    <w:rsid w:val="00921BA3"/>
    <w:rsid w:val="00922136"/>
    <w:rsid w:val="00925BE0"/>
    <w:rsid w:val="00931544"/>
    <w:rsid w:val="0093394F"/>
    <w:rsid w:val="00934D9A"/>
    <w:rsid w:val="0093603F"/>
    <w:rsid w:val="009408EE"/>
    <w:rsid w:val="00952C51"/>
    <w:rsid w:val="00952CA2"/>
    <w:rsid w:val="00952FFB"/>
    <w:rsid w:val="0095531D"/>
    <w:rsid w:val="00957522"/>
    <w:rsid w:val="00961351"/>
    <w:rsid w:val="00961D61"/>
    <w:rsid w:val="009621B9"/>
    <w:rsid w:val="00962256"/>
    <w:rsid w:val="00962BB4"/>
    <w:rsid w:val="00963E23"/>
    <w:rsid w:val="00965A79"/>
    <w:rsid w:val="009679F9"/>
    <w:rsid w:val="00970090"/>
    <w:rsid w:val="00970735"/>
    <w:rsid w:val="0097156E"/>
    <w:rsid w:val="009729C7"/>
    <w:rsid w:val="00973BC2"/>
    <w:rsid w:val="00973C67"/>
    <w:rsid w:val="0097748A"/>
    <w:rsid w:val="00980157"/>
    <w:rsid w:val="009829D5"/>
    <w:rsid w:val="0098351F"/>
    <w:rsid w:val="00983FA5"/>
    <w:rsid w:val="00984D8E"/>
    <w:rsid w:val="00984FBF"/>
    <w:rsid w:val="009853E2"/>
    <w:rsid w:val="00986ECD"/>
    <w:rsid w:val="009902D1"/>
    <w:rsid w:val="0099277B"/>
    <w:rsid w:val="0099293D"/>
    <w:rsid w:val="00992CEB"/>
    <w:rsid w:val="00994144"/>
    <w:rsid w:val="00994248"/>
    <w:rsid w:val="0099467B"/>
    <w:rsid w:val="00994CF0"/>
    <w:rsid w:val="00995012"/>
    <w:rsid w:val="00995258"/>
    <w:rsid w:val="00995D94"/>
    <w:rsid w:val="009A273F"/>
    <w:rsid w:val="009A4947"/>
    <w:rsid w:val="009A4E4F"/>
    <w:rsid w:val="009A586E"/>
    <w:rsid w:val="009A6859"/>
    <w:rsid w:val="009B1E51"/>
    <w:rsid w:val="009B22C2"/>
    <w:rsid w:val="009B2C0E"/>
    <w:rsid w:val="009B3468"/>
    <w:rsid w:val="009B5416"/>
    <w:rsid w:val="009B67A5"/>
    <w:rsid w:val="009B7178"/>
    <w:rsid w:val="009B7689"/>
    <w:rsid w:val="009C5144"/>
    <w:rsid w:val="009C5A22"/>
    <w:rsid w:val="009C6C75"/>
    <w:rsid w:val="009D10C0"/>
    <w:rsid w:val="009D3097"/>
    <w:rsid w:val="009D32E7"/>
    <w:rsid w:val="009E0DA4"/>
    <w:rsid w:val="009E1A58"/>
    <w:rsid w:val="009E3AAE"/>
    <w:rsid w:val="009E4008"/>
    <w:rsid w:val="009E6AD9"/>
    <w:rsid w:val="009F612F"/>
    <w:rsid w:val="009F6D97"/>
    <w:rsid w:val="00A023AA"/>
    <w:rsid w:val="00A078E4"/>
    <w:rsid w:val="00A1193E"/>
    <w:rsid w:val="00A13F20"/>
    <w:rsid w:val="00A14A42"/>
    <w:rsid w:val="00A14DAD"/>
    <w:rsid w:val="00A15955"/>
    <w:rsid w:val="00A217E1"/>
    <w:rsid w:val="00A233E7"/>
    <w:rsid w:val="00A24BBC"/>
    <w:rsid w:val="00A256AF"/>
    <w:rsid w:val="00A30B1C"/>
    <w:rsid w:val="00A3488E"/>
    <w:rsid w:val="00A35295"/>
    <w:rsid w:val="00A36A79"/>
    <w:rsid w:val="00A378B5"/>
    <w:rsid w:val="00A37D8B"/>
    <w:rsid w:val="00A40705"/>
    <w:rsid w:val="00A41A7A"/>
    <w:rsid w:val="00A42489"/>
    <w:rsid w:val="00A42953"/>
    <w:rsid w:val="00A434A5"/>
    <w:rsid w:val="00A43BD3"/>
    <w:rsid w:val="00A441AB"/>
    <w:rsid w:val="00A47C91"/>
    <w:rsid w:val="00A51AEB"/>
    <w:rsid w:val="00A5241A"/>
    <w:rsid w:val="00A559D4"/>
    <w:rsid w:val="00A55D4E"/>
    <w:rsid w:val="00A628FD"/>
    <w:rsid w:val="00A70F65"/>
    <w:rsid w:val="00A7279B"/>
    <w:rsid w:val="00A72E99"/>
    <w:rsid w:val="00A80629"/>
    <w:rsid w:val="00A80CF5"/>
    <w:rsid w:val="00A82E09"/>
    <w:rsid w:val="00A83086"/>
    <w:rsid w:val="00A84344"/>
    <w:rsid w:val="00A85354"/>
    <w:rsid w:val="00A86D42"/>
    <w:rsid w:val="00A9599E"/>
    <w:rsid w:val="00A95E67"/>
    <w:rsid w:val="00A97FD7"/>
    <w:rsid w:val="00AA15FD"/>
    <w:rsid w:val="00AA3093"/>
    <w:rsid w:val="00AA36EF"/>
    <w:rsid w:val="00AA476D"/>
    <w:rsid w:val="00AA7BC9"/>
    <w:rsid w:val="00AB0D54"/>
    <w:rsid w:val="00AB1D32"/>
    <w:rsid w:val="00AB2678"/>
    <w:rsid w:val="00AB299C"/>
    <w:rsid w:val="00AB4575"/>
    <w:rsid w:val="00AB5E6C"/>
    <w:rsid w:val="00AC3981"/>
    <w:rsid w:val="00AC3FED"/>
    <w:rsid w:val="00AC550D"/>
    <w:rsid w:val="00AC6EB7"/>
    <w:rsid w:val="00AC7915"/>
    <w:rsid w:val="00AC7AD0"/>
    <w:rsid w:val="00AD2E64"/>
    <w:rsid w:val="00AD2EDA"/>
    <w:rsid w:val="00AD41C1"/>
    <w:rsid w:val="00AD53CA"/>
    <w:rsid w:val="00AD792D"/>
    <w:rsid w:val="00AE3229"/>
    <w:rsid w:val="00AE3E77"/>
    <w:rsid w:val="00AE5EB8"/>
    <w:rsid w:val="00AE6BFE"/>
    <w:rsid w:val="00AF7F10"/>
    <w:rsid w:val="00B00491"/>
    <w:rsid w:val="00B02A63"/>
    <w:rsid w:val="00B0522A"/>
    <w:rsid w:val="00B1502F"/>
    <w:rsid w:val="00B1543C"/>
    <w:rsid w:val="00B23505"/>
    <w:rsid w:val="00B25224"/>
    <w:rsid w:val="00B25DAF"/>
    <w:rsid w:val="00B32776"/>
    <w:rsid w:val="00B403F8"/>
    <w:rsid w:val="00B411BE"/>
    <w:rsid w:val="00B45EF8"/>
    <w:rsid w:val="00B50A40"/>
    <w:rsid w:val="00B52965"/>
    <w:rsid w:val="00B536CA"/>
    <w:rsid w:val="00B55E0A"/>
    <w:rsid w:val="00B56F50"/>
    <w:rsid w:val="00B570A6"/>
    <w:rsid w:val="00B57D7A"/>
    <w:rsid w:val="00B57F7C"/>
    <w:rsid w:val="00B610BD"/>
    <w:rsid w:val="00B6152C"/>
    <w:rsid w:val="00B63E1E"/>
    <w:rsid w:val="00B6407E"/>
    <w:rsid w:val="00B65012"/>
    <w:rsid w:val="00B6561C"/>
    <w:rsid w:val="00B65801"/>
    <w:rsid w:val="00B70049"/>
    <w:rsid w:val="00B70B0D"/>
    <w:rsid w:val="00B71232"/>
    <w:rsid w:val="00B71E77"/>
    <w:rsid w:val="00B75766"/>
    <w:rsid w:val="00B76595"/>
    <w:rsid w:val="00B7725A"/>
    <w:rsid w:val="00B7727B"/>
    <w:rsid w:val="00B778B8"/>
    <w:rsid w:val="00B8603A"/>
    <w:rsid w:val="00B87190"/>
    <w:rsid w:val="00B902B0"/>
    <w:rsid w:val="00B9035A"/>
    <w:rsid w:val="00B908FC"/>
    <w:rsid w:val="00B90EB6"/>
    <w:rsid w:val="00B91243"/>
    <w:rsid w:val="00B93B73"/>
    <w:rsid w:val="00B96885"/>
    <w:rsid w:val="00B96B2F"/>
    <w:rsid w:val="00B96F02"/>
    <w:rsid w:val="00BA1E19"/>
    <w:rsid w:val="00BA2DCB"/>
    <w:rsid w:val="00BA55E2"/>
    <w:rsid w:val="00BA6A8F"/>
    <w:rsid w:val="00BA7F3D"/>
    <w:rsid w:val="00BB05B0"/>
    <w:rsid w:val="00BB19AC"/>
    <w:rsid w:val="00BB319A"/>
    <w:rsid w:val="00BB3A72"/>
    <w:rsid w:val="00BB4E96"/>
    <w:rsid w:val="00BB50D6"/>
    <w:rsid w:val="00BB683F"/>
    <w:rsid w:val="00BC174D"/>
    <w:rsid w:val="00BC2233"/>
    <w:rsid w:val="00BC28B2"/>
    <w:rsid w:val="00BC5056"/>
    <w:rsid w:val="00BC5C6F"/>
    <w:rsid w:val="00BC613E"/>
    <w:rsid w:val="00BC69E3"/>
    <w:rsid w:val="00BD0FB5"/>
    <w:rsid w:val="00BD33A5"/>
    <w:rsid w:val="00BD384A"/>
    <w:rsid w:val="00BD4F07"/>
    <w:rsid w:val="00BD5B07"/>
    <w:rsid w:val="00BD6433"/>
    <w:rsid w:val="00BE2044"/>
    <w:rsid w:val="00BE40F1"/>
    <w:rsid w:val="00BF5E49"/>
    <w:rsid w:val="00BF7D5E"/>
    <w:rsid w:val="00C001C9"/>
    <w:rsid w:val="00C0086C"/>
    <w:rsid w:val="00C0249A"/>
    <w:rsid w:val="00C03DE4"/>
    <w:rsid w:val="00C044F9"/>
    <w:rsid w:val="00C04E97"/>
    <w:rsid w:val="00C0535A"/>
    <w:rsid w:val="00C06D02"/>
    <w:rsid w:val="00C06D6F"/>
    <w:rsid w:val="00C0752D"/>
    <w:rsid w:val="00C12BA8"/>
    <w:rsid w:val="00C153ED"/>
    <w:rsid w:val="00C1612C"/>
    <w:rsid w:val="00C16374"/>
    <w:rsid w:val="00C16ECE"/>
    <w:rsid w:val="00C207D7"/>
    <w:rsid w:val="00C21C42"/>
    <w:rsid w:val="00C23403"/>
    <w:rsid w:val="00C25279"/>
    <w:rsid w:val="00C32A28"/>
    <w:rsid w:val="00C341A4"/>
    <w:rsid w:val="00C34667"/>
    <w:rsid w:val="00C34743"/>
    <w:rsid w:val="00C3491E"/>
    <w:rsid w:val="00C349A4"/>
    <w:rsid w:val="00C35E03"/>
    <w:rsid w:val="00C401F0"/>
    <w:rsid w:val="00C41489"/>
    <w:rsid w:val="00C46E84"/>
    <w:rsid w:val="00C50D1A"/>
    <w:rsid w:val="00C50E3D"/>
    <w:rsid w:val="00C531BC"/>
    <w:rsid w:val="00C558F3"/>
    <w:rsid w:val="00C56A7A"/>
    <w:rsid w:val="00C6331F"/>
    <w:rsid w:val="00C63A88"/>
    <w:rsid w:val="00C662C1"/>
    <w:rsid w:val="00C66406"/>
    <w:rsid w:val="00C7013E"/>
    <w:rsid w:val="00C7026B"/>
    <w:rsid w:val="00C72679"/>
    <w:rsid w:val="00C72C1E"/>
    <w:rsid w:val="00C763DC"/>
    <w:rsid w:val="00C77BFA"/>
    <w:rsid w:val="00C81071"/>
    <w:rsid w:val="00C85846"/>
    <w:rsid w:val="00C8634A"/>
    <w:rsid w:val="00C86BBB"/>
    <w:rsid w:val="00C87F43"/>
    <w:rsid w:val="00C9322C"/>
    <w:rsid w:val="00C939EF"/>
    <w:rsid w:val="00C93B2B"/>
    <w:rsid w:val="00C95240"/>
    <w:rsid w:val="00CA0A60"/>
    <w:rsid w:val="00CA3751"/>
    <w:rsid w:val="00CA37E4"/>
    <w:rsid w:val="00CA5EC8"/>
    <w:rsid w:val="00CA61BA"/>
    <w:rsid w:val="00CA63B5"/>
    <w:rsid w:val="00CA6467"/>
    <w:rsid w:val="00CB200E"/>
    <w:rsid w:val="00CB25FC"/>
    <w:rsid w:val="00CB3E4D"/>
    <w:rsid w:val="00CB52F5"/>
    <w:rsid w:val="00CB671E"/>
    <w:rsid w:val="00CC087E"/>
    <w:rsid w:val="00CC57E2"/>
    <w:rsid w:val="00CD1E00"/>
    <w:rsid w:val="00CD5923"/>
    <w:rsid w:val="00CE2775"/>
    <w:rsid w:val="00CE2DEC"/>
    <w:rsid w:val="00CE3576"/>
    <w:rsid w:val="00CE4942"/>
    <w:rsid w:val="00CE5092"/>
    <w:rsid w:val="00CE7ABA"/>
    <w:rsid w:val="00D00DBB"/>
    <w:rsid w:val="00D023F8"/>
    <w:rsid w:val="00D04FE6"/>
    <w:rsid w:val="00D06555"/>
    <w:rsid w:val="00D06A75"/>
    <w:rsid w:val="00D0703C"/>
    <w:rsid w:val="00D07E6B"/>
    <w:rsid w:val="00D10BC5"/>
    <w:rsid w:val="00D13710"/>
    <w:rsid w:val="00D15937"/>
    <w:rsid w:val="00D164A0"/>
    <w:rsid w:val="00D17865"/>
    <w:rsid w:val="00D20238"/>
    <w:rsid w:val="00D21323"/>
    <w:rsid w:val="00D22B74"/>
    <w:rsid w:val="00D233B6"/>
    <w:rsid w:val="00D264D5"/>
    <w:rsid w:val="00D30AE6"/>
    <w:rsid w:val="00D367B6"/>
    <w:rsid w:val="00D368BE"/>
    <w:rsid w:val="00D37FB5"/>
    <w:rsid w:val="00D45B33"/>
    <w:rsid w:val="00D47DF1"/>
    <w:rsid w:val="00D540EA"/>
    <w:rsid w:val="00D545C1"/>
    <w:rsid w:val="00D5549A"/>
    <w:rsid w:val="00D63048"/>
    <w:rsid w:val="00D65C28"/>
    <w:rsid w:val="00D66C78"/>
    <w:rsid w:val="00D71277"/>
    <w:rsid w:val="00D71D89"/>
    <w:rsid w:val="00D7587F"/>
    <w:rsid w:val="00D767C7"/>
    <w:rsid w:val="00D77BC3"/>
    <w:rsid w:val="00D77EB9"/>
    <w:rsid w:val="00D8078C"/>
    <w:rsid w:val="00D8408C"/>
    <w:rsid w:val="00D85D27"/>
    <w:rsid w:val="00D87450"/>
    <w:rsid w:val="00D94D53"/>
    <w:rsid w:val="00DA0BA4"/>
    <w:rsid w:val="00DA241C"/>
    <w:rsid w:val="00DA2C07"/>
    <w:rsid w:val="00DA37EA"/>
    <w:rsid w:val="00DA519A"/>
    <w:rsid w:val="00DA5D42"/>
    <w:rsid w:val="00DB06FF"/>
    <w:rsid w:val="00DB1026"/>
    <w:rsid w:val="00DB309D"/>
    <w:rsid w:val="00DB327B"/>
    <w:rsid w:val="00DB604E"/>
    <w:rsid w:val="00DB6DB3"/>
    <w:rsid w:val="00DB75E3"/>
    <w:rsid w:val="00DB798C"/>
    <w:rsid w:val="00DC29F5"/>
    <w:rsid w:val="00DC7670"/>
    <w:rsid w:val="00DD1782"/>
    <w:rsid w:val="00DD6ED8"/>
    <w:rsid w:val="00DE3FC6"/>
    <w:rsid w:val="00DE506D"/>
    <w:rsid w:val="00DE52CA"/>
    <w:rsid w:val="00DE5A1F"/>
    <w:rsid w:val="00DE7575"/>
    <w:rsid w:val="00DE7B88"/>
    <w:rsid w:val="00DF422D"/>
    <w:rsid w:val="00DF42F7"/>
    <w:rsid w:val="00DF6311"/>
    <w:rsid w:val="00DF7D3F"/>
    <w:rsid w:val="00E00624"/>
    <w:rsid w:val="00E00E72"/>
    <w:rsid w:val="00E00FD2"/>
    <w:rsid w:val="00E01B24"/>
    <w:rsid w:val="00E01E1F"/>
    <w:rsid w:val="00E01EC5"/>
    <w:rsid w:val="00E10CCC"/>
    <w:rsid w:val="00E110FB"/>
    <w:rsid w:val="00E13396"/>
    <w:rsid w:val="00E14AC3"/>
    <w:rsid w:val="00E1549E"/>
    <w:rsid w:val="00E160B9"/>
    <w:rsid w:val="00E204F2"/>
    <w:rsid w:val="00E206F6"/>
    <w:rsid w:val="00E2135F"/>
    <w:rsid w:val="00E235BD"/>
    <w:rsid w:val="00E257B4"/>
    <w:rsid w:val="00E3245F"/>
    <w:rsid w:val="00E369CE"/>
    <w:rsid w:val="00E40B10"/>
    <w:rsid w:val="00E4108D"/>
    <w:rsid w:val="00E41581"/>
    <w:rsid w:val="00E43019"/>
    <w:rsid w:val="00E43D85"/>
    <w:rsid w:val="00E45C23"/>
    <w:rsid w:val="00E5532D"/>
    <w:rsid w:val="00E57D2B"/>
    <w:rsid w:val="00E57F99"/>
    <w:rsid w:val="00E60D96"/>
    <w:rsid w:val="00E65077"/>
    <w:rsid w:val="00E66F02"/>
    <w:rsid w:val="00E704AB"/>
    <w:rsid w:val="00E71DA8"/>
    <w:rsid w:val="00E71F77"/>
    <w:rsid w:val="00E72F2F"/>
    <w:rsid w:val="00E75904"/>
    <w:rsid w:val="00E7786D"/>
    <w:rsid w:val="00E82E30"/>
    <w:rsid w:val="00E82E74"/>
    <w:rsid w:val="00E83BB0"/>
    <w:rsid w:val="00E85B2E"/>
    <w:rsid w:val="00E85F37"/>
    <w:rsid w:val="00E86E2E"/>
    <w:rsid w:val="00E90B25"/>
    <w:rsid w:val="00E91C30"/>
    <w:rsid w:val="00E91CB0"/>
    <w:rsid w:val="00E93D73"/>
    <w:rsid w:val="00EA310B"/>
    <w:rsid w:val="00EA3A1C"/>
    <w:rsid w:val="00EA5807"/>
    <w:rsid w:val="00EA6128"/>
    <w:rsid w:val="00EA662B"/>
    <w:rsid w:val="00EB0885"/>
    <w:rsid w:val="00EB0C50"/>
    <w:rsid w:val="00EB1948"/>
    <w:rsid w:val="00EB1A4A"/>
    <w:rsid w:val="00EB1BF0"/>
    <w:rsid w:val="00EB6B63"/>
    <w:rsid w:val="00EB72F4"/>
    <w:rsid w:val="00EC14C4"/>
    <w:rsid w:val="00EC1B55"/>
    <w:rsid w:val="00EC205C"/>
    <w:rsid w:val="00EC59C7"/>
    <w:rsid w:val="00EC5AC3"/>
    <w:rsid w:val="00ED0BF8"/>
    <w:rsid w:val="00ED0C94"/>
    <w:rsid w:val="00ED34A1"/>
    <w:rsid w:val="00EE1C05"/>
    <w:rsid w:val="00EE46E2"/>
    <w:rsid w:val="00EE6557"/>
    <w:rsid w:val="00EF4452"/>
    <w:rsid w:val="00EF45A1"/>
    <w:rsid w:val="00EF51AC"/>
    <w:rsid w:val="00EF5BDD"/>
    <w:rsid w:val="00EF601C"/>
    <w:rsid w:val="00F018A6"/>
    <w:rsid w:val="00F031D7"/>
    <w:rsid w:val="00F04274"/>
    <w:rsid w:val="00F04602"/>
    <w:rsid w:val="00F063A8"/>
    <w:rsid w:val="00F10EAD"/>
    <w:rsid w:val="00F14045"/>
    <w:rsid w:val="00F15D55"/>
    <w:rsid w:val="00F16835"/>
    <w:rsid w:val="00F21419"/>
    <w:rsid w:val="00F215E4"/>
    <w:rsid w:val="00F23048"/>
    <w:rsid w:val="00F24B94"/>
    <w:rsid w:val="00F31E00"/>
    <w:rsid w:val="00F3294A"/>
    <w:rsid w:val="00F3361F"/>
    <w:rsid w:val="00F3692B"/>
    <w:rsid w:val="00F36C94"/>
    <w:rsid w:val="00F37967"/>
    <w:rsid w:val="00F45E33"/>
    <w:rsid w:val="00F50F4C"/>
    <w:rsid w:val="00F51321"/>
    <w:rsid w:val="00F52172"/>
    <w:rsid w:val="00F523DB"/>
    <w:rsid w:val="00F525C6"/>
    <w:rsid w:val="00F55B25"/>
    <w:rsid w:val="00F6138D"/>
    <w:rsid w:val="00F6188D"/>
    <w:rsid w:val="00F620BB"/>
    <w:rsid w:val="00F63B3B"/>
    <w:rsid w:val="00F65E35"/>
    <w:rsid w:val="00F661F5"/>
    <w:rsid w:val="00F67A39"/>
    <w:rsid w:val="00F72833"/>
    <w:rsid w:val="00F734FD"/>
    <w:rsid w:val="00F75EB3"/>
    <w:rsid w:val="00F768F6"/>
    <w:rsid w:val="00F76FCD"/>
    <w:rsid w:val="00F8075F"/>
    <w:rsid w:val="00F82504"/>
    <w:rsid w:val="00F8275A"/>
    <w:rsid w:val="00F964CC"/>
    <w:rsid w:val="00FA548F"/>
    <w:rsid w:val="00FA5C00"/>
    <w:rsid w:val="00FA7A3C"/>
    <w:rsid w:val="00FA7BED"/>
    <w:rsid w:val="00FB284E"/>
    <w:rsid w:val="00FB3D42"/>
    <w:rsid w:val="00FB3F03"/>
    <w:rsid w:val="00FC0DCA"/>
    <w:rsid w:val="00FC0E12"/>
    <w:rsid w:val="00FC37CA"/>
    <w:rsid w:val="00FC4942"/>
    <w:rsid w:val="00FC533A"/>
    <w:rsid w:val="00FC5B2A"/>
    <w:rsid w:val="00FC5EE5"/>
    <w:rsid w:val="00FC7C92"/>
    <w:rsid w:val="00FC7F3B"/>
    <w:rsid w:val="00FD1125"/>
    <w:rsid w:val="00FE1BD7"/>
    <w:rsid w:val="00FE1DB8"/>
    <w:rsid w:val="00FE668E"/>
    <w:rsid w:val="00FE6D37"/>
    <w:rsid w:val="00FE7670"/>
    <w:rsid w:val="00FF03C8"/>
    <w:rsid w:val="00FF0ED2"/>
    <w:rsid w:val="00FF3445"/>
    <w:rsid w:val="00FF3A38"/>
    <w:rsid w:val="00FF771F"/>
    <w:rsid w:val="00FF7C21"/>
    <w:rsid w:val="00FF7C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E2F14E"/>
  <w15:docId w15:val="{2434CBD9-3A7F-4D85-B869-80748412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AC3FED"/>
    <w:pPr>
      <w:spacing w:before="26" w:line="485" w:lineRule="exact"/>
      <w:ind w:left="1276" w:right="1288"/>
      <w:jc w:val="center"/>
      <w:outlineLvl w:val="0"/>
    </w:pPr>
    <w:rPr>
      <w:rFonts w:ascii="Century Gothic"/>
      <w:b/>
      <w:color w:val="1F285C"/>
      <w:sz w:val="40"/>
    </w:rPr>
  </w:style>
  <w:style w:type="paragraph" w:styleId="Heading2">
    <w:name w:val="heading 2"/>
    <w:basedOn w:val="Normal"/>
    <w:uiPriority w:val="1"/>
    <w:qFormat/>
    <w:rsid w:val="00AC3FED"/>
    <w:pPr>
      <w:spacing w:before="19"/>
      <w:ind w:right="247"/>
      <w:outlineLvl w:val="1"/>
    </w:pPr>
    <w:rPr>
      <w:rFonts w:ascii="Century Gothic"/>
      <w:b/>
      <w:color w:val="1F285C"/>
      <w:sz w:val="30"/>
    </w:rPr>
  </w:style>
  <w:style w:type="paragraph" w:styleId="Heading3">
    <w:name w:val="heading 3"/>
    <w:basedOn w:val="Normal"/>
    <w:link w:val="Heading3Char"/>
    <w:uiPriority w:val="1"/>
    <w:qFormat/>
    <w:rsid w:val="00451117"/>
    <w:pPr>
      <w:spacing w:before="19"/>
      <w:ind w:right="247"/>
      <w:outlineLvl w:val="2"/>
    </w:pPr>
    <w:rPr>
      <w:rFonts w:ascii="Century Gothic"/>
      <w:b/>
      <w:color w:val="1F285C"/>
      <w:sz w:val="24"/>
    </w:rPr>
  </w:style>
  <w:style w:type="paragraph" w:styleId="Heading4">
    <w:name w:val="heading 4"/>
    <w:basedOn w:val="TableParagraph"/>
    <w:next w:val="Normal"/>
    <w:link w:val="Heading4Char"/>
    <w:uiPriority w:val="9"/>
    <w:unhideWhenUsed/>
    <w:qFormat/>
    <w:rsid w:val="00CB25FC"/>
    <w:pPr>
      <w:outlineLvl w:val="3"/>
    </w:pPr>
    <w:rPr>
      <w:b/>
      <w:color w:val="002060"/>
      <w:sz w:val="28"/>
      <w:lang w:val="en-AU"/>
    </w:rPr>
  </w:style>
  <w:style w:type="paragraph" w:styleId="Heading5">
    <w:name w:val="heading 5"/>
    <w:basedOn w:val="Heading4"/>
    <w:next w:val="Normal"/>
    <w:link w:val="Heading5Char"/>
    <w:uiPriority w:val="9"/>
    <w:unhideWhenUsed/>
    <w:qFormat/>
    <w:rsid w:val="00A628FD"/>
    <w:pPr>
      <w:outlineLvl w:val="4"/>
    </w:pPr>
    <w:rPr>
      <w:sz w:val="26"/>
      <w:szCs w:val="26"/>
    </w:rPr>
  </w:style>
  <w:style w:type="paragraph" w:styleId="Heading6">
    <w:name w:val="heading 6"/>
    <w:basedOn w:val="Normal"/>
    <w:next w:val="Normal"/>
    <w:link w:val="Heading6Char"/>
    <w:uiPriority w:val="9"/>
    <w:unhideWhenUsed/>
    <w:qFormat/>
    <w:rsid w:val="00F018A6"/>
    <w:pPr>
      <w:outlineLvl w:val="5"/>
    </w:pPr>
    <w:rPr>
      <w:b/>
      <w:color w:val="002060"/>
      <w:sz w:val="24"/>
    </w:rPr>
  </w:style>
  <w:style w:type="paragraph" w:styleId="Heading7">
    <w:name w:val="heading 7"/>
    <w:basedOn w:val="ListParagraph"/>
    <w:next w:val="Normal"/>
    <w:link w:val="Heading7Char"/>
    <w:uiPriority w:val="9"/>
    <w:unhideWhenUsed/>
    <w:qFormat/>
    <w:rsid w:val="00F018A6"/>
    <w:pPr>
      <w:widowControl/>
      <w:numPr>
        <w:numId w:val="6"/>
      </w:numPr>
      <w:tabs>
        <w:tab w:val="clear" w:pos="701"/>
      </w:tabs>
      <w:spacing w:before="0" w:after="160" w:line="259" w:lineRule="auto"/>
      <w:contextualSpacing/>
      <w:outlineLvl w:val="6"/>
    </w:pPr>
    <w:rPr>
      <w:b/>
      <w:i/>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29"/>
      <w:ind w:left="133"/>
    </w:pPr>
    <w:rPr>
      <w:rFonts w:ascii="ProximaNova-Medium" w:eastAsia="ProximaNova-Medium" w:hAnsi="ProximaNova-Medium"/>
      <w:sz w:val="24"/>
      <w:szCs w:val="24"/>
    </w:rPr>
  </w:style>
  <w:style w:type="paragraph" w:styleId="TOC2">
    <w:name w:val="toc 2"/>
    <w:basedOn w:val="Normal"/>
    <w:uiPriority w:val="39"/>
    <w:qFormat/>
    <w:pPr>
      <w:spacing w:before="109"/>
      <w:ind w:left="474"/>
    </w:pPr>
    <w:rPr>
      <w:rFonts w:ascii="Proxima Nova" w:eastAsia="Proxima Nova" w:hAnsi="Proxima Nova"/>
    </w:rPr>
  </w:style>
  <w:style w:type="paragraph" w:styleId="TOC3">
    <w:name w:val="toc 3"/>
    <w:basedOn w:val="Normal"/>
    <w:uiPriority w:val="39"/>
    <w:qFormat/>
    <w:pPr>
      <w:spacing w:before="109"/>
      <w:ind w:left="1298" w:hanging="490"/>
    </w:pPr>
    <w:rPr>
      <w:rFonts w:ascii="Proxima Nova" w:eastAsia="Proxima Nova" w:hAnsi="Proxima Nova"/>
      <w:sz w:val="20"/>
      <w:szCs w:val="20"/>
    </w:rPr>
  </w:style>
  <w:style w:type="paragraph" w:styleId="BodyText">
    <w:name w:val="Body Text"/>
    <w:basedOn w:val="Normal"/>
    <w:link w:val="BodyTextChar"/>
    <w:uiPriority w:val="1"/>
    <w:qFormat/>
    <w:rsid w:val="008F1161"/>
    <w:pPr>
      <w:spacing w:before="114" w:line="244" w:lineRule="auto"/>
      <w:ind w:right="247"/>
    </w:pPr>
    <w:rPr>
      <w:rFonts w:eastAsia="Proxima Nova" w:cstheme="minorHAnsi"/>
      <w:color w:val="231F20"/>
      <w:spacing w:val="-3"/>
      <w:szCs w:val="21"/>
    </w:rPr>
  </w:style>
  <w:style w:type="paragraph" w:styleId="ListParagraph">
    <w:name w:val="List Paragraph"/>
    <w:aliases w:val="Body text,Bullet point,Bullets,CV text,Dot pt,F5 List Paragraph,FooterText,L,List Paragraph1,List Paragraph11,List Paragraph111,List Paragraph2,Medium Grid 1 - Accent 21,NAST Quote,NFP GP Bulleted List,Numbered Paragraph,Recommendation,列"/>
    <w:basedOn w:val="Normal"/>
    <w:link w:val="ListParagraphChar"/>
    <w:uiPriority w:val="1"/>
    <w:qFormat/>
    <w:rsid w:val="00AC3FED"/>
    <w:pPr>
      <w:numPr>
        <w:numId w:val="5"/>
      </w:numPr>
      <w:tabs>
        <w:tab w:val="left" w:pos="701"/>
      </w:tabs>
      <w:spacing w:before="169"/>
      <w:ind w:hanging="283"/>
    </w:pPr>
    <w:rPr>
      <w:rFonts w:cstheme="minorHAnsi"/>
      <w:color w:val="231F20"/>
      <w:spacing w:val="-3"/>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86F98"/>
    <w:rPr>
      <w:sz w:val="16"/>
      <w:szCs w:val="16"/>
    </w:rPr>
  </w:style>
  <w:style w:type="paragraph" w:styleId="CommentText">
    <w:name w:val="annotation text"/>
    <w:basedOn w:val="Normal"/>
    <w:link w:val="CommentTextChar"/>
    <w:uiPriority w:val="99"/>
    <w:semiHidden/>
    <w:unhideWhenUsed/>
    <w:rsid w:val="00486F98"/>
    <w:rPr>
      <w:sz w:val="20"/>
      <w:szCs w:val="20"/>
    </w:rPr>
  </w:style>
  <w:style w:type="character" w:customStyle="1" w:styleId="CommentTextChar">
    <w:name w:val="Comment Text Char"/>
    <w:basedOn w:val="DefaultParagraphFont"/>
    <w:link w:val="CommentText"/>
    <w:uiPriority w:val="99"/>
    <w:semiHidden/>
    <w:rsid w:val="00486F98"/>
    <w:rPr>
      <w:sz w:val="20"/>
      <w:szCs w:val="20"/>
    </w:rPr>
  </w:style>
  <w:style w:type="paragraph" w:styleId="CommentSubject">
    <w:name w:val="annotation subject"/>
    <w:basedOn w:val="CommentText"/>
    <w:next w:val="CommentText"/>
    <w:link w:val="CommentSubjectChar"/>
    <w:uiPriority w:val="99"/>
    <w:semiHidden/>
    <w:unhideWhenUsed/>
    <w:rsid w:val="00486F98"/>
    <w:rPr>
      <w:b/>
      <w:bCs/>
    </w:rPr>
  </w:style>
  <w:style w:type="character" w:customStyle="1" w:styleId="CommentSubjectChar">
    <w:name w:val="Comment Subject Char"/>
    <w:basedOn w:val="CommentTextChar"/>
    <w:link w:val="CommentSubject"/>
    <w:uiPriority w:val="99"/>
    <w:semiHidden/>
    <w:rsid w:val="00486F98"/>
    <w:rPr>
      <w:b/>
      <w:bCs/>
      <w:sz w:val="20"/>
      <w:szCs w:val="20"/>
    </w:rPr>
  </w:style>
  <w:style w:type="paragraph" w:styleId="BalloonText">
    <w:name w:val="Balloon Text"/>
    <w:basedOn w:val="Normal"/>
    <w:link w:val="BalloonTextChar"/>
    <w:uiPriority w:val="99"/>
    <w:semiHidden/>
    <w:unhideWhenUsed/>
    <w:rsid w:val="00486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F98"/>
    <w:rPr>
      <w:rFonts w:ascii="Segoe UI" w:hAnsi="Segoe UI" w:cs="Segoe UI"/>
      <w:sz w:val="18"/>
      <w:szCs w:val="18"/>
    </w:rPr>
  </w:style>
  <w:style w:type="paragraph" w:styleId="Header">
    <w:name w:val="header"/>
    <w:basedOn w:val="Normal"/>
    <w:link w:val="HeaderChar"/>
    <w:uiPriority w:val="99"/>
    <w:unhideWhenUsed/>
    <w:rsid w:val="00AC3FED"/>
    <w:pPr>
      <w:tabs>
        <w:tab w:val="center" w:pos="4513"/>
        <w:tab w:val="right" w:pos="9026"/>
      </w:tabs>
    </w:pPr>
  </w:style>
  <w:style w:type="character" w:customStyle="1" w:styleId="HeaderChar">
    <w:name w:val="Header Char"/>
    <w:basedOn w:val="DefaultParagraphFont"/>
    <w:link w:val="Header"/>
    <w:uiPriority w:val="99"/>
    <w:rsid w:val="00AC3FED"/>
  </w:style>
  <w:style w:type="paragraph" w:styleId="Footer">
    <w:name w:val="footer"/>
    <w:basedOn w:val="Normal"/>
    <w:link w:val="FooterChar"/>
    <w:uiPriority w:val="99"/>
    <w:unhideWhenUsed/>
    <w:rsid w:val="00AC3FED"/>
    <w:pPr>
      <w:tabs>
        <w:tab w:val="center" w:pos="4513"/>
        <w:tab w:val="right" w:pos="9026"/>
      </w:tabs>
    </w:pPr>
  </w:style>
  <w:style w:type="character" w:customStyle="1" w:styleId="FooterChar">
    <w:name w:val="Footer Char"/>
    <w:basedOn w:val="DefaultParagraphFont"/>
    <w:link w:val="Footer"/>
    <w:uiPriority w:val="99"/>
    <w:rsid w:val="00AC3FED"/>
  </w:style>
  <w:style w:type="character" w:customStyle="1" w:styleId="Heading4Char">
    <w:name w:val="Heading 4 Char"/>
    <w:basedOn w:val="DefaultParagraphFont"/>
    <w:link w:val="Heading4"/>
    <w:uiPriority w:val="9"/>
    <w:rsid w:val="00CB25FC"/>
    <w:rPr>
      <w:b/>
      <w:color w:val="002060"/>
      <w:sz w:val="28"/>
      <w:lang w:val="en-AU"/>
    </w:rPr>
  </w:style>
  <w:style w:type="character" w:customStyle="1" w:styleId="Heading5Char">
    <w:name w:val="Heading 5 Char"/>
    <w:basedOn w:val="DefaultParagraphFont"/>
    <w:link w:val="Heading5"/>
    <w:uiPriority w:val="9"/>
    <w:rsid w:val="00A628FD"/>
    <w:rPr>
      <w:b/>
      <w:color w:val="002060"/>
      <w:sz w:val="26"/>
      <w:szCs w:val="26"/>
      <w:lang w:val="en-AU"/>
    </w:rPr>
  </w:style>
  <w:style w:type="numbering" w:customStyle="1" w:styleId="NoList1">
    <w:name w:val="No List1"/>
    <w:next w:val="NoList"/>
    <w:uiPriority w:val="99"/>
    <w:semiHidden/>
    <w:unhideWhenUsed/>
    <w:rsid w:val="00790172"/>
  </w:style>
  <w:style w:type="paragraph" w:styleId="FootnoteText">
    <w:name w:val="footnote text"/>
    <w:basedOn w:val="Normal"/>
    <w:link w:val="FootnoteTextChar"/>
    <w:unhideWhenUsed/>
    <w:rsid w:val="00790172"/>
    <w:pPr>
      <w:tabs>
        <w:tab w:val="left" w:pos="5287"/>
      </w:tabs>
      <w:ind w:right="249"/>
      <w:contextualSpacing/>
    </w:pPr>
    <w:rPr>
      <w:rFonts w:eastAsia="Proxima Nova" w:cstheme="minorHAnsi"/>
      <w:color w:val="231F20"/>
      <w:spacing w:val="-3"/>
      <w:sz w:val="20"/>
      <w:szCs w:val="20"/>
      <w:lang w:val="en-AU"/>
    </w:rPr>
  </w:style>
  <w:style w:type="character" w:customStyle="1" w:styleId="FootnoteTextChar">
    <w:name w:val="Footnote Text Char"/>
    <w:basedOn w:val="DefaultParagraphFont"/>
    <w:link w:val="FootnoteText"/>
    <w:uiPriority w:val="99"/>
    <w:rsid w:val="00790172"/>
    <w:rPr>
      <w:rFonts w:eastAsia="Proxima Nova" w:cstheme="minorHAnsi"/>
      <w:color w:val="231F20"/>
      <w:spacing w:val="-3"/>
      <w:sz w:val="20"/>
      <w:szCs w:val="20"/>
      <w:lang w:val="en-AU"/>
    </w:rPr>
  </w:style>
  <w:style w:type="character" w:styleId="FootnoteReference">
    <w:name w:val="footnote reference"/>
    <w:aliases w:val="(NECG) Footnote Reference"/>
    <w:basedOn w:val="DefaultParagraphFont"/>
    <w:uiPriority w:val="99"/>
    <w:unhideWhenUsed/>
    <w:rsid w:val="00790172"/>
    <w:rPr>
      <w:vertAlign w:val="superscript"/>
    </w:rPr>
  </w:style>
  <w:style w:type="paragraph" w:styleId="TOCHeading">
    <w:name w:val="TOC Heading"/>
    <w:basedOn w:val="Heading1"/>
    <w:next w:val="Normal"/>
    <w:uiPriority w:val="39"/>
    <w:unhideWhenUsed/>
    <w:qFormat/>
    <w:rsid w:val="00790172"/>
    <w:pPr>
      <w:keepNext/>
      <w:keepLines/>
      <w:widowControl/>
      <w:tabs>
        <w:tab w:val="left" w:pos="5287"/>
      </w:tabs>
      <w:spacing w:before="240" w:line="259" w:lineRule="auto"/>
      <w:ind w:left="0" w:right="249"/>
      <w:contextualSpacing/>
      <w:jc w:val="left"/>
      <w:outlineLvl w:val="9"/>
    </w:pPr>
    <w:rPr>
      <w:rFonts w:asciiTheme="majorHAnsi" w:eastAsiaTheme="majorEastAsia" w:hAnsiTheme="majorHAnsi" w:cstheme="majorBidi"/>
      <w:b w:val="0"/>
      <w:color w:val="365F91" w:themeColor="accent1" w:themeShade="BF"/>
      <w:spacing w:val="-3"/>
      <w:sz w:val="32"/>
      <w:szCs w:val="32"/>
      <w:lang w:val="en-AU"/>
    </w:rPr>
  </w:style>
  <w:style w:type="character" w:styleId="Hyperlink">
    <w:name w:val="Hyperlink"/>
    <w:basedOn w:val="DefaultParagraphFont"/>
    <w:uiPriority w:val="99"/>
    <w:unhideWhenUsed/>
    <w:rsid w:val="00790172"/>
    <w:rPr>
      <w:color w:val="0000FF" w:themeColor="hyperlink"/>
      <w:u w:val="single"/>
    </w:rPr>
  </w:style>
  <w:style w:type="paragraph" w:customStyle="1" w:styleId="Default">
    <w:name w:val="Default"/>
    <w:rsid w:val="00790172"/>
    <w:pPr>
      <w:widowControl/>
      <w:autoSpaceDE w:val="0"/>
      <w:autoSpaceDN w:val="0"/>
      <w:adjustRightInd w:val="0"/>
    </w:pPr>
    <w:rPr>
      <w:rFonts w:ascii="Calibri" w:hAnsi="Calibri" w:cs="Calibri"/>
      <w:color w:val="000000"/>
      <w:sz w:val="24"/>
      <w:szCs w:val="24"/>
      <w:lang w:val="en-AU"/>
    </w:rPr>
  </w:style>
  <w:style w:type="paragraph" w:customStyle="1" w:styleId="Pa11">
    <w:name w:val="Pa11"/>
    <w:basedOn w:val="Default"/>
    <w:next w:val="Default"/>
    <w:uiPriority w:val="99"/>
    <w:rsid w:val="00790172"/>
    <w:pPr>
      <w:spacing w:line="261" w:lineRule="atLeast"/>
    </w:pPr>
    <w:rPr>
      <w:rFonts w:ascii="Proxima Nova" w:hAnsi="Proxima Nova" w:cstheme="minorBidi"/>
      <w:color w:val="auto"/>
    </w:rPr>
  </w:style>
  <w:style w:type="paragraph" w:customStyle="1" w:styleId="Pa2">
    <w:name w:val="Pa2"/>
    <w:basedOn w:val="Default"/>
    <w:next w:val="Default"/>
    <w:uiPriority w:val="99"/>
    <w:rsid w:val="00790172"/>
    <w:pPr>
      <w:spacing w:line="211" w:lineRule="atLeast"/>
    </w:pPr>
    <w:rPr>
      <w:rFonts w:ascii="Proxima Nova" w:hAnsi="Proxima Nova" w:cstheme="minorBidi"/>
      <w:color w:val="auto"/>
    </w:rPr>
  </w:style>
  <w:style w:type="paragraph" w:styleId="Title">
    <w:name w:val="Title"/>
    <w:basedOn w:val="Heading2"/>
    <w:next w:val="Normal"/>
    <w:link w:val="TitleChar"/>
    <w:uiPriority w:val="10"/>
    <w:qFormat/>
    <w:rsid w:val="00A1193E"/>
    <w:pPr>
      <w:tabs>
        <w:tab w:val="left" w:pos="5287"/>
      </w:tabs>
      <w:spacing w:before="0"/>
      <w:ind w:right="249"/>
      <w:contextualSpacing/>
      <w:jc w:val="center"/>
    </w:pPr>
    <w:rPr>
      <w:rFonts w:eastAsia="Proxima Nova" w:cstheme="minorHAnsi"/>
      <w:spacing w:val="-3"/>
      <w:sz w:val="36"/>
      <w:szCs w:val="21"/>
      <w:lang w:val="en-AU"/>
    </w:rPr>
  </w:style>
  <w:style w:type="character" w:customStyle="1" w:styleId="TitleChar">
    <w:name w:val="Title Char"/>
    <w:basedOn w:val="DefaultParagraphFont"/>
    <w:link w:val="Title"/>
    <w:uiPriority w:val="10"/>
    <w:rsid w:val="00A1193E"/>
    <w:rPr>
      <w:rFonts w:ascii="Century Gothic" w:eastAsia="Proxima Nova" w:cstheme="minorHAnsi"/>
      <w:b/>
      <w:color w:val="1F285C"/>
      <w:spacing w:val="-3"/>
      <w:sz w:val="36"/>
      <w:szCs w:val="21"/>
      <w:lang w:val="en-AU"/>
    </w:rPr>
  </w:style>
  <w:style w:type="character" w:styleId="FollowedHyperlink">
    <w:name w:val="FollowedHyperlink"/>
    <w:basedOn w:val="DefaultParagraphFont"/>
    <w:uiPriority w:val="99"/>
    <w:semiHidden/>
    <w:unhideWhenUsed/>
    <w:rsid w:val="00547108"/>
    <w:rPr>
      <w:color w:val="800080" w:themeColor="followedHyperlink"/>
      <w:u w:val="single"/>
    </w:rPr>
  </w:style>
  <w:style w:type="character" w:styleId="Strong">
    <w:name w:val="Strong"/>
    <w:basedOn w:val="DefaultParagraphFont"/>
    <w:uiPriority w:val="22"/>
    <w:qFormat/>
    <w:rsid w:val="00547108"/>
    <w:rPr>
      <w:b/>
      <w:bCs/>
    </w:rPr>
  </w:style>
  <w:style w:type="character" w:customStyle="1" w:styleId="Heading3Char">
    <w:name w:val="Heading 3 Char"/>
    <w:basedOn w:val="DefaultParagraphFont"/>
    <w:link w:val="Heading3"/>
    <w:uiPriority w:val="1"/>
    <w:rsid w:val="00451117"/>
    <w:rPr>
      <w:rFonts w:ascii="Century Gothic"/>
      <w:b/>
      <w:color w:val="1F285C"/>
      <w:sz w:val="24"/>
    </w:rPr>
  </w:style>
  <w:style w:type="character" w:customStyle="1" w:styleId="BodyTextChar">
    <w:name w:val="Body Text Char"/>
    <w:basedOn w:val="DefaultParagraphFont"/>
    <w:link w:val="BodyText"/>
    <w:uiPriority w:val="1"/>
    <w:rsid w:val="00547108"/>
    <w:rPr>
      <w:rFonts w:eastAsia="Proxima Nova" w:cstheme="minorHAnsi"/>
      <w:color w:val="231F20"/>
      <w:spacing w:val="-3"/>
      <w:szCs w:val="21"/>
    </w:rPr>
  </w:style>
  <w:style w:type="character" w:customStyle="1" w:styleId="ListParagraphChar">
    <w:name w:val="List Paragraph Char"/>
    <w:aliases w:val="Body text Char,Bullet point Char,Bullets Char,CV text Char,Dot pt Char,F5 List Paragraph Char,FooterText Char,L Char,List Paragraph1 Char,List Paragraph11 Char,List Paragraph111 Char,List Paragraph2 Char,NAST Quote Char,列 Char"/>
    <w:link w:val="ListParagraph"/>
    <w:uiPriority w:val="1"/>
    <w:qFormat/>
    <w:locked/>
    <w:rsid w:val="005032E0"/>
    <w:rPr>
      <w:rFonts w:cstheme="minorHAnsi"/>
      <w:color w:val="231F20"/>
      <w:spacing w:val="-3"/>
    </w:rPr>
  </w:style>
  <w:style w:type="character" w:customStyle="1" w:styleId="Heading6Char">
    <w:name w:val="Heading 6 Char"/>
    <w:basedOn w:val="DefaultParagraphFont"/>
    <w:link w:val="Heading6"/>
    <w:uiPriority w:val="9"/>
    <w:rsid w:val="00F018A6"/>
    <w:rPr>
      <w:b/>
      <w:color w:val="002060"/>
      <w:sz w:val="24"/>
    </w:rPr>
  </w:style>
  <w:style w:type="paragraph" w:styleId="Revision">
    <w:name w:val="Revision"/>
    <w:hidden/>
    <w:uiPriority w:val="99"/>
    <w:semiHidden/>
    <w:rsid w:val="001E0D97"/>
    <w:pPr>
      <w:widowControl/>
    </w:pPr>
  </w:style>
  <w:style w:type="paragraph" w:styleId="NoSpacing">
    <w:name w:val="No Spacing"/>
    <w:uiPriority w:val="1"/>
    <w:qFormat/>
    <w:rsid w:val="000C2669"/>
  </w:style>
  <w:style w:type="character" w:customStyle="1" w:styleId="Heading7Char">
    <w:name w:val="Heading 7 Char"/>
    <w:basedOn w:val="DefaultParagraphFont"/>
    <w:link w:val="Heading7"/>
    <w:uiPriority w:val="9"/>
    <w:rsid w:val="00F018A6"/>
    <w:rPr>
      <w:rFonts w:cstheme="minorHAnsi"/>
      <w:b/>
      <w:i/>
      <w:color w:val="002060"/>
      <w:spacing w:val="-3"/>
      <w:sz w:val="24"/>
    </w:rPr>
  </w:style>
  <w:style w:type="character" w:styleId="IntenseEmphasis">
    <w:name w:val="Intense Emphasis"/>
    <w:basedOn w:val="DefaultParagraphFont"/>
    <w:uiPriority w:val="21"/>
    <w:qFormat/>
    <w:rsid w:val="005267F8"/>
    <w:rPr>
      <w:i/>
      <w:iCs/>
      <w:color w:val="4F81BD" w:themeColor="accent1"/>
    </w:rPr>
  </w:style>
  <w:style w:type="paragraph" w:customStyle="1" w:styleId="Body">
    <w:name w:val="Body"/>
    <w:rsid w:val="00067BA1"/>
    <w:pPr>
      <w:widowControl/>
      <w:pBdr>
        <w:top w:val="nil"/>
        <w:left w:val="nil"/>
        <w:bottom w:val="nil"/>
        <w:right w:val="nil"/>
        <w:between w:val="nil"/>
        <w:bar w:val="nil"/>
      </w:pBdr>
      <w:spacing w:after="160" w:line="259" w:lineRule="auto"/>
    </w:pPr>
    <w:rPr>
      <w:rFonts w:ascii="Times New Roman" w:eastAsia="Arial Unicode MS" w:hAnsi="Times New Roman" w:cs="Arial Unicode MS"/>
      <w:color w:val="000000"/>
      <w:sz w:val="24"/>
      <w:szCs w:val="24"/>
      <w:u w:color="000000"/>
      <w:bdr w:val="nil"/>
      <w:lang w:val="fr-FR" w:eastAsia="en-AU"/>
    </w:rPr>
  </w:style>
  <w:style w:type="character" w:customStyle="1" w:styleId="None">
    <w:name w:val="None"/>
    <w:rsid w:val="00067BA1"/>
  </w:style>
  <w:style w:type="character" w:customStyle="1" w:styleId="Hyperlink0">
    <w:name w:val="Hyperlink.0"/>
    <w:basedOn w:val="None"/>
    <w:rsid w:val="00067BA1"/>
    <w:rPr>
      <w:rFonts w:ascii="Calibri" w:eastAsia="Calibri" w:hAnsi="Calibri" w:cs="Calibri"/>
      <w:sz w:val="12"/>
      <w:szCs w:val="12"/>
    </w:rPr>
  </w:style>
  <w:style w:type="numbering" w:customStyle="1" w:styleId="ImportedStyle11">
    <w:name w:val="Imported Style 11"/>
    <w:rsid w:val="00067BA1"/>
    <w:pPr>
      <w:numPr>
        <w:numId w:val="9"/>
      </w:numPr>
    </w:pPr>
  </w:style>
  <w:style w:type="numbering" w:customStyle="1" w:styleId="NoList2">
    <w:name w:val="No List2"/>
    <w:next w:val="NoList"/>
    <w:uiPriority w:val="99"/>
    <w:semiHidden/>
    <w:unhideWhenUsed/>
    <w:rsid w:val="00506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8777">
      <w:bodyDiv w:val="1"/>
      <w:marLeft w:val="0"/>
      <w:marRight w:val="0"/>
      <w:marTop w:val="0"/>
      <w:marBottom w:val="0"/>
      <w:divBdr>
        <w:top w:val="none" w:sz="0" w:space="0" w:color="auto"/>
        <w:left w:val="none" w:sz="0" w:space="0" w:color="auto"/>
        <w:bottom w:val="none" w:sz="0" w:space="0" w:color="auto"/>
        <w:right w:val="none" w:sz="0" w:space="0" w:color="auto"/>
      </w:divBdr>
    </w:div>
    <w:div w:id="232279148">
      <w:bodyDiv w:val="1"/>
      <w:marLeft w:val="0"/>
      <w:marRight w:val="0"/>
      <w:marTop w:val="0"/>
      <w:marBottom w:val="0"/>
      <w:divBdr>
        <w:top w:val="none" w:sz="0" w:space="0" w:color="auto"/>
        <w:left w:val="none" w:sz="0" w:space="0" w:color="auto"/>
        <w:bottom w:val="none" w:sz="0" w:space="0" w:color="auto"/>
        <w:right w:val="none" w:sz="0" w:space="0" w:color="auto"/>
      </w:divBdr>
    </w:div>
    <w:div w:id="347219984">
      <w:bodyDiv w:val="1"/>
      <w:marLeft w:val="0"/>
      <w:marRight w:val="0"/>
      <w:marTop w:val="0"/>
      <w:marBottom w:val="0"/>
      <w:divBdr>
        <w:top w:val="none" w:sz="0" w:space="0" w:color="auto"/>
        <w:left w:val="none" w:sz="0" w:space="0" w:color="auto"/>
        <w:bottom w:val="none" w:sz="0" w:space="0" w:color="auto"/>
        <w:right w:val="none" w:sz="0" w:space="0" w:color="auto"/>
      </w:divBdr>
    </w:div>
    <w:div w:id="405952718">
      <w:bodyDiv w:val="1"/>
      <w:marLeft w:val="0"/>
      <w:marRight w:val="0"/>
      <w:marTop w:val="0"/>
      <w:marBottom w:val="0"/>
      <w:divBdr>
        <w:top w:val="none" w:sz="0" w:space="0" w:color="auto"/>
        <w:left w:val="none" w:sz="0" w:space="0" w:color="auto"/>
        <w:bottom w:val="none" w:sz="0" w:space="0" w:color="auto"/>
        <w:right w:val="none" w:sz="0" w:space="0" w:color="auto"/>
      </w:divBdr>
    </w:div>
    <w:div w:id="426005704">
      <w:bodyDiv w:val="1"/>
      <w:marLeft w:val="0"/>
      <w:marRight w:val="0"/>
      <w:marTop w:val="0"/>
      <w:marBottom w:val="0"/>
      <w:divBdr>
        <w:top w:val="none" w:sz="0" w:space="0" w:color="auto"/>
        <w:left w:val="none" w:sz="0" w:space="0" w:color="auto"/>
        <w:bottom w:val="none" w:sz="0" w:space="0" w:color="auto"/>
        <w:right w:val="none" w:sz="0" w:space="0" w:color="auto"/>
      </w:divBdr>
    </w:div>
    <w:div w:id="430974460">
      <w:bodyDiv w:val="1"/>
      <w:marLeft w:val="0"/>
      <w:marRight w:val="0"/>
      <w:marTop w:val="0"/>
      <w:marBottom w:val="0"/>
      <w:divBdr>
        <w:top w:val="none" w:sz="0" w:space="0" w:color="auto"/>
        <w:left w:val="none" w:sz="0" w:space="0" w:color="auto"/>
        <w:bottom w:val="none" w:sz="0" w:space="0" w:color="auto"/>
        <w:right w:val="none" w:sz="0" w:space="0" w:color="auto"/>
      </w:divBdr>
    </w:div>
    <w:div w:id="647631157">
      <w:bodyDiv w:val="1"/>
      <w:marLeft w:val="0"/>
      <w:marRight w:val="0"/>
      <w:marTop w:val="0"/>
      <w:marBottom w:val="0"/>
      <w:divBdr>
        <w:top w:val="none" w:sz="0" w:space="0" w:color="auto"/>
        <w:left w:val="none" w:sz="0" w:space="0" w:color="auto"/>
        <w:bottom w:val="none" w:sz="0" w:space="0" w:color="auto"/>
        <w:right w:val="none" w:sz="0" w:space="0" w:color="auto"/>
      </w:divBdr>
      <w:divsChild>
        <w:div w:id="1631856570">
          <w:marLeft w:val="547"/>
          <w:marRight w:val="0"/>
          <w:marTop w:val="200"/>
          <w:marBottom w:val="0"/>
          <w:divBdr>
            <w:top w:val="none" w:sz="0" w:space="0" w:color="auto"/>
            <w:left w:val="none" w:sz="0" w:space="0" w:color="auto"/>
            <w:bottom w:val="none" w:sz="0" w:space="0" w:color="auto"/>
            <w:right w:val="none" w:sz="0" w:space="0" w:color="auto"/>
          </w:divBdr>
        </w:div>
      </w:divsChild>
    </w:div>
    <w:div w:id="839007954">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1190683840">
      <w:bodyDiv w:val="1"/>
      <w:marLeft w:val="0"/>
      <w:marRight w:val="0"/>
      <w:marTop w:val="0"/>
      <w:marBottom w:val="0"/>
      <w:divBdr>
        <w:top w:val="none" w:sz="0" w:space="0" w:color="auto"/>
        <w:left w:val="none" w:sz="0" w:space="0" w:color="auto"/>
        <w:bottom w:val="none" w:sz="0" w:space="0" w:color="auto"/>
        <w:right w:val="none" w:sz="0" w:space="0" w:color="auto"/>
      </w:divBdr>
    </w:div>
    <w:div w:id="1334065362">
      <w:bodyDiv w:val="1"/>
      <w:marLeft w:val="0"/>
      <w:marRight w:val="0"/>
      <w:marTop w:val="0"/>
      <w:marBottom w:val="0"/>
      <w:divBdr>
        <w:top w:val="none" w:sz="0" w:space="0" w:color="auto"/>
        <w:left w:val="none" w:sz="0" w:space="0" w:color="auto"/>
        <w:bottom w:val="none" w:sz="0" w:space="0" w:color="auto"/>
        <w:right w:val="none" w:sz="0" w:space="0" w:color="auto"/>
      </w:divBdr>
    </w:div>
    <w:div w:id="1438914223">
      <w:bodyDiv w:val="1"/>
      <w:marLeft w:val="0"/>
      <w:marRight w:val="0"/>
      <w:marTop w:val="0"/>
      <w:marBottom w:val="0"/>
      <w:divBdr>
        <w:top w:val="none" w:sz="0" w:space="0" w:color="auto"/>
        <w:left w:val="none" w:sz="0" w:space="0" w:color="auto"/>
        <w:bottom w:val="none" w:sz="0" w:space="0" w:color="auto"/>
        <w:right w:val="none" w:sz="0" w:space="0" w:color="auto"/>
      </w:divBdr>
    </w:div>
    <w:div w:id="1456095154">
      <w:bodyDiv w:val="1"/>
      <w:marLeft w:val="0"/>
      <w:marRight w:val="0"/>
      <w:marTop w:val="0"/>
      <w:marBottom w:val="0"/>
      <w:divBdr>
        <w:top w:val="none" w:sz="0" w:space="0" w:color="auto"/>
        <w:left w:val="none" w:sz="0" w:space="0" w:color="auto"/>
        <w:bottom w:val="none" w:sz="0" w:space="0" w:color="auto"/>
        <w:right w:val="none" w:sz="0" w:space="0" w:color="auto"/>
      </w:divBdr>
    </w:div>
    <w:div w:id="1659579069">
      <w:bodyDiv w:val="1"/>
      <w:marLeft w:val="0"/>
      <w:marRight w:val="0"/>
      <w:marTop w:val="0"/>
      <w:marBottom w:val="0"/>
      <w:divBdr>
        <w:top w:val="none" w:sz="0" w:space="0" w:color="auto"/>
        <w:left w:val="none" w:sz="0" w:space="0" w:color="auto"/>
        <w:bottom w:val="none" w:sz="0" w:space="0" w:color="auto"/>
        <w:right w:val="none" w:sz="0" w:space="0" w:color="auto"/>
      </w:divBdr>
    </w:div>
    <w:div w:id="1867517155">
      <w:bodyDiv w:val="1"/>
      <w:marLeft w:val="0"/>
      <w:marRight w:val="0"/>
      <w:marTop w:val="0"/>
      <w:marBottom w:val="0"/>
      <w:divBdr>
        <w:top w:val="none" w:sz="0" w:space="0" w:color="auto"/>
        <w:left w:val="none" w:sz="0" w:space="0" w:color="auto"/>
        <w:bottom w:val="none" w:sz="0" w:space="0" w:color="auto"/>
        <w:right w:val="none" w:sz="0" w:space="0" w:color="auto"/>
      </w:divBdr>
    </w:div>
    <w:div w:id="1895387069">
      <w:bodyDiv w:val="1"/>
      <w:marLeft w:val="0"/>
      <w:marRight w:val="0"/>
      <w:marTop w:val="0"/>
      <w:marBottom w:val="0"/>
      <w:divBdr>
        <w:top w:val="none" w:sz="0" w:space="0" w:color="auto"/>
        <w:left w:val="none" w:sz="0" w:space="0" w:color="auto"/>
        <w:bottom w:val="none" w:sz="0" w:space="0" w:color="auto"/>
        <w:right w:val="none" w:sz="0" w:space="0" w:color="auto"/>
      </w:divBdr>
    </w:div>
    <w:div w:id="1954051107">
      <w:bodyDiv w:val="1"/>
      <w:marLeft w:val="0"/>
      <w:marRight w:val="0"/>
      <w:marTop w:val="0"/>
      <w:marBottom w:val="0"/>
      <w:divBdr>
        <w:top w:val="none" w:sz="0" w:space="0" w:color="auto"/>
        <w:left w:val="none" w:sz="0" w:space="0" w:color="auto"/>
        <w:bottom w:val="none" w:sz="0" w:space="0" w:color="auto"/>
        <w:right w:val="none" w:sz="0" w:space="0" w:color="auto"/>
      </w:divBdr>
    </w:div>
    <w:div w:id="1965305308">
      <w:bodyDiv w:val="1"/>
      <w:marLeft w:val="0"/>
      <w:marRight w:val="0"/>
      <w:marTop w:val="0"/>
      <w:marBottom w:val="0"/>
      <w:divBdr>
        <w:top w:val="none" w:sz="0" w:space="0" w:color="auto"/>
        <w:left w:val="none" w:sz="0" w:space="0" w:color="auto"/>
        <w:bottom w:val="none" w:sz="0" w:space="0" w:color="auto"/>
        <w:right w:val="none" w:sz="0" w:space="0" w:color="auto"/>
      </w:divBdr>
      <w:divsChild>
        <w:div w:id="27878283">
          <w:marLeft w:val="547"/>
          <w:marRight w:val="0"/>
          <w:marTop w:val="200"/>
          <w:marBottom w:val="0"/>
          <w:divBdr>
            <w:top w:val="none" w:sz="0" w:space="0" w:color="auto"/>
            <w:left w:val="none" w:sz="0" w:space="0" w:color="auto"/>
            <w:bottom w:val="none" w:sz="0" w:space="0" w:color="auto"/>
            <w:right w:val="none" w:sz="0" w:space="0" w:color="auto"/>
          </w:divBdr>
        </w:div>
        <w:div w:id="1583642480">
          <w:marLeft w:val="547"/>
          <w:marRight w:val="0"/>
          <w:marTop w:val="200"/>
          <w:marBottom w:val="0"/>
          <w:divBdr>
            <w:top w:val="none" w:sz="0" w:space="0" w:color="auto"/>
            <w:left w:val="none" w:sz="0" w:space="0" w:color="auto"/>
            <w:bottom w:val="none" w:sz="0" w:space="0" w:color="auto"/>
            <w:right w:val="none" w:sz="0" w:space="0" w:color="auto"/>
          </w:divBdr>
        </w:div>
      </w:divsChild>
    </w:div>
    <w:div w:id="2028946074">
      <w:bodyDiv w:val="1"/>
      <w:marLeft w:val="0"/>
      <w:marRight w:val="0"/>
      <w:marTop w:val="0"/>
      <w:marBottom w:val="0"/>
      <w:divBdr>
        <w:top w:val="none" w:sz="0" w:space="0" w:color="auto"/>
        <w:left w:val="none" w:sz="0" w:space="0" w:color="auto"/>
        <w:bottom w:val="none" w:sz="0" w:space="0" w:color="auto"/>
        <w:right w:val="none" w:sz="0" w:space="0" w:color="auto"/>
      </w:divBdr>
    </w:div>
    <w:div w:id="2052807259">
      <w:bodyDiv w:val="1"/>
      <w:marLeft w:val="0"/>
      <w:marRight w:val="0"/>
      <w:marTop w:val="0"/>
      <w:marBottom w:val="0"/>
      <w:divBdr>
        <w:top w:val="none" w:sz="0" w:space="0" w:color="auto"/>
        <w:left w:val="none" w:sz="0" w:space="0" w:color="auto"/>
        <w:bottom w:val="none" w:sz="0" w:space="0" w:color="auto"/>
        <w:right w:val="none" w:sz="0" w:space="0" w:color="auto"/>
      </w:divBdr>
    </w:div>
    <w:div w:id="21272635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1.health.gov.au/internet/main/publishing.nsf/Content/815AFEED0337CF95CA2581D30076D095/$File/NRHC%20Interim%20Report%20to%20the%20Minister%20V1.3.pdf" TargetMode="External"/><Relationship Id="rId26" Type="http://schemas.openxmlformats.org/officeDocument/2006/relationships/header" Target="header7.xml"/><Relationship Id="rId39" Type="http://schemas.openxmlformats.org/officeDocument/2006/relationships/hyperlink" Target="mailto:nrhc@health.gov.au" TargetMode="Externa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image" Target="media/image6.emf"/><Relationship Id="rId50" Type="http://schemas.openxmlformats.org/officeDocument/2006/relationships/image" Target="media/image7.png"/><Relationship Id="rId55" Type="http://schemas.openxmlformats.org/officeDocument/2006/relationships/header" Target="header13.xml"/><Relationship Id="rId68"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footer" Target="footer12.xml"/><Relationship Id="rId54"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RHC@health.gov.au" TargetMode="External"/><Relationship Id="rId32" Type="http://schemas.openxmlformats.org/officeDocument/2006/relationships/header" Target="header10.xml"/><Relationship Id="rId37" Type="http://schemas.openxmlformats.org/officeDocument/2006/relationships/image" Target="media/image3.jpeg"/><Relationship Id="rId40" Type="http://schemas.openxmlformats.org/officeDocument/2006/relationships/footer" Target="footer11.xml"/><Relationship Id="rId45" Type="http://schemas.openxmlformats.org/officeDocument/2006/relationships/footer" Target="footer16.xml"/><Relationship Id="rId53" Type="http://schemas.openxmlformats.org/officeDocument/2006/relationships/footer" Target="footer21.xml"/><Relationship Id="rId58"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footer" Target="footer23.xml"/><Relationship Id="rId10" Type="http://schemas.openxmlformats.org/officeDocument/2006/relationships/hyperlink" Target="mailto:nrhc@health.gov.au" TargetMode="External"/><Relationship Id="rId19" Type="http://schemas.openxmlformats.org/officeDocument/2006/relationships/header" Target="header4.xml"/><Relationship Id="rId31" Type="http://schemas.openxmlformats.org/officeDocument/2006/relationships/hyperlink" Target="http://www.health.gov.au/National-Rural-Health-Commissioner" TargetMode="External"/><Relationship Id="rId44" Type="http://schemas.openxmlformats.org/officeDocument/2006/relationships/footer" Target="footer15.xml"/><Relationship Id="rId52" Type="http://schemas.openxmlformats.org/officeDocument/2006/relationships/footer" Target="footer2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oter" Target="footer17.xml"/><Relationship Id="rId56" Type="http://schemas.openxmlformats.org/officeDocument/2006/relationships/header" Target="header14.xml"/><Relationship Id="rId69"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www.health.gov.au/national-rural-health-commissioner" TargetMode="External"/><Relationship Id="rId33" Type="http://schemas.openxmlformats.org/officeDocument/2006/relationships/header" Target="header11.xml"/><Relationship Id="rId38" Type="http://schemas.openxmlformats.org/officeDocument/2006/relationships/image" Target="media/image4.jpeg"/><Relationship Id="rId46" Type="http://schemas.openxmlformats.org/officeDocument/2006/relationships/image" Target="media/image5.emf"/><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aha.com.au/wp-content/uploads/2020/02/Racism-in-Health-Position-Statement.pdf" TargetMode="External"/><Relationship Id="rId3" Type="http://schemas.openxmlformats.org/officeDocument/2006/relationships/hyperlink" Target="http://www.goodcountryphysio.com.au/" TargetMode="External"/><Relationship Id="rId7" Type="http://schemas.openxmlformats.org/officeDocument/2006/relationships/hyperlink" Target="https://www.newcastle.edu.au/about-uon/governance-and-leadership/faculties-and-schools/faculty-of-health-and-medicine/department-of-rural-health/placement-information/disciplines/physiotherapy" TargetMode="External"/><Relationship Id="rId2" Type="http://schemas.openxmlformats.org/officeDocument/2006/relationships/hyperlink" Target="http://www.goodcountryphysio.com.au/" TargetMode="External"/><Relationship Id="rId1" Type="http://schemas.openxmlformats.org/officeDocument/2006/relationships/hyperlink" Target="https://www.rrh.org.au/journal/early_abstract/5706" TargetMode="External"/><Relationship Id="rId6" Type="http://schemas.openxmlformats.org/officeDocument/2006/relationships/hyperlink" Target="http://www.iuih.org.au/Portals/0/PDF/IUIH_2017-18_AnnualReport_V8.pdf?ver=2019-01-17-143421-707" TargetMode="External"/><Relationship Id="rId5" Type="http://schemas.openxmlformats.org/officeDocument/2006/relationships/hyperlink" Target="http://www.iuih.org.au/Portals/0/xBlog/" TargetMode="External"/><Relationship Id="rId10" Type="http://schemas.openxmlformats.org/officeDocument/2006/relationships/hyperlink" Target="https://sarrah.org.au/media/sarrah-welcomes-australias-first-chief-allied-health-officer" TargetMode="External"/><Relationship Id="rId4" Type="http://schemas.openxmlformats.org/officeDocument/2006/relationships/hyperlink" Target="http://www.goodcountryphysio.com.au/" TargetMode="External"/><Relationship Id="rId9" Type="http://schemas.openxmlformats.org/officeDocument/2006/relationships/hyperlink" Target="https://hwd.health.gov.au/heaDSUP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69CB5-805B-4A78-BB2E-DA318DC0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87</Pages>
  <Words>40071</Words>
  <Characters>235219</Characters>
  <Application>Microsoft Office Word</Application>
  <DocSecurity>0</DocSecurity>
  <Lines>5470</Lines>
  <Paragraphs>1847</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273443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Improvement of access, quality and distribution of allied health services in regional, rural and remote Australia</dc:title>
  <dc:subject/>
  <dc:creator>National Rural Health Commissioner</dc:creator>
  <cp:keywords>Rural health workforce, Allied health</cp:keywords>
  <dc:description/>
  <cp:lastModifiedBy>ROBERTSON, Jen</cp:lastModifiedBy>
  <cp:revision>12</cp:revision>
  <cp:lastPrinted>2020-03-30T05:15:00Z</cp:lastPrinted>
  <dcterms:created xsi:type="dcterms:W3CDTF">2020-06-22T00:17:00Z</dcterms:created>
  <dcterms:modified xsi:type="dcterms:W3CDTF">2021-04-15T06:58:00Z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2020-01-07T00:00:00Z</vt:filetime>
  </property>
  <property fmtid="{D5CDD505-2E9C-101B-9397-08002B2CF9AE}" pid="3" name="Creator">
    <vt:lpwstr>Adobe InDesign 15.0 (Macintosh)</vt:lpwstr>
  </property>
  <property fmtid="{D5CDD505-2E9C-101B-9397-08002B2CF9AE}" pid="4" name="LastSaved">
    <vt:filetime>2020-01-21T00:00:00Z</vt:filetime>
  </property>
</Properties>
</file>