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3C1C6AE2" w:rsidR="00B211B6" w:rsidRPr="002F5E02" w:rsidRDefault="00B211B6" w:rsidP="00B211B6">
      <w:pPr>
        <w:pStyle w:val="Subtitle"/>
        <w:rPr>
          <w:color w:val="auto"/>
        </w:rPr>
      </w:pPr>
      <w:bookmarkStart w:id="0" w:name="_GoBack"/>
      <w:bookmarkEnd w:id="0"/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3B7389">
        <w:rPr>
          <w:color w:val="FF0000"/>
        </w:rPr>
        <w:t>8</w:t>
      </w:r>
      <w:r w:rsidR="002D655D">
        <w:rPr>
          <w:color w:val="FF0000"/>
        </w:rPr>
        <w:t xml:space="preserve"> </w:t>
      </w:r>
      <w:r w:rsidR="00A05252">
        <w:rPr>
          <w:color w:val="FF0000"/>
        </w:rPr>
        <w:t xml:space="preserve">April </w:t>
      </w:r>
      <w:r w:rsidRPr="00B968C7">
        <w:rPr>
          <w:color w:val="FF0000"/>
        </w:rPr>
        <w:t>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1225A398" w:rsidR="003F5DCC" w:rsidRPr="00B968C7" w:rsidRDefault="003F5DCC" w:rsidP="00A24237">
      <w:pPr>
        <w:spacing w:before="1200" w:after="480"/>
        <w:jc w:val="right"/>
        <w:rPr>
          <w:rFonts w:cs="Arial"/>
          <w:color w:val="FF0000"/>
        </w:rPr>
      </w:pPr>
    </w:p>
    <w:p w14:paraId="53E1808F" w14:textId="022DC20D" w:rsidR="003077BF" w:rsidRDefault="00590CB1" w:rsidP="0054041A">
      <w:pPr>
        <w:tabs>
          <w:tab w:val="left" w:pos="2169"/>
        </w:tabs>
        <w:spacing w:after="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307A1FD3" w14:textId="0CDA90E1" w:rsidR="0054041A" w:rsidRPr="0054041A" w:rsidRDefault="0054041A" w:rsidP="0054041A">
      <w:pPr>
        <w:tabs>
          <w:tab w:val="left" w:pos="2169"/>
        </w:tabs>
        <w:spacing w:after="0"/>
        <w:rPr>
          <w:rFonts w:cs="Arial"/>
          <w:color w:val="FF0000"/>
          <w:sz w:val="16"/>
          <w:szCs w:val="16"/>
        </w:rPr>
      </w:pPr>
      <w:r>
        <w:rPr>
          <w:rFonts w:cs="Arial"/>
          <w:color w:val="FF0000"/>
          <w:sz w:val="16"/>
          <w:szCs w:val="16"/>
        </w:rPr>
        <w:t xml:space="preserve">Due to the notification on 8 April 2021 that a </w:t>
      </w:r>
      <w:r w:rsidRPr="0054041A">
        <w:rPr>
          <w:rFonts w:cs="Arial"/>
          <w:color w:val="FF0000"/>
          <w:sz w:val="16"/>
          <w:szCs w:val="16"/>
        </w:rPr>
        <w:t>border worker in New Zealand</w:t>
      </w:r>
      <w:r>
        <w:rPr>
          <w:rFonts w:cs="Arial"/>
          <w:color w:val="FF0000"/>
          <w:sz w:val="16"/>
          <w:szCs w:val="16"/>
        </w:rPr>
        <w:t xml:space="preserve"> tested positive to COVID-19</w:t>
      </w:r>
      <w:r w:rsidRPr="0054041A">
        <w:rPr>
          <w:rFonts w:cs="Arial"/>
          <w:color w:val="FF0000"/>
          <w:sz w:val="16"/>
          <w:szCs w:val="16"/>
        </w:rPr>
        <w:t xml:space="preserve"> this report covers the previous 8-days (rather than 7-day period).</w:t>
      </w:r>
    </w:p>
    <w:p w14:paraId="2DE52ED1" w14:textId="77777777" w:rsidR="003B7389" w:rsidRPr="00C056F7" w:rsidRDefault="003B7389" w:rsidP="003B7389">
      <w:pPr>
        <w:pStyle w:val="Heading1"/>
        <w:spacing w:before="180" w:after="0" w:line="264" w:lineRule="auto"/>
        <w:contextualSpacing w:val="0"/>
        <w:rPr>
          <w:color w:val="auto"/>
        </w:rPr>
      </w:pPr>
      <w:r w:rsidRPr="00C056F7">
        <w:rPr>
          <w:color w:val="auto"/>
        </w:rPr>
        <w:t>New Zealand – COVID-19 Situation</w:t>
      </w:r>
    </w:p>
    <w:p w14:paraId="79A897C2" w14:textId="77777777" w:rsidR="0054041A" w:rsidRDefault="0054041A" w:rsidP="0054041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FF0000"/>
        </w:rPr>
      </w:pPr>
      <w:r w:rsidRPr="009F3277">
        <w:rPr>
          <w:rFonts w:ascii="Arial" w:hAnsi="Arial" w:cs="Arial"/>
          <w:color w:val="FF0000"/>
        </w:rPr>
        <w:t xml:space="preserve">On 8 April 2021, New Zealand reported a </w:t>
      </w:r>
      <w:r>
        <w:rPr>
          <w:rFonts w:ascii="Arial" w:hAnsi="Arial" w:cs="Arial"/>
          <w:color w:val="FF0000"/>
        </w:rPr>
        <w:t>new</w:t>
      </w:r>
      <w:r w:rsidRPr="009F3277">
        <w:rPr>
          <w:rFonts w:ascii="Arial" w:hAnsi="Arial" w:cs="Arial"/>
          <w:color w:val="FF0000"/>
        </w:rPr>
        <w:t xml:space="preserve"> case in a 24 y</w:t>
      </w:r>
      <w:r>
        <w:rPr>
          <w:rFonts w:ascii="Arial" w:hAnsi="Arial" w:cs="Arial"/>
          <w:color w:val="FF0000"/>
        </w:rPr>
        <w:t>ear</w:t>
      </w:r>
      <w:r w:rsidRPr="009F3277">
        <w:rPr>
          <w:rFonts w:ascii="Arial" w:hAnsi="Arial" w:cs="Arial"/>
          <w:color w:val="FF0000"/>
        </w:rPr>
        <w:t xml:space="preserve"> old border worker (security guard) from the Grand Millennium </w:t>
      </w:r>
      <w:r>
        <w:rPr>
          <w:rFonts w:ascii="Arial" w:hAnsi="Arial" w:cs="Arial"/>
          <w:color w:val="FF0000"/>
        </w:rPr>
        <w:t xml:space="preserve">Managed Isolation and Quarantine (MIQ) facility in Auckland. </w:t>
      </w:r>
    </w:p>
    <w:p w14:paraId="1F2EE6C3" w14:textId="77777777" w:rsidR="00A81BA5" w:rsidRDefault="0054041A" w:rsidP="0054041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The </w:t>
      </w:r>
      <w:r w:rsidR="00A81BA5">
        <w:rPr>
          <w:rFonts w:ascii="Arial" w:hAnsi="Arial" w:cs="Arial"/>
          <w:color w:val="FF0000"/>
        </w:rPr>
        <w:t>case:</w:t>
      </w:r>
    </w:p>
    <w:p w14:paraId="030E266D" w14:textId="5F79AD03" w:rsidR="0054041A" w:rsidRDefault="0054041A" w:rsidP="00A81BA5">
      <w:pPr>
        <w:pStyle w:val="NormalWeb"/>
        <w:numPr>
          <w:ilvl w:val="1"/>
          <w:numId w:val="23"/>
        </w:numPr>
        <w:spacing w:before="0" w:beforeAutospacing="0" w:after="0" w:afterAutospacing="0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has</w:t>
      </w:r>
      <w:proofErr w:type="gramEnd"/>
      <w:r>
        <w:rPr>
          <w:rFonts w:ascii="Arial" w:hAnsi="Arial" w:cs="Arial"/>
          <w:color w:val="FF0000"/>
        </w:rPr>
        <w:t xml:space="preserve"> not been vaccinated.</w:t>
      </w:r>
    </w:p>
    <w:p w14:paraId="4A61581D" w14:textId="59EF2421" w:rsidR="0054041A" w:rsidRPr="0054041A" w:rsidRDefault="0054041A" w:rsidP="00A81BA5">
      <w:pPr>
        <w:pStyle w:val="NormalWeb"/>
        <w:numPr>
          <w:ilvl w:val="1"/>
          <w:numId w:val="23"/>
        </w:numPr>
        <w:spacing w:before="0" w:beforeAutospacing="0" w:after="0" w:afterAutospacing="0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isolated</w:t>
      </w:r>
      <w:proofErr w:type="gramEnd"/>
      <w:r w:rsidRPr="009F3277">
        <w:rPr>
          <w:rFonts w:ascii="Arial" w:hAnsi="Arial" w:cs="Arial"/>
          <w:color w:val="FF0000"/>
        </w:rPr>
        <w:t xml:space="preserve"> at home overnight, and</w:t>
      </w:r>
      <w:r>
        <w:rPr>
          <w:rFonts w:ascii="Arial" w:hAnsi="Arial" w:cs="Arial"/>
          <w:color w:val="FF0000"/>
        </w:rPr>
        <w:t xml:space="preserve"> is</w:t>
      </w:r>
      <w:r w:rsidRPr="009F3277">
        <w:rPr>
          <w:rFonts w:ascii="Arial" w:hAnsi="Arial" w:cs="Arial"/>
          <w:color w:val="FF0000"/>
        </w:rPr>
        <w:t xml:space="preserve"> now transferred to </w:t>
      </w:r>
      <w:r w:rsidR="002C70BF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MIQ</w:t>
      </w:r>
      <w:r w:rsidRPr="009F3277">
        <w:rPr>
          <w:rFonts w:ascii="Arial" w:hAnsi="Arial" w:cs="Arial"/>
          <w:color w:val="FF0000"/>
        </w:rPr>
        <w:t>.</w:t>
      </w:r>
    </w:p>
    <w:p w14:paraId="50E4E888" w14:textId="5F7AF019" w:rsidR="0054041A" w:rsidRDefault="0054041A" w:rsidP="00A81BA5">
      <w:pPr>
        <w:pStyle w:val="NormalWeb"/>
        <w:numPr>
          <w:ilvl w:val="1"/>
          <w:numId w:val="23"/>
        </w:numPr>
        <w:spacing w:before="0" w:beforeAutospacing="0" w:after="0" w:afterAutospacing="0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worked</w:t>
      </w:r>
      <w:proofErr w:type="gramEnd"/>
      <w:r>
        <w:rPr>
          <w:rFonts w:ascii="Arial" w:hAnsi="Arial" w:cs="Arial"/>
          <w:color w:val="FF0000"/>
        </w:rPr>
        <w:t xml:space="preserve"> the Easter long weekend</w:t>
      </w:r>
      <w:r w:rsidR="00DA18F0">
        <w:rPr>
          <w:rFonts w:ascii="Arial" w:hAnsi="Arial" w:cs="Arial"/>
          <w:color w:val="FF0000"/>
        </w:rPr>
        <w:t xml:space="preserve"> but</w:t>
      </w:r>
      <w:r>
        <w:rPr>
          <w:rFonts w:ascii="Arial" w:hAnsi="Arial" w:cs="Arial"/>
          <w:color w:val="FF0000"/>
        </w:rPr>
        <w:t xml:space="preserve"> did not work </w:t>
      </w:r>
      <w:r w:rsidR="002C70BF">
        <w:rPr>
          <w:rFonts w:ascii="Arial" w:hAnsi="Arial" w:cs="Arial"/>
          <w:color w:val="FF0000"/>
        </w:rPr>
        <w:t xml:space="preserve">or visit anyone </w:t>
      </w:r>
      <w:r>
        <w:rPr>
          <w:rFonts w:ascii="Arial" w:hAnsi="Arial" w:cs="Arial"/>
          <w:color w:val="FF0000"/>
        </w:rPr>
        <w:t xml:space="preserve">yesterday. </w:t>
      </w:r>
    </w:p>
    <w:p w14:paraId="78B98771" w14:textId="50168257" w:rsidR="0054041A" w:rsidRDefault="0054041A" w:rsidP="00A81BA5">
      <w:pPr>
        <w:pStyle w:val="NormalWeb"/>
        <w:numPr>
          <w:ilvl w:val="1"/>
          <w:numId w:val="23"/>
        </w:numPr>
        <w:spacing w:before="0" w:beforeAutospacing="0" w:after="0" w:afterAutospacing="0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lives</w:t>
      </w:r>
      <w:proofErr w:type="gramEnd"/>
      <w:r>
        <w:rPr>
          <w:rFonts w:ascii="Arial" w:hAnsi="Arial" w:cs="Arial"/>
          <w:color w:val="FF0000"/>
        </w:rPr>
        <w:t xml:space="preserve"> alone and the only close contact identified to date is a work colleague. This colleague is in isolation and has been fully vaccinated.</w:t>
      </w:r>
    </w:p>
    <w:p w14:paraId="008DE953" w14:textId="72AF30F1" w:rsidR="0054041A" w:rsidRPr="009F3277" w:rsidRDefault="0054041A" w:rsidP="0054041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Public health authorities continue to conduct interviews and scope the investigation to </w:t>
      </w:r>
      <w:r w:rsidR="00DA18F0">
        <w:rPr>
          <w:rFonts w:ascii="Arial" w:hAnsi="Arial" w:cs="Arial"/>
          <w:color w:val="FF0000"/>
        </w:rPr>
        <w:t xml:space="preserve">clarify the infectious period in the community and </w:t>
      </w:r>
      <w:r>
        <w:rPr>
          <w:rFonts w:ascii="Arial" w:hAnsi="Arial" w:cs="Arial"/>
          <w:color w:val="FF0000"/>
        </w:rPr>
        <w:t>identify any other close contacts</w:t>
      </w:r>
      <w:r w:rsidR="002C70BF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and any locations of interest. </w:t>
      </w:r>
    </w:p>
    <w:p w14:paraId="0726B7C9" w14:textId="13ECFB45" w:rsidR="0054041A" w:rsidRPr="0054041A" w:rsidRDefault="0054041A" w:rsidP="00CA014C">
      <w:pPr>
        <w:pStyle w:val="ListParagraph"/>
        <w:numPr>
          <w:ilvl w:val="0"/>
          <w:numId w:val="23"/>
        </w:numPr>
        <w:spacing w:after="0" w:line="240" w:lineRule="auto"/>
        <w:textAlignment w:val="auto"/>
      </w:pPr>
      <w:r w:rsidRPr="00A81BA5">
        <w:rPr>
          <w:color w:val="FF0000"/>
        </w:rPr>
        <w:t xml:space="preserve">We continue to work closely with the New Zealand Ministry of Health and monitor this situation closely.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6F5F38E2" w:rsidR="00B211B6" w:rsidRPr="005662FC" w:rsidRDefault="0062366B" w:rsidP="0054041A">
            <w:pPr>
              <w:spacing w:after="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3B7389" w:rsidRPr="003B7389">
              <w:rPr>
                <w:b/>
                <w:bCs/>
                <w:color w:val="FF0000"/>
                <w:lang w:eastAsia="en-AU"/>
              </w:rPr>
              <w:t>8</w:t>
            </w:r>
            <w:r w:rsidR="00A05252" w:rsidRPr="003B7389">
              <w:rPr>
                <w:b/>
                <w:bCs/>
                <w:color w:val="FF0000"/>
                <w:lang w:eastAsia="en-AU"/>
              </w:rPr>
              <w:t xml:space="preserve"> A</w:t>
            </w:r>
            <w:r w:rsidR="00A05252" w:rsidRPr="00A05252">
              <w:rPr>
                <w:b/>
                <w:bCs/>
                <w:color w:val="FF0000"/>
                <w:lang w:eastAsia="en-AU"/>
              </w:rPr>
              <w:t>pril</w:t>
            </w:r>
            <w:r w:rsidRPr="00A05252">
              <w:rPr>
                <w:b/>
                <w:bCs/>
                <w:color w:val="FF0000"/>
                <w:lang w:eastAsia="en-AU"/>
              </w:rPr>
              <w:t xml:space="preserve"> </w:t>
            </w:r>
            <w:r w:rsidRPr="00BB56A4">
              <w:rPr>
                <w:b/>
                <w:bCs/>
                <w:color w:val="FF0000"/>
                <w:lang w:eastAsia="en-AU"/>
              </w:rPr>
              <w:t>2021</w:t>
            </w:r>
          </w:p>
        </w:tc>
      </w:tr>
      <w:tr w:rsidR="003636FF" w:rsidRPr="003636FF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5662FC" w:rsidRDefault="00B211B6" w:rsidP="0054041A">
            <w:pPr>
              <w:spacing w:after="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5662FC" w:rsidRDefault="00B211B6" w:rsidP="0054041A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79DDC7E" w:rsidR="00B211B6" w:rsidRPr="005662FC" w:rsidRDefault="00343B8C" w:rsidP="0054041A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3B7389" w:rsidRPr="003B7389">
              <w:rPr>
                <w:b/>
                <w:bCs/>
                <w:color w:val="FF0000"/>
                <w:szCs w:val="20"/>
                <w:lang w:eastAsia="en-AU"/>
              </w:rPr>
              <w:t>8</w:t>
            </w:r>
            <w:r w:rsidRPr="003B7389">
              <w:rPr>
                <w:b/>
                <w:bCs/>
                <w:color w:val="FF0000"/>
                <w:szCs w:val="20"/>
                <w:lang w:eastAsia="en-AU"/>
              </w:rPr>
              <w:t xml:space="preserve"> days</w:t>
            </w:r>
          </w:p>
        </w:tc>
      </w:tr>
      <w:tr w:rsidR="003636FF" w:rsidRPr="003636FF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85E34" w:rsidRPr="005662FC" w:rsidRDefault="00685E34" w:rsidP="0054041A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4E8B8FD9" w:rsidR="00685E34" w:rsidRPr="003636FF" w:rsidRDefault="006A0B05" w:rsidP="0054041A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</w:t>
            </w:r>
            <w:r w:rsidR="008A4338">
              <w:rPr>
                <w:color w:val="FF0000"/>
                <w:lang w:eastAsia="en-AU"/>
              </w:rPr>
              <w:t>,</w:t>
            </w:r>
            <w:r>
              <w:rPr>
                <w:color w:val="FF0000"/>
                <w:lang w:eastAsia="en-AU"/>
              </w:rPr>
              <w:t>1</w:t>
            </w:r>
            <w:r w:rsidR="003B7389">
              <w:rPr>
                <w:color w:val="FF0000"/>
                <w:lang w:eastAsia="en-AU"/>
              </w:rPr>
              <w:t>99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1D9568F1" w:rsidR="00685E34" w:rsidRPr="003636FF" w:rsidRDefault="003B7389" w:rsidP="0054041A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5</w:t>
            </w:r>
            <w:r w:rsidR="006A0B05">
              <w:rPr>
                <w:color w:val="FF0000"/>
                <w:lang w:eastAsia="en-AU"/>
              </w:rPr>
              <w:t>4*</w:t>
            </w:r>
          </w:p>
        </w:tc>
      </w:tr>
      <w:tr w:rsidR="003636FF" w:rsidRPr="003636FF" w14:paraId="0C3409E4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85E34" w:rsidRPr="005662FC" w:rsidRDefault="00685E34" w:rsidP="0054041A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838DCC" w14:textId="6A074D74" w:rsidR="00685E34" w:rsidRPr="0068768F" w:rsidRDefault="00D2738C" w:rsidP="0054041A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DE38362" w14:textId="4FFB0FD6" w:rsidR="00685E34" w:rsidRPr="0068768F" w:rsidRDefault="00D2738C" w:rsidP="0054041A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0</w:t>
            </w:r>
          </w:p>
        </w:tc>
      </w:tr>
      <w:tr w:rsidR="003636FF" w:rsidRPr="003636FF" w14:paraId="6DD9F2BF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85E34" w:rsidRPr="005662FC" w:rsidRDefault="00685E34" w:rsidP="0054041A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69AD487" w14:textId="2860214F" w:rsidR="00685E34" w:rsidRPr="0068768F" w:rsidRDefault="007175DD" w:rsidP="0054041A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CD8379A" w14:textId="73B2875B" w:rsidR="00685E34" w:rsidRPr="0068768F" w:rsidRDefault="00C056F7" w:rsidP="0054041A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A05252">
              <w:rPr>
                <w:color w:val="auto"/>
                <w:lang w:eastAsia="en-AU"/>
              </w:rPr>
              <w:t>0</w:t>
            </w:r>
          </w:p>
        </w:tc>
      </w:tr>
    </w:tbl>
    <w:p w14:paraId="21458A2E" w14:textId="46D60AE1" w:rsidR="00180AC2" w:rsidRPr="00AC44D4" w:rsidRDefault="003B7389" w:rsidP="0054041A">
      <w:pPr>
        <w:pStyle w:val="List"/>
        <w:spacing w:after="0" w:line="264" w:lineRule="auto"/>
        <w:ind w:left="0" w:firstLine="0"/>
        <w:contextualSpacing w:val="0"/>
        <w:rPr>
          <w:rFonts w:cs="Arial"/>
          <w:i/>
          <w:color w:val="FF0000"/>
          <w:sz w:val="16"/>
          <w:szCs w:val="16"/>
          <w:lang w:val="en"/>
        </w:rPr>
      </w:pPr>
      <w:r>
        <w:rPr>
          <w:rFonts w:cs="Arial"/>
          <w:i/>
          <w:color w:val="FF0000"/>
          <w:sz w:val="16"/>
          <w:szCs w:val="16"/>
          <w:lang w:val="en"/>
        </w:rPr>
        <w:t>*Although New Zealand reported 5</w:t>
      </w:r>
      <w:r w:rsidR="006A0B05" w:rsidRPr="00AC44D4">
        <w:rPr>
          <w:rFonts w:cs="Arial"/>
          <w:i/>
          <w:color w:val="FF0000"/>
          <w:sz w:val="16"/>
          <w:szCs w:val="16"/>
          <w:lang w:val="en"/>
        </w:rPr>
        <w:t>5 new cases</w:t>
      </w:r>
      <w:r>
        <w:rPr>
          <w:rFonts w:cs="Arial"/>
          <w:i/>
          <w:color w:val="FF0000"/>
          <w:sz w:val="16"/>
          <w:szCs w:val="16"/>
          <w:lang w:val="en"/>
        </w:rPr>
        <w:t xml:space="preserve"> in the past eight days</w:t>
      </w:r>
      <w:r w:rsidR="006A0B05" w:rsidRPr="00AC44D4">
        <w:rPr>
          <w:rFonts w:cs="Arial"/>
          <w:i/>
          <w:color w:val="FF0000"/>
          <w:sz w:val="16"/>
          <w:szCs w:val="16"/>
          <w:lang w:val="en"/>
        </w:rPr>
        <w:t xml:space="preserve">, the total of confirmed cases only increased by </w:t>
      </w:r>
      <w:r>
        <w:rPr>
          <w:rFonts w:cs="Arial"/>
          <w:i/>
          <w:color w:val="FF0000"/>
          <w:sz w:val="16"/>
          <w:szCs w:val="16"/>
          <w:lang w:val="en"/>
        </w:rPr>
        <w:t>5</w:t>
      </w:r>
      <w:r w:rsidR="006A0B05" w:rsidRPr="00AC44D4">
        <w:rPr>
          <w:rFonts w:cs="Arial"/>
          <w:i/>
          <w:color w:val="FF0000"/>
          <w:sz w:val="16"/>
          <w:szCs w:val="16"/>
          <w:lang w:val="en"/>
        </w:rPr>
        <w:t xml:space="preserve">4 because a previous case was </w:t>
      </w:r>
      <w:r w:rsidR="000231F0" w:rsidRPr="00AC44D4">
        <w:rPr>
          <w:rFonts w:cs="Arial"/>
          <w:i/>
          <w:color w:val="FF0000"/>
          <w:sz w:val="16"/>
          <w:szCs w:val="16"/>
          <w:lang w:val="en"/>
        </w:rPr>
        <w:t>identified as</w:t>
      </w:r>
      <w:r w:rsidR="001D4193">
        <w:rPr>
          <w:rFonts w:cs="Arial"/>
          <w:i/>
          <w:color w:val="FF0000"/>
          <w:sz w:val="16"/>
          <w:szCs w:val="16"/>
          <w:lang w:val="en"/>
        </w:rPr>
        <w:t xml:space="preserve"> being</w:t>
      </w:r>
      <w:r w:rsidR="000231F0" w:rsidRPr="00AC44D4">
        <w:rPr>
          <w:rFonts w:cs="Arial"/>
          <w:i/>
          <w:color w:val="FF0000"/>
          <w:sz w:val="16"/>
          <w:szCs w:val="16"/>
          <w:lang w:val="en"/>
        </w:rPr>
        <w:t xml:space="preserve"> </w:t>
      </w:r>
      <w:r w:rsidR="006A0B05" w:rsidRPr="00AC44D4">
        <w:rPr>
          <w:rFonts w:cs="Arial"/>
          <w:i/>
          <w:color w:val="FF0000"/>
          <w:sz w:val="16"/>
          <w:szCs w:val="16"/>
          <w:lang w:val="en"/>
        </w:rPr>
        <w:t>a historical infection acquired overseas</w:t>
      </w:r>
      <w:r w:rsidR="008A4338" w:rsidRPr="00AC44D4">
        <w:rPr>
          <w:rFonts w:cs="Arial"/>
          <w:i/>
          <w:color w:val="FF0000"/>
          <w:sz w:val="16"/>
          <w:szCs w:val="16"/>
          <w:lang w:val="en"/>
        </w:rPr>
        <w:t xml:space="preserve"> and reclassified to ‘not a case’</w:t>
      </w:r>
      <w:r w:rsidR="006A0B05" w:rsidRPr="00AC44D4">
        <w:rPr>
          <w:rFonts w:cs="Arial"/>
          <w:i/>
          <w:color w:val="FF0000"/>
          <w:sz w:val="16"/>
          <w:szCs w:val="16"/>
          <w:lang w:val="en"/>
        </w:rPr>
        <w:t>.</w:t>
      </w: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5CFBE0E3" w:rsidR="00B211B6" w:rsidRPr="00390B4D" w:rsidRDefault="00B211B6" w:rsidP="003B7389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3B7389" w:rsidRPr="003B7389">
              <w:rPr>
                <w:rStyle w:val="Strong"/>
                <w:color w:val="FF0000"/>
              </w:rPr>
              <w:t>8</w:t>
            </w:r>
            <w:r w:rsidRPr="003B7389">
              <w:rPr>
                <w:rStyle w:val="Strong"/>
                <w:color w:val="FF0000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3B7389">
              <w:rPr>
                <w:rStyle w:val="Strong"/>
                <w:color w:val="FF0000"/>
              </w:rPr>
              <w:t>8</w:t>
            </w:r>
            <w:r w:rsidR="00A05252">
              <w:rPr>
                <w:rStyle w:val="Strong"/>
                <w:color w:val="FF0000"/>
              </w:rPr>
              <w:t xml:space="preserve"> April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494230">
            <w:pPr>
              <w:spacing w:before="60" w:after="6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1B533C3A" w:rsidR="008112D6" w:rsidRPr="00D35673" w:rsidRDefault="003B7389" w:rsidP="00C056F7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DA18F0">
              <w:rPr>
                <w:color w:val="FF0000"/>
              </w:rPr>
              <w:t>4</w:t>
            </w:r>
            <w:r w:rsidR="00062E83">
              <w:rPr>
                <w:color w:val="FF0000"/>
              </w:rPr>
              <w:t>**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494230">
            <w:pPr>
              <w:spacing w:before="60" w:after="6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37030A3D" w:rsidR="008112D6" w:rsidRPr="00D35673" w:rsidRDefault="00A81BA5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 w:rsidRPr="00A81BA5">
              <w:rPr>
                <w:color w:val="FF0000"/>
              </w:rPr>
              <w:t>1</w:t>
            </w:r>
          </w:p>
        </w:tc>
      </w:tr>
    </w:tbl>
    <w:p w14:paraId="77E9CDBC" w14:textId="4E23592C" w:rsidR="00A835AC" w:rsidRDefault="00B211B6" w:rsidP="00494230">
      <w:pPr>
        <w:spacing w:after="0" w:line="264" w:lineRule="auto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lastRenderedPageBreak/>
        <w:t>*</w:t>
      </w:r>
      <w:r w:rsidR="009E7164">
        <w:rPr>
          <w:i/>
          <w:color w:val="auto"/>
          <w:sz w:val="16"/>
          <w:szCs w:val="18"/>
        </w:rPr>
        <w:t>New Zealand categorises overseas acquired/associated c</w:t>
      </w:r>
      <w:r w:rsidR="009E7164" w:rsidRPr="002F5E02">
        <w:rPr>
          <w:i/>
          <w:color w:val="auto"/>
          <w:sz w:val="16"/>
          <w:szCs w:val="18"/>
        </w:rPr>
        <w:t xml:space="preserve">ases </w:t>
      </w:r>
      <w:r w:rsidR="009E7164">
        <w:rPr>
          <w:i/>
          <w:color w:val="auto"/>
          <w:sz w:val="16"/>
          <w:szCs w:val="18"/>
        </w:rPr>
        <w:t xml:space="preserve">(including those </w:t>
      </w:r>
      <w:r w:rsidR="009E7164" w:rsidRPr="002F5E02">
        <w:rPr>
          <w:i/>
          <w:color w:val="auto"/>
          <w:sz w:val="16"/>
          <w:szCs w:val="18"/>
        </w:rPr>
        <w:t>in managed isolation in New Zealand</w:t>
      </w:r>
      <w:r w:rsidR="009E7164">
        <w:rPr>
          <w:i/>
          <w:color w:val="auto"/>
          <w:sz w:val="16"/>
          <w:szCs w:val="18"/>
        </w:rPr>
        <w:t>)</w:t>
      </w:r>
      <w:r w:rsidR="009E7164" w:rsidRPr="002F5E02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as ‘at the border’; New Zealand categorises locally acquired cases as ‘in the community’.</w:t>
      </w:r>
    </w:p>
    <w:p w14:paraId="2E061E7B" w14:textId="2EB7B3E3" w:rsidR="00A05252" w:rsidRPr="009C769A" w:rsidRDefault="00062E83" w:rsidP="00F82E13">
      <w:pPr>
        <w:pStyle w:val="List"/>
        <w:spacing w:after="180" w:line="264" w:lineRule="auto"/>
        <w:ind w:left="0" w:firstLine="0"/>
        <w:contextualSpacing w:val="0"/>
        <w:rPr>
          <w:rFonts w:cs="Arial"/>
          <w:i/>
          <w:color w:val="FF0000"/>
          <w:sz w:val="16"/>
          <w:szCs w:val="16"/>
          <w:lang w:val="en"/>
        </w:rPr>
      </w:pPr>
      <w:r w:rsidRPr="00AC44D4">
        <w:rPr>
          <w:rFonts w:cs="Arial"/>
          <w:i/>
          <w:color w:val="FF0000"/>
          <w:sz w:val="16"/>
          <w:szCs w:val="16"/>
          <w:lang w:val="en"/>
        </w:rPr>
        <w:t>*</w:t>
      </w:r>
      <w:r w:rsidR="007A601E">
        <w:rPr>
          <w:rFonts w:cs="Arial"/>
          <w:i/>
          <w:color w:val="FF0000"/>
          <w:sz w:val="16"/>
          <w:szCs w:val="16"/>
          <w:lang w:val="en"/>
        </w:rPr>
        <w:t>*</w:t>
      </w:r>
      <w:r w:rsidRPr="00AC44D4">
        <w:rPr>
          <w:rFonts w:cs="Arial"/>
          <w:i/>
          <w:color w:val="FF0000"/>
          <w:sz w:val="16"/>
          <w:szCs w:val="16"/>
          <w:lang w:val="en"/>
        </w:rPr>
        <w:t xml:space="preserve"> New Zealand </w:t>
      </w:r>
      <w:r>
        <w:rPr>
          <w:rFonts w:cs="Arial"/>
          <w:i/>
          <w:color w:val="FF0000"/>
          <w:sz w:val="16"/>
          <w:szCs w:val="16"/>
          <w:lang w:val="en"/>
        </w:rPr>
        <w:t xml:space="preserve">reported </w:t>
      </w:r>
      <w:r w:rsidR="003B7389">
        <w:rPr>
          <w:rFonts w:cs="Arial"/>
          <w:i/>
          <w:color w:val="FF0000"/>
          <w:sz w:val="16"/>
          <w:szCs w:val="16"/>
          <w:lang w:val="en"/>
        </w:rPr>
        <w:t>5</w:t>
      </w:r>
      <w:r>
        <w:rPr>
          <w:rFonts w:cs="Arial"/>
          <w:i/>
          <w:color w:val="FF0000"/>
          <w:sz w:val="16"/>
          <w:szCs w:val="16"/>
          <w:lang w:val="en"/>
        </w:rPr>
        <w:t xml:space="preserve">5 new cases </w:t>
      </w:r>
      <w:r w:rsidR="003B7389">
        <w:rPr>
          <w:rFonts w:cs="Arial"/>
          <w:i/>
          <w:color w:val="FF0000"/>
          <w:sz w:val="16"/>
          <w:szCs w:val="16"/>
          <w:lang w:val="en"/>
        </w:rPr>
        <w:t>in the past eight days</w:t>
      </w:r>
      <w:r>
        <w:rPr>
          <w:rFonts w:cs="Arial"/>
          <w:i/>
          <w:color w:val="FF0000"/>
          <w:sz w:val="16"/>
          <w:szCs w:val="16"/>
          <w:lang w:val="en"/>
        </w:rPr>
        <w:t xml:space="preserve">. However, as noted for the “Summary of Cases “ table above, </w:t>
      </w:r>
      <w:r w:rsidRPr="00AC44D4">
        <w:rPr>
          <w:rFonts w:cs="Arial"/>
          <w:i/>
          <w:color w:val="FF0000"/>
          <w:sz w:val="16"/>
          <w:szCs w:val="16"/>
          <w:lang w:val="en"/>
        </w:rPr>
        <w:t xml:space="preserve">the </w:t>
      </w:r>
      <w:r w:rsidRPr="00062E83">
        <w:rPr>
          <w:rFonts w:cs="Arial"/>
          <w:i/>
          <w:color w:val="FF0000"/>
          <w:sz w:val="16"/>
          <w:szCs w:val="16"/>
          <w:u w:val="single"/>
          <w:lang w:val="en"/>
        </w:rPr>
        <w:t>total of confirmed</w:t>
      </w:r>
      <w:r>
        <w:rPr>
          <w:rFonts w:cs="Arial"/>
          <w:i/>
          <w:color w:val="FF0000"/>
          <w:sz w:val="16"/>
          <w:szCs w:val="16"/>
          <w:lang w:val="en"/>
        </w:rPr>
        <w:t xml:space="preserve"> cases only increased by </w:t>
      </w:r>
      <w:r w:rsidR="003B7389">
        <w:rPr>
          <w:rFonts w:cs="Arial"/>
          <w:i/>
          <w:color w:val="FF0000"/>
          <w:sz w:val="16"/>
          <w:szCs w:val="16"/>
          <w:lang w:val="en"/>
        </w:rPr>
        <w:t>5</w:t>
      </w:r>
      <w:r>
        <w:rPr>
          <w:rFonts w:cs="Arial"/>
          <w:i/>
          <w:color w:val="FF0000"/>
          <w:sz w:val="16"/>
          <w:szCs w:val="16"/>
          <w:lang w:val="en"/>
        </w:rPr>
        <w:t xml:space="preserve">4. The “Source of acquisition of cases” table notes </w:t>
      </w:r>
      <w:r w:rsidRPr="00062E83">
        <w:rPr>
          <w:rFonts w:cs="Arial"/>
          <w:i/>
          <w:color w:val="FF0000"/>
          <w:sz w:val="16"/>
          <w:szCs w:val="16"/>
          <w:u w:val="single"/>
          <w:lang w:val="en"/>
        </w:rPr>
        <w:t>total new cases</w:t>
      </w:r>
      <w:r>
        <w:rPr>
          <w:rFonts w:cs="Arial"/>
          <w:i/>
          <w:color w:val="FF0000"/>
          <w:sz w:val="16"/>
          <w:szCs w:val="16"/>
          <w:lang w:val="en"/>
        </w:rPr>
        <w:t xml:space="preserve"> reported over the last </w:t>
      </w:r>
      <w:r w:rsidR="003B7389">
        <w:rPr>
          <w:rFonts w:cs="Arial"/>
          <w:i/>
          <w:color w:val="FF0000"/>
          <w:sz w:val="16"/>
          <w:szCs w:val="16"/>
          <w:lang w:val="en"/>
        </w:rPr>
        <w:t>8</w:t>
      </w:r>
      <w:r>
        <w:rPr>
          <w:rFonts w:cs="Arial"/>
          <w:i/>
          <w:color w:val="FF0000"/>
          <w:sz w:val="16"/>
          <w:szCs w:val="16"/>
          <w:lang w:val="en"/>
        </w:rPr>
        <w:t xml:space="preserve"> days.</w:t>
      </w:r>
    </w:p>
    <w:p w14:paraId="6A4AC72D" w14:textId="5A0C523C" w:rsidR="00B211B6" w:rsidRPr="002F5E02" w:rsidRDefault="00B211B6" w:rsidP="00494230">
      <w:pPr>
        <w:pStyle w:val="Heading1"/>
        <w:spacing w:before="180" w:line="22" w:lineRule="atLeast"/>
        <w:contextualSpacing w:val="0"/>
        <w:rPr>
          <w:color w:val="auto"/>
        </w:rPr>
      </w:pPr>
      <w:r w:rsidRPr="002F5E02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494230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  <w:vAlign w:val="center"/>
          </w:tcPr>
          <w:p w14:paraId="51C7EB94" w14:textId="77777777" w:rsidR="00B211B6" w:rsidRPr="002F5E02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7DA56B9F" w14:textId="77777777" w:rsidR="00B211B6" w:rsidRPr="002F5E02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4E1EB151" w14:textId="77777777" w:rsidR="00B211B6" w:rsidRPr="002F5E02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14:paraId="6ACFA278" w14:textId="77777777" w:rsidTr="00494230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C0B8A18" w14:textId="64B63257" w:rsidR="007C0E67" w:rsidRDefault="00A05252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 April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31BD8127" w14:textId="294B0376" w:rsidR="007C0E67" w:rsidRPr="00BC66AD" w:rsidRDefault="00452299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E10851E" w14:textId="3AC19A23" w:rsidR="007C0E67" w:rsidRPr="00BC66AD" w:rsidRDefault="00452299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</w:tr>
      <w:tr w:rsidR="00A05252" w:rsidRPr="002F5E02" w14:paraId="63EE1F19" w14:textId="77777777" w:rsidTr="00855EB2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354E3216" w14:textId="24428D80" w:rsidR="00A05252" w:rsidRPr="00A05252" w:rsidRDefault="00A05252" w:rsidP="00A05252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A05252">
              <w:rPr>
                <w:color w:val="FF0000"/>
              </w:rPr>
              <w:t>2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3E437DB" w14:textId="7E630665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3F9970" w14:textId="40FCF192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79B4B29E" w14:textId="77777777" w:rsidTr="00855EB2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412BF1E0" w14:textId="63114C4B" w:rsidR="00A05252" w:rsidRPr="00A05252" w:rsidRDefault="00A05252" w:rsidP="00A05252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A05252">
              <w:rPr>
                <w:color w:val="FF0000"/>
              </w:rPr>
              <w:t>3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DEAF883" w14:textId="324E0EEE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A4CA722" w14:textId="4E6BB7C6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6657F63C" w14:textId="77777777" w:rsidTr="00855EB2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24354D7D" w14:textId="7CD31B39" w:rsidR="00A05252" w:rsidRPr="00A05252" w:rsidRDefault="00A05252" w:rsidP="00A05252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A05252">
              <w:rPr>
                <w:color w:val="FF0000"/>
              </w:rPr>
              <w:t>4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BEA7214" w14:textId="64BB799F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C272F8C" w14:textId="445139C2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2A14B26C" w14:textId="77777777" w:rsidTr="00855EB2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578E369C" w14:textId="03066AE7" w:rsidR="00A05252" w:rsidRPr="00A05252" w:rsidRDefault="00A05252" w:rsidP="00A05252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A05252">
              <w:rPr>
                <w:color w:val="FF0000"/>
              </w:rPr>
              <w:t>5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5D1DE36" w14:textId="392AC828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F46616E" w14:textId="74E178B0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277688A6" w14:textId="77777777" w:rsidTr="00855EB2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770D9D91" w14:textId="18981C97" w:rsidR="00A05252" w:rsidRPr="00A05252" w:rsidRDefault="00A05252" w:rsidP="00A05252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A05252">
              <w:rPr>
                <w:color w:val="FF0000"/>
              </w:rPr>
              <w:t>6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062B6B0" w14:textId="2BA49F86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607773F" w14:textId="79E63EE7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0EA620F2" w14:textId="77777777" w:rsidTr="00855EB2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9651D34" w14:textId="5A58EA23" w:rsidR="00A05252" w:rsidRPr="00A05252" w:rsidRDefault="00A05252" w:rsidP="00A05252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 w:rsidRPr="00A05252">
              <w:rPr>
                <w:color w:val="FF0000"/>
              </w:rPr>
              <w:t>7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71DFFA7" w14:textId="452CC8B9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24E56025" w14:textId="0F60791F" w:rsidR="00A05252" w:rsidRPr="00BC66AD" w:rsidRDefault="00A05252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3B7389" w:rsidRPr="002F5E02" w14:paraId="32E8D1EC" w14:textId="77777777" w:rsidTr="00855EB2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454647C1" w14:textId="4CC4B1E9" w:rsidR="003B7389" w:rsidRPr="00A05252" w:rsidRDefault="003B7389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8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343B8D35" w14:textId="190F8BFF" w:rsidR="003B7389" w:rsidRDefault="003B7389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6BA4F8C7" w14:textId="650E73C5" w:rsidR="003B7389" w:rsidRDefault="003B7389" w:rsidP="00A05252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0.33</w:t>
            </w:r>
          </w:p>
        </w:tc>
      </w:tr>
    </w:tbl>
    <w:p w14:paraId="37D693C5" w14:textId="3A44D99E" w:rsidR="00BB56A4" w:rsidRPr="00BB56A4" w:rsidRDefault="00B211B6" w:rsidP="0045132C"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494230">
            <w:pPr>
              <w:spacing w:before="60" w:after="6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45587A" w14:textId="18FE1733" w:rsidR="00B211B6" w:rsidRPr="002F5E02" w:rsidRDefault="00343B8C" w:rsidP="00494230">
            <w:pPr>
              <w:spacing w:before="60" w:after="6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6024A7" w14:textId="497DDD3B" w:rsidR="00B211B6" w:rsidRPr="002F5E02" w:rsidRDefault="00B211B6" w:rsidP="00494230">
            <w:pPr>
              <w:spacing w:before="60" w:after="6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9D3C34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9D3C34" w:rsidRPr="002F5E02" w:rsidRDefault="009D3C34" w:rsidP="00494230">
            <w:pPr>
              <w:spacing w:before="60" w:after="6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3B60DA9E" w:rsidR="009D3C34" w:rsidRPr="00AA2159" w:rsidRDefault="003B7389" w:rsidP="003B7389">
            <w:pPr>
              <w:spacing w:before="60" w:after="6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3B7389">
              <w:rPr>
                <w:rFonts w:cs="Arial"/>
                <w:color w:val="FF0000"/>
                <w:szCs w:val="20"/>
                <w:lang w:val="en"/>
              </w:rPr>
              <w:t>08</w:t>
            </w:r>
            <w:r w:rsidR="00AA2159" w:rsidRPr="003B7389">
              <w:rPr>
                <w:rFonts w:cs="Arial"/>
                <w:color w:val="FF0000"/>
                <w:szCs w:val="20"/>
                <w:lang w:val="en"/>
              </w:rPr>
              <w:t>/0</w:t>
            </w:r>
            <w:r w:rsidRPr="003B7389">
              <w:rPr>
                <w:rFonts w:cs="Arial"/>
                <w:color w:val="FF0000"/>
                <w:szCs w:val="20"/>
                <w:lang w:val="en"/>
              </w:rPr>
              <w:t>4</w:t>
            </w:r>
            <w:r w:rsidR="00AA2159" w:rsidRPr="003B7389">
              <w:rPr>
                <w:rFonts w:cs="Arial"/>
                <w:color w:val="FF0000"/>
                <w:szCs w:val="20"/>
                <w:lang w:val="en"/>
              </w:rPr>
              <w:t>/</w:t>
            </w:r>
            <w:r w:rsidR="00AC44D4" w:rsidRPr="003B7389">
              <w:rPr>
                <w:rFonts w:cs="Arial"/>
                <w:color w:val="FF0000"/>
                <w:szCs w:val="20"/>
                <w:lang w:val="en"/>
              </w:rPr>
              <w:t>20</w:t>
            </w:r>
            <w:r w:rsidR="00AA2159" w:rsidRPr="003B7389">
              <w:rPr>
                <w:rFonts w:cs="Arial"/>
                <w:color w:val="FF0000"/>
                <w:szCs w:val="20"/>
                <w:lang w:val="en"/>
              </w:rPr>
              <w:t>21</w:t>
            </w:r>
          </w:p>
        </w:tc>
        <w:tc>
          <w:tcPr>
            <w:tcW w:w="2126" w:type="dxa"/>
            <w:vAlign w:val="center"/>
          </w:tcPr>
          <w:p w14:paraId="5DE5F0D4" w14:textId="055397EE" w:rsidR="009D3C34" w:rsidRPr="00AA2159" w:rsidRDefault="003B7389" w:rsidP="00C056F7">
            <w:pPr>
              <w:spacing w:before="60" w:after="6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 xml:space="preserve">  0</w:t>
            </w:r>
          </w:p>
        </w:tc>
      </w:tr>
      <w:tr w:rsidR="009D3C34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9D3C34" w:rsidRPr="002F5E02" w:rsidRDefault="009D3C34" w:rsidP="00494230">
            <w:pPr>
              <w:spacing w:before="60" w:after="6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0F896382" w:rsidR="009D3C34" w:rsidRPr="007E68CB" w:rsidRDefault="00A83661" w:rsidP="00494230">
            <w:pPr>
              <w:pStyle w:val="NormalWeb"/>
              <w:spacing w:before="60" w:beforeAutospacing="0" w:after="6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F55E42">
              <w:rPr>
                <w:rFonts w:ascii="Arial" w:hAnsi="Arial" w:cs="Arial"/>
              </w:rPr>
              <w:t>13/02/</w:t>
            </w:r>
            <w:r w:rsidR="00AC44D4">
              <w:rPr>
                <w:rFonts w:ascii="Arial" w:hAnsi="Arial" w:cs="Arial"/>
              </w:rPr>
              <w:t>20</w:t>
            </w:r>
            <w:r w:rsidRPr="00F55E42">
              <w:rPr>
                <w:rFonts w:ascii="Arial" w:hAnsi="Arial" w:cs="Arial"/>
              </w:rPr>
              <w:t xml:space="preserve">21 </w:t>
            </w:r>
          </w:p>
        </w:tc>
        <w:tc>
          <w:tcPr>
            <w:tcW w:w="2126" w:type="dxa"/>
            <w:vAlign w:val="center"/>
          </w:tcPr>
          <w:p w14:paraId="059C7BE9" w14:textId="1F82E395" w:rsidR="009D3C34" w:rsidRPr="007E68CB" w:rsidRDefault="00A05252" w:rsidP="003B7389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  <w:r w:rsidR="003B7389">
              <w:rPr>
                <w:rFonts w:cs="Arial"/>
                <w:color w:val="FF0000"/>
              </w:rPr>
              <w:t>4</w:t>
            </w:r>
          </w:p>
        </w:tc>
      </w:tr>
    </w:tbl>
    <w:p w14:paraId="567F242A" w14:textId="51CAA96E" w:rsidR="009E7164" w:rsidRPr="00494230" w:rsidRDefault="00B211B6" w:rsidP="00494230">
      <w:pPr>
        <w:spacing w:after="0" w:line="264" w:lineRule="auto"/>
        <w:rPr>
          <w:rFonts w:cs="Arial"/>
          <w:color w:val="auto"/>
          <w:sz w:val="6"/>
          <w:szCs w:val="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</w:p>
    <w:p w14:paraId="733063C6" w14:textId="4FBD9634" w:rsidR="00872F1C" w:rsidRDefault="00872F1C" w:rsidP="00494230">
      <w:pPr>
        <w:pStyle w:val="BodyText"/>
        <w:spacing w:line="22" w:lineRule="atLeast"/>
        <w:rPr>
          <w:noProof/>
          <w:lang w:eastAsia="en-AU"/>
        </w:rPr>
      </w:pPr>
    </w:p>
    <w:p w14:paraId="37382E45" w14:textId="2571407B" w:rsidR="00872F1C" w:rsidRDefault="00872F1C" w:rsidP="00494230">
      <w:pPr>
        <w:pStyle w:val="BodyText"/>
        <w:spacing w:line="22" w:lineRule="atLeast"/>
        <w:rPr>
          <w:noProof/>
          <w:lang w:eastAsia="en-AU"/>
        </w:rPr>
      </w:pPr>
    </w:p>
    <w:p w14:paraId="04C380B2" w14:textId="540E1741" w:rsidR="00872F1C" w:rsidRDefault="00303C6F" w:rsidP="00494230">
      <w:pPr>
        <w:pStyle w:val="BodyText"/>
        <w:spacing w:line="22" w:lineRule="atLeast"/>
        <w:rPr>
          <w:noProof/>
          <w:lang w:eastAsia="en-AU"/>
        </w:rPr>
      </w:pPr>
      <w:r>
        <w:rPr>
          <w:noProof/>
          <w:color w:val="auto"/>
          <w:lang w:eastAsia="en-AU"/>
        </w:rPr>
        <w:drawing>
          <wp:inline distT="0" distB="0" distL="0" distR="0" wp14:anchorId="3B9EE856" wp14:editId="5A440F45">
            <wp:extent cx="1828800" cy="1016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 correc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574" cy="102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F083" w14:textId="267BDC28"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781F93F7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14:paraId="0F3D3BD7" w14:textId="3CE1B243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A835AC" w:rsidRPr="0084065A" w:rsidRDefault="00A835AC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A835AC" w:rsidRDefault="00A83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A835AC" w:rsidRPr="0084065A" w:rsidRDefault="00A835AC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A835AC" w:rsidRDefault="00A835AC"/>
                  </w:txbxContent>
                </v:textbox>
              </v:shape>
            </w:pict>
          </mc:Fallback>
        </mc:AlternateContent>
      </w:r>
      <w:r w:rsidR="0054041A">
        <w:rPr>
          <w:noProof/>
          <w:color w:val="FF0000"/>
          <w:lang w:eastAsia="en-AU"/>
        </w:rPr>
        <w:t>8</w:t>
      </w:r>
      <w:r w:rsidR="00A05252">
        <w:rPr>
          <w:noProof/>
          <w:color w:val="FF0000"/>
          <w:lang w:eastAsia="en-AU"/>
        </w:rPr>
        <w:t xml:space="preserve"> April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CB81" w14:textId="77777777" w:rsidR="00A835AC" w:rsidRDefault="00A835AC" w:rsidP="003F5DCC">
      <w:pPr>
        <w:spacing w:after="0" w:line="240" w:lineRule="auto"/>
      </w:pPr>
      <w:r>
        <w:separator/>
      </w:r>
    </w:p>
  </w:endnote>
  <w:endnote w:type="continuationSeparator" w:id="0">
    <w:p w14:paraId="2A062664" w14:textId="77777777" w:rsidR="00A835AC" w:rsidRDefault="00A835AC" w:rsidP="003F5DCC">
      <w:pPr>
        <w:spacing w:after="0" w:line="240" w:lineRule="auto"/>
      </w:pPr>
      <w:r>
        <w:continuationSeparator/>
      </w:r>
    </w:p>
  </w:endnote>
  <w:endnote w:type="continuationNotice" w:id="1">
    <w:p w14:paraId="7862DC76" w14:textId="77777777" w:rsidR="00A835AC" w:rsidRDefault="00A83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5E5D8D29" w:rsidR="00A835AC" w:rsidRPr="006A4BBC" w:rsidRDefault="00A835AC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AE1E17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4614" w14:textId="77777777" w:rsidR="00A835AC" w:rsidRDefault="00A835AC" w:rsidP="003F5DCC">
      <w:pPr>
        <w:spacing w:after="0" w:line="240" w:lineRule="auto"/>
      </w:pPr>
      <w:r>
        <w:separator/>
      </w:r>
    </w:p>
  </w:footnote>
  <w:footnote w:type="continuationSeparator" w:id="0">
    <w:p w14:paraId="5826A669" w14:textId="77777777" w:rsidR="00A835AC" w:rsidRDefault="00A835AC" w:rsidP="003F5DCC">
      <w:pPr>
        <w:spacing w:after="0" w:line="240" w:lineRule="auto"/>
      </w:pPr>
      <w:r>
        <w:continuationSeparator/>
      </w:r>
    </w:p>
  </w:footnote>
  <w:footnote w:type="continuationNotice" w:id="1">
    <w:p w14:paraId="4D25BA5F" w14:textId="77777777" w:rsidR="00A835AC" w:rsidRDefault="00A835AC">
      <w:pPr>
        <w:spacing w:after="0" w:line="240" w:lineRule="auto"/>
      </w:pPr>
    </w:p>
  </w:footnote>
  <w:footnote w:id="2">
    <w:p w14:paraId="65329006" w14:textId="35A0FEB7" w:rsidR="00A835AC" w:rsidRPr="009E7164" w:rsidRDefault="00A835AC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B71E64"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 w:rsidR="00B71E6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A835AC" w:rsidRDefault="00A835AC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A835AC" w:rsidRDefault="00A835AC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A835AC" w:rsidRDefault="00A835AC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A835AC" w:rsidRDefault="00AE1E17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835AC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5AC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272E6"/>
    <w:multiLevelType w:val="hybridMultilevel"/>
    <w:tmpl w:val="783C0AB4"/>
    <w:lvl w:ilvl="0" w:tplc="0B0E81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5"/>
  </w:num>
  <w:num w:numId="5">
    <w:abstractNumId w:val="16"/>
  </w:num>
  <w:num w:numId="6">
    <w:abstractNumId w:val="1"/>
  </w:num>
  <w:num w:numId="7">
    <w:abstractNumId w:val="9"/>
  </w:num>
  <w:num w:numId="8">
    <w:abstractNumId w:val="21"/>
  </w:num>
  <w:num w:numId="9">
    <w:abstractNumId w:val="14"/>
  </w:num>
  <w:num w:numId="10">
    <w:abstractNumId w:val="3"/>
  </w:num>
  <w:num w:numId="11">
    <w:abstractNumId w:val="7"/>
  </w:num>
  <w:num w:numId="12">
    <w:abstractNumId w:val="15"/>
  </w:num>
  <w:num w:numId="13">
    <w:abstractNumId w:val="19"/>
  </w:num>
  <w:num w:numId="14">
    <w:abstractNumId w:val="0"/>
  </w:num>
  <w:num w:numId="15">
    <w:abstractNumId w:val="11"/>
  </w:num>
  <w:num w:numId="16">
    <w:abstractNumId w:val="24"/>
  </w:num>
  <w:num w:numId="17">
    <w:abstractNumId w:val="18"/>
  </w:num>
  <w:num w:numId="18">
    <w:abstractNumId w:val="23"/>
  </w:num>
  <w:num w:numId="19">
    <w:abstractNumId w:val="2"/>
  </w:num>
  <w:num w:numId="20">
    <w:abstractNumId w:val="20"/>
  </w:num>
  <w:num w:numId="21">
    <w:abstractNumId w:val="10"/>
  </w:num>
  <w:num w:numId="22">
    <w:abstractNumId w:val="8"/>
  </w:num>
  <w:num w:numId="23">
    <w:abstractNumId w:val="17"/>
  </w:num>
  <w:num w:numId="24">
    <w:abstractNumId w:val="1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C1C"/>
    <w:rsid w:val="000231F0"/>
    <w:rsid w:val="00025ED0"/>
    <w:rsid w:val="0002708E"/>
    <w:rsid w:val="00033906"/>
    <w:rsid w:val="00040026"/>
    <w:rsid w:val="00062E83"/>
    <w:rsid w:val="00075BFE"/>
    <w:rsid w:val="00076817"/>
    <w:rsid w:val="0007741B"/>
    <w:rsid w:val="00081BA5"/>
    <w:rsid w:val="00085A07"/>
    <w:rsid w:val="000860B8"/>
    <w:rsid w:val="00086473"/>
    <w:rsid w:val="000941E5"/>
    <w:rsid w:val="00097D19"/>
    <w:rsid w:val="000A5B04"/>
    <w:rsid w:val="000C1DBC"/>
    <w:rsid w:val="000F073C"/>
    <w:rsid w:val="000F5BB7"/>
    <w:rsid w:val="000F7501"/>
    <w:rsid w:val="0010335F"/>
    <w:rsid w:val="00115D98"/>
    <w:rsid w:val="00123406"/>
    <w:rsid w:val="00147564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D2FEF"/>
    <w:rsid w:val="001D4193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0AD7"/>
    <w:rsid w:val="00275246"/>
    <w:rsid w:val="00276092"/>
    <w:rsid w:val="00284A3B"/>
    <w:rsid w:val="00297EE7"/>
    <w:rsid w:val="002A519D"/>
    <w:rsid w:val="002B794D"/>
    <w:rsid w:val="002C3323"/>
    <w:rsid w:val="002C66DB"/>
    <w:rsid w:val="002C70BF"/>
    <w:rsid w:val="002D0DAD"/>
    <w:rsid w:val="002D655D"/>
    <w:rsid w:val="002E7AF7"/>
    <w:rsid w:val="002F2B8A"/>
    <w:rsid w:val="002F5E02"/>
    <w:rsid w:val="00300221"/>
    <w:rsid w:val="00303C6F"/>
    <w:rsid w:val="00304E16"/>
    <w:rsid w:val="003077BF"/>
    <w:rsid w:val="00312B4E"/>
    <w:rsid w:val="003320C4"/>
    <w:rsid w:val="00337760"/>
    <w:rsid w:val="00343B8C"/>
    <w:rsid w:val="003555FE"/>
    <w:rsid w:val="003636FF"/>
    <w:rsid w:val="00365261"/>
    <w:rsid w:val="0038500F"/>
    <w:rsid w:val="00390B4D"/>
    <w:rsid w:val="00391355"/>
    <w:rsid w:val="00394E16"/>
    <w:rsid w:val="003A4DBC"/>
    <w:rsid w:val="003B7389"/>
    <w:rsid w:val="003D22B2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3061F"/>
    <w:rsid w:val="00433958"/>
    <w:rsid w:val="0045132C"/>
    <w:rsid w:val="00452299"/>
    <w:rsid w:val="00465B56"/>
    <w:rsid w:val="00470665"/>
    <w:rsid w:val="00472E2A"/>
    <w:rsid w:val="004867D1"/>
    <w:rsid w:val="00486A4D"/>
    <w:rsid w:val="00494230"/>
    <w:rsid w:val="004A0E1F"/>
    <w:rsid w:val="004C3474"/>
    <w:rsid w:val="004C3A6B"/>
    <w:rsid w:val="004C49F6"/>
    <w:rsid w:val="004E1B97"/>
    <w:rsid w:val="004F6B1F"/>
    <w:rsid w:val="0050312A"/>
    <w:rsid w:val="005040A5"/>
    <w:rsid w:val="00511B99"/>
    <w:rsid w:val="00521CFC"/>
    <w:rsid w:val="00531A70"/>
    <w:rsid w:val="0054041A"/>
    <w:rsid w:val="00542E6B"/>
    <w:rsid w:val="005536FF"/>
    <w:rsid w:val="005572F4"/>
    <w:rsid w:val="005662FC"/>
    <w:rsid w:val="00567805"/>
    <w:rsid w:val="0057086A"/>
    <w:rsid w:val="00581AE2"/>
    <w:rsid w:val="0058410E"/>
    <w:rsid w:val="00586656"/>
    <w:rsid w:val="00590CB1"/>
    <w:rsid w:val="005954C2"/>
    <w:rsid w:val="00596341"/>
    <w:rsid w:val="005A107B"/>
    <w:rsid w:val="005B62AD"/>
    <w:rsid w:val="005E36A2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332AA"/>
    <w:rsid w:val="00662616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0B05"/>
    <w:rsid w:val="006A21FE"/>
    <w:rsid w:val="006A2F59"/>
    <w:rsid w:val="006B123D"/>
    <w:rsid w:val="006B229F"/>
    <w:rsid w:val="006B5542"/>
    <w:rsid w:val="006B63B0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789B"/>
    <w:rsid w:val="00755C1E"/>
    <w:rsid w:val="007575E7"/>
    <w:rsid w:val="007702C5"/>
    <w:rsid w:val="00771686"/>
    <w:rsid w:val="00790154"/>
    <w:rsid w:val="00793D70"/>
    <w:rsid w:val="007A46D6"/>
    <w:rsid w:val="007A601E"/>
    <w:rsid w:val="007A6C8A"/>
    <w:rsid w:val="007B0669"/>
    <w:rsid w:val="007C0E67"/>
    <w:rsid w:val="007E68CB"/>
    <w:rsid w:val="0080501F"/>
    <w:rsid w:val="008112D6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542AB"/>
    <w:rsid w:val="00871AFD"/>
    <w:rsid w:val="00872F1C"/>
    <w:rsid w:val="00881BE8"/>
    <w:rsid w:val="00883063"/>
    <w:rsid w:val="00887D60"/>
    <w:rsid w:val="00894401"/>
    <w:rsid w:val="008A4338"/>
    <w:rsid w:val="008A7DD1"/>
    <w:rsid w:val="008B05E5"/>
    <w:rsid w:val="008B1D87"/>
    <w:rsid w:val="008B5A8F"/>
    <w:rsid w:val="008B6910"/>
    <w:rsid w:val="008C2A74"/>
    <w:rsid w:val="009051AB"/>
    <w:rsid w:val="009143D3"/>
    <w:rsid w:val="00935967"/>
    <w:rsid w:val="00936E09"/>
    <w:rsid w:val="00940B15"/>
    <w:rsid w:val="00942848"/>
    <w:rsid w:val="0095330F"/>
    <w:rsid w:val="00955515"/>
    <w:rsid w:val="00957B8A"/>
    <w:rsid w:val="00964674"/>
    <w:rsid w:val="00970BF3"/>
    <w:rsid w:val="00976309"/>
    <w:rsid w:val="00977AB9"/>
    <w:rsid w:val="009A175F"/>
    <w:rsid w:val="009B1C8A"/>
    <w:rsid w:val="009C263D"/>
    <w:rsid w:val="009C4B3A"/>
    <w:rsid w:val="009C7680"/>
    <w:rsid w:val="009C769A"/>
    <w:rsid w:val="009D3C34"/>
    <w:rsid w:val="009D6DEB"/>
    <w:rsid w:val="009E35CB"/>
    <w:rsid w:val="009E5E2A"/>
    <w:rsid w:val="009E7164"/>
    <w:rsid w:val="00A05252"/>
    <w:rsid w:val="00A05D52"/>
    <w:rsid w:val="00A1790B"/>
    <w:rsid w:val="00A24237"/>
    <w:rsid w:val="00A32BE1"/>
    <w:rsid w:val="00A516A0"/>
    <w:rsid w:val="00A6047A"/>
    <w:rsid w:val="00A611FF"/>
    <w:rsid w:val="00A62AF8"/>
    <w:rsid w:val="00A64036"/>
    <w:rsid w:val="00A81607"/>
    <w:rsid w:val="00A81BA5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C44D4"/>
    <w:rsid w:val="00AD0165"/>
    <w:rsid w:val="00AD5CEA"/>
    <w:rsid w:val="00AD68CF"/>
    <w:rsid w:val="00AE1551"/>
    <w:rsid w:val="00AE1E17"/>
    <w:rsid w:val="00AE1FE0"/>
    <w:rsid w:val="00AE6642"/>
    <w:rsid w:val="00AF38A0"/>
    <w:rsid w:val="00B00B16"/>
    <w:rsid w:val="00B211B6"/>
    <w:rsid w:val="00B2382E"/>
    <w:rsid w:val="00B279CB"/>
    <w:rsid w:val="00B303FF"/>
    <w:rsid w:val="00B30B2D"/>
    <w:rsid w:val="00B365FB"/>
    <w:rsid w:val="00B377B6"/>
    <w:rsid w:val="00B47C40"/>
    <w:rsid w:val="00B509D1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A274A"/>
    <w:rsid w:val="00BA2E0E"/>
    <w:rsid w:val="00BA525E"/>
    <w:rsid w:val="00BB0833"/>
    <w:rsid w:val="00BB56A4"/>
    <w:rsid w:val="00BC1ACA"/>
    <w:rsid w:val="00BC66AD"/>
    <w:rsid w:val="00BF6D6F"/>
    <w:rsid w:val="00C0041A"/>
    <w:rsid w:val="00C056F7"/>
    <w:rsid w:val="00C137A2"/>
    <w:rsid w:val="00C31BB8"/>
    <w:rsid w:val="00C36994"/>
    <w:rsid w:val="00C410FF"/>
    <w:rsid w:val="00C44F9D"/>
    <w:rsid w:val="00C45B64"/>
    <w:rsid w:val="00C766A0"/>
    <w:rsid w:val="00C91BD6"/>
    <w:rsid w:val="00CA0AA7"/>
    <w:rsid w:val="00CA14DF"/>
    <w:rsid w:val="00CA4CC3"/>
    <w:rsid w:val="00CC0B7C"/>
    <w:rsid w:val="00CC47E8"/>
    <w:rsid w:val="00CC4C1B"/>
    <w:rsid w:val="00CC764C"/>
    <w:rsid w:val="00CF14FC"/>
    <w:rsid w:val="00CF5CC0"/>
    <w:rsid w:val="00D01F3D"/>
    <w:rsid w:val="00D0327A"/>
    <w:rsid w:val="00D23407"/>
    <w:rsid w:val="00D2738C"/>
    <w:rsid w:val="00D27A35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434"/>
    <w:rsid w:val="00D80F63"/>
    <w:rsid w:val="00D811E6"/>
    <w:rsid w:val="00D857EA"/>
    <w:rsid w:val="00D86F57"/>
    <w:rsid w:val="00D941F3"/>
    <w:rsid w:val="00DA07DD"/>
    <w:rsid w:val="00DA18F0"/>
    <w:rsid w:val="00DB1DD4"/>
    <w:rsid w:val="00DC524E"/>
    <w:rsid w:val="00DC55C7"/>
    <w:rsid w:val="00DC7086"/>
    <w:rsid w:val="00DD5DD6"/>
    <w:rsid w:val="00DE1D7A"/>
    <w:rsid w:val="00E025DA"/>
    <w:rsid w:val="00E03083"/>
    <w:rsid w:val="00E07B9B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A20EC"/>
    <w:rsid w:val="00FA4745"/>
    <w:rsid w:val="00FA677D"/>
    <w:rsid w:val="00FB3065"/>
    <w:rsid w:val="00FB7A38"/>
    <w:rsid w:val="00FD2735"/>
    <w:rsid w:val="00FD4B34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22CCFC-CAFE-4DBC-9F56-DC2128CB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9 April 2021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9 April 2021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KENNEDY, Emma</cp:lastModifiedBy>
  <cp:revision>4</cp:revision>
  <cp:lastPrinted>2021-02-24T03:46:00Z</cp:lastPrinted>
  <dcterms:created xsi:type="dcterms:W3CDTF">2021-04-08T07:31:00Z</dcterms:created>
  <dcterms:modified xsi:type="dcterms:W3CDTF">2021-04-09T02:51:00Z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