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40F0D" w14:textId="77777777" w:rsidR="00697BB4" w:rsidRDefault="008D4DEB" w:rsidP="00697BB4">
      <w:pPr>
        <w:pStyle w:val="ARTableHeaderRow"/>
      </w:pPr>
      <w:r>
        <w:t xml:space="preserve"> </w:t>
      </w:r>
      <w:bookmarkStart w:id="0" w:name="_Toc32327682"/>
      <w:bookmarkStart w:id="1" w:name="_Toc32327727"/>
      <w:bookmarkStart w:id="2" w:name="_Toc32393401"/>
      <w:r w:rsidR="00697BB4" w:rsidRPr="001B7CE2">
        <w:rPr>
          <w:noProof/>
          <w:lang w:eastAsia="en-AU"/>
        </w:rPr>
        <w:drawing>
          <wp:inline distT="0" distB="0" distL="0" distR="0" wp14:anchorId="1EC94EC8" wp14:editId="2BE01E9B">
            <wp:extent cx="2324974" cy="1081825"/>
            <wp:effectExtent l="0" t="0" r="0" b="4445"/>
            <wp:docPr id="2" name="Picture 242" descr="Australian Government National Rural Health Commissioner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RHC_Stacked_BLACK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4285"/>
                    <a:stretch/>
                  </pic:blipFill>
                  <pic:spPr bwMode="auto">
                    <a:xfrm>
                      <a:off x="0" y="0"/>
                      <a:ext cx="2333625" cy="1085850"/>
                    </a:xfrm>
                    <a:prstGeom prst="rect">
                      <a:avLst/>
                    </a:prstGeom>
                    <a:noFill/>
                    <a:ln>
                      <a:noFill/>
                    </a:ln>
                    <a:extLst>
                      <a:ext uri="{53640926-AAD7-44D8-BBD7-CCE9431645EC}">
                        <a14:shadowObscured xmlns:a14="http://schemas.microsoft.com/office/drawing/2010/main"/>
                      </a:ext>
                    </a:extLst>
                  </pic:spPr>
                </pic:pic>
              </a:graphicData>
            </a:graphic>
          </wp:inline>
        </w:drawing>
      </w:r>
    </w:p>
    <w:bookmarkEnd w:id="0"/>
    <w:bookmarkEnd w:id="1"/>
    <w:bookmarkEnd w:id="2"/>
    <w:p w14:paraId="6E723F2F" w14:textId="77777777" w:rsidR="00697BB4" w:rsidRDefault="00697BB4" w:rsidP="00697BB4">
      <w:pPr>
        <w:widowControl w:val="0"/>
        <w:tabs>
          <w:tab w:val="left" w:pos="5287"/>
        </w:tabs>
        <w:spacing w:after="0" w:line="240" w:lineRule="auto"/>
        <w:ind w:right="249"/>
        <w:contextualSpacing/>
        <w:jc w:val="center"/>
        <w:outlineLvl w:val="1"/>
        <w:rPr>
          <w:rFonts w:ascii="Century Gothic" w:eastAsia="Proxima Nova" w:hAnsiTheme="minorHAnsi" w:cstheme="minorHAnsi"/>
          <w:b/>
          <w:color w:val="1F285C"/>
          <w:spacing w:val="-3"/>
          <w:sz w:val="30"/>
          <w:lang w:eastAsia="en-US"/>
        </w:rPr>
      </w:pPr>
    </w:p>
    <w:p w14:paraId="2FEEE9A2" w14:textId="77777777" w:rsidR="00697BB4" w:rsidRDefault="00697BB4" w:rsidP="00697BB4">
      <w:pPr>
        <w:widowControl w:val="0"/>
        <w:tabs>
          <w:tab w:val="left" w:pos="5287"/>
        </w:tabs>
        <w:spacing w:after="0" w:line="240" w:lineRule="auto"/>
        <w:ind w:right="249"/>
        <w:contextualSpacing/>
        <w:jc w:val="center"/>
        <w:outlineLvl w:val="1"/>
        <w:rPr>
          <w:rFonts w:ascii="Century Gothic" w:eastAsia="Proxima Nova" w:hAnsiTheme="minorHAnsi" w:cstheme="minorHAnsi"/>
          <w:b/>
          <w:color w:val="1F285C"/>
          <w:spacing w:val="-3"/>
          <w:sz w:val="30"/>
          <w:lang w:eastAsia="en-US"/>
        </w:rPr>
      </w:pPr>
    </w:p>
    <w:p w14:paraId="7B85B38E" w14:textId="77777777" w:rsidR="004820CD" w:rsidRDefault="004820CD" w:rsidP="00697BB4">
      <w:pPr>
        <w:widowControl w:val="0"/>
        <w:tabs>
          <w:tab w:val="left" w:pos="5287"/>
        </w:tabs>
        <w:spacing w:after="0" w:line="240" w:lineRule="auto"/>
        <w:ind w:right="249"/>
        <w:contextualSpacing/>
        <w:jc w:val="center"/>
        <w:outlineLvl w:val="1"/>
        <w:rPr>
          <w:rFonts w:ascii="Century Gothic" w:eastAsia="Proxima Nova" w:hAnsiTheme="minorHAnsi" w:cstheme="minorHAnsi"/>
          <w:b/>
          <w:color w:val="1F285C"/>
          <w:spacing w:val="-3"/>
          <w:sz w:val="30"/>
          <w:lang w:eastAsia="en-US"/>
        </w:rPr>
      </w:pPr>
    </w:p>
    <w:p w14:paraId="53464845" w14:textId="77777777" w:rsidR="00697BB4" w:rsidRPr="0077007B" w:rsidRDefault="0077007B" w:rsidP="0077007B">
      <w:pPr>
        <w:widowControl w:val="0"/>
        <w:tabs>
          <w:tab w:val="left" w:pos="5287"/>
        </w:tabs>
        <w:spacing w:after="0" w:line="240" w:lineRule="auto"/>
        <w:ind w:right="249"/>
        <w:contextualSpacing/>
        <w:jc w:val="center"/>
        <w:outlineLvl w:val="1"/>
        <w:rPr>
          <w:rFonts w:ascii="Century Gothic" w:eastAsia="Proxima Nova" w:hAnsiTheme="minorHAnsi" w:cstheme="minorHAnsi"/>
          <w:b/>
          <w:color w:val="1F285C"/>
          <w:spacing w:val="-3"/>
          <w:sz w:val="40"/>
          <w:szCs w:val="40"/>
          <w:lang w:eastAsia="en-US"/>
        </w:rPr>
      </w:pPr>
      <w:bookmarkStart w:id="3" w:name="_Toc34142301"/>
      <w:bookmarkStart w:id="4" w:name="_Toc36205636"/>
      <w:r>
        <w:rPr>
          <w:rFonts w:ascii="Century Gothic" w:eastAsia="Proxima Nova" w:hAnsiTheme="minorHAnsi" w:cstheme="minorHAnsi"/>
          <w:b/>
          <w:color w:val="1F285C"/>
          <w:spacing w:val="-3"/>
          <w:sz w:val="40"/>
          <w:szCs w:val="40"/>
          <w:lang w:eastAsia="en-US"/>
        </w:rPr>
        <w:t>National Rural Health Commissioner</w:t>
      </w:r>
      <w:bookmarkEnd w:id="3"/>
      <w:bookmarkEnd w:id="4"/>
    </w:p>
    <w:p w14:paraId="4A4F584E" w14:textId="77777777" w:rsidR="00697BB4" w:rsidRPr="00697BB4" w:rsidRDefault="00697BB4" w:rsidP="00697BB4">
      <w:pPr>
        <w:widowControl w:val="0"/>
        <w:tabs>
          <w:tab w:val="left" w:pos="5287"/>
        </w:tabs>
        <w:spacing w:after="0" w:line="240" w:lineRule="auto"/>
        <w:ind w:right="249"/>
        <w:contextualSpacing/>
        <w:jc w:val="center"/>
        <w:outlineLvl w:val="1"/>
        <w:rPr>
          <w:rFonts w:ascii="Century Gothic" w:eastAsia="Proxima Nova" w:hAnsiTheme="minorHAnsi" w:cstheme="minorHAnsi"/>
          <w:b/>
          <w:color w:val="1F285C"/>
          <w:spacing w:val="-3"/>
          <w:sz w:val="30"/>
          <w:lang w:eastAsia="en-US"/>
        </w:rPr>
      </w:pPr>
    </w:p>
    <w:p w14:paraId="60FB8EFC" w14:textId="77777777" w:rsidR="00697BB4" w:rsidRDefault="0077007B" w:rsidP="00697BB4">
      <w:pPr>
        <w:widowControl w:val="0"/>
        <w:tabs>
          <w:tab w:val="left" w:pos="5287"/>
        </w:tabs>
        <w:spacing w:after="0" w:line="240" w:lineRule="auto"/>
        <w:ind w:right="249"/>
        <w:contextualSpacing/>
        <w:jc w:val="center"/>
        <w:outlineLvl w:val="1"/>
        <w:rPr>
          <w:rFonts w:ascii="Century Gothic" w:eastAsia="Proxima Nova" w:hAnsiTheme="minorHAnsi" w:cstheme="minorHAnsi"/>
          <w:b/>
          <w:color w:val="1F285C"/>
          <w:spacing w:val="-3"/>
          <w:sz w:val="30"/>
          <w:lang w:eastAsia="en-US"/>
        </w:rPr>
      </w:pPr>
      <w:bookmarkStart w:id="5" w:name="_Toc34142302"/>
      <w:bookmarkStart w:id="6" w:name="_Toc36205637"/>
      <w:r>
        <w:rPr>
          <w:rFonts w:ascii="Century Gothic" w:eastAsia="Proxima Nova" w:hAnsiTheme="minorHAnsi" w:cstheme="minorHAnsi"/>
          <w:b/>
          <w:color w:val="1F285C"/>
          <w:spacing w:val="-3"/>
          <w:sz w:val="30"/>
          <w:lang w:eastAsia="en-US"/>
        </w:rPr>
        <w:t>Annual Report</w:t>
      </w:r>
      <w:bookmarkEnd w:id="5"/>
      <w:bookmarkEnd w:id="6"/>
      <w:r>
        <w:rPr>
          <w:rFonts w:ascii="Century Gothic" w:eastAsia="Proxima Nova" w:hAnsiTheme="minorHAnsi" w:cstheme="minorHAnsi"/>
          <w:b/>
          <w:color w:val="1F285C"/>
          <w:spacing w:val="-3"/>
          <w:sz w:val="30"/>
          <w:lang w:eastAsia="en-US"/>
        </w:rPr>
        <w:t xml:space="preserve"> </w:t>
      </w:r>
    </w:p>
    <w:p w14:paraId="2DA953E8" w14:textId="77777777" w:rsidR="0077007B" w:rsidRPr="00697BB4" w:rsidRDefault="0077007B" w:rsidP="00697BB4">
      <w:pPr>
        <w:widowControl w:val="0"/>
        <w:tabs>
          <w:tab w:val="left" w:pos="5287"/>
        </w:tabs>
        <w:spacing w:after="0" w:line="240" w:lineRule="auto"/>
        <w:ind w:right="249"/>
        <w:contextualSpacing/>
        <w:jc w:val="center"/>
        <w:outlineLvl w:val="1"/>
        <w:rPr>
          <w:rFonts w:ascii="Century Gothic" w:eastAsia="Proxima Nova" w:hAnsiTheme="minorHAnsi" w:cstheme="minorHAnsi"/>
          <w:b/>
          <w:color w:val="1F285C"/>
          <w:spacing w:val="-3"/>
          <w:sz w:val="30"/>
          <w:lang w:eastAsia="en-US"/>
        </w:rPr>
      </w:pPr>
      <w:bookmarkStart w:id="7" w:name="_Toc34142303"/>
      <w:bookmarkStart w:id="8" w:name="_Toc36205638"/>
      <w:r>
        <w:rPr>
          <w:rFonts w:ascii="Century Gothic" w:eastAsia="Proxima Nova" w:hAnsiTheme="minorHAnsi" w:cstheme="minorHAnsi"/>
          <w:b/>
          <w:color w:val="1F285C"/>
          <w:spacing w:val="-3"/>
          <w:sz w:val="30"/>
          <w:lang w:eastAsia="en-US"/>
        </w:rPr>
        <w:t>2019</w:t>
      </w:r>
      <w:bookmarkEnd w:id="7"/>
      <w:bookmarkEnd w:id="8"/>
    </w:p>
    <w:p w14:paraId="5404B682" w14:textId="77777777" w:rsidR="008D4DEB" w:rsidRDefault="00697BB4">
      <w:pPr>
        <w:spacing w:after="200" w:line="276" w:lineRule="auto"/>
        <w:rPr>
          <w:color w:val="FFFFFF" w:themeColor="background1"/>
        </w:rPr>
      </w:pPr>
      <w:r w:rsidRPr="00B27213">
        <w:rPr>
          <w:noProof/>
        </w:rPr>
        <w:drawing>
          <wp:anchor distT="0" distB="0" distL="114300" distR="114300" simplePos="0" relativeHeight="251659264" behindDoc="1" locked="1" layoutInCell="1" allowOverlap="1" wp14:anchorId="5002F2E1" wp14:editId="1C2C8206">
            <wp:simplePos x="0" y="0"/>
            <wp:positionH relativeFrom="page">
              <wp:posOffset>6350</wp:posOffset>
            </wp:positionH>
            <wp:positionV relativeFrom="page">
              <wp:posOffset>5589270</wp:posOffset>
            </wp:positionV>
            <wp:extent cx="7555865" cy="5081270"/>
            <wp:effectExtent l="0" t="0" r="6985" b="5080"/>
            <wp:wrapNone/>
            <wp:docPr id="4" name="Picture 243" title="none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HC Annual Report cover.jpg"/>
                    <pic:cNvPicPr/>
                  </pic:nvPicPr>
                  <pic:blipFill rotWithShape="1">
                    <a:blip r:embed="rId12" cstate="print">
                      <a:extLst>
                        <a:ext uri="{28A0092B-C50C-407E-A947-70E740481C1C}">
                          <a14:useLocalDpi xmlns:a14="http://schemas.microsoft.com/office/drawing/2010/main" val="0"/>
                        </a:ext>
                      </a:extLst>
                    </a:blip>
                    <a:srcRect t="46747"/>
                    <a:stretch/>
                  </pic:blipFill>
                  <pic:spPr bwMode="auto">
                    <a:xfrm>
                      <a:off x="0" y="0"/>
                      <a:ext cx="7555865" cy="5081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DA8127" w14:textId="77777777" w:rsidR="00697BB4" w:rsidRDefault="00697BB4" w:rsidP="00445B09">
      <w:pPr>
        <w:spacing w:before="1800"/>
        <w:rPr>
          <w:color w:val="FFFFFF" w:themeColor="background1"/>
        </w:rPr>
      </w:pPr>
    </w:p>
    <w:p w14:paraId="00998C8A" w14:textId="77777777" w:rsidR="00697BB4" w:rsidRDefault="00697BB4" w:rsidP="00445B09">
      <w:pPr>
        <w:spacing w:before="1800"/>
        <w:rPr>
          <w:color w:val="FFFFFF" w:themeColor="background1"/>
        </w:rPr>
      </w:pPr>
    </w:p>
    <w:p w14:paraId="1DB135AB" w14:textId="77777777" w:rsidR="00697BB4" w:rsidRDefault="00697BB4" w:rsidP="00445B09">
      <w:pPr>
        <w:spacing w:before="1800"/>
        <w:rPr>
          <w:color w:val="FFFFFF" w:themeColor="background1"/>
        </w:rPr>
      </w:pPr>
    </w:p>
    <w:p w14:paraId="3264A90E" w14:textId="77777777" w:rsidR="00697BB4" w:rsidRDefault="00697BB4" w:rsidP="00697BB4">
      <w:pPr>
        <w:spacing w:before="1800"/>
        <w:rPr>
          <w:color w:val="FFFFFF" w:themeColor="background1"/>
        </w:rPr>
      </w:pPr>
    </w:p>
    <w:p w14:paraId="5AB64B73" w14:textId="77777777" w:rsidR="00697BB4" w:rsidRDefault="008D4DEB" w:rsidP="00697BB4">
      <w:pPr>
        <w:spacing w:before="1800"/>
        <w:rPr>
          <w:color w:val="FFFFFF" w:themeColor="background1"/>
        </w:rPr>
      </w:pPr>
      <w:r>
        <w:rPr>
          <w:color w:val="FFFFFF" w:themeColor="background1"/>
        </w:rPr>
        <w:lastRenderedPageBreak/>
        <w:t>FRFFFFFF</w:t>
      </w:r>
    </w:p>
    <w:p w14:paraId="1E79564E" w14:textId="77777777" w:rsidR="00E67DFC" w:rsidRPr="005D01A9" w:rsidRDefault="00E67DFC" w:rsidP="00697BB4">
      <w:pPr>
        <w:spacing w:before="1800"/>
      </w:pPr>
      <w:r w:rsidRPr="005D01A9">
        <w:t xml:space="preserve">ISSN: </w:t>
      </w:r>
      <w:r w:rsidRPr="005D01A9">
        <w:br/>
        <w:t xml:space="preserve">Online ISSN:  </w:t>
      </w:r>
    </w:p>
    <w:p w14:paraId="2FF0B020" w14:textId="77777777" w:rsidR="00E67DFC" w:rsidRPr="005D01A9" w:rsidRDefault="00E67DFC" w:rsidP="00E67DFC">
      <w:r w:rsidRPr="005D01A9">
        <w:t xml:space="preserve">Publications Number: </w:t>
      </w:r>
    </w:p>
    <w:p w14:paraId="3FA18189" w14:textId="77777777" w:rsidR="00E67DFC" w:rsidRPr="00D220FF" w:rsidRDefault="00E67DFC" w:rsidP="00D220FF">
      <w:pPr>
        <w:pStyle w:val="Heading4"/>
        <w:rPr>
          <w:i w:val="0"/>
        </w:rPr>
      </w:pPr>
      <w:bookmarkStart w:id="9" w:name="_Toc176775"/>
      <w:bookmarkStart w:id="10" w:name="_Toc177133"/>
      <w:r w:rsidRPr="00D220FF">
        <w:rPr>
          <w:i w:val="0"/>
        </w:rPr>
        <w:t>Copyright</w:t>
      </w:r>
      <w:bookmarkEnd w:id="9"/>
      <w:bookmarkEnd w:id="10"/>
      <w:r w:rsidRPr="00D220FF">
        <w:rPr>
          <w:i w:val="0"/>
        </w:rPr>
        <w:t xml:space="preserve"> </w:t>
      </w:r>
    </w:p>
    <w:p w14:paraId="31F32A4E" w14:textId="77777777" w:rsidR="00E67DFC" w:rsidRPr="005D01A9" w:rsidRDefault="00930C78" w:rsidP="00E67DFC">
      <w:r w:rsidRPr="005D01A9">
        <w:t>© 20</w:t>
      </w:r>
      <w:r w:rsidR="0059511B">
        <w:t>20</w:t>
      </w:r>
      <w:r w:rsidR="00E67DFC" w:rsidRPr="005D01A9">
        <w:t xml:space="preserve"> Commonwealth of Australia as represented by the Department of Health </w:t>
      </w:r>
    </w:p>
    <w:p w14:paraId="58AABB64" w14:textId="77777777" w:rsidR="00E67DFC" w:rsidRPr="005D01A9" w:rsidRDefault="00E67DFC" w:rsidP="00E67DFC">
      <w:r w:rsidRPr="005D01A9">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28E3C8FD" w14:textId="77777777" w:rsidR="00E67DFC" w:rsidRPr="005D01A9" w:rsidRDefault="00E67DFC" w:rsidP="00E67DFC">
      <w:pPr>
        <w:pStyle w:val="ListParagraph"/>
        <w:numPr>
          <w:ilvl w:val="0"/>
          <w:numId w:val="14"/>
        </w:numPr>
        <w:rPr>
          <w:rFonts w:eastAsia="Arial"/>
        </w:rPr>
      </w:pPr>
      <w:r w:rsidRPr="005D01A9">
        <w:rPr>
          <w:rFonts w:eastAsia="Arial"/>
        </w:rPr>
        <w:t>do not use the copy or reproduction for any commercial purpose; and</w:t>
      </w:r>
    </w:p>
    <w:p w14:paraId="45A26DB3" w14:textId="77777777" w:rsidR="00E67DFC" w:rsidRPr="005D01A9" w:rsidRDefault="00E67DFC" w:rsidP="00E67DFC">
      <w:pPr>
        <w:pStyle w:val="ListParagraph"/>
        <w:numPr>
          <w:ilvl w:val="0"/>
          <w:numId w:val="14"/>
        </w:numPr>
      </w:pPr>
      <w:r w:rsidRPr="005D01A9">
        <w:rPr>
          <w:rFonts w:eastAsia="Arial"/>
        </w:rPr>
        <w:t>retain this copyright notice and all disclaimer notices as part of that copy or reproduction</w:t>
      </w:r>
      <w:r w:rsidRPr="005D01A9">
        <w:t>.</w:t>
      </w:r>
    </w:p>
    <w:p w14:paraId="03573310" w14:textId="77777777" w:rsidR="00E67DFC" w:rsidRPr="005D01A9" w:rsidRDefault="00E67DFC" w:rsidP="00E67DFC">
      <w:r w:rsidRPr="005D01A9">
        <w:t>Apart from rights as permitted by the Copyright Act 1968 (Cth) or allowed by this copyright notice, all other rights are reserved, including (but not limited to) all commercial rights.</w:t>
      </w:r>
    </w:p>
    <w:p w14:paraId="434EA7C8" w14:textId="77777777" w:rsidR="00907911" w:rsidRPr="005D01A9" w:rsidRDefault="00E67DFC" w:rsidP="007B676F">
      <w:pPr>
        <w:sectPr w:rsidR="00907911" w:rsidRPr="005D01A9" w:rsidSect="00A56456">
          <w:headerReference w:type="even" r:id="rId13"/>
          <w:headerReference w:type="default" r:id="rId14"/>
          <w:footerReference w:type="even" r:id="rId15"/>
          <w:footerReference w:type="default" r:id="rId16"/>
          <w:headerReference w:type="first" r:id="rId17"/>
          <w:footerReference w:type="first" r:id="rId18"/>
          <w:type w:val="evenPage"/>
          <w:pgSz w:w="11906" w:h="16838" w:code="9"/>
          <w:pgMar w:top="1440" w:right="1440" w:bottom="1440" w:left="1440" w:header="709" w:footer="709" w:gutter="0"/>
          <w:pgNumType w:start="1"/>
          <w:cols w:space="708"/>
          <w:vAlign w:val="bottom"/>
          <w:docGrid w:linePitch="360"/>
        </w:sectPr>
      </w:pPr>
      <w:r w:rsidRPr="005D01A9">
        <w:t xml:space="preserve">Requests and inquiries concerning reproduction and other rights to use are to be sent to the Communication Branch, Department of Health, GPO Box 9848, Canberra ACT 2601, or via </w:t>
      </w:r>
      <w:r w:rsidRPr="005D01A9">
        <w:br/>
        <w:t>e-mail to NRHC@health.gov.au</w:t>
      </w:r>
    </w:p>
    <w:p w14:paraId="3B877B9F" w14:textId="77777777" w:rsidR="00577AC4" w:rsidRDefault="00577AC4" w:rsidP="00E85C95"/>
    <w:p w14:paraId="579E660A" w14:textId="77777777" w:rsidR="00AF61F1" w:rsidRDefault="00AF61F1" w:rsidP="00E85C95">
      <w:pPr>
        <w:rPr>
          <w:rFonts w:eastAsia="Calibri"/>
          <w:lang w:eastAsia="en-US"/>
        </w:rPr>
      </w:pPr>
      <w:r>
        <w:rPr>
          <w:rFonts w:eastAsia="Calibri"/>
          <w:noProof/>
        </w:rPr>
        <w:drawing>
          <wp:inline distT="0" distB="0" distL="0" distR="0" wp14:anchorId="7284E350" wp14:editId="6F116AAC">
            <wp:extent cx="3096000" cy="601113"/>
            <wp:effectExtent l="0" t="0" r="0" b="8890"/>
            <wp:docPr id="3" name="Picture 3" descr="Australian Government crest for the National Rural Health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jsimon\AppData\Local\Microsoft\Windows\Temporary Internet Files\Content.Outlook\5LAC92X0\NRHC_Inline_BLACK-01 (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6000" cy="601113"/>
                    </a:xfrm>
                    <a:prstGeom prst="rect">
                      <a:avLst/>
                    </a:prstGeom>
                    <a:noFill/>
                    <a:ln>
                      <a:noFill/>
                    </a:ln>
                  </pic:spPr>
                </pic:pic>
              </a:graphicData>
            </a:graphic>
          </wp:inline>
        </w:drawing>
      </w:r>
    </w:p>
    <w:p w14:paraId="72BD8152" w14:textId="77777777" w:rsidR="00491395" w:rsidRDefault="00491395" w:rsidP="00E85C95">
      <w:pPr>
        <w:rPr>
          <w:rFonts w:eastAsia="Calibri"/>
          <w:lang w:eastAsia="en-US"/>
        </w:rPr>
      </w:pPr>
    </w:p>
    <w:p w14:paraId="6B171202" w14:textId="77777777" w:rsidR="000B7EA1" w:rsidRPr="007B4E83" w:rsidRDefault="000B7EA1" w:rsidP="00B21CDC">
      <w:pPr>
        <w:spacing w:line="240" w:lineRule="auto"/>
        <w:rPr>
          <w:rFonts w:eastAsia="Calibri"/>
          <w:sz w:val="22"/>
          <w:szCs w:val="22"/>
          <w:lang w:eastAsia="en-US"/>
        </w:rPr>
      </w:pPr>
    </w:p>
    <w:p w14:paraId="6F1AD43B" w14:textId="77777777" w:rsidR="00461A4B" w:rsidRPr="007B4E83" w:rsidRDefault="0059511B" w:rsidP="00144419">
      <w:pPr>
        <w:pStyle w:val="NoSpacing"/>
        <w:rPr>
          <w:rFonts w:ascii="Arial" w:eastAsia="Calibri" w:hAnsi="Arial" w:cs="Arial"/>
          <w:sz w:val="22"/>
          <w:szCs w:val="22"/>
          <w:lang w:eastAsia="en-US"/>
        </w:rPr>
      </w:pPr>
      <w:r w:rsidRPr="007B4E83">
        <w:rPr>
          <w:rFonts w:ascii="Arial" w:eastAsia="Calibri" w:hAnsi="Arial" w:cs="Arial"/>
          <w:sz w:val="22"/>
          <w:szCs w:val="22"/>
          <w:lang w:eastAsia="en-US"/>
        </w:rPr>
        <w:t>The Hon Mark Coulton MP</w:t>
      </w:r>
    </w:p>
    <w:p w14:paraId="734CBEDC" w14:textId="77777777" w:rsidR="00461A4B" w:rsidRPr="007B4E83" w:rsidRDefault="00461A4B" w:rsidP="00144419">
      <w:pPr>
        <w:pStyle w:val="NoSpacing"/>
        <w:rPr>
          <w:rFonts w:ascii="Arial" w:eastAsia="Calibri" w:hAnsi="Arial" w:cs="Arial"/>
          <w:sz w:val="22"/>
          <w:szCs w:val="22"/>
          <w:lang w:eastAsia="en-US"/>
        </w:rPr>
      </w:pPr>
      <w:r w:rsidRPr="007B4E83">
        <w:rPr>
          <w:rFonts w:ascii="Arial" w:eastAsia="Calibri" w:hAnsi="Arial" w:cs="Arial"/>
          <w:sz w:val="22"/>
          <w:szCs w:val="22"/>
          <w:lang w:eastAsia="en-US"/>
        </w:rPr>
        <w:t xml:space="preserve">Minister for Regional </w:t>
      </w:r>
      <w:r w:rsidR="0059511B" w:rsidRPr="007B4E83">
        <w:rPr>
          <w:rFonts w:ascii="Arial" w:eastAsia="Calibri" w:hAnsi="Arial" w:cs="Arial"/>
          <w:sz w:val="22"/>
          <w:szCs w:val="22"/>
          <w:lang w:eastAsia="en-US"/>
        </w:rPr>
        <w:t>Health</w:t>
      </w:r>
      <w:r w:rsidRPr="007B4E83">
        <w:rPr>
          <w:rFonts w:ascii="Arial" w:eastAsia="Calibri" w:hAnsi="Arial" w:cs="Arial"/>
          <w:sz w:val="22"/>
          <w:szCs w:val="22"/>
          <w:lang w:eastAsia="en-US"/>
        </w:rPr>
        <w:t xml:space="preserve">, </w:t>
      </w:r>
      <w:r w:rsidR="0059511B" w:rsidRPr="007B4E83">
        <w:rPr>
          <w:rFonts w:ascii="Arial" w:eastAsia="Calibri" w:hAnsi="Arial" w:cs="Arial"/>
          <w:sz w:val="22"/>
          <w:szCs w:val="22"/>
          <w:lang w:eastAsia="en-US"/>
        </w:rPr>
        <w:t>Regional Communications and Local Government</w:t>
      </w:r>
    </w:p>
    <w:p w14:paraId="6242FF9F" w14:textId="77777777" w:rsidR="00144419" w:rsidRPr="007B4E83" w:rsidRDefault="00144419" w:rsidP="00144419">
      <w:pPr>
        <w:pStyle w:val="NoSpacing"/>
        <w:rPr>
          <w:rFonts w:ascii="Arial" w:eastAsia="Calibri" w:hAnsi="Arial" w:cs="Arial"/>
          <w:sz w:val="22"/>
          <w:szCs w:val="22"/>
          <w:lang w:eastAsia="en-US"/>
        </w:rPr>
      </w:pPr>
      <w:r w:rsidRPr="007B4E83">
        <w:rPr>
          <w:rFonts w:ascii="Arial" w:eastAsia="Calibri" w:hAnsi="Arial" w:cs="Arial"/>
          <w:sz w:val="22"/>
          <w:szCs w:val="22"/>
          <w:lang w:eastAsia="en-US"/>
        </w:rPr>
        <w:t>Member for Parkes NSW</w:t>
      </w:r>
    </w:p>
    <w:p w14:paraId="3F5560C9" w14:textId="77777777" w:rsidR="00461A4B" w:rsidRPr="007B4E83" w:rsidRDefault="00144419" w:rsidP="00144419">
      <w:pPr>
        <w:pStyle w:val="NoSpacing"/>
        <w:rPr>
          <w:rFonts w:ascii="Arial" w:eastAsia="Calibri" w:hAnsi="Arial" w:cs="Arial"/>
          <w:sz w:val="22"/>
          <w:szCs w:val="22"/>
          <w:lang w:eastAsia="en-US"/>
        </w:rPr>
      </w:pPr>
      <w:r w:rsidRPr="007B4E83">
        <w:rPr>
          <w:rFonts w:ascii="Arial" w:eastAsia="Calibri" w:hAnsi="Arial" w:cs="Arial"/>
          <w:sz w:val="22"/>
          <w:szCs w:val="22"/>
          <w:lang w:eastAsia="en-US"/>
        </w:rPr>
        <w:t xml:space="preserve">Suite M1.52, </w:t>
      </w:r>
      <w:r w:rsidR="00461A4B" w:rsidRPr="007B4E83">
        <w:rPr>
          <w:rFonts w:ascii="Arial" w:eastAsia="Calibri" w:hAnsi="Arial" w:cs="Arial"/>
          <w:sz w:val="22"/>
          <w:szCs w:val="22"/>
          <w:lang w:eastAsia="en-US"/>
        </w:rPr>
        <w:t>Parliament House</w:t>
      </w:r>
    </w:p>
    <w:p w14:paraId="496ED9AF" w14:textId="6AC61C71" w:rsidR="00144419" w:rsidRPr="007B4E83" w:rsidRDefault="00326668" w:rsidP="00144419">
      <w:pPr>
        <w:pStyle w:val="NoSpacing"/>
        <w:rPr>
          <w:rFonts w:ascii="Arial" w:eastAsia="Calibri" w:hAnsi="Arial" w:cs="Arial"/>
          <w:sz w:val="22"/>
          <w:szCs w:val="22"/>
          <w:lang w:eastAsia="en-US"/>
        </w:rPr>
      </w:pPr>
      <w:r>
        <w:rPr>
          <w:rFonts w:ascii="Arial" w:eastAsia="Calibri" w:hAnsi="Arial" w:cs="Arial"/>
          <w:sz w:val="22"/>
          <w:szCs w:val="22"/>
          <w:lang w:eastAsia="en-US"/>
        </w:rPr>
        <w:t xml:space="preserve">CANBERRA </w:t>
      </w:r>
      <w:r w:rsidR="00144419" w:rsidRPr="007B4E83">
        <w:rPr>
          <w:rFonts w:ascii="Arial" w:eastAsia="Calibri" w:hAnsi="Arial" w:cs="Arial"/>
          <w:sz w:val="22"/>
          <w:szCs w:val="22"/>
          <w:lang w:eastAsia="en-US"/>
        </w:rPr>
        <w:t>ACT  2600</w:t>
      </w:r>
    </w:p>
    <w:p w14:paraId="3CA1E02C" w14:textId="77777777" w:rsidR="00461A4B" w:rsidRPr="007B4E83" w:rsidRDefault="00461A4B" w:rsidP="00E85C95">
      <w:pPr>
        <w:rPr>
          <w:rFonts w:eastAsia="Arial"/>
          <w:sz w:val="22"/>
          <w:szCs w:val="22"/>
        </w:rPr>
      </w:pPr>
    </w:p>
    <w:p w14:paraId="2921CA68" w14:textId="77777777" w:rsidR="00B00B70" w:rsidRPr="007B4E83" w:rsidRDefault="00B00B70" w:rsidP="00E85C95">
      <w:pPr>
        <w:rPr>
          <w:sz w:val="22"/>
          <w:szCs w:val="22"/>
        </w:rPr>
      </w:pPr>
      <w:r w:rsidRPr="007B4E83">
        <w:rPr>
          <w:rFonts w:eastAsia="Arial"/>
          <w:sz w:val="22"/>
          <w:szCs w:val="22"/>
        </w:rPr>
        <w:t>Dear Minister</w:t>
      </w:r>
    </w:p>
    <w:p w14:paraId="105ECA21" w14:textId="77777777" w:rsidR="001372FC" w:rsidRPr="007B4E83" w:rsidRDefault="000B7EA1" w:rsidP="00E85C95">
      <w:pPr>
        <w:rPr>
          <w:sz w:val="22"/>
          <w:szCs w:val="22"/>
        </w:rPr>
      </w:pPr>
      <w:r w:rsidRPr="007B4E83">
        <w:rPr>
          <w:rFonts w:eastAsia="Arial"/>
          <w:sz w:val="22"/>
          <w:szCs w:val="22"/>
        </w:rPr>
        <w:t>I</w:t>
      </w:r>
      <w:r w:rsidR="00B00B70" w:rsidRPr="007B4E83">
        <w:rPr>
          <w:rFonts w:eastAsia="Arial"/>
          <w:sz w:val="22"/>
          <w:szCs w:val="22"/>
        </w:rPr>
        <w:t>n accordance with section </w:t>
      </w:r>
      <w:r w:rsidR="006E3EEC" w:rsidRPr="007B4E83">
        <w:rPr>
          <w:rFonts w:eastAsia="Arial"/>
          <w:sz w:val="22"/>
          <w:szCs w:val="22"/>
        </w:rPr>
        <w:t xml:space="preserve">79AM </w:t>
      </w:r>
      <w:r w:rsidR="00B00B70" w:rsidRPr="007B4E83">
        <w:rPr>
          <w:rFonts w:eastAsia="Arial"/>
          <w:sz w:val="22"/>
          <w:szCs w:val="22"/>
        </w:rPr>
        <w:t xml:space="preserve">of </w:t>
      </w:r>
      <w:r w:rsidRPr="007B4E83">
        <w:rPr>
          <w:rFonts w:eastAsia="Arial"/>
          <w:sz w:val="22"/>
          <w:szCs w:val="22"/>
        </w:rPr>
        <w:t xml:space="preserve">the </w:t>
      </w:r>
      <w:r w:rsidR="00B17354" w:rsidRPr="007B4E83">
        <w:rPr>
          <w:rFonts w:eastAsia="Arial"/>
          <w:i/>
          <w:sz w:val="22"/>
          <w:szCs w:val="22"/>
        </w:rPr>
        <w:t>Health Insurance Act 1973</w:t>
      </w:r>
      <w:r w:rsidR="00B00B70" w:rsidRPr="007B4E83">
        <w:rPr>
          <w:rFonts w:eastAsia="Arial"/>
          <w:sz w:val="22"/>
          <w:szCs w:val="22"/>
        </w:rPr>
        <w:t xml:space="preserve">, </w:t>
      </w:r>
      <w:r w:rsidRPr="007B4E83">
        <w:rPr>
          <w:rFonts w:eastAsia="Arial"/>
          <w:sz w:val="22"/>
          <w:szCs w:val="22"/>
        </w:rPr>
        <w:t xml:space="preserve">I present to you the Annual Report of the </w:t>
      </w:r>
      <w:r w:rsidR="006E3EEC" w:rsidRPr="007B4E83">
        <w:rPr>
          <w:sz w:val="22"/>
          <w:szCs w:val="22"/>
        </w:rPr>
        <w:t>National Rural Health Commissioner</w:t>
      </w:r>
      <w:r w:rsidRPr="007B4E83">
        <w:rPr>
          <w:sz w:val="22"/>
          <w:szCs w:val="22"/>
        </w:rPr>
        <w:t xml:space="preserve"> covering the Commissioner’s activities </w:t>
      </w:r>
      <w:r w:rsidR="006E3EEC" w:rsidRPr="007B4E83">
        <w:rPr>
          <w:sz w:val="22"/>
          <w:szCs w:val="22"/>
        </w:rPr>
        <w:t>during the calendar year</w:t>
      </w:r>
      <w:r w:rsidRPr="007B4E83">
        <w:rPr>
          <w:sz w:val="22"/>
          <w:szCs w:val="22"/>
        </w:rPr>
        <w:t xml:space="preserve"> from 1 </w:t>
      </w:r>
      <w:r w:rsidR="00955D3A" w:rsidRPr="007B4E83">
        <w:rPr>
          <w:sz w:val="22"/>
          <w:szCs w:val="22"/>
        </w:rPr>
        <w:t>January 201</w:t>
      </w:r>
      <w:r w:rsidR="0059511B" w:rsidRPr="007B4E83">
        <w:rPr>
          <w:sz w:val="22"/>
          <w:szCs w:val="22"/>
        </w:rPr>
        <w:t>9</w:t>
      </w:r>
      <w:r w:rsidR="00955D3A" w:rsidRPr="007B4E83">
        <w:rPr>
          <w:sz w:val="22"/>
          <w:szCs w:val="22"/>
        </w:rPr>
        <w:t xml:space="preserve"> </w:t>
      </w:r>
      <w:r w:rsidRPr="007B4E83">
        <w:rPr>
          <w:sz w:val="22"/>
          <w:szCs w:val="22"/>
        </w:rPr>
        <w:t>to 31 December 201</w:t>
      </w:r>
      <w:r w:rsidR="0059511B" w:rsidRPr="007B4E83">
        <w:rPr>
          <w:sz w:val="22"/>
          <w:szCs w:val="22"/>
        </w:rPr>
        <w:t>9</w:t>
      </w:r>
      <w:r w:rsidRPr="007B4E83">
        <w:rPr>
          <w:sz w:val="22"/>
          <w:szCs w:val="22"/>
        </w:rPr>
        <w:t>.</w:t>
      </w:r>
    </w:p>
    <w:p w14:paraId="1F7D1F5E" w14:textId="77777777" w:rsidR="001372FC" w:rsidRDefault="001372FC" w:rsidP="00E85C95">
      <w:pPr>
        <w:rPr>
          <w:rFonts w:eastAsia="Arial"/>
        </w:rPr>
      </w:pPr>
    </w:p>
    <w:p w14:paraId="1E2928A6" w14:textId="77777777" w:rsidR="00957761" w:rsidRDefault="00B00B70" w:rsidP="00E85C95">
      <w:pPr>
        <w:rPr>
          <w:rFonts w:eastAsia="Arial"/>
        </w:rPr>
      </w:pPr>
      <w:r w:rsidRPr="00CF5077">
        <w:rPr>
          <w:rFonts w:eastAsia="Arial"/>
        </w:rPr>
        <w:t>Yours sincerely</w:t>
      </w:r>
    </w:p>
    <w:p w14:paraId="2C09376E" w14:textId="77777777" w:rsidR="00144419" w:rsidRDefault="00935EA1" w:rsidP="00E85C95">
      <w:pPr>
        <w:rPr>
          <w:rFonts w:eastAsia="Arial"/>
        </w:rPr>
      </w:pPr>
      <w:r w:rsidRPr="00935EA1">
        <w:rPr>
          <w:rFonts w:eastAsia="Arial"/>
          <w:noProof/>
        </w:rPr>
        <w:drawing>
          <wp:inline distT="0" distB="0" distL="0" distR="0" wp14:anchorId="0A363702" wp14:editId="48FC771A">
            <wp:extent cx="1541780" cy="1230630"/>
            <wp:effectExtent l="0" t="0" r="1270" b="7620"/>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R1\LC0037\Documents\National Rural Health Commissioner\Paul's Electronic Signatur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41780" cy="1230630"/>
                    </a:xfrm>
                    <a:prstGeom prst="rect">
                      <a:avLst/>
                    </a:prstGeom>
                    <a:noFill/>
                    <a:ln>
                      <a:noFill/>
                    </a:ln>
                  </pic:spPr>
                </pic:pic>
              </a:graphicData>
            </a:graphic>
          </wp:inline>
        </w:drawing>
      </w:r>
      <w:bookmarkStart w:id="11" w:name="_GoBack"/>
      <w:bookmarkEnd w:id="11"/>
    </w:p>
    <w:p w14:paraId="78A0499B" w14:textId="77777777" w:rsidR="006E3EEC" w:rsidRDefault="006E3EEC" w:rsidP="00E85C95">
      <w:pPr>
        <w:rPr>
          <w:rFonts w:eastAsia="Arial"/>
        </w:rPr>
      </w:pPr>
      <w:r w:rsidRPr="00CF5077">
        <w:rPr>
          <w:rFonts w:eastAsia="Arial"/>
        </w:rPr>
        <w:t>Emeritus Professor Paul Worley</w:t>
      </w:r>
      <w:r w:rsidR="00271A61">
        <w:rPr>
          <w:rFonts w:eastAsia="Arial"/>
        </w:rPr>
        <w:br/>
      </w:r>
      <w:r w:rsidRPr="00CF5077">
        <w:rPr>
          <w:rFonts w:eastAsia="Arial"/>
        </w:rPr>
        <w:t>National Rural Health Commissioner</w:t>
      </w:r>
    </w:p>
    <w:p w14:paraId="3834A690" w14:textId="0825EEB8" w:rsidR="0059511B" w:rsidRDefault="000662D2" w:rsidP="00E85C95">
      <w:pPr>
        <w:rPr>
          <w:rFonts w:eastAsia="Arial"/>
        </w:rPr>
      </w:pPr>
      <w:r>
        <w:rPr>
          <w:rFonts w:eastAsia="Arial"/>
        </w:rPr>
        <w:t>31</w:t>
      </w:r>
      <w:r w:rsidR="006E1D7B">
        <w:rPr>
          <w:rFonts w:eastAsia="Arial"/>
        </w:rPr>
        <w:t xml:space="preserve"> </w:t>
      </w:r>
      <w:r w:rsidR="0059511B">
        <w:rPr>
          <w:rFonts w:eastAsia="Arial"/>
        </w:rPr>
        <w:t>March 2020</w:t>
      </w:r>
    </w:p>
    <w:p w14:paraId="56E6A17A" w14:textId="77777777" w:rsidR="0059511B" w:rsidRDefault="0059511B">
      <w:pPr>
        <w:spacing w:after="200" w:line="276" w:lineRule="auto"/>
        <w:rPr>
          <w:rFonts w:eastAsia="Arial"/>
        </w:rPr>
      </w:pPr>
      <w:r>
        <w:rPr>
          <w:rFonts w:eastAsia="Arial"/>
        </w:rPr>
        <w:br w:type="page"/>
      </w:r>
    </w:p>
    <w:p w14:paraId="68CDA3E1" w14:textId="77777777" w:rsidR="0059511B" w:rsidRDefault="0059511B" w:rsidP="00E85C95">
      <w:pPr>
        <w:rPr>
          <w:rFonts w:eastAsia="Arial"/>
        </w:rPr>
      </w:pPr>
    </w:p>
    <w:p w14:paraId="3414D16B" w14:textId="77777777" w:rsidR="00957761" w:rsidRPr="00CF5077" w:rsidRDefault="00957761" w:rsidP="00E85C95">
      <w:pPr>
        <w:rPr>
          <w:rFonts w:eastAsia="Arial"/>
        </w:rPr>
      </w:pPr>
    </w:p>
    <w:bookmarkStart w:id="12" w:name="h.1fob9te" w:colFirst="0" w:colLast="0"/>
    <w:bookmarkStart w:id="13" w:name="h.3znysh7" w:colFirst="0" w:colLast="0"/>
    <w:bookmarkStart w:id="14" w:name="h.2et92p0" w:colFirst="0" w:colLast="0"/>
    <w:bookmarkStart w:id="15" w:name="h.tyjcwt" w:colFirst="0" w:colLast="0"/>
    <w:bookmarkStart w:id="16" w:name="h.3dy6vkm" w:colFirst="0" w:colLast="0"/>
    <w:bookmarkStart w:id="17" w:name="h.30j0zll" w:colFirst="0" w:colLast="0"/>
    <w:bookmarkStart w:id="18" w:name="_Toc511915382"/>
    <w:bookmarkEnd w:id="12"/>
    <w:bookmarkEnd w:id="13"/>
    <w:bookmarkEnd w:id="14"/>
    <w:bookmarkEnd w:id="15"/>
    <w:bookmarkEnd w:id="16"/>
    <w:bookmarkEnd w:id="17"/>
    <w:p w14:paraId="1DB2D82E" w14:textId="77777777" w:rsidR="00860B26" w:rsidRDefault="00E763D5" w:rsidP="00860B26">
      <w:pPr>
        <w:pStyle w:val="TOC2"/>
        <w:tabs>
          <w:tab w:val="right" w:leader="dot" w:pos="9180"/>
        </w:tabs>
        <w:rPr>
          <w:rFonts w:eastAsiaTheme="minorEastAsia" w:cstheme="minorBidi"/>
          <w:b w:val="0"/>
          <w:bCs w:val="0"/>
          <w:noProof/>
          <w:color w:val="auto"/>
        </w:rPr>
      </w:pPr>
      <w:r>
        <w:rPr>
          <w:i/>
          <w:iCs/>
        </w:rPr>
        <w:fldChar w:fldCharType="begin"/>
      </w:r>
      <w:r>
        <w:instrText xml:space="preserve"> TOC \o "1-3" \h \z \u </w:instrText>
      </w:r>
      <w:r>
        <w:rPr>
          <w:i/>
          <w:iCs/>
        </w:rPr>
        <w:fldChar w:fldCharType="separate"/>
      </w:r>
    </w:p>
    <w:p w14:paraId="711C1C2C" w14:textId="77777777" w:rsidR="00860B26" w:rsidRDefault="00000844">
      <w:pPr>
        <w:pStyle w:val="TOC1"/>
        <w:tabs>
          <w:tab w:val="right" w:leader="dot" w:pos="9180"/>
        </w:tabs>
        <w:rPr>
          <w:rFonts w:eastAsiaTheme="minorEastAsia" w:cstheme="minorBidi"/>
          <w:b w:val="0"/>
          <w:bCs w:val="0"/>
          <w:i w:val="0"/>
          <w:iCs w:val="0"/>
          <w:noProof/>
          <w:color w:val="auto"/>
          <w:sz w:val="22"/>
          <w:szCs w:val="22"/>
        </w:rPr>
      </w:pPr>
      <w:hyperlink w:anchor="_Toc36205639" w:history="1">
        <w:r w:rsidR="00860B26" w:rsidRPr="00E07C33">
          <w:rPr>
            <w:rStyle w:val="Hyperlink"/>
            <w:noProof/>
          </w:rPr>
          <w:t>Overview</w:t>
        </w:r>
        <w:r w:rsidR="00860B26">
          <w:rPr>
            <w:noProof/>
            <w:webHidden/>
          </w:rPr>
          <w:tab/>
        </w:r>
        <w:r w:rsidR="00860B26">
          <w:rPr>
            <w:noProof/>
            <w:webHidden/>
          </w:rPr>
          <w:fldChar w:fldCharType="begin"/>
        </w:r>
        <w:r w:rsidR="00860B26">
          <w:rPr>
            <w:noProof/>
            <w:webHidden/>
          </w:rPr>
          <w:instrText xml:space="preserve"> PAGEREF _Toc36205639 \h </w:instrText>
        </w:r>
        <w:r w:rsidR="00860B26">
          <w:rPr>
            <w:noProof/>
            <w:webHidden/>
          </w:rPr>
        </w:r>
        <w:r w:rsidR="00860B26">
          <w:rPr>
            <w:noProof/>
            <w:webHidden/>
          </w:rPr>
          <w:fldChar w:fldCharType="separate"/>
        </w:r>
        <w:r w:rsidR="005B58ED">
          <w:rPr>
            <w:noProof/>
            <w:webHidden/>
          </w:rPr>
          <w:t>6</w:t>
        </w:r>
        <w:r w:rsidR="00860B26">
          <w:rPr>
            <w:noProof/>
            <w:webHidden/>
          </w:rPr>
          <w:fldChar w:fldCharType="end"/>
        </w:r>
      </w:hyperlink>
    </w:p>
    <w:p w14:paraId="5E71BE6A" w14:textId="77777777" w:rsidR="00860B26" w:rsidRDefault="00000844">
      <w:pPr>
        <w:pStyle w:val="TOC1"/>
        <w:tabs>
          <w:tab w:val="right" w:leader="dot" w:pos="9180"/>
        </w:tabs>
        <w:rPr>
          <w:rFonts w:eastAsiaTheme="minorEastAsia" w:cstheme="minorBidi"/>
          <w:b w:val="0"/>
          <w:bCs w:val="0"/>
          <w:i w:val="0"/>
          <w:iCs w:val="0"/>
          <w:noProof/>
          <w:color w:val="auto"/>
          <w:sz w:val="22"/>
          <w:szCs w:val="22"/>
        </w:rPr>
      </w:pPr>
      <w:hyperlink w:anchor="_Toc36205640" w:history="1">
        <w:r w:rsidR="00860B26" w:rsidRPr="00E07C33">
          <w:rPr>
            <w:rStyle w:val="Hyperlink"/>
            <w:noProof/>
          </w:rPr>
          <w:t>Functions</w:t>
        </w:r>
        <w:r w:rsidR="00860B26">
          <w:rPr>
            <w:noProof/>
            <w:webHidden/>
          </w:rPr>
          <w:tab/>
        </w:r>
        <w:r w:rsidR="00860B26">
          <w:rPr>
            <w:noProof/>
            <w:webHidden/>
          </w:rPr>
          <w:fldChar w:fldCharType="begin"/>
        </w:r>
        <w:r w:rsidR="00860B26">
          <w:rPr>
            <w:noProof/>
            <w:webHidden/>
          </w:rPr>
          <w:instrText xml:space="preserve"> PAGEREF _Toc36205640 \h </w:instrText>
        </w:r>
        <w:r w:rsidR="00860B26">
          <w:rPr>
            <w:noProof/>
            <w:webHidden/>
          </w:rPr>
        </w:r>
        <w:r w:rsidR="00860B26">
          <w:rPr>
            <w:noProof/>
            <w:webHidden/>
          </w:rPr>
          <w:fldChar w:fldCharType="separate"/>
        </w:r>
        <w:r w:rsidR="005B58ED">
          <w:rPr>
            <w:noProof/>
            <w:webHidden/>
          </w:rPr>
          <w:t>6</w:t>
        </w:r>
        <w:r w:rsidR="00860B26">
          <w:rPr>
            <w:noProof/>
            <w:webHidden/>
          </w:rPr>
          <w:fldChar w:fldCharType="end"/>
        </w:r>
      </w:hyperlink>
    </w:p>
    <w:p w14:paraId="4CA2E138" w14:textId="77777777" w:rsidR="00860B26" w:rsidRDefault="00000844">
      <w:pPr>
        <w:pStyle w:val="TOC1"/>
        <w:tabs>
          <w:tab w:val="right" w:leader="dot" w:pos="9180"/>
        </w:tabs>
        <w:rPr>
          <w:rFonts w:eastAsiaTheme="minorEastAsia" w:cstheme="minorBidi"/>
          <w:b w:val="0"/>
          <w:bCs w:val="0"/>
          <w:i w:val="0"/>
          <w:iCs w:val="0"/>
          <w:noProof/>
          <w:color w:val="auto"/>
          <w:sz w:val="22"/>
          <w:szCs w:val="22"/>
        </w:rPr>
      </w:pPr>
      <w:hyperlink w:anchor="_Toc36205641" w:history="1">
        <w:r w:rsidR="00860B26" w:rsidRPr="00E07C33">
          <w:rPr>
            <w:rStyle w:val="Hyperlink"/>
            <w:noProof/>
          </w:rPr>
          <w:t>2019 Work Program</w:t>
        </w:r>
        <w:r w:rsidR="00860B26">
          <w:rPr>
            <w:noProof/>
            <w:webHidden/>
          </w:rPr>
          <w:tab/>
        </w:r>
        <w:r w:rsidR="00860B26">
          <w:rPr>
            <w:noProof/>
            <w:webHidden/>
          </w:rPr>
          <w:fldChar w:fldCharType="begin"/>
        </w:r>
        <w:r w:rsidR="00860B26">
          <w:rPr>
            <w:noProof/>
            <w:webHidden/>
          </w:rPr>
          <w:instrText xml:space="preserve"> PAGEREF _Toc36205641 \h </w:instrText>
        </w:r>
        <w:r w:rsidR="00860B26">
          <w:rPr>
            <w:noProof/>
            <w:webHidden/>
          </w:rPr>
        </w:r>
        <w:r w:rsidR="00860B26">
          <w:rPr>
            <w:noProof/>
            <w:webHidden/>
          </w:rPr>
          <w:fldChar w:fldCharType="separate"/>
        </w:r>
        <w:r w:rsidR="005B58ED">
          <w:rPr>
            <w:noProof/>
            <w:webHidden/>
          </w:rPr>
          <w:t>7</w:t>
        </w:r>
        <w:r w:rsidR="00860B26">
          <w:rPr>
            <w:noProof/>
            <w:webHidden/>
          </w:rPr>
          <w:fldChar w:fldCharType="end"/>
        </w:r>
      </w:hyperlink>
    </w:p>
    <w:p w14:paraId="1FA6ECB9" w14:textId="77777777" w:rsidR="00860B26" w:rsidRDefault="00000844">
      <w:pPr>
        <w:pStyle w:val="TOC1"/>
        <w:tabs>
          <w:tab w:val="right" w:leader="dot" w:pos="9180"/>
        </w:tabs>
        <w:rPr>
          <w:rFonts w:eastAsiaTheme="minorEastAsia" w:cstheme="minorBidi"/>
          <w:b w:val="0"/>
          <w:bCs w:val="0"/>
          <w:i w:val="0"/>
          <w:iCs w:val="0"/>
          <w:noProof/>
          <w:color w:val="auto"/>
          <w:sz w:val="22"/>
          <w:szCs w:val="22"/>
        </w:rPr>
      </w:pPr>
      <w:hyperlink w:anchor="_Toc36205642" w:history="1">
        <w:r w:rsidR="00860B26" w:rsidRPr="00E07C33">
          <w:rPr>
            <w:rStyle w:val="Hyperlink"/>
            <w:noProof/>
          </w:rPr>
          <w:t>Office</w:t>
        </w:r>
        <w:r w:rsidR="00860B26">
          <w:rPr>
            <w:noProof/>
            <w:webHidden/>
          </w:rPr>
          <w:tab/>
        </w:r>
        <w:r w:rsidR="00860B26">
          <w:rPr>
            <w:noProof/>
            <w:webHidden/>
          </w:rPr>
          <w:fldChar w:fldCharType="begin"/>
        </w:r>
        <w:r w:rsidR="00860B26">
          <w:rPr>
            <w:noProof/>
            <w:webHidden/>
          </w:rPr>
          <w:instrText xml:space="preserve"> PAGEREF _Toc36205642 \h </w:instrText>
        </w:r>
        <w:r w:rsidR="00860B26">
          <w:rPr>
            <w:noProof/>
            <w:webHidden/>
          </w:rPr>
        </w:r>
        <w:r w:rsidR="00860B26">
          <w:rPr>
            <w:noProof/>
            <w:webHidden/>
          </w:rPr>
          <w:fldChar w:fldCharType="separate"/>
        </w:r>
        <w:r w:rsidR="005B58ED">
          <w:rPr>
            <w:noProof/>
            <w:webHidden/>
          </w:rPr>
          <w:t>8</w:t>
        </w:r>
        <w:r w:rsidR="00860B26">
          <w:rPr>
            <w:noProof/>
            <w:webHidden/>
          </w:rPr>
          <w:fldChar w:fldCharType="end"/>
        </w:r>
      </w:hyperlink>
    </w:p>
    <w:p w14:paraId="61D444B4" w14:textId="77777777" w:rsidR="00860B26" w:rsidRDefault="00000844">
      <w:pPr>
        <w:pStyle w:val="TOC1"/>
        <w:tabs>
          <w:tab w:val="right" w:leader="dot" w:pos="9180"/>
        </w:tabs>
        <w:rPr>
          <w:rFonts w:eastAsiaTheme="minorEastAsia" w:cstheme="minorBidi"/>
          <w:b w:val="0"/>
          <w:bCs w:val="0"/>
          <w:i w:val="0"/>
          <w:iCs w:val="0"/>
          <w:noProof/>
          <w:color w:val="auto"/>
          <w:sz w:val="22"/>
          <w:szCs w:val="22"/>
        </w:rPr>
      </w:pPr>
      <w:hyperlink w:anchor="_Toc36205647" w:history="1">
        <w:r w:rsidR="00860B26" w:rsidRPr="00E07C33">
          <w:rPr>
            <w:rStyle w:val="Hyperlink"/>
            <w:noProof/>
          </w:rPr>
          <w:t>Allied Health Workforce in Regional, Rural and Remote Australia</w:t>
        </w:r>
        <w:r w:rsidR="00860B26">
          <w:rPr>
            <w:noProof/>
            <w:webHidden/>
          </w:rPr>
          <w:tab/>
        </w:r>
        <w:r w:rsidR="00860B26">
          <w:rPr>
            <w:noProof/>
            <w:webHidden/>
          </w:rPr>
          <w:fldChar w:fldCharType="begin"/>
        </w:r>
        <w:r w:rsidR="00860B26">
          <w:rPr>
            <w:noProof/>
            <w:webHidden/>
          </w:rPr>
          <w:instrText xml:space="preserve"> PAGEREF _Toc36205647 \h </w:instrText>
        </w:r>
        <w:r w:rsidR="00860B26">
          <w:rPr>
            <w:noProof/>
            <w:webHidden/>
          </w:rPr>
        </w:r>
        <w:r w:rsidR="00860B26">
          <w:rPr>
            <w:noProof/>
            <w:webHidden/>
          </w:rPr>
          <w:fldChar w:fldCharType="separate"/>
        </w:r>
        <w:r w:rsidR="005B58ED">
          <w:rPr>
            <w:noProof/>
            <w:webHidden/>
          </w:rPr>
          <w:t>8</w:t>
        </w:r>
        <w:r w:rsidR="00860B26">
          <w:rPr>
            <w:noProof/>
            <w:webHidden/>
          </w:rPr>
          <w:fldChar w:fldCharType="end"/>
        </w:r>
      </w:hyperlink>
    </w:p>
    <w:p w14:paraId="275CA2E1" w14:textId="77777777" w:rsidR="00860B26" w:rsidRDefault="00000844">
      <w:pPr>
        <w:pStyle w:val="TOC1"/>
        <w:tabs>
          <w:tab w:val="right" w:leader="dot" w:pos="9180"/>
        </w:tabs>
        <w:rPr>
          <w:rFonts w:eastAsiaTheme="minorEastAsia" w:cstheme="minorBidi"/>
          <w:b w:val="0"/>
          <w:bCs w:val="0"/>
          <w:i w:val="0"/>
          <w:iCs w:val="0"/>
          <w:noProof/>
          <w:color w:val="auto"/>
          <w:sz w:val="22"/>
          <w:szCs w:val="22"/>
        </w:rPr>
      </w:pPr>
      <w:hyperlink w:anchor="_Toc36205653" w:history="1">
        <w:r w:rsidR="00860B26" w:rsidRPr="00E07C33">
          <w:rPr>
            <w:rStyle w:val="Hyperlink"/>
            <w:noProof/>
          </w:rPr>
          <w:t>National Recognition for Rural Generalist Medicine</w:t>
        </w:r>
        <w:r w:rsidR="00860B26">
          <w:rPr>
            <w:noProof/>
            <w:webHidden/>
          </w:rPr>
          <w:tab/>
        </w:r>
        <w:r w:rsidR="00860B26">
          <w:rPr>
            <w:noProof/>
            <w:webHidden/>
          </w:rPr>
          <w:fldChar w:fldCharType="begin"/>
        </w:r>
        <w:r w:rsidR="00860B26">
          <w:rPr>
            <w:noProof/>
            <w:webHidden/>
          </w:rPr>
          <w:instrText xml:space="preserve"> PAGEREF _Toc36205653 \h </w:instrText>
        </w:r>
        <w:r w:rsidR="00860B26">
          <w:rPr>
            <w:noProof/>
            <w:webHidden/>
          </w:rPr>
        </w:r>
        <w:r w:rsidR="00860B26">
          <w:rPr>
            <w:noProof/>
            <w:webHidden/>
          </w:rPr>
          <w:fldChar w:fldCharType="separate"/>
        </w:r>
        <w:r w:rsidR="005B58ED">
          <w:rPr>
            <w:noProof/>
            <w:webHidden/>
          </w:rPr>
          <w:t>10</w:t>
        </w:r>
        <w:r w:rsidR="00860B26">
          <w:rPr>
            <w:noProof/>
            <w:webHidden/>
          </w:rPr>
          <w:fldChar w:fldCharType="end"/>
        </w:r>
      </w:hyperlink>
    </w:p>
    <w:p w14:paraId="27E16463" w14:textId="77777777" w:rsidR="00860B26" w:rsidRDefault="00000844">
      <w:pPr>
        <w:pStyle w:val="TOC1"/>
        <w:tabs>
          <w:tab w:val="right" w:leader="dot" w:pos="9180"/>
        </w:tabs>
        <w:rPr>
          <w:rFonts w:eastAsiaTheme="minorEastAsia" w:cstheme="minorBidi"/>
          <w:b w:val="0"/>
          <w:bCs w:val="0"/>
          <w:i w:val="0"/>
          <w:iCs w:val="0"/>
          <w:noProof/>
          <w:color w:val="auto"/>
          <w:sz w:val="22"/>
          <w:szCs w:val="22"/>
        </w:rPr>
      </w:pPr>
      <w:hyperlink w:anchor="_Toc36205654" w:history="1">
        <w:r w:rsidR="00860B26" w:rsidRPr="00E07C33">
          <w:rPr>
            <w:rStyle w:val="Hyperlink"/>
            <w:noProof/>
          </w:rPr>
          <w:t>Rural Health Stakeholder Roundtable</w:t>
        </w:r>
        <w:r w:rsidR="00860B26">
          <w:rPr>
            <w:noProof/>
            <w:webHidden/>
          </w:rPr>
          <w:tab/>
        </w:r>
        <w:r w:rsidR="00860B26">
          <w:rPr>
            <w:noProof/>
            <w:webHidden/>
          </w:rPr>
          <w:fldChar w:fldCharType="begin"/>
        </w:r>
        <w:r w:rsidR="00860B26">
          <w:rPr>
            <w:noProof/>
            <w:webHidden/>
          </w:rPr>
          <w:instrText xml:space="preserve"> PAGEREF _Toc36205654 \h </w:instrText>
        </w:r>
        <w:r w:rsidR="00860B26">
          <w:rPr>
            <w:noProof/>
            <w:webHidden/>
          </w:rPr>
        </w:r>
        <w:r w:rsidR="00860B26">
          <w:rPr>
            <w:noProof/>
            <w:webHidden/>
          </w:rPr>
          <w:fldChar w:fldCharType="separate"/>
        </w:r>
        <w:r w:rsidR="005B58ED">
          <w:rPr>
            <w:noProof/>
            <w:webHidden/>
          </w:rPr>
          <w:t>11</w:t>
        </w:r>
        <w:r w:rsidR="00860B26">
          <w:rPr>
            <w:noProof/>
            <w:webHidden/>
          </w:rPr>
          <w:fldChar w:fldCharType="end"/>
        </w:r>
      </w:hyperlink>
    </w:p>
    <w:p w14:paraId="0CD4EADB" w14:textId="77777777" w:rsidR="00860B26" w:rsidRDefault="00000844">
      <w:pPr>
        <w:pStyle w:val="TOC1"/>
        <w:tabs>
          <w:tab w:val="right" w:leader="dot" w:pos="9180"/>
        </w:tabs>
        <w:rPr>
          <w:rFonts w:eastAsiaTheme="minorEastAsia" w:cstheme="minorBidi"/>
          <w:b w:val="0"/>
          <w:bCs w:val="0"/>
          <w:i w:val="0"/>
          <w:iCs w:val="0"/>
          <w:noProof/>
          <w:color w:val="auto"/>
          <w:sz w:val="22"/>
          <w:szCs w:val="22"/>
        </w:rPr>
      </w:pPr>
      <w:hyperlink w:anchor="_Toc36205655" w:history="1">
        <w:r w:rsidR="00860B26" w:rsidRPr="00E07C33">
          <w:rPr>
            <w:rStyle w:val="Hyperlink"/>
            <w:noProof/>
          </w:rPr>
          <w:t>Conclusion</w:t>
        </w:r>
        <w:r w:rsidR="00860B26">
          <w:rPr>
            <w:noProof/>
            <w:webHidden/>
          </w:rPr>
          <w:tab/>
        </w:r>
        <w:r w:rsidR="00860B26">
          <w:rPr>
            <w:noProof/>
            <w:webHidden/>
          </w:rPr>
          <w:fldChar w:fldCharType="begin"/>
        </w:r>
        <w:r w:rsidR="00860B26">
          <w:rPr>
            <w:noProof/>
            <w:webHidden/>
          </w:rPr>
          <w:instrText xml:space="preserve"> PAGEREF _Toc36205655 \h </w:instrText>
        </w:r>
        <w:r w:rsidR="00860B26">
          <w:rPr>
            <w:noProof/>
            <w:webHidden/>
          </w:rPr>
        </w:r>
        <w:r w:rsidR="00860B26">
          <w:rPr>
            <w:noProof/>
            <w:webHidden/>
          </w:rPr>
          <w:fldChar w:fldCharType="separate"/>
        </w:r>
        <w:r w:rsidR="005B58ED">
          <w:rPr>
            <w:noProof/>
            <w:webHidden/>
          </w:rPr>
          <w:t>11</w:t>
        </w:r>
        <w:r w:rsidR="00860B26">
          <w:rPr>
            <w:noProof/>
            <w:webHidden/>
          </w:rPr>
          <w:fldChar w:fldCharType="end"/>
        </w:r>
      </w:hyperlink>
    </w:p>
    <w:p w14:paraId="5F429292" w14:textId="77777777" w:rsidR="00860B26" w:rsidRDefault="00000844">
      <w:pPr>
        <w:pStyle w:val="TOC1"/>
        <w:tabs>
          <w:tab w:val="right" w:leader="dot" w:pos="9180"/>
        </w:tabs>
        <w:rPr>
          <w:rFonts w:eastAsiaTheme="minorEastAsia" w:cstheme="minorBidi"/>
          <w:b w:val="0"/>
          <w:bCs w:val="0"/>
          <w:i w:val="0"/>
          <w:iCs w:val="0"/>
          <w:noProof/>
          <w:color w:val="auto"/>
          <w:sz w:val="22"/>
          <w:szCs w:val="22"/>
        </w:rPr>
      </w:pPr>
      <w:hyperlink w:anchor="_Toc36205656" w:history="1">
        <w:r w:rsidR="00860B26" w:rsidRPr="00E07C33">
          <w:rPr>
            <w:rStyle w:val="Hyperlink"/>
            <w:noProof/>
          </w:rPr>
          <w:t>Contacts</w:t>
        </w:r>
        <w:r w:rsidR="00860B26">
          <w:rPr>
            <w:noProof/>
            <w:webHidden/>
          </w:rPr>
          <w:tab/>
        </w:r>
        <w:r w:rsidR="00860B26">
          <w:rPr>
            <w:noProof/>
            <w:webHidden/>
          </w:rPr>
          <w:fldChar w:fldCharType="begin"/>
        </w:r>
        <w:r w:rsidR="00860B26">
          <w:rPr>
            <w:noProof/>
            <w:webHidden/>
          </w:rPr>
          <w:instrText xml:space="preserve"> PAGEREF _Toc36205656 \h </w:instrText>
        </w:r>
        <w:r w:rsidR="00860B26">
          <w:rPr>
            <w:noProof/>
            <w:webHidden/>
          </w:rPr>
        </w:r>
        <w:r w:rsidR="00860B26">
          <w:rPr>
            <w:noProof/>
            <w:webHidden/>
          </w:rPr>
          <w:fldChar w:fldCharType="separate"/>
        </w:r>
        <w:r w:rsidR="005B58ED">
          <w:rPr>
            <w:noProof/>
            <w:webHidden/>
          </w:rPr>
          <w:t>13</w:t>
        </w:r>
        <w:r w:rsidR="00860B26">
          <w:rPr>
            <w:noProof/>
            <w:webHidden/>
          </w:rPr>
          <w:fldChar w:fldCharType="end"/>
        </w:r>
      </w:hyperlink>
    </w:p>
    <w:p w14:paraId="17FDE207" w14:textId="77777777" w:rsidR="00860B26" w:rsidRDefault="00000844">
      <w:pPr>
        <w:pStyle w:val="TOC1"/>
        <w:tabs>
          <w:tab w:val="right" w:leader="dot" w:pos="9180"/>
        </w:tabs>
        <w:rPr>
          <w:rFonts w:eastAsiaTheme="minorEastAsia" w:cstheme="minorBidi"/>
          <w:b w:val="0"/>
          <w:bCs w:val="0"/>
          <w:i w:val="0"/>
          <w:iCs w:val="0"/>
          <w:noProof/>
          <w:color w:val="auto"/>
          <w:sz w:val="22"/>
          <w:szCs w:val="22"/>
        </w:rPr>
      </w:pPr>
      <w:hyperlink w:anchor="_Toc36205658" w:history="1">
        <w:r w:rsidR="00860B26" w:rsidRPr="00E07C33">
          <w:rPr>
            <w:rStyle w:val="Hyperlink"/>
            <w:noProof/>
          </w:rPr>
          <w:t>Appendix One: Consultations</w:t>
        </w:r>
        <w:r w:rsidR="00860B26">
          <w:rPr>
            <w:noProof/>
            <w:webHidden/>
          </w:rPr>
          <w:tab/>
        </w:r>
        <w:r w:rsidR="00860B26">
          <w:rPr>
            <w:noProof/>
            <w:webHidden/>
          </w:rPr>
          <w:fldChar w:fldCharType="begin"/>
        </w:r>
        <w:r w:rsidR="00860B26">
          <w:rPr>
            <w:noProof/>
            <w:webHidden/>
          </w:rPr>
          <w:instrText xml:space="preserve"> PAGEREF _Toc36205658 \h </w:instrText>
        </w:r>
        <w:r w:rsidR="00860B26">
          <w:rPr>
            <w:noProof/>
            <w:webHidden/>
          </w:rPr>
        </w:r>
        <w:r w:rsidR="00860B26">
          <w:rPr>
            <w:noProof/>
            <w:webHidden/>
          </w:rPr>
          <w:fldChar w:fldCharType="separate"/>
        </w:r>
        <w:r w:rsidR="005B58ED">
          <w:rPr>
            <w:noProof/>
            <w:webHidden/>
          </w:rPr>
          <w:t>14</w:t>
        </w:r>
        <w:r w:rsidR="00860B26">
          <w:rPr>
            <w:noProof/>
            <w:webHidden/>
          </w:rPr>
          <w:fldChar w:fldCharType="end"/>
        </w:r>
      </w:hyperlink>
    </w:p>
    <w:p w14:paraId="01D4EB1B" w14:textId="77777777" w:rsidR="00AD295B" w:rsidRDefault="00E763D5" w:rsidP="00CC3D42">
      <w:pPr>
        <w:spacing w:after="200" w:line="276" w:lineRule="auto"/>
      </w:pPr>
      <w:r>
        <w:fldChar w:fldCharType="end"/>
      </w:r>
      <w:r w:rsidR="00AD295B">
        <w:br w:type="page"/>
      </w:r>
    </w:p>
    <w:p w14:paraId="604C2600" w14:textId="77777777" w:rsidR="00B00B70" w:rsidRPr="00E85C95" w:rsidRDefault="001D24EC" w:rsidP="00E85C95">
      <w:pPr>
        <w:pStyle w:val="Heading1"/>
      </w:pPr>
      <w:bookmarkStart w:id="19" w:name="_Toc36205639"/>
      <w:r w:rsidRPr="00E85C95">
        <w:lastRenderedPageBreak/>
        <w:t>O</w:t>
      </w:r>
      <w:r w:rsidR="00C166DF" w:rsidRPr="00E85C95">
        <w:t>vervie</w:t>
      </w:r>
      <w:bookmarkEnd w:id="18"/>
      <w:r w:rsidR="00783628">
        <w:t>w</w:t>
      </w:r>
      <w:bookmarkEnd w:id="19"/>
      <w:r w:rsidR="00743019" w:rsidRPr="00E85C95">
        <w:t xml:space="preserve"> </w:t>
      </w:r>
    </w:p>
    <w:p w14:paraId="645ABADF" w14:textId="77777777" w:rsidR="00475A62" w:rsidRDefault="00475A62" w:rsidP="00E85C95">
      <w:r>
        <w:t>The National Rural Health Com</w:t>
      </w:r>
      <w:r w:rsidR="00894312">
        <w:t>m</w:t>
      </w:r>
      <w:r>
        <w:t xml:space="preserve">issioner </w:t>
      </w:r>
      <w:r w:rsidR="00894312">
        <w:t xml:space="preserve">(the Commissioner) </w:t>
      </w:r>
      <w:r>
        <w:t xml:space="preserve">was appointed </w:t>
      </w:r>
      <w:r w:rsidR="00A30EF4">
        <w:t xml:space="preserve">as an Independent Statutory Officer in November 2017 through an amendment to the </w:t>
      </w:r>
      <w:r w:rsidR="00A30EF4">
        <w:rPr>
          <w:i/>
          <w:iCs/>
        </w:rPr>
        <w:t xml:space="preserve">Health Insurance Act, </w:t>
      </w:r>
      <w:r w:rsidR="00A30EF4">
        <w:t xml:space="preserve">(1973). </w:t>
      </w:r>
      <w:r w:rsidR="00023E0A">
        <w:t xml:space="preserve">The establishment of the Commissioner’s role was part of a broader </w:t>
      </w:r>
      <w:r w:rsidR="004F2611">
        <w:t xml:space="preserve">government </w:t>
      </w:r>
      <w:r w:rsidR="00023E0A">
        <w:t xml:space="preserve">strategy to improve health outcomes for people living in regional, rural and remote Australia. </w:t>
      </w:r>
    </w:p>
    <w:p w14:paraId="07BFEAEF" w14:textId="77777777" w:rsidR="00894312" w:rsidRDefault="00894312" w:rsidP="00E85C95">
      <w:r>
        <w:t xml:space="preserve">Since his appointment the Commissioner has consulted with a broad range of stakeholders across regional, rural and remote Australia </w:t>
      </w:r>
      <w:r w:rsidR="00563DBC">
        <w:t xml:space="preserve">in order to </w:t>
      </w:r>
      <w:r w:rsidR="00E132C4">
        <w:t>provide</w:t>
      </w:r>
      <w:r w:rsidR="00023E0A">
        <w:t xml:space="preserve"> objective, </w:t>
      </w:r>
      <w:r w:rsidR="00563DBC">
        <w:t xml:space="preserve">evidence-based advice to the responsible Minister on health workforce reform and increased access to health services for Australians living outside metropolitan centres. </w:t>
      </w:r>
      <w:r w:rsidR="00023E0A">
        <w:t xml:space="preserve">The independent status of the Commissioner has enabled him to represent the views, experience and lived reality of a broad cross-section of the health sector </w:t>
      </w:r>
      <w:r w:rsidR="00C4705D">
        <w:t>including consumers, health providers, students, educators and health service organisations</w:t>
      </w:r>
      <w:r w:rsidR="00023E0A">
        <w:t xml:space="preserve">. </w:t>
      </w:r>
    </w:p>
    <w:p w14:paraId="68A49835" w14:textId="77777777" w:rsidR="00173597" w:rsidRDefault="00173597" w:rsidP="00E85C95">
      <w:r>
        <w:t xml:space="preserve">The activities summarised in this report cover the </w:t>
      </w:r>
      <w:r w:rsidR="00023E0A">
        <w:t xml:space="preserve">period from </w:t>
      </w:r>
      <w:r w:rsidR="006E1D7B">
        <w:t xml:space="preserve">1 </w:t>
      </w:r>
      <w:r w:rsidR="00023E0A">
        <w:t xml:space="preserve">January to </w:t>
      </w:r>
      <w:r w:rsidR="006E1D7B">
        <w:t xml:space="preserve">31 </w:t>
      </w:r>
      <w:r w:rsidR="000244BF">
        <w:t xml:space="preserve">December </w:t>
      </w:r>
      <w:r w:rsidR="00023E0A">
        <w:t>2019</w:t>
      </w:r>
      <w:r>
        <w:t xml:space="preserve"> and pertain to two specific areas:</w:t>
      </w:r>
    </w:p>
    <w:p w14:paraId="0D700ABD" w14:textId="77777777" w:rsidR="00173597" w:rsidRDefault="00173597" w:rsidP="00173597">
      <w:pPr>
        <w:pStyle w:val="ListParagraph"/>
        <w:numPr>
          <w:ilvl w:val="0"/>
          <w:numId w:val="32"/>
        </w:numPr>
      </w:pPr>
      <w:r>
        <w:t>Advice on strategies to improve access, quality and distribution of allied health services in regional, rural and remote Australia; and</w:t>
      </w:r>
    </w:p>
    <w:p w14:paraId="1E58B434" w14:textId="77777777" w:rsidR="00173597" w:rsidRDefault="00173597" w:rsidP="00E85C95">
      <w:pPr>
        <w:pStyle w:val="ListParagraph"/>
        <w:numPr>
          <w:ilvl w:val="0"/>
          <w:numId w:val="32"/>
        </w:numPr>
      </w:pPr>
      <w:r>
        <w:t xml:space="preserve">The provision of assistance to the two General Practice Colleges on the application for </w:t>
      </w:r>
      <w:r w:rsidR="009019F0">
        <w:t>national</w:t>
      </w:r>
      <w:r>
        <w:t xml:space="preserve"> recognition of </w:t>
      </w:r>
      <w:r w:rsidR="00247620">
        <w:t>Rural Generalist</w:t>
      </w:r>
      <w:r w:rsidR="00CE6A2A">
        <w:t xml:space="preserve"> Medicine</w:t>
      </w:r>
      <w:r w:rsidR="00247620">
        <w:t xml:space="preserve"> as a </w:t>
      </w:r>
      <w:r w:rsidR="007223F9">
        <w:t>distinct field of practice</w:t>
      </w:r>
      <w:r>
        <w:t xml:space="preserve">. </w:t>
      </w:r>
    </w:p>
    <w:p w14:paraId="4C05E391" w14:textId="77777777" w:rsidR="00894312" w:rsidRDefault="00117CF7" w:rsidP="00E85C95">
      <w:r>
        <w:t xml:space="preserve">The Commissioner’s work has been framed by Aboriginal and Torres Strait Islander concepts of health, wellbeing and community development. Delivering services that are appropriate to the needs of local communities, ensuring that practitioners are able to work collaboratively across geographical regions by reducing </w:t>
      </w:r>
      <w:r w:rsidR="000244BF">
        <w:t xml:space="preserve">professional isolation, </w:t>
      </w:r>
      <w:r>
        <w:t xml:space="preserve">and providing opportunities for more health professionals to train and work where they live are evidence-based strategies that help to build thriving and </w:t>
      </w:r>
      <w:r w:rsidR="00D62888">
        <w:t>resilient</w:t>
      </w:r>
      <w:r>
        <w:t xml:space="preserve"> communities. </w:t>
      </w:r>
    </w:p>
    <w:p w14:paraId="18F7FFC1" w14:textId="41CB4438" w:rsidR="00CC3D42" w:rsidRPr="005D01A9" w:rsidRDefault="0054616C" w:rsidP="00281BBA">
      <w:r>
        <w:t xml:space="preserve">The Commissioner </w:t>
      </w:r>
      <w:r w:rsidR="00CC3D42" w:rsidRPr="005D01A9">
        <w:t>would lik</w:t>
      </w:r>
      <w:r w:rsidR="00821476">
        <w:t>e to acknowledge the support of</w:t>
      </w:r>
      <w:r w:rsidR="00CC3D42" w:rsidRPr="005D01A9">
        <w:t xml:space="preserve"> the</w:t>
      </w:r>
      <w:r w:rsidR="00A8259E">
        <w:t xml:space="preserve"> former</w:t>
      </w:r>
      <w:r w:rsidR="00CC3D42" w:rsidRPr="005D01A9">
        <w:t xml:space="preserve"> Minister for Regional Services, Sport, Local Government and Decentralisation</w:t>
      </w:r>
      <w:r w:rsidR="00A8259E">
        <w:t xml:space="preserve">, </w:t>
      </w:r>
      <w:r w:rsidR="00A8259E" w:rsidRPr="005D01A9">
        <w:t>Senator the Hon Bridget McKenzie</w:t>
      </w:r>
      <w:r w:rsidR="00821476">
        <w:t>,</w:t>
      </w:r>
      <w:r w:rsidR="00023E0A">
        <w:t xml:space="preserve"> and the</w:t>
      </w:r>
      <w:r w:rsidR="00A8259E">
        <w:t xml:space="preserve"> current</w:t>
      </w:r>
      <w:r w:rsidR="00023E0A">
        <w:t xml:space="preserve"> Minister for Regional Health, Regional Communications and Local Government</w:t>
      </w:r>
      <w:r w:rsidR="00A8259E">
        <w:t>, Hon Mark Coulton MP</w:t>
      </w:r>
      <w:r w:rsidR="00027BE1">
        <w:t>.</w:t>
      </w:r>
      <w:r w:rsidR="00CC3D42" w:rsidRPr="005D01A9">
        <w:t xml:space="preserve"> </w:t>
      </w:r>
    </w:p>
    <w:p w14:paraId="7D1B4CED" w14:textId="77777777" w:rsidR="00CC3D42" w:rsidRPr="005D01A9" w:rsidRDefault="00907911" w:rsidP="0054616C">
      <w:pPr>
        <w:rPr>
          <w:rFonts w:eastAsia="Arial"/>
        </w:rPr>
      </w:pPr>
      <w:r w:rsidRPr="005D01A9">
        <w:t>S</w:t>
      </w:r>
      <w:r w:rsidR="003253E7" w:rsidRPr="005D01A9">
        <w:t xml:space="preserve">upport from the Minister’s office and staff from the Australian Department of Health has been invaluable in assisting </w:t>
      </w:r>
      <w:r w:rsidR="0054616C">
        <w:t>the Commissioner in his role.</w:t>
      </w:r>
      <w:r w:rsidR="00EF410E">
        <w:rPr>
          <w:rFonts w:eastAsia="Arial"/>
        </w:rPr>
        <w:t xml:space="preserve"> The Commissioner acknowledges t</w:t>
      </w:r>
      <w:r w:rsidR="00CC3D42" w:rsidRPr="005D01A9">
        <w:rPr>
          <w:rFonts w:eastAsia="Arial"/>
        </w:rPr>
        <w:t xml:space="preserve">he </w:t>
      </w:r>
      <w:r w:rsidR="00117CF7">
        <w:rPr>
          <w:rFonts w:eastAsia="Arial"/>
        </w:rPr>
        <w:t>assistance he has received from key stakeholders in allied health, along with the Royal Australian College of General Practi</w:t>
      </w:r>
      <w:r w:rsidR="007223F9">
        <w:rPr>
          <w:rFonts w:eastAsia="Arial"/>
        </w:rPr>
        <w:t>tioners</w:t>
      </w:r>
      <w:r w:rsidR="00117CF7">
        <w:rPr>
          <w:rFonts w:eastAsia="Arial"/>
        </w:rPr>
        <w:t xml:space="preserve"> and the Australian College of Rural and Remote Medicine. </w:t>
      </w:r>
    </w:p>
    <w:p w14:paraId="1B631AAF" w14:textId="77777777" w:rsidR="00CC3D42" w:rsidRPr="005D01A9" w:rsidRDefault="00CC3D42" w:rsidP="00CC3D42">
      <w:pPr>
        <w:rPr>
          <w:rFonts w:eastAsia="Arial"/>
        </w:rPr>
      </w:pPr>
      <w:r w:rsidRPr="005D01A9">
        <w:rPr>
          <w:rFonts w:eastAsia="Arial"/>
        </w:rPr>
        <w:t>A summary of stakeholder consultation</w:t>
      </w:r>
      <w:r w:rsidR="000D2C7C">
        <w:rPr>
          <w:rFonts w:eastAsia="Arial"/>
        </w:rPr>
        <w:t>s</w:t>
      </w:r>
      <w:r w:rsidRPr="005D01A9">
        <w:rPr>
          <w:rFonts w:eastAsia="Arial"/>
        </w:rPr>
        <w:t xml:space="preserve"> is included in this Report at Appendix One. </w:t>
      </w:r>
    </w:p>
    <w:p w14:paraId="44036558" w14:textId="77777777" w:rsidR="000E1B62" w:rsidRPr="00F45E0E" w:rsidRDefault="001D24EC" w:rsidP="00E12A70">
      <w:pPr>
        <w:pStyle w:val="Heading1"/>
        <w:keepNext w:val="0"/>
      </w:pPr>
      <w:bookmarkStart w:id="20" w:name="_Toc36205640"/>
      <w:r w:rsidRPr="00F45E0E">
        <w:t>F</w:t>
      </w:r>
      <w:r w:rsidR="000E1B62" w:rsidRPr="00F45E0E">
        <w:t>unctions</w:t>
      </w:r>
      <w:bookmarkEnd w:id="20"/>
    </w:p>
    <w:p w14:paraId="5153BC88" w14:textId="77777777" w:rsidR="00CC2639" w:rsidRPr="005D01A9" w:rsidRDefault="00CC2639" w:rsidP="00E85C95">
      <w:r w:rsidRPr="005D01A9">
        <w:t xml:space="preserve">The </w:t>
      </w:r>
      <w:r w:rsidRPr="005D01A9">
        <w:rPr>
          <w:i/>
        </w:rPr>
        <w:t>Health Insurance Act 1973</w:t>
      </w:r>
      <w:r w:rsidRPr="005D01A9">
        <w:t xml:space="preserve"> </w:t>
      </w:r>
      <w:r w:rsidR="0016549C" w:rsidRPr="005D01A9">
        <w:t xml:space="preserve">(the Act) </w:t>
      </w:r>
      <w:r w:rsidRPr="005D01A9">
        <w:t>provides the legislative basis for the appointment and the functions of the National Rural Health Commissioner</w:t>
      </w:r>
      <w:r w:rsidR="0016549C" w:rsidRPr="005D01A9">
        <w:t xml:space="preserve"> (the Commissioner)</w:t>
      </w:r>
      <w:r w:rsidRPr="005D01A9">
        <w:t>.</w:t>
      </w:r>
    </w:p>
    <w:p w14:paraId="147485E6" w14:textId="77777777" w:rsidR="00EF0F3F" w:rsidRPr="005D01A9" w:rsidRDefault="00EF0F3F" w:rsidP="00E85C95">
      <w:pPr>
        <w:rPr>
          <w:rFonts w:eastAsia="Arial"/>
        </w:rPr>
      </w:pPr>
      <w:r w:rsidRPr="005D01A9">
        <w:rPr>
          <w:rFonts w:eastAsia="Arial"/>
        </w:rPr>
        <w:t>In accordance with the Act, the functions of the Commissioner are to provide advice in relation to rural heath to the Minister responsible for rural health, including:</w:t>
      </w:r>
    </w:p>
    <w:p w14:paraId="55418FE3" w14:textId="77777777" w:rsidR="00EF0F3F" w:rsidRPr="005D01A9" w:rsidRDefault="000D2C7C" w:rsidP="00534015">
      <w:pPr>
        <w:pStyle w:val="ListParagraph"/>
        <w:numPr>
          <w:ilvl w:val="0"/>
          <w:numId w:val="18"/>
        </w:numPr>
        <w:rPr>
          <w:rFonts w:eastAsia="Arial"/>
        </w:rPr>
      </w:pPr>
      <w:r>
        <w:rPr>
          <w:rFonts w:eastAsia="Arial"/>
        </w:rPr>
        <w:t xml:space="preserve">defining what it means to be a rural </w:t>
      </w:r>
      <w:r w:rsidR="00EB1FAB">
        <w:rPr>
          <w:rFonts w:eastAsia="Arial"/>
        </w:rPr>
        <w:t>g</w:t>
      </w:r>
      <w:r w:rsidR="00EB1FAB" w:rsidRPr="005D01A9">
        <w:rPr>
          <w:rFonts w:eastAsia="Arial"/>
        </w:rPr>
        <w:t>eneralist</w:t>
      </w:r>
      <w:r w:rsidR="00EF0F3F" w:rsidRPr="005D01A9">
        <w:rPr>
          <w:rFonts w:eastAsia="Arial"/>
        </w:rPr>
        <w:t>;</w:t>
      </w:r>
    </w:p>
    <w:p w14:paraId="4F39CE4E" w14:textId="77777777" w:rsidR="00EF0F3F" w:rsidRPr="005D01A9" w:rsidRDefault="00EF0F3F" w:rsidP="00534015">
      <w:pPr>
        <w:pStyle w:val="ListParagraph"/>
        <w:numPr>
          <w:ilvl w:val="0"/>
          <w:numId w:val="18"/>
        </w:numPr>
        <w:rPr>
          <w:rFonts w:eastAsia="Arial"/>
        </w:rPr>
      </w:pPr>
      <w:r w:rsidRPr="005D01A9">
        <w:rPr>
          <w:rFonts w:eastAsia="Arial"/>
        </w:rPr>
        <w:t>developing a National Rural Generalist Pathway; and</w:t>
      </w:r>
    </w:p>
    <w:p w14:paraId="77AC742E" w14:textId="77777777" w:rsidR="00EF0F3F" w:rsidRPr="005D01A9" w:rsidRDefault="00EF0F3F" w:rsidP="00534015">
      <w:pPr>
        <w:pStyle w:val="ListParagraph"/>
        <w:numPr>
          <w:ilvl w:val="0"/>
          <w:numId w:val="18"/>
        </w:numPr>
        <w:rPr>
          <w:rFonts w:eastAsia="Arial"/>
        </w:rPr>
      </w:pPr>
      <w:r w:rsidRPr="005D01A9">
        <w:rPr>
          <w:rFonts w:eastAsia="Arial"/>
        </w:rPr>
        <w:t>providing advice to the Minister on the development and distribution of the rural workforce and on matters relating to rural health reform.</w:t>
      </w:r>
    </w:p>
    <w:p w14:paraId="2DF1ED7E" w14:textId="77777777" w:rsidR="00935EA1" w:rsidRDefault="00935EA1">
      <w:pPr>
        <w:spacing w:after="200" w:line="276" w:lineRule="auto"/>
        <w:rPr>
          <w:rFonts w:eastAsia="Arial"/>
        </w:rPr>
      </w:pPr>
      <w:r>
        <w:rPr>
          <w:rFonts w:eastAsia="Arial"/>
        </w:rPr>
        <w:br w:type="page"/>
      </w:r>
    </w:p>
    <w:p w14:paraId="3530BA17" w14:textId="77777777" w:rsidR="00EF0F3F" w:rsidRPr="005D01A9" w:rsidRDefault="00EF0F3F" w:rsidP="00E85C95">
      <w:pPr>
        <w:rPr>
          <w:rFonts w:eastAsia="Arial"/>
        </w:rPr>
      </w:pPr>
      <w:r w:rsidRPr="005D01A9">
        <w:rPr>
          <w:rFonts w:eastAsia="Arial"/>
        </w:rPr>
        <w:lastRenderedPageBreak/>
        <w:t>In performing these functions, the National Rural Health Commissioner must:</w:t>
      </w:r>
    </w:p>
    <w:p w14:paraId="295FCA7D" w14:textId="77777777" w:rsidR="00EF0F3F" w:rsidRPr="005D01A9" w:rsidRDefault="00EF0F3F" w:rsidP="00534015">
      <w:pPr>
        <w:pStyle w:val="ListParagraph"/>
        <w:numPr>
          <w:ilvl w:val="0"/>
          <w:numId w:val="15"/>
        </w:numPr>
        <w:rPr>
          <w:rFonts w:eastAsia="Arial"/>
        </w:rPr>
      </w:pPr>
      <w:r w:rsidRPr="005D01A9">
        <w:rPr>
          <w:rFonts w:eastAsia="Arial"/>
        </w:rPr>
        <w:t>consult with health professionals in regional, rural and remote areas;</w:t>
      </w:r>
    </w:p>
    <w:p w14:paraId="5AE7F7D9" w14:textId="77777777" w:rsidR="00EF0F3F" w:rsidRPr="005D01A9" w:rsidRDefault="00EF0F3F" w:rsidP="00534015">
      <w:pPr>
        <w:pStyle w:val="ListParagraph"/>
        <w:numPr>
          <w:ilvl w:val="0"/>
          <w:numId w:val="15"/>
        </w:numPr>
        <w:rPr>
          <w:rFonts w:eastAsia="Arial"/>
        </w:rPr>
      </w:pPr>
      <w:r w:rsidRPr="005D01A9">
        <w:rPr>
          <w:rFonts w:eastAsia="Arial"/>
        </w:rPr>
        <w:t>consult with States and Territories, and with other rural health stakeholders as the Commissioner considers appropriate;</w:t>
      </w:r>
    </w:p>
    <w:p w14:paraId="101C22E4" w14:textId="77777777" w:rsidR="00EF0F3F" w:rsidRPr="005D01A9" w:rsidRDefault="00EF0F3F" w:rsidP="00534015">
      <w:pPr>
        <w:pStyle w:val="ListParagraph"/>
        <w:numPr>
          <w:ilvl w:val="0"/>
          <w:numId w:val="16"/>
        </w:numPr>
        <w:rPr>
          <w:rFonts w:eastAsia="Arial"/>
        </w:rPr>
      </w:pPr>
      <w:r w:rsidRPr="005D01A9">
        <w:rPr>
          <w:rFonts w:eastAsia="Arial"/>
        </w:rPr>
        <w:t xml:space="preserve">consider appropriate remuneration, and ways to improve access to training for </w:t>
      </w:r>
      <w:r w:rsidR="00EB1FAB">
        <w:rPr>
          <w:rFonts w:eastAsia="Arial"/>
        </w:rPr>
        <w:t>r</w:t>
      </w:r>
      <w:r w:rsidRPr="005D01A9">
        <w:rPr>
          <w:rFonts w:eastAsia="Arial"/>
        </w:rPr>
        <w:t>ural generalists; and</w:t>
      </w:r>
    </w:p>
    <w:p w14:paraId="22733D40" w14:textId="77777777" w:rsidR="00EF0F3F" w:rsidRDefault="00EF0F3F" w:rsidP="00534015">
      <w:pPr>
        <w:pStyle w:val="ListParagraph"/>
        <w:numPr>
          <w:ilvl w:val="0"/>
          <w:numId w:val="16"/>
        </w:numPr>
        <w:rPr>
          <w:rFonts w:eastAsia="Arial"/>
        </w:rPr>
      </w:pPr>
      <w:r w:rsidRPr="005D01A9">
        <w:rPr>
          <w:rFonts w:eastAsia="Arial"/>
        </w:rPr>
        <w:t xml:space="preserve">consider advice of the Rural Health Stakeholder Roundtable and the Rural Health Workforce Distribution Working Group. </w:t>
      </w:r>
    </w:p>
    <w:p w14:paraId="3A019179" w14:textId="77777777" w:rsidR="007223F9" w:rsidRPr="007223F9" w:rsidRDefault="007223F9" w:rsidP="002E24B9">
      <w:pPr>
        <w:pStyle w:val="Heading1"/>
      </w:pPr>
      <w:bookmarkStart w:id="21" w:name="_Toc36205641"/>
      <w:r w:rsidRPr="007223F9">
        <w:t>2019 Work Program</w:t>
      </w:r>
      <w:bookmarkEnd w:id="21"/>
      <w:r w:rsidRPr="007223F9">
        <w:t xml:space="preserve"> </w:t>
      </w:r>
    </w:p>
    <w:p w14:paraId="6936A4E6" w14:textId="77777777" w:rsidR="007223F9" w:rsidRDefault="007223F9" w:rsidP="006941A9">
      <w:pPr>
        <w:spacing w:after="0" w:line="240" w:lineRule="auto"/>
      </w:pPr>
    </w:p>
    <w:p w14:paraId="7060F281" w14:textId="2E04F734" w:rsidR="00445B09" w:rsidRDefault="00445B09" w:rsidP="006941A9">
      <w:pPr>
        <w:spacing w:after="0" w:line="240" w:lineRule="auto"/>
      </w:pPr>
      <w:r>
        <w:t xml:space="preserve">In December 2018, </w:t>
      </w:r>
      <w:r w:rsidR="00A8259E">
        <w:t xml:space="preserve">the former Minister </w:t>
      </w:r>
      <w:r>
        <w:t>for Regional Services, Local Government and Decentralisation</w:t>
      </w:r>
      <w:r w:rsidR="00A8259E">
        <w:t>, Senator the Hon Bridget McKenzie</w:t>
      </w:r>
      <w:r w:rsidR="00821476">
        <w:t>,</w:t>
      </w:r>
      <w:r>
        <w:t xml:space="preserve"> issued a Statement of Expectations to the National Rural Health Commissioner on rural allied health workforce reform:</w:t>
      </w:r>
    </w:p>
    <w:p w14:paraId="52442EBB" w14:textId="77777777" w:rsidR="00445B09" w:rsidRDefault="00445B09" w:rsidP="006941A9">
      <w:pPr>
        <w:spacing w:after="0" w:line="240" w:lineRule="auto"/>
      </w:pPr>
    </w:p>
    <w:p w14:paraId="1CC19D1E" w14:textId="77777777" w:rsidR="006941A9" w:rsidRPr="00445B09" w:rsidRDefault="006941A9" w:rsidP="006941A9">
      <w:pPr>
        <w:spacing w:after="0" w:line="240" w:lineRule="auto"/>
        <w:rPr>
          <w:i/>
          <w:iCs/>
        </w:rPr>
      </w:pPr>
      <w:r w:rsidRPr="00445B09">
        <w:rPr>
          <w:i/>
          <w:iCs/>
        </w:rPr>
        <w:t>The Commissioner will develop recommendations to Government on effective and efficient strategies that will improve access to allied health services and quality of services, and to improve the distribution of the rural allied health workforce in regional, rural and remote Australia. This advice is due to Government no later than 1 October 2019</w:t>
      </w:r>
      <w:r w:rsidR="00E132C4">
        <w:rPr>
          <w:rStyle w:val="FootnoteReference"/>
          <w:i/>
          <w:iCs/>
        </w:rPr>
        <w:footnoteReference w:id="2"/>
      </w:r>
      <w:r w:rsidRPr="00445B09">
        <w:rPr>
          <w:i/>
          <w:iCs/>
        </w:rPr>
        <w:t xml:space="preserve">. </w:t>
      </w:r>
    </w:p>
    <w:p w14:paraId="4AB551ED" w14:textId="77777777" w:rsidR="006941A9" w:rsidRPr="00445B09" w:rsidRDefault="006941A9" w:rsidP="006941A9">
      <w:pPr>
        <w:spacing w:after="0" w:line="240" w:lineRule="auto"/>
        <w:rPr>
          <w:i/>
          <w:iCs/>
        </w:rPr>
      </w:pPr>
    </w:p>
    <w:p w14:paraId="2914DC9F" w14:textId="77777777" w:rsidR="006941A9" w:rsidRPr="00445B09" w:rsidRDefault="006941A9" w:rsidP="006941A9">
      <w:pPr>
        <w:spacing w:after="120" w:line="240" w:lineRule="auto"/>
        <w:rPr>
          <w:i/>
          <w:iCs/>
        </w:rPr>
      </w:pPr>
      <w:r w:rsidRPr="00445B09">
        <w:rPr>
          <w:i/>
          <w:iCs/>
        </w:rPr>
        <w:t>As Commissioner, to achieve this you will:</w:t>
      </w:r>
    </w:p>
    <w:p w14:paraId="20608C57" w14:textId="77777777" w:rsidR="006941A9" w:rsidRPr="00445B09" w:rsidRDefault="006941A9" w:rsidP="006941A9">
      <w:pPr>
        <w:pStyle w:val="ListParagraph"/>
        <w:numPr>
          <w:ilvl w:val="0"/>
          <w:numId w:val="31"/>
        </w:numPr>
        <w:spacing w:after="120" w:line="240" w:lineRule="auto"/>
        <w:contextualSpacing w:val="0"/>
        <w:rPr>
          <w:i/>
          <w:iCs/>
        </w:rPr>
      </w:pPr>
      <w:r w:rsidRPr="00445B09">
        <w:rPr>
          <w:i/>
          <w:iCs/>
        </w:rPr>
        <w:t>Conduct a literature review to: explore the means by which allied health services are delivered in rural, regional and remote areas; identify existing or developing issues; identify potential duplication of services provided by the Commonwealth and jurisdictions; and provide an evidence base for advice to Government.</w:t>
      </w:r>
    </w:p>
    <w:p w14:paraId="32F4B182" w14:textId="77777777" w:rsidR="006941A9" w:rsidRPr="00445B09" w:rsidRDefault="006941A9" w:rsidP="006941A9">
      <w:pPr>
        <w:pStyle w:val="ListParagraph"/>
        <w:numPr>
          <w:ilvl w:val="0"/>
          <w:numId w:val="31"/>
        </w:numPr>
        <w:spacing w:after="120" w:line="240" w:lineRule="auto"/>
        <w:contextualSpacing w:val="0"/>
        <w:rPr>
          <w:i/>
          <w:iCs/>
        </w:rPr>
      </w:pPr>
      <w:r w:rsidRPr="00445B09">
        <w:rPr>
          <w:i/>
          <w:iCs/>
        </w:rPr>
        <w:t>Work with the Australian Allied Health Leadership Forum (which includes Allied Health Professions Australia, Indig</w:t>
      </w:r>
      <w:r w:rsidR="00D02B57">
        <w:rPr>
          <w:i/>
          <w:iCs/>
        </w:rPr>
        <w:t xml:space="preserve">enous Allied Health Australia, </w:t>
      </w:r>
      <w:r w:rsidRPr="00445B09">
        <w:rPr>
          <w:i/>
          <w:iCs/>
        </w:rPr>
        <w:t>and Services for Australian Rural and Remote Allied Health Australia), Australian Healthcare and Hospitals Association and the National Rural Health Alliance to:</w:t>
      </w:r>
    </w:p>
    <w:p w14:paraId="704AA223" w14:textId="77777777" w:rsidR="006941A9" w:rsidRPr="00445B09" w:rsidRDefault="006941A9" w:rsidP="006941A9">
      <w:pPr>
        <w:pStyle w:val="ListParagraph"/>
        <w:numPr>
          <w:ilvl w:val="1"/>
          <w:numId w:val="31"/>
        </w:numPr>
        <w:spacing w:after="120" w:line="240" w:lineRule="auto"/>
        <w:contextualSpacing w:val="0"/>
        <w:rPr>
          <w:i/>
          <w:iCs/>
        </w:rPr>
      </w:pPr>
      <w:r w:rsidRPr="00445B09">
        <w:rPr>
          <w:i/>
          <w:iCs/>
        </w:rPr>
        <w:t>Prepare a discussion paper on policy options, within the Commonwealth’s remit, to improve the quality, accessibility and distribution of allied health services in regional, rural and remote Australia;</w:t>
      </w:r>
    </w:p>
    <w:p w14:paraId="7A3B17B7" w14:textId="77777777" w:rsidR="006941A9" w:rsidRPr="00445B09" w:rsidRDefault="006941A9" w:rsidP="006941A9">
      <w:pPr>
        <w:pStyle w:val="ListParagraph"/>
        <w:numPr>
          <w:ilvl w:val="1"/>
          <w:numId w:val="31"/>
        </w:numPr>
        <w:spacing w:after="120" w:line="240" w:lineRule="auto"/>
        <w:contextualSpacing w:val="0"/>
        <w:rPr>
          <w:i/>
          <w:iCs/>
        </w:rPr>
      </w:pPr>
      <w:r w:rsidRPr="00445B09">
        <w:rPr>
          <w:i/>
          <w:iCs/>
        </w:rPr>
        <w:t>Deliver a final report with evidence-based recommendations for consideration by the Minister;</w:t>
      </w:r>
    </w:p>
    <w:p w14:paraId="4809C330" w14:textId="77777777" w:rsidR="006941A9" w:rsidRPr="00445B09" w:rsidRDefault="006941A9" w:rsidP="006941A9">
      <w:pPr>
        <w:pStyle w:val="ListParagraph"/>
        <w:numPr>
          <w:ilvl w:val="1"/>
          <w:numId w:val="31"/>
        </w:numPr>
        <w:spacing w:after="120" w:line="240" w:lineRule="auto"/>
        <w:contextualSpacing w:val="0"/>
        <w:rPr>
          <w:i/>
          <w:iCs/>
        </w:rPr>
      </w:pPr>
      <w:r w:rsidRPr="00445B09">
        <w:rPr>
          <w:i/>
          <w:iCs/>
        </w:rPr>
        <w:t xml:space="preserve">Consult on policy concepts in the discussion paper. The above organisations can consult independently, on your behalf via their membership, and report back to you. </w:t>
      </w:r>
    </w:p>
    <w:p w14:paraId="3991DE15" w14:textId="77777777" w:rsidR="006941A9" w:rsidRPr="00445B09" w:rsidRDefault="006941A9" w:rsidP="006941A9">
      <w:pPr>
        <w:pStyle w:val="ListParagraph"/>
        <w:numPr>
          <w:ilvl w:val="0"/>
          <w:numId w:val="31"/>
        </w:numPr>
        <w:spacing w:after="0" w:line="252" w:lineRule="auto"/>
        <w:contextualSpacing w:val="0"/>
        <w:rPr>
          <w:i/>
          <w:iCs/>
        </w:rPr>
      </w:pPr>
      <w:r w:rsidRPr="00445B09">
        <w:rPr>
          <w:i/>
          <w:iCs/>
        </w:rPr>
        <w:t>Provide advice on rural allied health matters at the request of the minister responsible for rural health.</w:t>
      </w:r>
    </w:p>
    <w:p w14:paraId="2C0196B5" w14:textId="77777777" w:rsidR="006941A9" w:rsidRPr="00445B09" w:rsidRDefault="006941A9" w:rsidP="008D4DEB">
      <w:pPr>
        <w:pStyle w:val="ListParagraph"/>
        <w:numPr>
          <w:ilvl w:val="0"/>
          <w:numId w:val="0"/>
        </w:numPr>
        <w:spacing w:after="0" w:line="252" w:lineRule="auto"/>
        <w:ind w:left="567"/>
        <w:contextualSpacing w:val="0"/>
        <w:rPr>
          <w:i/>
          <w:iCs/>
        </w:rPr>
      </w:pPr>
    </w:p>
    <w:p w14:paraId="53FF77BE" w14:textId="77777777" w:rsidR="006941A9" w:rsidRPr="00445B09" w:rsidRDefault="006941A9" w:rsidP="006941A9">
      <w:pPr>
        <w:spacing w:after="120" w:line="252" w:lineRule="auto"/>
        <w:rPr>
          <w:i/>
          <w:iCs/>
          <w:strike/>
        </w:rPr>
      </w:pPr>
      <w:r w:rsidRPr="00445B09">
        <w:rPr>
          <w:i/>
          <w:iCs/>
        </w:rPr>
        <w:t xml:space="preserve">Separate to allied health you are also required to provide assistance to the two GP Colleges (the Royal Australian College of General Practitioners and the Australian College of Rural and Remote Medicine) to collaboratively pursue </w:t>
      </w:r>
      <w:r w:rsidRPr="00445B09">
        <w:rPr>
          <w:i/>
          <w:iCs/>
          <w:color w:val="000000" w:themeColor="text1"/>
          <w:lang w:val="en-US"/>
        </w:rPr>
        <w:t xml:space="preserve">recognition of Rural Generalists through a protected title and specialised field within General Practice. </w:t>
      </w:r>
    </w:p>
    <w:p w14:paraId="0AA193A3" w14:textId="77777777" w:rsidR="006941A9" w:rsidRPr="00445B09" w:rsidRDefault="006941A9" w:rsidP="006941A9">
      <w:pPr>
        <w:rPr>
          <w:rFonts w:eastAsia="Arial"/>
          <w:i/>
          <w:iCs/>
        </w:rPr>
      </w:pPr>
    </w:p>
    <w:p w14:paraId="73A97EFF" w14:textId="77777777" w:rsidR="001D24EC" w:rsidRPr="00E12A70" w:rsidRDefault="001D24EC" w:rsidP="00E85C95">
      <w:pPr>
        <w:pStyle w:val="Heading1"/>
      </w:pPr>
      <w:bookmarkStart w:id="22" w:name="h.1t3h5sf" w:colFirst="0" w:colLast="0"/>
      <w:bookmarkStart w:id="23" w:name="h.147n2zr" w:colFirst="0" w:colLast="0"/>
      <w:bookmarkStart w:id="24" w:name="h.3o7alnk" w:colFirst="0" w:colLast="0"/>
      <w:bookmarkStart w:id="25" w:name="_Toc511915383"/>
      <w:bookmarkStart w:id="26" w:name="_Toc36205642"/>
      <w:bookmarkEnd w:id="22"/>
      <w:bookmarkEnd w:id="23"/>
      <w:bookmarkEnd w:id="24"/>
      <w:r w:rsidRPr="00E12A70">
        <w:lastRenderedPageBreak/>
        <w:t>Office</w:t>
      </w:r>
      <w:bookmarkEnd w:id="25"/>
      <w:bookmarkEnd w:id="26"/>
      <w:r w:rsidRPr="00E12A70">
        <w:t xml:space="preserve"> </w:t>
      </w:r>
    </w:p>
    <w:p w14:paraId="4879F1F9" w14:textId="77777777" w:rsidR="001D24EC" w:rsidRPr="002E24B9" w:rsidRDefault="0093717F" w:rsidP="002E24B9">
      <w:pPr>
        <w:pStyle w:val="Heading2"/>
      </w:pPr>
      <w:bookmarkStart w:id="27" w:name="h.4d34og8" w:colFirst="0" w:colLast="0"/>
      <w:bookmarkStart w:id="28" w:name="_Toc511915384"/>
      <w:bookmarkStart w:id="29" w:name="_Toc34142308"/>
      <w:bookmarkStart w:id="30" w:name="_Toc36205497"/>
      <w:bookmarkStart w:id="31" w:name="_Toc36205643"/>
      <w:bookmarkEnd w:id="27"/>
      <w:r w:rsidRPr="002E24B9">
        <w:t>V</w:t>
      </w:r>
      <w:r w:rsidR="001D24EC" w:rsidRPr="002E24B9">
        <w:t>ision</w:t>
      </w:r>
      <w:bookmarkEnd w:id="28"/>
      <w:bookmarkEnd w:id="29"/>
      <w:bookmarkEnd w:id="30"/>
      <w:bookmarkEnd w:id="31"/>
      <w:r w:rsidR="001D24EC" w:rsidRPr="002E24B9">
        <w:t xml:space="preserve"> </w:t>
      </w:r>
    </w:p>
    <w:p w14:paraId="0944C8AF" w14:textId="77777777" w:rsidR="001D24EC" w:rsidRPr="005D01A9" w:rsidRDefault="001D24EC" w:rsidP="00E85C95">
      <w:r w:rsidRPr="005D01A9">
        <w:t>Equitable access to high quality</w:t>
      </w:r>
      <w:r w:rsidR="00806382" w:rsidRPr="005D01A9">
        <w:t>,</w:t>
      </w:r>
      <w:r w:rsidRPr="005D01A9">
        <w:t xml:space="preserve"> locally delivered healthcare for all Australians. </w:t>
      </w:r>
    </w:p>
    <w:p w14:paraId="2ED39247" w14:textId="77777777" w:rsidR="0093717F" w:rsidRPr="00B801A2" w:rsidRDefault="0093717F" w:rsidP="00E12A70">
      <w:pPr>
        <w:pStyle w:val="Heading2"/>
      </w:pPr>
      <w:bookmarkStart w:id="32" w:name="_Toc34142309"/>
      <w:bookmarkStart w:id="33" w:name="_Toc36205498"/>
      <w:bookmarkStart w:id="34" w:name="_Toc36205644"/>
      <w:r w:rsidRPr="00B801A2">
        <w:t>Role</w:t>
      </w:r>
      <w:bookmarkEnd w:id="32"/>
      <w:bookmarkEnd w:id="33"/>
      <w:bookmarkEnd w:id="34"/>
    </w:p>
    <w:p w14:paraId="059F8A2F" w14:textId="77777777" w:rsidR="005C6723" w:rsidRPr="005D01A9" w:rsidRDefault="002E2CF0" w:rsidP="00E12A70">
      <w:bookmarkStart w:id="35" w:name="_Toc509829378"/>
      <w:bookmarkStart w:id="36" w:name="_Toc511915387"/>
      <w:r w:rsidRPr="005D01A9">
        <w:t xml:space="preserve">To work with regional, rural and remote communities, the health sector, </w:t>
      </w:r>
      <w:r w:rsidR="0077007B">
        <w:t xml:space="preserve">peak bodies, </w:t>
      </w:r>
      <w:r w:rsidRPr="005D01A9">
        <w:t>universities, and specialist training colleges and across all levels of government to improve rural health policies, champion the cause of rural practice</w:t>
      </w:r>
      <w:bookmarkEnd w:id="35"/>
      <w:bookmarkEnd w:id="36"/>
      <w:r w:rsidRPr="005D01A9">
        <w:t xml:space="preserve">, and to </w:t>
      </w:r>
      <w:r w:rsidR="00094FD2">
        <w:t xml:space="preserve">develop strategies to improve access to health services for </w:t>
      </w:r>
      <w:r w:rsidRPr="005D01A9">
        <w:t>regional, rural and remote communities across Australia</w:t>
      </w:r>
      <w:r w:rsidR="001D673A">
        <w:t>.</w:t>
      </w:r>
    </w:p>
    <w:p w14:paraId="5484DF20" w14:textId="77777777" w:rsidR="00BC3DF5" w:rsidRPr="00514995" w:rsidRDefault="00BC3DF5" w:rsidP="00514995">
      <w:pPr>
        <w:pStyle w:val="Heading2"/>
      </w:pPr>
      <w:bookmarkStart w:id="37" w:name="_Toc34142310"/>
      <w:bookmarkStart w:id="38" w:name="_Toc36205499"/>
      <w:bookmarkStart w:id="39" w:name="_Toc36205645"/>
      <w:r w:rsidRPr="00514995">
        <w:t>Annual Report</w:t>
      </w:r>
      <w:bookmarkEnd w:id="37"/>
      <w:bookmarkEnd w:id="38"/>
      <w:bookmarkEnd w:id="39"/>
    </w:p>
    <w:p w14:paraId="0870B55B" w14:textId="77777777" w:rsidR="00BC3DF5" w:rsidRPr="005D01A9" w:rsidRDefault="00BC3DF5" w:rsidP="00D35D28">
      <w:pPr>
        <w:contextualSpacing/>
      </w:pPr>
      <w:r w:rsidRPr="005D01A9">
        <w:t xml:space="preserve">The Annual Report is a formal accountability document that summarises the </w:t>
      </w:r>
      <w:r w:rsidR="008A60F8" w:rsidRPr="005D01A9">
        <w:t>activities</w:t>
      </w:r>
      <w:r w:rsidRPr="005D01A9">
        <w:t xml:space="preserve"> of the Commissioner during the statutory reporting period – </w:t>
      </w:r>
      <w:r w:rsidR="00CC7011">
        <w:t xml:space="preserve">1 </w:t>
      </w:r>
      <w:r w:rsidRPr="005D01A9">
        <w:t>January</w:t>
      </w:r>
      <w:r w:rsidR="00C647DF" w:rsidRPr="005D01A9">
        <w:t xml:space="preserve"> to </w:t>
      </w:r>
      <w:r w:rsidR="00CC7011">
        <w:t xml:space="preserve">31 </w:t>
      </w:r>
      <w:r w:rsidR="00C647DF" w:rsidRPr="005D01A9">
        <w:t>December, 20</w:t>
      </w:r>
      <w:r w:rsidR="00445B09">
        <w:t>19</w:t>
      </w:r>
      <w:r w:rsidR="00C647DF" w:rsidRPr="005D01A9">
        <w:t xml:space="preserve"> as per section</w:t>
      </w:r>
      <w:r w:rsidR="00AC1B2A" w:rsidRPr="005D01A9">
        <w:t xml:space="preserve"> 79AM of the</w:t>
      </w:r>
      <w:r w:rsidR="00DF519A" w:rsidRPr="00B5281E">
        <w:rPr>
          <w:i/>
        </w:rPr>
        <w:t xml:space="preserve"> Health Insurance</w:t>
      </w:r>
      <w:r w:rsidR="00AC1B2A" w:rsidRPr="00B5281E">
        <w:rPr>
          <w:i/>
        </w:rPr>
        <w:t xml:space="preserve"> Act</w:t>
      </w:r>
      <w:r w:rsidR="00DF519A" w:rsidRPr="00B5281E">
        <w:rPr>
          <w:i/>
        </w:rPr>
        <w:t xml:space="preserve"> (1973</w:t>
      </w:r>
      <w:r w:rsidR="00DF519A" w:rsidRPr="005D01A9">
        <w:t>)</w:t>
      </w:r>
      <w:r w:rsidR="00AC1B2A" w:rsidRPr="005D01A9">
        <w:t xml:space="preserve">. </w:t>
      </w:r>
      <w:r w:rsidRPr="005D01A9">
        <w:t xml:space="preserve">  </w:t>
      </w:r>
    </w:p>
    <w:p w14:paraId="66EA18A8" w14:textId="77777777" w:rsidR="00D35D28" w:rsidRPr="004E563F" w:rsidRDefault="00D35D28" w:rsidP="00B21CDC">
      <w:pPr>
        <w:rPr>
          <w:sz w:val="22"/>
          <w:szCs w:val="22"/>
        </w:rPr>
      </w:pPr>
    </w:p>
    <w:p w14:paraId="3DC0D280" w14:textId="77777777" w:rsidR="00BF4DA8" w:rsidRPr="00EA2901" w:rsidRDefault="00BF4DA8" w:rsidP="00EA2901">
      <w:pPr>
        <w:pStyle w:val="Heading2"/>
      </w:pPr>
      <w:bookmarkStart w:id="40" w:name="_Toc34142311"/>
      <w:bookmarkStart w:id="41" w:name="_Toc36205500"/>
      <w:bookmarkStart w:id="42" w:name="_Toc36205646"/>
      <w:r w:rsidRPr="00EA2901">
        <w:t>Financial Management</w:t>
      </w:r>
      <w:bookmarkEnd w:id="40"/>
      <w:bookmarkEnd w:id="41"/>
      <w:bookmarkEnd w:id="42"/>
    </w:p>
    <w:p w14:paraId="295860CD" w14:textId="77777777" w:rsidR="00BF4DA8" w:rsidRPr="005D01A9" w:rsidRDefault="00BF4DA8" w:rsidP="00D35D28">
      <w:pPr>
        <w:contextualSpacing/>
      </w:pPr>
      <w:r w:rsidRPr="005D01A9">
        <w:t xml:space="preserve">The Office of the National Rural Health Commissioner receives funding of $4.4 million over four years until July 2020. </w:t>
      </w:r>
    </w:p>
    <w:p w14:paraId="3E866C51" w14:textId="77777777" w:rsidR="00A30EF4" w:rsidRDefault="00A30EF4" w:rsidP="002E68F6"/>
    <w:p w14:paraId="45F64315" w14:textId="77777777" w:rsidR="00C932F8" w:rsidRPr="00B33114" w:rsidRDefault="00A30EF4" w:rsidP="00247620">
      <w:pPr>
        <w:pStyle w:val="Heading1"/>
      </w:pPr>
      <w:bookmarkStart w:id="43" w:name="_Toc36205647"/>
      <w:r w:rsidRPr="00B33114">
        <w:t>Allied Health Workforce in Regional, Rural and Remote Australia</w:t>
      </w:r>
      <w:bookmarkEnd w:id="43"/>
    </w:p>
    <w:p w14:paraId="13784670" w14:textId="77777777" w:rsidR="00C932F8" w:rsidRDefault="00C932F8" w:rsidP="00EA2901">
      <w:pPr>
        <w:pStyle w:val="Heading2"/>
      </w:pPr>
      <w:bookmarkStart w:id="44" w:name="_Toc34142313"/>
      <w:bookmarkStart w:id="45" w:name="_Toc36205502"/>
      <w:bookmarkStart w:id="46" w:name="_Toc36205648"/>
      <w:r>
        <w:t>The Allied Health Workforce</w:t>
      </w:r>
      <w:bookmarkEnd w:id="44"/>
      <w:bookmarkEnd w:id="45"/>
      <w:bookmarkEnd w:id="46"/>
    </w:p>
    <w:p w14:paraId="0832E6F2" w14:textId="31474DCB" w:rsidR="00B33A89" w:rsidRPr="00B33A89" w:rsidRDefault="00B33A89" w:rsidP="00B33A89">
      <w:r>
        <w:t xml:space="preserve">Allied health professionals </w:t>
      </w:r>
      <w:r w:rsidR="00DE461D">
        <w:t xml:space="preserve">work across the entire spectrum of patients’ lives. </w:t>
      </w:r>
      <w:r>
        <w:t>The</w:t>
      </w:r>
      <w:r w:rsidR="00DE461D">
        <w:t>ir</w:t>
      </w:r>
      <w:r>
        <w:t xml:space="preserve"> services are essential to the prevention of disease, recovery and restoration of health and </w:t>
      </w:r>
      <w:r w:rsidR="00D62888">
        <w:t>maintenance</w:t>
      </w:r>
      <w:r>
        <w:t xml:space="preserve"> of </w:t>
      </w:r>
      <w:r w:rsidR="00DE461D">
        <w:t xml:space="preserve">physical and mental </w:t>
      </w:r>
      <w:r>
        <w:t>wellbeing. Allied health professionals work in private and public settings across health, aged care, justice, education,</w:t>
      </w:r>
      <w:r w:rsidR="003B5350">
        <w:t xml:space="preserve"> disability,</w:t>
      </w:r>
      <w:r>
        <w:t xml:space="preserve"> ea</w:t>
      </w:r>
      <w:r w:rsidR="00DE461D">
        <w:t xml:space="preserve">rly childhood and rehabilitation. </w:t>
      </w:r>
      <w:r w:rsidR="00DD515E">
        <w:t>There is high and increasing demand for allied health services and</w:t>
      </w:r>
      <w:r w:rsidR="00821476">
        <w:t>,</w:t>
      </w:r>
      <w:r w:rsidR="00DD515E">
        <w:t xml:space="preserve"> while supply is growing</w:t>
      </w:r>
      <w:r w:rsidR="00821476">
        <w:t>,</w:t>
      </w:r>
      <w:r w:rsidR="00DD515E">
        <w:t xml:space="preserve"> this growth is not reflected in many regional, rural and remote areas, where unfilled vacancies, high turnover and maldistribution continue to limit access. In smaller rural and remote towns</w:t>
      </w:r>
      <w:r w:rsidR="00D02B57">
        <w:t>,</w:t>
      </w:r>
      <w:r w:rsidR="00DD515E">
        <w:t xml:space="preserve"> allied health professionals often work in thin markets and areas of market failure</w:t>
      </w:r>
      <w:r w:rsidR="00B54581">
        <w:t xml:space="preserve"> where t</w:t>
      </w:r>
      <w:r w:rsidR="00DD515E">
        <w:t xml:space="preserve">heir </w:t>
      </w:r>
      <w:r w:rsidR="00974782">
        <w:t>scope of practice is broader,</w:t>
      </w:r>
      <w:r w:rsidR="00821476">
        <w:t xml:space="preserve"> their geographic</w:t>
      </w:r>
      <w:r w:rsidR="00DD515E">
        <w:t xml:space="preserve"> catchments larger</w:t>
      </w:r>
      <w:r w:rsidR="00D02B57">
        <w:t>,</w:t>
      </w:r>
      <w:r w:rsidR="00DD515E">
        <w:t xml:space="preserve"> and their patient to practitioner ratios higher than </w:t>
      </w:r>
      <w:r w:rsidR="00B54581">
        <w:t xml:space="preserve">in urban practice. Allied health professionals in these settings face additional challenges with short-term contracts or part-time positions. </w:t>
      </w:r>
      <w:r w:rsidR="00DD515E">
        <w:t>The introduction of the National Disability Insurance Scheme (NDIS), combined with the needs of an ageing rural population, has placed further demands on a</w:t>
      </w:r>
      <w:r w:rsidR="00B54581">
        <w:t xml:space="preserve"> workforce that already faces significant challenges in meeting the needs of rural and remote populations. </w:t>
      </w:r>
      <w:r w:rsidR="00094FD2">
        <w:t>However</w:t>
      </w:r>
      <w:r w:rsidR="00D02B57">
        <w:t>,</w:t>
      </w:r>
      <w:r w:rsidR="00094FD2">
        <w:t xml:space="preserve"> this intersection of competing workforce needs</w:t>
      </w:r>
      <w:r w:rsidR="00D02B57">
        <w:t>,</w:t>
      </w:r>
      <w:r w:rsidR="00094FD2">
        <w:t xml:space="preserve"> also provides an opportunity for collaboration and the potential to develop sustainable, integrated service </w:t>
      </w:r>
      <w:r w:rsidR="00974782">
        <w:t xml:space="preserve">and learning </w:t>
      </w:r>
      <w:r w:rsidR="00094FD2">
        <w:t>models.</w:t>
      </w:r>
    </w:p>
    <w:p w14:paraId="23D2847E" w14:textId="77777777" w:rsidR="006B2E21" w:rsidRDefault="00350D8B" w:rsidP="00EA2901">
      <w:pPr>
        <w:pStyle w:val="Heading2"/>
      </w:pPr>
      <w:bookmarkStart w:id="47" w:name="_Toc34142314"/>
      <w:bookmarkStart w:id="48" w:name="_Toc36205503"/>
      <w:bookmarkStart w:id="49" w:name="_Toc36205649"/>
      <w:r w:rsidRPr="00350D8B">
        <w:lastRenderedPageBreak/>
        <w:t>Literature Review</w:t>
      </w:r>
      <w:bookmarkEnd w:id="47"/>
      <w:bookmarkEnd w:id="48"/>
      <w:bookmarkEnd w:id="49"/>
    </w:p>
    <w:p w14:paraId="5E31A08D" w14:textId="77777777" w:rsidR="003A392E" w:rsidRDefault="003A392E" w:rsidP="00350D8B">
      <w:r>
        <w:t>A significant part of the work undertaken by the Commissioner during the reporting period was the development o</w:t>
      </w:r>
      <w:r w:rsidR="00CE6A2A">
        <w:t>f evidence-based policy options</w:t>
      </w:r>
      <w:r>
        <w:t xml:space="preserve"> to improve the access, quality and distribution of allied health services in regional, rural and remote areas. </w:t>
      </w:r>
    </w:p>
    <w:p w14:paraId="01E02EEC" w14:textId="6C1B8C31" w:rsidR="00976E9A" w:rsidRPr="00976E9A" w:rsidRDefault="00350D8B" w:rsidP="00976E9A">
      <w:pPr>
        <w:spacing w:after="0" w:line="240" w:lineRule="auto"/>
        <w:rPr>
          <w:rFonts w:ascii="Times New Roman" w:hAnsi="Times New Roman" w:cs="Times New Roman"/>
          <w:color w:val="auto"/>
          <w:sz w:val="24"/>
          <w:szCs w:val="24"/>
        </w:rPr>
      </w:pPr>
      <w:r>
        <w:t>The Commissioner’s first task</w:t>
      </w:r>
      <w:r w:rsidR="009019F0">
        <w:t>,</w:t>
      </w:r>
      <w:r>
        <w:t xml:space="preserve"> as directed by the responsible Minister</w:t>
      </w:r>
      <w:r w:rsidR="009019F0">
        <w:t>,</w:t>
      </w:r>
      <w:r>
        <w:t xml:space="preserve"> was to undertake a comprehensive literature review to provide an evidence base for consultation and for the development of a </w:t>
      </w:r>
      <w:r w:rsidR="003A392E">
        <w:t>discussion</w:t>
      </w:r>
      <w:r>
        <w:t xml:space="preserve"> paper. The literature review provided a detailed analysis of 119 peer-reviewed articles pertaining to regional, rural and remote allied health workforce training, recruitment and retention along with models of service and scope of practice. The findings revealed significant differences in the way rural and remote allied health professionals worked compared to those based in metropolitan settings</w:t>
      </w:r>
      <w:r w:rsidR="00D02B57">
        <w:t>,</w:t>
      </w:r>
      <w:r w:rsidR="00CE6A2A">
        <w:t xml:space="preserve"> including infrastructure, geographies and scope of practice</w:t>
      </w:r>
      <w:r>
        <w:t xml:space="preserve">. While the number of allied health professionals in metropolitan settings is increasing, rural and remote </w:t>
      </w:r>
      <w:r w:rsidR="0063318D">
        <w:t>allied health services face significant recruitment and retention challenges, particularly for early career</w:t>
      </w:r>
      <w:r w:rsidR="00094FD2">
        <w:t xml:space="preserve"> professionals.</w:t>
      </w:r>
      <w:r w:rsidR="00B32A52">
        <w:t xml:space="preserve"> In addition, while there is a strong correlation between rural origin and rural retention of health professionals, rural students face significant barriers to accessing </w:t>
      </w:r>
      <w:r w:rsidR="00CE21BE">
        <w:t xml:space="preserve">end-to-end </w:t>
      </w:r>
      <w:r w:rsidR="00B32A52">
        <w:t xml:space="preserve">tertiary training where they live. </w:t>
      </w:r>
      <w:r w:rsidR="00094FD2">
        <w:t>The literature r</w:t>
      </w:r>
      <w:r w:rsidR="0063318D">
        <w:t>eview highlighted a number of strategies to increase the access, quality and distribution of allied health services, which were reinforced through the broad consultation process that followed.</w:t>
      </w:r>
      <w:r w:rsidR="00094FD2">
        <w:t xml:space="preserve"> </w:t>
      </w:r>
      <w:r w:rsidR="005575C6" w:rsidRPr="005575C6">
        <w:t>The</w:t>
      </w:r>
      <w:r w:rsidR="005575C6" w:rsidRPr="005575C6">
        <w:rPr>
          <w:i/>
        </w:rPr>
        <w:t xml:space="preserve"> Literature Review</w:t>
      </w:r>
      <w:r w:rsidR="005575C6">
        <w:t xml:space="preserve">: </w:t>
      </w:r>
      <w:r w:rsidR="00094FD2">
        <w:rPr>
          <w:i/>
        </w:rPr>
        <w:t xml:space="preserve">The Review of Allied Health </w:t>
      </w:r>
      <w:r w:rsidR="005575C6">
        <w:rPr>
          <w:i/>
        </w:rPr>
        <w:t xml:space="preserve">Evidence </w:t>
      </w:r>
      <w:r w:rsidR="00094FD2">
        <w:rPr>
          <w:i/>
        </w:rPr>
        <w:t xml:space="preserve">to Inform Policy Development </w:t>
      </w:r>
      <w:r w:rsidR="005575C6">
        <w:rPr>
          <w:i/>
        </w:rPr>
        <w:t>for Addressing Access Distribution and Quality</w:t>
      </w:r>
      <w:r w:rsidR="005575C6">
        <w:t xml:space="preserve"> was released in July 2019 and is available at </w:t>
      </w:r>
      <w:hyperlink r:id="rId21" w:history="1">
        <w:r w:rsidR="00486103">
          <w:rPr>
            <w:rStyle w:val="Hyperlink"/>
          </w:rPr>
          <w:t>https://www1.health.gov.au/internet/main/publishing.nsf/Content/National-Rural-Health-Commissioner-publications</w:t>
        </w:r>
      </w:hyperlink>
    </w:p>
    <w:p w14:paraId="7B58341E" w14:textId="77777777" w:rsidR="0063318D" w:rsidRDefault="0063318D" w:rsidP="00247620">
      <w:pPr>
        <w:pStyle w:val="Heading2"/>
      </w:pPr>
      <w:bookmarkStart w:id="50" w:name="_Toc34142315"/>
      <w:bookmarkStart w:id="51" w:name="_Toc36205504"/>
      <w:bookmarkStart w:id="52" w:name="_Toc36205650"/>
      <w:r>
        <w:t xml:space="preserve">Sector </w:t>
      </w:r>
      <w:r w:rsidR="00352E78">
        <w:t>C</w:t>
      </w:r>
      <w:r>
        <w:t>onsultation</w:t>
      </w:r>
      <w:bookmarkEnd w:id="50"/>
      <w:bookmarkEnd w:id="51"/>
      <w:bookmarkEnd w:id="52"/>
    </w:p>
    <w:p w14:paraId="01D458EA" w14:textId="77777777" w:rsidR="009369FD" w:rsidRDefault="0063318D" w:rsidP="00D35D28">
      <w:pPr>
        <w:contextualSpacing/>
      </w:pPr>
      <w:r>
        <w:t xml:space="preserve">The findings from the literature review were part of comprehensive consultation with the </w:t>
      </w:r>
      <w:r w:rsidR="00237D78">
        <w:t>allied health sector</w:t>
      </w:r>
      <w:r w:rsidR="004B20A8">
        <w:t xml:space="preserve"> that included key stakeholders identified in the Statement of Expec</w:t>
      </w:r>
      <w:r w:rsidR="00CE21BE">
        <w:t>tations along with broader consumer, workforce and education sector</w:t>
      </w:r>
      <w:r w:rsidR="004B20A8">
        <w:t xml:space="preserve"> input. </w:t>
      </w:r>
    </w:p>
    <w:p w14:paraId="4A63BFC8" w14:textId="77777777" w:rsidR="009369FD" w:rsidRDefault="009369FD" w:rsidP="00D35D28">
      <w:pPr>
        <w:contextualSpacing/>
      </w:pPr>
    </w:p>
    <w:p w14:paraId="6FC12D07" w14:textId="77777777" w:rsidR="009369FD" w:rsidRDefault="005C1E93" w:rsidP="009369FD">
      <w:pPr>
        <w:contextualSpacing/>
      </w:pPr>
      <w:r>
        <w:t>The results of these consultations</w:t>
      </w:r>
      <w:r w:rsidR="00974782">
        <w:t>,</w:t>
      </w:r>
      <w:r>
        <w:t xml:space="preserve"> combined with the literature review</w:t>
      </w:r>
      <w:r w:rsidR="00974782">
        <w:t>,</w:t>
      </w:r>
      <w:r>
        <w:t xml:space="preserve"> assisted in the development of </w:t>
      </w:r>
      <w:r w:rsidR="003A392E">
        <w:t xml:space="preserve">a discussion paper with policy options, </w:t>
      </w:r>
      <w:r>
        <w:t>which was then circulated widely for public feedback.</w:t>
      </w:r>
      <w:r w:rsidR="004B20A8">
        <w:t xml:space="preserve"> </w:t>
      </w:r>
      <w:r w:rsidR="009369FD">
        <w:t xml:space="preserve">The discussion paper received 116 written feedback submissions from a diverse range of stakeholders representing the education, training and service sectors, consumers and students, along with submissions from individual practitioners. </w:t>
      </w:r>
    </w:p>
    <w:p w14:paraId="60E9606C" w14:textId="77777777" w:rsidR="00C932F8" w:rsidRDefault="00C932F8" w:rsidP="00D35D28">
      <w:pPr>
        <w:contextualSpacing/>
      </w:pPr>
    </w:p>
    <w:p w14:paraId="74250B3D" w14:textId="77777777" w:rsidR="00C932F8" w:rsidRDefault="00CE21BE" w:rsidP="00D35D28">
      <w:pPr>
        <w:contextualSpacing/>
      </w:pPr>
      <w:r>
        <w:t>The outcomes</w:t>
      </w:r>
      <w:r w:rsidR="00C932F8">
        <w:t xml:space="preserve"> of initial consultations, the literature review</w:t>
      </w:r>
      <w:r w:rsidR="00597691">
        <w:t>,</w:t>
      </w:r>
      <w:r w:rsidR="00C932F8">
        <w:t xml:space="preserve"> and the feedback from the</w:t>
      </w:r>
      <w:r w:rsidR="00027BE1">
        <w:t xml:space="preserve"> discussion paper were synthesised</w:t>
      </w:r>
      <w:r w:rsidR="00C932F8">
        <w:t xml:space="preserve"> into strategic themes. These were tested and refined through further consultation with key stakeholders in the sector and within Government.</w:t>
      </w:r>
    </w:p>
    <w:p w14:paraId="4C2D149A" w14:textId="77777777" w:rsidR="00C932F8" w:rsidRDefault="00C932F8" w:rsidP="00D35D28">
      <w:pPr>
        <w:contextualSpacing/>
      </w:pPr>
    </w:p>
    <w:p w14:paraId="787C3215" w14:textId="77777777" w:rsidR="00C932F8" w:rsidRPr="00373129" w:rsidRDefault="00C932F8" w:rsidP="00C932F8">
      <w:pPr>
        <w:pStyle w:val="Heading2"/>
      </w:pPr>
      <w:bookmarkStart w:id="53" w:name="_Toc34142316"/>
      <w:bookmarkStart w:id="54" w:name="_Toc36205505"/>
      <w:bookmarkStart w:id="55" w:name="_Toc36205651"/>
      <w:bookmarkStart w:id="56" w:name="_Toc32393416"/>
      <w:r>
        <w:t xml:space="preserve">Strategic </w:t>
      </w:r>
      <w:r w:rsidR="00352E78">
        <w:t>T</w:t>
      </w:r>
      <w:r>
        <w:t>hemes</w:t>
      </w:r>
      <w:bookmarkEnd w:id="53"/>
      <w:bookmarkEnd w:id="54"/>
      <w:bookmarkEnd w:id="55"/>
      <w:r>
        <w:t xml:space="preserve"> </w:t>
      </w:r>
      <w:bookmarkEnd w:id="56"/>
    </w:p>
    <w:p w14:paraId="4F9A3D2C" w14:textId="77777777" w:rsidR="00DE069A" w:rsidRDefault="00B44964" w:rsidP="004B20A8">
      <w:pPr>
        <w:rPr>
          <w:color w:val="000000" w:themeColor="text1"/>
        </w:rPr>
      </w:pPr>
      <w:r>
        <w:rPr>
          <w:color w:val="000000" w:themeColor="text1"/>
        </w:rPr>
        <w:t>Four</w:t>
      </w:r>
      <w:r w:rsidR="00B32A52">
        <w:rPr>
          <w:color w:val="000000" w:themeColor="text1"/>
        </w:rPr>
        <w:t xml:space="preserve"> strategic themes address the elements of access, quality and distribution as interrelated parts of a comprehensive approach to </w:t>
      </w:r>
      <w:r w:rsidR="0079100D">
        <w:rPr>
          <w:color w:val="000000" w:themeColor="text1"/>
        </w:rPr>
        <w:t xml:space="preserve">improved </w:t>
      </w:r>
      <w:r w:rsidR="00B32A52">
        <w:rPr>
          <w:color w:val="000000" w:themeColor="text1"/>
        </w:rPr>
        <w:t xml:space="preserve">healthcare </w:t>
      </w:r>
      <w:r w:rsidR="00434C9B">
        <w:rPr>
          <w:color w:val="000000" w:themeColor="text1"/>
        </w:rPr>
        <w:t>delivery</w:t>
      </w:r>
      <w:r w:rsidR="0079100D">
        <w:rPr>
          <w:color w:val="000000" w:themeColor="text1"/>
        </w:rPr>
        <w:t xml:space="preserve"> in</w:t>
      </w:r>
      <w:r w:rsidR="00CE21BE">
        <w:rPr>
          <w:color w:val="000000" w:themeColor="text1"/>
        </w:rPr>
        <w:t xml:space="preserve"> regional,</w:t>
      </w:r>
      <w:r w:rsidR="0079100D">
        <w:rPr>
          <w:color w:val="000000" w:themeColor="text1"/>
        </w:rPr>
        <w:t xml:space="preserve"> rural and remote settings</w:t>
      </w:r>
      <w:r w:rsidR="00B32A52">
        <w:rPr>
          <w:color w:val="000000" w:themeColor="text1"/>
        </w:rPr>
        <w:t xml:space="preserve">. </w:t>
      </w:r>
    </w:p>
    <w:p w14:paraId="6B29B067" w14:textId="77777777" w:rsidR="00B44964" w:rsidRDefault="00B44964" w:rsidP="004B20A8">
      <w:pPr>
        <w:rPr>
          <w:color w:val="000000" w:themeColor="text1"/>
        </w:rPr>
      </w:pPr>
      <w:r>
        <w:rPr>
          <w:color w:val="000000" w:themeColor="text1"/>
        </w:rPr>
        <w:t>First, i</w:t>
      </w:r>
      <w:r w:rsidR="00B32A52">
        <w:rPr>
          <w:color w:val="000000" w:themeColor="text1"/>
        </w:rPr>
        <w:t>n order to produce a sustainable, local workfor</w:t>
      </w:r>
      <w:r w:rsidR="0079100D">
        <w:rPr>
          <w:color w:val="000000" w:themeColor="text1"/>
        </w:rPr>
        <w:t>ce, rural students need increased</w:t>
      </w:r>
      <w:r w:rsidR="00B32A52">
        <w:rPr>
          <w:color w:val="000000" w:themeColor="text1"/>
        </w:rPr>
        <w:t xml:space="preserve"> access to tertiary training through improved training pathway systems.</w:t>
      </w:r>
      <w:r w:rsidR="00DE1BBD">
        <w:rPr>
          <w:color w:val="000000" w:themeColor="text1"/>
        </w:rPr>
        <w:t xml:space="preserve"> </w:t>
      </w:r>
      <w:r>
        <w:rPr>
          <w:color w:val="000000" w:themeColor="text1"/>
        </w:rPr>
        <w:t xml:space="preserve">During their training, all students with a rural interest need the opportunity to learn and train in smaller rural and remote towns where access to services is more limited. Increased opportunities for end-to-end and longitudinal placements will contribute to future workforce recruitment and retention. </w:t>
      </w:r>
    </w:p>
    <w:p w14:paraId="39613D14" w14:textId="77777777" w:rsidR="00597691" w:rsidRDefault="00597691">
      <w:pPr>
        <w:spacing w:after="200" w:line="276" w:lineRule="auto"/>
        <w:rPr>
          <w:color w:val="000000" w:themeColor="text1"/>
        </w:rPr>
      </w:pPr>
      <w:r>
        <w:rPr>
          <w:color w:val="000000" w:themeColor="text1"/>
        </w:rPr>
        <w:br w:type="page"/>
      </w:r>
    </w:p>
    <w:p w14:paraId="62710433" w14:textId="77777777" w:rsidR="00B44964" w:rsidRDefault="00B44964" w:rsidP="004B20A8">
      <w:pPr>
        <w:rPr>
          <w:color w:val="000000" w:themeColor="text1"/>
        </w:rPr>
      </w:pPr>
      <w:r>
        <w:rPr>
          <w:color w:val="000000" w:themeColor="text1"/>
        </w:rPr>
        <w:lastRenderedPageBreak/>
        <w:t>Second, st</w:t>
      </w:r>
      <w:r w:rsidR="00DE1BBD">
        <w:rPr>
          <w:color w:val="000000" w:themeColor="text1"/>
        </w:rPr>
        <w:t>rategies that increase the participation of Aboriginal and Torres Strait Islander allied health professionals through community-led initiatives and pathways into</w:t>
      </w:r>
      <w:r w:rsidR="00CE21BE">
        <w:rPr>
          <w:color w:val="000000" w:themeColor="text1"/>
        </w:rPr>
        <w:t xml:space="preserve"> tertiary training</w:t>
      </w:r>
      <w:r w:rsidR="00597691">
        <w:rPr>
          <w:color w:val="000000" w:themeColor="text1"/>
        </w:rPr>
        <w:t>,</w:t>
      </w:r>
      <w:r w:rsidR="00CE21BE">
        <w:rPr>
          <w:color w:val="000000" w:themeColor="text1"/>
        </w:rPr>
        <w:t xml:space="preserve"> </w:t>
      </w:r>
      <w:r w:rsidR="00DE069A">
        <w:rPr>
          <w:color w:val="000000" w:themeColor="text1"/>
        </w:rPr>
        <w:t>can</w:t>
      </w:r>
      <w:r w:rsidR="00CE21BE">
        <w:rPr>
          <w:color w:val="000000" w:themeColor="text1"/>
        </w:rPr>
        <w:t xml:space="preserve"> enhance</w:t>
      </w:r>
      <w:r w:rsidR="00DE1BBD">
        <w:rPr>
          <w:color w:val="000000" w:themeColor="text1"/>
        </w:rPr>
        <w:t xml:space="preserve"> the cultural safety and cultural responsiveness of health services and contribute to the wellbeing of Aboriginal and Torres Strait Islander populations. </w:t>
      </w:r>
    </w:p>
    <w:p w14:paraId="24BB13DC" w14:textId="77777777" w:rsidR="00B44964" w:rsidRDefault="00B44964" w:rsidP="004B20A8">
      <w:pPr>
        <w:rPr>
          <w:color w:val="000000" w:themeColor="text1"/>
        </w:rPr>
      </w:pPr>
      <w:r>
        <w:rPr>
          <w:color w:val="000000" w:themeColor="text1"/>
        </w:rPr>
        <w:t xml:space="preserve">Third, a </w:t>
      </w:r>
      <w:r w:rsidR="008D5796">
        <w:rPr>
          <w:color w:val="000000" w:themeColor="text1"/>
        </w:rPr>
        <w:t xml:space="preserve">strategy </w:t>
      </w:r>
      <w:r w:rsidR="00DE069A">
        <w:rPr>
          <w:color w:val="000000" w:themeColor="text1"/>
        </w:rPr>
        <w:t xml:space="preserve">to </w:t>
      </w:r>
      <w:r>
        <w:rPr>
          <w:color w:val="000000" w:themeColor="text1"/>
        </w:rPr>
        <w:t xml:space="preserve">build scale and sustainability in rural allied health </w:t>
      </w:r>
      <w:r w:rsidR="00DE069A">
        <w:rPr>
          <w:color w:val="000000" w:themeColor="text1"/>
        </w:rPr>
        <w:t>services is required. T</w:t>
      </w:r>
      <w:r>
        <w:rPr>
          <w:color w:val="000000" w:themeColor="text1"/>
        </w:rPr>
        <w:t>he deve</w:t>
      </w:r>
      <w:r w:rsidR="00DE069A">
        <w:rPr>
          <w:color w:val="000000" w:themeColor="text1"/>
        </w:rPr>
        <w:t>lopment of collaborative networks</w:t>
      </w:r>
      <w:r>
        <w:rPr>
          <w:color w:val="000000" w:themeColor="text1"/>
        </w:rPr>
        <w:t xml:space="preserve"> across clusters of small towns </w:t>
      </w:r>
      <w:r w:rsidR="00DE069A">
        <w:rPr>
          <w:color w:val="000000" w:themeColor="text1"/>
        </w:rPr>
        <w:t>can support existing local public, private and not-for-profit providers to improve workforce distribution, strengthen thin markets, enhance retention and ensure continuity of care for local communities. These integrated networks can also</w:t>
      </w:r>
      <w:r w:rsidR="008D5796">
        <w:rPr>
          <w:color w:val="000000" w:themeColor="text1"/>
        </w:rPr>
        <w:t xml:space="preserve"> ensure positive, quality learning environments for students and new graduates</w:t>
      </w:r>
      <w:r w:rsidR="00DE069A">
        <w:rPr>
          <w:color w:val="000000" w:themeColor="text1"/>
        </w:rPr>
        <w:t xml:space="preserve">. </w:t>
      </w:r>
      <w:r w:rsidR="00DE1BBD">
        <w:rPr>
          <w:color w:val="000000" w:themeColor="text1"/>
        </w:rPr>
        <w:t>A focus on public heal</w:t>
      </w:r>
      <w:r w:rsidR="00DE069A">
        <w:rPr>
          <w:color w:val="000000" w:themeColor="text1"/>
        </w:rPr>
        <w:t>th and quality improvement can</w:t>
      </w:r>
      <w:r w:rsidR="00DE1BBD">
        <w:rPr>
          <w:color w:val="000000" w:themeColor="text1"/>
        </w:rPr>
        <w:t xml:space="preserve"> ensure that </w:t>
      </w:r>
      <w:r w:rsidR="00101625">
        <w:rPr>
          <w:color w:val="000000" w:themeColor="text1"/>
        </w:rPr>
        <w:t xml:space="preserve">learning and service provision </w:t>
      </w:r>
      <w:r w:rsidR="002F41D0">
        <w:rPr>
          <w:color w:val="000000" w:themeColor="text1"/>
        </w:rPr>
        <w:t>aligned</w:t>
      </w:r>
      <w:r w:rsidR="00CE21BE">
        <w:rPr>
          <w:color w:val="000000" w:themeColor="text1"/>
        </w:rPr>
        <w:t xml:space="preserve"> with c</w:t>
      </w:r>
      <w:r w:rsidR="00597691">
        <w:rPr>
          <w:color w:val="000000" w:themeColor="text1"/>
        </w:rPr>
        <w:t>ommunity need and patient safety</w:t>
      </w:r>
      <w:r w:rsidR="00DE069A">
        <w:rPr>
          <w:color w:val="000000" w:themeColor="text1"/>
        </w:rPr>
        <w:t xml:space="preserve"> are</w:t>
      </w:r>
      <w:r w:rsidR="00101625">
        <w:rPr>
          <w:color w:val="000000" w:themeColor="text1"/>
        </w:rPr>
        <w:t xml:space="preserve"> culturally safe and culturally responsive</w:t>
      </w:r>
      <w:r w:rsidR="00DE1BBD">
        <w:rPr>
          <w:color w:val="000000" w:themeColor="text1"/>
        </w:rPr>
        <w:t>.</w:t>
      </w:r>
      <w:r w:rsidR="00434C9B">
        <w:rPr>
          <w:color w:val="000000" w:themeColor="text1"/>
        </w:rPr>
        <w:t xml:space="preserve"> </w:t>
      </w:r>
    </w:p>
    <w:p w14:paraId="37F5B803" w14:textId="77777777" w:rsidR="0079100D" w:rsidRDefault="00B44964" w:rsidP="004B20A8">
      <w:pPr>
        <w:rPr>
          <w:color w:val="000000" w:themeColor="text1"/>
        </w:rPr>
      </w:pPr>
      <w:r>
        <w:rPr>
          <w:color w:val="000000" w:themeColor="text1"/>
        </w:rPr>
        <w:t>Finally, i</w:t>
      </w:r>
      <w:r w:rsidR="00434C9B">
        <w:rPr>
          <w:color w:val="000000" w:themeColor="text1"/>
        </w:rPr>
        <w:t xml:space="preserve">n order to be </w:t>
      </w:r>
      <w:r w:rsidR="002F41D0">
        <w:rPr>
          <w:color w:val="000000" w:themeColor="text1"/>
        </w:rPr>
        <w:t>successful, all initiatives need</w:t>
      </w:r>
      <w:r w:rsidR="00434C9B">
        <w:rPr>
          <w:color w:val="000000" w:themeColor="text1"/>
        </w:rPr>
        <w:t xml:space="preserve"> to be community led and framed by Indigenous concepts of health, wellbeing and community development. National l</w:t>
      </w:r>
      <w:r w:rsidR="004B20A8">
        <w:rPr>
          <w:color w:val="000000" w:themeColor="text1"/>
        </w:rPr>
        <w:t>eadership through a central dedicated senior role in government to contribute to policy across departments and portfolios</w:t>
      </w:r>
      <w:r w:rsidR="00597691">
        <w:rPr>
          <w:color w:val="000000" w:themeColor="text1"/>
        </w:rPr>
        <w:t>,</w:t>
      </w:r>
      <w:r w:rsidR="004B20A8">
        <w:rPr>
          <w:color w:val="000000" w:themeColor="text1"/>
        </w:rPr>
        <w:t xml:space="preserve"> and oversee the development of a comprehensive workforce strategy and dataset for all allied health professionals</w:t>
      </w:r>
      <w:r w:rsidR="00597691">
        <w:rPr>
          <w:color w:val="000000" w:themeColor="text1"/>
        </w:rPr>
        <w:t>,</w:t>
      </w:r>
      <w:r w:rsidR="004B20A8">
        <w:rPr>
          <w:color w:val="000000" w:themeColor="text1"/>
        </w:rPr>
        <w:t xml:space="preserve"> w</w:t>
      </w:r>
      <w:r w:rsidR="00027BE1">
        <w:rPr>
          <w:color w:val="000000" w:themeColor="text1"/>
        </w:rPr>
        <w:t>ould</w:t>
      </w:r>
      <w:r w:rsidR="004B20A8">
        <w:rPr>
          <w:color w:val="000000" w:themeColor="text1"/>
        </w:rPr>
        <w:t xml:space="preserve"> greatly contribute to improved representation of the sector in policy development along with evidence-based workforce planning. </w:t>
      </w:r>
    </w:p>
    <w:p w14:paraId="68A123CE" w14:textId="77777777" w:rsidR="004B20A8" w:rsidRDefault="004B20A8" w:rsidP="004B20A8">
      <w:pPr>
        <w:rPr>
          <w:color w:val="000000" w:themeColor="text1"/>
        </w:rPr>
      </w:pPr>
      <w:r>
        <w:rPr>
          <w:color w:val="000000" w:themeColor="text1"/>
        </w:rPr>
        <w:t>The ongoing contribution of key stakeholders in the development and refin</w:t>
      </w:r>
      <w:r w:rsidR="00B75761">
        <w:rPr>
          <w:color w:val="000000" w:themeColor="text1"/>
        </w:rPr>
        <w:t>ement of these strategic themes</w:t>
      </w:r>
      <w:r>
        <w:rPr>
          <w:color w:val="000000" w:themeColor="text1"/>
        </w:rPr>
        <w:t xml:space="preserve"> has greatly informed and enriched the Commissioner’s work. The literature review will provide a valuable resource for ongoing and future research.</w:t>
      </w:r>
    </w:p>
    <w:p w14:paraId="08E77214" w14:textId="77777777" w:rsidR="00EA1EE6" w:rsidRPr="008A5BA5" w:rsidRDefault="00EA1EE6" w:rsidP="00247620">
      <w:pPr>
        <w:pStyle w:val="Heading2"/>
      </w:pPr>
      <w:bookmarkStart w:id="57" w:name="_Toc34142317"/>
      <w:bookmarkStart w:id="58" w:name="_Toc36205506"/>
      <w:bookmarkStart w:id="59" w:name="_Toc36205652"/>
      <w:r w:rsidRPr="008A5BA5">
        <w:t>Next Steps</w:t>
      </w:r>
      <w:bookmarkEnd w:id="57"/>
      <w:bookmarkEnd w:id="58"/>
      <w:bookmarkEnd w:id="59"/>
    </w:p>
    <w:p w14:paraId="32100D62" w14:textId="4BA9056F" w:rsidR="00E12859" w:rsidRDefault="00FF45CD" w:rsidP="003C0A85">
      <w:pPr>
        <w:rPr>
          <w:color w:val="000000" w:themeColor="text1"/>
        </w:rPr>
      </w:pPr>
      <w:r>
        <w:rPr>
          <w:color w:val="000000" w:themeColor="text1"/>
        </w:rPr>
        <w:t xml:space="preserve">A draft report </w:t>
      </w:r>
      <w:r w:rsidR="00E12859">
        <w:rPr>
          <w:color w:val="000000" w:themeColor="text1"/>
        </w:rPr>
        <w:t xml:space="preserve">of the Commissioner’s Advice </w:t>
      </w:r>
      <w:r>
        <w:rPr>
          <w:color w:val="000000" w:themeColor="text1"/>
        </w:rPr>
        <w:t>was submitted to the responsible Minister</w:t>
      </w:r>
      <w:r w:rsidR="00E12859">
        <w:rPr>
          <w:color w:val="000000" w:themeColor="text1"/>
        </w:rPr>
        <w:t>,</w:t>
      </w:r>
      <w:r w:rsidR="0077007B">
        <w:rPr>
          <w:color w:val="000000" w:themeColor="text1"/>
        </w:rPr>
        <w:t xml:space="preserve"> the Hon Mark Coulton, Minister </w:t>
      </w:r>
      <w:r w:rsidR="00E12859">
        <w:rPr>
          <w:color w:val="000000" w:themeColor="text1"/>
        </w:rPr>
        <w:t>for Regional Services, Decentralisation and Local Government</w:t>
      </w:r>
      <w:r w:rsidR="00B35943">
        <w:rPr>
          <w:color w:val="000000" w:themeColor="text1"/>
        </w:rPr>
        <w:t>,</w:t>
      </w:r>
      <w:r>
        <w:rPr>
          <w:color w:val="000000" w:themeColor="text1"/>
        </w:rPr>
        <w:t xml:space="preserve"> </w:t>
      </w:r>
      <w:r w:rsidR="00E12859">
        <w:rPr>
          <w:color w:val="000000" w:themeColor="text1"/>
        </w:rPr>
        <w:t>on</w:t>
      </w:r>
      <w:r w:rsidR="00B33114">
        <w:rPr>
          <w:color w:val="000000" w:themeColor="text1"/>
        </w:rPr>
        <w:t xml:space="preserve"> </w:t>
      </w:r>
      <w:r w:rsidR="00597691">
        <w:rPr>
          <w:color w:val="000000" w:themeColor="text1"/>
        </w:rPr>
        <w:t>1 </w:t>
      </w:r>
      <w:r w:rsidR="00B33114">
        <w:rPr>
          <w:color w:val="000000" w:themeColor="text1"/>
        </w:rPr>
        <w:t>October</w:t>
      </w:r>
      <w:r w:rsidR="00E12859">
        <w:rPr>
          <w:color w:val="000000" w:themeColor="text1"/>
        </w:rPr>
        <w:t>,</w:t>
      </w:r>
      <w:r w:rsidR="00B33114">
        <w:rPr>
          <w:color w:val="000000" w:themeColor="text1"/>
        </w:rPr>
        <w:t xml:space="preserve"> 20</w:t>
      </w:r>
      <w:r w:rsidR="000340A4">
        <w:rPr>
          <w:color w:val="000000" w:themeColor="text1"/>
        </w:rPr>
        <w:t>19</w:t>
      </w:r>
      <w:r w:rsidR="00E12859">
        <w:rPr>
          <w:color w:val="000000" w:themeColor="text1"/>
        </w:rPr>
        <w:t xml:space="preserve">. </w:t>
      </w:r>
      <w:r w:rsidR="000340A4">
        <w:rPr>
          <w:color w:val="000000" w:themeColor="text1"/>
        </w:rPr>
        <w:t xml:space="preserve"> </w:t>
      </w:r>
      <w:r w:rsidR="00E12859">
        <w:rPr>
          <w:color w:val="000000" w:themeColor="text1"/>
        </w:rPr>
        <w:t xml:space="preserve"> Later in the same month, the responsible Minister issued a </w:t>
      </w:r>
      <w:r w:rsidR="000340A4">
        <w:rPr>
          <w:color w:val="000000" w:themeColor="text1"/>
        </w:rPr>
        <w:t>revis</w:t>
      </w:r>
      <w:r w:rsidR="00E12859">
        <w:rPr>
          <w:color w:val="000000" w:themeColor="text1"/>
        </w:rPr>
        <w:t>ed Statement of Expectations, extending</w:t>
      </w:r>
      <w:r w:rsidR="000340A4">
        <w:rPr>
          <w:color w:val="000000" w:themeColor="text1"/>
        </w:rPr>
        <w:t xml:space="preserve"> the submission of the </w:t>
      </w:r>
      <w:r w:rsidR="00E12859">
        <w:rPr>
          <w:color w:val="000000" w:themeColor="text1"/>
        </w:rPr>
        <w:t xml:space="preserve">report </w:t>
      </w:r>
      <w:r w:rsidR="000340A4">
        <w:rPr>
          <w:color w:val="000000" w:themeColor="text1"/>
        </w:rPr>
        <w:t xml:space="preserve">to </w:t>
      </w:r>
      <w:r w:rsidR="00352E78">
        <w:rPr>
          <w:color w:val="000000" w:themeColor="text1"/>
        </w:rPr>
        <w:t xml:space="preserve">30 </w:t>
      </w:r>
      <w:r w:rsidR="00597691">
        <w:rPr>
          <w:color w:val="000000" w:themeColor="text1"/>
        </w:rPr>
        <w:t>December</w:t>
      </w:r>
      <w:r w:rsidR="000340A4">
        <w:rPr>
          <w:color w:val="000000" w:themeColor="text1"/>
        </w:rPr>
        <w:t xml:space="preserve"> 2019. A</w:t>
      </w:r>
      <w:r w:rsidR="00E12859">
        <w:rPr>
          <w:color w:val="000000" w:themeColor="text1"/>
        </w:rPr>
        <w:t>s a result</w:t>
      </w:r>
      <w:r w:rsidR="00305774">
        <w:rPr>
          <w:color w:val="000000" w:themeColor="text1"/>
        </w:rPr>
        <w:t>,</w:t>
      </w:r>
      <w:r w:rsidR="00E12859">
        <w:rPr>
          <w:color w:val="000000" w:themeColor="text1"/>
        </w:rPr>
        <w:t xml:space="preserve"> the </w:t>
      </w:r>
      <w:r w:rsidR="000340A4">
        <w:rPr>
          <w:color w:val="000000" w:themeColor="text1"/>
        </w:rPr>
        <w:t>report was submitted to the responsib</w:t>
      </w:r>
      <w:r w:rsidR="006953D6">
        <w:rPr>
          <w:color w:val="000000" w:themeColor="text1"/>
        </w:rPr>
        <w:t>le Minister by the due date</w:t>
      </w:r>
      <w:r w:rsidR="000340A4">
        <w:rPr>
          <w:color w:val="000000" w:themeColor="text1"/>
        </w:rPr>
        <w:t xml:space="preserve">. </w:t>
      </w:r>
    </w:p>
    <w:p w14:paraId="2CDE3135" w14:textId="77777777" w:rsidR="00B33114" w:rsidRPr="00B33114" w:rsidRDefault="00E12859" w:rsidP="003C0A85">
      <w:pPr>
        <w:rPr>
          <w:color w:val="000000" w:themeColor="text1"/>
        </w:rPr>
      </w:pPr>
      <w:r>
        <w:rPr>
          <w:color w:val="000000" w:themeColor="text1"/>
        </w:rPr>
        <w:t>The responsible Minister has now issued a</w:t>
      </w:r>
      <w:r w:rsidR="000340A4">
        <w:rPr>
          <w:color w:val="000000" w:themeColor="text1"/>
        </w:rPr>
        <w:t xml:space="preserve"> new Statement of Expectations </w:t>
      </w:r>
      <w:r>
        <w:rPr>
          <w:color w:val="000000" w:themeColor="text1"/>
        </w:rPr>
        <w:t xml:space="preserve">for the period </w:t>
      </w:r>
      <w:r w:rsidR="00A8259E">
        <w:rPr>
          <w:color w:val="000000" w:themeColor="text1"/>
        </w:rPr>
        <w:t>1</w:t>
      </w:r>
      <w:r w:rsidR="00597691">
        <w:rPr>
          <w:color w:val="000000" w:themeColor="text1"/>
        </w:rPr>
        <w:t> </w:t>
      </w:r>
      <w:r>
        <w:rPr>
          <w:color w:val="000000" w:themeColor="text1"/>
        </w:rPr>
        <w:t xml:space="preserve">January – </w:t>
      </w:r>
      <w:r w:rsidR="00A8259E">
        <w:rPr>
          <w:color w:val="000000" w:themeColor="text1"/>
        </w:rPr>
        <w:t xml:space="preserve">30 </w:t>
      </w:r>
      <w:r>
        <w:rPr>
          <w:color w:val="000000" w:themeColor="text1"/>
        </w:rPr>
        <w:t>June</w:t>
      </w:r>
      <w:r w:rsidR="00AD170F">
        <w:rPr>
          <w:color w:val="000000" w:themeColor="text1"/>
        </w:rPr>
        <w:t xml:space="preserve"> </w:t>
      </w:r>
      <w:r>
        <w:rPr>
          <w:color w:val="000000" w:themeColor="text1"/>
        </w:rPr>
        <w:t>2020. The scope of work outlined in the Statement of Expectations</w:t>
      </w:r>
      <w:r w:rsidR="000340A4">
        <w:rPr>
          <w:color w:val="000000" w:themeColor="text1"/>
        </w:rPr>
        <w:t xml:space="preserve"> requires the Commissioner to further develop and refine the report and to</w:t>
      </w:r>
      <w:r w:rsidR="00D20ECF">
        <w:rPr>
          <w:color w:val="000000" w:themeColor="text1"/>
        </w:rPr>
        <w:t xml:space="preserve"> recommend practical and efficient implementation processes. The Commissioner will continue to work closely with the sector and the Government to complete this work and will submit a final report on </w:t>
      </w:r>
      <w:r w:rsidR="00A8259E">
        <w:rPr>
          <w:color w:val="000000" w:themeColor="text1"/>
        </w:rPr>
        <w:t xml:space="preserve">30 </w:t>
      </w:r>
      <w:r w:rsidR="00D20ECF">
        <w:rPr>
          <w:color w:val="000000" w:themeColor="text1"/>
        </w:rPr>
        <w:t xml:space="preserve">June 2020. </w:t>
      </w:r>
    </w:p>
    <w:p w14:paraId="63129877" w14:textId="77777777" w:rsidR="00C932F8" w:rsidRDefault="00EA1EE6" w:rsidP="00247620">
      <w:pPr>
        <w:pStyle w:val="Heading1"/>
      </w:pPr>
      <w:bookmarkStart w:id="60" w:name="_Toc36205653"/>
      <w:r>
        <w:t xml:space="preserve">National Recognition for Rural </w:t>
      </w:r>
      <w:r w:rsidR="00D62888">
        <w:t>Generalist Medicine</w:t>
      </w:r>
      <w:bookmarkEnd w:id="60"/>
    </w:p>
    <w:p w14:paraId="5B7001BE" w14:textId="77777777" w:rsidR="00EA1EE6" w:rsidRDefault="00D20ECF" w:rsidP="00C932F8">
      <w:pPr>
        <w:rPr>
          <w:color w:val="000000" w:themeColor="text1"/>
        </w:rPr>
      </w:pPr>
      <w:r>
        <w:rPr>
          <w:color w:val="000000" w:themeColor="text1"/>
        </w:rPr>
        <w:t>In addition to the scope of work on allied health reforms, t</w:t>
      </w:r>
      <w:r w:rsidR="00EA1EE6" w:rsidRPr="00D20ECF">
        <w:rPr>
          <w:color w:val="000000" w:themeColor="text1"/>
        </w:rPr>
        <w:t xml:space="preserve">he Statement of Expectations issued by the responsible Minister included a direction to assist </w:t>
      </w:r>
      <w:r w:rsidR="00A8259E">
        <w:rPr>
          <w:color w:val="000000" w:themeColor="text1"/>
        </w:rPr>
        <w:t>the Australian College of Rural and Remote Medicine and the Royal Australian College of General Practitioners</w:t>
      </w:r>
      <w:r w:rsidR="00EA1EE6" w:rsidRPr="00D20ECF">
        <w:rPr>
          <w:color w:val="000000" w:themeColor="text1"/>
        </w:rPr>
        <w:t xml:space="preserve"> </w:t>
      </w:r>
      <w:r>
        <w:rPr>
          <w:color w:val="000000" w:themeColor="text1"/>
        </w:rPr>
        <w:t xml:space="preserve">to collaboratively </w:t>
      </w:r>
      <w:r w:rsidR="00D62888">
        <w:rPr>
          <w:color w:val="000000" w:themeColor="text1"/>
        </w:rPr>
        <w:t>p</w:t>
      </w:r>
      <w:r w:rsidR="000507C8">
        <w:rPr>
          <w:color w:val="000000" w:themeColor="text1"/>
        </w:rPr>
        <w:t>u</w:t>
      </w:r>
      <w:r w:rsidR="00D62888">
        <w:rPr>
          <w:color w:val="000000" w:themeColor="text1"/>
        </w:rPr>
        <w:t>rs</w:t>
      </w:r>
      <w:r w:rsidR="000507C8">
        <w:rPr>
          <w:color w:val="000000" w:themeColor="text1"/>
        </w:rPr>
        <w:t>u</w:t>
      </w:r>
      <w:r w:rsidR="00D62888">
        <w:rPr>
          <w:color w:val="000000" w:themeColor="text1"/>
        </w:rPr>
        <w:t>e</w:t>
      </w:r>
      <w:r>
        <w:rPr>
          <w:color w:val="000000" w:themeColor="text1"/>
        </w:rPr>
        <w:t xml:space="preserve"> recognition of Rural </w:t>
      </w:r>
      <w:r w:rsidR="00D62888">
        <w:rPr>
          <w:color w:val="000000" w:themeColor="text1"/>
        </w:rPr>
        <w:t>Generalist Medicine</w:t>
      </w:r>
      <w:r w:rsidR="008C61F3">
        <w:rPr>
          <w:color w:val="000000" w:themeColor="text1"/>
        </w:rPr>
        <w:t>.</w:t>
      </w:r>
      <w:r>
        <w:rPr>
          <w:color w:val="000000" w:themeColor="text1"/>
        </w:rPr>
        <w:t xml:space="preserve"> This was a key recommendation of the </w:t>
      </w:r>
      <w:r w:rsidRPr="00D20ECF">
        <w:rPr>
          <w:i/>
          <w:iCs/>
          <w:color w:val="000000" w:themeColor="text1"/>
        </w:rPr>
        <w:t>Advice to the National Rural Health Commissioner on the Development of the National Rural Generalist Pathway</w:t>
      </w:r>
      <w:r>
        <w:rPr>
          <w:color w:val="000000" w:themeColor="text1"/>
        </w:rPr>
        <w:t xml:space="preserve"> by the National Rural Generalist Taskforce:</w:t>
      </w:r>
    </w:p>
    <w:p w14:paraId="72FFC12B" w14:textId="2E425CAD" w:rsidR="00D20ECF" w:rsidRDefault="008C61F3" w:rsidP="00C4705D">
      <w:pPr>
        <w:ind w:left="1440"/>
        <w:rPr>
          <w:i/>
          <w:iCs/>
          <w:color w:val="000000" w:themeColor="text1"/>
        </w:rPr>
      </w:pPr>
      <w:r>
        <w:rPr>
          <w:i/>
          <w:iCs/>
          <w:color w:val="000000" w:themeColor="text1"/>
        </w:rPr>
        <w:t xml:space="preserve">That the two General Practice colleges support the national recognition, as </w:t>
      </w:r>
      <w:r w:rsidR="00597691">
        <w:rPr>
          <w:i/>
          <w:iCs/>
          <w:color w:val="000000" w:themeColor="text1"/>
        </w:rPr>
        <w:t xml:space="preserve">a </w:t>
      </w:r>
      <w:r>
        <w:rPr>
          <w:i/>
          <w:iCs/>
          <w:color w:val="000000" w:themeColor="text1"/>
        </w:rPr>
        <w:t>protected title</w:t>
      </w:r>
      <w:r w:rsidR="00305774">
        <w:rPr>
          <w:i/>
          <w:iCs/>
          <w:color w:val="000000" w:themeColor="text1"/>
        </w:rPr>
        <w:t>,</w:t>
      </w:r>
      <w:r>
        <w:rPr>
          <w:i/>
          <w:iCs/>
          <w:color w:val="000000" w:themeColor="text1"/>
        </w:rPr>
        <w:t xml:space="preserve"> of a Rural Generalist as a Specialised Field within the specialty of General Practice.</w:t>
      </w:r>
    </w:p>
    <w:p w14:paraId="58A28515" w14:textId="77777777" w:rsidR="00935EA1" w:rsidRDefault="00935EA1">
      <w:pPr>
        <w:spacing w:after="200" w:line="276" w:lineRule="auto"/>
        <w:rPr>
          <w:color w:val="000000" w:themeColor="text1"/>
        </w:rPr>
      </w:pPr>
      <w:r>
        <w:rPr>
          <w:color w:val="000000" w:themeColor="text1"/>
        </w:rPr>
        <w:br w:type="page"/>
      </w:r>
    </w:p>
    <w:p w14:paraId="6DD85736" w14:textId="2A20C438" w:rsidR="008C61F3" w:rsidRDefault="008C61F3" w:rsidP="00C932F8">
      <w:pPr>
        <w:rPr>
          <w:color w:val="000000" w:themeColor="text1"/>
        </w:rPr>
      </w:pPr>
      <w:r>
        <w:rPr>
          <w:color w:val="000000" w:themeColor="text1"/>
        </w:rPr>
        <w:lastRenderedPageBreak/>
        <w:t xml:space="preserve">There are considerable public benefits to </w:t>
      </w:r>
      <w:r w:rsidR="00305774">
        <w:rPr>
          <w:color w:val="000000" w:themeColor="text1"/>
        </w:rPr>
        <w:t>national</w:t>
      </w:r>
      <w:r>
        <w:rPr>
          <w:color w:val="000000" w:themeColor="text1"/>
        </w:rPr>
        <w:t xml:space="preserve"> recognition including greater public transparency of skills and training, improved patient safety, more streamlined </w:t>
      </w:r>
      <w:r w:rsidR="00D62888">
        <w:rPr>
          <w:color w:val="000000" w:themeColor="text1"/>
        </w:rPr>
        <w:t>credentialing</w:t>
      </w:r>
      <w:r>
        <w:rPr>
          <w:color w:val="000000" w:themeColor="text1"/>
        </w:rPr>
        <w:t xml:space="preserve"> processes for health services, the portability of skills across jurisdictions, improved data collection for workforce planning</w:t>
      </w:r>
      <w:r w:rsidR="00AD170F">
        <w:rPr>
          <w:color w:val="000000" w:themeColor="text1"/>
        </w:rPr>
        <w:t>,</w:t>
      </w:r>
      <w:r>
        <w:rPr>
          <w:color w:val="000000" w:themeColor="text1"/>
        </w:rPr>
        <w:t xml:space="preserve"> and an attractive career pathway for future and existing rural doctors. </w:t>
      </w:r>
    </w:p>
    <w:p w14:paraId="1F9691A1" w14:textId="08A45686" w:rsidR="00C932F8" w:rsidRPr="008C61F3" w:rsidRDefault="00305774" w:rsidP="00D35D28">
      <w:pPr>
        <w:rPr>
          <w:color w:val="000000" w:themeColor="text1"/>
        </w:rPr>
      </w:pPr>
      <w:r>
        <w:rPr>
          <w:color w:val="000000" w:themeColor="text1"/>
        </w:rPr>
        <w:t>National</w:t>
      </w:r>
      <w:r w:rsidR="008C61F3">
        <w:rPr>
          <w:color w:val="000000" w:themeColor="text1"/>
        </w:rPr>
        <w:t xml:space="preserve"> recognition requires a specific application process to the Australian Medical Council. To facilitate and </w:t>
      </w:r>
      <w:r w:rsidR="00D62888">
        <w:rPr>
          <w:color w:val="000000" w:themeColor="text1"/>
        </w:rPr>
        <w:t>expedite</w:t>
      </w:r>
      <w:r w:rsidR="008C61F3">
        <w:rPr>
          <w:color w:val="000000" w:themeColor="text1"/>
        </w:rPr>
        <w:t xml:space="preserve"> this process the Commissioner formed and chaired a </w:t>
      </w:r>
      <w:r>
        <w:rPr>
          <w:color w:val="000000" w:themeColor="text1"/>
        </w:rPr>
        <w:t xml:space="preserve">Rural Generalist </w:t>
      </w:r>
      <w:r w:rsidR="008C61F3">
        <w:rPr>
          <w:color w:val="000000" w:themeColor="text1"/>
        </w:rPr>
        <w:t>Recognition Taskforce comprised of senior representatives from both General Practice Colleges. The Taskforce met monthly during the drafting of the application</w:t>
      </w:r>
      <w:r w:rsidR="000507C8">
        <w:rPr>
          <w:color w:val="000000" w:themeColor="text1"/>
        </w:rPr>
        <w:t>,</w:t>
      </w:r>
      <w:r w:rsidR="008C61F3">
        <w:rPr>
          <w:color w:val="000000" w:themeColor="text1"/>
        </w:rPr>
        <w:t xml:space="preserve"> which was submitted to the Australian</w:t>
      </w:r>
      <w:r w:rsidR="00AD170F">
        <w:rPr>
          <w:color w:val="000000" w:themeColor="text1"/>
        </w:rPr>
        <w:t xml:space="preserve"> Medical Council on 10 December</w:t>
      </w:r>
      <w:r w:rsidR="008C61F3">
        <w:rPr>
          <w:color w:val="000000" w:themeColor="text1"/>
        </w:rPr>
        <w:t xml:space="preserve"> 2019. This submission completed the first stage of the application process</w:t>
      </w:r>
      <w:r w:rsidR="000507C8">
        <w:rPr>
          <w:color w:val="000000" w:themeColor="text1"/>
        </w:rPr>
        <w:t>,</w:t>
      </w:r>
      <w:r w:rsidR="008C61F3">
        <w:rPr>
          <w:color w:val="000000" w:themeColor="text1"/>
        </w:rPr>
        <w:t xml:space="preserve"> which also includes extensive consultation across the sector. Further work will continue in 2020.</w:t>
      </w:r>
    </w:p>
    <w:p w14:paraId="6E5D8D40" w14:textId="77777777" w:rsidR="00ED6A37" w:rsidRPr="008A5BA5" w:rsidRDefault="00065F98" w:rsidP="00247620">
      <w:pPr>
        <w:pStyle w:val="Heading1"/>
      </w:pPr>
      <w:bookmarkStart w:id="61" w:name="_Toc36205654"/>
      <w:r w:rsidRPr="008A5BA5">
        <w:t>Rural Health Stakeholder Roundtable</w:t>
      </w:r>
      <w:bookmarkEnd w:id="61"/>
    </w:p>
    <w:p w14:paraId="1600C032" w14:textId="77777777" w:rsidR="00FE0E9B" w:rsidRDefault="00E47ADF" w:rsidP="00B21CDC">
      <w:r w:rsidRPr="00930C78">
        <w:t>During the reporting perio</w:t>
      </w:r>
      <w:r w:rsidR="00D45149">
        <w:t>d</w:t>
      </w:r>
      <w:r w:rsidR="00AD170F">
        <w:t>,</w:t>
      </w:r>
      <w:r w:rsidR="00D45149">
        <w:t xml:space="preserve"> </w:t>
      </w:r>
      <w:r w:rsidR="004E3608">
        <w:t>the Commissioner</w:t>
      </w:r>
      <w:r w:rsidRPr="00930C78">
        <w:t xml:space="preserve"> attended two Rural Health Stakeholder </w:t>
      </w:r>
      <w:r w:rsidR="0084766D" w:rsidRPr="00930C78">
        <w:t>Roundtable</w:t>
      </w:r>
      <w:r w:rsidR="0084766D">
        <w:t xml:space="preserve"> </w:t>
      </w:r>
      <w:r w:rsidR="0084766D" w:rsidRPr="00930C78">
        <w:t>(</w:t>
      </w:r>
      <w:r w:rsidR="004E3608">
        <w:t xml:space="preserve">the Roundtable) </w:t>
      </w:r>
      <w:r w:rsidRPr="00930C78">
        <w:t>meetings</w:t>
      </w:r>
      <w:r w:rsidR="008C61F3">
        <w:t xml:space="preserve">. </w:t>
      </w:r>
      <w:r w:rsidR="00FE0E9B">
        <w:t>The fi</w:t>
      </w:r>
      <w:r w:rsidR="00AD170F">
        <w:t>rst meeting was held on 28 March</w:t>
      </w:r>
      <w:r w:rsidR="00FE0E9B">
        <w:t xml:space="preserve"> </w:t>
      </w:r>
      <w:r w:rsidR="00AD170F">
        <w:t xml:space="preserve">2019 </w:t>
      </w:r>
      <w:r w:rsidR="00FE0E9B">
        <w:t>and was</w:t>
      </w:r>
      <w:r w:rsidRPr="00930C78">
        <w:t xml:space="preserve"> convened by the</w:t>
      </w:r>
      <w:r w:rsidR="00A8259E">
        <w:t xml:space="preserve"> former</w:t>
      </w:r>
      <w:r w:rsidRPr="00930C78">
        <w:t xml:space="preserve"> Minister for Regional Services, Sport, Local Government and Decentralisation, Senator the Hon Bridget McKenzie. </w:t>
      </w:r>
      <w:r w:rsidR="00FE0E9B">
        <w:t xml:space="preserve">The Commissioner updated Roundtable members on two main areas of work for 2019 – regional, rural and remote allied health services and national recognition of Rural </w:t>
      </w:r>
      <w:r w:rsidR="00D62888">
        <w:t>Generalist Medicine</w:t>
      </w:r>
      <w:r w:rsidR="00FE0E9B">
        <w:t xml:space="preserve">. Roundtable members </w:t>
      </w:r>
      <w:r w:rsidR="00D62888">
        <w:t>provided</w:t>
      </w:r>
      <w:r w:rsidR="00FE0E9B">
        <w:t xml:space="preserve"> valuable feedback on issues impacting on allied health access, quality and distribution </w:t>
      </w:r>
      <w:r w:rsidR="00D62888">
        <w:t>including</w:t>
      </w:r>
      <w:r w:rsidR="00FE0E9B">
        <w:t xml:space="preserve"> </w:t>
      </w:r>
      <w:r w:rsidR="00D62888">
        <w:t>market</w:t>
      </w:r>
      <w:r w:rsidR="00FE0E9B">
        <w:t xml:space="preserve"> failure, lack of reliable workforce data, limited rural placements for students and credentialing issues for allied health professionals. </w:t>
      </w:r>
    </w:p>
    <w:p w14:paraId="35DA0007" w14:textId="77777777" w:rsidR="00467FD5" w:rsidRDefault="00FE0E9B" w:rsidP="00935EA1">
      <w:r>
        <w:t xml:space="preserve">The second Rural Health Stakeholder Roundtable </w:t>
      </w:r>
      <w:r w:rsidR="00AD170F">
        <w:t>meeting was held on 20 September</w:t>
      </w:r>
      <w:r>
        <w:t xml:space="preserve"> 2019 and was convened by the Minister for Regional Services, Decentralisation and Local Government, the Hon Mark Coulton</w:t>
      </w:r>
      <w:r w:rsidR="00A8259E">
        <w:t xml:space="preserve"> MP</w:t>
      </w:r>
      <w:r>
        <w:t xml:space="preserve">. The Commissioner updated members on the progress of the allied health report and discussed the </w:t>
      </w:r>
      <w:r w:rsidR="00D62888">
        <w:t>strategic</w:t>
      </w:r>
      <w:r>
        <w:t xml:space="preserve"> themes that had emerged through consultation. Members again provided valuable and constructive advice. Progress on the application for national recognition of Rural </w:t>
      </w:r>
      <w:r w:rsidR="00D62888">
        <w:t>Generalist Medicine</w:t>
      </w:r>
      <w:r>
        <w:t xml:space="preserve"> was also discussed. </w:t>
      </w:r>
    </w:p>
    <w:p w14:paraId="073FD96C" w14:textId="77777777" w:rsidR="00467FD5" w:rsidRDefault="003457CF" w:rsidP="00467FD5">
      <w:pPr>
        <w:pStyle w:val="Heading1"/>
      </w:pPr>
      <w:bookmarkStart w:id="62" w:name="_Toc36205655"/>
      <w:r w:rsidRPr="008A5BA5">
        <w:t>Conclusion</w:t>
      </w:r>
      <w:bookmarkEnd w:id="62"/>
    </w:p>
    <w:p w14:paraId="3784C5A6" w14:textId="77777777" w:rsidR="00467FD5" w:rsidRDefault="00467FD5" w:rsidP="00467FD5">
      <w:r>
        <w:t>Throughout the reporting period and from the commencement of his role, the Commissioner has continued to champion rural and remote health as a high value career and a critical component of rural economies. Healthy communities are thriving communities. A locally trained, sustainable workforce, where learning, service provision and research are interdependent elements of a holistic health ecosystem can strengthen communities and improve health outcomes. Community led, locally-based initiatives that integrate and support service provision and share resources over multi-town settings, will increase access where markets traditionally fail. Increased opportunities for rural-origin students to train as health professionals without having to relocate to cities, will have a positive impact on recruitment and retention. Increasing the number of Aboriginal and Torres Strait Islander health professionals in rural and remote communities will improve cultural safety and help to ensure culturally responsive health services. Leadership at the national level that represents the broad spectrum of allied health will provide a conduit for input into policy development across government. Continuing the process for recognition of Rural Generalist Medicine as a specialised field within the speciality of General Practice will lead to greater transparency, quality and safety in the provision of medical services in both hospitals and community settings.</w:t>
      </w:r>
    </w:p>
    <w:p w14:paraId="60A39EB0" w14:textId="1CE02F4A" w:rsidR="00976E9A" w:rsidRDefault="00467FD5" w:rsidP="00467FD5">
      <w:r>
        <w:t xml:space="preserve">During the last 12 months the Commissioner has continued to engage with a broad range of stakeholders to develop consensus-driven and evidence-based strategies and recommendations to improve the health and wellbeing of people living in diverse settings outside of major cities. </w:t>
      </w:r>
      <w:r>
        <w:lastRenderedPageBreak/>
        <w:t>Rural and remote communities</w:t>
      </w:r>
      <w:r w:rsidR="00305774">
        <w:t>,</w:t>
      </w:r>
      <w:r>
        <w:t xml:space="preserve"> and the health professionals who serve them</w:t>
      </w:r>
      <w:r w:rsidR="00305774">
        <w:t>,</w:t>
      </w:r>
      <w:r>
        <w:t xml:space="preserve"> have contributed generously to this process. In the course of the year, many of these same communities have faced unprecedented, catastrophic damage through the combined impact of fire, long-standing drought and recent flooding. Rural and remote communities, engaged in the process of rebuilding and revitalising towns across the country, now face a new challenge – preventing the spread of COVID</w:t>
      </w:r>
      <w:r w:rsidR="000D59CD">
        <w:t>-</w:t>
      </w:r>
      <w:r>
        <w:t>19 and protecting already-vulnerable populations. An important aspect of this process is to ensure that rural</w:t>
      </w:r>
      <w:r w:rsidR="00305774">
        <w:t>,</w:t>
      </w:r>
      <w:r>
        <w:t xml:space="preserve"> and </w:t>
      </w:r>
      <w:r w:rsidR="00305774">
        <w:t xml:space="preserve">especially </w:t>
      </w:r>
      <w:r>
        <w:t>remote</w:t>
      </w:r>
      <w:r w:rsidR="00305774">
        <w:t>,</w:t>
      </w:r>
      <w:r>
        <w:t xml:space="preserve"> Australians have equitable access to high quality and appropriate, locally-delivered health services. </w:t>
      </w:r>
    </w:p>
    <w:p w14:paraId="7B9F3ABB" w14:textId="2A2ABC2C" w:rsidR="00467FD5" w:rsidRDefault="00467FD5" w:rsidP="00467FD5">
      <w:r>
        <w:t>Now, as never before, is the time for public and private health systems to come together across regions and sub regions to form collaborative networks,</w:t>
      </w:r>
      <w:r w:rsidR="00305774">
        <w:t xml:space="preserve"> where resources are shared, </w:t>
      </w:r>
      <w:r>
        <w:t>continuity of care for patients is safe-guarded</w:t>
      </w:r>
      <w:r w:rsidR="00305774">
        <w:t xml:space="preserve">, and the next generation of dedicated </w:t>
      </w:r>
      <w:r w:rsidR="00976E9A">
        <w:t xml:space="preserve">generalist </w:t>
      </w:r>
      <w:r w:rsidR="00305774">
        <w:t>clinicians is trained</w:t>
      </w:r>
      <w:r>
        <w:t xml:space="preserve">. Towns that rely on a single practitioner </w:t>
      </w:r>
      <w:r w:rsidR="000662D2">
        <w:t xml:space="preserve">or frequent locums </w:t>
      </w:r>
      <w:r>
        <w:t>have never been more vulnerable or brittle. We can</w:t>
      </w:r>
      <w:r w:rsidR="000662D2">
        <w:t xml:space="preserve"> no longer afford these</w:t>
      </w:r>
      <w:r>
        <w:t xml:space="preserve"> model</w:t>
      </w:r>
      <w:r w:rsidR="000662D2">
        <w:t>s</w:t>
      </w:r>
      <w:r>
        <w:t xml:space="preserve">. Our communities deserve a more sustainable, holistic approach. </w:t>
      </w:r>
      <w:r w:rsidR="00305774">
        <w:t xml:space="preserve">Strong and </w:t>
      </w:r>
      <w:r w:rsidR="00976E9A">
        <w:t>adaptable</w:t>
      </w:r>
      <w:r w:rsidR="00305774">
        <w:t xml:space="preserve"> </w:t>
      </w:r>
      <w:r w:rsidR="000662D2">
        <w:t xml:space="preserve">local </w:t>
      </w:r>
      <w:r w:rsidR="00305774">
        <w:t>remote and rural health services are critical to our response in crisis, and even more important in our recovery</w:t>
      </w:r>
      <w:r w:rsidR="00976E9A">
        <w:t>.</w:t>
      </w:r>
    </w:p>
    <w:p w14:paraId="269D1870" w14:textId="77777777" w:rsidR="00467FD5" w:rsidRDefault="00467FD5" w:rsidP="00467FD5">
      <w:r>
        <w:t xml:space="preserve">Australia has one of the best health systems in the world. It is our challenge to ensure that all Australians have access to it, no matter where they live. </w:t>
      </w:r>
    </w:p>
    <w:p w14:paraId="73BF47F1" w14:textId="77777777" w:rsidR="00AD170F" w:rsidRDefault="00AD170F" w:rsidP="00467FD5">
      <w:pPr>
        <w:pStyle w:val="Heading1"/>
      </w:pPr>
      <w:r>
        <w:br w:type="page"/>
      </w:r>
    </w:p>
    <w:p w14:paraId="0C37DECB" w14:textId="77777777" w:rsidR="00A2572C" w:rsidRPr="00B5281E" w:rsidRDefault="0091565A" w:rsidP="002E24B9">
      <w:pPr>
        <w:pStyle w:val="Heading1"/>
      </w:pPr>
      <w:bookmarkStart w:id="63" w:name="_Toc36205656"/>
      <w:r w:rsidRPr="006953D6">
        <w:lastRenderedPageBreak/>
        <w:t>Contacts</w:t>
      </w:r>
      <w:bookmarkEnd w:id="63"/>
    </w:p>
    <w:p w14:paraId="566AB722" w14:textId="77777777" w:rsidR="00AD275D" w:rsidRPr="005D01A9" w:rsidRDefault="0091565A" w:rsidP="00E85C95">
      <w:pPr>
        <w:rPr>
          <w:rFonts w:eastAsia="Arial"/>
        </w:rPr>
      </w:pPr>
      <w:r w:rsidRPr="005D01A9">
        <w:rPr>
          <w:rFonts w:eastAsia="Arial"/>
        </w:rPr>
        <w:t xml:space="preserve">The Office of the National Rural Health Commissioner can be contacted </w:t>
      </w:r>
      <w:r w:rsidR="00AD275D" w:rsidRPr="005D01A9">
        <w:rPr>
          <w:rFonts w:eastAsia="Arial"/>
        </w:rPr>
        <w:t>by:</w:t>
      </w:r>
    </w:p>
    <w:p w14:paraId="570085B1" w14:textId="77777777" w:rsidR="0091565A" w:rsidRPr="005D01A9" w:rsidRDefault="00AD275D" w:rsidP="00E85C95">
      <w:pPr>
        <w:rPr>
          <w:rFonts w:eastAsia="Arial"/>
          <w:b/>
        </w:rPr>
      </w:pPr>
      <w:r w:rsidRPr="005D01A9">
        <w:rPr>
          <w:rFonts w:eastAsia="Arial"/>
          <w:b/>
          <w:color w:val="002060"/>
        </w:rPr>
        <w:t xml:space="preserve">Telephone </w:t>
      </w:r>
      <w:r w:rsidRPr="005D01A9">
        <w:rPr>
          <w:color w:val="002060"/>
        </w:rPr>
        <w:sym w:font="Symbol" w:char="F0EF"/>
      </w:r>
      <w:r w:rsidRPr="005D01A9">
        <w:rPr>
          <w:rFonts w:eastAsia="Arial"/>
        </w:rPr>
        <w:t>+61 8 8237 8061</w:t>
      </w:r>
    </w:p>
    <w:p w14:paraId="4A15B82F" w14:textId="77777777" w:rsidR="00AD275D" w:rsidRPr="005D01A9" w:rsidRDefault="00AD275D" w:rsidP="00E85C95">
      <w:r w:rsidRPr="005D01A9">
        <w:rPr>
          <w:rFonts w:eastAsia="Arial"/>
          <w:b/>
          <w:color w:val="002060"/>
        </w:rPr>
        <w:t>Email</w:t>
      </w:r>
      <w:r w:rsidRPr="005D01A9">
        <w:rPr>
          <w:rFonts w:eastAsia="Arial"/>
          <w:color w:val="002060"/>
        </w:rPr>
        <w:t xml:space="preserve"> </w:t>
      </w:r>
      <w:r w:rsidR="00230B2D" w:rsidRPr="005D01A9">
        <w:rPr>
          <w:color w:val="002060"/>
        </w:rPr>
        <w:sym w:font="Symbol" w:char="F0EF"/>
      </w:r>
      <w:r w:rsidRPr="005D01A9">
        <w:t>NRHC@health.gov.au</w:t>
      </w:r>
    </w:p>
    <w:p w14:paraId="3E47B798" w14:textId="77777777" w:rsidR="0091565A" w:rsidRPr="005D01A9" w:rsidRDefault="00AD275D" w:rsidP="00E85C95">
      <w:pPr>
        <w:rPr>
          <w:rFonts w:eastAsia="Arial"/>
        </w:rPr>
      </w:pPr>
      <w:r w:rsidRPr="005D01A9">
        <w:rPr>
          <w:rFonts w:eastAsia="Arial"/>
          <w:b/>
          <w:color w:val="002060"/>
        </w:rPr>
        <w:t xml:space="preserve">Mail </w:t>
      </w:r>
      <w:r w:rsidR="00230B2D" w:rsidRPr="005D01A9">
        <w:rPr>
          <w:color w:val="002060"/>
        </w:rPr>
        <w:sym w:font="Symbol" w:char="F0EF"/>
      </w:r>
      <w:r w:rsidR="0091565A" w:rsidRPr="005D01A9">
        <w:rPr>
          <w:rFonts w:eastAsia="Arial"/>
        </w:rPr>
        <w:t>Nati</w:t>
      </w:r>
      <w:r w:rsidRPr="005D01A9">
        <w:rPr>
          <w:rFonts w:eastAsia="Arial"/>
        </w:rPr>
        <w:t xml:space="preserve">onal Rural Health Commissioner, Department of Health, GPO Box 9848, </w:t>
      </w:r>
      <w:r w:rsidR="00772B60" w:rsidRPr="005D01A9">
        <w:rPr>
          <w:rFonts w:eastAsia="Arial"/>
        </w:rPr>
        <w:br/>
      </w:r>
      <w:r w:rsidR="0091565A" w:rsidRPr="005D01A9">
        <w:rPr>
          <w:rFonts w:eastAsia="Arial"/>
        </w:rPr>
        <w:t>Adelaide SA 5001</w:t>
      </w:r>
    </w:p>
    <w:p w14:paraId="605B17DC" w14:textId="77777777" w:rsidR="00C12FFA" w:rsidRPr="005D01A9" w:rsidRDefault="00AD275D" w:rsidP="00514995">
      <w:pPr>
        <w:rPr>
          <w:rStyle w:val="Hyperlink"/>
        </w:rPr>
      </w:pPr>
      <w:r w:rsidRPr="005D01A9">
        <w:rPr>
          <w:rFonts w:eastAsia="Arial"/>
        </w:rPr>
        <w:t xml:space="preserve">Further information about the National Rural </w:t>
      </w:r>
      <w:r w:rsidR="007F5F0E" w:rsidRPr="005D01A9">
        <w:rPr>
          <w:rFonts w:eastAsia="Arial"/>
        </w:rPr>
        <w:t xml:space="preserve">Health </w:t>
      </w:r>
      <w:r w:rsidRPr="005D01A9">
        <w:rPr>
          <w:rFonts w:eastAsia="Arial"/>
        </w:rPr>
        <w:t>Commissioner can be</w:t>
      </w:r>
      <w:r w:rsidR="007F5F0E" w:rsidRPr="005D01A9">
        <w:rPr>
          <w:rFonts w:eastAsia="Arial"/>
        </w:rPr>
        <w:t xml:space="preserve"> </w:t>
      </w:r>
      <w:r w:rsidRPr="005D01A9">
        <w:rPr>
          <w:rFonts w:eastAsia="Arial"/>
        </w:rPr>
        <w:t>found on the Commissioner’s website at</w:t>
      </w:r>
      <w:r w:rsidR="0091565A" w:rsidRPr="005D01A9">
        <w:rPr>
          <w:rFonts w:eastAsia="Arial"/>
        </w:rPr>
        <w:t xml:space="preserve"> </w:t>
      </w:r>
      <w:hyperlink r:id="rId22" w:history="1">
        <w:r w:rsidR="005B515B" w:rsidRPr="005D01A9">
          <w:rPr>
            <w:rStyle w:val="Hyperlink"/>
          </w:rPr>
          <w:t>www.health.gov.au/national-rural-health-commissioner</w:t>
        </w:r>
      </w:hyperlink>
    </w:p>
    <w:p w14:paraId="21AF445E" w14:textId="77777777" w:rsidR="00514995" w:rsidRPr="002E24B9" w:rsidRDefault="0091565A" w:rsidP="002E24B9">
      <w:pPr>
        <w:pStyle w:val="Heading2"/>
      </w:pPr>
      <w:bookmarkStart w:id="64" w:name="_Toc34142322"/>
      <w:bookmarkStart w:id="65" w:name="_Toc36205657"/>
      <w:r w:rsidRPr="002E24B9">
        <w:t>Enquiries</w:t>
      </w:r>
      <w:bookmarkEnd w:id="64"/>
      <w:bookmarkEnd w:id="65"/>
    </w:p>
    <w:p w14:paraId="5BDE7DC6" w14:textId="77777777" w:rsidR="001E4E65" w:rsidRPr="005D01A9" w:rsidRDefault="001E4E65" w:rsidP="00E85C95">
      <w:pPr>
        <w:rPr>
          <w:rFonts w:eastAsia="Arial"/>
        </w:rPr>
      </w:pPr>
      <w:r w:rsidRPr="005D01A9">
        <w:rPr>
          <w:rFonts w:eastAsia="Arial"/>
        </w:rPr>
        <w:t xml:space="preserve">Enquiries about the </w:t>
      </w:r>
      <w:r w:rsidRPr="005D01A9">
        <w:rPr>
          <w:rFonts w:eastAsia="Arial"/>
          <w:i/>
        </w:rPr>
        <w:t>content</w:t>
      </w:r>
      <w:r w:rsidRPr="005D01A9">
        <w:rPr>
          <w:rFonts w:eastAsia="Arial"/>
        </w:rPr>
        <w:t xml:space="preserve"> of this report may be directed to the Rural Policy Section, </w:t>
      </w:r>
      <w:r w:rsidR="00772B60" w:rsidRPr="005D01A9">
        <w:rPr>
          <w:rFonts w:eastAsia="Arial"/>
        </w:rPr>
        <w:br/>
      </w:r>
      <w:r w:rsidRPr="005D01A9">
        <w:rPr>
          <w:rFonts w:eastAsia="Arial"/>
        </w:rPr>
        <w:t xml:space="preserve">Health Workforce Division, Department of Health, or </w:t>
      </w:r>
      <w:hyperlink r:id="rId23" w:history="1">
        <w:r w:rsidR="00DE3DB3" w:rsidRPr="005D01A9">
          <w:rPr>
            <w:rStyle w:val="Hyperlink"/>
            <w:rFonts w:eastAsia="Arial"/>
          </w:rPr>
          <w:t>NRHC@health.gov.au</w:t>
        </w:r>
      </w:hyperlink>
      <w:r w:rsidR="00DE3DB3" w:rsidRPr="005D01A9">
        <w:rPr>
          <w:rFonts w:eastAsia="Arial"/>
        </w:rPr>
        <w:t xml:space="preserve"> </w:t>
      </w:r>
    </w:p>
    <w:p w14:paraId="018BF48B" w14:textId="77777777" w:rsidR="005C6723" w:rsidRPr="005D01A9" w:rsidRDefault="0091565A" w:rsidP="00861142">
      <w:r w:rsidRPr="005D01A9">
        <w:t xml:space="preserve">Enquiries regarding </w:t>
      </w:r>
      <w:r w:rsidRPr="005D01A9">
        <w:rPr>
          <w:i/>
        </w:rPr>
        <w:t>any other use</w:t>
      </w:r>
      <w:r w:rsidRPr="005D01A9">
        <w:t xml:space="preserve"> of this publication should be addressed to the Branch Manager, Communication</w:t>
      </w:r>
      <w:r w:rsidR="005C08BD" w:rsidRPr="005D01A9">
        <w:t xml:space="preserve"> and Change</w:t>
      </w:r>
      <w:r w:rsidRPr="005D01A9">
        <w:t xml:space="preserve"> Branch, Department of Health, GPO Box 9848, </w:t>
      </w:r>
      <w:r w:rsidR="00772B60" w:rsidRPr="005D01A9">
        <w:br/>
      </w:r>
      <w:r w:rsidRPr="005D01A9">
        <w:t xml:space="preserve">Canberra ACT 2601, or </w:t>
      </w:r>
      <w:hyperlink r:id="rId24" w:history="1">
        <w:r w:rsidR="00DE3DB3" w:rsidRPr="005D01A9">
          <w:rPr>
            <w:rStyle w:val="Hyperlink"/>
          </w:rPr>
          <w:t>copyright@health.gov.au</w:t>
        </w:r>
      </w:hyperlink>
      <w:r w:rsidR="00DE3DB3" w:rsidRPr="005D01A9">
        <w:t xml:space="preserve"> </w:t>
      </w:r>
    </w:p>
    <w:p w14:paraId="71312347" w14:textId="77777777" w:rsidR="00CE21BE" w:rsidRDefault="00CE21BE">
      <w:pPr>
        <w:spacing w:after="200" w:line="276" w:lineRule="auto"/>
      </w:pPr>
      <w:r>
        <w:br w:type="page"/>
      </w:r>
    </w:p>
    <w:p w14:paraId="05235023" w14:textId="77777777" w:rsidR="00697BB4" w:rsidRPr="00697BB4" w:rsidRDefault="00AB3B03" w:rsidP="00E35AAA">
      <w:pPr>
        <w:pStyle w:val="Heading1"/>
      </w:pPr>
      <w:bookmarkStart w:id="66" w:name="_Toc36205658"/>
      <w:r w:rsidRPr="00D979B6">
        <w:lastRenderedPageBreak/>
        <w:t>Appendix One</w:t>
      </w:r>
      <w:r w:rsidR="00697BB4">
        <w:t>:</w:t>
      </w:r>
      <w:r w:rsidRPr="00D979B6">
        <w:t xml:space="preserve"> </w:t>
      </w:r>
      <w:bookmarkStart w:id="67" w:name="_Toc32393427"/>
      <w:r w:rsidR="00697BB4" w:rsidRPr="00697BB4">
        <w:t>Consultations</w:t>
      </w:r>
      <w:bookmarkEnd w:id="66"/>
      <w:bookmarkEnd w:id="67"/>
    </w:p>
    <w:p w14:paraId="36C5F89A" w14:textId="77777777" w:rsidR="00697BB4" w:rsidRPr="00697BB4" w:rsidRDefault="00697BB4" w:rsidP="00697BB4">
      <w:pPr>
        <w:widowControl w:val="0"/>
        <w:tabs>
          <w:tab w:val="left" w:pos="5287"/>
        </w:tabs>
        <w:spacing w:after="0" w:line="240" w:lineRule="auto"/>
        <w:ind w:right="249"/>
        <w:contextualSpacing/>
        <w:rPr>
          <w:rFonts w:asciiTheme="minorHAnsi" w:eastAsia="Proxima Nova" w:hAnsiTheme="minorHAnsi" w:cstheme="minorHAnsi"/>
          <w:color w:val="231F20"/>
          <w:spacing w:val="-3"/>
          <w:sz w:val="22"/>
          <w:lang w:eastAsia="en-US"/>
        </w:rPr>
      </w:pPr>
    </w:p>
    <w:p w14:paraId="63DEF406" w14:textId="77777777" w:rsidR="00697BB4" w:rsidRPr="00697BB4" w:rsidRDefault="00697BB4" w:rsidP="00697BB4">
      <w:pPr>
        <w:widowControl w:val="0"/>
        <w:tabs>
          <w:tab w:val="left" w:pos="5287"/>
        </w:tabs>
        <w:spacing w:after="0" w:line="240" w:lineRule="auto"/>
        <w:ind w:right="249"/>
        <w:contextualSpacing/>
        <w:outlineLvl w:val="2"/>
        <w:rPr>
          <w:rFonts w:ascii="Century Gothic" w:eastAsia="Proxima Nova" w:hAnsiTheme="minorHAnsi" w:cstheme="minorHAnsi"/>
          <w:b/>
          <w:color w:val="1F285C"/>
          <w:spacing w:val="-3"/>
          <w:sz w:val="24"/>
          <w:lang w:eastAsia="en-US"/>
        </w:rPr>
      </w:pPr>
      <w:bookmarkStart w:id="68" w:name="_Toc32327753"/>
      <w:bookmarkStart w:id="69" w:name="_Toc32393428"/>
      <w:bookmarkStart w:id="70" w:name="_Toc34142323"/>
      <w:bookmarkStart w:id="71" w:name="_Toc36205659"/>
      <w:r w:rsidRPr="00697BB4">
        <w:rPr>
          <w:rFonts w:ascii="Century Gothic" w:eastAsia="Proxima Nova" w:hAnsiTheme="minorHAnsi" w:cstheme="minorHAnsi"/>
          <w:b/>
          <w:color w:val="1F285C"/>
          <w:spacing w:val="-3"/>
          <w:sz w:val="24"/>
          <w:lang w:eastAsia="en-US"/>
        </w:rPr>
        <w:t xml:space="preserve">Commonwealth </w:t>
      </w:r>
      <w:r w:rsidRPr="00697BB4">
        <w:rPr>
          <w:rFonts w:ascii="Century Gothic" w:eastAsia="Proxima Nova" w:hAnsiTheme="minorHAnsi" w:cstheme="minorHAnsi"/>
          <w:b/>
          <w:color w:val="1F285C"/>
          <w:spacing w:val="-4"/>
          <w:sz w:val="24"/>
          <w:lang w:eastAsia="en-US"/>
        </w:rPr>
        <w:t>Ministers</w:t>
      </w:r>
      <w:r w:rsidRPr="00697BB4">
        <w:rPr>
          <w:rFonts w:ascii="Century Gothic" w:eastAsia="Proxima Nova" w:hAnsiTheme="minorHAnsi" w:cstheme="minorHAnsi"/>
          <w:b/>
          <w:color w:val="1F285C"/>
          <w:spacing w:val="-4"/>
          <w:sz w:val="24"/>
          <w:lang w:eastAsia="en-US"/>
        </w:rPr>
        <w:t>’</w:t>
      </w:r>
      <w:r w:rsidRPr="00697BB4">
        <w:rPr>
          <w:rFonts w:ascii="Century Gothic" w:eastAsia="Proxima Nova" w:hAnsiTheme="minorHAnsi" w:cstheme="minorHAnsi"/>
          <w:b/>
          <w:color w:val="1F285C"/>
          <w:spacing w:val="9"/>
          <w:sz w:val="24"/>
          <w:lang w:eastAsia="en-US"/>
        </w:rPr>
        <w:t xml:space="preserve"> </w:t>
      </w:r>
      <w:r w:rsidRPr="00697BB4">
        <w:rPr>
          <w:rFonts w:ascii="Century Gothic" w:eastAsia="Proxima Nova" w:hAnsiTheme="minorHAnsi" w:cstheme="minorHAnsi"/>
          <w:b/>
          <w:color w:val="1F285C"/>
          <w:spacing w:val="-3"/>
          <w:sz w:val="24"/>
          <w:lang w:eastAsia="en-US"/>
        </w:rPr>
        <w:t>Offices</w:t>
      </w:r>
      <w:bookmarkEnd w:id="68"/>
      <w:bookmarkEnd w:id="69"/>
      <w:bookmarkEnd w:id="70"/>
      <w:bookmarkEnd w:id="71"/>
    </w:p>
    <w:p w14:paraId="7B448057" w14:textId="77777777" w:rsidR="00697BB4" w:rsidRPr="00697BB4" w:rsidRDefault="00697BB4" w:rsidP="00697BB4">
      <w:pPr>
        <w:widowControl w:val="0"/>
        <w:tabs>
          <w:tab w:val="left" w:pos="5287"/>
        </w:tabs>
        <w:spacing w:after="0" w:line="240" w:lineRule="auto"/>
        <w:ind w:right="249"/>
        <w:contextualSpacing/>
        <w:rPr>
          <w:rFonts w:asciiTheme="minorHAnsi" w:eastAsia="Proxima Nova" w:hAnsiTheme="minorHAnsi" w:cstheme="minorHAnsi"/>
          <w:color w:val="231F20"/>
          <w:spacing w:val="-3"/>
          <w:sz w:val="22"/>
          <w:lang w:eastAsia="en-US"/>
        </w:rPr>
      </w:pPr>
    </w:p>
    <w:p w14:paraId="0DFC749B" w14:textId="77777777" w:rsidR="00697BB4" w:rsidRPr="00AD170F" w:rsidRDefault="00697BB4" w:rsidP="00697BB4">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 xml:space="preserve">Minister for Regional Services, Decentralisation and Local Government, the Hon Mark Coulton </w:t>
      </w:r>
      <w:r w:rsidR="00A8259E" w:rsidRPr="00AD170F">
        <w:rPr>
          <w:rFonts w:eastAsia="Proxima Nova"/>
          <w:color w:val="231F20"/>
          <w:spacing w:val="-3"/>
          <w:lang w:eastAsia="en-US"/>
        </w:rPr>
        <w:t>MP</w:t>
      </w:r>
    </w:p>
    <w:p w14:paraId="29122079" w14:textId="77777777" w:rsidR="00697BB4" w:rsidRPr="00AD170F" w:rsidRDefault="00697BB4" w:rsidP="00697BB4">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Senator the Hon Bridget McKenzie</w:t>
      </w:r>
    </w:p>
    <w:p w14:paraId="37748458" w14:textId="77777777" w:rsidR="00697BB4" w:rsidRPr="00AD170F" w:rsidRDefault="00697BB4" w:rsidP="00697BB4">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Minister for Health, the Hon Greg Hunt</w:t>
      </w:r>
    </w:p>
    <w:p w14:paraId="0C05FB44" w14:textId="77777777" w:rsidR="00697BB4" w:rsidRPr="00AD170F" w:rsidRDefault="00697BB4" w:rsidP="00697BB4">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Minister for Indigenous Affairs, the Hon. Ken Wyatt</w:t>
      </w:r>
    </w:p>
    <w:p w14:paraId="5C850444" w14:textId="77777777" w:rsidR="00697BB4" w:rsidRPr="00697BB4" w:rsidRDefault="00697BB4" w:rsidP="00697BB4">
      <w:pPr>
        <w:widowControl w:val="0"/>
        <w:tabs>
          <w:tab w:val="left" w:pos="5287"/>
        </w:tabs>
        <w:spacing w:after="0" w:line="240" w:lineRule="auto"/>
        <w:ind w:right="249"/>
        <w:contextualSpacing/>
        <w:rPr>
          <w:rFonts w:asciiTheme="minorHAnsi" w:eastAsia="Proxima Nova" w:hAnsiTheme="minorHAnsi" w:cstheme="minorHAnsi"/>
          <w:color w:val="231F20"/>
          <w:spacing w:val="-3"/>
          <w:sz w:val="22"/>
          <w:lang w:eastAsia="en-US"/>
        </w:rPr>
      </w:pPr>
    </w:p>
    <w:p w14:paraId="7601971E" w14:textId="77777777" w:rsidR="001F6A1E" w:rsidRDefault="001F6A1E" w:rsidP="001F6A1E">
      <w:pPr>
        <w:widowControl w:val="0"/>
        <w:tabs>
          <w:tab w:val="left" w:pos="5287"/>
        </w:tabs>
        <w:spacing w:after="0" w:line="240" w:lineRule="auto"/>
        <w:ind w:right="249"/>
        <w:contextualSpacing/>
        <w:rPr>
          <w:rFonts w:asciiTheme="minorHAnsi" w:eastAsia="Proxima Nova" w:hAnsiTheme="minorHAnsi" w:cstheme="minorHAnsi"/>
          <w:color w:val="231F20"/>
          <w:spacing w:val="-3"/>
          <w:sz w:val="22"/>
          <w:szCs w:val="22"/>
          <w:lang w:eastAsia="en-US"/>
        </w:rPr>
      </w:pPr>
      <w:bookmarkStart w:id="72" w:name="_Toc32327754"/>
      <w:bookmarkStart w:id="73" w:name="_Toc32393429"/>
      <w:bookmarkStart w:id="74" w:name="_Toc34142324"/>
    </w:p>
    <w:p w14:paraId="360F41C0" w14:textId="77777777" w:rsidR="001F6A1E" w:rsidRDefault="001F6A1E" w:rsidP="001F6A1E">
      <w:pPr>
        <w:rPr>
          <w:rFonts w:asciiTheme="minorHAnsi" w:eastAsia="Proxima Nova" w:hAnsiTheme="minorHAnsi" w:cstheme="minorHAnsi"/>
          <w:b/>
          <w:color w:val="002060"/>
          <w:spacing w:val="-4"/>
          <w:sz w:val="24"/>
          <w:szCs w:val="24"/>
          <w:lang w:eastAsia="en-US"/>
        </w:rPr>
      </w:pPr>
      <w:r>
        <w:rPr>
          <w:rFonts w:asciiTheme="minorHAnsi" w:eastAsia="Proxima Nova" w:hAnsiTheme="minorHAnsi" w:cstheme="minorHAnsi"/>
          <w:b/>
          <w:color w:val="002060"/>
          <w:spacing w:val="-4"/>
          <w:sz w:val="24"/>
          <w:szCs w:val="24"/>
          <w:lang w:eastAsia="en-US"/>
        </w:rPr>
        <w:t>Members of Parliament</w:t>
      </w:r>
    </w:p>
    <w:p w14:paraId="025A334D" w14:textId="77777777" w:rsidR="001F6A1E" w:rsidRPr="00AD170F" w:rsidRDefault="001F6A1E" w:rsidP="00AD170F">
      <w:pPr>
        <w:pStyle w:val="NoSpacing"/>
        <w:rPr>
          <w:rFonts w:ascii="Arial" w:hAnsi="Arial" w:cs="Arial"/>
          <w:sz w:val="21"/>
          <w:szCs w:val="21"/>
        </w:rPr>
      </w:pPr>
      <w:r w:rsidRPr="00AD170F">
        <w:rPr>
          <w:rFonts w:ascii="Arial" w:hAnsi="Arial" w:cs="Arial"/>
          <w:sz w:val="21"/>
          <w:szCs w:val="21"/>
        </w:rPr>
        <w:t>The Hon Stephen Wade, Minister for Health and Wellbeing, South Australia</w:t>
      </w:r>
    </w:p>
    <w:p w14:paraId="596ECE90" w14:textId="77777777" w:rsidR="001F6A1E" w:rsidRPr="00AD170F" w:rsidRDefault="001F6A1E" w:rsidP="00AD170F">
      <w:pPr>
        <w:pStyle w:val="NoSpacing"/>
        <w:rPr>
          <w:rFonts w:ascii="Arial" w:hAnsi="Arial" w:cs="Arial"/>
          <w:sz w:val="21"/>
          <w:szCs w:val="21"/>
        </w:rPr>
      </w:pPr>
      <w:r w:rsidRPr="00AD170F">
        <w:rPr>
          <w:rFonts w:ascii="Arial" w:hAnsi="Arial" w:cs="Arial"/>
          <w:sz w:val="21"/>
          <w:szCs w:val="21"/>
        </w:rPr>
        <w:t>The Hon Dr David Clarke, Health Minister, New Zealand</w:t>
      </w:r>
    </w:p>
    <w:p w14:paraId="0AF74FFF" w14:textId="77777777" w:rsidR="001F6A1E" w:rsidRPr="00AD170F" w:rsidRDefault="001F6A1E" w:rsidP="00AD170F">
      <w:pPr>
        <w:pStyle w:val="NoSpacing"/>
        <w:rPr>
          <w:rFonts w:ascii="Arial" w:hAnsi="Arial" w:cs="Arial"/>
          <w:sz w:val="21"/>
          <w:szCs w:val="21"/>
        </w:rPr>
      </w:pPr>
      <w:r w:rsidRPr="00AD170F">
        <w:rPr>
          <w:rFonts w:ascii="Arial" w:hAnsi="Arial" w:cs="Arial"/>
          <w:sz w:val="21"/>
          <w:szCs w:val="21"/>
        </w:rPr>
        <w:t>The Hon Rowan Ramsay, Member for Grey, South Australia</w:t>
      </w:r>
    </w:p>
    <w:p w14:paraId="4CC4A069" w14:textId="77777777" w:rsidR="001F6A1E" w:rsidRPr="00AD170F" w:rsidRDefault="001F6A1E" w:rsidP="00AD170F">
      <w:pPr>
        <w:pStyle w:val="NoSpacing"/>
        <w:rPr>
          <w:rFonts w:ascii="Arial" w:hAnsi="Arial" w:cs="Arial"/>
          <w:sz w:val="21"/>
          <w:szCs w:val="21"/>
        </w:rPr>
      </w:pPr>
      <w:r w:rsidRPr="00AD170F">
        <w:rPr>
          <w:rFonts w:ascii="Arial" w:hAnsi="Arial" w:cs="Arial"/>
          <w:sz w:val="21"/>
          <w:szCs w:val="21"/>
        </w:rPr>
        <w:t>The Hon Peter Treloar, Member for Flinders, South Australia</w:t>
      </w:r>
    </w:p>
    <w:p w14:paraId="2E4AAD85" w14:textId="77777777" w:rsidR="001F6A1E" w:rsidRPr="00B63D7C" w:rsidRDefault="001F6A1E" w:rsidP="001F6A1E">
      <w:pPr>
        <w:widowControl w:val="0"/>
        <w:tabs>
          <w:tab w:val="left" w:pos="5287"/>
        </w:tabs>
        <w:spacing w:after="0" w:line="240" w:lineRule="auto"/>
        <w:ind w:right="249"/>
        <w:contextualSpacing/>
        <w:rPr>
          <w:rFonts w:asciiTheme="minorHAnsi" w:eastAsia="Proxima Nova" w:hAnsiTheme="minorHAnsi" w:cstheme="minorHAnsi"/>
          <w:color w:val="231F20"/>
          <w:spacing w:val="-3"/>
          <w:sz w:val="22"/>
          <w:szCs w:val="22"/>
          <w:lang w:eastAsia="en-US"/>
        </w:rPr>
      </w:pPr>
    </w:p>
    <w:p w14:paraId="01EF84D6" w14:textId="77777777" w:rsidR="001F6A1E" w:rsidRPr="00B63D7C" w:rsidRDefault="001F6A1E" w:rsidP="001F6A1E">
      <w:pPr>
        <w:widowControl w:val="0"/>
        <w:tabs>
          <w:tab w:val="left" w:pos="5287"/>
        </w:tabs>
        <w:spacing w:after="0" w:line="240" w:lineRule="auto"/>
        <w:ind w:right="249"/>
        <w:contextualSpacing/>
        <w:rPr>
          <w:rFonts w:asciiTheme="minorHAnsi" w:eastAsia="Proxima Nova" w:hAnsiTheme="minorHAnsi" w:cstheme="minorHAnsi"/>
          <w:color w:val="231F20"/>
          <w:spacing w:val="-3"/>
          <w:sz w:val="24"/>
          <w:szCs w:val="24"/>
          <w:lang w:eastAsia="en-US"/>
        </w:rPr>
      </w:pPr>
    </w:p>
    <w:p w14:paraId="5CC7BE16" w14:textId="77777777" w:rsidR="001F6A1E" w:rsidRPr="00B63D7C" w:rsidRDefault="001F6A1E" w:rsidP="001F6A1E">
      <w:pPr>
        <w:widowControl w:val="0"/>
        <w:tabs>
          <w:tab w:val="left" w:pos="5287"/>
        </w:tabs>
        <w:spacing w:after="0" w:line="240" w:lineRule="auto"/>
        <w:ind w:right="249"/>
        <w:contextualSpacing/>
        <w:outlineLvl w:val="2"/>
        <w:rPr>
          <w:rFonts w:asciiTheme="minorHAnsi" w:eastAsia="Proxima Nova" w:hAnsiTheme="minorHAnsi" w:cstheme="minorHAnsi"/>
          <w:b/>
          <w:color w:val="1F285C"/>
          <w:spacing w:val="-3"/>
          <w:sz w:val="24"/>
          <w:szCs w:val="24"/>
          <w:lang w:eastAsia="en-US"/>
        </w:rPr>
      </w:pPr>
      <w:bookmarkStart w:id="75" w:name="_Toc36205660"/>
      <w:r w:rsidRPr="00B63D7C">
        <w:rPr>
          <w:rFonts w:asciiTheme="minorHAnsi" w:eastAsia="Proxima Nova" w:hAnsiTheme="minorHAnsi" w:cstheme="minorHAnsi"/>
          <w:b/>
          <w:color w:val="1F285C"/>
          <w:spacing w:val="-4"/>
          <w:sz w:val="24"/>
          <w:szCs w:val="24"/>
          <w:lang w:eastAsia="en-US"/>
        </w:rPr>
        <w:t>Australian</w:t>
      </w:r>
      <w:r w:rsidRPr="00B63D7C">
        <w:rPr>
          <w:rFonts w:asciiTheme="minorHAnsi" w:eastAsia="Proxima Nova" w:hAnsiTheme="minorHAnsi" w:cstheme="minorHAnsi"/>
          <w:b/>
          <w:color w:val="1F285C"/>
          <w:spacing w:val="3"/>
          <w:sz w:val="24"/>
          <w:szCs w:val="24"/>
          <w:lang w:eastAsia="en-US"/>
        </w:rPr>
        <w:t xml:space="preserve"> </w:t>
      </w:r>
      <w:r w:rsidRPr="00B63D7C">
        <w:rPr>
          <w:rFonts w:asciiTheme="minorHAnsi" w:eastAsia="Proxima Nova" w:hAnsiTheme="minorHAnsi" w:cstheme="minorHAnsi"/>
          <w:b/>
          <w:color w:val="1F285C"/>
          <w:spacing w:val="-3"/>
          <w:sz w:val="24"/>
          <w:szCs w:val="24"/>
          <w:lang w:eastAsia="en-US"/>
        </w:rPr>
        <w:t>Government</w:t>
      </w:r>
      <w:bookmarkEnd w:id="75"/>
    </w:p>
    <w:p w14:paraId="75D4429C" w14:textId="77777777" w:rsidR="001F6A1E" w:rsidRPr="00B63D7C" w:rsidRDefault="001F6A1E" w:rsidP="001F6A1E">
      <w:pPr>
        <w:widowControl w:val="0"/>
        <w:tabs>
          <w:tab w:val="left" w:pos="5287"/>
        </w:tabs>
        <w:spacing w:after="0" w:line="240" w:lineRule="auto"/>
        <w:ind w:right="249"/>
        <w:contextualSpacing/>
        <w:rPr>
          <w:rFonts w:asciiTheme="minorHAnsi" w:eastAsia="Proxima Nova" w:hAnsiTheme="minorHAnsi" w:cstheme="minorHAnsi"/>
          <w:color w:val="231F20"/>
          <w:spacing w:val="-3"/>
          <w:sz w:val="22"/>
          <w:szCs w:val="22"/>
          <w:lang w:eastAsia="en-US"/>
        </w:rPr>
      </w:pPr>
    </w:p>
    <w:p w14:paraId="6B0C4BBD"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Caroline Edwards – Deputy Secretary of Health Systems Policy and Primary Care Group, Department of Health</w:t>
      </w:r>
    </w:p>
    <w:p w14:paraId="51C26F3F"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 xml:space="preserve">Diagnostic Imaging and </w:t>
      </w:r>
      <w:r w:rsidRPr="00AD170F">
        <w:rPr>
          <w:rFonts w:eastAsia="Proxima Nova"/>
          <w:color w:val="231F20"/>
          <w:spacing w:val="-4"/>
          <w:lang w:eastAsia="en-US"/>
        </w:rPr>
        <w:t xml:space="preserve">Pathology </w:t>
      </w:r>
      <w:r w:rsidRPr="00AD170F">
        <w:rPr>
          <w:rFonts w:eastAsia="Proxima Nova"/>
          <w:color w:val="231F20"/>
          <w:spacing w:val="-3"/>
          <w:lang w:eastAsia="en-US"/>
        </w:rPr>
        <w:t xml:space="preserve">Branch, Medical Benefits Division, Department of Health, Health </w:t>
      </w:r>
      <w:r w:rsidRPr="00AD170F">
        <w:rPr>
          <w:rFonts w:eastAsia="Proxima Nova"/>
          <w:color w:val="231F20"/>
          <w:spacing w:val="-5"/>
          <w:lang w:eastAsia="en-US"/>
        </w:rPr>
        <w:t xml:space="preserve">Training </w:t>
      </w:r>
      <w:r w:rsidRPr="00AD170F">
        <w:rPr>
          <w:rFonts w:eastAsia="Proxima Nova"/>
          <w:color w:val="231F20"/>
          <w:spacing w:val="-3"/>
          <w:lang w:eastAsia="en-US"/>
        </w:rPr>
        <w:t xml:space="preserve">Branch, Health </w:t>
      </w:r>
      <w:r w:rsidRPr="00AD170F">
        <w:rPr>
          <w:rFonts w:eastAsia="Proxima Nova"/>
          <w:color w:val="231F20"/>
          <w:spacing w:val="-4"/>
          <w:lang w:eastAsia="en-US"/>
        </w:rPr>
        <w:t xml:space="preserve">Workforce </w:t>
      </w:r>
      <w:r w:rsidR="00AD170F">
        <w:rPr>
          <w:rFonts w:eastAsia="Proxima Nova"/>
          <w:color w:val="231F20"/>
          <w:spacing w:val="-3"/>
          <w:lang w:eastAsia="en-US"/>
        </w:rPr>
        <w:t xml:space="preserve">Division (inc. </w:t>
      </w:r>
      <w:r w:rsidRPr="00AD170F">
        <w:rPr>
          <w:rFonts w:eastAsia="Proxima Nova"/>
          <w:color w:val="231F20"/>
          <w:spacing w:val="-3"/>
          <w:lang w:eastAsia="en-US"/>
        </w:rPr>
        <w:t>Consultant Kristine</w:t>
      </w:r>
      <w:r w:rsidRPr="00AD170F">
        <w:rPr>
          <w:rFonts w:eastAsia="Proxima Nova"/>
          <w:color w:val="231F20"/>
          <w:spacing w:val="9"/>
          <w:lang w:eastAsia="en-US"/>
        </w:rPr>
        <w:t xml:space="preserve"> </w:t>
      </w:r>
      <w:r w:rsidRPr="00AD170F">
        <w:rPr>
          <w:rFonts w:eastAsia="Proxima Nova"/>
          <w:color w:val="231F20"/>
          <w:spacing w:val="-3"/>
          <w:lang w:eastAsia="en-US"/>
        </w:rPr>
        <w:t>Battye)</w:t>
      </w:r>
    </w:p>
    <w:p w14:paraId="2B3298C8"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 xml:space="preserve">Health </w:t>
      </w:r>
      <w:r w:rsidRPr="00AD170F">
        <w:rPr>
          <w:rFonts w:eastAsia="Proxima Nova"/>
          <w:color w:val="231F20"/>
          <w:spacing w:val="-4"/>
          <w:lang w:eastAsia="en-US"/>
        </w:rPr>
        <w:t xml:space="preserve">Workforce Reform </w:t>
      </w:r>
      <w:r w:rsidRPr="00AD170F">
        <w:rPr>
          <w:rFonts w:eastAsia="Proxima Nova"/>
          <w:color w:val="231F20"/>
          <w:spacing w:val="-3"/>
          <w:lang w:eastAsia="en-US"/>
        </w:rPr>
        <w:t xml:space="preserve">Branch, Health </w:t>
      </w:r>
      <w:r w:rsidRPr="00AD170F">
        <w:rPr>
          <w:rFonts w:eastAsia="Proxima Nova"/>
          <w:color w:val="231F20"/>
          <w:spacing w:val="-4"/>
          <w:lang w:eastAsia="en-US"/>
        </w:rPr>
        <w:t xml:space="preserve">Workforce </w:t>
      </w:r>
      <w:r w:rsidRPr="00AD170F">
        <w:rPr>
          <w:rFonts w:eastAsia="Proxima Nova"/>
          <w:color w:val="231F20"/>
          <w:spacing w:val="-3"/>
          <w:lang w:eastAsia="en-US"/>
        </w:rPr>
        <w:t xml:space="preserve">Division, Department of Health </w:t>
      </w:r>
    </w:p>
    <w:p w14:paraId="4F1C02C7"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Indigenous Health Division, Strategy and Evidence Branch, Department of</w:t>
      </w:r>
      <w:r w:rsidRPr="00AD170F">
        <w:rPr>
          <w:rFonts w:eastAsia="Proxima Nova"/>
          <w:color w:val="231F20"/>
          <w:spacing w:val="-15"/>
          <w:lang w:eastAsia="en-US"/>
        </w:rPr>
        <w:t xml:space="preserve"> </w:t>
      </w:r>
      <w:r w:rsidRPr="00AD170F">
        <w:rPr>
          <w:rFonts w:eastAsia="Proxima Nova"/>
          <w:color w:val="231F20"/>
          <w:spacing w:val="-3"/>
          <w:lang w:eastAsia="en-US"/>
        </w:rPr>
        <w:t>Health</w:t>
      </w:r>
    </w:p>
    <w:p w14:paraId="00A36922"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 xml:space="preserve">National Disability Insurance Scheme </w:t>
      </w:r>
      <w:r w:rsidRPr="00AD170F">
        <w:rPr>
          <w:rFonts w:eastAsia="Proxima Nova"/>
          <w:color w:val="231F20"/>
          <w:spacing w:val="-4"/>
          <w:lang w:eastAsia="en-US"/>
        </w:rPr>
        <w:t xml:space="preserve">Market Reform </w:t>
      </w:r>
      <w:r w:rsidRPr="00AD170F">
        <w:rPr>
          <w:rFonts w:eastAsia="Proxima Nova"/>
          <w:color w:val="231F20"/>
          <w:spacing w:val="-3"/>
          <w:lang w:eastAsia="en-US"/>
        </w:rPr>
        <w:t>Branch, Department of Social Services Pharmacy Branch, Technology Assessment and Access Division, Department of Health</w:t>
      </w:r>
    </w:p>
    <w:p w14:paraId="1804F2DA"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Primary Care, Dental and Palliative Care Branch, Primary Care and Mental Health Division, Department of Health</w:t>
      </w:r>
    </w:p>
    <w:p w14:paraId="10E56333"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Primary Health Networks Branch, Primary Care and Mental Health Division, Department of Health Rural Access Branch, Health Workforce Division, Department of Health</w:t>
      </w:r>
    </w:p>
    <w:p w14:paraId="4B1B5DE0"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 xml:space="preserve">Rural and </w:t>
      </w:r>
      <w:r w:rsidRPr="00AD170F">
        <w:rPr>
          <w:rFonts w:eastAsia="Proxima Nova"/>
          <w:color w:val="231F20"/>
          <w:spacing w:val="-4"/>
          <w:lang w:eastAsia="en-US"/>
        </w:rPr>
        <w:t xml:space="preserve">Remote Market </w:t>
      </w:r>
      <w:r w:rsidRPr="00AD170F">
        <w:rPr>
          <w:rFonts w:eastAsia="Proxima Nova"/>
          <w:color w:val="231F20"/>
          <w:spacing w:val="-5"/>
          <w:lang w:eastAsia="en-US"/>
        </w:rPr>
        <w:t xml:space="preserve">Strategy, </w:t>
      </w:r>
      <w:r w:rsidRPr="00AD170F">
        <w:rPr>
          <w:rFonts w:eastAsia="Proxima Nova"/>
          <w:color w:val="231F20"/>
          <w:spacing w:val="-3"/>
          <w:lang w:eastAsia="en-US"/>
        </w:rPr>
        <w:t>National Disability Insurance Agency</w:t>
      </w:r>
      <w:r w:rsidRPr="00AD170F">
        <w:rPr>
          <w:rFonts w:eastAsia="Proxima Nova"/>
          <w:color w:val="231F20"/>
          <w:spacing w:val="3"/>
          <w:lang w:eastAsia="en-US"/>
        </w:rPr>
        <w:t xml:space="preserve"> </w:t>
      </w:r>
      <w:r w:rsidRPr="00AD170F">
        <w:rPr>
          <w:rFonts w:eastAsia="Proxima Nova"/>
          <w:color w:val="231F20"/>
          <w:spacing w:val="-3"/>
          <w:lang w:eastAsia="en-US"/>
        </w:rPr>
        <w:t>(NDIA)</w:t>
      </w:r>
    </w:p>
    <w:p w14:paraId="73ED415C" w14:textId="77777777" w:rsidR="001F6A1E" w:rsidRDefault="001F6A1E" w:rsidP="001F6A1E">
      <w:pPr>
        <w:widowControl w:val="0"/>
        <w:tabs>
          <w:tab w:val="left" w:pos="5287"/>
        </w:tabs>
        <w:spacing w:after="0" w:line="240" w:lineRule="auto"/>
        <w:ind w:right="249"/>
        <w:contextualSpacing/>
        <w:outlineLvl w:val="2"/>
        <w:rPr>
          <w:rFonts w:asciiTheme="minorHAnsi" w:eastAsia="Proxima Nova" w:hAnsiTheme="minorHAnsi" w:cstheme="minorHAnsi"/>
          <w:b/>
          <w:color w:val="1F285C"/>
          <w:spacing w:val="-4"/>
          <w:sz w:val="24"/>
          <w:szCs w:val="24"/>
          <w:lang w:eastAsia="en-US"/>
        </w:rPr>
      </w:pPr>
    </w:p>
    <w:p w14:paraId="6FF16CFE" w14:textId="77777777" w:rsidR="001F6A1E" w:rsidRPr="00B63D7C" w:rsidRDefault="001F6A1E" w:rsidP="001F6A1E">
      <w:pPr>
        <w:widowControl w:val="0"/>
        <w:tabs>
          <w:tab w:val="left" w:pos="5287"/>
        </w:tabs>
        <w:spacing w:after="0" w:line="240" w:lineRule="auto"/>
        <w:ind w:right="249"/>
        <w:contextualSpacing/>
        <w:outlineLvl w:val="2"/>
        <w:rPr>
          <w:rFonts w:asciiTheme="minorHAnsi" w:eastAsia="Proxima Nova" w:hAnsiTheme="minorHAnsi" w:cstheme="minorHAnsi"/>
          <w:b/>
          <w:color w:val="1F285C"/>
          <w:spacing w:val="-3"/>
          <w:sz w:val="24"/>
          <w:szCs w:val="24"/>
          <w:lang w:eastAsia="en-US"/>
        </w:rPr>
      </w:pPr>
      <w:bookmarkStart w:id="76" w:name="_Toc36205661"/>
      <w:r w:rsidRPr="00B63D7C">
        <w:rPr>
          <w:rFonts w:asciiTheme="minorHAnsi" w:eastAsia="Proxima Nova" w:hAnsiTheme="minorHAnsi" w:cstheme="minorHAnsi"/>
          <w:b/>
          <w:color w:val="1F285C"/>
          <w:spacing w:val="-4"/>
          <w:sz w:val="24"/>
          <w:szCs w:val="24"/>
          <w:lang w:eastAsia="en-US"/>
        </w:rPr>
        <w:t xml:space="preserve">Australian </w:t>
      </w:r>
      <w:r w:rsidRPr="00B63D7C">
        <w:rPr>
          <w:rFonts w:asciiTheme="minorHAnsi" w:eastAsia="Proxima Nova" w:hAnsiTheme="minorHAnsi" w:cstheme="minorHAnsi"/>
          <w:b/>
          <w:color w:val="1F285C"/>
          <w:spacing w:val="-3"/>
          <w:sz w:val="24"/>
          <w:szCs w:val="24"/>
          <w:lang w:eastAsia="en-US"/>
        </w:rPr>
        <w:t>Allied Health Leadership</w:t>
      </w:r>
      <w:r w:rsidRPr="00B63D7C">
        <w:rPr>
          <w:rFonts w:asciiTheme="minorHAnsi" w:eastAsia="Proxima Nova" w:hAnsiTheme="minorHAnsi" w:cstheme="minorHAnsi"/>
          <w:b/>
          <w:color w:val="1F285C"/>
          <w:spacing w:val="1"/>
          <w:sz w:val="24"/>
          <w:szCs w:val="24"/>
          <w:lang w:eastAsia="en-US"/>
        </w:rPr>
        <w:t xml:space="preserve"> </w:t>
      </w:r>
      <w:r w:rsidRPr="00B63D7C">
        <w:rPr>
          <w:rFonts w:asciiTheme="minorHAnsi" w:eastAsia="Proxima Nova" w:hAnsiTheme="minorHAnsi" w:cstheme="minorHAnsi"/>
          <w:b/>
          <w:color w:val="1F285C"/>
          <w:spacing w:val="-3"/>
          <w:sz w:val="24"/>
          <w:szCs w:val="24"/>
          <w:lang w:eastAsia="en-US"/>
        </w:rPr>
        <w:t>Forum</w:t>
      </w:r>
      <w:bookmarkEnd w:id="76"/>
    </w:p>
    <w:p w14:paraId="1BEF2ECF" w14:textId="77777777" w:rsidR="001F6A1E" w:rsidRPr="00B63D7C" w:rsidRDefault="001F6A1E" w:rsidP="001F6A1E">
      <w:pPr>
        <w:widowControl w:val="0"/>
        <w:tabs>
          <w:tab w:val="left" w:pos="5287"/>
        </w:tabs>
        <w:spacing w:after="0" w:line="240" w:lineRule="auto"/>
        <w:ind w:right="249"/>
        <w:contextualSpacing/>
        <w:rPr>
          <w:rFonts w:asciiTheme="minorHAnsi" w:eastAsia="Proxima Nova" w:hAnsiTheme="minorHAnsi" w:cstheme="minorHAnsi"/>
          <w:color w:val="231F20"/>
          <w:spacing w:val="-3"/>
          <w:sz w:val="22"/>
          <w:szCs w:val="22"/>
          <w:lang w:eastAsia="en-US"/>
        </w:rPr>
      </w:pPr>
    </w:p>
    <w:p w14:paraId="41E36948"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Allied Health Professions Australia</w:t>
      </w:r>
    </w:p>
    <w:p w14:paraId="4C4ABDD5"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 xml:space="preserve">Australian Council of Deans of Health Sciences </w:t>
      </w:r>
    </w:p>
    <w:p w14:paraId="6A616393"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Indigenous Allied Health</w:t>
      </w:r>
      <w:r w:rsidRPr="00AD170F">
        <w:rPr>
          <w:rFonts w:eastAsia="Proxima Nova"/>
          <w:color w:val="231F20"/>
          <w:spacing w:val="7"/>
          <w:lang w:eastAsia="en-US"/>
        </w:rPr>
        <w:t xml:space="preserve"> </w:t>
      </w:r>
      <w:r w:rsidRPr="00AD170F">
        <w:rPr>
          <w:rFonts w:eastAsia="Proxima Nova"/>
          <w:color w:val="231F20"/>
          <w:spacing w:val="-4"/>
          <w:lang w:eastAsia="en-US"/>
        </w:rPr>
        <w:t>Australia</w:t>
      </w:r>
    </w:p>
    <w:p w14:paraId="3535FE61"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 xml:space="preserve">National Allied Health Advisors and Chief Officers Committee </w:t>
      </w:r>
    </w:p>
    <w:p w14:paraId="736CB25E"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 xml:space="preserve">Services for Australian Rural and </w:t>
      </w:r>
      <w:r w:rsidRPr="00AD170F">
        <w:rPr>
          <w:rFonts w:eastAsia="Proxima Nova"/>
          <w:color w:val="231F20"/>
          <w:spacing w:val="-4"/>
          <w:lang w:eastAsia="en-US"/>
        </w:rPr>
        <w:t xml:space="preserve">Remote </w:t>
      </w:r>
      <w:r w:rsidRPr="00AD170F">
        <w:rPr>
          <w:rFonts w:eastAsia="Proxima Nova"/>
          <w:color w:val="231F20"/>
          <w:spacing w:val="-3"/>
          <w:lang w:eastAsia="en-US"/>
        </w:rPr>
        <w:t>Allied</w:t>
      </w:r>
      <w:r w:rsidRPr="00AD170F">
        <w:rPr>
          <w:rFonts w:eastAsia="Proxima Nova"/>
          <w:color w:val="231F20"/>
          <w:spacing w:val="-21"/>
          <w:lang w:eastAsia="en-US"/>
        </w:rPr>
        <w:t xml:space="preserve"> </w:t>
      </w:r>
      <w:r w:rsidRPr="00AD170F">
        <w:rPr>
          <w:rFonts w:eastAsia="Proxima Nova"/>
          <w:color w:val="231F20"/>
          <w:spacing w:val="-3"/>
          <w:lang w:eastAsia="en-US"/>
        </w:rPr>
        <w:t>Health</w:t>
      </w:r>
    </w:p>
    <w:p w14:paraId="2C03A5E7" w14:textId="77777777" w:rsidR="001F6A1E" w:rsidRPr="00B63D7C" w:rsidRDefault="001F6A1E" w:rsidP="001F6A1E">
      <w:pPr>
        <w:widowControl w:val="0"/>
        <w:tabs>
          <w:tab w:val="left" w:pos="5287"/>
        </w:tabs>
        <w:spacing w:after="0" w:line="240" w:lineRule="auto"/>
        <w:ind w:right="249"/>
        <w:contextualSpacing/>
        <w:rPr>
          <w:rFonts w:asciiTheme="minorHAnsi" w:eastAsia="Proxima Nova" w:hAnsiTheme="minorHAnsi" w:cstheme="minorHAnsi"/>
          <w:color w:val="231F20"/>
          <w:spacing w:val="-3"/>
          <w:sz w:val="22"/>
          <w:szCs w:val="22"/>
          <w:lang w:eastAsia="en-US"/>
        </w:rPr>
      </w:pPr>
    </w:p>
    <w:p w14:paraId="23005C2C" w14:textId="77777777" w:rsidR="001F6A1E" w:rsidRPr="00B63D7C" w:rsidRDefault="001F6A1E" w:rsidP="001F6A1E">
      <w:pPr>
        <w:widowControl w:val="0"/>
        <w:tabs>
          <w:tab w:val="left" w:pos="5287"/>
        </w:tabs>
        <w:spacing w:after="0" w:line="240" w:lineRule="auto"/>
        <w:ind w:right="249"/>
        <w:contextualSpacing/>
        <w:outlineLvl w:val="2"/>
        <w:rPr>
          <w:rFonts w:asciiTheme="minorHAnsi" w:eastAsia="Proxima Nova" w:hAnsiTheme="minorHAnsi" w:cstheme="minorHAnsi"/>
          <w:b/>
          <w:color w:val="1F285C"/>
          <w:spacing w:val="-3"/>
          <w:sz w:val="24"/>
          <w:szCs w:val="24"/>
          <w:lang w:eastAsia="en-US"/>
        </w:rPr>
      </w:pPr>
      <w:bookmarkStart w:id="77" w:name="_Toc36205662"/>
      <w:r w:rsidRPr="00B63D7C">
        <w:rPr>
          <w:rFonts w:asciiTheme="minorHAnsi" w:eastAsia="Proxima Nova" w:hAnsiTheme="minorHAnsi" w:cstheme="minorHAnsi"/>
          <w:b/>
          <w:color w:val="1F285C"/>
          <w:spacing w:val="-3"/>
          <w:sz w:val="24"/>
          <w:szCs w:val="24"/>
          <w:lang w:eastAsia="en-US"/>
        </w:rPr>
        <w:t xml:space="preserve">State and </w:t>
      </w:r>
      <w:r w:rsidRPr="00B63D7C">
        <w:rPr>
          <w:rFonts w:asciiTheme="minorHAnsi" w:eastAsia="Proxima Nova" w:hAnsiTheme="minorHAnsi" w:cstheme="minorHAnsi"/>
          <w:b/>
          <w:color w:val="1F285C"/>
          <w:spacing w:val="-6"/>
          <w:sz w:val="24"/>
          <w:szCs w:val="24"/>
          <w:lang w:eastAsia="en-US"/>
        </w:rPr>
        <w:t xml:space="preserve">Territory </w:t>
      </w:r>
      <w:r w:rsidRPr="00B63D7C">
        <w:rPr>
          <w:rFonts w:asciiTheme="minorHAnsi" w:eastAsia="Proxima Nova" w:hAnsiTheme="minorHAnsi" w:cstheme="minorHAnsi"/>
          <w:b/>
          <w:color w:val="1F285C"/>
          <w:spacing w:val="-3"/>
          <w:sz w:val="24"/>
          <w:szCs w:val="24"/>
          <w:lang w:eastAsia="en-US"/>
        </w:rPr>
        <w:t>Chief Allied Health Officers and</w:t>
      </w:r>
      <w:r>
        <w:rPr>
          <w:rFonts w:asciiTheme="minorHAnsi" w:eastAsia="Proxima Nova" w:hAnsiTheme="minorHAnsi" w:cstheme="minorHAnsi"/>
          <w:b/>
          <w:color w:val="1F285C"/>
          <w:spacing w:val="-3"/>
          <w:sz w:val="24"/>
          <w:szCs w:val="24"/>
          <w:lang w:eastAsia="en-US"/>
        </w:rPr>
        <w:t xml:space="preserve"> </w:t>
      </w:r>
      <w:r w:rsidRPr="00B63D7C">
        <w:rPr>
          <w:rFonts w:asciiTheme="minorHAnsi" w:eastAsia="Proxima Nova" w:hAnsiTheme="minorHAnsi" w:cstheme="minorHAnsi"/>
          <w:b/>
          <w:color w:val="1F285C"/>
          <w:spacing w:val="-44"/>
          <w:sz w:val="24"/>
          <w:szCs w:val="24"/>
          <w:lang w:eastAsia="en-US"/>
        </w:rPr>
        <w:t xml:space="preserve"> </w:t>
      </w:r>
      <w:r w:rsidRPr="00B63D7C">
        <w:rPr>
          <w:rFonts w:asciiTheme="minorHAnsi" w:eastAsia="Proxima Nova" w:hAnsiTheme="minorHAnsi" w:cstheme="minorHAnsi"/>
          <w:b/>
          <w:color w:val="1F285C"/>
          <w:spacing w:val="-3"/>
          <w:sz w:val="24"/>
          <w:szCs w:val="24"/>
          <w:lang w:eastAsia="en-US"/>
        </w:rPr>
        <w:t>Advisors</w:t>
      </w:r>
      <w:bookmarkEnd w:id="77"/>
    </w:p>
    <w:p w14:paraId="5FDCC1E0" w14:textId="77777777" w:rsidR="001F6A1E" w:rsidRPr="00B63D7C" w:rsidRDefault="001F6A1E" w:rsidP="001F6A1E">
      <w:pPr>
        <w:widowControl w:val="0"/>
        <w:tabs>
          <w:tab w:val="left" w:pos="5287"/>
        </w:tabs>
        <w:spacing w:after="0" w:line="240" w:lineRule="auto"/>
        <w:ind w:right="249"/>
        <w:contextualSpacing/>
        <w:rPr>
          <w:rFonts w:asciiTheme="minorHAnsi" w:eastAsia="Proxima Nova" w:hAnsiTheme="minorHAnsi" w:cstheme="minorHAnsi"/>
          <w:color w:val="231F20"/>
          <w:spacing w:val="-3"/>
          <w:sz w:val="22"/>
          <w:szCs w:val="22"/>
          <w:lang w:eastAsia="en-US"/>
        </w:rPr>
      </w:pPr>
    </w:p>
    <w:p w14:paraId="33068990"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Jenny Campbell</w:t>
      </w:r>
      <w:r w:rsidRPr="008A6331">
        <w:rPr>
          <w:rFonts w:eastAsia="Proxima Nova"/>
          <w:color w:val="231F20"/>
          <w:spacing w:val="-3"/>
          <w:lang w:eastAsia="en-US"/>
        </w:rPr>
        <w:tab/>
        <w:t>Chief Health Professions Officer, WA Department of Health</w:t>
      </w:r>
    </w:p>
    <w:p w14:paraId="1CD83554"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Andrew Davidson</w:t>
      </w:r>
      <w:r w:rsidRPr="008A6331">
        <w:rPr>
          <w:rFonts w:eastAsia="Proxima Nova"/>
          <w:color w:val="231F20"/>
          <w:spacing w:val="-3"/>
          <w:lang w:eastAsia="en-US"/>
        </w:rPr>
        <w:tab/>
        <w:t>Chief Allied Health Officer, NSW Department of Health</w:t>
      </w:r>
    </w:p>
    <w:p w14:paraId="2D828D17"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Hassan Kadous</w:t>
      </w:r>
      <w:r w:rsidRPr="008A6331">
        <w:rPr>
          <w:rFonts w:eastAsia="Proxima Nova"/>
          <w:color w:val="231F20"/>
          <w:spacing w:val="-3"/>
          <w:lang w:eastAsia="en-US"/>
        </w:rPr>
        <w:tab/>
        <w:t>Principal Allied Health Advisor, NSW Department of Health</w:t>
      </w:r>
    </w:p>
    <w:p w14:paraId="046B8054"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Heather Malcolm</w:t>
      </w:r>
      <w:r w:rsidRPr="008A6331">
        <w:rPr>
          <w:rFonts w:eastAsia="Proxima Nova"/>
          <w:color w:val="231F20"/>
          <w:spacing w:val="-3"/>
          <w:lang w:eastAsia="en-US"/>
        </w:rPr>
        <w:tab/>
        <w:t>Principal Allied Health Officer, NT Department of Health</w:t>
      </w:r>
    </w:p>
    <w:p w14:paraId="2B26C93E"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Donna Markham</w:t>
      </w:r>
      <w:r w:rsidRPr="008A6331">
        <w:rPr>
          <w:rFonts w:eastAsia="Proxima Nova"/>
          <w:color w:val="231F20"/>
          <w:spacing w:val="-3"/>
          <w:lang w:eastAsia="en-US"/>
        </w:rPr>
        <w:tab/>
        <w:t>Chief Allied Health Officer, Safer Care Victoria</w:t>
      </w:r>
    </w:p>
    <w:p w14:paraId="0A03283E"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Helen Matthews</w:t>
      </w:r>
      <w:r w:rsidRPr="008A6331">
        <w:rPr>
          <w:rFonts w:eastAsia="Proxima Nova"/>
          <w:color w:val="231F20"/>
          <w:spacing w:val="-3"/>
          <w:lang w:eastAsia="en-US"/>
        </w:rPr>
        <w:tab/>
        <w:t>Chief Allied Health Officer, ACT Department of Health</w:t>
      </w:r>
    </w:p>
    <w:p w14:paraId="362B8866" w14:textId="77777777" w:rsidR="008A6331" w:rsidRPr="008A6331" w:rsidRDefault="008A6331" w:rsidP="008A6331">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Liza-Jane McBride</w:t>
      </w:r>
      <w:r w:rsidRPr="008A6331">
        <w:rPr>
          <w:rFonts w:eastAsia="Proxima Nova"/>
          <w:color w:val="231F20"/>
          <w:spacing w:val="-3"/>
          <w:lang w:eastAsia="en-US"/>
        </w:rPr>
        <w:tab/>
        <w:t xml:space="preserve">Chief Allied Health Officer, Allied Health Professions’ Office of </w:t>
      </w:r>
      <w:r>
        <w:rPr>
          <w:rFonts w:eastAsia="Proxima Nova"/>
          <w:color w:val="231F20"/>
          <w:spacing w:val="-3"/>
          <w:lang w:eastAsia="en-US"/>
        </w:rPr>
        <w:t>Q</w:t>
      </w:r>
      <w:r w:rsidRPr="008A6331">
        <w:rPr>
          <w:rFonts w:eastAsia="Proxima Nova"/>
          <w:color w:val="231F20"/>
          <w:spacing w:val="-3"/>
          <w:lang w:eastAsia="en-US"/>
        </w:rPr>
        <w:t>ueensland, Clinical Excellence Division</w:t>
      </w:r>
    </w:p>
    <w:p w14:paraId="3F1C7B89"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Kendra Strong</w:t>
      </w:r>
      <w:r w:rsidRPr="008A6331">
        <w:rPr>
          <w:rFonts w:eastAsia="Proxima Nova"/>
          <w:color w:val="231F20"/>
          <w:spacing w:val="-3"/>
          <w:lang w:eastAsia="en-US"/>
        </w:rPr>
        <w:tab/>
        <w:t>Chief Allied Health Advisor, TAS Department of Health</w:t>
      </w:r>
    </w:p>
    <w:p w14:paraId="42BBFF60" w14:textId="77777777" w:rsidR="001F6A1E" w:rsidRPr="00AD170F"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Catherine Turnbull</w:t>
      </w:r>
      <w:r w:rsidRPr="008A6331">
        <w:rPr>
          <w:rFonts w:eastAsia="Proxima Nova"/>
          <w:color w:val="231F20"/>
          <w:spacing w:val="-3"/>
          <w:lang w:eastAsia="en-US"/>
        </w:rPr>
        <w:tab/>
        <w:t>Chief Allied and Scientific Health Officer, SA Health</w:t>
      </w:r>
    </w:p>
    <w:p w14:paraId="4140E017" w14:textId="77777777" w:rsidR="001F6A1E" w:rsidRPr="00B63D7C" w:rsidRDefault="001F6A1E" w:rsidP="001F6A1E">
      <w:pPr>
        <w:widowControl w:val="0"/>
        <w:tabs>
          <w:tab w:val="left" w:pos="5287"/>
        </w:tabs>
        <w:spacing w:after="0" w:line="240" w:lineRule="auto"/>
        <w:ind w:right="249"/>
        <w:contextualSpacing/>
        <w:rPr>
          <w:rFonts w:asciiTheme="minorHAnsi" w:eastAsia="Proxima Nova" w:hAnsiTheme="minorHAnsi" w:cstheme="minorHAnsi"/>
          <w:color w:val="231F20"/>
          <w:spacing w:val="-3"/>
          <w:sz w:val="22"/>
          <w:szCs w:val="22"/>
          <w:lang w:eastAsia="en-US"/>
        </w:rPr>
      </w:pPr>
    </w:p>
    <w:p w14:paraId="70E1A081" w14:textId="77777777" w:rsidR="001F6A1E" w:rsidRPr="00B63D7C" w:rsidRDefault="001F6A1E" w:rsidP="001F6A1E">
      <w:pPr>
        <w:widowControl w:val="0"/>
        <w:tabs>
          <w:tab w:val="left" w:pos="5287"/>
        </w:tabs>
        <w:spacing w:after="0" w:line="240" w:lineRule="auto"/>
        <w:ind w:right="249"/>
        <w:contextualSpacing/>
        <w:outlineLvl w:val="2"/>
        <w:rPr>
          <w:rFonts w:asciiTheme="minorHAnsi" w:eastAsia="Proxima Nova" w:hAnsiTheme="minorHAnsi" w:cstheme="minorHAnsi"/>
          <w:b/>
          <w:color w:val="1F285C"/>
          <w:spacing w:val="-3"/>
          <w:sz w:val="24"/>
          <w:szCs w:val="24"/>
          <w:lang w:eastAsia="en-US"/>
        </w:rPr>
      </w:pPr>
      <w:bookmarkStart w:id="78" w:name="_Toc36205663"/>
      <w:r w:rsidRPr="00B63D7C">
        <w:rPr>
          <w:rFonts w:asciiTheme="minorHAnsi" w:eastAsia="Proxima Nova" w:hAnsiTheme="minorHAnsi" w:cstheme="minorHAnsi"/>
          <w:b/>
          <w:color w:val="1F285C"/>
          <w:spacing w:val="-3"/>
          <w:sz w:val="24"/>
          <w:szCs w:val="24"/>
          <w:lang w:eastAsia="en-US"/>
        </w:rPr>
        <w:lastRenderedPageBreak/>
        <w:t>Rural Health Stakeholder</w:t>
      </w:r>
      <w:r w:rsidRPr="00B63D7C">
        <w:rPr>
          <w:rFonts w:asciiTheme="minorHAnsi" w:eastAsia="Proxima Nova" w:hAnsiTheme="minorHAnsi" w:cstheme="minorHAnsi"/>
          <w:b/>
          <w:color w:val="1F285C"/>
          <w:spacing w:val="1"/>
          <w:sz w:val="24"/>
          <w:szCs w:val="24"/>
          <w:lang w:eastAsia="en-US"/>
        </w:rPr>
        <w:t xml:space="preserve"> </w:t>
      </w:r>
      <w:r w:rsidRPr="00B63D7C">
        <w:rPr>
          <w:rFonts w:asciiTheme="minorHAnsi" w:eastAsia="Proxima Nova" w:hAnsiTheme="minorHAnsi" w:cstheme="minorHAnsi"/>
          <w:b/>
          <w:color w:val="1F285C"/>
          <w:spacing w:val="-3"/>
          <w:sz w:val="24"/>
          <w:szCs w:val="24"/>
          <w:lang w:eastAsia="en-US"/>
        </w:rPr>
        <w:t>Roundtable</w:t>
      </w:r>
      <w:bookmarkEnd w:id="78"/>
    </w:p>
    <w:p w14:paraId="1AD76003" w14:textId="77777777" w:rsidR="001F6A1E" w:rsidRPr="00B63D7C" w:rsidRDefault="001F6A1E" w:rsidP="001F6A1E">
      <w:pPr>
        <w:widowControl w:val="0"/>
        <w:tabs>
          <w:tab w:val="left" w:pos="5287"/>
        </w:tabs>
        <w:spacing w:after="0" w:line="240" w:lineRule="auto"/>
        <w:ind w:right="249"/>
        <w:contextualSpacing/>
        <w:rPr>
          <w:rFonts w:asciiTheme="minorHAnsi" w:eastAsia="Proxima Nova" w:hAnsiTheme="minorHAnsi" w:cstheme="minorHAnsi"/>
          <w:color w:val="231F20"/>
          <w:spacing w:val="-3"/>
          <w:sz w:val="22"/>
          <w:szCs w:val="22"/>
          <w:lang w:eastAsia="en-US"/>
        </w:rPr>
      </w:pPr>
    </w:p>
    <w:p w14:paraId="787F71E3" w14:textId="44819AE8" w:rsidR="000D1A07" w:rsidRDefault="000D1A07"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Monica Barolits-McCabe</w:t>
      </w:r>
      <w:r>
        <w:rPr>
          <w:rFonts w:eastAsia="Proxima Nova"/>
          <w:color w:val="231F20"/>
          <w:spacing w:val="-3"/>
          <w:lang w:eastAsia="en-US"/>
        </w:rPr>
        <w:tab/>
      </w:r>
      <w:r w:rsidR="000662D2">
        <w:rPr>
          <w:rFonts w:eastAsia="Proxima Nova"/>
          <w:color w:val="231F20"/>
          <w:spacing w:val="-3"/>
          <w:lang w:eastAsia="en-US"/>
        </w:rPr>
        <w:t xml:space="preserve">CEO, </w:t>
      </w:r>
      <w:r>
        <w:rPr>
          <w:rFonts w:eastAsia="Proxima Nova"/>
          <w:color w:val="231F20"/>
          <w:spacing w:val="-3"/>
          <w:lang w:eastAsia="en-US"/>
        </w:rPr>
        <w:t>Australian Indigenous Doctors’ Association</w:t>
      </w:r>
    </w:p>
    <w:p w14:paraId="538B2356" w14:textId="51234122" w:rsid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Terry Battalis</w:t>
      </w:r>
      <w:r w:rsidRPr="008A6331">
        <w:rPr>
          <w:rFonts w:eastAsia="Proxima Nova"/>
          <w:color w:val="231F20"/>
          <w:spacing w:val="-3"/>
          <w:lang w:eastAsia="en-US"/>
        </w:rPr>
        <w:tab/>
        <w:t>NT Branch President, Pharmacy Guild of Australia</w:t>
      </w:r>
    </w:p>
    <w:p w14:paraId="50868D9E" w14:textId="15D99CB3" w:rsidR="000D1A07" w:rsidRPr="008A6331" w:rsidRDefault="000D1A07"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Simon Blacker</w:t>
      </w:r>
      <w:r>
        <w:rPr>
          <w:rFonts w:eastAsia="Proxima Nova"/>
          <w:color w:val="231F20"/>
          <w:spacing w:val="-3"/>
          <w:lang w:eastAsia="en-US"/>
        </w:rPr>
        <w:tab/>
        <w:t>Branch President, Pharmacy Guild of Australia</w:t>
      </w:r>
    </w:p>
    <w:p w14:paraId="1BD788B0"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Lisa Bourke</w:t>
      </w:r>
      <w:r w:rsidRPr="008A6331">
        <w:rPr>
          <w:rFonts w:eastAsia="Proxima Nova"/>
          <w:color w:val="231F20"/>
          <w:spacing w:val="-3"/>
          <w:lang w:eastAsia="en-US"/>
        </w:rPr>
        <w:tab/>
        <w:t>Chair, Australian Rural Health Education Network</w:t>
      </w:r>
    </w:p>
    <w:p w14:paraId="36A397BD" w14:textId="77777777" w:rsidR="008A6331" w:rsidRPr="008A6331" w:rsidRDefault="008A6331" w:rsidP="008A6331">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Karl Briscoe</w:t>
      </w:r>
      <w:r w:rsidRPr="008A6331">
        <w:rPr>
          <w:rFonts w:eastAsia="Proxima Nova"/>
          <w:color w:val="231F20"/>
          <w:spacing w:val="-3"/>
          <w:lang w:eastAsia="en-US"/>
        </w:rPr>
        <w:tab/>
        <w:t>CEO, National Aboriginal and Torres Strait Islander Health Worker Association</w:t>
      </w:r>
    </w:p>
    <w:p w14:paraId="3D00F24C"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Ashley Brown</w:t>
      </w:r>
      <w:r w:rsidRPr="008A6331">
        <w:rPr>
          <w:rFonts w:eastAsia="Proxima Nova"/>
          <w:color w:val="231F20"/>
          <w:spacing w:val="-3"/>
          <w:lang w:eastAsia="en-US"/>
        </w:rPr>
        <w:tab/>
        <w:t>Chair, National Rural Health Student Network</w:t>
      </w:r>
    </w:p>
    <w:p w14:paraId="685C0FC5" w14:textId="64991398" w:rsid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Christopher Cliffe</w:t>
      </w:r>
      <w:r w:rsidRPr="008A6331">
        <w:rPr>
          <w:rFonts w:eastAsia="Proxima Nova"/>
          <w:color w:val="231F20"/>
          <w:spacing w:val="-3"/>
          <w:lang w:eastAsia="en-US"/>
        </w:rPr>
        <w:tab/>
        <w:t>CEO, CRANAplus</w:t>
      </w:r>
    </w:p>
    <w:p w14:paraId="5F91AD25" w14:textId="529A0A94" w:rsidR="00C07E6A" w:rsidRDefault="00C07E6A"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Rob Curry</w:t>
      </w:r>
      <w:r>
        <w:rPr>
          <w:rFonts w:eastAsia="Proxima Nova"/>
          <w:color w:val="231F20"/>
          <w:spacing w:val="-3"/>
          <w:lang w:eastAsia="en-US"/>
        </w:rPr>
        <w:tab/>
        <w:t>President, Services for Australian Rural and Remote Allied Health</w:t>
      </w:r>
    </w:p>
    <w:p w14:paraId="529925BD" w14:textId="3B209597" w:rsidR="00C07E6A" w:rsidRPr="008A6331" w:rsidRDefault="00C07E6A"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Nicholas Elmitt</w:t>
      </w:r>
      <w:r>
        <w:rPr>
          <w:rFonts w:eastAsia="Proxima Nova"/>
          <w:color w:val="231F20"/>
          <w:spacing w:val="-3"/>
          <w:lang w:eastAsia="en-US"/>
        </w:rPr>
        <w:tab/>
      </w:r>
      <w:r w:rsidR="000662D2">
        <w:rPr>
          <w:rFonts w:eastAsia="Proxima Nova"/>
          <w:color w:val="231F20"/>
          <w:spacing w:val="-3"/>
          <w:lang w:eastAsia="en-US"/>
        </w:rPr>
        <w:t xml:space="preserve">Policy Advisor, </w:t>
      </w:r>
      <w:r>
        <w:rPr>
          <w:rFonts w:eastAsia="Proxima Nova"/>
          <w:color w:val="231F20"/>
          <w:spacing w:val="-3"/>
          <w:lang w:eastAsia="en-US"/>
        </w:rPr>
        <w:t>Australian Medical Association</w:t>
      </w:r>
    </w:p>
    <w:p w14:paraId="2ED5E151" w14:textId="6C179D7E"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A/Prof David Garne</w:t>
      </w:r>
      <w:r w:rsidRPr="008A6331">
        <w:rPr>
          <w:rFonts w:eastAsia="Proxima Nova"/>
          <w:color w:val="231F20"/>
          <w:spacing w:val="-3"/>
          <w:lang w:eastAsia="en-US"/>
        </w:rPr>
        <w:tab/>
      </w:r>
      <w:r w:rsidR="000662D2">
        <w:rPr>
          <w:rFonts w:eastAsia="Proxima Nova"/>
          <w:color w:val="231F20"/>
          <w:spacing w:val="-3"/>
          <w:lang w:eastAsia="en-US"/>
        </w:rPr>
        <w:t xml:space="preserve">Board Member, </w:t>
      </w:r>
      <w:r w:rsidRPr="008A6331">
        <w:rPr>
          <w:rFonts w:eastAsia="Proxima Nova"/>
          <w:color w:val="231F20"/>
          <w:spacing w:val="-3"/>
          <w:lang w:eastAsia="en-US"/>
        </w:rPr>
        <w:t>Federation of Rural Australian Medical Educators</w:t>
      </w:r>
    </w:p>
    <w:p w14:paraId="5E31B7B7"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Keith Gleeson</w:t>
      </w:r>
      <w:r w:rsidRPr="008A6331">
        <w:rPr>
          <w:rFonts w:eastAsia="Proxima Nova"/>
          <w:color w:val="231F20"/>
          <w:spacing w:val="-3"/>
          <w:lang w:eastAsia="en-US"/>
        </w:rPr>
        <w:tab/>
        <w:t>Board Director, Australian Indigenous Doctors’ Association</w:t>
      </w:r>
    </w:p>
    <w:p w14:paraId="3461D8C6" w14:textId="2281741D" w:rsid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Allan Groth</w:t>
      </w:r>
      <w:r w:rsidRPr="008A6331">
        <w:rPr>
          <w:rFonts w:eastAsia="Proxima Nova"/>
          <w:color w:val="231F20"/>
          <w:spacing w:val="-3"/>
          <w:lang w:eastAsia="en-US"/>
        </w:rPr>
        <w:tab/>
        <w:t>Indigenous Allied Health Australia</w:t>
      </w:r>
    </w:p>
    <w:p w14:paraId="5B503554" w14:textId="16491910" w:rsidR="00C07E6A" w:rsidRPr="008A6331" w:rsidRDefault="00C07E6A"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Dr John Hall</w:t>
      </w:r>
      <w:r>
        <w:rPr>
          <w:rFonts w:eastAsia="Proxima Nova"/>
          <w:color w:val="231F20"/>
          <w:spacing w:val="-3"/>
          <w:lang w:eastAsia="en-US"/>
        </w:rPr>
        <w:tab/>
        <w:t>President, Rural Doctors Association of Australia</w:t>
      </w:r>
    </w:p>
    <w:p w14:paraId="28C5EFFC"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Dr Ross Hetherington</w:t>
      </w:r>
      <w:r w:rsidRPr="008A6331">
        <w:rPr>
          <w:rFonts w:eastAsia="Proxima Nova"/>
          <w:color w:val="231F20"/>
          <w:spacing w:val="-3"/>
          <w:lang w:eastAsia="en-US"/>
        </w:rPr>
        <w:tab/>
        <w:t>Chair, Rural Health Workforce Australia</w:t>
      </w:r>
    </w:p>
    <w:p w14:paraId="4C945809" w14:textId="3AB71456" w:rsid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Claire Hewat</w:t>
      </w:r>
      <w:r w:rsidRPr="008A6331">
        <w:rPr>
          <w:rFonts w:eastAsia="Proxima Nova"/>
          <w:color w:val="231F20"/>
          <w:spacing w:val="-3"/>
          <w:lang w:eastAsia="en-US"/>
        </w:rPr>
        <w:tab/>
        <w:t>CEO, Allied Health Professions Australia</w:t>
      </w:r>
    </w:p>
    <w:p w14:paraId="1C9409DA" w14:textId="4EB19FDB" w:rsidR="00C07E6A" w:rsidRPr="008A6331" w:rsidRDefault="00C07E6A"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Dr Sandra Hirowatari</w:t>
      </w:r>
      <w:r>
        <w:rPr>
          <w:rFonts w:eastAsia="Proxima Nova"/>
          <w:color w:val="231F20"/>
          <w:spacing w:val="-3"/>
          <w:lang w:eastAsia="en-US"/>
        </w:rPr>
        <w:tab/>
        <w:t>Chair, AMA Council of Rural Doctors</w:t>
      </w:r>
    </w:p>
    <w:p w14:paraId="720221AA" w14:textId="0866EFB7" w:rsid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Eithne Irving</w:t>
      </w:r>
      <w:r w:rsidRPr="008A6331">
        <w:rPr>
          <w:rFonts w:eastAsia="Proxima Nova"/>
          <w:color w:val="231F20"/>
          <w:spacing w:val="-3"/>
          <w:lang w:eastAsia="en-US"/>
        </w:rPr>
        <w:tab/>
        <w:t>Deputy CEO, Australian Dental Association</w:t>
      </w:r>
    </w:p>
    <w:p w14:paraId="700701CA" w14:textId="1E38516C" w:rsidR="00C07E6A" w:rsidRPr="008A6331" w:rsidRDefault="00C07E6A"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Katherine Isbister</w:t>
      </w:r>
      <w:r>
        <w:rPr>
          <w:rFonts w:eastAsia="Proxima Nova"/>
          <w:color w:val="231F20"/>
          <w:spacing w:val="-3"/>
          <w:lang w:eastAsia="en-US"/>
        </w:rPr>
        <w:tab/>
        <w:t>CEO (Proxy), CRANAplus</w:t>
      </w:r>
    </w:p>
    <w:p w14:paraId="56D27323" w14:textId="24E78BB5" w:rsid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Shane Jackson</w:t>
      </w:r>
      <w:r w:rsidRPr="008A6331">
        <w:rPr>
          <w:rFonts w:eastAsia="Proxima Nova"/>
          <w:color w:val="231F20"/>
          <w:spacing w:val="-3"/>
          <w:lang w:eastAsia="en-US"/>
        </w:rPr>
        <w:tab/>
        <w:t>CEO, Pharmaceutical Society of Australia</w:t>
      </w:r>
    </w:p>
    <w:p w14:paraId="61E75B72" w14:textId="21E4111F" w:rsidR="000D1A07" w:rsidRDefault="000D1A07"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Richard Kingsford</w:t>
      </w:r>
      <w:r>
        <w:rPr>
          <w:rFonts w:eastAsia="Proxima Nova"/>
          <w:color w:val="231F20"/>
          <w:spacing w:val="-3"/>
          <w:lang w:eastAsia="en-US"/>
        </w:rPr>
        <w:tab/>
        <w:t>Pharmacy Guild of Australia</w:t>
      </w:r>
    </w:p>
    <w:p w14:paraId="568BC561" w14:textId="1DDAC59F" w:rsidR="00C07E6A" w:rsidRDefault="00C07E6A"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Mark Kinslea</w:t>
      </w:r>
      <w:r>
        <w:rPr>
          <w:rFonts w:eastAsia="Proxima Nova"/>
          <w:color w:val="231F20"/>
          <w:spacing w:val="-3"/>
          <w:lang w:eastAsia="en-US"/>
        </w:rPr>
        <w:tab/>
        <w:t>CEO, Pharmaceutical Society of Australia</w:t>
      </w:r>
    </w:p>
    <w:p w14:paraId="451AC70F" w14:textId="44A860FA" w:rsidR="00C07E6A" w:rsidRPr="008A6331" w:rsidRDefault="00C07E6A"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Harry Jude</w:t>
      </w:r>
      <w:r>
        <w:rPr>
          <w:rFonts w:eastAsia="Proxima Nova"/>
          <w:color w:val="231F20"/>
          <w:spacing w:val="-3"/>
          <w:lang w:eastAsia="en-US"/>
        </w:rPr>
        <w:tab/>
        <w:t>Chair, National Rural Health Student Network</w:t>
      </w:r>
    </w:p>
    <w:p w14:paraId="6297F3A2"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Cath Maloney</w:t>
      </w:r>
      <w:r w:rsidRPr="008A6331">
        <w:rPr>
          <w:rFonts w:eastAsia="Proxima Nova"/>
          <w:color w:val="231F20"/>
          <w:spacing w:val="-3"/>
          <w:lang w:eastAsia="en-US"/>
        </w:rPr>
        <w:tab/>
        <w:t>CEO, Services for Australian Rural and Remote Allied Health</w:t>
      </w:r>
    </w:p>
    <w:p w14:paraId="7A6A7998"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Dr Ewen McPhee</w:t>
      </w:r>
      <w:r w:rsidRPr="008A6331">
        <w:rPr>
          <w:rFonts w:eastAsia="Proxima Nova"/>
          <w:color w:val="231F20"/>
          <w:spacing w:val="-3"/>
          <w:lang w:eastAsia="en-US"/>
        </w:rPr>
        <w:tab/>
        <w:t>President, Australian College of Rural and Remote Medicine</w:t>
      </w:r>
    </w:p>
    <w:p w14:paraId="61C7C410" w14:textId="1CB07546" w:rsid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Gabrielle O’Kane</w:t>
      </w:r>
      <w:r w:rsidRPr="008A6331">
        <w:rPr>
          <w:rFonts w:eastAsia="Proxima Nova"/>
          <w:color w:val="231F20"/>
          <w:spacing w:val="-3"/>
          <w:lang w:eastAsia="en-US"/>
        </w:rPr>
        <w:tab/>
        <w:t>CEO, National Rural Health Alliance</w:t>
      </w:r>
    </w:p>
    <w:p w14:paraId="388FBC19" w14:textId="521B71C3" w:rsidR="00C07E6A" w:rsidRPr="008A6331" w:rsidRDefault="00C07E6A"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Janine Ramsey</w:t>
      </w:r>
      <w:r>
        <w:rPr>
          <w:rFonts w:eastAsia="Proxima Nova"/>
          <w:color w:val="231F20"/>
          <w:spacing w:val="-3"/>
          <w:lang w:eastAsia="en-US"/>
        </w:rPr>
        <w:tab/>
        <w:t>National Director, Australian Rural Health Education Network</w:t>
      </w:r>
    </w:p>
    <w:p w14:paraId="47B97FCA" w14:textId="77777777" w:rsidR="008A6331" w:rsidRPr="008A6331" w:rsidRDefault="008A6331" w:rsidP="008A6331">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Melanie Robinson</w:t>
      </w:r>
      <w:r w:rsidRPr="008A6331">
        <w:rPr>
          <w:rFonts w:eastAsia="Proxima Nova"/>
          <w:color w:val="231F20"/>
          <w:spacing w:val="-3"/>
          <w:lang w:eastAsia="en-US"/>
        </w:rPr>
        <w:tab/>
        <w:t>CEO, Congress of Aboriginal and Torres Strait Islander Nurses and Midwives (CATSINaM)</w:t>
      </w:r>
    </w:p>
    <w:p w14:paraId="32684A64"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Peta Rutherford</w:t>
      </w:r>
      <w:r w:rsidRPr="008A6331">
        <w:rPr>
          <w:rFonts w:eastAsia="Proxima Nova"/>
          <w:color w:val="231F20"/>
          <w:spacing w:val="-3"/>
          <w:lang w:eastAsia="en-US"/>
        </w:rPr>
        <w:tab/>
        <w:t>CEO, Rural Doctors Association of Australia</w:t>
      </w:r>
    </w:p>
    <w:p w14:paraId="65FAA848"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Dr Shehnarz Salindera</w:t>
      </w:r>
      <w:r w:rsidRPr="008A6331">
        <w:rPr>
          <w:rFonts w:eastAsia="Proxima Nova"/>
          <w:color w:val="231F20"/>
          <w:spacing w:val="-3"/>
          <w:lang w:eastAsia="en-US"/>
        </w:rPr>
        <w:tab/>
        <w:t>Council of Rural Doctors, Australian Medical Association</w:t>
      </w:r>
    </w:p>
    <w:p w14:paraId="5C16B6B5" w14:textId="4BA4E057" w:rsidR="001F6A1E" w:rsidRDefault="008A6331" w:rsidP="008A6331">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A/Prof Ayman Shenouda</w:t>
      </w:r>
      <w:r w:rsidRPr="008A6331">
        <w:rPr>
          <w:rFonts w:eastAsia="Proxima Nova"/>
          <w:color w:val="231F20"/>
          <w:spacing w:val="-3"/>
          <w:lang w:eastAsia="en-US"/>
        </w:rPr>
        <w:tab/>
        <w:t>Chair, Royal Australian College of General Practitioners - Rural Faculty</w:t>
      </w:r>
    </w:p>
    <w:p w14:paraId="0F3F3895" w14:textId="7088B4F6" w:rsidR="00C07E6A" w:rsidRDefault="00C07E6A" w:rsidP="008A6331">
      <w:pPr>
        <w:widowControl w:val="0"/>
        <w:tabs>
          <w:tab w:val="left" w:pos="2694"/>
        </w:tabs>
        <w:spacing w:after="0" w:line="240" w:lineRule="auto"/>
        <w:ind w:left="2694" w:right="249" w:hanging="2694"/>
        <w:contextualSpacing/>
        <w:rPr>
          <w:rFonts w:eastAsia="Proxima Nova"/>
          <w:color w:val="231F20"/>
          <w:spacing w:val="-3"/>
          <w:lang w:eastAsia="en-US"/>
        </w:rPr>
      </w:pPr>
      <w:r>
        <w:rPr>
          <w:rFonts w:eastAsia="Proxima Nova"/>
          <w:color w:val="231F20"/>
          <w:spacing w:val="-3"/>
          <w:lang w:eastAsia="en-US"/>
        </w:rPr>
        <w:t>Dr Ruth Stewart</w:t>
      </w:r>
      <w:r>
        <w:rPr>
          <w:rFonts w:eastAsia="Proxima Nova"/>
          <w:color w:val="231F20"/>
          <w:spacing w:val="-3"/>
          <w:lang w:eastAsia="en-US"/>
        </w:rPr>
        <w:tab/>
        <w:t xml:space="preserve">Chair, </w:t>
      </w:r>
      <w:r w:rsidRPr="00C07E6A">
        <w:t>Federation of Rural Australian Medical Educators</w:t>
      </w:r>
    </w:p>
    <w:p w14:paraId="6E6C34D0"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p>
    <w:p w14:paraId="48330174" w14:textId="77777777" w:rsidR="001F6A1E" w:rsidRPr="00B63D7C" w:rsidRDefault="001F6A1E" w:rsidP="001F6A1E">
      <w:pPr>
        <w:widowControl w:val="0"/>
        <w:tabs>
          <w:tab w:val="left" w:pos="5287"/>
        </w:tabs>
        <w:spacing w:after="0" w:line="240" w:lineRule="auto"/>
        <w:ind w:right="249"/>
        <w:contextualSpacing/>
        <w:outlineLvl w:val="2"/>
        <w:rPr>
          <w:rFonts w:asciiTheme="minorHAnsi" w:eastAsia="Proxima Nova" w:hAnsiTheme="minorHAnsi" w:cstheme="minorHAnsi"/>
          <w:b/>
          <w:color w:val="1F285C"/>
          <w:spacing w:val="-3"/>
          <w:sz w:val="24"/>
          <w:szCs w:val="24"/>
          <w:lang w:eastAsia="en-US"/>
        </w:rPr>
      </w:pPr>
      <w:bookmarkStart w:id="79" w:name="_Toc36205664"/>
      <w:r w:rsidRPr="00B63D7C">
        <w:rPr>
          <w:rFonts w:asciiTheme="minorHAnsi" w:eastAsia="Proxima Nova" w:hAnsiTheme="minorHAnsi" w:cstheme="minorHAnsi"/>
          <w:b/>
          <w:color w:val="1F285C"/>
          <w:spacing w:val="-3"/>
          <w:sz w:val="24"/>
          <w:szCs w:val="24"/>
          <w:lang w:eastAsia="en-US"/>
        </w:rPr>
        <w:t>National Organisations</w:t>
      </w:r>
      <w:bookmarkEnd w:id="79"/>
    </w:p>
    <w:p w14:paraId="67CB9C93" w14:textId="77777777" w:rsidR="001F6A1E" w:rsidRPr="00B63D7C" w:rsidRDefault="001F6A1E" w:rsidP="001F6A1E">
      <w:pPr>
        <w:widowControl w:val="0"/>
        <w:tabs>
          <w:tab w:val="left" w:pos="5287"/>
        </w:tabs>
        <w:spacing w:after="0" w:line="240" w:lineRule="auto"/>
        <w:ind w:right="249"/>
        <w:contextualSpacing/>
        <w:rPr>
          <w:rFonts w:asciiTheme="minorHAnsi" w:eastAsia="Proxima Nova" w:hAnsiTheme="minorHAnsi" w:cstheme="minorHAnsi"/>
          <w:color w:val="231F20"/>
          <w:spacing w:val="-3"/>
          <w:sz w:val="22"/>
          <w:szCs w:val="22"/>
          <w:lang w:eastAsia="en-US"/>
        </w:rPr>
      </w:pPr>
    </w:p>
    <w:p w14:paraId="0942A0A7"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Philip Anderton</w:t>
      </w:r>
      <w:r w:rsidRPr="008A6331">
        <w:rPr>
          <w:rFonts w:eastAsia="Proxima Nova"/>
          <w:color w:val="231F20"/>
          <w:spacing w:val="-3"/>
          <w:lang w:eastAsia="en-US"/>
        </w:rPr>
        <w:tab/>
        <w:t>Convenor, Rural Optometry Group of Optometry Australia</w:t>
      </w:r>
    </w:p>
    <w:p w14:paraId="5C19D3B3"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Ashley Brown</w:t>
      </w:r>
      <w:r w:rsidRPr="008A6331">
        <w:rPr>
          <w:rFonts w:eastAsia="Proxima Nova"/>
          <w:color w:val="231F20"/>
          <w:spacing w:val="-3"/>
          <w:lang w:eastAsia="en-US"/>
        </w:rPr>
        <w:tab/>
        <w:t>Chair, National Rural Health Student Network</w:t>
      </w:r>
    </w:p>
    <w:p w14:paraId="65DB5A3C"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Megan Cahill</w:t>
      </w:r>
      <w:r w:rsidRPr="008A6331">
        <w:rPr>
          <w:rFonts w:eastAsia="Proxima Nova"/>
          <w:color w:val="231F20"/>
          <w:spacing w:val="-3"/>
          <w:lang w:eastAsia="en-US"/>
        </w:rPr>
        <w:tab/>
        <w:t>Chair, Rural Workforce Agency Network</w:t>
      </w:r>
    </w:p>
    <w:p w14:paraId="2B219254"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Phil Calvert</w:t>
      </w:r>
      <w:r w:rsidRPr="008A6331">
        <w:rPr>
          <w:rFonts w:eastAsia="Proxima Nova"/>
          <w:color w:val="231F20"/>
          <w:spacing w:val="-3"/>
          <w:lang w:eastAsia="en-US"/>
        </w:rPr>
        <w:tab/>
        <w:t>National President of Australian Physiotherapy Association</w:t>
      </w:r>
    </w:p>
    <w:p w14:paraId="41F774E3" w14:textId="45E07BC3" w:rsidR="008A6331" w:rsidRPr="008A6331" w:rsidRDefault="005B58ED" w:rsidP="00CF6216">
      <w:pPr>
        <w:widowControl w:val="0"/>
        <w:tabs>
          <w:tab w:val="left" w:pos="2694"/>
        </w:tabs>
        <w:spacing w:after="0" w:line="240" w:lineRule="auto"/>
        <w:ind w:left="2694" w:right="249" w:hanging="2694"/>
        <w:contextualSpacing/>
        <w:rPr>
          <w:rFonts w:eastAsia="Proxima Nova"/>
          <w:color w:val="231F20"/>
          <w:spacing w:val="-3"/>
          <w:lang w:eastAsia="en-US"/>
        </w:rPr>
      </w:pPr>
      <w:r>
        <w:rPr>
          <w:rFonts w:eastAsia="Proxima Nova"/>
          <w:color w:val="231F20"/>
          <w:spacing w:val="-3"/>
          <w:lang w:eastAsia="en-US"/>
        </w:rPr>
        <w:t xml:space="preserve">Dr </w:t>
      </w:r>
      <w:r w:rsidR="008A6331" w:rsidRPr="008A6331">
        <w:rPr>
          <w:rFonts w:eastAsia="Proxima Nova"/>
          <w:color w:val="231F20"/>
          <w:spacing w:val="-3"/>
          <w:lang w:eastAsia="en-US"/>
        </w:rPr>
        <w:t>Dawn Casey</w:t>
      </w:r>
      <w:r w:rsidR="008A6331" w:rsidRPr="008A6331">
        <w:rPr>
          <w:rFonts w:eastAsia="Proxima Nova"/>
          <w:color w:val="231F20"/>
          <w:spacing w:val="-3"/>
          <w:lang w:eastAsia="en-US"/>
        </w:rPr>
        <w:tab/>
        <w:t>COO, National Aboriginal Community Controlled Health Organisation</w:t>
      </w:r>
    </w:p>
    <w:p w14:paraId="4D4BF02C"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Deborah Cole</w:t>
      </w:r>
      <w:r w:rsidRPr="008A6331">
        <w:rPr>
          <w:rFonts w:eastAsia="Proxima Nova"/>
          <w:color w:val="231F20"/>
          <w:spacing w:val="-3"/>
          <w:lang w:eastAsia="en-US"/>
        </w:rPr>
        <w:tab/>
        <w:t>Chair, Australian Healthcare and Hospitals Association</w:t>
      </w:r>
    </w:p>
    <w:p w14:paraId="75499B4D"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Rob Curry</w:t>
      </w:r>
      <w:r w:rsidRPr="008A6331">
        <w:rPr>
          <w:rFonts w:eastAsia="Proxima Nova"/>
          <w:color w:val="231F20"/>
          <w:spacing w:val="-3"/>
          <w:lang w:eastAsia="en-US"/>
        </w:rPr>
        <w:tab/>
        <w:t>President, Services for Australian Rural and Remote Allied Health</w:t>
      </w:r>
    </w:p>
    <w:p w14:paraId="23D7D894" w14:textId="77777777" w:rsidR="008A6331" w:rsidRPr="008A6331" w:rsidRDefault="000D59CD"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Mark Diamond</w:t>
      </w:r>
      <w:r>
        <w:rPr>
          <w:rFonts w:eastAsia="Proxima Nova"/>
          <w:color w:val="231F20"/>
          <w:spacing w:val="-3"/>
          <w:lang w:eastAsia="en-US"/>
        </w:rPr>
        <w:tab/>
      </w:r>
      <w:r w:rsidR="008A6331" w:rsidRPr="008A6331">
        <w:rPr>
          <w:rFonts w:eastAsia="Proxima Nova"/>
          <w:color w:val="231F20"/>
          <w:spacing w:val="-3"/>
          <w:lang w:eastAsia="en-US"/>
        </w:rPr>
        <w:t>CEO, National Rural Health Alliance</w:t>
      </w:r>
    </w:p>
    <w:p w14:paraId="2A9C6621"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Suzanne Greenwood</w:t>
      </w:r>
      <w:r w:rsidRPr="008A6331">
        <w:rPr>
          <w:rFonts w:eastAsia="Proxima Nova"/>
          <w:color w:val="231F20"/>
          <w:spacing w:val="-3"/>
          <w:lang w:eastAsia="en-US"/>
        </w:rPr>
        <w:tab/>
        <w:t>Executive Director, Pharmacy Guild of Australia</w:t>
      </w:r>
    </w:p>
    <w:p w14:paraId="4D06DAF3"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Simon Hanna</w:t>
      </w:r>
      <w:r w:rsidRPr="008A6331">
        <w:rPr>
          <w:rFonts w:eastAsia="Proxima Nova"/>
          <w:color w:val="231F20"/>
          <w:spacing w:val="-3"/>
          <w:lang w:eastAsia="en-US"/>
        </w:rPr>
        <w:tab/>
        <w:t>Clinical Consultant, Optometry Australia</w:t>
      </w:r>
    </w:p>
    <w:p w14:paraId="1B0A89C0"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Claire Hewat</w:t>
      </w:r>
      <w:r w:rsidRPr="008A6331">
        <w:rPr>
          <w:rFonts w:eastAsia="Proxima Nova"/>
          <w:color w:val="231F20"/>
          <w:spacing w:val="-3"/>
          <w:lang w:eastAsia="en-US"/>
        </w:rPr>
        <w:tab/>
        <w:t>CEO, Allied Health Professions Australia</w:t>
      </w:r>
    </w:p>
    <w:p w14:paraId="7E534CAF"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Shane Jackson</w:t>
      </w:r>
      <w:r w:rsidRPr="008A6331">
        <w:rPr>
          <w:rFonts w:eastAsia="Proxima Nova"/>
          <w:color w:val="231F20"/>
          <w:spacing w:val="-3"/>
          <w:lang w:eastAsia="en-US"/>
        </w:rPr>
        <w:tab/>
        <w:t>Acting CEO, Pharmaceutical Society Australia</w:t>
      </w:r>
    </w:p>
    <w:p w14:paraId="5CB1CFC8"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Martin Laverty</w:t>
      </w:r>
      <w:r w:rsidRPr="008A6331">
        <w:rPr>
          <w:rFonts w:eastAsia="Proxima Nova"/>
          <w:color w:val="231F20"/>
          <w:spacing w:val="-3"/>
          <w:lang w:eastAsia="en-US"/>
        </w:rPr>
        <w:tab/>
        <w:t>former CEO, Royal Flying Doctors Service of Australia</w:t>
      </w:r>
    </w:p>
    <w:p w14:paraId="2C7D0F63"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Martin Laverty</w:t>
      </w:r>
      <w:r w:rsidRPr="008A6331">
        <w:rPr>
          <w:rFonts w:eastAsia="Proxima Nova"/>
          <w:color w:val="231F20"/>
          <w:spacing w:val="-3"/>
          <w:lang w:eastAsia="en-US"/>
        </w:rPr>
        <w:tab/>
        <w:t>Secretary General, Australian Medical Association</w:t>
      </w:r>
    </w:p>
    <w:p w14:paraId="54C419BD"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Tanya Lehmann</w:t>
      </w:r>
      <w:r w:rsidRPr="008A6331">
        <w:rPr>
          <w:rFonts w:eastAsia="Proxima Nova"/>
          <w:color w:val="231F20"/>
          <w:spacing w:val="-3"/>
          <w:lang w:eastAsia="en-US"/>
        </w:rPr>
        <w:tab/>
        <w:t>Chair, National Rural Health Alliance</w:t>
      </w:r>
    </w:p>
    <w:p w14:paraId="021C3A29"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Cath Maloney</w:t>
      </w:r>
      <w:r w:rsidRPr="008A6331">
        <w:rPr>
          <w:rFonts w:eastAsia="Proxima Nova"/>
          <w:color w:val="231F20"/>
          <w:spacing w:val="-3"/>
          <w:lang w:eastAsia="en-US"/>
        </w:rPr>
        <w:tab/>
        <w:t>CEO, Services for Australian Rural and Remote Allied Health</w:t>
      </w:r>
    </w:p>
    <w:p w14:paraId="0FEFE9D9"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Dr Ewen McPhee</w:t>
      </w:r>
      <w:r w:rsidRPr="008A6331">
        <w:rPr>
          <w:rFonts w:eastAsia="Proxima Nova"/>
          <w:color w:val="231F20"/>
          <w:spacing w:val="-3"/>
          <w:lang w:eastAsia="en-US"/>
        </w:rPr>
        <w:tab/>
        <w:t>President, ACRRM</w:t>
      </w:r>
    </w:p>
    <w:p w14:paraId="01EAF118"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Donna Murray</w:t>
      </w:r>
      <w:r w:rsidRPr="008A6331">
        <w:rPr>
          <w:rFonts w:eastAsia="Proxima Nova"/>
          <w:color w:val="231F20"/>
          <w:spacing w:val="-3"/>
          <w:lang w:eastAsia="en-US"/>
        </w:rPr>
        <w:tab/>
        <w:t>CEO, Indigenous Allied Health Australia</w:t>
      </w:r>
    </w:p>
    <w:p w14:paraId="2D2FE63C"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Anja Nikolic</w:t>
      </w:r>
      <w:r w:rsidRPr="008A6331">
        <w:rPr>
          <w:rFonts w:eastAsia="Proxima Nova"/>
          <w:color w:val="231F20"/>
          <w:spacing w:val="-3"/>
          <w:lang w:eastAsia="en-US"/>
        </w:rPr>
        <w:tab/>
        <w:t>CEO, Australian Physiotherapy Association</w:t>
      </w:r>
    </w:p>
    <w:p w14:paraId="21A04E56" w14:textId="77777777" w:rsidR="001F6A1E"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lastRenderedPageBreak/>
        <w:t>Gabrielle O’Kane</w:t>
      </w:r>
      <w:r w:rsidRPr="008A6331">
        <w:rPr>
          <w:rFonts w:eastAsia="Proxima Nova"/>
          <w:color w:val="231F20"/>
          <w:spacing w:val="-3"/>
          <w:lang w:eastAsia="en-US"/>
        </w:rPr>
        <w:tab/>
        <w:t>CEO, National Rural Health Alliance</w:t>
      </w:r>
    </w:p>
    <w:p w14:paraId="1DEA0F1D"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Krishn Parmer</w:t>
      </w:r>
      <w:r w:rsidRPr="008A6331">
        <w:rPr>
          <w:rFonts w:eastAsia="Proxima Nova"/>
          <w:color w:val="231F20"/>
          <w:spacing w:val="-3"/>
          <w:lang w:eastAsia="en-US"/>
        </w:rPr>
        <w:tab/>
        <w:t>Allied Health Officer, National Rural Health Student Network</w:t>
      </w:r>
    </w:p>
    <w:p w14:paraId="37528528"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Janine Ramsay</w:t>
      </w:r>
      <w:r w:rsidRPr="008A6331">
        <w:rPr>
          <w:rFonts w:eastAsia="Proxima Nova"/>
          <w:color w:val="231F20"/>
          <w:spacing w:val="-3"/>
          <w:lang w:eastAsia="en-US"/>
        </w:rPr>
        <w:tab/>
        <w:t>National Director, Australian Rural Health Education Network</w:t>
      </w:r>
    </w:p>
    <w:p w14:paraId="73CB1D27"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Peta Rutherford</w:t>
      </w:r>
      <w:r w:rsidRPr="008A6331">
        <w:rPr>
          <w:rFonts w:eastAsia="Proxima Nova"/>
          <w:color w:val="231F20"/>
          <w:spacing w:val="-3"/>
          <w:lang w:eastAsia="en-US"/>
        </w:rPr>
        <w:tab/>
        <w:t>CEO, Rural Doctors Association of Australia</w:t>
      </w:r>
    </w:p>
    <w:p w14:paraId="522A6843"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A/Prof Ayman Shenouda</w:t>
      </w:r>
      <w:r w:rsidRPr="008A6331">
        <w:rPr>
          <w:rFonts w:eastAsia="Proxima Nova"/>
          <w:color w:val="231F20"/>
          <w:spacing w:val="-3"/>
          <w:lang w:eastAsia="en-US"/>
        </w:rPr>
        <w:tab/>
        <w:t>Vice President, Royal Australian College General Practice</w:t>
      </w:r>
    </w:p>
    <w:p w14:paraId="3FEEBF5C"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Edward Swan</w:t>
      </w:r>
      <w:r w:rsidRPr="008A6331">
        <w:rPr>
          <w:rFonts w:eastAsia="Proxima Nova"/>
          <w:color w:val="231F20"/>
          <w:spacing w:val="-3"/>
          <w:lang w:eastAsia="en-US"/>
        </w:rPr>
        <w:tab/>
        <w:t>Executive Officer, Rural Health Workforce Australia</w:t>
      </w:r>
    </w:p>
    <w:p w14:paraId="45301146"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Alison Verhoeven</w:t>
      </w:r>
      <w:r w:rsidRPr="008A6331">
        <w:rPr>
          <w:rFonts w:eastAsia="Proxima Nova"/>
          <w:color w:val="231F20"/>
          <w:spacing w:val="-3"/>
          <w:lang w:eastAsia="en-US"/>
        </w:rPr>
        <w:tab/>
        <w:t>CEO, Australian Healthcare and Hospitals Association</w:t>
      </w:r>
    </w:p>
    <w:p w14:paraId="60139700" w14:textId="77777777" w:rsidR="001F6A1E" w:rsidRPr="008A6331" w:rsidRDefault="001F6A1E" w:rsidP="008A6331">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 xml:space="preserve">Dr Vijay </w:t>
      </w:r>
      <w:r w:rsidR="008A6331">
        <w:rPr>
          <w:rFonts w:eastAsia="Proxima Nova"/>
          <w:color w:val="231F20"/>
          <w:spacing w:val="-3"/>
          <w:lang w:eastAsia="en-US"/>
        </w:rPr>
        <w:t>Roach</w:t>
      </w:r>
      <w:r w:rsidR="008A6331">
        <w:rPr>
          <w:rFonts w:eastAsia="Proxima Nova"/>
          <w:color w:val="231F20"/>
          <w:spacing w:val="-3"/>
          <w:lang w:eastAsia="en-US"/>
        </w:rPr>
        <w:tab/>
      </w:r>
      <w:r w:rsidRPr="008A6331">
        <w:rPr>
          <w:rFonts w:eastAsia="Proxima Nova"/>
          <w:color w:val="231F20"/>
          <w:spacing w:val="-3"/>
          <w:lang w:eastAsia="en-US"/>
        </w:rPr>
        <w:t xml:space="preserve">President, Royal Australian and New Zealand College of Obstetricians </w:t>
      </w:r>
      <w:r w:rsidR="00467FD5">
        <w:rPr>
          <w:rFonts w:eastAsia="Proxima Nova"/>
          <w:color w:val="231F20"/>
          <w:spacing w:val="-3"/>
          <w:lang w:eastAsia="en-US"/>
        </w:rPr>
        <w:t>a</w:t>
      </w:r>
      <w:r w:rsidRPr="008A6331">
        <w:rPr>
          <w:rFonts w:eastAsia="Proxima Nova"/>
          <w:color w:val="231F20"/>
          <w:spacing w:val="-3"/>
          <w:lang w:eastAsia="en-US"/>
        </w:rPr>
        <w:t xml:space="preserve">nd Gynaecologists (RANZCOG) </w:t>
      </w:r>
    </w:p>
    <w:p w14:paraId="6A94BC68" w14:textId="77777777" w:rsidR="001F6A1E" w:rsidRPr="008A6331" w:rsidRDefault="008A6331" w:rsidP="008A6331">
      <w:pPr>
        <w:widowControl w:val="0"/>
        <w:tabs>
          <w:tab w:val="left" w:pos="2694"/>
        </w:tabs>
        <w:spacing w:after="0" w:line="240" w:lineRule="auto"/>
        <w:ind w:left="2694" w:right="249" w:hanging="2694"/>
        <w:contextualSpacing/>
        <w:rPr>
          <w:rFonts w:eastAsia="Proxima Nova"/>
          <w:color w:val="231F20"/>
          <w:spacing w:val="-3"/>
          <w:lang w:eastAsia="en-US"/>
        </w:rPr>
      </w:pPr>
      <w:r>
        <w:rPr>
          <w:rFonts w:eastAsia="Proxima Nova"/>
          <w:color w:val="231F20"/>
          <w:spacing w:val="-3"/>
          <w:lang w:eastAsia="en-US"/>
        </w:rPr>
        <w:t>Vase Jovoska</w:t>
      </w:r>
      <w:r>
        <w:rPr>
          <w:rFonts w:eastAsia="Proxima Nova"/>
          <w:color w:val="231F20"/>
          <w:spacing w:val="-3"/>
          <w:lang w:eastAsia="en-US"/>
        </w:rPr>
        <w:tab/>
      </w:r>
      <w:r w:rsidR="001F6A1E" w:rsidRPr="008A6331">
        <w:rPr>
          <w:rFonts w:eastAsia="Proxima Nova"/>
          <w:color w:val="231F20"/>
          <w:spacing w:val="-3"/>
          <w:lang w:eastAsia="en-US"/>
        </w:rPr>
        <w:t>CEO, RANZCOG</w:t>
      </w:r>
    </w:p>
    <w:p w14:paraId="670CC0B7" w14:textId="77777777" w:rsidR="001F6A1E" w:rsidRPr="008A6331" w:rsidRDefault="001F6A1E" w:rsidP="008A6331">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Catherine Luckin</w:t>
      </w:r>
      <w:r w:rsidRPr="008A6331">
        <w:rPr>
          <w:rFonts w:eastAsia="Proxima Nova"/>
          <w:color w:val="231F20"/>
          <w:spacing w:val="-3"/>
          <w:lang w:eastAsia="en-US"/>
        </w:rPr>
        <w:tab/>
        <w:t xml:space="preserve">Australian Academy of Health and Medical Sciences </w:t>
      </w:r>
    </w:p>
    <w:p w14:paraId="6F4A0BA3" w14:textId="77777777" w:rsidR="001F6A1E" w:rsidRPr="008A6331" w:rsidRDefault="008A6331" w:rsidP="008A6331">
      <w:pPr>
        <w:widowControl w:val="0"/>
        <w:tabs>
          <w:tab w:val="left" w:pos="2694"/>
        </w:tabs>
        <w:spacing w:after="0" w:line="240" w:lineRule="auto"/>
        <w:ind w:left="2694" w:right="249" w:hanging="2694"/>
        <w:contextualSpacing/>
        <w:rPr>
          <w:rFonts w:eastAsia="Proxima Nova"/>
          <w:color w:val="231F20"/>
          <w:spacing w:val="-3"/>
          <w:lang w:eastAsia="en-US"/>
        </w:rPr>
      </w:pPr>
      <w:r>
        <w:rPr>
          <w:rFonts w:eastAsia="Proxima Nova"/>
          <w:color w:val="231F20"/>
          <w:spacing w:val="-3"/>
          <w:lang w:eastAsia="en-US"/>
        </w:rPr>
        <w:t>Frank Quinlan</w:t>
      </w:r>
      <w:r>
        <w:rPr>
          <w:rFonts w:eastAsia="Proxima Nova"/>
          <w:color w:val="231F20"/>
          <w:spacing w:val="-3"/>
          <w:lang w:eastAsia="en-US"/>
        </w:rPr>
        <w:tab/>
      </w:r>
      <w:r w:rsidR="001F6A1E" w:rsidRPr="008A6331">
        <w:rPr>
          <w:rFonts w:eastAsia="Proxima Nova"/>
          <w:color w:val="231F20"/>
          <w:spacing w:val="-3"/>
          <w:lang w:eastAsia="en-US"/>
        </w:rPr>
        <w:t xml:space="preserve">Executive Director RFDS </w:t>
      </w:r>
    </w:p>
    <w:p w14:paraId="06AD6048" w14:textId="77777777" w:rsidR="001F6A1E" w:rsidRPr="00DF692A" w:rsidRDefault="001F6A1E" w:rsidP="00DF692A">
      <w:pPr>
        <w:pStyle w:val="NoSpacing"/>
        <w:rPr>
          <w:rFonts w:ascii="Arial" w:hAnsi="Arial" w:cs="Arial"/>
          <w:color w:val="auto"/>
          <w:sz w:val="21"/>
          <w:szCs w:val="21"/>
          <w:lang w:eastAsia="en-US"/>
        </w:rPr>
      </w:pPr>
    </w:p>
    <w:p w14:paraId="44536B92" w14:textId="77777777" w:rsidR="001F6A1E" w:rsidRPr="00B63D7C" w:rsidRDefault="001F6A1E" w:rsidP="001F6A1E">
      <w:pPr>
        <w:widowControl w:val="0"/>
        <w:tabs>
          <w:tab w:val="left" w:pos="5287"/>
        </w:tabs>
        <w:spacing w:after="0" w:line="240" w:lineRule="auto"/>
        <w:ind w:right="249"/>
        <w:contextualSpacing/>
        <w:rPr>
          <w:rFonts w:asciiTheme="minorHAnsi" w:eastAsia="Proxima Nova" w:hAnsiTheme="minorHAnsi" w:cstheme="minorHAnsi"/>
          <w:color w:val="231F20"/>
          <w:spacing w:val="-3"/>
          <w:sz w:val="22"/>
          <w:szCs w:val="22"/>
          <w:lang w:eastAsia="en-US"/>
        </w:rPr>
      </w:pPr>
    </w:p>
    <w:p w14:paraId="4F528978" w14:textId="77777777" w:rsidR="001F6A1E" w:rsidRPr="00B63D7C" w:rsidRDefault="001F6A1E" w:rsidP="001F6A1E">
      <w:pPr>
        <w:widowControl w:val="0"/>
        <w:tabs>
          <w:tab w:val="left" w:pos="5287"/>
        </w:tabs>
        <w:spacing w:after="0" w:line="240" w:lineRule="auto"/>
        <w:ind w:right="249"/>
        <w:contextualSpacing/>
        <w:rPr>
          <w:rFonts w:asciiTheme="minorHAnsi" w:eastAsia="Proxima Nova" w:hAnsiTheme="minorHAnsi" w:cstheme="minorHAnsi"/>
          <w:b/>
          <w:color w:val="1F285C"/>
          <w:spacing w:val="-3"/>
          <w:sz w:val="24"/>
          <w:szCs w:val="24"/>
          <w:lang w:eastAsia="en-US"/>
        </w:rPr>
      </w:pPr>
      <w:r w:rsidRPr="00B63D7C">
        <w:rPr>
          <w:rFonts w:asciiTheme="minorHAnsi" w:eastAsia="Proxima Nova" w:hAnsiTheme="minorHAnsi" w:cstheme="minorHAnsi"/>
          <w:b/>
          <w:color w:val="1F285C"/>
          <w:spacing w:val="-3"/>
          <w:sz w:val="24"/>
          <w:szCs w:val="24"/>
          <w:lang w:eastAsia="en-US"/>
        </w:rPr>
        <w:t>Jurisdictional Consultations</w:t>
      </w:r>
    </w:p>
    <w:p w14:paraId="2C709ABC" w14:textId="77777777" w:rsidR="00CF6216" w:rsidRDefault="00CF6216" w:rsidP="008A6331">
      <w:pPr>
        <w:widowControl w:val="0"/>
        <w:tabs>
          <w:tab w:val="left" w:pos="2694"/>
        </w:tabs>
        <w:spacing w:after="0" w:line="240" w:lineRule="auto"/>
        <w:ind w:right="249"/>
        <w:contextualSpacing/>
        <w:rPr>
          <w:rFonts w:eastAsia="Proxima Nova"/>
          <w:color w:val="231F20"/>
          <w:spacing w:val="-3"/>
          <w:lang w:eastAsia="en-US"/>
        </w:rPr>
      </w:pPr>
    </w:p>
    <w:p w14:paraId="76ECE57A" w14:textId="77777777" w:rsidR="008A6331" w:rsidRPr="008A6331" w:rsidRDefault="00467FD5"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 xml:space="preserve">Dr </w:t>
      </w:r>
      <w:r w:rsidR="008A6331" w:rsidRPr="008A6331">
        <w:rPr>
          <w:rFonts w:eastAsia="Proxima Nova"/>
          <w:color w:val="231F20"/>
          <w:spacing w:val="-3"/>
          <w:lang w:eastAsia="en-US"/>
        </w:rPr>
        <w:t>Ross Bailie</w:t>
      </w:r>
      <w:r w:rsidR="008A6331" w:rsidRPr="008A6331">
        <w:rPr>
          <w:rFonts w:eastAsia="Proxima Nova"/>
          <w:color w:val="231F20"/>
          <w:spacing w:val="-3"/>
          <w:lang w:eastAsia="en-US"/>
        </w:rPr>
        <w:tab/>
        <w:t>Director, University Centre for Rural Health, University of Sydney</w:t>
      </w:r>
    </w:p>
    <w:p w14:paraId="792C6896"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Leanne Beagley</w:t>
      </w:r>
      <w:r w:rsidRPr="008A6331">
        <w:rPr>
          <w:rFonts w:eastAsia="Proxima Nova"/>
          <w:color w:val="231F20"/>
          <w:spacing w:val="-3"/>
          <w:lang w:eastAsia="en-US"/>
        </w:rPr>
        <w:tab/>
        <w:t>CEO Western Victoria Primary Health Network</w:t>
      </w:r>
    </w:p>
    <w:p w14:paraId="37B538A8" w14:textId="77777777" w:rsidR="008A6331" w:rsidRPr="008A6331" w:rsidRDefault="008A6331" w:rsidP="00CF6216">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Kate Boucher</w:t>
      </w:r>
      <w:r w:rsidRPr="008A6331">
        <w:rPr>
          <w:rFonts w:eastAsia="Proxima Nova"/>
          <w:color w:val="231F20"/>
          <w:spacing w:val="-3"/>
          <w:lang w:eastAsia="en-US"/>
        </w:rPr>
        <w:tab/>
        <w:t>Principal Policy Advisor, Allied Health &amp; Community Services Workforce, Victoria</w:t>
      </w:r>
    </w:p>
    <w:p w14:paraId="3E4B49BE" w14:textId="77777777" w:rsidR="008A6331" w:rsidRPr="008A6331" w:rsidRDefault="008A6331" w:rsidP="00CF6216">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Chris Brenber</w:t>
      </w:r>
      <w:r w:rsidRPr="008A6331">
        <w:rPr>
          <w:rFonts w:eastAsia="Proxima Nova"/>
          <w:color w:val="231F20"/>
          <w:spacing w:val="-3"/>
          <w:lang w:eastAsia="en-US"/>
        </w:rPr>
        <w:tab/>
        <w:t>Dean of Education, College of Nursing and Health Sciences, Flinders University</w:t>
      </w:r>
    </w:p>
    <w:p w14:paraId="6958C727"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Nick Bush</w:t>
      </w:r>
      <w:r w:rsidRPr="008A6331">
        <w:rPr>
          <w:rFonts w:eastAsia="Proxima Nova"/>
          <w:color w:val="231F20"/>
          <w:spacing w:val="-3"/>
          <w:lang w:eastAsia="en-US"/>
        </w:rPr>
        <w:tab/>
        <w:t>CEO, Echuca Regional Health</w:t>
      </w:r>
    </w:p>
    <w:p w14:paraId="0DDD07CD"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Maureen Carter</w:t>
      </w:r>
      <w:r w:rsidRPr="008A6331">
        <w:rPr>
          <w:rFonts w:eastAsia="Proxima Nova"/>
          <w:color w:val="231F20"/>
          <w:spacing w:val="-3"/>
          <w:lang w:eastAsia="en-US"/>
        </w:rPr>
        <w:tab/>
        <w:t xml:space="preserve">Nindilingarri Cultural Health Services </w:t>
      </w:r>
    </w:p>
    <w:p w14:paraId="7380F4C6" w14:textId="77777777" w:rsidR="008A6331" w:rsidRPr="008A6331" w:rsidRDefault="008A6331" w:rsidP="00CF6216">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Richard Cheney</w:t>
      </w:r>
      <w:r w:rsidRPr="008A6331">
        <w:rPr>
          <w:rFonts w:eastAsia="Proxima Nova"/>
          <w:color w:val="231F20"/>
          <w:spacing w:val="-3"/>
          <w:lang w:eastAsia="en-US"/>
        </w:rPr>
        <w:tab/>
        <w:t>Director Allied Health, Western New South Wales Local Health District</w:t>
      </w:r>
    </w:p>
    <w:p w14:paraId="353B3DB3"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Richard Colbran</w:t>
      </w:r>
      <w:r w:rsidRPr="008A6331">
        <w:rPr>
          <w:rFonts w:eastAsia="Proxima Nova"/>
          <w:color w:val="231F20"/>
          <w:spacing w:val="-3"/>
          <w:lang w:eastAsia="en-US"/>
        </w:rPr>
        <w:tab/>
        <w:t>CEO, NSW Rural Doctors Network</w:t>
      </w:r>
    </w:p>
    <w:p w14:paraId="3CBAD9EA" w14:textId="77777777" w:rsidR="008A6331" w:rsidRPr="008A6331" w:rsidRDefault="008A6331" w:rsidP="00CF6216">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Wendy Cox</w:t>
      </w:r>
      <w:r w:rsidRPr="008A6331">
        <w:rPr>
          <w:rFonts w:eastAsia="Proxima Nova"/>
          <w:color w:val="231F20"/>
          <w:spacing w:val="-3"/>
          <w:lang w:eastAsia="en-US"/>
        </w:rPr>
        <w:tab/>
        <w:t>Executive Director Medical Services, Murrumbidgee Local Health District</w:t>
      </w:r>
    </w:p>
    <w:p w14:paraId="6746B056"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Lisa Davies Jones</w:t>
      </w:r>
      <w:r w:rsidRPr="008A6331">
        <w:rPr>
          <w:rFonts w:eastAsia="Proxima Nova"/>
          <w:color w:val="231F20"/>
          <w:spacing w:val="-3"/>
          <w:lang w:eastAsia="en-US"/>
        </w:rPr>
        <w:tab/>
        <w:t>CEO, North West HHS</w:t>
      </w:r>
    </w:p>
    <w:p w14:paraId="1DE7B447"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Bob Davis</w:t>
      </w:r>
      <w:r w:rsidRPr="008A6331">
        <w:rPr>
          <w:rFonts w:eastAsia="Proxima Nova"/>
          <w:color w:val="231F20"/>
          <w:spacing w:val="-3"/>
          <w:lang w:eastAsia="en-US"/>
        </w:rPr>
        <w:tab/>
        <w:t>CEO, Maari Ma</w:t>
      </w:r>
    </w:p>
    <w:p w14:paraId="5CFBC3E2"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Michael Dirienzo</w:t>
      </w:r>
      <w:r w:rsidRPr="008A6331">
        <w:rPr>
          <w:rFonts w:eastAsia="Proxima Nova"/>
          <w:color w:val="231F20"/>
          <w:spacing w:val="-3"/>
          <w:lang w:eastAsia="en-US"/>
        </w:rPr>
        <w:tab/>
        <w:t>CE, Hunter New England Local Health District</w:t>
      </w:r>
    </w:p>
    <w:p w14:paraId="4196A8DE" w14:textId="77777777" w:rsidR="008A6331" w:rsidRPr="008A6331" w:rsidRDefault="008A6331" w:rsidP="00CF6216">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Vivienne Duggin</w:t>
      </w:r>
      <w:r w:rsidRPr="008A6331">
        <w:rPr>
          <w:rFonts w:eastAsia="Proxima Nova"/>
          <w:color w:val="231F20"/>
          <w:spacing w:val="-3"/>
          <w:lang w:eastAsia="en-US"/>
        </w:rPr>
        <w:tab/>
        <w:t>Regional Training Hub Project Officer, University of Western Australia</w:t>
      </w:r>
    </w:p>
    <w:p w14:paraId="4BD9187A"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Michael Fisher</w:t>
      </w:r>
      <w:r w:rsidRPr="008A6331">
        <w:rPr>
          <w:rFonts w:eastAsia="Proxima Nova"/>
          <w:color w:val="231F20"/>
          <w:spacing w:val="-3"/>
          <w:lang w:eastAsia="en-US"/>
        </w:rPr>
        <w:tab/>
        <w:t>Principal, Broken Hill Public School</w:t>
      </w:r>
    </w:p>
    <w:p w14:paraId="628CD344" w14:textId="77777777" w:rsidR="008A6331" w:rsidRPr="008A6331" w:rsidRDefault="008A6331" w:rsidP="00CF6216">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June Foulds</w:t>
      </w:r>
      <w:r w:rsidRPr="008A6331">
        <w:rPr>
          <w:rFonts w:eastAsia="Proxima Nova"/>
          <w:color w:val="231F20"/>
          <w:spacing w:val="-3"/>
          <w:lang w:eastAsia="en-US"/>
        </w:rPr>
        <w:tab/>
        <w:t>Regional Training Hub Project Officer, University of Western Australia</w:t>
      </w:r>
    </w:p>
    <w:p w14:paraId="4F91B477"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Stuart Gordon</w:t>
      </w:r>
      <w:r w:rsidRPr="008A6331">
        <w:rPr>
          <w:rFonts w:eastAsia="Proxima Nova"/>
          <w:color w:val="231F20"/>
          <w:spacing w:val="-3"/>
          <w:lang w:eastAsia="en-US"/>
        </w:rPr>
        <w:tab/>
        <w:t>CEO, Western Queensland Primary Health Network</w:t>
      </w:r>
    </w:p>
    <w:p w14:paraId="23C50E20" w14:textId="77777777" w:rsidR="008A6331" w:rsidRPr="008A6331" w:rsidRDefault="008A6331" w:rsidP="00CF6216">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Richard Griffiths</w:t>
      </w:r>
      <w:r w:rsidRPr="008A6331">
        <w:rPr>
          <w:rFonts w:eastAsia="Proxima Nova"/>
          <w:color w:val="231F20"/>
          <w:spacing w:val="-3"/>
          <w:lang w:eastAsia="en-US"/>
        </w:rPr>
        <w:tab/>
        <w:t>Executive Director, Workforce Planning and Talent Development Branch, New South Wales Ministry of Health</w:t>
      </w:r>
    </w:p>
    <w:p w14:paraId="59BBB3BF"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Andrew Harvey</w:t>
      </w:r>
      <w:r w:rsidRPr="008A6331">
        <w:rPr>
          <w:rFonts w:eastAsia="Proxima Nova"/>
          <w:color w:val="231F20"/>
          <w:spacing w:val="-3"/>
          <w:lang w:eastAsia="en-US"/>
        </w:rPr>
        <w:tab/>
        <w:t>CEO, Western New South Wales Primary Health Network</w:t>
      </w:r>
    </w:p>
    <w:p w14:paraId="10EB833A"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Denis Henry</w:t>
      </w:r>
      <w:r w:rsidRPr="008A6331">
        <w:rPr>
          <w:rFonts w:eastAsia="Proxima Nova"/>
          <w:color w:val="231F20"/>
          <w:spacing w:val="-3"/>
          <w:lang w:eastAsia="en-US"/>
        </w:rPr>
        <w:tab/>
        <w:t>Chair, Royal Flying Doctors Service, Victoria</w:t>
      </w:r>
    </w:p>
    <w:p w14:paraId="3615FD92"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Nicki Herriot</w:t>
      </w:r>
      <w:r w:rsidRPr="008A6331">
        <w:rPr>
          <w:rFonts w:eastAsia="Proxima Nova"/>
          <w:color w:val="231F20"/>
          <w:spacing w:val="-3"/>
          <w:lang w:eastAsia="en-US"/>
        </w:rPr>
        <w:tab/>
        <w:t>CEO Northern Territory Primary Health Network</w:t>
      </w:r>
    </w:p>
    <w:p w14:paraId="04AD980B"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Matt Jones</w:t>
      </w:r>
      <w:r w:rsidRPr="008A6331">
        <w:rPr>
          <w:rFonts w:eastAsia="Proxima Nova"/>
          <w:color w:val="231F20"/>
          <w:spacing w:val="-3"/>
          <w:lang w:eastAsia="en-US"/>
        </w:rPr>
        <w:tab/>
        <w:t>CEO, Murray Primary Health Network</w:t>
      </w:r>
    </w:p>
    <w:p w14:paraId="12AE94D9"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Martin Jones</w:t>
      </w:r>
      <w:r w:rsidRPr="008A6331">
        <w:rPr>
          <w:rFonts w:eastAsia="Proxima Nova"/>
          <w:color w:val="231F20"/>
          <w:spacing w:val="-3"/>
          <w:lang w:eastAsia="en-US"/>
        </w:rPr>
        <w:tab/>
        <w:t>Director, UDR</w:t>
      </w:r>
      <w:r w:rsidR="00CF6216">
        <w:rPr>
          <w:rFonts w:eastAsia="Proxima Nova"/>
          <w:color w:val="231F20"/>
          <w:spacing w:val="-3"/>
          <w:lang w:eastAsia="en-US"/>
        </w:rPr>
        <w:t xml:space="preserve">H </w:t>
      </w:r>
      <w:r w:rsidRPr="008A6331">
        <w:rPr>
          <w:rFonts w:eastAsia="Proxima Nova"/>
          <w:color w:val="231F20"/>
          <w:spacing w:val="-3"/>
          <w:lang w:eastAsia="en-US"/>
        </w:rPr>
        <w:t>Whyalla</w:t>
      </w:r>
    </w:p>
    <w:p w14:paraId="4E90FACF"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Sabina Knight</w:t>
      </w:r>
      <w:r w:rsidRPr="008A6331">
        <w:rPr>
          <w:rFonts w:eastAsia="Proxima Nova"/>
          <w:color w:val="231F20"/>
          <w:spacing w:val="-3"/>
          <w:lang w:eastAsia="en-US"/>
        </w:rPr>
        <w:tab/>
        <w:t>Director, Centre for Rural &amp; Remote Health, James Cook University</w:t>
      </w:r>
    </w:p>
    <w:p w14:paraId="2AF2B6F6"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Jill Ludford</w:t>
      </w:r>
      <w:r w:rsidRPr="008A6331">
        <w:rPr>
          <w:rFonts w:eastAsia="Proxima Nova"/>
          <w:color w:val="231F20"/>
          <w:spacing w:val="-3"/>
          <w:lang w:eastAsia="en-US"/>
        </w:rPr>
        <w:tab/>
        <w:t>CEO, Murrumbidgee Local Health District</w:t>
      </w:r>
    </w:p>
    <w:p w14:paraId="3C61B417" w14:textId="77777777" w:rsidR="008A6331" w:rsidRPr="008A6331" w:rsidRDefault="008A6331" w:rsidP="00CF6216">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Esther May</w:t>
      </w:r>
      <w:r w:rsidRPr="008A6331">
        <w:rPr>
          <w:rFonts w:eastAsia="Proxima Nova"/>
          <w:color w:val="231F20"/>
          <w:spacing w:val="-3"/>
          <w:lang w:eastAsia="en-US"/>
        </w:rPr>
        <w:tab/>
        <w:t>Dean, Academic and Clinical Education, Health Sciences Divisional Office, University of South Australia</w:t>
      </w:r>
    </w:p>
    <w:p w14:paraId="0B469D17"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A/Prof Jenny May</w:t>
      </w:r>
      <w:r w:rsidRPr="008A6331">
        <w:rPr>
          <w:rFonts w:eastAsia="Proxima Nova"/>
          <w:color w:val="231F20"/>
          <w:spacing w:val="-3"/>
          <w:lang w:eastAsia="en-US"/>
        </w:rPr>
        <w:tab/>
        <w:t>Director, University of Newcastle Department of Rural Health</w:t>
      </w:r>
    </w:p>
    <w:p w14:paraId="2F0540D1"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Scott McLachlan</w:t>
      </w:r>
      <w:r w:rsidRPr="008A6331">
        <w:rPr>
          <w:rFonts w:eastAsia="Proxima Nova"/>
          <w:color w:val="231F20"/>
          <w:spacing w:val="-3"/>
          <w:lang w:eastAsia="en-US"/>
        </w:rPr>
        <w:tab/>
        <w:t>CE, Western New South Wales Local Health District</w:t>
      </w:r>
    </w:p>
    <w:p w14:paraId="77945402"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Prof Richard Murray</w:t>
      </w:r>
      <w:r w:rsidRPr="008A6331">
        <w:rPr>
          <w:rFonts w:eastAsia="Proxima Nova"/>
          <w:color w:val="231F20"/>
          <w:spacing w:val="-3"/>
          <w:lang w:eastAsia="en-US"/>
        </w:rPr>
        <w:tab/>
        <w:t>Dean, College of Medicine and Dentistry, James Cook University</w:t>
      </w:r>
    </w:p>
    <w:p w14:paraId="1067D8E0" w14:textId="77777777" w:rsidR="008A6331" w:rsidRPr="008A6331" w:rsidRDefault="008A6331" w:rsidP="00CF6216">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Kim Nguyen</w:t>
      </w:r>
      <w:r w:rsidRPr="008A6331">
        <w:rPr>
          <w:rFonts w:eastAsia="Proxima Nova"/>
          <w:color w:val="231F20"/>
          <w:spacing w:val="-3"/>
          <w:lang w:eastAsia="en-US"/>
        </w:rPr>
        <w:tab/>
        <w:t>Executive Director, Workforce and Allied Health, Hunter New England Local Health District</w:t>
      </w:r>
    </w:p>
    <w:p w14:paraId="7AF7BE7F" w14:textId="77777777" w:rsidR="008A6331" w:rsidRPr="008A6331" w:rsidRDefault="008A6331" w:rsidP="00CF6216">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Ilsa Nielsen</w:t>
      </w:r>
      <w:r w:rsidRPr="008A6331">
        <w:rPr>
          <w:rFonts w:eastAsia="Proxima Nova"/>
          <w:color w:val="231F20"/>
          <w:spacing w:val="-3"/>
          <w:lang w:eastAsia="en-US"/>
        </w:rPr>
        <w:tab/>
        <w:t>Acting Director Allied Health, Allied Health Professions’ Office of Queensland,</w:t>
      </w:r>
      <w:r w:rsidR="00CF6216">
        <w:rPr>
          <w:rFonts w:eastAsia="Proxima Nova"/>
          <w:color w:val="231F20"/>
          <w:spacing w:val="-3"/>
          <w:lang w:eastAsia="en-US"/>
        </w:rPr>
        <w:t xml:space="preserve"> </w:t>
      </w:r>
      <w:r w:rsidRPr="008A6331">
        <w:rPr>
          <w:rFonts w:eastAsia="Proxima Nova"/>
          <w:color w:val="231F20"/>
          <w:spacing w:val="-3"/>
          <w:lang w:eastAsia="en-US"/>
        </w:rPr>
        <w:t>Clinical Excellence Division</w:t>
      </w:r>
    </w:p>
    <w:p w14:paraId="0D540607"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Stephen Pincus</w:t>
      </w:r>
      <w:r w:rsidRPr="008A6331">
        <w:rPr>
          <w:rFonts w:eastAsia="Proxima Nova"/>
          <w:color w:val="231F20"/>
          <w:spacing w:val="-3"/>
          <w:lang w:eastAsia="en-US"/>
        </w:rPr>
        <w:tab/>
        <w:t>CEO, Northern Territory General Practice Education</w:t>
      </w:r>
    </w:p>
    <w:p w14:paraId="6B77DFA1"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Amanda Proposch</w:t>
      </w:r>
      <w:r w:rsidRPr="008A6331">
        <w:rPr>
          <w:rFonts w:eastAsia="Proxima Nova"/>
          <w:color w:val="231F20"/>
          <w:spacing w:val="-3"/>
          <w:lang w:eastAsia="en-US"/>
        </w:rPr>
        <w:tab/>
        <w:t>CEO Gippsland Primary Health Network</w:t>
      </w:r>
    </w:p>
    <w:p w14:paraId="70CB2051" w14:textId="77777777" w:rsidR="008A6331" w:rsidRPr="008A6331" w:rsidRDefault="008A6331" w:rsidP="008A6331">
      <w:pPr>
        <w:widowControl w:val="0"/>
        <w:tabs>
          <w:tab w:val="left" w:pos="2694"/>
        </w:tabs>
        <w:spacing w:after="0" w:line="240" w:lineRule="auto"/>
        <w:ind w:right="249"/>
        <w:contextualSpacing/>
        <w:rPr>
          <w:rFonts w:asciiTheme="minorHAnsi" w:eastAsia="Proxima Nova" w:hAnsiTheme="minorHAnsi" w:cstheme="minorHAnsi"/>
          <w:color w:val="231F20"/>
          <w:spacing w:val="-3"/>
          <w:sz w:val="22"/>
          <w:szCs w:val="22"/>
          <w:lang w:eastAsia="en-US"/>
        </w:rPr>
      </w:pPr>
      <w:r w:rsidRPr="008A6331">
        <w:rPr>
          <w:rFonts w:eastAsia="Proxima Nova"/>
          <w:color w:val="231F20"/>
          <w:spacing w:val="-3"/>
          <w:lang w:eastAsia="en-US"/>
        </w:rPr>
        <w:t>Greg Sam</w:t>
      </w:r>
      <w:r w:rsidRPr="008A6331">
        <w:rPr>
          <w:rFonts w:eastAsia="Proxima Nova"/>
          <w:color w:val="231F20"/>
          <w:spacing w:val="-3"/>
          <w:lang w:eastAsia="en-US"/>
        </w:rPr>
        <w:tab/>
        <w:t xml:space="preserve">CEO, Royal Flying Doctor </w:t>
      </w:r>
      <w:r w:rsidRPr="000F298C">
        <w:rPr>
          <w:rFonts w:eastAsia="Proxima Nova"/>
          <w:color w:val="231F20"/>
          <w:spacing w:val="-3"/>
          <w:sz w:val="22"/>
          <w:szCs w:val="22"/>
          <w:lang w:eastAsia="en-US"/>
        </w:rPr>
        <w:t>Service,</w:t>
      </w:r>
      <w:r w:rsidRPr="000F298C">
        <w:rPr>
          <w:rFonts w:asciiTheme="minorHAnsi" w:eastAsia="Proxima Nova" w:hAnsiTheme="minorHAnsi" w:cstheme="minorHAnsi"/>
          <w:color w:val="231F20"/>
          <w:spacing w:val="-3"/>
          <w:sz w:val="22"/>
          <w:szCs w:val="22"/>
          <w:lang w:eastAsia="en-US"/>
        </w:rPr>
        <w:t xml:space="preserve"> </w:t>
      </w:r>
      <w:r w:rsidRPr="000F298C">
        <w:rPr>
          <w:rFonts w:eastAsia="Proxima Nova"/>
          <w:color w:val="231F20"/>
          <w:spacing w:val="-3"/>
          <w:sz w:val="22"/>
          <w:szCs w:val="22"/>
          <w:lang w:eastAsia="en-US"/>
        </w:rPr>
        <w:t>Broken Hill</w:t>
      </w:r>
    </w:p>
    <w:p w14:paraId="3BA3B4F1" w14:textId="77777777" w:rsidR="008A6331" w:rsidRPr="008A6331" w:rsidRDefault="008A6331" w:rsidP="00904CCB">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lastRenderedPageBreak/>
        <w:t>Rebecca Sealey</w:t>
      </w:r>
      <w:r w:rsidRPr="008A6331">
        <w:rPr>
          <w:rFonts w:eastAsia="Proxima Nova"/>
          <w:color w:val="231F20"/>
          <w:spacing w:val="-3"/>
          <w:lang w:eastAsia="en-US"/>
        </w:rPr>
        <w:tab/>
        <w:t>Associate Dean of Learning &amp; Teaching, College of Healthcare Services, James Cook University</w:t>
      </w:r>
    </w:p>
    <w:p w14:paraId="12616296"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Tim Shackleton</w:t>
      </w:r>
      <w:r w:rsidRPr="008A6331">
        <w:rPr>
          <w:rFonts w:eastAsia="Proxima Nova"/>
          <w:color w:val="231F20"/>
          <w:spacing w:val="-3"/>
          <w:lang w:eastAsia="en-US"/>
        </w:rPr>
        <w:tab/>
        <w:t>CEO, Rural Health West</w:t>
      </w:r>
    </w:p>
    <w:p w14:paraId="3D0FD096" w14:textId="77777777" w:rsidR="008A6331" w:rsidRPr="008A6331" w:rsidRDefault="008A6331" w:rsidP="00CF6216">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John Smithson</w:t>
      </w:r>
      <w:r w:rsidR="00CF6216">
        <w:rPr>
          <w:rFonts w:eastAsia="Proxima Nova"/>
          <w:color w:val="231F20"/>
          <w:spacing w:val="-3"/>
          <w:lang w:eastAsia="en-US"/>
        </w:rPr>
        <w:tab/>
      </w:r>
      <w:r w:rsidRPr="008A6331">
        <w:rPr>
          <w:rFonts w:eastAsia="Proxima Nova"/>
          <w:color w:val="231F20"/>
          <w:spacing w:val="-3"/>
          <w:lang w:eastAsia="en-US"/>
        </w:rPr>
        <w:t>Acting Academic Head Nursing and Midwifery, James Cook University</w:t>
      </w:r>
    </w:p>
    <w:p w14:paraId="22C1D7E5"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Dr Tim Smyth</w:t>
      </w:r>
      <w:r w:rsidRPr="008A6331">
        <w:rPr>
          <w:rFonts w:eastAsia="Proxima Nova"/>
          <w:color w:val="231F20"/>
          <w:spacing w:val="-3"/>
          <w:lang w:eastAsia="en-US"/>
        </w:rPr>
        <w:tab/>
        <w:t>Chair, Western New South Wales Primary Health Network</w:t>
      </w:r>
    </w:p>
    <w:p w14:paraId="01843806" w14:textId="77777777" w:rsidR="008A6331" w:rsidRPr="008A6331" w:rsidRDefault="008A6331" w:rsidP="008A6331">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Lee Stewart</w:t>
      </w:r>
      <w:r w:rsidRPr="008A6331">
        <w:rPr>
          <w:rFonts w:eastAsia="Proxima Nova"/>
          <w:color w:val="231F20"/>
          <w:spacing w:val="-3"/>
          <w:lang w:eastAsia="en-US"/>
        </w:rPr>
        <w:tab/>
        <w:t>Dean, College of Healthcare Sciences, Division of Tropical Health &amp; Medicine, James Cook University</w:t>
      </w:r>
    </w:p>
    <w:p w14:paraId="4865EAC3"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Catherine Stoddart</w:t>
      </w:r>
      <w:r w:rsidRPr="008A6331">
        <w:rPr>
          <w:rFonts w:eastAsia="Proxima Nova"/>
          <w:color w:val="231F20"/>
          <w:spacing w:val="-3"/>
          <w:lang w:eastAsia="en-US"/>
        </w:rPr>
        <w:tab/>
        <w:t>CEO, Northern Territory Health</w:t>
      </w:r>
    </w:p>
    <w:p w14:paraId="08EC179B"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Rachel Strauss</w:t>
      </w:r>
      <w:r w:rsidRPr="008A6331">
        <w:rPr>
          <w:rFonts w:eastAsia="Proxima Nova"/>
          <w:color w:val="231F20"/>
          <w:spacing w:val="-3"/>
          <w:lang w:eastAsia="en-US"/>
        </w:rPr>
        <w:tab/>
        <w:t>Executive Director, Latrobe Community Health Service, Victoria</w:t>
      </w:r>
    </w:p>
    <w:p w14:paraId="64524F4D" w14:textId="77777777" w:rsidR="008A6331" w:rsidRPr="008A6331" w:rsidRDefault="008A6331" w:rsidP="008A6331">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Lisa Vandommele</w:t>
      </w:r>
      <w:r w:rsidRPr="008A6331">
        <w:rPr>
          <w:rFonts w:eastAsia="Proxima Nova"/>
          <w:color w:val="231F20"/>
          <w:spacing w:val="-3"/>
          <w:lang w:eastAsia="en-US"/>
        </w:rPr>
        <w:tab/>
        <w:t>Acting Director of Academic Quality &amp; Strategy, James Cook University</w:t>
      </w:r>
    </w:p>
    <w:p w14:paraId="44B92D71" w14:textId="77777777" w:rsidR="008A6331" w:rsidRPr="008A6331" w:rsidRDefault="008A6331" w:rsidP="008A6331">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Robyn Vines</w:t>
      </w:r>
      <w:r w:rsidRPr="008A6331">
        <w:rPr>
          <w:rFonts w:eastAsia="Proxima Nova"/>
          <w:color w:val="231F20"/>
          <w:spacing w:val="-3"/>
          <w:lang w:eastAsia="en-US"/>
        </w:rPr>
        <w:tab/>
        <w:t>Senior Lecturer Mental Health, Western Sydney University, Bathurst</w:t>
      </w:r>
    </w:p>
    <w:p w14:paraId="0F11142E" w14:textId="77777777" w:rsidR="008A6331" w:rsidRPr="008A6331" w:rsidRDefault="008A6331" w:rsidP="008A6331">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Katrina Wakely</w:t>
      </w:r>
      <w:r w:rsidRPr="008A6331">
        <w:rPr>
          <w:rFonts w:eastAsia="Proxima Nova"/>
          <w:color w:val="231F20"/>
          <w:spacing w:val="-3"/>
          <w:lang w:eastAsia="en-US"/>
        </w:rPr>
        <w:tab/>
        <w:t>Allied Health Academic, University of Newcastle Department of Rural Health</w:t>
      </w:r>
    </w:p>
    <w:p w14:paraId="1D3FF12B" w14:textId="77777777" w:rsidR="008A6331" w:rsidRPr="008A6331" w:rsidRDefault="008A6331" w:rsidP="008A6331">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Luke Wakely</w:t>
      </w:r>
      <w:r w:rsidRPr="008A6331">
        <w:rPr>
          <w:rFonts w:eastAsia="Proxima Nova"/>
          <w:color w:val="231F20"/>
          <w:spacing w:val="-3"/>
          <w:lang w:eastAsia="en-US"/>
        </w:rPr>
        <w:tab/>
        <w:t>Allied Health Academic, University of Newcastle Department of Rural Health</w:t>
      </w:r>
    </w:p>
    <w:p w14:paraId="3913CAE6"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Judi Walker</w:t>
      </w:r>
      <w:r w:rsidRPr="008A6331">
        <w:rPr>
          <w:rFonts w:eastAsia="Proxima Nova"/>
          <w:color w:val="231F20"/>
          <w:spacing w:val="-3"/>
          <w:lang w:eastAsia="en-US"/>
        </w:rPr>
        <w:tab/>
        <w:t>Board Director, Latrobe Community Health Service</w:t>
      </w:r>
    </w:p>
    <w:p w14:paraId="475BAFF2" w14:textId="77777777" w:rsidR="008A6331" w:rsidRPr="008A6331" w:rsidRDefault="008A6331" w:rsidP="00904CCB">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Trish Wielandt</w:t>
      </w:r>
      <w:r w:rsidRPr="008A6331">
        <w:rPr>
          <w:rFonts w:eastAsia="Proxima Nova"/>
          <w:color w:val="231F20"/>
          <w:spacing w:val="-3"/>
          <w:lang w:eastAsia="en-US"/>
        </w:rPr>
        <w:tab/>
        <w:t>Academic Head Occupational Therapy and Speech Pathology, College of Health Science, James Cook University</w:t>
      </w:r>
    </w:p>
    <w:p w14:paraId="2379C150" w14:textId="77777777" w:rsidR="008A6331" w:rsidRPr="008A6331" w:rsidRDefault="008A6331" w:rsidP="00904CCB">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Rebecca Wolfgang</w:t>
      </w:r>
      <w:r w:rsidRPr="008A6331">
        <w:rPr>
          <w:rFonts w:eastAsia="Proxima Nova"/>
          <w:color w:val="231F20"/>
          <w:spacing w:val="-3"/>
          <w:lang w:eastAsia="en-US"/>
        </w:rPr>
        <w:tab/>
        <w:t>Allied Health Academic, University of Newcastle Department of Rural Health</w:t>
      </w:r>
    </w:p>
    <w:p w14:paraId="10F9F135" w14:textId="77777777" w:rsidR="008A6331" w:rsidRPr="008A6331" w:rsidRDefault="008A6331" w:rsidP="00904CCB">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Prof Ian Wronski</w:t>
      </w:r>
      <w:r w:rsidRPr="008A6331">
        <w:rPr>
          <w:rFonts w:eastAsia="Proxima Nova"/>
          <w:color w:val="231F20"/>
          <w:spacing w:val="-3"/>
          <w:lang w:eastAsia="en-US"/>
        </w:rPr>
        <w:tab/>
        <w:t>Deputy Vice Chancellor, Division of Tropical Health &amp; Medicine, James Cook University</w:t>
      </w:r>
    </w:p>
    <w:p w14:paraId="5FA73B3E"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Jacqui Yoxall</w:t>
      </w:r>
      <w:r w:rsidRPr="008A6331">
        <w:rPr>
          <w:rFonts w:eastAsia="Proxima Nova"/>
          <w:color w:val="231F20"/>
          <w:spacing w:val="-3"/>
          <w:lang w:eastAsia="en-US"/>
        </w:rPr>
        <w:tab/>
        <w:t>Director, North Coast Allied Health Association</w:t>
      </w:r>
    </w:p>
    <w:p w14:paraId="2D98B42F"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Mimi Zilliacus</w:t>
      </w:r>
      <w:r w:rsidRPr="008A6331">
        <w:rPr>
          <w:rFonts w:eastAsia="Proxima Nova"/>
          <w:color w:val="231F20"/>
          <w:spacing w:val="-3"/>
          <w:lang w:eastAsia="en-US"/>
        </w:rPr>
        <w:tab/>
        <w:t>Manager, Goulburn Valley Regional Training Hub</w:t>
      </w:r>
    </w:p>
    <w:p w14:paraId="56452FD0" w14:textId="7E819A52"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Dr Tony Robbins </w:t>
      </w:r>
      <w:r w:rsidRPr="008A6331">
        <w:rPr>
          <w:rFonts w:eastAsia="Proxima Nova"/>
          <w:color w:val="231F20"/>
          <w:spacing w:val="-3"/>
          <w:lang w:eastAsia="en-US"/>
        </w:rPr>
        <w:tab/>
      </w:r>
      <w:r w:rsidR="000F298C">
        <w:rPr>
          <w:rFonts w:eastAsia="Proxima Nova"/>
          <w:color w:val="231F20"/>
          <w:spacing w:val="-3"/>
          <w:lang w:eastAsia="en-US"/>
        </w:rPr>
        <w:t>WA Department of Health</w:t>
      </w:r>
    </w:p>
    <w:p w14:paraId="37481601"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Dr John Williams </w:t>
      </w:r>
      <w:r w:rsidRPr="008A6331">
        <w:rPr>
          <w:rFonts w:eastAsia="Proxima Nova"/>
          <w:color w:val="231F20"/>
          <w:spacing w:val="-3"/>
          <w:lang w:eastAsia="en-US"/>
        </w:rPr>
        <w:tab/>
        <w:t>Port Linco</w:t>
      </w:r>
      <w:r w:rsidR="000D59CD">
        <w:rPr>
          <w:rFonts w:eastAsia="Proxima Nova"/>
          <w:color w:val="231F20"/>
          <w:spacing w:val="-3"/>
          <w:lang w:eastAsia="en-US"/>
        </w:rPr>
        <w:t>l</w:t>
      </w:r>
      <w:r w:rsidRPr="008A6331">
        <w:rPr>
          <w:rFonts w:eastAsia="Proxima Nova"/>
          <w:color w:val="231F20"/>
          <w:spacing w:val="-3"/>
          <w:lang w:eastAsia="en-US"/>
        </w:rPr>
        <w:t>n</w:t>
      </w:r>
    </w:p>
    <w:p w14:paraId="6380FD3A"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Dr John Moran</w:t>
      </w:r>
      <w:r w:rsidRPr="008A6331">
        <w:rPr>
          <w:rFonts w:eastAsia="Proxima Nova"/>
          <w:color w:val="231F20"/>
          <w:spacing w:val="-3"/>
          <w:lang w:eastAsia="en-US"/>
        </w:rPr>
        <w:tab/>
        <w:t>Northern Rivers University Department of Rural Health</w:t>
      </w:r>
    </w:p>
    <w:p w14:paraId="667F843E"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Prof John Dewar </w:t>
      </w:r>
      <w:r w:rsidRPr="008A6331">
        <w:rPr>
          <w:rFonts w:eastAsia="Proxima Nova"/>
          <w:color w:val="231F20"/>
          <w:spacing w:val="-3"/>
          <w:lang w:eastAsia="en-US"/>
        </w:rPr>
        <w:tab/>
        <w:t>La Trobe University</w:t>
      </w:r>
    </w:p>
    <w:p w14:paraId="45012720"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Wendy Keech</w:t>
      </w:r>
      <w:r w:rsidRPr="008A6331">
        <w:rPr>
          <w:rFonts w:eastAsia="Proxima Nova"/>
          <w:color w:val="231F20"/>
          <w:spacing w:val="-3"/>
          <w:lang w:eastAsia="en-US"/>
        </w:rPr>
        <w:tab/>
        <w:t>Health Transition, South Australia</w:t>
      </w:r>
    </w:p>
    <w:p w14:paraId="5846BFFB"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Dr Rohan Kerr</w:t>
      </w:r>
      <w:r w:rsidRPr="008A6331">
        <w:rPr>
          <w:rFonts w:eastAsia="Proxima Nova"/>
          <w:color w:val="231F20"/>
          <w:spacing w:val="-3"/>
          <w:lang w:eastAsia="en-US"/>
        </w:rPr>
        <w:tab/>
        <w:t>Tasmania</w:t>
      </w:r>
    </w:p>
    <w:p w14:paraId="2D3FD35B"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Prof Christine Jorm</w:t>
      </w:r>
      <w:r w:rsidRPr="008A6331">
        <w:rPr>
          <w:rFonts w:eastAsia="Proxima Nova"/>
          <w:color w:val="231F20"/>
          <w:spacing w:val="-3"/>
          <w:lang w:eastAsia="en-US"/>
        </w:rPr>
        <w:tab/>
        <w:t>NSW Regional Health Partners</w:t>
      </w:r>
    </w:p>
    <w:p w14:paraId="049C155E"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A/Prof Hakan Muyderman</w:t>
      </w:r>
      <w:r w:rsidRPr="008A6331">
        <w:rPr>
          <w:rFonts w:eastAsia="Proxima Nova"/>
          <w:color w:val="231F20"/>
          <w:spacing w:val="-3"/>
          <w:lang w:eastAsia="en-US"/>
        </w:rPr>
        <w:tab/>
        <w:t>University of Adelaide</w:t>
      </w:r>
    </w:p>
    <w:p w14:paraId="72EC5950"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Dr Kevin Gillespie</w:t>
      </w:r>
      <w:r w:rsidRPr="008A6331">
        <w:rPr>
          <w:rFonts w:eastAsia="Proxima Nova"/>
          <w:color w:val="231F20"/>
          <w:spacing w:val="-3"/>
          <w:lang w:eastAsia="en-US"/>
        </w:rPr>
        <w:tab/>
        <w:t>Northern Beaches GP Superclinic</w:t>
      </w:r>
    </w:p>
    <w:p w14:paraId="702B4BAB"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A/Prof Martin Jones</w:t>
      </w:r>
      <w:r w:rsidRPr="008A6331">
        <w:rPr>
          <w:rFonts w:eastAsia="Proxima Nova"/>
          <w:color w:val="231F20"/>
          <w:spacing w:val="-3"/>
          <w:lang w:eastAsia="en-US"/>
        </w:rPr>
        <w:tab/>
        <w:t>University Department of Rural Health Whyalla</w:t>
      </w:r>
    </w:p>
    <w:p w14:paraId="3C05F502" w14:textId="77777777" w:rsidR="00C62C9C" w:rsidRPr="008A6331" w:rsidRDefault="00C62C9C" w:rsidP="00C62C9C">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Mark Priddle</w:t>
      </w:r>
      <w:r w:rsidRPr="008A6331">
        <w:rPr>
          <w:rFonts w:eastAsia="Proxima Nova"/>
          <w:color w:val="231F20"/>
          <w:spacing w:val="-3"/>
          <w:lang w:eastAsia="en-US"/>
        </w:rPr>
        <w:tab/>
        <w:t>Healius Institute</w:t>
      </w:r>
    </w:p>
    <w:p w14:paraId="4802D7D5"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Renee Blackman</w:t>
      </w:r>
      <w:r w:rsidRPr="008A6331">
        <w:rPr>
          <w:rFonts w:eastAsia="Proxima Nova"/>
          <w:color w:val="231F20"/>
          <w:spacing w:val="-3"/>
          <w:lang w:eastAsia="en-US"/>
        </w:rPr>
        <w:tab/>
        <w:t>Gidgee Healing, Queensland</w:t>
      </w:r>
    </w:p>
    <w:p w14:paraId="301ED1D5"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Dr Peter Stephen </w:t>
      </w:r>
      <w:r w:rsidR="00904CCB">
        <w:rPr>
          <w:rFonts w:eastAsia="Proxima Nova"/>
          <w:color w:val="231F20"/>
          <w:spacing w:val="-3"/>
          <w:lang w:eastAsia="en-US"/>
        </w:rPr>
        <w:tab/>
      </w:r>
      <w:r w:rsidR="00904CCB" w:rsidRPr="008A6331">
        <w:rPr>
          <w:rFonts w:eastAsia="Proxima Nova"/>
          <w:color w:val="231F20"/>
          <w:spacing w:val="-3"/>
          <w:lang w:eastAsia="en-US"/>
        </w:rPr>
        <w:t>Hayfield Medical Centre, Victoria</w:t>
      </w:r>
    </w:p>
    <w:p w14:paraId="2964AED9"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Dr Sarah Christenson</w:t>
      </w:r>
      <w:r w:rsidRPr="008A6331">
        <w:rPr>
          <w:rFonts w:eastAsia="Proxima Nova"/>
          <w:color w:val="231F20"/>
          <w:spacing w:val="-3"/>
          <w:lang w:eastAsia="en-US"/>
        </w:rPr>
        <w:tab/>
        <w:t>Hayfield Medical Centre, Victoria</w:t>
      </w:r>
    </w:p>
    <w:p w14:paraId="169485D7"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Prof Adam Guastella</w:t>
      </w:r>
      <w:r w:rsidRPr="008A6331">
        <w:rPr>
          <w:rFonts w:eastAsia="Proxima Nova"/>
          <w:color w:val="231F20"/>
          <w:spacing w:val="-3"/>
          <w:lang w:eastAsia="en-US"/>
        </w:rPr>
        <w:tab/>
        <w:t>Brain and Mind Centre, Westmead Hospital, NSW</w:t>
      </w:r>
    </w:p>
    <w:p w14:paraId="5ADF35C3" w14:textId="77777777" w:rsidR="001F6A1E" w:rsidRPr="008A6331" w:rsidRDefault="00904CCB"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Dr Chris Buck</w:t>
      </w:r>
      <w:r>
        <w:rPr>
          <w:rFonts w:eastAsia="Proxima Nova"/>
          <w:color w:val="231F20"/>
          <w:spacing w:val="-3"/>
          <w:lang w:eastAsia="en-US"/>
        </w:rPr>
        <w:tab/>
      </w:r>
      <w:r w:rsidR="001F6A1E" w:rsidRPr="008A6331">
        <w:rPr>
          <w:rFonts w:eastAsia="Proxima Nova"/>
          <w:color w:val="231F20"/>
          <w:spacing w:val="-3"/>
          <w:lang w:eastAsia="en-US"/>
        </w:rPr>
        <w:t>WAGPET</w:t>
      </w:r>
    </w:p>
    <w:p w14:paraId="401E5D92"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A/Prof Tina Noutsos</w:t>
      </w:r>
      <w:r w:rsidRPr="008A6331">
        <w:rPr>
          <w:rFonts w:eastAsia="Proxima Nova"/>
          <w:color w:val="231F20"/>
          <w:spacing w:val="-3"/>
          <w:lang w:eastAsia="en-US"/>
        </w:rPr>
        <w:tab/>
        <w:t xml:space="preserve">Flinders University </w:t>
      </w:r>
    </w:p>
    <w:p w14:paraId="29AEA753" w14:textId="77777777" w:rsidR="00C62C9C" w:rsidRPr="008A6331" w:rsidRDefault="00C62C9C" w:rsidP="00C62C9C">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Todd Fraser</w:t>
      </w:r>
      <w:r w:rsidRPr="008A6331">
        <w:rPr>
          <w:rFonts w:eastAsia="Proxima Nova"/>
          <w:color w:val="231F20"/>
          <w:spacing w:val="-3"/>
          <w:lang w:eastAsia="en-US"/>
        </w:rPr>
        <w:tab/>
        <w:t>Osler Technology</w:t>
      </w:r>
    </w:p>
    <w:p w14:paraId="67F87ACF" w14:textId="77777777" w:rsidR="001F6A1E" w:rsidRPr="008A6331" w:rsidRDefault="00904CCB"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Kirstin Petrie</w:t>
      </w:r>
      <w:r>
        <w:rPr>
          <w:rFonts w:eastAsia="Proxima Nova"/>
          <w:color w:val="231F20"/>
          <w:spacing w:val="-3"/>
          <w:lang w:eastAsia="en-US"/>
        </w:rPr>
        <w:tab/>
      </w:r>
      <w:r w:rsidR="001F6A1E" w:rsidRPr="008A6331">
        <w:rPr>
          <w:rFonts w:eastAsia="Proxima Nova"/>
          <w:color w:val="231F20"/>
          <w:spacing w:val="-3"/>
          <w:lang w:eastAsia="en-US"/>
        </w:rPr>
        <w:t>University of Waikato, New Zealand</w:t>
      </w:r>
    </w:p>
    <w:p w14:paraId="428C500F"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Dr Mark Wenitong </w:t>
      </w:r>
      <w:r w:rsidR="00904CCB">
        <w:rPr>
          <w:rFonts w:eastAsia="Proxima Nova"/>
          <w:color w:val="231F20"/>
          <w:spacing w:val="-3"/>
          <w:lang w:eastAsia="en-US"/>
        </w:rPr>
        <w:tab/>
      </w:r>
      <w:r w:rsidR="00904CCB" w:rsidRPr="008A6331">
        <w:rPr>
          <w:rFonts w:eastAsia="Proxima Nova"/>
          <w:color w:val="231F20"/>
          <w:spacing w:val="-3"/>
          <w:lang w:eastAsia="en-US"/>
        </w:rPr>
        <w:t>Apunipima Health Service, Cairns</w:t>
      </w:r>
    </w:p>
    <w:p w14:paraId="1BE828C4"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Dr Paul Stephenson</w:t>
      </w:r>
      <w:r w:rsidRPr="008A6331">
        <w:rPr>
          <w:rFonts w:eastAsia="Proxima Nova"/>
          <w:color w:val="231F20"/>
          <w:spacing w:val="-3"/>
          <w:lang w:eastAsia="en-US"/>
        </w:rPr>
        <w:tab/>
        <w:t>Apunipima Health Service, Cairns</w:t>
      </w:r>
    </w:p>
    <w:p w14:paraId="3470AE76"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Prof John Humphreys</w:t>
      </w:r>
      <w:r w:rsidRPr="008A6331">
        <w:rPr>
          <w:rFonts w:eastAsia="Proxima Nova"/>
          <w:color w:val="231F20"/>
          <w:spacing w:val="-3"/>
          <w:lang w:eastAsia="en-US"/>
        </w:rPr>
        <w:tab/>
        <w:t>Monash University</w:t>
      </w:r>
    </w:p>
    <w:p w14:paraId="00A477F7" w14:textId="77777777" w:rsidR="00C62C9C" w:rsidRPr="008A6331" w:rsidRDefault="00C62C9C" w:rsidP="00C62C9C">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Mark Roe</w:t>
      </w:r>
      <w:r w:rsidRPr="008A6331">
        <w:rPr>
          <w:rFonts w:eastAsia="Proxima Nova"/>
          <w:color w:val="231F20"/>
          <w:spacing w:val="-3"/>
          <w:lang w:eastAsia="en-US"/>
        </w:rPr>
        <w:tab/>
        <w:t>Director, Fusetec</w:t>
      </w:r>
    </w:p>
    <w:p w14:paraId="61E1B4BD"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Dr Robin Williams</w:t>
      </w:r>
      <w:r w:rsidRPr="008A6331">
        <w:rPr>
          <w:rFonts w:eastAsia="Proxima Nova"/>
          <w:color w:val="231F20"/>
          <w:spacing w:val="-3"/>
          <w:lang w:eastAsia="en-US"/>
        </w:rPr>
        <w:tab/>
        <w:t>Chair, Western NSW Primary Health Network</w:t>
      </w:r>
    </w:p>
    <w:p w14:paraId="2ADFA8A1"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Ben Wilson</w:t>
      </w:r>
      <w:r w:rsidRPr="008A6331">
        <w:rPr>
          <w:rFonts w:eastAsia="Proxima Nova"/>
          <w:color w:val="231F20"/>
          <w:spacing w:val="-3"/>
          <w:lang w:eastAsia="en-US"/>
        </w:rPr>
        <w:tab/>
        <w:t>CEO, Medical Travel Companions</w:t>
      </w:r>
    </w:p>
    <w:p w14:paraId="6154E687"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Jason Thompson</w:t>
      </w:r>
      <w:r w:rsidRPr="008A6331">
        <w:rPr>
          <w:rFonts w:eastAsia="Proxima Nova"/>
          <w:color w:val="231F20"/>
          <w:spacing w:val="-3"/>
          <w:lang w:eastAsia="en-US"/>
        </w:rPr>
        <w:tab/>
        <w:t>Australian Institute of Health and Welfare</w:t>
      </w:r>
    </w:p>
    <w:p w14:paraId="111CB22C"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Dr Dalton Kelly</w:t>
      </w:r>
      <w:r w:rsidRPr="008A6331">
        <w:rPr>
          <w:rFonts w:eastAsia="Proxima Nova"/>
          <w:color w:val="231F20"/>
          <w:spacing w:val="-3"/>
          <w:lang w:eastAsia="en-US"/>
        </w:rPr>
        <w:tab/>
        <w:t>CEO, Rural General Practice Network, New Zealand</w:t>
      </w:r>
    </w:p>
    <w:p w14:paraId="63A9D67B" w14:textId="77777777" w:rsidR="008A6331" w:rsidRDefault="008A6331" w:rsidP="001F6A1E">
      <w:pPr>
        <w:rPr>
          <w:rFonts w:asciiTheme="minorHAnsi" w:hAnsiTheme="minorHAnsi" w:cstheme="minorHAnsi"/>
          <w:b/>
          <w:bCs/>
          <w:color w:val="1F497D" w:themeColor="text2"/>
          <w:sz w:val="22"/>
          <w:szCs w:val="22"/>
        </w:rPr>
      </w:pPr>
    </w:p>
    <w:p w14:paraId="6101CA3B" w14:textId="77777777" w:rsidR="000662D2" w:rsidRDefault="000662D2" w:rsidP="001F6A1E">
      <w:pPr>
        <w:rPr>
          <w:rFonts w:asciiTheme="minorHAnsi" w:hAnsiTheme="minorHAnsi" w:cstheme="minorHAnsi"/>
          <w:b/>
          <w:bCs/>
          <w:color w:val="1F497D" w:themeColor="text2"/>
          <w:sz w:val="22"/>
          <w:szCs w:val="22"/>
        </w:rPr>
      </w:pPr>
    </w:p>
    <w:p w14:paraId="1CB82329" w14:textId="77777777" w:rsidR="000662D2" w:rsidRDefault="000662D2" w:rsidP="001F6A1E">
      <w:pPr>
        <w:rPr>
          <w:rFonts w:asciiTheme="minorHAnsi" w:hAnsiTheme="minorHAnsi" w:cstheme="minorHAnsi"/>
          <w:b/>
          <w:bCs/>
          <w:color w:val="1F497D" w:themeColor="text2"/>
          <w:sz w:val="22"/>
          <w:szCs w:val="22"/>
        </w:rPr>
      </w:pPr>
    </w:p>
    <w:p w14:paraId="05960926" w14:textId="78B7F49A" w:rsidR="001F6A1E" w:rsidRPr="00B63D7C" w:rsidRDefault="00C62C9C" w:rsidP="001F6A1E">
      <w:pPr>
        <w:rPr>
          <w:rFonts w:asciiTheme="minorHAnsi" w:hAnsiTheme="minorHAnsi" w:cstheme="minorHAnsi"/>
          <w:b/>
          <w:bCs/>
          <w:color w:val="1F497D" w:themeColor="text2"/>
          <w:sz w:val="22"/>
          <w:szCs w:val="22"/>
        </w:rPr>
      </w:pPr>
      <w:r>
        <w:rPr>
          <w:rFonts w:asciiTheme="minorHAnsi" w:hAnsiTheme="minorHAnsi" w:cstheme="minorHAnsi"/>
          <w:b/>
          <w:bCs/>
          <w:color w:val="1F497D" w:themeColor="text2"/>
          <w:sz w:val="22"/>
          <w:szCs w:val="22"/>
        </w:rPr>
        <w:lastRenderedPageBreak/>
        <w:t>Invited Presentations</w:t>
      </w:r>
    </w:p>
    <w:p w14:paraId="67E9AFD3"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New Zealand Rural Health Conference</w:t>
      </w:r>
    </w:p>
    <w:p w14:paraId="0B0B1443"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Australian and New Zealand Society of Palliative Medicine</w:t>
      </w:r>
    </w:p>
    <w:p w14:paraId="43150350"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Western Victoria PHN Board and Clinical and Community Advisory Council</w:t>
      </w:r>
    </w:p>
    <w:p w14:paraId="182CFE04"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National Rural Health Alliance Forum</w:t>
      </w:r>
    </w:p>
    <w:p w14:paraId="11198CCA" w14:textId="2E94C2CC" w:rsidR="001F6A1E" w:rsidRPr="008A6331" w:rsidRDefault="00144419"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Hills Mal</w:t>
      </w:r>
      <w:r w:rsidR="000F298C">
        <w:rPr>
          <w:rFonts w:eastAsia="Proxima Nova"/>
          <w:color w:val="231F20"/>
          <w:spacing w:val="-3"/>
          <w:lang w:eastAsia="en-US"/>
        </w:rPr>
        <w:t>lee Fleurieu Student Welcome Dinner</w:t>
      </w:r>
    </w:p>
    <w:p w14:paraId="5930C133" w14:textId="5EE351C1" w:rsidR="004C24DF" w:rsidRDefault="004D27F0"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R</w:t>
      </w:r>
      <w:r w:rsidR="004C24DF">
        <w:rPr>
          <w:rFonts w:eastAsia="Proxima Nova"/>
          <w:color w:val="231F20"/>
          <w:spacing w:val="-3"/>
          <w:lang w:eastAsia="en-US"/>
        </w:rPr>
        <w:t>FDS Victoria Board Meeting</w:t>
      </w:r>
    </w:p>
    <w:p w14:paraId="32FBDE65" w14:textId="038F9D4A" w:rsidR="004C24DF" w:rsidRDefault="004C24DF"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Hunter New England Professional Development Program for Doctors 2019</w:t>
      </w:r>
    </w:p>
    <w:p w14:paraId="1C3AD0BD" w14:textId="5801D40C" w:rsidR="001F6A1E" w:rsidRPr="008A6331" w:rsidRDefault="004C24DF"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NSW Agency for Clinical Innovation</w:t>
      </w:r>
      <w:r w:rsidR="001F6A1E" w:rsidRPr="008A6331">
        <w:rPr>
          <w:rFonts w:eastAsia="Proxima Nova"/>
          <w:color w:val="231F20"/>
          <w:spacing w:val="-3"/>
          <w:lang w:eastAsia="en-US"/>
        </w:rPr>
        <w:t xml:space="preserve"> Rural Health Network</w:t>
      </w:r>
      <w:r>
        <w:rPr>
          <w:rFonts w:eastAsia="Proxima Nova"/>
          <w:color w:val="231F20"/>
          <w:spacing w:val="-3"/>
          <w:lang w:eastAsia="en-US"/>
        </w:rPr>
        <w:t xml:space="preserve"> Executive Meeting</w:t>
      </w:r>
    </w:p>
    <w:p w14:paraId="1766B4B6" w14:textId="4511A3D7" w:rsidR="001F6A1E" w:rsidRPr="008A6331" w:rsidRDefault="00C62C9C"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Northern Territory PHN Board M</w:t>
      </w:r>
      <w:r w:rsidR="001F6A1E" w:rsidRPr="008A6331">
        <w:rPr>
          <w:rFonts w:eastAsia="Proxima Nova"/>
          <w:color w:val="231F20"/>
          <w:spacing w:val="-3"/>
          <w:lang w:eastAsia="en-US"/>
        </w:rPr>
        <w:t>eeting</w:t>
      </w:r>
    </w:p>
    <w:p w14:paraId="5A2F599F"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WA Rural Medical Practitioners Annual Conference</w:t>
      </w:r>
    </w:p>
    <w:p w14:paraId="51C4331A" w14:textId="6EE94C0D" w:rsidR="004D27F0" w:rsidRDefault="004D27F0"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NAHAC/ACDHS Joint Meeting</w:t>
      </w:r>
    </w:p>
    <w:p w14:paraId="658E08BE" w14:textId="77777777" w:rsidR="001F6A1E" w:rsidRPr="008A6331" w:rsidRDefault="000D59CD"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National Rural Health Alliance</w:t>
      </w:r>
      <w:r w:rsidR="001F6A1E" w:rsidRPr="008A6331">
        <w:rPr>
          <w:rFonts w:eastAsia="Proxima Nova"/>
          <w:color w:val="231F20"/>
          <w:spacing w:val="-3"/>
          <w:lang w:eastAsia="en-US"/>
        </w:rPr>
        <w:t xml:space="preserve"> Conference</w:t>
      </w:r>
    </w:p>
    <w:p w14:paraId="14F25504"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Indigenous Allied Health Australia Conference</w:t>
      </w:r>
    </w:p>
    <w:p w14:paraId="2FB434D3" w14:textId="56247B9B" w:rsidR="001F6A1E" w:rsidRPr="008A6331" w:rsidRDefault="00C62C9C"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 xml:space="preserve">GP </w:t>
      </w:r>
      <w:r w:rsidR="001F6A1E" w:rsidRPr="008A6331">
        <w:rPr>
          <w:rFonts w:eastAsia="Proxima Nova"/>
          <w:color w:val="231F20"/>
          <w:spacing w:val="-3"/>
          <w:lang w:eastAsia="en-US"/>
        </w:rPr>
        <w:t>Supervisors Liaison Officer Network</w:t>
      </w:r>
    </w:p>
    <w:p w14:paraId="2F5B493C" w14:textId="7522E246"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Murrumbidgee PHN Boar</w:t>
      </w:r>
      <w:r w:rsidR="00C62C9C">
        <w:rPr>
          <w:rFonts w:eastAsia="Proxima Nova"/>
          <w:color w:val="231F20"/>
          <w:spacing w:val="-3"/>
          <w:lang w:eastAsia="en-US"/>
        </w:rPr>
        <w:t>d M</w:t>
      </w:r>
      <w:r w:rsidRPr="008A6331">
        <w:rPr>
          <w:rFonts w:eastAsia="Proxima Nova"/>
          <w:color w:val="231F20"/>
          <w:spacing w:val="-3"/>
          <w:lang w:eastAsia="en-US"/>
        </w:rPr>
        <w:t>eeting</w:t>
      </w:r>
    </w:p>
    <w:p w14:paraId="5C1560AE"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South Australia Allied Health Research Forum</w:t>
      </w:r>
    </w:p>
    <w:p w14:paraId="3B2AE3E7" w14:textId="50A6D1AF" w:rsidR="001F6A1E" w:rsidRPr="008A6331" w:rsidRDefault="00C62C9C"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 xml:space="preserve">Universities Australia </w:t>
      </w:r>
      <w:r w:rsidR="001F6A1E" w:rsidRPr="008A6331">
        <w:rPr>
          <w:rFonts w:eastAsia="Proxima Nova"/>
          <w:color w:val="231F20"/>
          <w:spacing w:val="-3"/>
          <w:lang w:eastAsia="en-US"/>
        </w:rPr>
        <w:t>Health Professions Education Standing Group Meeting</w:t>
      </w:r>
    </w:p>
    <w:p w14:paraId="7775F5F2"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Western NSW Innovation Symposium</w:t>
      </w:r>
    </w:p>
    <w:p w14:paraId="03694DBD"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General Practice Training and Education Conference 2019</w:t>
      </w:r>
    </w:p>
    <w:p w14:paraId="6C8C4898"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Towards Unity in Health Conference 2019</w:t>
      </w:r>
    </w:p>
    <w:p w14:paraId="5CC9E06F"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South Australian Digital Showcase </w:t>
      </w:r>
    </w:p>
    <w:p w14:paraId="47B3EDD9"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Australian College of Health Service Management Podcast</w:t>
      </w:r>
    </w:p>
    <w:p w14:paraId="582EB196" w14:textId="40623BDC" w:rsidR="004D27F0" w:rsidRDefault="004D27F0"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Australian Rural Health Education Network Board Meeting</w:t>
      </w:r>
    </w:p>
    <w:p w14:paraId="5CB86A68"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Rural Medicine Australia 2019</w:t>
      </w:r>
    </w:p>
    <w:p w14:paraId="29D70A0C" w14:textId="4C2C2F6E"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GP</w:t>
      </w:r>
      <w:r w:rsidR="00C62C9C">
        <w:rPr>
          <w:rFonts w:eastAsia="Proxima Nova"/>
          <w:color w:val="231F20"/>
          <w:spacing w:val="-3"/>
          <w:lang w:eastAsia="en-US"/>
        </w:rPr>
        <w:t>19</w:t>
      </w:r>
      <w:r w:rsidRPr="008A6331">
        <w:rPr>
          <w:rFonts w:eastAsia="Proxima Nova"/>
          <w:color w:val="231F20"/>
          <w:spacing w:val="-3"/>
          <w:lang w:eastAsia="en-US"/>
        </w:rPr>
        <w:t xml:space="preserve"> Rural </w:t>
      </w:r>
      <w:r w:rsidR="00C62C9C">
        <w:rPr>
          <w:rFonts w:eastAsia="Proxima Nova"/>
          <w:color w:val="231F20"/>
          <w:spacing w:val="-3"/>
          <w:lang w:eastAsia="en-US"/>
        </w:rPr>
        <w:t xml:space="preserve">Faculty </w:t>
      </w:r>
      <w:r w:rsidRPr="008A6331">
        <w:rPr>
          <w:rFonts w:eastAsia="Proxima Nova"/>
          <w:color w:val="231F20"/>
          <w:spacing w:val="-3"/>
          <w:lang w:eastAsia="en-US"/>
        </w:rPr>
        <w:t>Meeting 2019</w:t>
      </w:r>
    </w:p>
    <w:p w14:paraId="39A94846"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National Rural Health Alliance Council Meeting</w:t>
      </w:r>
    </w:p>
    <w:p w14:paraId="2E467E12"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Sustainable Rural Generalist Employment Models Forum</w:t>
      </w:r>
    </w:p>
    <w:p w14:paraId="615F4DCE"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Third Annual Vietnam National Medical Education Conference</w:t>
      </w:r>
    </w:p>
    <w:p w14:paraId="2038CCCD"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National Association of Field Experience Administrators </w:t>
      </w:r>
    </w:p>
    <w:p w14:paraId="3E159CB4"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PHN North and Central West Queensland Health Forum</w:t>
      </w:r>
    </w:p>
    <w:p w14:paraId="5E298320" w14:textId="77777777" w:rsidR="001F6A1E"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Gippsland PHN Combined Clinical and Advisory Council Meeting</w:t>
      </w:r>
    </w:p>
    <w:p w14:paraId="2F8D1280" w14:textId="1EA1204F" w:rsidR="00C62C9C" w:rsidRPr="008A6331" w:rsidRDefault="00C62C9C"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Royal Australasian College of Surgeons Tristate Annual Scientific Meeting</w:t>
      </w:r>
    </w:p>
    <w:p w14:paraId="79984561" w14:textId="2AC70164" w:rsidR="001F6A1E" w:rsidRPr="008A6331" w:rsidRDefault="00C62C9C"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 xml:space="preserve">NSW </w:t>
      </w:r>
      <w:r w:rsidR="001F6A1E" w:rsidRPr="008A6331">
        <w:rPr>
          <w:rFonts w:eastAsia="Proxima Nova"/>
          <w:color w:val="231F20"/>
          <w:spacing w:val="-3"/>
          <w:lang w:eastAsia="en-US"/>
        </w:rPr>
        <w:t>Bilateral Regional Health Reform Meeting</w:t>
      </w:r>
    </w:p>
    <w:p w14:paraId="61AA8383"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Rural and Remote Primary Health Care Strategy Roundtable </w:t>
      </w:r>
    </w:p>
    <w:p w14:paraId="65841A5F"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Primary Care Reform Consultation Group Meeting</w:t>
      </w:r>
    </w:p>
    <w:p w14:paraId="17F489ED"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Coalition of Nursing and Midwifery Organisations Members Meeting</w:t>
      </w:r>
    </w:p>
    <w:p w14:paraId="1B5C13A7" w14:textId="77777777" w:rsidR="001F6A1E" w:rsidRDefault="001F6A1E" w:rsidP="001F6A1E">
      <w:pPr>
        <w:rPr>
          <w:rFonts w:asciiTheme="minorHAnsi" w:hAnsiTheme="minorHAnsi" w:cstheme="minorHAnsi"/>
          <w:color w:val="000000" w:themeColor="text1"/>
          <w:sz w:val="22"/>
          <w:szCs w:val="22"/>
        </w:rPr>
      </w:pPr>
    </w:p>
    <w:p w14:paraId="366ABD3E" w14:textId="77777777" w:rsidR="001F6A1E" w:rsidRPr="00B63D7C" w:rsidRDefault="001F6A1E" w:rsidP="00125030">
      <w:pPr>
        <w:pStyle w:val="Subtitle"/>
        <w:rPr>
          <w:rFonts w:asciiTheme="minorHAnsi" w:hAnsiTheme="minorHAnsi" w:cstheme="minorHAnsi"/>
          <w:sz w:val="22"/>
          <w:szCs w:val="22"/>
        </w:rPr>
      </w:pPr>
      <w:r w:rsidRPr="00B63D7C">
        <w:rPr>
          <w:rFonts w:asciiTheme="minorHAnsi" w:hAnsiTheme="minorHAnsi" w:cstheme="minorHAnsi"/>
          <w:b/>
          <w:color w:val="002060"/>
          <w:sz w:val="22"/>
          <w:szCs w:val="22"/>
        </w:rPr>
        <w:t>www.health.gov.au/National-Rural-Health-Commissioner</w:t>
      </w:r>
    </w:p>
    <w:p w14:paraId="37EAC99E" w14:textId="77777777" w:rsidR="001F6A1E" w:rsidRPr="00B63D7C" w:rsidRDefault="001F6A1E" w:rsidP="001F6A1E">
      <w:pPr>
        <w:rPr>
          <w:rFonts w:asciiTheme="minorHAnsi" w:hAnsiTheme="minorHAnsi" w:cstheme="minorHAnsi"/>
          <w:sz w:val="22"/>
          <w:szCs w:val="22"/>
        </w:rPr>
      </w:pPr>
    </w:p>
    <w:p w14:paraId="454580EC" w14:textId="77777777" w:rsidR="001F6A1E" w:rsidRDefault="001F6A1E" w:rsidP="00697BB4">
      <w:pPr>
        <w:widowControl w:val="0"/>
        <w:tabs>
          <w:tab w:val="left" w:pos="5287"/>
        </w:tabs>
        <w:spacing w:after="0" w:line="240" w:lineRule="auto"/>
        <w:ind w:right="249"/>
        <w:contextualSpacing/>
        <w:outlineLvl w:val="2"/>
        <w:rPr>
          <w:rFonts w:ascii="Century Gothic" w:eastAsia="Proxima Nova" w:hAnsiTheme="minorHAnsi" w:cstheme="minorHAnsi"/>
          <w:b/>
          <w:color w:val="1F285C"/>
          <w:spacing w:val="-4"/>
          <w:sz w:val="24"/>
          <w:lang w:eastAsia="en-US"/>
        </w:rPr>
      </w:pPr>
    </w:p>
    <w:p w14:paraId="166FC55D" w14:textId="77777777" w:rsidR="001F6A1E" w:rsidRDefault="001F6A1E" w:rsidP="00697BB4">
      <w:pPr>
        <w:widowControl w:val="0"/>
        <w:tabs>
          <w:tab w:val="left" w:pos="5287"/>
        </w:tabs>
        <w:spacing w:after="0" w:line="240" w:lineRule="auto"/>
        <w:ind w:right="249"/>
        <w:contextualSpacing/>
        <w:outlineLvl w:val="2"/>
        <w:rPr>
          <w:rFonts w:ascii="Century Gothic" w:eastAsia="Proxima Nova" w:hAnsiTheme="minorHAnsi" w:cstheme="minorHAnsi"/>
          <w:b/>
          <w:color w:val="1F285C"/>
          <w:spacing w:val="-4"/>
          <w:sz w:val="24"/>
          <w:lang w:eastAsia="en-US"/>
        </w:rPr>
      </w:pPr>
    </w:p>
    <w:p w14:paraId="58F33C47" w14:textId="77777777" w:rsidR="001F6A1E" w:rsidRDefault="001F6A1E" w:rsidP="00697BB4">
      <w:pPr>
        <w:widowControl w:val="0"/>
        <w:tabs>
          <w:tab w:val="left" w:pos="5287"/>
        </w:tabs>
        <w:spacing w:after="0" w:line="240" w:lineRule="auto"/>
        <w:ind w:right="249"/>
        <w:contextualSpacing/>
        <w:outlineLvl w:val="2"/>
        <w:rPr>
          <w:rFonts w:ascii="Century Gothic" w:eastAsia="Proxima Nova" w:hAnsiTheme="minorHAnsi" w:cstheme="minorHAnsi"/>
          <w:b/>
          <w:color w:val="1F285C"/>
          <w:spacing w:val="-4"/>
          <w:sz w:val="24"/>
          <w:lang w:eastAsia="en-US"/>
        </w:rPr>
      </w:pPr>
    </w:p>
    <w:bookmarkEnd w:id="72"/>
    <w:bookmarkEnd w:id="73"/>
    <w:bookmarkEnd w:id="74"/>
    <w:p w14:paraId="065C522D" w14:textId="77777777" w:rsidR="00A71B2E" w:rsidRPr="00F45E0E" w:rsidRDefault="00A71B2E" w:rsidP="001F6A1E">
      <w:pPr>
        <w:pStyle w:val="Subtitle"/>
        <w:widowControl w:val="0"/>
        <w:numPr>
          <w:ilvl w:val="0"/>
          <w:numId w:val="0"/>
        </w:numPr>
        <w:tabs>
          <w:tab w:val="left" w:pos="5287"/>
        </w:tabs>
        <w:spacing w:after="0" w:line="240" w:lineRule="auto"/>
        <w:ind w:right="249"/>
        <w:contextualSpacing/>
        <w:jc w:val="left"/>
        <w:outlineLvl w:val="2"/>
        <w:rPr>
          <w:b/>
          <w:color w:val="002060"/>
          <w:sz w:val="28"/>
          <w:szCs w:val="28"/>
        </w:rPr>
      </w:pPr>
    </w:p>
    <w:sectPr w:rsidR="00A71B2E" w:rsidRPr="00F45E0E" w:rsidSect="00CF6216">
      <w:headerReference w:type="even" r:id="rId25"/>
      <w:headerReference w:type="default" r:id="rId26"/>
      <w:footerReference w:type="even" r:id="rId27"/>
      <w:footerReference w:type="default" r:id="rId28"/>
      <w:headerReference w:type="first" r:id="rId29"/>
      <w:pgSz w:w="11906" w:h="16838" w:code="9"/>
      <w:pgMar w:top="1021" w:right="1440"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710C5" w14:textId="77777777" w:rsidR="006F4696" w:rsidRDefault="006F4696" w:rsidP="00E85C95">
      <w:r>
        <w:separator/>
      </w:r>
    </w:p>
  </w:endnote>
  <w:endnote w:type="continuationSeparator" w:id="0">
    <w:p w14:paraId="36BC0448" w14:textId="77777777" w:rsidR="006F4696" w:rsidRDefault="006F4696" w:rsidP="00E85C95">
      <w:r>
        <w:continuationSeparator/>
      </w:r>
    </w:p>
  </w:endnote>
  <w:endnote w:type="continuationNotice" w:id="1">
    <w:p w14:paraId="3A6E9939" w14:textId="77777777" w:rsidR="006F4696" w:rsidRDefault="006F4696" w:rsidP="00E85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auto"/>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Proxima Nova">
    <w:altName w:val="Tahoma"/>
    <w:charset w:val="00"/>
    <w:family w:val="roman"/>
    <w:pitch w:val="variable"/>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836B7" w14:textId="77777777" w:rsidR="00DE2CF1" w:rsidRDefault="00DE2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81BF5" w14:textId="77777777" w:rsidR="00144419" w:rsidRDefault="00144419" w:rsidP="00E85C95">
    <w:pPr>
      <w:pStyle w:val="Footer"/>
    </w:pPr>
  </w:p>
  <w:p w14:paraId="52E584A2" w14:textId="77777777" w:rsidR="00144419" w:rsidRDefault="00144419" w:rsidP="00E85C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B68EE" w14:textId="77777777" w:rsidR="00DE2CF1" w:rsidRDefault="00DE2C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112312"/>
      <w:docPartObj>
        <w:docPartGallery w:val="Page Numbers (Bottom of Page)"/>
        <w:docPartUnique/>
      </w:docPartObj>
    </w:sdtPr>
    <w:sdtEndPr/>
    <w:sdtContent>
      <w:p w14:paraId="7EEA1D85" w14:textId="77777777" w:rsidR="00144419" w:rsidRPr="00861142" w:rsidRDefault="00144419" w:rsidP="00861142">
        <w:pPr>
          <w:pStyle w:val="Footer"/>
        </w:pPr>
        <w:r w:rsidRPr="00861142">
          <w:fldChar w:fldCharType="begin"/>
        </w:r>
        <w:r w:rsidRPr="00861142">
          <w:instrText xml:space="preserve"> PAGE   \* MERGEFORMAT </w:instrText>
        </w:r>
        <w:r w:rsidRPr="00861142">
          <w:fldChar w:fldCharType="separate"/>
        </w:r>
        <w:r>
          <w:rPr>
            <w:noProof/>
          </w:rPr>
          <w:t>10</w:t>
        </w:r>
        <w:r w:rsidRPr="00861142">
          <w:fldChar w:fldCharType="end"/>
        </w:r>
        <w:r w:rsidRPr="00861142">
          <w:sym w:font="Wingdings 3" w:char="F083"/>
        </w:r>
        <w:r w:rsidRPr="00861142">
          <w:tab/>
          <w:t>National Rural Health Commissioner</w:t>
        </w:r>
        <w:r w:rsidRPr="00861142">
          <w:sym w:font="Symbol" w:char="F0EF"/>
        </w:r>
        <w:r w:rsidRPr="00861142">
          <w:t>Annual Report 2018</w:t>
        </w:r>
      </w:p>
    </w:sdtContent>
  </w:sdt>
  <w:p w14:paraId="767B8228" w14:textId="77777777" w:rsidR="00144419" w:rsidRDefault="001444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32089"/>
      <w:docPartObj>
        <w:docPartGallery w:val="Page Numbers (Bottom of Page)"/>
        <w:docPartUnique/>
      </w:docPartObj>
    </w:sdtPr>
    <w:sdtEndPr/>
    <w:sdtContent>
      <w:p w14:paraId="744F31B7" w14:textId="049EA5F7" w:rsidR="00144419" w:rsidRPr="009D6840" w:rsidRDefault="00144419" w:rsidP="009D6840">
        <w:pPr>
          <w:pStyle w:val="Footer"/>
        </w:pPr>
        <w:r w:rsidRPr="009D6840">
          <w:fldChar w:fldCharType="begin"/>
        </w:r>
        <w:r w:rsidRPr="009D6840">
          <w:instrText xml:space="preserve"> PAGE   \* MERGEFORMAT </w:instrText>
        </w:r>
        <w:r w:rsidRPr="009D6840">
          <w:fldChar w:fldCharType="separate"/>
        </w:r>
        <w:r w:rsidR="00000844">
          <w:rPr>
            <w:noProof/>
          </w:rPr>
          <w:t>4</w:t>
        </w:r>
        <w:r w:rsidRPr="009D6840">
          <w:fldChar w:fldCharType="end"/>
        </w:r>
        <w:r w:rsidRPr="009D6840">
          <w:sym w:font="Wingdings 3" w:char="F083"/>
        </w:r>
        <w:r w:rsidRPr="009D6840">
          <w:tab/>
          <w:t>National Rural Health Commissioner</w:t>
        </w:r>
        <w:r w:rsidRPr="009D6840">
          <w:sym w:font="Symbol" w:char="F0EF"/>
        </w:r>
        <w:r w:rsidRPr="009D6840">
          <w:t>Annual Report 201</w:t>
        </w:r>
        <w:r>
          <w:t>9</w:t>
        </w:r>
      </w:p>
    </w:sdtContent>
  </w:sdt>
  <w:p w14:paraId="1D333FD4" w14:textId="77777777" w:rsidR="00144419" w:rsidRPr="000E1B62" w:rsidRDefault="00144419" w:rsidP="00E85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82A18" w14:textId="77777777" w:rsidR="006F4696" w:rsidRDefault="006F4696" w:rsidP="00E85C95">
      <w:r>
        <w:separator/>
      </w:r>
    </w:p>
  </w:footnote>
  <w:footnote w:type="continuationSeparator" w:id="0">
    <w:p w14:paraId="642C0C3A" w14:textId="77777777" w:rsidR="006F4696" w:rsidRDefault="006F4696" w:rsidP="00E85C95">
      <w:r>
        <w:continuationSeparator/>
      </w:r>
    </w:p>
  </w:footnote>
  <w:footnote w:type="continuationNotice" w:id="1">
    <w:p w14:paraId="48121AB9" w14:textId="77777777" w:rsidR="006F4696" w:rsidRDefault="006F4696" w:rsidP="00E85C95"/>
  </w:footnote>
  <w:footnote w:id="2">
    <w:p w14:paraId="2B8D1C08" w14:textId="77777777" w:rsidR="00144419" w:rsidRDefault="00144419">
      <w:pPr>
        <w:pStyle w:val="FootnoteText"/>
      </w:pPr>
      <w:r>
        <w:rPr>
          <w:rStyle w:val="FootnoteReference"/>
        </w:rPr>
        <w:footnoteRef/>
      </w:r>
      <w:r>
        <w:t xml:space="preserve"> The due date for the Advice was subsequently amended to December 30,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9C83F" w14:textId="77777777" w:rsidR="00DE2CF1" w:rsidRDefault="00DE2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EF549" w14:textId="5948F872" w:rsidR="00144419" w:rsidRDefault="00144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F4055" w14:textId="77777777" w:rsidR="00DE2CF1" w:rsidRDefault="00DE2C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14994" w14:textId="77777777" w:rsidR="00DE2CF1" w:rsidRDefault="00DE2C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73037" w14:textId="77777777" w:rsidR="00DE2CF1" w:rsidRDefault="00DE2C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2849E" w14:textId="77777777" w:rsidR="00DE2CF1" w:rsidRDefault="00DE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E42B7"/>
    <w:multiLevelType w:val="hybridMultilevel"/>
    <w:tmpl w:val="F2F09F00"/>
    <w:lvl w:ilvl="0" w:tplc="2034B8C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324BC"/>
    <w:multiLevelType w:val="hybridMultilevel"/>
    <w:tmpl w:val="06C40AD8"/>
    <w:lvl w:ilvl="0" w:tplc="D1764A70">
      <w:start w:val="1"/>
      <w:numFmt w:val="decimal"/>
      <w:lvlText w:val="%1."/>
      <w:lvlJc w:val="left"/>
      <w:pPr>
        <w:ind w:left="472" w:hanging="360"/>
      </w:pPr>
      <w:rPr>
        <w:rFonts w:ascii="Times New Roman" w:eastAsia="Times New Roman" w:hAnsi="Times New Roman" w:hint="default"/>
        <w:sz w:val="24"/>
        <w:szCs w:val="24"/>
      </w:rPr>
    </w:lvl>
    <w:lvl w:ilvl="1" w:tplc="40B4B144">
      <w:start w:val="1"/>
      <w:numFmt w:val="bullet"/>
      <w:lvlText w:val="•"/>
      <w:lvlJc w:val="left"/>
      <w:pPr>
        <w:ind w:left="1412" w:hanging="360"/>
      </w:pPr>
      <w:rPr>
        <w:rFonts w:hint="default"/>
      </w:rPr>
    </w:lvl>
    <w:lvl w:ilvl="2" w:tplc="FDBA8866">
      <w:start w:val="1"/>
      <w:numFmt w:val="bullet"/>
      <w:lvlText w:val="•"/>
      <w:lvlJc w:val="left"/>
      <w:pPr>
        <w:ind w:left="2351" w:hanging="360"/>
      </w:pPr>
      <w:rPr>
        <w:rFonts w:hint="default"/>
      </w:rPr>
    </w:lvl>
    <w:lvl w:ilvl="3" w:tplc="2260163A">
      <w:start w:val="1"/>
      <w:numFmt w:val="bullet"/>
      <w:lvlText w:val="•"/>
      <w:lvlJc w:val="left"/>
      <w:pPr>
        <w:ind w:left="3290" w:hanging="360"/>
      </w:pPr>
      <w:rPr>
        <w:rFonts w:hint="default"/>
      </w:rPr>
    </w:lvl>
    <w:lvl w:ilvl="4" w:tplc="33D4D0F0">
      <w:start w:val="1"/>
      <w:numFmt w:val="bullet"/>
      <w:lvlText w:val="•"/>
      <w:lvlJc w:val="left"/>
      <w:pPr>
        <w:ind w:left="4230" w:hanging="360"/>
      </w:pPr>
      <w:rPr>
        <w:rFonts w:hint="default"/>
      </w:rPr>
    </w:lvl>
    <w:lvl w:ilvl="5" w:tplc="31CE327C">
      <w:start w:val="1"/>
      <w:numFmt w:val="bullet"/>
      <w:lvlText w:val="•"/>
      <w:lvlJc w:val="left"/>
      <w:pPr>
        <w:ind w:left="5169" w:hanging="360"/>
      </w:pPr>
      <w:rPr>
        <w:rFonts w:hint="default"/>
      </w:rPr>
    </w:lvl>
    <w:lvl w:ilvl="6" w:tplc="46361424">
      <w:start w:val="1"/>
      <w:numFmt w:val="bullet"/>
      <w:lvlText w:val="•"/>
      <w:lvlJc w:val="left"/>
      <w:pPr>
        <w:ind w:left="6108" w:hanging="360"/>
      </w:pPr>
      <w:rPr>
        <w:rFonts w:hint="default"/>
      </w:rPr>
    </w:lvl>
    <w:lvl w:ilvl="7" w:tplc="EE3C236C">
      <w:start w:val="1"/>
      <w:numFmt w:val="bullet"/>
      <w:lvlText w:val="•"/>
      <w:lvlJc w:val="left"/>
      <w:pPr>
        <w:ind w:left="7048" w:hanging="360"/>
      </w:pPr>
      <w:rPr>
        <w:rFonts w:hint="default"/>
      </w:rPr>
    </w:lvl>
    <w:lvl w:ilvl="8" w:tplc="737E1248">
      <w:start w:val="1"/>
      <w:numFmt w:val="bullet"/>
      <w:lvlText w:val="•"/>
      <w:lvlJc w:val="left"/>
      <w:pPr>
        <w:ind w:left="7987" w:hanging="360"/>
      </w:pPr>
      <w:rPr>
        <w:rFonts w:hint="default"/>
      </w:rPr>
    </w:lvl>
  </w:abstractNum>
  <w:abstractNum w:abstractNumId="4" w15:restartNumberingAfterBreak="0">
    <w:nsid w:val="0A9A6629"/>
    <w:multiLevelType w:val="hybridMultilevel"/>
    <w:tmpl w:val="06C40AD8"/>
    <w:lvl w:ilvl="0" w:tplc="D1764A70">
      <w:start w:val="1"/>
      <w:numFmt w:val="decimal"/>
      <w:lvlText w:val="%1."/>
      <w:lvlJc w:val="left"/>
      <w:pPr>
        <w:ind w:left="472" w:hanging="360"/>
      </w:pPr>
      <w:rPr>
        <w:rFonts w:ascii="Times New Roman" w:eastAsia="Times New Roman" w:hAnsi="Times New Roman" w:hint="default"/>
        <w:sz w:val="24"/>
        <w:szCs w:val="24"/>
      </w:rPr>
    </w:lvl>
    <w:lvl w:ilvl="1" w:tplc="40B4B144">
      <w:start w:val="1"/>
      <w:numFmt w:val="bullet"/>
      <w:lvlText w:val="•"/>
      <w:lvlJc w:val="left"/>
      <w:pPr>
        <w:ind w:left="1412" w:hanging="360"/>
      </w:pPr>
      <w:rPr>
        <w:rFonts w:hint="default"/>
      </w:rPr>
    </w:lvl>
    <w:lvl w:ilvl="2" w:tplc="FDBA8866">
      <w:start w:val="1"/>
      <w:numFmt w:val="bullet"/>
      <w:lvlText w:val="•"/>
      <w:lvlJc w:val="left"/>
      <w:pPr>
        <w:ind w:left="2351" w:hanging="360"/>
      </w:pPr>
      <w:rPr>
        <w:rFonts w:hint="default"/>
      </w:rPr>
    </w:lvl>
    <w:lvl w:ilvl="3" w:tplc="2260163A">
      <w:start w:val="1"/>
      <w:numFmt w:val="bullet"/>
      <w:lvlText w:val="•"/>
      <w:lvlJc w:val="left"/>
      <w:pPr>
        <w:ind w:left="3290" w:hanging="360"/>
      </w:pPr>
      <w:rPr>
        <w:rFonts w:hint="default"/>
      </w:rPr>
    </w:lvl>
    <w:lvl w:ilvl="4" w:tplc="33D4D0F0">
      <w:start w:val="1"/>
      <w:numFmt w:val="bullet"/>
      <w:lvlText w:val="•"/>
      <w:lvlJc w:val="left"/>
      <w:pPr>
        <w:ind w:left="4230" w:hanging="360"/>
      </w:pPr>
      <w:rPr>
        <w:rFonts w:hint="default"/>
      </w:rPr>
    </w:lvl>
    <w:lvl w:ilvl="5" w:tplc="31CE327C">
      <w:start w:val="1"/>
      <w:numFmt w:val="bullet"/>
      <w:lvlText w:val="•"/>
      <w:lvlJc w:val="left"/>
      <w:pPr>
        <w:ind w:left="5169" w:hanging="360"/>
      </w:pPr>
      <w:rPr>
        <w:rFonts w:hint="default"/>
      </w:rPr>
    </w:lvl>
    <w:lvl w:ilvl="6" w:tplc="46361424">
      <w:start w:val="1"/>
      <w:numFmt w:val="bullet"/>
      <w:lvlText w:val="•"/>
      <w:lvlJc w:val="left"/>
      <w:pPr>
        <w:ind w:left="6108" w:hanging="360"/>
      </w:pPr>
      <w:rPr>
        <w:rFonts w:hint="default"/>
      </w:rPr>
    </w:lvl>
    <w:lvl w:ilvl="7" w:tplc="EE3C236C">
      <w:start w:val="1"/>
      <w:numFmt w:val="bullet"/>
      <w:lvlText w:val="•"/>
      <w:lvlJc w:val="left"/>
      <w:pPr>
        <w:ind w:left="7048" w:hanging="360"/>
      </w:pPr>
      <w:rPr>
        <w:rFonts w:hint="default"/>
      </w:rPr>
    </w:lvl>
    <w:lvl w:ilvl="8" w:tplc="737E1248">
      <w:start w:val="1"/>
      <w:numFmt w:val="bullet"/>
      <w:lvlText w:val="•"/>
      <w:lvlJc w:val="left"/>
      <w:pPr>
        <w:ind w:left="7987" w:hanging="360"/>
      </w:pPr>
      <w:rPr>
        <w:rFonts w:hint="default"/>
      </w:rPr>
    </w:lvl>
  </w:abstractNum>
  <w:abstractNum w:abstractNumId="5"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260E5"/>
    <w:multiLevelType w:val="hybridMultilevel"/>
    <w:tmpl w:val="1556CDDC"/>
    <w:lvl w:ilvl="0" w:tplc="3B7A0AAE">
      <w:start w:val="1"/>
      <w:numFmt w:val="lowerLetter"/>
      <w:lvlText w:val="%1."/>
      <w:lvlJc w:val="left"/>
      <w:pPr>
        <w:ind w:left="720" w:hanging="360"/>
      </w:pPr>
      <w:rPr>
        <w:rFonts w:ascii="Century Gothic" w:eastAsia="Times New Roman" w:hAnsi="Century Gothic" w:cs="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622149E"/>
    <w:multiLevelType w:val="hybridMultilevel"/>
    <w:tmpl w:val="C33C80D2"/>
    <w:lvl w:ilvl="0" w:tplc="6C58DF1E">
      <w:start w:val="1"/>
      <w:numFmt w:val="lowerLetter"/>
      <w:lvlText w:val="%1."/>
      <w:lvlJc w:val="left"/>
      <w:pPr>
        <w:ind w:left="720" w:hanging="360"/>
      </w:pPr>
      <w:rPr>
        <w:rFonts w:ascii="Century Gothic" w:eastAsia="Times New Roman" w:hAnsi="Century Gothic" w:cs="Symbol"/>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28FE5C20"/>
    <w:multiLevelType w:val="hybridMultilevel"/>
    <w:tmpl w:val="EB188F76"/>
    <w:lvl w:ilvl="0" w:tplc="3B7A0AAE">
      <w:start w:val="1"/>
      <w:numFmt w:val="lowerLetter"/>
      <w:lvlText w:val="%1."/>
      <w:lvlJc w:val="left"/>
      <w:pPr>
        <w:ind w:left="720" w:hanging="360"/>
      </w:pPr>
      <w:rPr>
        <w:rFonts w:ascii="Century Gothic" w:eastAsia="Times New Roman" w:hAnsi="Century Gothic" w:cs="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301CA9"/>
    <w:multiLevelType w:val="hybridMultilevel"/>
    <w:tmpl w:val="4FF25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D3259A"/>
    <w:multiLevelType w:val="hybridMultilevel"/>
    <w:tmpl w:val="9126E3FA"/>
    <w:lvl w:ilvl="0" w:tplc="82CEB308">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A516B3"/>
    <w:multiLevelType w:val="hybridMultilevel"/>
    <w:tmpl w:val="B2586B0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E806EF"/>
    <w:multiLevelType w:val="multilevel"/>
    <w:tmpl w:val="FEA6E7D2"/>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388D3A50"/>
    <w:multiLevelType w:val="hybridMultilevel"/>
    <w:tmpl w:val="8CC048EC"/>
    <w:lvl w:ilvl="0" w:tplc="4BB61AE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23100A"/>
    <w:multiLevelType w:val="hybridMultilevel"/>
    <w:tmpl w:val="1CFC31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C4DDF"/>
    <w:multiLevelType w:val="hybridMultilevel"/>
    <w:tmpl w:val="48D68D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DC4F63"/>
    <w:multiLevelType w:val="multilevel"/>
    <w:tmpl w:val="9C9EE2D4"/>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398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40A6702F"/>
    <w:multiLevelType w:val="hybridMultilevel"/>
    <w:tmpl w:val="173259C8"/>
    <w:lvl w:ilvl="0" w:tplc="958CBC90">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087D42"/>
    <w:multiLevelType w:val="hybridMultilevel"/>
    <w:tmpl w:val="48C87A36"/>
    <w:lvl w:ilvl="0" w:tplc="E1F647D4">
      <w:start w:val="1"/>
      <w:numFmt w:val="decimal"/>
      <w:pStyle w:val="Table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527780"/>
    <w:multiLevelType w:val="hybridMultilevel"/>
    <w:tmpl w:val="736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361EE1"/>
    <w:multiLevelType w:val="hybridMultilevel"/>
    <w:tmpl w:val="DBF01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724881"/>
    <w:multiLevelType w:val="hybridMultilevel"/>
    <w:tmpl w:val="8872F77A"/>
    <w:lvl w:ilvl="0" w:tplc="9FBA23C0">
      <w:start w:val="1"/>
      <w:numFmt w:val="bullet"/>
      <w:pStyle w:val="ListParagraph"/>
      <w:lvlText w:val=""/>
      <w:lvlJc w:val="left"/>
      <w:pPr>
        <w:tabs>
          <w:tab w:val="num" w:pos="567"/>
        </w:tabs>
        <w:ind w:left="567" w:hanging="56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0774EA"/>
    <w:multiLevelType w:val="hybridMultilevel"/>
    <w:tmpl w:val="F48E9C7A"/>
    <w:lvl w:ilvl="0" w:tplc="718EDC76">
      <w:start w:val="1"/>
      <w:numFmt w:val="bullet"/>
      <w:pStyle w:val="Bullets"/>
      <w:lvlText w:val=""/>
      <w:lvlJc w:val="left"/>
      <w:pPr>
        <w:ind w:left="425" w:hanging="425"/>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A68FE"/>
    <w:multiLevelType w:val="hybridMultilevel"/>
    <w:tmpl w:val="36EE96EE"/>
    <w:lvl w:ilvl="0" w:tplc="5B7E50B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BD3A98"/>
    <w:multiLevelType w:val="hybridMultilevel"/>
    <w:tmpl w:val="1CFC31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867253"/>
    <w:multiLevelType w:val="hybridMultilevel"/>
    <w:tmpl w:val="8AC29C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81FDC"/>
    <w:multiLevelType w:val="hybridMultilevel"/>
    <w:tmpl w:val="38268D66"/>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1"/>
  </w:num>
  <w:num w:numId="3">
    <w:abstractNumId w:val="20"/>
  </w:num>
  <w:num w:numId="4">
    <w:abstractNumId w:val="23"/>
  </w:num>
  <w:num w:numId="5">
    <w:abstractNumId w:val="30"/>
  </w:num>
  <w:num w:numId="6">
    <w:abstractNumId w:val="2"/>
  </w:num>
  <w:num w:numId="7">
    <w:abstractNumId w:val="0"/>
  </w:num>
  <w:num w:numId="8">
    <w:abstractNumId w:val="24"/>
  </w:num>
  <w:num w:numId="9">
    <w:abstractNumId w:val="7"/>
  </w:num>
  <w:num w:numId="10">
    <w:abstractNumId w:val="5"/>
  </w:num>
  <w:num w:numId="11">
    <w:abstractNumId w:val="19"/>
  </w:num>
  <w:num w:numId="12">
    <w:abstractNumId w:val="17"/>
  </w:num>
  <w:num w:numId="13">
    <w:abstractNumId w:val="25"/>
  </w:num>
  <w:num w:numId="14">
    <w:abstractNumId w:val="28"/>
  </w:num>
  <w:num w:numId="15">
    <w:abstractNumId w:val="16"/>
  </w:num>
  <w:num w:numId="16">
    <w:abstractNumId w:val="18"/>
  </w:num>
  <w:num w:numId="17">
    <w:abstractNumId w:val="21"/>
  </w:num>
  <w:num w:numId="18">
    <w:abstractNumId w:val="15"/>
  </w:num>
  <w:num w:numId="19">
    <w:abstractNumId w:val="3"/>
  </w:num>
  <w:num w:numId="20">
    <w:abstractNumId w:val="1"/>
  </w:num>
  <w:num w:numId="21">
    <w:abstractNumId w:val="8"/>
  </w:num>
  <w:num w:numId="22">
    <w:abstractNumId w:val="4"/>
  </w:num>
  <w:num w:numId="23">
    <w:abstractNumId w:val="29"/>
  </w:num>
  <w:num w:numId="24">
    <w:abstractNumId w:val="25"/>
  </w:num>
  <w:num w:numId="25">
    <w:abstractNumId w:val="25"/>
  </w:num>
  <w:num w:numId="26">
    <w:abstractNumId w:val="14"/>
  </w:num>
  <w:num w:numId="27">
    <w:abstractNumId w:val="13"/>
  </w:num>
  <w:num w:numId="28">
    <w:abstractNumId w:val="27"/>
  </w:num>
  <w:num w:numId="29">
    <w:abstractNumId w:val="9"/>
  </w:num>
  <w:num w:numId="30">
    <w:abstractNumId w:val="6"/>
  </w:num>
  <w:num w:numId="31">
    <w:abstractNumId w:val="12"/>
  </w:num>
  <w:num w:numId="32">
    <w:abstractNumId w:val="10"/>
  </w:num>
  <w:num w:numId="3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70"/>
    <w:rsid w:val="0000010B"/>
    <w:rsid w:val="000003FA"/>
    <w:rsid w:val="00000844"/>
    <w:rsid w:val="00000CC0"/>
    <w:rsid w:val="000014E2"/>
    <w:rsid w:val="00001769"/>
    <w:rsid w:val="00001828"/>
    <w:rsid w:val="00002872"/>
    <w:rsid w:val="00002AF6"/>
    <w:rsid w:val="00002C17"/>
    <w:rsid w:val="00002DAB"/>
    <w:rsid w:val="00003208"/>
    <w:rsid w:val="000045DF"/>
    <w:rsid w:val="00004B5E"/>
    <w:rsid w:val="00004EC6"/>
    <w:rsid w:val="000054C9"/>
    <w:rsid w:val="00007A0E"/>
    <w:rsid w:val="00007E9C"/>
    <w:rsid w:val="00010B5D"/>
    <w:rsid w:val="000122D5"/>
    <w:rsid w:val="00012CCF"/>
    <w:rsid w:val="000131A7"/>
    <w:rsid w:val="00013574"/>
    <w:rsid w:val="0001438A"/>
    <w:rsid w:val="000147E6"/>
    <w:rsid w:val="00014CF3"/>
    <w:rsid w:val="0001528E"/>
    <w:rsid w:val="00015858"/>
    <w:rsid w:val="00015A2B"/>
    <w:rsid w:val="00015D0A"/>
    <w:rsid w:val="00015F9B"/>
    <w:rsid w:val="000166FC"/>
    <w:rsid w:val="00017146"/>
    <w:rsid w:val="00017203"/>
    <w:rsid w:val="0001778F"/>
    <w:rsid w:val="000201CA"/>
    <w:rsid w:val="00020A48"/>
    <w:rsid w:val="0002208D"/>
    <w:rsid w:val="000229E6"/>
    <w:rsid w:val="00022CD5"/>
    <w:rsid w:val="00022F53"/>
    <w:rsid w:val="00023081"/>
    <w:rsid w:val="00023AA5"/>
    <w:rsid w:val="00023D73"/>
    <w:rsid w:val="00023E0A"/>
    <w:rsid w:val="000244BF"/>
    <w:rsid w:val="00025B3F"/>
    <w:rsid w:val="00025E45"/>
    <w:rsid w:val="0002637D"/>
    <w:rsid w:val="00026448"/>
    <w:rsid w:val="0002654F"/>
    <w:rsid w:val="000266A6"/>
    <w:rsid w:val="0002675C"/>
    <w:rsid w:val="00026773"/>
    <w:rsid w:val="000275AA"/>
    <w:rsid w:val="000278D8"/>
    <w:rsid w:val="00027A71"/>
    <w:rsid w:val="00027BE1"/>
    <w:rsid w:val="00027ED5"/>
    <w:rsid w:val="000300F9"/>
    <w:rsid w:val="00030847"/>
    <w:rsid w:val="00030B10"/>
    <w:rsid w:val="00030D76"/>
    <w:rsid w:val="0003136C"/>
    <w:rsid w:val="0003160B"/>
    <w:rsid w:val="00032345"/>
    <w:rsid w:val="00032BB2"/>
    <w:rsid w:val="00033C83"/>
    <w:rsid w:val="00034031"/>
    <w:rsid w:val="000340A4"/>
    <w:rsid w:val="000345E6"/>
    <w:rsid w:val="0003666D"/>
    <w:rsid w:val="00036F5D"/>
    <w:rsid w:val="00040F5C"/>
    <w:rsid w:val="00040FBF"/>
    <w:rsid w:val="00041262"/>
    <w:rsid w:val="000424FE"/>
    <w:rsid w:val="00042650"/>
    <w:rsid w:val="0004275E"/>
    <w:rsid w:val="00042CEC"/>
    <w:rsid w:val="0004321E"/>
    <w:rsid w:val="000436FB"/>
    <w:rsid w:val="0004381B"/>
    <w:rsid w:val="00043B62"/>
    <w:rsid w:val="00044CC0"/>
    <w:rsid w:val="000451BC"/>
    <w:rsid w:val="00045239"/>
    <w:rsid w:val="00045560"/>
    <w:rsid w:val="00045F81"/>
    <w:rsid w:val="000464C5"/>
    <w:rsid w:val="000466B1"/>
    <w:rsid w:val="00046C58"/>
    <w:rsid w:val="00046CAA"/>
    <w:rsid w:val="000473AE"/>
    <w:rsid w:val="000500A3"/>
    <w:rsid w:val="000506E4"/>
    <w:rsid w:val="000507C8"/>
    <w:rsid w:val="00050817"/>
    <w:rsid w:val="00050BFA"/>
    <w:rsid w:val="00051546"/>
    <w:rsid w:val="0005244C"/>
    <w:rsid w:val="000528DB"/>
    <w:rsid w:val="00052B2F"/>
    <w:rsid w:val="0005346C"/>
    <w:rsid w:val="000535A5"/>
    <w:rsid w:val="00053905"/>
    <w:rsid w:val="00053A9A"/>
    <w:rsid w:val="00053D36"/>
    <w:rsid w:val="00055630"/>
    <w:rsid w:val="00055C66"/>
    <w:rsid w:val="0005600E"/>
    <w:rsid w:val="0005603B"/>
    <w:rsid w:val="00056BF2"/>
    <w:rsid w:val="00056C15"/>
    <w:rsid w:val="00056F23"/>
    <w:rsid w:val="000573EA"/>
    <w:rsid w:val="00057B4D"/>
    <w:rsid w:val="000604E4"/>
    <w:rsid w:val="000614D3"/>
    <w:rsid w:val="000617BD"/>
    <w:rsid w:val="000623C9"/>
    <w:rsid w:val="00062A10"/>
    <w:rsid w:val="00063A07"/>
    <w:rsid w:val="000645A8"/>
    <w:rsid w:val="00064E3D"/>
    <w:rsid w:val="00064F3E"/>
    <w:rsid w:val="000651C1"/>
    <w:rsid w:val="00065381"/>
    <w:rsid w:val="0006558E"/>
    <w:rsid w:val="00065914"/>
    <w:rsid w:val="00065F98"/>
    <w:rsid w:val="00066190"/>
    <w:rsid w:val="0006620E"/>
    <w:rsid w:val="000662D2"/>
    <w:rsid w:val="00067109"/>
    <w:rsid w:val="000675B1"/>
    <w:rsid w:val="00067700"/>
    <w:rsid w:val="0006782E"/>
    <w:rsid w:val="00070400"/>
    <w:rsid w:val="00070A10"/>
    <w:rsid w:val="00070A56"/>
    <w:rsid w:val="00070AB1"/>
    <w:rsid w:val="00070C50"/>
    <w:rsid w:val="0007170D"/>
    <w:rsid w:val="00071B70"/>
    <w:rsid w:val="00071E76"/>
    <w:rsid w:val="0007210B"/>
    <w:rsid w:val="00072E13"/>
    <w:rsid w:val="00073270"/>
    <w:rsid w:val="00073835"/>
    <w:rsid w:val="00073F0D"/>
    <w:rsid w:val="00074A15"/>
    <w:rsid w:val="00074DA4"/>
    <w:rsid w:val="00074DDA"/>
    <w:rsid w:val="000750E1"/>
    <w:rsid w:val="000756DC"/>
    <w:rsid w:val="0007594D"/>
    <w:rsid w:val="00076BBC"/>
    <w:rsid w:val="00076C90"/>
    <w:rsid w:val="00077CD3"/>
    <w:rsid w:val="00077D97"/>
    <w:rsid w:val="000816BB"/>
    <w:rsid w:val="000817A1"/>
    <w:rsid w:val="000827E1"/>
    <w:rsid w:val="00082EFD"/>
    <w:rsid w:val="00083A00"/>
    <w:rsid w:val="00083C8C"/>
    <w:rsid w:val="00083ECB"/>
    <w:rsid w:val="00084352"/>
    <w:rsid w:val="00084626"/>
    <w:rsid w:val="00084896"/>
    <w:rsid w:val="00084D9A"/>
    <w:rsid w:val="00084EB0"/>
    <w:rsid w:val="00084FAC"/>
    <w:rsid w:val="00085676"/>
    <w:rsid w:val="0008606B"/>
    <w:rsid w:val="000863E5"/>
    <w:rsid w:val="00087885"/>
    <w:rsid w:val="00087A21"/>
    <w:rsid w:val="00087A5D"/>
    <w:rsid w:val="00087D17"/>
    <w:rsid w:val="00090C46"/>
    <w:rsid w:val="0009140B"/>
    <w:rsid w:val="00091D2C"/>
    <w:rsid w:val="00091DA0"/>
    <w:rsid w:val="00092124"/>
    <w:rsid w:val="000921FE"/>
    <w:rsid w:val="000923ED"/>
    <w:rsid w:val="00094371"/>
    <w:rsid w:val="000949C3"/>
    <w:rsid w:val="00094AC1"/>
    <w:rsid w:val="00094F6C"/>
    <w:rsid w:val="00094FD2"/>
    <w:rsid w:val="00095732"/>
    <w:rsid w:val="000957DB"/>
    <w:rsid w:val="00095CF2"/>
    <w:rsid w:val="0009678C"/>
    <w:rsid w:val="0009681D"/>
    <w:rsid w:val="00097408"/>
    <w:rsid w:val="000976EF"/>
    <w:rsid w:val="000A057E"/>
    <w:rsid w:val="000A0EB4"/>
    <w:rsid w:val="000A2E67"/>
    <w:rsid w:val="000A3BBA"/>
    <w:rsid w:val="000A47DA"/>
    <w:rsid w:val="000A4A97"/>
    <w:rsid w:val="000A5A2A"/>
    <w:rsid w:val="000A6911"/>
    <w:rsid w:val="000A6B07"/>
    <w:rsid w:val="000A6C0A"/>
    <w:rsid w:val="000A7105"/>
    <w:rsid w:val="000A7462"/>
    <w:rsid w:val="000B0296"/>
    <w:rsid w:val="000B033A"/>
    <w:rsid w:val="000B037A"/>
    <w:rsid w:val="000B0A88"/>
    <w:rsid w:val="000B0BB4"/>
    <w:rsid w:val="000B0E5A"/>
    <w:rsid w:val="000B1463"/>
    <w:rsid w:val="000B1782"/>
    <w:rsid w:val="000B181C"/>
    <w:rsid w:val="000B18D3"/>
    <w:rsid w:val="000B18F2"/>
    <w:rsid w:val="000B2176"/>
    <w:rsid w:val="000B2491"/>
    <w:rsid w:val="000B3527"/>
    <w:rsid w:val="000B370E"/>
    <w:rsid w:val="000B43DA"/>
    <w:rsid w:val="000B4603"/>
    <w:rsid w:val="000B460C"/>
    <w:rsid w:val="000B4E07"/>
    <w:rsid w:val="000B4FB9"/>
    <w:rsid w:val="000B530B"/>
    <w:rsid w:val="000B6306"/>
    <w:rsid w:val="000B65C8"/>
    <w:rsid w:val="000B70F6"/>
    <w:rsid w:val="000B7BC7"/>
    <w:rsid w:val="000B7EA1"/>
    <w:rsid w:val="000C06B8"/>
    <w:rsid w:val="000C0E58"/>
    <w:rsid w:val="000C129D"/>
    <w:rsid w:val="000C167F"/>
    <w:rsid w:val="000C1D76"/>
    <w:rsid w:val="000C22D7"/>
    <w:rsid w:val="000C24D4"/>
    <w:rsid w:val="000C2F9D"/>
    <w:rsid w:val="000C335E"/>
    <w:rsid w:val="000C3868"/>
    <w:rsid w:val="000C39B1"/>
    <w:rsid w:val="000C3ED0"/>
    <w:rsid w:val="000C3F79"/>
    <w:rsid w:val="000C4849"/>
    <w:rsid w:val="000C4CCA"/>
    <w:rsid w:val="000C4D83"/>
    <w:rsid w:val="000C5B6F"/>
    <w:rsid w:val="000C5B8B"/>
    <w:rsid w:val="000C5B96"/>
    <w:rsid w:val="000C6C67"/>
    <w:rsid w:val="000C7156"/>
    <w:rsid w:val="000D04B0"/>
    <w:rsid w:val="000D0877"/>
    <w:rsid w:val="000D0ABD"/>
    <w:rsid w:val="000D1A07"/>
    <w:rsid w:val="000D1C24"/>
    <w:rsid w:val="000D2374"/>
    <w:rsid w:val="000D2439"/>
    <w:rsid w:val="000D2C7C"/>
    <w:rsid w:val="000D2EE2"/>
    <w:rsid w:val="000D32B3"/>
    <w:rsid w:val="000D465A"/>
    <w:rsid w:val="000D4A5E"/>
    <w:rsid w:val="000D4B18"/>
    <w:rsid w:val="000D4D1A"/>
    <w:rsid w:val="000D59CD"/>
    <w:rsid w:val="000D6028"/>
    <w:rsid w:val="000D659C"/>
    <w:rsid w:val="000D7591"/>
    <w:rsid w:val="000D7EA2"/>
    <w:rsid w:val="000E013D"/>
    <w:rsid w:val="000E0583"/>
    <w:rsid w:val="000E0611"/>
    <w:rsid w:val="000E0D28"/>
    <w:rsid w:val="000E121C"/>
    <w:rsid w:val="000E12D0"/>
    <w:rsid w:val="000E1746"/>
    <w:rsid w:val="000E1B62"/>
    <w:rsid w:val="000E216C"/>
    <w:rsid w:val="000E22E4"/>
    <w:rsid w:val="000E263E"/>
    <w:rsid w:val="000E2C2D"/>
    <w:rsid w:val="000E2C6E"/>
    <w:rsid w:val="000E31DD"/>
    <w:rsid w:val="000E36AA"/>
    <w:rsid w:val="000E4014"/>
    <w:rsid w:val="000E4671"/>
    <w:rsid w:val="000E559A"/>
    <w:rsid w:val="000E6211"/>
    <w:rsid w:val="000E6F46"/>
    <w:rsid w:val="000E723E"/>
    <w:rsid w:val="000E72EA"/>
    <w:rsid w:val="000E77E4"/>
    <w:rsid w:val="000E7BE9"/>
    <w:rsid w:val="000E7E94"/>
    <w:rsid w:val="000E7F60"/>
    <w:rsid w:val="000F02D2"/>
    <w:rsid w:val="000F0310"/>
    <w:rsid w:val="000F0921"/>
    <w:rsid w:val="000F100B"/>
    <w:rsid w:val="000F149D"/>
    <w:rsid w:val="000F14EC"/>
    <w:rsid w:val="000F183A"/>
    <w:rsid w:val="000F1BFA"/>
    <w:rsid w:val="000F282E"/>
    <w:rsid w:val="000F298C"/>
    <w:rsid w:val="000F323E"/>
    <w:rsid w:val="000F3ADF"/>
    <w:rsid w:val="000F41BA"/>
    <w:rsid w:val="000F43E9"/>
    <w:rsid w:val="000F4A66"/>
    <w:rsid w:val="000F4A6F"/>
    <w:rsid w:val="000F4EAD"/>
    <w:rsid w:val="000F50D7"/>
    <w:rsid w:val="000F5D97"/>
    <w:rsid w:val="000F6B62"/>
    <w:rsid w:val="000F6DEC"/>
    <w:rsid w:val="000F727A"/>
    <w:rsid w:val="00100BB1"/>
    <w:rsid w:val="00100DCF"/>
    <w:rsid w:val="001010A0"/>
    <w:rsid w:val="00101281"/>
    <w:rsid w:val="001012CC"/>
    <w:rsid w:val="00101625"/>
    <w:rsid w:val="0010165A"/>
    <w:rsid w:val="00101B0B"/>
    <w:rsid w:val="00102296"/>
    <w:rsid w:val="00102837"/>
    <w:rsid w:val="00102D11"/>
    <w:rsid w:val="001030C2"/>
    <w:rsid w:val="00103930"/>
    <w:rsid w:val="001040AD"/>
    <w:rsid w:val="001042ED"/>
    <w:rsid w:val="0010441A"/>
    <w:rsid w:val="001044E6"/>
    <w:rsid w:val="00104A2A"/>
    <w:rsid w:val="00104E08"/>
    <w:rsid w:val="0010525B"/>
    <w:rsid w:val="0010575F"/>
    <w:rsid w:val="00105DFD"/>
    <w:rsid w:val="0010604F"/>
    <w:rsid w:val="00106728"/>
    <w:rsid w:val="00106DC5"/>
    <w:rsid w:val="001077E4"/>
    <w:rsid w:val="001100AD"/>
    <w:rsid w:val="00110C99"/>
    <w:rsid w:val="00111051"/>
    <w:rsid w:val="001114F1"/>
    <w:rsid w:val="00111510"/>
    <w:rsid w:val="00111EF9"/>
    <w:rsid w:val="001122A2"/>
    <w:rsid w:val="00112B9E"/>
    <w:rsid w:val="00113E5D"/>
    <w:rsid w:val="00113E71"/>
    <w:rsid w:val="00113F82"/>
    <w:rsid w:val="001147BB"/>
    <w:rsid w:val="00114CDF"/>
    <w:rsid w:val="00115832"/>
    <w:rsid w:val="00116130"/>
    <w:rsid w:val="001161F9"/>
    <w:rsid w:val="00116705"/>
    <w:rsid w:val="00117172"/>
    <w:rsid w:val="00117CF7"/>
    <w:rsid w:val="0012039E"/>
    <w:rsid w:val="0012089D"/>
    <w:rsid w:val="00120AAA"/>
    <w:rsid w:val="00120E10"/>
    <w:rsid w:val="001212C7"/>
    <w:rsid w:val="001218B7"/>
    <w:rsid w:val="00121A79"/>
    <w:rsid w:val="00121B4D"/>
    <w:rsid w:val="00121D61"/>
    <w:rsid w:val="00121F0D"/>
    <w:rsid w:val="00121FF9"/>
    <w:rsid w:val="0012230C"/>
    <w:rsid w:val="00122528"/>
    <w:rsid w:val="00122A93"/>
    <w:rsid w:val="0012303B"/>
    <w:rsid w:val="001231B2"/>
    <w:rsid w:val="0012358A"/>
    <w:rsid w:val="001239D2"/>
    <w:rsid w:val="001242C4"/>
    <w:rsid w:val="00124763"/>
    <w:rsid w:val="00124EE0"/>
    <w:rsid w:val="00125030"/>
    <w:rsid w:val="001252E8"/>
    <w:rsid w:val="0012545E"/>
    <w:rsid w:val="00125731"/>
    <w:rsid w:val="00126505"/>
    <w:rsid w:val="00126731"/>
    <w:rsid w:val="0012694A"/>
    <w:rsid w:val="00126D0A"/>
    <w:rsid w:val="0012715A"/>
    <w:rsid w:val="001276A3"/>
    <w:rsid w:val="001300D3"/>
    <w:rsid w:val="001304E8"/>
    <w:rsid w:val="00131297"/>
    <w:rsid w:val="00131298"/>
    <w:rsid w:val="00131582"/>
    <w:rsid w:val="001317FC"/>
    <w:rsid w:val="00131C20"/>
    <w:rsid w:val="00131D6A"/>
    <w:rsid w:val="00131F26"/>
    <w:rsid w:val="00132C0C"/>
    <w:rsid w:val="00133869"/>
    <w:rsid w:val="00133E27"/>
    <w:rsid w:val="0013446F"/>
    <w:rsid w:val="00134E5D"/>
    <w:rsid w:val="00134F22"/>
    <w:rsid w:val="00135684"/>
    <w:rsid w:val="00135E9F"/>
    <w:rsid w:val="001360CC"/>
    <w:rsid w:val="00136490"/>
    <w:rsid w:val="00136870"/>
    <w:rsid w:val="00136D73"/>
    <w:rsid w:val="001372FC"/>
    <w:rsid w:val="0013759C"/>
    <w:rsid w:val="00140705"/>
    <w:rsid w:val="00140F4E"/>
    <w:rsid w:val="0014289C"/>
    <w:rsid w:val="0014291F"/>
    <w:rsid w:val="001429EE"/>
    <w:rsid w:val="00143715"/>
    <w:rsid w:val="00143C99"/>
    <w:rsid w:val="00143FF9"/>
    <w:rsid w:val="00144419"/>
    <w:rsid w:val="00144D59"/>
    <w:rsid w:val="00146140"/>
    <w:rsid w:val="00147207"/>
    <w:rsid w:val="00147649"/>
    <w:rsid w:val="00147A20"/>
    <w:rsid w:val="0015061C"/>
    <w:rsid w:val="00150A4B"/>
    <w:rsid w:val="00151384"/>
    <w:rsid w:val="001514EA"/>
    <w:rsid w:val="001518ED"/>
    <w:rsid w:val="00151924"/>
    <w:rsid w:val="001520F8"/>
    <w:rsid w:val="0015239F"/>
    <w:rsid w:val="001525F0"/>
    <w:rsid w:val="00152D70"/>
    <w:rsid w:val="001530ED"/>
    <w:rsid w:val="00153665"/>
    <w:rsid w:val="0015382C"/>
    <w:rsid w:val="001546C4"/>
    <w:rsid w:val="00154B1C"/>
    <w:rsid w:val="00156AF5"/>
    <w:rsid w:val="0015775C"/>
    <w:rsid w:val="00160830"/>
    <w:rsid w:val="00161EF6"/>
    <w:rsid w:val="0016212A"/>
    <w:rsid w:val="001623AD"/>
    <w:rsid w:val="00162464"/>
    <w:rsid w:val="00162475"/>
    <w:rsid w:val="0016255A"/>
    <w:rsid w:val="00162C46"/>
    <w:rsid w:val="00162ED4"/>
    <w:rsid w:val="00162FBF"/>
    <w:rsid w:val="0016319B"/>
    <w:rsid w:val="00163300"/>
    <w:rsid w:val="00163422"/>
    <w:rsid w:val="001637EA"/>
    <w:rsid w:val="00164010"/>
    <w:rsid w:val="001643BF"/>
    <w:rsid w:val="0016549C"/>
    <w:rsid w:val="00166281"/>
    <w:rsid w:val="0016649F"/>
    <w:rsid w:val="00166A65"/>
    <w:rsid w:val="00166C4F"/>
    <w:rsid w:val="00166D66"/>
    <w:rsid w:val="00167005"/>
    <w:rsid w:val="001671FE"/>
    <w:rsid w:val="00167931"/>
    <w:rsid w:val="001679B0"/>
    <w:rsid w:val="00167A8A"/>
    <w:rsid w:val="00170118"/>
    <w:rsid w:val="00170178"/>
    <w:rsid w:val="001705BF"/>
    <w:rsid w:val="001705D9"/>
    <w:rsid w:val="001707F0"/>
    <w:rsid w:val="00170AA4"/>
    <w:rsid w:val="001711A6"/>
    <w:rsid w:val="0017162E"/>
    <w:rsid w:val="00171DA6"/>
    <w:rsid w:val="00171F73"/>
    <w:rsid w:val="001723E5"/>
    <w:rsid w:val="00172566"/>
    <w:rsid w:val="00173065"/>
    <w:rsid w:val="00173202"/>
    <w:rsid w:val="00173597"/>
    <w:rsid w:val="00173C20"/>
    <w:rsid w:val="001743D4"/>
    <w:rsid w:val="00174544"/>
    <w:rsid w:val="00174A3F"/>
    <w:rsid w:val="00174A4F"/>
    <w:rsid w:val="00174B9E"/>
    <w:rsid w:val="00175A94"/>
    <w:rsid w:val="00176A26"/>
    <w:rsid w:val="0017748E"/>
    <w:rsid w:val="00177BB8"/>
    <w:rsid w:val="0018037C"/>
    <w:rsid w:val="001806F5"/>
    <w:rsid w:val="0018081F"/>
    <w:rsid w:val="00180DEC"/>
    <w:rsid w:val="00180E7D"/>
    <w:rsid w:val="00180FB1"/>
    <w:rsid w:val="00181324"/>
    <w:rsid w:val="00181528"/>
    <w:rsid w:val="00181747"/>
    <w:rsid w:val="0018252A"/>
    <w:rsid w:val="001826A1"/>
    <w:rsid w:val="00183053"/>
    <w:rsid w:val="00183772"/>
    <w:rsid w:val="00183A4D"/>
    <w:rsid w:val="001841D5"/>
    <w:rsid w:val="001845B5"/>
    <w:rsid w:val="00185652"/>
    <w:rsid w:val="001856AD"/>
    <w:rsid w:val="00186079"/>
    <w:rsid w:val="00187151"/>
    <w:rsid w:val="00187E54"/>
    <w:rsid w:val="001908D1"/>
    <w:rsid w:val="0019099F"/>
    <w:rsid w:val="00190AEB"/>
    <w:rsid w:val="00191186"/>
    <w:rsid w:val="00191C5E"/>
    <w:rsid w:val="00191DC0"/>
    <w:rsid w:val="00192007"/>
    <w:rsid w:val="001923BB"/>
    <w:rsid w:val="0019257D"/>
    <w:rsid w:val="00192A11"/>
    <w:rsid w:val="00193080"/>
    <w:rsid w:val="00193DA3"/>
    <w:rsid w:val="00193E5D"/>
    <w:rsid w:val="00194171"/>
    <w:rsid w:val="00194361"/>
    <w:rsid w:val="001944E6"/>
    <w:rsid w:val="00194DAF"/>
    <w:rsid w:val="00195286"/>
    <w:rsid w:val="00195829"/>
    <w:rsid w:val="00195B1B"/>
    <w:rsid w:val="00195C19"/>
    <w:rsid w:val="00196574"/>
    <w:rsid w:val="00197E21"/>
    <w:rsid w:val="001A00CC"/>
    <w:rsid w:val="001A0F2A"/>
    <w:rsid w:val="001A16E4"/>
    <w:rsid w:val="001A2F2E"/>
    <w:rsid w:val="001A335C"/>
    <w:rsid w:val="001A33B6"/>
    <w:rsid w:val="001A3D7A"/>
    <w:rsid w:val="001A4A74"/>
    <w:rsid w:val="001A6D74"/>
    <w:rsid w:val="001A7240"/>
    <w:rsid w:val="001A72D4"/>
    <w:rsid w:val="001A7544"/>
    <w:rsid w:val="001A764B"/>
    <w:rsid w:val="001B01E5"/>
    <w:rsid w:val="001B09B2"/>
    <w:rsid w:val="001B0F03"/>
    <w:rsid w:val="001B206E"/>
    <w:rsid w:val="001B21C1"/>
    <w:rsid w:val="001B2848"/>
    <w:rsid w:val="001B2F15"/>
    <w:rsid w:val="001B3706"/>
    <w:rsid w:val="001B38BB"/>
    <w:rsid w:val="001B38DE"/>
    <w:rsid w:val="001B4135"/>
    <w:rsid w:val="001B548C"/>
    <w:rsid w:val="001B5E91"/>
    <w:rsid w:val="001B5F31"/>
    <w:rsid w:val="001B6CA8"/>
    <w:rsid w:val="001B74F9"/>
    <w:rsid w:val="001B75FD"/>
    <w:rsid w:val="001B779A"/>
    <w:rsid w:val="001C0CBB"/>
    <w:rsid w:val="001C0E7C"/>
    <w:rsid w:val="001C15EC"/>
    <w:rsid w:val="001C1AF7"/>
    <w:rsid w:val="001C1F25"/>
    <w:rsid w:val="001C1FEB"/>
    <w:rsid w:val="001C232B"/>
    <w:rsid w:val="001C2597"/>
    <w:rsid w:val="001C41F7"/>
    <w:rsid w:val="001C4223"/>
    <w:rsid w:val="001C45F4"/>
    <w:rsid w:val="001C466E"/>
    <w:rsid w:val="001C4D42"/>
    <w:rsid w:val="001C4E95"/>
    <w:rsid w:val="001C5360"/>
    <w:rsid w:val="001C5473"/>
    <w:rsid w:val="001C5816"/>
    <w:rsid w:val="001C6C64"/>
    <w:rsid w:val="001C7718"/>
    <w:rsid w:val="001D0B5B"/>
    <w:rsid w:val="001D0EBB"/>
    <w:rsid w:val="001D1350"/>
    <w:rsid w:val="001D1A05"/>
    <w:rsid w:val="001D236C"/>
    <w:rsid w:val="001D24EC"/>
    <w:rsid w:val="001D27CE"/>
    <w:rsid w:val="001D2B1D"/>
    <w:rsid w:val="001D315A"/>
    <w:rsid w:val="001D3C3D"/>
    <w:rsid w:val="001D3CEC"/>
    <w:rsid w:val="001D3FFC"/>
    <w:rsid w:val="001D4099"/>
    <w:rsid w:val="001D41CD"/>
    <w:rsid w:val="001D4421"/>
    <w:rsid w:val="001D44F2"/>
    <w:rsid w:val="001D47C9"/>
    <w:rsid w:val="001D50A6"/>
    <w:rsid w:val="001D5256"/>
    <w:rsid w:val="001D52A9"/>
    <w:rsid w:val="001D673A"/>
    <w:rsid w:val="001D6C0F"/>
    <w:rsid w:val="001D720A"/>
    <w:rsid w:val="001D741C"/>
    <w:rsid w:val="001D7D9B"/>
    <w:rsid w:val="001E042D"/>
    <w:rsid w:val="001E0D50"/>
    <w:rsid w:val="001E0E2A"/>
    <w:rsid w:val="001E11C6"/>
    <w:rsid w:val="001E130E"/>
    <w:rsid w:val="001E1B49"/>
    <w:rsid w:val="001E225A"/>
    <w:rsid w:val="001E23F9"/>
    <w:rsid w:val="001E44FD"/>
    <w:rsid w:val="001E4D22"/>
    <w:rsid w:val="001E4E65"/>
    <w:rsid w:val="001E555E"/>
    <w:rsid w:val="001E6C39"/>
    <w:rsid w:val="001E7482"/>
    <w:rsid w:val="001E74C1"/>
    <w:rsid w:val="001F083B"/>
    <w:rsid w:val="001F0F55"/>
    <w:rsid w:val="001F1A8D"/>
    <w:rsid w:val="001F1E1C"/>
    <w:rsid w:val="001F1E89"/>
    <w:rsid w:val="001F25B1"/>
    <w:rsid w:val="001F2689"/>
    <w:rsid w:val="001F31B6"/>
    <w:rsid w:val="001F34AC"/>
    <w:rsid w:val="001F3EFF"/>
    <w:rsid w:val="001F4149"/>
    <w:rsid w:val="001F41B5"/>
    <w:rsid w:val="001F44F6"/>
    <w:rsid w:val="001F4579"/>
    <w:rsid w:val="001F4A5C"/>
    <w:rsid w:val="001F4BDF"/>
    <w:rsid w:val="001F5035"/>
    <w:rsid w:val="001F5371"/>
    <w:rsid w:val="001F54F4"/>
    <w:rsid w:val="001F640A"/>
    <w:rsid w:val="001F64FC"/>
    <w:rsid w:val="001F6A1E"/>
    <w:rsid w:val="001F6C87"/>
    <w:rsid w:val="001F6F6E"/>
    <w:rsid w:val="001F6F91"/>
    <w:rsid w:val="001F7B31"/>
    <w:rsid w:val="00201419"/>
    <w:rsid w:val="00201448"/>
    <w:rsid w:val="00201810"/>
    <w:rsid w:val="00201AB8"/>
    <w:rsid w:val="00202A9E"/>
    <w:rsid w:val="002035C8"/>
    <w:rsid w:val="0020386F"/>
    <w:rsid w:val="0020453E"/>
    <w:rsid w:val="00204618"/>
    <w:rsid w:val="00204BA7"/>
    <w:rsid w:val="00205344"/>
    <w:rsid w:val="0020544A"/>
    <w:rsid w:val="002057EA"/>
    <w:rsid w:val="00205A57"/>
    <w:rsid w:val="00205D2B"/>
    <w:rsid w:val="00206451"/>
    <w:rsid w:val="00206BDE"/>
    <w:rsid w:val="00206D4E"/>
    <w:rsid w:val="002110CB"/>
    <w:rsid w:val="002115D0"/>
    <w:rsid w:val="00211884"/>
    <w:rsid w:val="00211A04"/>
    <w:rsid w:val="00212CD2"/>
    <w:rsid w:val="002130F7"/>
    <w:rsid w:val="002131EC"/>
    <w:rsid w:val="0021379B"/>
    <w:rsid w:val="00213FDB"/>
    <w:rsid w:val="002149B4"/>
    <w:rsid w:val="00214BE7"/>
    <w:rsid w:val="0021510D"/>
    <w:rsid w:val="00215A87"/>
    <w:rsid w:val="002169C5"/>
    <w:rsid w:val="0021706F"/>
    <w:rsid w:val="00217C41"/>
    <w:rsid w:val="00217E68"/>
    <w:rsid w:val="00220A5C"/>
    <w:rsid w:val="00220EEE"/>
    <w:rsid w:val="002210A4"/>
    <w:rsid w:val="00221310"/>
    <w:rsid w:val="002213A2"/>
    <w:rsid w:val="00221B69"/>
    <w:rsid w:val="00221DE7"/>
    <w:rsid w:val="002222F9"/>
    <w:rsid w:val="0022371E"/>
    <w:rsid w:val="002240D4"/>
    <w:rsid w:val="0022496B"/>
    <w:rsid w:val="002253ED"/>
    <w:rsid w:val="002255B4"/>
    <w:rsid w:val="002256FA"/>
    <w:rsid w:val="0022657E"/>
    <w:rsid w:val="00226A0C"/>
    <w:rsid w:val="00226C8C"/>
    <w:rsid w:val="00226DD4"/>
    <w:rsid w:val="00226FEE"/>
    <w:rsid w:val="002276F5"/>
    <w:rsid w:val="00227F24"/>
    <w:rsid w:val="00230381"/>
    <w:rsid w:val="00230475"/>
    <w:rsid w:val="0023057C"/>
    <w:rsid w:val="00230B2D"/>
    <w:rsid w:val="00231671"/>
    <w:rsid w:val="00231EB2"/>
    <w:rsid w:val="00232068"/>
    <w:rsid w:val="00232464"/>
    <w:rsid w:val="0023292D"/>
    <w:rsid w:val="00232DEA"/>
    <w:rsid w:val="00232FB0"/>
    <w:rsid w:val="00233348"/>
    <w:rsid w:val="00233F3F"/>
    <w:rsid w:val="00234213"/>
    <w:rsid w:val="0023460B"/>
    <w:rsid w:val="00234BE2"/>
    <w:rsid w:val="00234F75"/>
    <w:rsid w:val="00234FFB"/>
    <w:rsid w:val="00235089"/>
    <w:rsid w:val="002356FB"/>
    <w:rsid w:val="002358F4"/>
    <w:rsid w:val="002363A8"/>
    <w:rsid w:val="00236C1B"/>
    <w:rsid w:val="002372FB"/>
    <w:rsid w:val="002375A7"/>
    <w:rsid w:val="00237C46"/>
    <w:rsid w:val="00237D78"/>
    <w:rsid w:val="00240582"/>
    <w:rsid w:val="0024081C"/>
    <w:rsid w:val="0024081E"/>
    <w:rsid w:val="002408F4"/>
    <w:rsid w:val="00240B53"/>
    <w:rsid w:val="002410E1"/>
    <w:rsid w:val="002412AF"/>
    <w:rsid w:val="002413E7"/>
    <w:rsid w:val="00241919"/>
    <w:rsid w:val="0024206E"/>
    <w:rsid w:val="00243463"/>
    <w:rsid w:val="002438BC"/>
    <w:rsid w:val="00244008"/>
    <w:rsid w:val="0024426F"/>
    <w:rsid w:val="00244828"/>
    <w:rsid w:val="00244A9C"/>
    <w:rsid w:val="002454FA"/>
    <w:rsid w:val="00245AB0"/>
    <w:rsid w:val="00245FED"/>
    <w:rsid w:val="00246C28"/>
    <w:rsid w:val="00247620"/>
    <w:rsid w:val="00247CD3"/>
    <w:rsid w:val="00250109"/>
    <w:rsid w:val="002503AD"/>
    <w:rsid w:val="00250460"/>
    <w:rsid w:val="0025050F"/>
    <w:rsid w:val="0025146B"/>
    <w:rsid w:val="0025146C"/>
    <w:rsid w:val="00251776"/>
    <w:rsid w:val="00251A43"/>
    <w:rsid w:val="002530AC"/>
    <w:rsid w:val="00253237"/>
    <w:rsid w:val="00253C0F"/>
    <w:rsid w:val="00254BFA"/>
    <w:rsid w:val="00255077"/>
    <w:rsid w:val="00256259"/>
    <w:rsid w:val="00256AAE"/>
    <w:rsid w:val="00256FC1"/>
    <w:rsid w:val="002573CC"/>
    <w:rsid w:val="00257C62"/>
    <w:rsid w:val="00257FEE"/>
    <w:rsid w:val="0026170C"/>
    <w:rsid w:val="00261841"/>
    <w:rsid w:val="00261B2F"/>
    <w:rsid w:val="00261F4E"/>
    <w:rsid w:val="00262C90"/>
    <w:rsid w:val="00262FE4"/>
    <w:rsid w:val="00263C7B"/>
    <w:rsid w:val="002643BE"/>
    <w:rsid w:val="002647E9"/>
    <w:rsid w:val="00264C22"/>
    <w:rsid w:val="00265023"/>
    <w:rsid w:val="00265860"/>
    <w:rsid w:val="002658CE"/>
    <w:rsid w:val="00265CA8"/>
    <w:rsid w:val="00265EF6"/>
    <w:rsid w:val="00266813"/>
    <w:rsid w:val="00266CFC"/>
    <w:rsid w:val="00270211"/>
    <w:rsid w:val="00270849"/>
    <w:rsid w:val="0027136F"/>
    <w:rsid w:val="00271389"/>
    <w:rsid w:val="00271A61"/>
    <w:rsid w:val="00272557"/>
    <w:rsid w:val="00272B6D"/>
    <w:rsid w:val="0027389D"/>
    <w:rsid w:val="0027390F"/>
    <w:rsid w:val="00273E1B"/>
    <w:rsid w:val="00273F53"/>
    <w:rsid w:val="0027408C"/>
    <w:rsid w:val="002751CF"/>
    <w:rsid w:val="0027526E"/>
    <w:rsid w:val="002752EF"/>
    <w:rsid w:val="00275B1B"/>
    <w:rsid w:val="00275E13"/>
    <w:rsid w:val="002760EF"/>
    <w:rsid w:val="002765C7"/>
    <w:rsid w:val="00277406"/>
    <w:rsid w:val="00277ED9"/>
    <w:rsid w:val="00280807"/>
    <w:rsid w:val="00280957"/>
    <w:rsid w:val="00280A00"/>
    <w:rsid w:val="00280F66"/>
    <w:rsid w:val="002813A7"/>
    <w:rsid w:val="002814E8"/>
    <w:rsid w:val="00281731"/>
    <w:rsid w:val="00281BBA"/>
    <w:rsid w:val="00281FE8"/>
    <w:rsid w:val="0028237D"/>
    <w:rsid w:val="0028281B"/>
    <w:rsid w:val="00282B95"/>
    <w:rsid w:val="00283576"/>
    <w:rsid w:val="002837EE"/>
    <w:rsid w:val="0028441B"/>
    <w:rsid w:val="0028447E"/>
    <w:rsid w:val="002854D8"/>
    <w:rsid w:val="00285847"/>
    <w:rsid w:val="00286473"/>
    <w:rsid w:val="002866D6"/>
    <w:rsid w:val="00286B36"/>
    <w:rsid w:val="00286D2A"/>
    <w:rsid w:val="00286E9C"/>
    <w:rsid w:val="0028733B"/>
    <w:rsid w:val="00290016"/>
    <w:rsid w:val="00290E68"/>
    <w:rsid w:val="00291351"/>
    <w:rsid w:val="00291417"/>
    <w:rsid w:val="00291455"/>
    <w:rsid w:val="0029182C"/>
    <w:rsid w:val="00291F42"/>
    <w:rsid w:val="00292342"/>
    <w:rsid w:val="002923C2"/>
    <w:rsid w:val="002925A4"/>
    <w:rsid w:val="002929CF"/>
    <w:rsid w:val="0029301E"/>
    <w:rsid w:val="002934DA"/>
    <w:rsid w:val="00293506"/>
    <w:rsid w:val="00293ADF"/>
    <w:rsid w:val="00294335"/>
    <w:rsid w:val="002947C1"/>
    <w:rsid w:val="00294801"/>
    <w:rsid w:val="00294886"/>
    <w:rsid w:val="002948EF"/>
    <w:rsid w:val="002954DB"/>
    <w:rsid w:val="00295A4D"/>
    <w:rsid w:val="00295CCC"/>
    <w:rsid w:val="00296318"/>
    <w:rsid w:val="0029685F"/>
    <w:rsid w:val="00297195"/>
    <w:rsid w:val="002A0053"/>
    <w:rsid w:val="002A04C1"/>
    <w:rsid w:val="002A0570"/>
    <w:rsid w:val="002A140D"/>
    <w:rsid w:val="002A1755"/>
    <w:rsid w:val="002A19A7"/>
    <w:rsid w:val="002A19D7"/>
    <w:rsid w:val="002A19EE"/>
    <w:rsid w:val="002A1B16"/>
    <w:rsid w:val="002A3123"/>
    <w:rsid w:val="002A32A0"/>
    <w:rsid w:val="002A35E7"/>
    <w:rsid w:val="002A363F"/>
    <w:rsid w:val="002A4209"/>
    <w:rsid w:val="002A4D6E"/>
    <w:rsid w:val="002A57D4"/>
    <w:rsid w:val="002A627F"/>
    <w:rsid w:val="002A63A7"/>
    <w:rsid w:val="002A63EE"/>
    <w:rsid w:val="002A650B"/>
    <w:rsid w:val="002A6677"/>
    <w:rsid w:val="002A679C"/>
    <w:rsid w:val="002A6B20"/>
    <w:rsid w:val="002A6FA2"/>
    <w:rsid w:val="002A7511"/>
    <w:rsid w:val="002A77F2"/>
    <w:rsid w:val="002B0A40"/>
    <w:rsid w:val="002B0C30"/>
    <w:rsid w:val="002B168B"/>
    <w:rsid w:val="002B2ED5"/>
    <w:rsid w:val="002B3071"/>
    <w:rsid w:val="002B3E5B"/>
    <w:rsid w:val="002B4844"/>
    <w:rsid w:val="002B4901"/>
    <w:rsid w:val="002B52ED"/>
    <w:rsid w:val="002B5477"/>
    <w:rsid w:val="002B5A78"/>
    <w:rsid w:val="002B63EA"/>
    <w:rsid w:val="002B6514"/>
    <w:rsid w:val="002B6ADF"/>
    <w:rsid w:val="002B71B4"/>
    <w:rsid w:val="002B77A6"/>
    <w:rsid w:val="002B79A9"/>
    <w:rsid w:val="002C020B"/>
    <w:rsid w:val="002C04DD"/>
    <w:rsid w:val="002C07AA"/>
    <w:rsid w:val="002C0DB1"/>
    <w:rsid w:val="002C0ED5"/>
    <w:rsid w:val="002C0FBF"/>
    <w:rsid w:val="002C275E"/>
    <w:rsid w:val="002C3292"/>
    <w:rsid w:val="002C3418"/>
    <w:rsid w:val="002C34B7"/>
    <w:rsid w:val="002C3768"/>
    <w:rsid w:val="002C3A1B"/>
    <w:rsid w:val="002C3FCD"/>
    <w:rsid w:val="002C4211"/>
    <w:rsid w:val="002C51CB"/>
    <w:rsid w:val="002C5446"/>
    <w:rsid w:val="002C581E"/>
    <w:rsid w:val="002C59AC"/>
    <w:rsid w:val="002C5E59"/>
    <w:rsid w:val="002C60DD"/>
    <w:rsid w:val="002C6DE7"/>
    <w:rsid w:val="002C7246"/>
    <w:rsid w:val="002C7732"/>
    <w:rsid w:val="002D0282"/>
    <w:rsid w:val="002D04AB"/>
    <w:rsid w:val="002D1749"/>
    <w:rsid w:val="002D174A"/>
    <w:rsid w:val="002D1AF6"/>
    <w:rsid w:val="002D248E"/>
    <w:rsid w:val="002D2719"/>
    <w:rsid w:val="002D319E"/>
    <w:rsid w:val="002D3331"/>
    <w:rsid w:val="002D41BA"/>
    <w:rsid w:val="002D49D0"/>
    <w:rsid w:val="002D4AAF"/>
    <w:rsid w:val="002D6230"/>
    <w:rsid w:val="002D684A"/>
    <w:rsid w:val="002D6D20"/>
    <w:rsid w:val="002D71BE"/>
    <w:rsid w:val="002D7B08"/>
    <w:rsid w:val="002D7B6F"/>
    <w:rsid w:val="002E08FA"/>
    <w:rsid w:val="002E0A66"/>
    <w:rsid w:val="002E0E79"/>
    <w:rsid w:val="002E165F"/>
    <w:rsid w:val="002E2422"/>
    <w:rsid w:val="002E24B9"/>
    <w:rsid w:val="002E2CF0"/>
    <w:rsid w:val="002E3523"/>
    <w:rsid w:val="002E37CF"/>
    <w:rsid w:val="002E3923"/>
    <w:rsid w:val="002E3E05"/>
    <w:rsid w:val="002E414C"/>
    <w:rsid w:val="002E56A4"/>
    <w:rsid w:val="002E592E"/>
    <w:rsid w:val="002E5C39"/>
    <w:rsid w:val="002E68F6"/>
    <w:rsid w:val="002E6C77"/>
    <w:rsid w:val="002E73E8"/>
    <w:rsid w:val="002E7739"/>
    <w:rsid w:val="002E7CD6"/>
    <w:rsid w:val="002F0981"/>
    <w:rsid w:val="002F28AB"/>
    <w:rsid w:val="002F28E1"/>
    <w:rsid w:val="002F3392"/>
    <w:rsid w:val="002F3420"/>
    <w:rsid w:val="002F3AAF"/>
    <w:rsid w:val="002F3DFC"/>
    <w:rsid w:val="002F3EAD"/>
    <w:rsid w:val="002F41D0"/>
    <w:rsid w:val="002F4257"/>
    <w:rsid w:val="002F470E"/>
    <w:rsid w:val="002F4B5C"/>
    <w:rsid w:val="002F4DC7"/>
    <w:rsid w:val="002F5C50"/>
    <w:rsid w:val="002F5D7C"/>
    <w:rsid w:val="002F600C"/>
    <w:rsid w:val="002F62D4"/>
    <w:rsid w:val="002F64A6"/>
    <w:rsid w:val="002F677D"/>
    <w:rsid w:val="002F68AD"/>
    <w:rsid w:val="002F68CE"/>
    <w:rsid w:val="002F6BDD"/>
    <w:rsid w:val="002F7232"/>
    <w:rsid w:val="002F744B"/>
    <w:rsid w:val="002F7B36"/>
    <w:rsid w:val="002F7CB0"/>
    <w:rsid w:val="002F7EBE"/>
    <w:rsid w:val="0030082D"/>
    <w:rsid w:val="00300ACB"/>
    <w:rsid w:val="003014A5"/>
    <w:rsid w:val="00301599"/>
    <w:rsid w:val="00302435"/>
    <w:rsid w:val="003025A9"/>
    <w:rsid w:val="00302668"/>
    <w:rsid w:val="00303067"/>
    <w:rsid w:val="00303AEB"/>
    <w:rsid w:val="003043C9"/>
    <w:rsid w:val="00304597"/>
    <w:rsid w:val="003050D7"/>
    <w:rsid w:val="0030544A"/>
    <w:rsid w:val="00305774"/>
    <w:rsid w:val="00305CDE"/>
    <w:rsid w:val="00305E1C"/>
    <w:rsid w:val="0030639F"/>
    <w:rsid w:val="00306BEA"/>
    <w:rsid w:val="003076EC"/>
    <w:rsid w:val="00307C03"/>
    <w:rsid w:val="00310005"/>
    <w:rsid w:val="0031048E"/>
    <w:rsid w:val="0031118C"/>
    <w:rsid w:val="00311504"/>
    <w:rsid w:val="003121AC"/>
    <w:rsid w:val="00312D4B"/>
    <w:rsid w:val="0031354F"/>
    <w:rsid w:val="0031464B"/>
    <w:rsid w:val="00314F93"/>
    <w:rsid w:val="0031512E"/>
    <w:rsid w:val="00315902"/>
    <w:rsid w:val="00315AF9"/>
    <w:rsid w:val="00315DDF"/>
    <w:rsid w:val="00315E01"/>
    <w:rsid w:val="00315EB8"/>
    <w:rsid w:val="00315FB3"/>
    <w:rsid w:val="003166D3"/>
    <w:rsid w:val="00316FCC"/>
    <w:rsid w:val="0031751A"/>
    <w:rsid w:val="0031789D"/>
    <w:rsid w:val="00317B00"/>
    <w:rsid w:val="00317C6E"/>
    <w:rsid w:val="00320755"/>
    <w:rsid w:val="0032123F"/>
    <w:rsid w:val="003228D7"/>
    <w:rsid w:val="003232DD"/>
    <w:rsid w:val="003235D3"/>
    <w:rsid w:val="00323822"/>
    <w:rsid w:val="003245E7"/>
    <w:rsid w:val="00324C73"/>
    <w:rsid w:val="00324D92"/>
    <w:rsid w:val="00324FB1"/>
    <w:rsid w:val="00324FB2"/>
    <w:rsid w:val="003253E7"/>
    <w:rsid w:val="00325503"/>
    <w:rsid w:val="0032580D"/>
    <w:rsid w:val="003265E7"/>
    <w:rsid w:val="00326668"/>
    <w:rsid w:val="00326756"/>
    <w:rsid w:val="00326A2A"/>
    <w:rsid w:val="00327207"/>
    <w:rsid w:val="003274FB"/>
    <w:rsid w:val="00327DB6"/>
    <w:rsid w:val="00327E78"/>
    <w:rsid w:val="00330806"/>
    <w:rsid w:val="00330869"/>
    <w:rsid w:val="00330BAF"/>
    <w:rsid w:val="00330E9D"/>
    <w:rsid w:val="00331DCC"/>
    <w:rsid w:val="00333222"/>
    <w:rsid w:val="003337B1"/>
    <w:rsid w:val="00334175"/>
    <w:rsid w:val="00335149"/>
    <w:rsid w:val="003352AA"/>
    <w:rsid w:val="00335A9D"/>
    <w:rsid w:val="00335D38"/>
    <w:rsid w:val="003361E7"/>
    <w:rsid w:val="003365A7"/>
    <w:rsid w:val="003365C2"/>
    <w:rsid w:val="003365E0"/>
    <w:rsid w:val="00337782"/>
    <w:rsid w:val="00337F17"/>
    <w:rsid w:val="003410A5"/>
    <w:rsid w:val="003411AF"/>
    <w:rsid w:val="003418BF"/>
    <w:rsid w:val="00342435"/>
    <w:rsid w:val="00342508"/>
    <w:rsid w:val="003428F4"/>
    <w:rsid w:val="00343440"/>
    <w:rsid w:val="00343B6D"/>
    <w:rsid w:val="00344522"/>
    <w:rsid w:val="0034453C"/>
    <w:rsid w:val="00344F68"/>
    <w:rsid w:val="003457CF"/>
    <w:rsid w:val="00345C8F"/>
    <w:rsid w:val="003460A5"/>
    <w:rsid w:val="00346E09"/>
    <w:rsid w:val="003502D2"/>
    <w:rsid w:val="0035054C"/>
    <w:rsid w:val="00350855"/>
    <w:rsid w:val="00350D8B"/>
    <w:rsid w:val="00350E62"/>
    <w:rsid w:val="00351606"/>
    <w:rsid w:val="00351728"/>
    <w:rsid w:val="003517D6"/>
    <w:rsid w:val="00352E78"/>
    <w:rsid w:val="0035396F"/>
    <w:rsid w:val="00353A79"/>
    <w:rsid w:val="0035407C"/>
    <w:rsid w:val="00354445"/>
    <w:rsid w:val="00354678"/>
    <w:rsid w:val="00354A97"/>
    <w:rsid w:val="003551DD"/>
    <w:rsid w:val="003561A0"/>
    <w:rsid w:val="00356CEE"/>
    <w:rsid w:val="00356D49"/>
    <w:rsid w:val="00357848"/>
    <w:rsid w:val="0035796F"/>
    <w:rsid w:val="00361493"/>
    <w:rsid w:val="003619C6"/>
    <w:rsid w:val="00361B4C"/>
    <w:rsid w:val="00362761"/>
    <w:rsid w:val="003627DF"/>
    <w:rsid w:val="00362A32"/>
    <w:rsid w:val="00362CF5"/>
    <w:rsid w:val="00362EEC"/>
    <w:rsid w:val="0036330B"/>
    <w:rsid w:val="003642AC"/>
    <w:rsid w:val="00364D63"/>
    <w:rsid w:val="00364FBB"/>
    <w:rsid w:val="00365DF2"/>
    <w:rsid w:val="00366727"/>
    <w:rsid w:val="00367471"/>
    <w:rsid w:val="003677DF"/>
    <w:rsid w:val="0037032E"/>
    <w:rsid w:val="003705BE"/>
    <w:rsid w:val="003707AA"/>
    <w:rsid w:val="00371958"/>
    <w:rsid w:val="00371BEC"/>
    <w:rsid w:val="00372508"/>
    <w:rsid w:val="0037253B"/>
    <w:rsid w:val="003726A6"/>
    <w:rsid w:val="00373CA5"/>
    <w:rsid w:val="00374623"/>
    <w:rsid w:val="003750DE"/>
    <w:rsid w:val="0037527B"/>
    <w:rsid w:val="00375408"/>
    <w:rsid w:val="00375B9A"/>
    <w:rsid w:val="00375F29"/>
    <w:rsid w:val="003762D1"/>
    <w:rsid w:val="00376702"/>
    <w:rsid w:val="0037687A"/>
    <w:rsid w:val="00376E28"/>
    <w:rsid w:val="00376EBF"/>
    <w:rsid w:val="00377440"/>
    <w:rsid w:val="003775EF"/>
    <w:rsid w:val="0038000B"/>
    <w:rsid w:val="00380597"/>
    <w:rsid w:val="003808FD"/>
    <w:rsid w:val="00380C88"/>
    <w:rsid w:val="00380DDE"/>
    <w:rsid w:val="00381E95"/>
    <w:rsid w:val="00383021"/>
    <w:rsid w:val="003834FC"/>
    <w:rsid w:val="00383AF9"/>
    <w:rsid w:val="00383BBF"/>
    <w:rsid w:val="00383D7B"/>
    <w:rsid w:val="0038458D"/>
    <w:rsid w:val="003845BF"/>
    <w:rsid w:val="0038622D"/>
    <w:rsid w:val="00386DE8"/>
    <w:rsid w:val="0038712F"/>
    <w:rsid w:val="0038748A"/>
    <w:rsid w:val="00387A06"/>
    <w:rsid w:val="00390477"/>
    <w:rsid w:val="00390607"/>
    <w:rsid w:val="003906D0"/>
    <w:rsid w:val="00390F4A"/>
    <w:rsid w:val="00391814"/>
    <w:rsid w:val="00391CE9"/>
    <w:rsid w:val="00391EAA"/>
    <w:rsid w:val="00391EFF"/>
    <w:rsid w:val="0039214A"/>
    <w:rsid w:val="00392C87"/>
    <w:rsid w:val="00393199"/>
    <w:rsid w:val="0039414D"/>
    <w:rsid w:val="003941B2"/>
    <w:rsid w:val="00394DA0"/>
    <w:rsid w:val="00395298"/>
    <w:rsid w:val="00395341"/>
    <w:rsid w:val="00395B96"/>
    <w:rsid w:val="00395D8A"/>
    <w:rsid w:val="0039734B"/>
    <w:rsid w:val="0039752A"/>
    <w:rsid w:val="003A0265"/>
    <w:rsid w:val="003A0607"/>
    <w:rsid w:val="003A0E69"/>
    <w:rsid w:val="003A13E7"/>
    <w:rsid w:val="003A1FE9"/>
    <w:rsid w:val="003A24C9"/>
    <w:rsid w:val="003A2834"/>
    <w:rsid w:val="003A3383"/>
    <w:rsid w:val="003A3435"/>
    <w:rsid w:val="003A3639"/>
    <w:rsid w:val="003A392E"/>
    <w:rsid w:val="003A4E54"/>
    <w:rsid w:val="003A5060"/>
    <w:rsid w:val="003A54C2"/>
    <w:rsid w:val="003A5885"/>
    <w:rsid w:val="003A5DFF"/>
    <w:rsid w:val="003A6182"/>
    <w:rsid w:val="003A61C8"/>
    <w:rsid w:val="003A6287"/>
    <w:rsid w:val="003A6DB7"/>
    <w:rsid w:val="003A6EB1"/>
    <w:rsid w:val="003A6F59"/>
    <w:rsid w:val="003A7C78"/>
    <w:rsid w:val="003A7DD3"/>
    <w:rsid w:val="003A7FFD"/>
    <w:rsid w:val="003B0677"/>
    <w:rsid w:val="003B06A1"/>
    <w:rsid w:val="003B1860"/>
    <w:rsid w:val="003B263A"/>
    <w:rsid w:val="003B2E42"/>
    <w:rsid w:val="003B4050"/>
    <w:rsid w:val="003B4270"/>
    <w:rsid w:val="003B42A3"/>
    <w:rsid w:val="003B43E7"/>
    <w:rsid w:val="003B4720"/>
    <w:rsid w:val="003B4BD2"/>
    <w:rsid w:val="003B4BE5"/>
    <w:rsid w:val="003B4BFE"/>
    <w:rsid w:val="003B4DCD"/>
    <w:rsid w:val="003B5350"/>
    <w:rsid w:val="003B5F36"/>
    <w:rsid w:val="003B6992"/>
    <w:rsid w:val="003B777D"/>
    <w:rsid w:val="003B7E56"/>
    <w:rsid w:val="003C0207"/>
    <w:rsid w:val="003C02DC"/>
    <w:rsid w:val="003C0A85"/>
    <w:rsid w:val="003C111D"/>
    <w:rsid w:val="003C25A9"/>
    <w:rsid w:val="003C25B2"/>
    <w:rsid w:val="003C2BF4"/>
    <w:rsid w:val="003C30A7"/>
    <w:rsid w:val="003C3367"/>
    <w:rsid w:val="003C3807"/>
    <w:rsid w:val="003C4831"/>
    <w:rsid w:val="003C4BC3"/>
    <w:rsid w:val="003C4FF3"/>
    <w:rsid w:val="003C4FF6"/>
    <w:rsid w:val="003C510C"/>
    <w:rsid w:val="003C56CE"/>
    <w:rsid w:val="003C60F9"/>
    <w:rsid w:val="003C65BA"/>
    <w:rsid w:val="003C685E"/>
    <w:rsid w:val="003C69D1"/>
    <w:rsid w:val="003C6B2B"/>
    <w:rsid w:val="003C7925"/>
    <w:rsid w:val="003D0238"/>
    <w:rsid w:val="003D03DD"/>
    <w:rsid w:val="003D0BAB"/>
    <w:rsid w:val="003D0E15"/>
    <w:rsid w:val="003D10D4"/>
    <w:rsid w:val="003D1EFB"/>
    <w:rsid w:val="003D1F57"/>
    <w:rsid w:val="003D297E"/>
    <w:rsid w:val="003D2BB8"/>
    <w:rsid w:val="003D2D48"/>
    <w:rsid w:val="003D30A3"/>
    <w:rsid w:val="003D32B0"/>
    <w:rsid w:val="003D3C99"/>
    <w:rsid w:val="003D436B"/>
    <w:rsid w:val="003D449E"/>
    <w:rsid w:val="003D46AC"/>
    <w:rsid w:val="003D473A"/>
    <w:rsid w:val="003D4A23"/>
    <w:rsid w:val="003D4BFA"/>
    <w:rsid w:val="003D5070"/>
    <w:rsid w:val="003D58DC"/>
    <w:rsid w:val="003D59E2"/>
    <w:rsid w:val="003D5CF0"/>
    <w:rsid w:val="003D66DE"/>
    <w:rsid w:val="003E06D7"/>
    <w:rsid w:val="003E08A0"/>
    <w:rsid w:val="003E0A5F"/>
    <w:rsid w:val="003E0CC8"/>
    <w:rsid w:val="003E125D"/>
    <w:rsid w:val="003E1E13"/>
    <w:rsid w:val="003E1F22"/>
    <w:rsid w:val="003E29F3"/>
    <w:rsid w:val="003E30FB"/>
    <w:rsid w:val="003E3114"/>
    <w:rsid w:val="003E32B3"/>
    <w:rsid w:val="003E4F9C"/>
    <w:rsid w:val="003E5344"/>
    <w:rsid w:val="003E6797"/>
    <w:rsid w:val="003F0CDA"/>
    <w:rsid w:val="003F1083"/>
    <w:rsid w:val="003F19B8"/>
    <w:rsid w:val="003F2876"/>
    <w:rsid w:val="003F3850"/>
    <w:rsid w:val="003F3A55"/>
    <w:rsid w:val="003F4329"/>
    <w:rsid w:val="003F44B1"/>
    <w:rsid w:val="003F4A7F"/>
    <w:rsid w:val="003F52CE"/>
    <w:rsid w:val="003F71D8"/>
    <w:rsid w:val="003F732A"/>
    <w:rsid w:val="00400BD0"/>
    <w:rsid w:val="00400E9A"/>
    <w:rsid w:val="00400ED5"/>
    <w:rsid w:val="00401D99"/>
    <w:rsid w:val="00403215"/>
    <w:rsid w:val="004034AC"/>
    <w:rsid w:val="00403A87"/>
    <w:rsid w:val="00403A92"/>
    <w:rsid w:val="00403C44"/>
    <w:rsid w:val="00403E4B"/>
    <w:rsid w:val="0040419E"/>
    <w:rsid w:val="00404D17"/>
    <w:rsid w:val="00404FED"/>
    <w:rsid w:val="004050EC"/>
    <w:rsid w:val="00405508"/>
    <w:rsid w:val="00407D81"/>
    <w:rsid w:val="00410707"/>
    <w:rsid w:val="00410A92"/>
    <w:rsid w:val="00410BD1"/>
    <w:rsid w:val="00410C25"/>
    <w:rsid w:val="00412472"/>
    <w:rsid w:val="0041295C"/>
    <w:rsid w:val="00412B05"/>
    <w:rsid w:val="00412CEB"/>
    <w:rsid w:val="00412F56"/>
    <w:rsid w:val="004134BB"/>
    <w:rsid w:val="004137F1"/>
    <w:rsid w:val="00413F90"/>
    <w:rsid w:val="00413FA8"/>
    <w:rsid w:val="004144CE"/>
    <w:rsid w:val="0041485C"/>
    <w:rsid w:val="00414C10"/>
    <w:rsid w:val="00414D94"/>
    <w:rsid w:val="00414E6A"/>
    <w:rsid w:val="00414ED9"/>
    <w:rsid w:val="00415311"/>
    <w:rsid w:val="0041581B"/>
    <w:rsid w:val="00415923"/>
    <w:rsid w:val="00415FAD"/>
    <w:rsid w:val="00416ED9"/>
    <w:rsid w:val="0041724B"/>
    <w:rsid w:val="004172FE"/>
    <w:rsid w:val="00417450"/>
    <w:rsid w:val="004175CE"/>
    <w:rsid w:val="0041774F"/>
    <w:rsid w:val="00420AE0"/>
    <w:rsid w:val="00421F2D"/>
    <w:rsid w:val="0042467C"/>
    <w:rsid w:val="00424EA2"/>
    <w:rsid w:val="004256AC"/>
    <w:rsid w:val="004257EE"/>
    <w:rsid w:val="00426030"/>
    <w:rsid w:val="00426746"/>
    <w:rsid w:val="00426B10"/>
    <w:rsid w:val="0042747E"/>
    <w:rsid w:val="00427A15"/>
    <w:rsid w:val="00430719"/>
    <w:rsid w:val="004307EF"/>
    <w:rsid w:val="004310C5"/>
    <w:rsid w:val="00431168"/>
    <w:rsid w:val="00432799"/>
    <w:rsid w:val="00432D38"/>
    <w:rsid w:val="004330F5"/>
    <w:rsid w:val="0043350E"/>
    <w:rsid w:val="0043385B"/>
    <w:rsid w:val="00433DB2"/>
    <w:rsid w:val="00433EEA"/>
    <w:rsid w:val="00433F45"/>
    <w:rsid w:val="004343E0"/>
    <w:rsid w:val="00434C9B"/>
    <w:rsid w:val="00435D29"/>
    <w:rsid w:val="00435E34"/>
    <w:rsid w:val="004365B3"/>
    <w:rsid w:val="00436612"/>
    <w:rsid w:val="0043727C"/>
    <w:rsid w:val="004375ED"/>
    <w:rsid w:val="0044002A"/>
    <w:rsid w:val="00440856"/>
    <w:rsid w:val="00440D8C"/>
    <w:rsid w:val="00441133"/>
    <w:rsid w:val="004415DC"/>
    <w:rsid w:val="00442601"/>
    <w:rsid w:val="004431D7"/>
    <w:rsid w:val="00443C46"/>
    <w:rsid w:val="004451C8"/>
    <w:rsid w:val="00445B09"/>
    <w:rsid w:val="00446242"/>
    <w:rsid w:val="00447940"/>
    <w:rsid w:val="004506D5"/>
    <w:rsid w:val="00450CD4"/>
    <w:rsid w:val="00450D6F"/>
    <w:rsid w:val="00451001"/>
    <w:rsid w:val="00451079"/>
    <w:rsid w:val="00451CC2"/>
    <w:rsid w:val="00453026"/>
    <w:rsid w:val="00453807"/>
    <w:rsid w:val="00453D8C"/>
    <w:rsid w:val="00453DAA"/>
    <w:rsid w:val="00454181"/>
    <w:rsid w:val="004545E1"/>
    <w:rsid w:val="00454CF1"/>
    <w:rsid w:val="004551DD"/>
    <w:rsid w:val="0045561E"/>
    <w:rsid w:val="00455890"/>
    <w:rsid w:val="004559E5"/>
    <w:rsid w:val="00455B4D"/>
    <w:rsid w:val="0045616B"/>
    <w:rsid w:val="004562EA"/>
    <w:rsid w:val="00456EBC"/>
    <w:rsid w:val="004570F5"/>
    <w:rsid w:val="0045736E"/>
    <w:rsid w:val="004573D2"/>
    <w:rsid w:val="00457555"/>
    <w:rsid w:val="00457E0A"/>
    <w:rsid w:val="0046073D"/>
    <w:rsid w:val="00460AE0"/>
    <w:rsid w:val="0046102E"/>
    <w:rsid w:val="00461A4B"/>
    <w:rsid w:val="004621EB"/>
    <w:rsid w:val="004623E8"/>
    <w:rsid w:val="004627FA"/>
    <w:rsid w:val="004632D5"/>
    <w:rsid w:val="00464341"/>
    <w:rsid w:val="00464442"/>
    <w:rsid w:val="004646E7"/>
    <w:rsid w:val="00464705"/>
    <w:rsid w:val="00465E75"/>
    <w:rsid w:val="00466C5D"/>
    <w:rsid w:val="00466EE1"/>
    <w:rsid w:val="00467AB5"/>
    <w:rsid w:val="00467AD0"/>
    <w:rsid w:val="00467FD5"/>
    <w:rsid w:val="00470083"/>
    <w:rsid w:val="0047082F"/>
    <w:rsid w:val="00470A97"/>
    <w:rsid w:val="00470C4A"/>
    <w:rsid w:val="00470EE4"/>
    <w:rsid w:val="00471133"/>
    <w:rsid w:val="0047163F"/>
    <w:rsid w:val="004718E7"/>
    <w:rsid w:val="00471B5A"/>
    <w:rsid w:val="0047230D"/>
    <w:rsid w:val="00472852"/>
    <w:rsid w:val="00472894"/>
    <w:rsid w:val="004728DE"/>
    <w:rsid w:val="00473596"/>
    <w:rsid w:val="00473788"/>
    <w:rsid w:val="004745FC"/>
    <w:rsid w:val="00475A62"/>
    <w:rsid w:val="00475FB3"/>
    <w:rsid w:val="00476D1F"/>
    <w:rsid w:val="0047700F"/>
    <w:rsid w:val="00477113"/>
    <w:rsid w:val="004772C5"/>
    <w:rsid w:val="004777F0"/>
    <w:rsid w:val="0048016C"/>
    <w:rsid w:val="00480417"/>
    <w:rsid w:val="0048048A"/>
    <w:rsid w:val="00480D7D"/>
    <w:rsid w:val="00480E20"/>
    <w:rsid w:val="00481B55"/>
    <w:rsid w:val="00481F37"/>
    <w:rsid w:val="004820CD"/>
    <w:rsid w:val="00482DD4"/>
    <w:rsid w:val="004831F2"/>
    <w:rsid w:val="00483396"/>
    <w:rsid w:val="00483B62"/>
    <w:rsid w:val="0048507A"/>
    <w:rsid w:val="004851E1"/>
    <w:rsid w:val="004858A7"/>
    <w:rsid w:val="00485AAF"/>
    <w:rsid w:val="00485F2F"/>
    <w:rsid w:val="00486103"/>
    <w:rsid w:val="004862C3"/>
    <w:rsid w:val="004865CD"/>
    <w:rsid w:val="00486FE3"/>
    <w:rsid w:val="00487676"/>
    <w:rsid w:val="00487CAB"/>
    <w:rsid w:val="00487E76"/>
    <w:rsid w:val="004902D3"/>
    <w:rsid w:val="0049101B"/>
    <w:rsid w:val="00491395"/>
    <w:rsid w:val="00491AC6"/>
    <w:rsid w:val="00493229"/>
    <w:rsid w:val="004936ED"/>
    <w:rsid w:val="00494046"/>
    <w:rsid w:val="00495910"/>
    <w:rsid w:val="00495DCD"/>
    <w:rsid w:val="00495EBB"/>
    <w:rsid w:val="004964E4"/>
    <w:rsid w:val="0049686A"/>
    <w:rsid w:val="00496B00"/>
    <w:rsid w:val="00496D90"/>
    <w:rsid w:val="00496E58"/>
    <w:rsid w:val="00497D46"/>
    <w:rsid w:val="00497E7E"/>
    <w:rsid w:val="004A01CA"/>
    <w:rsid w:val="004A03CC"/>
    <w:rsid w:val="004A07FB"/>
    <w:rsid w:val="004A08B8"/>
    <w:rsid w:val="004A0F89"/>
    <w:rsid w:val="004A10F3"/>
    <w:rsid w:val="004A1535"/>
    <w:rsid w:val="004A1D9E"/>
    <w:rsid w:val="004A3184"/>
    <w:rsid w:val="004A3494"/>
    <w:rsid w:val="004A38E5"/>
    <w:rsid w:val="004A3A2C"/>
    <w:rsid w:val="004A43AE"/>
    <w:rsid w:val="004A4D2C"/>
    <w:rsid w:val="004A5862"/>
    <w:rsid w:val="004A6369"/>
    <w:rsid w:val="004A7064"/>
    <w:rsid w:val="004A7D59"/>
    <w:rsid w:val="004B0B3A"/>
    <w:rsid w:val="004B1081"/>
    <w:rsid w:val="004B1E35"/>
    <w:rsid w:val="004B20A8"/>
    <w:rsid w:val="004B27DC"/>
    <w:rsid w:val="004B2DFB"/>
    <w:rsid w:val="004B2E20"/>
    <w:rsid w:val="004B2F5B"/>
    <w:rsid w:val="004B32D7"/>
    <w:rsid w:val="004B35B6"/>
    <w:rsid w:val="004B384D"/>
    <w:rsid w:val="004B39E5"/>
    <w:rsid w:val="004B417B"/>
    <w:rsid w:val="004B4221"/>
    <w:rsid w:val="004B4C1F"/>
    <w:rsid w:val="004B4E1C"/>
    <w:rsid w:val="004B539C"/>
    <w:rsid w:val="004B5AB6"/>
    <w:rsid w:val="004B6440"/>
    <w:rsid w:val="004B6764"/>
    <w:rsid w:val="004B6A86"/>
    <w:rsid w:val="004B6D34"/>
    <w:rsid w:val="004B7E26"/>
    <w:rsid w:val="004C07C1"/>
    <w:rsid w:val="004C1664"/>
    <w:rsid w:val="004C1983"/>
    <w:rsid w:val="004C24DF"/>
    <w:rsid w:val="004C2C1A"/>
    <w:rsid w:val="004C3641"/>
    <w:rsid w:val="004C3942"/>
    <w:rsid w:val="004C456A"/>
    <w:rsid w:val="004C4DD9"/>
    <w:rsid w:val="004C51E3"/>
    <w:rsid w:val="004C5447"/>
    <w:rsid w:val="004C6077"/>
    <w:rsid w:val="004C62D7"/>
    <w:rsid w:val="004C78D7"/>
    <w:rsid w:val="004D086F"/>
    <w:rsid w:val="004D0B71"/>
    <w:rsid w:val="004D1297"/>
    <w:rsid w:val="004D17C6"/>
    <w:rsid w:val="004D23CF"/>
    <w:rsid w:val="004D27F0"/>
    <w:rsid w:val="004D32D8"/>
    <w:rsid w:val="004D3F09"/>
    <w:rsid w:val="004D40DE"/>
    <w:rsid w:val="004D4A4F"/>
    <w:rsid w:val="004D4AA7"/>
    <w:rsid w:val="004D5930"/>
    <w:rsid w:val="004D5999"/>
    <w:rsid w:val="004D64F7"/>
    <w:rsid w:val="004D7454"/>
    <w:rsid w:val="004D7D2C"/>
    <w:rsid w:val="004E0A93"/>
    <w:rsid w:val="004E0C70"/>
    <w:rsid w:val="004E0F30"/>
    <w:rsid w:val="004E123C"/>
    <w:rsid w:val="004E1393"/>
    <w:rsid w:val="004E1E70"/>
    <w:rsid w:val="004E1EC0"/>
    <w:rsid w:val="004E21A6"/>
    <w:rsid w:val="004E21B5"/>
    <w:rsid w:val="004E2916"/>
    <w:rsid w:val="004E3608"/>
    <w:rsid w:val="004E3AB0"/>
    <w:rsid w:val="004E45C8"/>
    <w:rsid w:val="004E4D0E"/>
    <w:rsid w:val="004E563F"/>
    <w:rsid w:val="004E5B23"/>
    <w:rsid w:val="004E615C"/>
    <w:rsid w:val="004E6E2B"/>
    <w:rsid w:val="004F05C5"/>
    <w:rsid w:val="004F06A2"/>
    <w:rsid w:val="004F20FE"/>
    <w:rsid w:val="004F23B8"/>
    <w:rsid w:val="004F2611"/>
    <w:rsid w:val="004F312C"/>
    <w:rsid w:val="004F3401"/>
    <w:rsid w:val="004F372B"/>
    <w:rsid w:val="004F3806"/>
    <w:rsid w:val="004F3BE7"/>
    <w:rsid w:val="004F3EFD"/>
    <w:rsid w:val="004F4064"/>
    <w:rsid w:val="004F4A85"/>
    <w:rsid w:val="004F4E62"/>
    <w:rsid w:val="004F5AD9"/>
    <w:rsid w:val="004F62A8"/>
    <w:rsid w:val="004F65C0"/>
    <w:rsid w:val="004F67A6"/>
    <w:rsid w:val="0050029C"/>
    <w:rsid w:val="00500FFE"/>
    <w:rsid w:val="00501680"/>
    <w:rsid w:val="00501FA6"/>
    <w:rsid w:val="00502507"/>
    <w:rsid w:val="00502838"/>
    <w:rsid w:val="005028A4"/>
    <w:rsid w:val="00502CE6"/>
    <w:rsid w:val="0050315B"/>
    <w:rsid w:val="0050562B"/>
    <w:rsid w:val="00505DF3"/>
    <w:rsid w:val="005062CB"/>
    <w:rsid w:val="00506615"/>
    <w:rsid w:val="005071F0"/>
    <w:rsid w:val="00507281"/>
    <w:rsid w:val="00510386"/>
    <w:rsid w:val="005111B7"/>
    <w:rsid w:val="00511320"/>
    <w:rsid w:val="00511531"/>
    <w:rsid w:val="005119D9"/>
    <w:rsid w:val="005122B1"/>
    <w:rsid w:val="0051385E"/>
    <w:rsid w:val="00513CD4"/>
    <w:rsid w:val="00514995"/>
    <w:rsid w:val="00514ECE"/>
    <w:rsid w:val="0051502A"/>
    <w:rsid w:val="005154C6"/>
    <w:rsid w:val="005162C2"/>
    <w:rsid w:val="00517024"/>
    <w:rsid w:val="00517D4D"/>
    <w:rsid w:val="005205A0"/>
    <w:rsid w:val="00520C53"/>
    <w:rsid w:val="00520C5E"/>
    <w:rsid w:val="00520C62"/>
    <w:rsid w:val="0052224E"/>
    <w:rsid w:val="00522608"/>
    <w:rsid w:val="005229DE"/>
    <w:rsid w:val="0052332B"/>
    <w:rsid w:val="0052471E"/>
    <w:rsid w:val="00524ADF"/>
    <w:rsid w:val="00524C1D"/>
    <w:rsid w:val="00524E16"/>
    <w:rsid w:val="005256A8"/>
    <w:rsid w:val="00525A5F"/>
    <w:rsid w:val="0052630E"/>
    <w:rsid w:val="00526DBE"/>
    <w:rsid w:val="00527982"/>
    <w:rsid w:val="005300B9"/>
    <w:rsid w:val="005301FD"/>
    <w:rsid w:val="005302A6"/>
    <w:rsid w:val="00530742"/>
    <w:rsid w:val="005307EA"/>
    <w:rsid w:val="00534015"/>
    <w:rsid w:val="00534041"/>
    <w:rsid w:val="00534217"/>
    <w:rsid w:val="00534E70"/>
    <w:rsid w:val="0053635A"/>
    <w:rsid w:val="005366D4"/>
    <w:rsid w:val="0053692B"/>
    <w:rsid w:val="00536BB2"/>
    <w:rsid w:val="00536FBA"/>
    <w:rsid w:val="0053766F"/>
    <w:rsid w:val="00537E98"/>
    <w:rsid w:val="0054020F"/>
    <w:rsid w:val="0054054F"/>
    <w:rsid w:val="00540571"/>
    <w:rsid w:val="005405CA"/>
    <w:rsid w:val="00540648"/>
    <w:rsid w:val="00540A56"/>
    <w:rsid w:val="00541A6B"/>
    <w:rsid w:val="00541DC4"/>
    <w:rsid w:val="0054287F"/>
    <w:rsid w:val="00542C94"/>
    <w:rsid w:val="00542F97"/>
    <w:rsid w:val="00543BF6"/>
    <w:rsid w:val="00543E76"/>
    <w:rsid w:val="00544395"/>
    <w:rsid w:val="00544A22"/>
    <w:rsid w:val="00545FAB"/>
    <w:rsid w:val="0054616C"/>
    <w:rsid w:val="005468D7"/>
    <w:rsid w:val="00547C82"/>
    <w:rsid w:val="005501CC"/>
    <w:rsid w:val="00551171"/>
    <w:rsid w:val="00551516"/>
    <w:rsid w:val="00551762"/>
    <w:rsid w:val="005522B9"/>
    <w:rsid w:val="00552358"/>
    <w:rsid w:val="00553A2E"/>
    <w:rsid w:val="00553C1C"/>
    <w:rsid w:val="005549BC"/>
    <w:rsid w:val="00555B0D"/>
    <w:rsid w:val="00556830"/>
    <w:rsid w:val="00556DC1"/>
    <w:rsid w:val="005575C6"/>
    <w:rsid w:val="005602AF"/>
    <w:rsid w:val="00560418"/>
    <w:rsid w:val="00560437"/>
    <w:rsid w:val="0056091A"/>
    <w:rsid w:val="00560AA5"/>
    <w:rsid w:val="00560BC5"/>
    <w:rsid w:val="00560CA3"/>
    <w:rsid w:val="00561C7B"/>
    <w:rsid w:val="00561D86"/>
    <w:rsid w:val="005620B7"/>
    <w:rsid w:val="00562F87"/>
    <w:rsid w:val="0056364B"/>
    <w:rsid w:val="00563BC8"/>
    <w:rsid w:val="00563DBC"/>
    <w:rsid w:val="00563DC7"/>
    <w:rsid w:val="005647C4"/>
    <w:rsid w:val="0056493A"/>
    <w:rsid w:val="0056560D"/>
    <w:rsid w:val="00566208"/>
    <w:rsid w:val="00567166"/>
    <w:rsid w:val="00567307"/>
    <w:rsid w:val="005678D9"/>
    <w:rsid w:val="00567B39"/>
    <w:rsid w:val="00567BD5"/>
    <w:rsid w:val="00570B7A"/>
    <w:rsid w:val="00572D21"/>
    <w:rsid w:val="00573411"/>
    <w:rsid w:val="0057391C"/>
    <w:rsid w:val="005751B9"/>
    <w:rsid w:val="00575315"/>
    <w:rsid w:val="00576BEC"/>
    <w:rsid w:val="00576DAA"/>
    <w:rsid w:val="005778AF"/>
    <w:rsid w:val="00577AC4"/>
    <w:rsid w:val="00577D3D"/>
    <w:rsid w:val="00580648"/>
    <w:rsid w:val="005809C6"/>
    <w:rsid w:val="0058195F"/>
    <w:rsid w:val="00581C93"/>
    <w:rsid w:val="00581E98"/>
    <w:rsid w:val="0058341E"/>
    <w:rsid w:val="00583BDE"/>
    <w:rsid w:val="00583DB7"/>
    <w:rsid w:val="005852F3"/>
    <w:rsid w:val="00585BA0"/>
    <w:rsid w:val="00586063"/>
    <w:rsid w:val="005866A3"/>
    <w:rsid w:val="00586AE4"/>
    <w:rsid w:val="00586FC5"/>
    <w:rsid w:val="00587236"/>
    <w:rsid w:val="00587BEE"/>
    <w:rsid w:val="00590594"/>
    <w:rsid w:val="00591824"/>
    <w:rsid w:val="0059183F"/>
    <w:rsid w:val="00591CC2"/>
    <w:rsid w:val="005922CC"/>
    <w:rsid w:val="005928CE"/>
    <w:rsid w:val="00593282"/>
    <w:rsid w:val="00593336"/>
    <w:rsid w:val="00593547"/>
    <w:rsid w:val="0059370A"/>
    <w:rsid w:val="00593F8A"/>
    <w:rsid w:val="00593FFC"/>
    <w:rsid w:val="00594449"/>
    <w:rsid w:val="00594867"/>
    <w:rsid w:val="00594B00"/>
    <w:rsid w:val="00594B7F"/>
    <w:rsid w:val="0059511B"/>
    <w:rsid w:val="0059582A"/>
    <w:rsid w:val="0059597E"/>
    <w:rsid w:val="00595E35"/>
    <w:rsid w:val="00596BB7"/>
    <w:rsid w:val="00597526"/>
    <w:rsid w:val="00597572"/>
    <w:rsid w:val="005975C4"/>
    <w:rsid w:val="00597691"/>
    <w:rsid w:val="00597E13"/>
    <w:rsid w:val="005A0437"/>
    <w:rsid w:val="005A0700"/>
    <w:rsid w:val="005A0A0C"/>
    <w:rsid w:val="005A0D95"/>
    <w:rsid w:val="005A16B6"/>
    <w:rsid w:val="005A1B8F"/>
    <w:rsid w:val="005A1E60"/>
    <w:rsid w:val="005A2B07"/>
    <w:rsid w:val="005A35D6"/>
    <w:rsid w:val="005A5077"/>
    <w:rsid w:val="005A54C9"/>
    <w:rsid w:val="005A585A"/>
    <w:rsid w:val="005A6843"/>
    <w:rsid w:val="005A700C"/>
    <w:rsid w:val="005B065F"/>
    <w:rsid w:val="005B08AD"/>
    <w:rsid w:val="005B1231"/>
    <w:rsid w:val="005B1FA2"/>
    <w:rsid w:val="005B215F"/>
    <w:rsid w:val="005B2E93"/>
    <w:rsid w:val="005B3524"/>
    <w:rsid w:val="005B3856"/>
    <w:rsid w:val="005B395C"/>
    <w:rsid w:val="005B470B"/>
    <w:rsid w:val="005B515B"/>
    <w:rsid w:val="005B559F"/>
    <w:rsid w:val="005B58ED"/>
    <w:rsid w:val="005B5FA2"/>
    <w:rsid w:val="005B6A91"/>
    <w:rsid w:val="005B6AA3"/>
    <w:rsid w:val="005B6F59"/>
    <w:rsid w:val="005B7DE7"/>
    <w:rsid w:val="005C002A"/>
    <w:rsid w:val="005C0526"/>
    <w:rsid w:val="005C08BD"/>
    <w:rsid w:val="005C0E95"/>
    <w:rsid w:val="005C139E"/>
    <w:rsid w:val="005C155E"/>
    <w:rsid w:val="005C16F1"/>
    <w:rsid w:val="005C1E93"/>
    <w:rsid w:val="005C23FF"/>
    <w:rsid w:val="005C29F9"/>
    <w:rsid w:val="005C37CC"/>
    <w:rsid w:val="005C42E8"/>
    <w:rsid w:val="005C490B"/>
    <w:rsid w:val="005C4D79"/>
    <w:rsid w:val="005C5262"/>
    <w:rsid w:val="005C5604"/>
    <w:rsid w:val="005C6723"/>
    <w:rsid w:val="005C720B"/>
    <w:rsid w:val="005C7D1C"/>
    <w:rsid w:val="005C7D52"/>
    <w:rsid w:val="005D01A9"/>
    <w:rsid w:val="005D07BD"/>
    <w:rsid w:val="005D0FE9"/>
    <w:rsid w:val="005D188B"/>
    <w:rsid w:val="005D194E"/>
    <w:rsid w:val="005D1B2D"/>
    <w:rsid w:val="005D219C"/>
    <w:rsid w:val="005D2887"/>
    <w:rsid w:val="005D2A4F"/>
    <w:rsid w:val="005D2BF5"/>
    <w:rsid w:val="005D2CE0"/>
    <w:rsid w:val="005D2D5D"/>
    <w:rsid w:val="005D357D"/>
    <w:rsid w:val="005D386F"/>
    <w:rsid w:val="005D3A6B"/>
    <w:rsid w:val="005D3B9D"/>
    <w:rsid w:val="005D3DC5"/>
    <w:rsid w:val="005D4318"/>
    <w:rsid w:val="005D4C62"/>
    <w:rsid w:val="005D4CBD"/>
    <w:rsid w:val="005D516E"/>
    <w:rsid w:val="005D7339"/>
    <w:rsid w:val="005D7446"/>
    <w:rsid w:val="005D767A"/>
    <w:rsid w:val="005D7EFC"/>
    <w:rsid w:val="005E0889"/>
    <w:rsid w:val="005E0EF3"/>
    <w:rsid w:val="005E15C3"/>
    <w:rsid w:val="005E2E10"/>
    <w:rsid w:val="005E314B"/>
    <w:rsid w:val="005E326B"/>
    <w:rsid w:val="005E3D59"/>
    <w:rsid w:val="005E3FCC"/>
    <w:rsid w:val="005E3FF4"/>
    <w:rsid w:val="005E40A0"/>
    <w:rsid w:val="005E4103"/>
    <w:rsid w:val="005E41DB"/>
    <w:rsid w:val="005E499D"/>
    <w:rsid w:val="005E4CC7"/>
    <w:rsid w:val="005E6172"/>
    <w:rsid w:val="005E62B9"/>
    <w:rsid w:val="005E6A5B"/>
    <w:rsid w:val="005E6CF5"/>
    <w:rsid w:val="005E7027"/>
    <w:rsid w:val="005E75BF"/>
    <w:rsid w:val="005E79DB"/>
    <w:rsid w:val="005E7CFA"/>
    <w:rsid w:val="005E7FE3"/>
    <w:rsid w:val="005F1A7B"/>
    <w:rsid w:val="005F27DB"/>
    <w:rsid w:val="005F29C9"/>
    <w:rsid w:val="005F2F3E"/>
    <w:rsid w:val="005F39FB"/>
    <w:rsid w:val="005F3AD6"/>
    <w:rsid w:val="005F42AB"/>
    <w:rsid w:val="005F47EE"/>
    <w:rsid w:val="005F5770"/>
    <w:rsid w:val="005F5F22"/>
    <w:rsid w:val="005F602E"/>
    <w:rsid w:val="005F77D0"/>
    <w:rsid w:val="00600817"/>
    <w:rsid w:val="00600A3A"/>
    <w:rsid w:val="00600B19"/>
    <w:rsid w:val="00601448"/>
    <w:rsid w:val="00601E91"/>
    <w:rsid w:val="00601EBB"/>
    <w:rsid w:val="006023E5"/>
    <w:rsid w:val="00602496"/>
    <w:rsid w:val="00602717"/>
    <w:rsid w:val="00602B84"/>
    <w:rsid w:val="00602BD4"/>
    <w:rsid w:val="00602BF8"/>
    <w:rsid w:val="00603475"/>
    <w:rsid w:val="0060370D"/>
    <w:rsid w:val="006037C6"/>
    <w:rsid w:val="00603D09"/>
    <w:rsid w:val="00604791"/>
    <w:rsid w:val="0060517B"/>
    <w:rsid w:val="006058F7"/>
    <w:rsid w:val="00605E63"/>
    <w:rsid w:val="00605E94"/>
    <w:rsid w:val="00606035"/>
    <w:rsid w:val="00606154"/>
    <w:rsid w:val="00606186"/>
    <w:rsid w:val="00606A73"/>
    <w:rsid w:val="00606BB4"/>
    <w:rsid w:val="00607491"/>
    <w:rsid w:val="00607CFD"/>
    <w:rsid w:val="00607F71"/>
    <w:rsid w:val="00607FEA"/>
    <w:rsid w:val="00610D2E"/>
    <w:rsid w:val="00611068"/>
    <w:rsid w:val="006113DA"/>
    <w:rsid w:val="0061163D"/>
    <w:rsid w:val="00611CCC"/>
    <w:rsid w:val="0061227D"/>
    <w:rsid w:val="00612382"/>
    <w:rsid w:val="00612935"/>
    <w:rsid w:val="00613063"/>
    <w:rsid w:val="006134B0"/>
    <w:rsid w:val="0061350F"/>
    <w:rsid w:val="0061381C"/>
    <w:rsid w:val="00613E49"/>
    <w:rsid w:val="006142A4"/>
    <w:rsid w:val="00614544"/>
    <w:rsid w:val="006152F6"/>
    <w:rsid w:val="006157BF"/>
    <w:rsid w:val="00615976"/>
    <w:rsid w:val="006159C2"/>
    <w:rsid w:val="006170DD"/>
    <w:rsid w:val="00620CEA"/>
    <w:rsid w:val="0062148C"/>
    <w:rsid w:val="00621972"/>
    <w:rsid w:val="00621B92"/>
    <w:rsid w:val="0062210C"/>
    <w:rsid w:val="00622174"/>
    <w:rsid w:val="006223DE"/>
    <w:rsid w:val="006229B8"/>
    <w:rsid w:val="00622D21"/>
    <w:rsid w:val="00623543"/>
    <w:rsid w:val="00623F26"/>
    <w:rsid w:val="00624290"/>
    <w:rsid w:val="00624A5F"/>
    <w:rsid w:val="00625229"/>
    <w:rsid w:val="00625C07"/>
    <w:rsid w:val="00626521"/>
    <w:rsid w:val="00626C0E"/>
    <w:rsid w:val="00626CE6"/>
    <w:rsid w:val="00626E2A"/>
    <w:rsid w:val="006271BC"/>
    <w:rsid w:val="006272D1"/>
    <w:rsid w:val="006276C0"/>
    <w:rsid w:val="00627B08"/>
    <w:rsid w:val="00627D2D"/>
    <w:rsid w:val="0063089F"/>
    <w:rsid w:val="006318E1"/>
    <w:rsid w:val="00631929"/>
    <w:rsid w:val="00631B65"/>
    <w:rsid w:val="006322F6"/>
    <w:rsid w:val="0063318D"/>
    <w:rsid w:val="00633757"/>
    <w:rsid w:val="00633C89"/>
    <w:rsid w:val="00634022"/>
    <w:rsid w:val="00634089"/>
    <w:rsid w:val="00634633"/>
    <w:rsid w:val="006347E4"/>
    <w:rsid w:val="00634A0D"/>
    <w:rsid w:val="00635495"/>
    <w:rsid w:val="00635E25"/>
    <w:rsid w:val="00635E37"/>
    <w:rsid w:val="00635EBB"/>
    <w:rsid w:val="0063609D"/>
    <w:rsid w:val="00636166"/>
    <w:rsid w:val="006370F3"/>
    <w:rsid w:val="00637381"/>
    <w:rsid w:val="00637BB5"/>
    <w:rsid w:val="00637BE4"/>
    <w:rsid w:val="0064024D"/>
    <w:rsid w:val="00641AE7"/>
    <w:rsid w:val="00641DF8"/>
    <w:rsid w:val="00641FB6"/>
    <w:rsid w:val="0064208D"/>
    <w:rsid w:val="006429AF"/>
    <w:rsid w:val="006429F9"/>
    <w:rsid w:val="00643518"/>
    <w:rsid w:val="00644C60"/>
    <w:rsid w:val="00645013"/>
    <w:rsid w:val="006451BB"/>
    <w:rsid w:val="006461A0"/>
    <w:rsid w:val="006466C4"/>
    <w:rsid w:val="00646739"/>
    <w:rsid w:val="00647C17"/>
    <w:rsid w:val="006502E0"/>
    <w:rsid w:val="00650650"/>
    <w:rsid w:val="00651435"/>
    <w:rsid w:val="00651A56"/>
    <w:rsid w:val="00652B2E"/>
    <w:rsid w:val="0065309F"/>
    <w:rsid w:val="0065321B"/>
    <w:rsid w:val="00653C14"/>
    <w:rsid w:val="00653C42"/>
    <w:rsid w:val="006541C4"/>
    <w:rsid w:val="00654A87"/>
    <w:rsid w:val="006551DC"/>
    <w:rsid w:val="00655884"/>
    <w:rsid w:val="00655EDF"/>
    <w:rsid w:val="006562AA"/>
    <w:rsid w:val="006565B9"/>
    <w:rsid w:val="006576C3"/>
    <w:rsid w:val="00657F12"/>
    <w:rsid w:val="0066013B"/>
    <w:rsid w:val="0066090B"/>
    <w:rsid w:val="006613AB"/>
    <w:rsid w:val="006619FC"/>
    <w:rsid w:val="00661DAC"/>
    <w:rsid w:val="006622D2"/>
    <w:rsid w:val="00662E1B"/>
    <w:rsid w:val="00662E70"/>
    <w:rsid w:val="00663505"/>
    <w:rsid w:val="00663D96"/>
    <w:rsid w:val="006653E4"/>
    <w:rsid w:val="00665426"/>
    <w:rsid w:val="00665672"/>
    <w:rsid w:val="006656EC"/>
    <w:rsid w:val="00665753"/>
    <w:rsid w:val="0066598B"/>
    <w:rsid w:val="00665F83"/>
    <w:rsid w:val="00666343"/>
    <w:rsid w:val="00666690"/>
    <w:rsid w:val="00666B26"/>
    <w:rsid w:val="006701E3"/>
    <w:rsid w:val="00670E9D"/>
    <w:rsid w:val="006719E3"/>
    <w:rsid w:val="00671A4C"/>
    <w:rsid w:val="00671D80"/>
    <w:rsid w:val="00671E4C"/>
    <w:rsid w:val="00672AAC"/>
    <w:rsid w:val="00672B4D"/>
    <w:rsid w:val="006730CF"/>
    <w:rsid w:val="00673999"/>
    <w:rsid w:val="00673C5F"/>
    <w:rsid w:val="00673F06"/>
    <w:rsid w:val="006741D0"/>
    <w:rsid w:val="00674238"/>
    <w:rsid w:val="0067649A"/>
    <w:rsid w:val="006764D7"/>
    <w:rsid w:val="006767F7"/>
    <w:rsid w:val="0067693F"/>
    <w:rsid w:val="00676978"/>
    <w:rsid w:val="00680281"/>
    <w:rsid w:val="0068033A"/>
    <w:rsid w:val="006809EB"/>
    <w:rsid w:val="00680A44"/>
    <w:rsid w:val="00680C64"/>
    <w:rsid w:val="0068109D"/>
    <w:rsid w:val="006817D0"/>
    <w:rsid w:val="0068256F"/>
    <w:rsid w:val="00684AFD"/>
    <w:rsid w:val="00685046"/>
    <w:rsid w:val="00685057"/>
    <w:rsid w:val="00685615"/>
    <w:rsid w:val="00685BCC"/>
    <w:rsid w:val="00685D7E"/>
    <w:rsid w:val="00687561"/>
    <w:rsid w:val="00687B6F"/>
    <w:rsid w:val="0069008C"/>
    <w:rsid w:val="0069016E"/>
    <w:rsid w:val="006902B3"/>
    <w:rsid w:val="00690469"/>
    <w:rsid w:val="00691293"/>
    <w:rsid w:val="0069139C"/>
    <w:rsid w:val="00691C35"/>
    <w:rsid w:val="00692F00"/>
    <w:rsid w:val="0069319D"/>
    <w:rsid w:val="006938D0"/>
    <w:rsid w:val="00693DF8"/>
    <w:rsid w:val="006941A9"/>
    <w:rsid w:val="00694AAC"/>
    <w:rsid w:val="006953D6"/>
    <w:rsid w:val="0069573F"/>
    <w:rsid w:val="00696FC1"/>
    <w:rsid w:val="00697BB4"/>
    <w:rsid w:val="00697F7E"/>
    <w:rsid w:val="006A0DD7"/>
    <w:rsid w:val="006A1538"/>
    <w:rsid w:val="006A2696"/>
    <w:rsid w:val="006A2C39"/>
    <w:rsid w:val="006A31D0"/>
    <w:rsid w:val="006A320B"/>
    <w:rsid w:val="006A3ACC"/>
    <w:rsid w:val="006A3BFC"/>
    <w:rsid w:val="006A4BCA"/>
    <w:rsid w:val="006A520A"/>
    <w:rsid w:val="006A5414"/>
    <w:rsid w:val="006A58D4"/>
    <w:rsid w:val="006A5E1F"/>
    <w:rsid w:val="006A6486"/>
    <w:rsid w:val="006A6EB3"/>
    <w:rsid w:val="006A7302"/>
    <w:rsid w:val="006A7B6A"/>
    <w:rsid w:val="006B02FD"/>
    <w:rsid w:val="006B0542"/>
    <w:rsid w:val="006B0CA3"/>
    <w:rsid w:val="006B14EA"/>
    <w:rsid w:val="006B1D2B"/>
    <w:rsid w:val="006B2E21"/>
    <w:rsid w:val="006B3CA7"/>
    <w:rsid w:val="006B53BC"/>
    <w:rsid w:val="006B5448"/>
    <w:rsid w:val="006B54F5"/>
    <w:rsid w:val="006B5893"/>
    <w:rsid w:val="006B596D"/>
    <w:rsid w:val="006B5D76"/>
    <w:rsid w:val="006B64C6"/>
    <w:rsid w:val="006B64F0"/>
    <w:rsid w:val="006B67E7"/>
    <w:rsid w:val="006B68D7"/>
    <w:rsid w:val="006B6CE0"/>
    <w:rsid w:val="006B6E63"/>
    <w:rsid w:val="006B6F33"/>
    <w:rsid w:val="006B7520"/>
    <w:rsid w:val="006C0878"/>
    <w:rsid w:val="006C0DF4"/>
    <w:rsid w:val="006C11AE"/>
    <w:rsid w:val="006C1F01"/>
    <w:rsid w:val="006C28CB"/>
    <w:rsid w:val="006C2AAE"/>
    <w:rsid w:val="006C2C1E"/>
    <w:rsid w:val="006C36ED"/>
    <w:rsid w:val="006C38DE"/>
    <w:rsid w:val="006C3DCC"/>
    <w:rsid w:val="006C5590"/>
    <w:rsid w:val="006C62D0"/>
    <w:rsid w:val="006C68A2"/>
    <w:rsid w:val="006C761B"/>
    <w:rsid w:val="006C7C11"/>
    <w:rsid w:val="006C7F19"/>
    <w:rsid w:val="006D039D"/>
    <w:rsid w:val="006D0C53"/>
    <w:rsid w:val="006D0F66"/>
    <w:rsid w:val="006D10AC"/>
    <w:rsid w:val="006D118D"/>
    <w:rsid w:val="006D11F2"/>
    <w:rsid w:val="006D1FD2"/>
    <w:rsid w:val="006D2699"/>
    <w:rsid w:val="006D281C"/>
    <w:rsid w:val="006D3963"/>
    <w:rsid w:val="006D3D64"/>
    <w:rsid w:val="006D4C25"/>
    <w:rsid w:val="006D50E9"/>
    <w:rsid w:val="006D626A"/>
    <w:rsid w:val="006D65F6"/>
    <w:rsid w:val="006D6A5E"/>
    <w:rsid w:val="006D7121"/>
    <w:rsid w:val="006D7400"/>
    <w:rsid w:val="006D7771"/>
    <w:rsid w:val="006E0AA2"/>
    <w:rsid w:val="006E0E52"/>
    <w:rsid w:val="006E1413"/>
    <w:rsid w:val="006E18FC"/>
    <w:rsid w:val="006E1AED"/>
    <w:rsid w:val="006E1D7B"/>
    <w:rsid w:val="006E2A37"/>
    <w:rsid w:val="006E2AC2"/>
    <w:rsid w:val="006E3222"/>
    <w:rsid w:val="006E32CD"/>
    <w:rsid w:val="006E32DC"/>
    <w:rsid w:val="006E3EEC"/>
    <w:rsid w:val="006E42C1"/>
    <w:rsid w:val="006E4910"/>
    <w:rsid w:val="006E4B30"/>
    <w:rsid w:val="006E5808"/>
    <w:rsid w:val="006E5998"/>
    <w:rsid w:val="006E5B42"/>
    <w:rsid w:val="006E5EBD"/>
    <w:rsid w:val="006E6A46"/>
    <w:rsid w:val="006E779C"/>
    <w:rsid w:val="006E7911"/>
    <w:rsid w:val="006E7D80"/>
    <w:rsid w:val="006F0492"/>
    <w:rsid w:val="006F0D75"/>
    <w:rsid w:val="006F0EB3"/>
    <w:rsid w:val="006F14D1"/>
    <w:rsid w:val="006F18B1"/>
    <w:rsid w:val="006F2958"/>
    <w:rsid w:val="006F3E5C"/>
    <w:rsid w:val="006F40ED"/>
    <w:rsid w:val="006F436D"/>
    <w:rsid w:val="006F4563"/>
    <w:rsid w:val="006F4696"/>
    <w:rsid w:val="006F4C59"/>
    <w:rsid w:val="006F5AC6"/>
    <w:rsid w:val="006F5CF5"/>
    <w:rsid w:val="006F5DD9"/>
    <w:rsid w:val="006F5E3E"/>
    <w:rsid w:val="006F675C"/>
    <w:rsid w:val="006F6C06"/>
    <w:rsid w:val="006F7464"/>
    <w:rsid w:val="006F7771"/>
    <w:rsid w:val="006F7F01"/>
    <w:rsid w:val="0070045E"/>
    <w:rsid w:val="00700C32"/>
    <w:rsid w:val="00700E0A"/>
    <w:rsid w:val="0070198C"/>
    <w:rsid w:val="00701AC3"/>
    <w:rsid w:val="00702A94"/>
    <w:rsid w:val="00702BE3"/>
    <w:rsid w:val="00702E85"/>
    <w:rsid w:val="0070319A"/>
    <w:rsid w:val="00703339"/>
    <w:rsid w:val="00703416"/>
    <w:rsid w:val="0070482E"/>
    <w:rsid w:val="00704A0C"/>
    <w:rsid w:val="00704AE6"/>
    <w:rsid w:val="0070533B"/>
    <w:rsid w:val="0070545E"/>
    <w:rsid w:val="0070571C"/>
    <w:rsid w:val="00705D60"/>
    <w:rsid w:val="00706F8F"/>
    <w:rsid w:val="00707066"/>
    <w:rsid w:val="00707755"/>
    <w:rsid w:val="007079C0"/>
    <w:rsid w:val="00707AA4"/>
    <w:rsid w:val="00707AD0"/>
    <w:rsid w:val="007102A0"/>
    <w:rsid w:val="007102E8"/>
    <w:rsid w:val="0071079B"/>
    <w:rsid w:val="007109EC"/>
    <w:rsid w:val="00710E8E"/>
    <w:rsid w:val="00711ADD"/>
    <w:rsid w:val="00711B16"/>
    <w:rsid w:val="0071266F"/>
    <w:rsid w:val="00713B3F"/>
    <w:rsid w:val="00713EB1"/>
    <w:rsid w:val="0071407B"/>
    <w:rsid w:val="00714794"/>
    <w:rsid w:val="00715066"/>
    <w:rsid w:val="007158D6"/>
    <w:rsid w:val="00716063"/>
    <w:rsid w:val="00716130"/>
    <w:rsid w:val="007162A8"/>
    <w:rsid w:val="00716AED"/>
    <w:rsid w:val="0071786A"/>
    <w:rsid w:val="0072063D"/>
    <w:rsid w:val="0072063F"/>
    <w:rsid w:val="007209BC"/>
    <w:rsid w:val="0072126A"/>
    <w:rsid w:val="00722288"/>
    <w:rsid w:val="007223F9"/>
    <w:rsid w:val="0072264C"/>
    <w:rsid w:val="00722664"/>
    <w:rsid w:val="00722CAC"/>
    <w:rsid w:val="0072359C"/>
    <w:rsid w:val="007238A6"/>
    <w:rsid w:val="0072394E"/>
    <w:rsid w:val="00725161"/>
    <w:rsid w:val="00726EA5"/>
    <w:rsid w:val="007270DE"/>
    <w:rsid w:val="00727483"/>
    <w:rsid w:val="007278DC"/>
    <w:rsid w:val="00727964"/>
    <w:rsid w:val="00727A75"/>
    <w:rsid w:val="0073081F"/>
    <w:rsid w:val="007311FB"/>
    <w:rsid w:val="0073344A"/>
    <w:rsid w:val="00733D00"/>
    <w:rsid w:val="0073473B"/>
    <w:rsid w:val="00734800"/>
    <w:rsid w:val="00734EFB"/>
    <w:rsid w:val="0073591A"/>
    <w:rsid w:val="00736711"/>
    <w:rsid w:val="007369D1"/>
    <w:rsid w:val="00737412"/>
    <w:rsid w:val="00737D11"/>
    <w:rsid w:val="00737E65"/>
    <w:rsid w:val="00740524"/>
    <w:rsid w:val="00740BC4"/>
    <w:rsid w:val="00740CB5"/>
    <w:rsid w:val="007413FA"/>
    <w:rsid w:val="00742003"/>
    <w:rsid w:val="00742480"/>
    <w:rsid w:val="0074287A"/>
    <w:rsid w:val="00742A12"/>
    <w:rsid w:val="00743019"/>
    <w:rsid w:val="007431AB"/>
    <w:rsid w:val="007435DB"/>
    <w:rsid w:val="00743C8C"/>
    <w:rsid w:val="00744286"/>
    <w:rsid w:val="007442D5"/>
    <w:rsid w:val="0074445F"/>
    <w:rsid w:val="00744741"/>
    <w:rsid w:val="007448D1"/>
    <w:rsid w:val="00744EB8"/>
    <w:rsid w:val="00745007"/>
    <w:rsid w:val="007456E2"/>
    <w:rsid w:val="00745B05"/>
    <w:rsid w:val="00745C81"/>
    <w:rsid w:val="00745E9F"/>
    <w:rsid w:val="0074613A"/>
    <w:rsid w:val="007474EC"/>
    <w:rsid w:val="00747ADA"/>
    <w:rsid w:val="00747D9D"/>
    <w:rsid w:val="0075015A"/>
    <w:rsid w:val="007509B0"/>
    <w:rsid w:val="00750C00"/>
    <w:rsid w:val="007522D2"/>
    <w:rsid w:val="0075231C"/>
    <w:rsid w:val="007527F9"/>
    <w:rsid w:val="00753747"/>
    <w:rsid w:val="007539FA"/>
    <w:rsid w:val="00753BC8"/>
    <w:rsid w:val="0075405D"/>
    <w:rsid w:val="00754782"/>
    <w:rsid w:val="00755D0A"/>
    <w:rsid w:val="00756C8B"/>
    <w:rsid w:val="0075744A"/>
    <w:rsid w:val="00760298"/>
    <w:rsid w:val="0076077E"/>
    <w:rsid w:val="00760BD2"/>
    <w:rsid w:val="0076105D"/>
    <w:rsid w:val="00761122"/>
    <w:rsid w:val="00761705"/>
    <w:rsid w:val="007617E8"/>
    <w:rsid w:val="00761EFD"/>
    <w:rsid w:val="00762C0F"/>
    <w:rsid w:val="00762DA1"/>
    <w:rsid w:val="00763BD3"/>
    <w:rsid w:val="00764027"/>
    <w:rsid w:val="007646BE"/>
    <w:rsid w:val="00764FDB"/>
    <w:rsid w:val="00765228"/>
    <w:rsid w:val="0076656A"/>
    <w:rsid w:val="00766595"/>
    <w:rsid w:val="00766D16"/>
    <w:rsid w:val="0077007B"/>
    <w:rsid w:val="00770480"/>
    <w:rsid w:val="0077053A"/>
    <w:rsid w:val="007707CC"/>
    <w:rsid w:val="007728A0"/>
    <w:rsid w:val="00772B60"/>
    <w:rsid w:val="00772E7E"/>
    <w:rsid w:val="00773023"/>
    <w:rsid w:val="007741A3"/>
    <w:rsid w:val="0077485F"/>
    <w:rsid w:val="00774BC8"/>
    <w:rsid w:val="00776010"/>
    <w:rsid w:val="00776292"/>
    <w:rsid w:val="00776404"/>
    <w:rsid w:val="0077643F"/>
    <w:rsid w:val="00777909"/>
    <w:rsid w:val="00777D44"/>
    <w:rsid w:val="00777EB6"/>
    <w:rsid w:val="00780BB0"/>
    <w:rsid w:val="00780C7B"/>
    <w:rsid w:val="00780DC8"/>
    <w:rsid w:val="00781404"/>
    <w:rsid w:val="00781C38"/>
    <w:rsid w:val="00781F02"/>
    <w:rsid w:val="00782075"/>
    <w:rsid w:val="00782868"/>
    <w:rsid w:val="00782949"/>
    <w:rsid w:val="00782B8F"/>
    <w:rsid w:val="00782C3A"/>
    <w:rsid w:val="00783628"/>
    <w:rsid w:val="007838C5"/>
    <w:rsid w:val="00784989"/>
    <w:rsid w:val="00784D27"/>
    <w:rsid w:val="00784D84"/>
    <w:rsid w:val="007856E7"/>
    <w:rsid w:val="007859CF"/>
    <w:rsid w:val="00785C42"/>
    <w:rsid w:val="007860EF"/>
    <w:rsid w:val="00786413"/>
    <w:rsid w:val="0078747B"/>
    <w:rsid w:val="0078766A"/>
    <w:rsid w:val="00787DC9"/>
    <w:rsid w:val="00790242"/>
    <w:rsid w:val="00790326"/>
    <w:rsid w:val="0079085E"/>
    <w:rsid w:val="00790DC5"/>
    <w:rsid w:val="0079100D"/>
    <w:rsid w:val="00791BA7"/>
    <w:rsid w:val="00791F17"/>
    <w:rsid w:val="007927E2"/>
    <w:rsid w:val="0079358A"/>
    <w:rsid w:val="00793CB4"/>
    <w:rsid w:val="00793D6E"/>
    <w:rsid w:val="00793D74"/>
    <w:rsid w:val="00794967"/>
    <w:rsid w:val="0079571E"/>
    <w:rsid w:val="0079577E"/>
    <w:rsid w:val="00795E90"/>
    <w:rsid w:val="007964A5"/>
    <w:rsid w:val="007972BD"/>
    <w:rsid w:val="0079739B"/>
    <w:rsid w:val="007977A7"/>
    <w:rsid w:val="00797A41"/>
    <w:rsid w:val="00797B8B"/>
    <w:rsid w:val="007A1C78"/>
    <w:rsid w:val="007A1CA0"/>
    <w:rsid w:val="007A2CD8"/>
    <w:rsid w:val="007A2D90"/>
    <w:rsid w:val="007A305A"/>
    <w:rsid w:val="007A3516"/>
    <w:rsid w:val="007A391B"/>
    <w:rsid w:val="007A3ECB"/>
    <w:rsid w:val="007A489A"/>
    <w:rsid w:val="007A48EB"/>
    <w:rsid w:val="007A4EA0"/>
    <w:rsid w:val="007A5594"/>
    <w:rsid w:val="007A57E4"/>
    <w:rsid w:val="007A6500"/>
    <w:rsid w:val="007A6BE9"/>
    <w:rsid w:val="007A7791"/>
    <w:rsid w:val="007A7854"/>
    <w:rsid w:val="007B0B25"/>
    <w:rsid w:val="007B106B"/>
    <w:rsid w:val="007B10E2"/>
    <w:rsid w:val="007B115D"/>
    <w:rsid w:val="007B1C69"/>
    <w:rsid w:val="007B226E"/>
    <w:rsid w:val="007B251D"/>
    <w:rsid w:val="007B40AB"/>
    <w:rsid w:val="007B40B5"/>
    <w:rsid w:val="007B43CE"/>
    <w:rsid w:val="007B44E5"/>
    <w:rsid w:val="007B4B22"/>
    <w:rsid w:val="007B4E83"/>
    <w:rsid w:val="007B4F3C"/>
    <w:rsid w:val="007B546B"/>
    <w:rsid w:val="007B579E"/>
    <w:rsid w:val="007B676F"/>
    <w:rsid w:val="007B7094"/>
    <w:rsid w:val="007B77C4"/>
    <w:rsid w:val="007C0439"/>
    <w:rsid w:val="007C04D9"/>
    <w:rsid w:val="007C057A"/>
    <w:rsid w:val="007C1CCA"/>
    <w:rsid w:val="007C1CE6"/>
    <w:rsid w:val="007C2951"/>
    <w:rsid w:val="007C2D04"/>
    <w:rsid w:val="007C2E5D"/>
    <w:rsid w:val="007C386C"/>
    <w:rsid w:val="007C3CBC"/>
    <w:rsid w:val="007C4245"/>
    <w:rsid w:val="007C449B"/>
    <w:rsid w:val="007C4688"/>
    <w:rsid w:val="007C4C27"/>
    <w:rsid w:val="007C54B8"/>
    <w:rsid w:val="007C564C"/>
    <w:rsid w:val="007C64F0"/>
    <w:rsid w:val="007C6B13"/>
    <w:rsid w:val="007C6E52"/>
    <w:rsid w:val="007D14BE"/>
    <w:rsid w:val="007D15E2"/>
    <w:rsid w:val="007D17EA"/>
    <w:rsid w:val="007D1F95"/>
    <w:rsid w:val="007D315F"/>
    <w:rsid w:val="007D3B11"/>
    <w:rsid w:val="007D3BEB"/>
    <w:rsid w:val="007D3ECE"/>
    <w:rsid w:val="007D453A"/>
    <w:rsid w:val="007D46A5"/>
    <w:rsid w:val="007D564D"/>
    <w:rsid w:val="007D598E"/>
    <w:rsid w:val="007D5FF5"/>
    <w:rsid w:val="007D6504"/>
    <w:rsid w:val="007D70C0"/>
    <w:rsid w:val="007D7B19"/>
    <w:rsid w:val="007E0EAF"/>
    <w:rsid w:val="007E12C2"/>
    <w:rsid w:val="007E1572"/>
    <w:rsid w:val="007E2D00"/>
    <w:rsid w:val="007E3024"/>
    <w:rsid w:val="007E32B1"/>
    <w:rsid w:val="007E3D50"/>
    <w:rsid w:val="007E4E2E"/>
    <w:rsid w:val="007E5AF9"/>
    <w:rsid w:val="007E60A6"/>
    <w:rsid w:val="007E624B"/>
    <w:rsid w:val="007E66D7"/>
    <w:rsid w:val="007E6B93"/>
    <w:rsid w:val="007E7A9D"/>
    <w:rsid w:val="007F193C"/>
    <w:rsid w:val="007F1F7D"/>
    <w:rsid w:val="007F2380"/>
    <w:rsid w:val="007F33D6"/>
    <w:rsid w:val="007F33DC"/>
    <w:rsid w:val="007F390C"/>
    <w:rsid w:val="007F3A74"/>
    <w:rsid w:val="007F3D60"/>
    <w:rsid w:val="007F479B"/>
    <w:rsid w:val="007F4C52"/>
    <w:rsid w:val="007F59AD"/>
    <w:rsid w:val="007F5F0E"/>
    <w:rsid w:val="007F653B"/>
    <w:rsid w:val="007F65DE"/>
    <w:rsid w:val="007F7239"/>
    <w:rsid w:val="007F742A"/>
    <w:rsid w:val="007F79CE"/>
    <w:rsid w:val="007F7E14"/>
    <w:rsid w:val="00802039"/>
    <w:rsid w:val="008020E9"/>
    <w:rsid w:val="0080245C"/>
    <w:rsid w:val="00802597"/>
    <w:rsid w:val="008028B3"/>
    <w:rsid w:val="00802EC0"/>
    <w:rsid w:val="0080367F"/>
    <w:rsid w:val="00803C0D"/>
    <w:rsid w:val="00803CE4"/>
    <w:rsid w:val="0080429D"/>
    <w:rsid w:val="008044DD"/>
    <w:rsid w:val="00804DEC"/>
    <w:rsid w:val="00804F08"/>
    <w:rsid w:val="00806382"/>
    <w:rsid w:val="00806A62"/>
    <w:rsid w:val="00806ADE"/>
    <w:rsid w:val="008078E2"/>
    <w:rsid w:val="00812B3A"/>
    <w:rsid w:val="008135C9"/>
    <w:rsid w:val="00813A4D"/>
    <w:rsid w:val="008144BF"/>
    <w:rsid w:val="00815CA5"/>
    <w:rsid w:val="00815F33"/>
    <w:rsid w:val="00816B65"/>
    <w:rsid w:val="00816C7B"/>
    <w:rsid w:val="00817057"/>
    <w:rsid w:val="00817D00"/>
    <w:rsid w:val="00820055"/>
    <w:rsid w:val="00820ADE"/>
    <w:rsid w:val="00820C28"/>
    <w:rsid w:val="008210C3"/>
    <w:rsid w:val="00821476"/>
    <w:rsid w:val="00822611"/>
    <w:rsid w:val="00822E6E"/>
    <w:rsid w:val="00823429"/>
    <w:rsid w:val="00824076"/>
    <w:rsid w:val="008249E4"/>
    <w:rsid w:val="00825743"/>
    <w:rsid w:val="00825E16"/>
    <w:rsid w:val="00825F13"/>
    <w:rsid w:val="0082630E"/>
    <w:rsid w:val="00826C93"/>
    <w:rsid w:val="0083057D"/>
    <w:rsid w:val="00830A6D"/>
    <w:rsid w:val="008312CD"/>
    <w:rsid w:val="00832157"/>
    <w:rsid w:val="00832EB8"/>
    <w:rsid w:val="008338EE"/>
    <w:rsid w:val="00834250"/>
    <w:rsid w:val="008342A0"/>
    <w:rsid w:val="0083471B"/>
    <w:rsid w:val="0083477B"/>
    <w:rsid w:val="00834853"/>
    <w:rsid w:val="00834F76"/>
    <w:rsid w:val="0083534F"/>
    <w:rsid w:val="00835495"/>
    <w:rsid w:val="0083671E"/>
    <w:rsid w:val="00836FD0"/>
    <w:rsid w:val="0083714D"/>
    <w:rsid w:val="00837742"/>
    <w:rsid w:val="0083797D"/>
    <w:rsid w:val="00837998"/>
    <w:rsid w:val="00837DB6"/>
    <w:rsid w:val="00840ACC"/>
    <w:rsid w:val="00840B3A"/>
    <w:rsid w:val="00840BFC"/>
    <w:rsid w:val="008416DF"/>
    <w:rsid w:val="00841B86"/>
    <w:rsid w:val="00842AE6"/>
    <w:rsid w:val="00842D8A"/>
    <w:rsid w:val="008443C2"/>
    <w:rsid w:val="008445B4"/>
    <w:rsid w:val="00844697"/>
    <w:rsid w:val="008448AA"/>
    <w:rsid w:val="00845DA1"/>
    <w:rsid w:val="00846393"/>
    <w:rsid w:val="008467BE"/>
    <w:rsid w:val="00846D18"/>
    <w:rsid w:val="00846E0C"/>
    <w:rsid w:val="008473EA"/>
    <w:rsid w:val="008475D7"/>
    <w:rsid w:val="0084766D"/>
    <w:rsid w:val="00847A38"/>
    <w:rsid w:val="00847C7A"/>
    <w:rsid w:val="0085005D"/>
    <w:rsid w:val="00850688"/>
    <w:rsid w:val="00850D7F"/>
    <w:rsid w:val="00851A58"/>
    <w:rsid w:val="00852481"/>
    <w:rsid w:val="00853C1C"/>
    <w:rsid w:val="00853F70"/>
    <w:rsid w:val="0085445B"/>
    <w:rsid w:val="008545D7"/>
    <w:rsid w:val="008549DF"/>
    <w:rsid w:val="008551CC"/>
    <w:rsid w:val="008562A4"/>
    <w:rsid w:val="008565CE"/>
    <w:rsid w:val="008566CC"/>
    <w:rsid w:val="00856E50"/>
    <w:rsid w:val="00856FBE"/>
    <w:rsid w:val="0085727A"/>
    <w:rsid w:val="00857A94"/>
    <w:rsid w:val="00857BF4"/>
    <w:rsid w:val="00860219"/>
    <w:rsid w:val="00860587"/>
    <w:rsid w:val="00860B26"/>
    <w:rsid w:val="00860CA9"/>
    <w:rsid w:val="00860D28"/>
    <w:rsid w:val="008610AF"/>
    <w:rsid w:val="00861142"/>
    <w:rsid w:val="008613E6"/>
    <w:rsid w:val="00861F22"/>
    <w:rsid w:val="008623D7"/>
    <w:rsid w:val="00862441"/>
    <w:rsid w:val="00862EE7"/>
    <w:rsid w:val="0086310F"/>
    <w:rsid w:val="008634A5"/>
    <w:rsid w:val="008643C8"/>
    <w:rsid w:val="008648D0"/>
    <w:rsid w:val="00864E6B"/>
    <w:rsid w:val="00866B84"/>
    <w:rsid w:val="00866D4E"/>
    <w:rsid w:val="00866EBE"/>
    <w:rsid w:val="0086715A"/>
    <w:rsid w:val="008706BB"/>
    <w:rsid w:val="008709A2"/>
    <w:rsid w:val="00870CF2"/>
    <w:rsid w:val="00870DDE"/>
    <w:rsid w:val="008717F1"/>
    <w:rsid w:val="008719DB"/>
    <w:rsid w:val="00871A95"/>
    <w:rsid w:val="00871D99"/>
    <w:rsid w:val="0087232F"/>
    <w:rsid w:val="00872944"/>
    <w:rsid w:val="00872E19"/>
    <w:rsid w:val="00872F9D"/>
    <w:rsid w:val="00872FEA"/>
    <w:rsid w:val="0087340D"/>
    <w:rsid w:val="008734FD"/>
    <w:rsid w:val="008735DC"/>
    <w:rsid w:val="008735FE"/>
    <w:rsid w:val="00873E2A"/>
    <w:rsid w:val="0087413F"/>
    <w:rsid w:val="008745AE"/>
    <w:rsid w:val="008751C5"/>
    <w:rsid w:val="008757A2"/>
    <w:rsid w:val="00876E27"/>
    <w:rsid w:val="00880103"/>
    <w:rsid w:val="00880228"/>
    <w:rsid w:val="00880B58"/>
    <w:rsid w:val="00880CAE"/>
    <w:rsid w:val="00881DE6"/>
    <w:rsid w:val="00881F29"/>
    <w:rsid w:val="0088343D"/>
    <w:rsid w:val="00883B9D"/>
    <w:rsid w:val="00884B7E"/>
    <w:rsid w:val="00884C4D"/>
    <w:rsid w:val="00884CEC"/>
    <w:rsid w:val="00884E77"/>
    <w:rsid w:val="0088537D"/>
    <w:rsid w:val="00885AAD"/>
    <w:rsid w:val="00885FCA"/>
    <w:rsid w:val="008869B6"/>
    <w:rsid w:val="00887348"/>
    <w:rsid w:val="00887698"/>
    <w:rsid w:val="00887E95"/>
    <w:rsid w:val="0089017B"/>
    <w:rsid w:val="008903A1"/>
    <w:rsid w:val="00890845"/>
    <w:rsid w:val="00890D6E"/>
    <w:rsid w:val="00890ECF"/>
    <w:rsid w:val="00891776"/>
    <w:rsid w:val="00891AC4"/>
    <w:rsid w:val="00891F46"/>
    <w:rsid w:val="00891FCA"/>
    <w:rsid w:val="0089220A"/>
    <w:rsid w:val="0089245D"/>
    <w:rsid w:val="00892D52"/>
    <w:rsid w:val="00894312"/>
    <w:rsid w:val="008958F0"/>
    <w:rsid w:val="00895CFD"/>
    <w:rsid w:val="00895E8A"/>
    <w:rsid w:val="00895E90"/>
    <w:rsid w:val="00895EE0"/>
    <w:rsid w:val="00897138"/>
    <w:rsid w:val="0089719A"/>
    <w:rsid w:val="00897E1F"/>
    <w:rsid w:val="008A08E0"/>
    <w:rsid w:val="008A0FEC"/>
    <w:rsid w:val="008A12B8"/>
    <w:rsid w:val="008A1A46"/>
    <w:rsid w:val="008A204B"/>
    <w:rsid w:val="008A213D"/>
    <w:rsid w:val="008A27F8"/>
    <w:rsid w:val="008A3376"/>
    <w:rsid w:val="008A3807"/>
    <w:rsid w:val="008A3C9A"/>
    <w:rsid w:val="008A3CD3"/>
    <w:rsid w:val="008A40CE"/>
    <w:rsid w:val="008A5A02"/>
    <w:rsid w:val="008A5A16"/>
    <w:rsid w:val="008A5BA5"/>
    <w:rsid w:val="008A60F8"/>
    <w:rsid w:val="008A6183"/>
    <w:rsid w:val="008A6331"/>
    <w:rsid w:val="008A6B62"/>
    <w:rsid w:val="008A6DE3"/>
    <w:rsid w:val="008A6DF0"/>
    <w:rsid w:val="008A73E2"/>
    <w:rsid w:val="008A7786"/>
    <w:rsid w:val="008A7F5A"/>
    <w:rsid w:val="008B004E"/>
    <w:rsid w:val="008B03E0"/>
    <w:rsid w:val="008B04DA"/>
    <w:rsid w:val="008B06C9"/>
    <w:rsid w:val="008B0865"/>
    <w:rsid w:val="008B08EB"/>
    <w:rsid w:val="008B0B5B"/>
    <w:rsid w:val="008B0C0F"/>
    <w:rsid w:val="008B0CA6"/>
    <w:rsid w:val="008B0CD4"/>
    <w:rsid w:val="008B1924"/>
    <w:rsid w:val="008B1D0C"/>
    <w:rsid w:val="008B1E0B"/>
    <w:rsid w:val="008B2477"/>
    <w:rsid w:val="008B26A8"/>
    <w:rsid w:val="008B27B0"/>
    <w:rsid w:val="008B2B38"/>
    <w:rsid w:val="008B3009"/>
    <w:rsid w:val="008B33AB"/>
    <w:rsid w:val="008B3E61"/>
    <w:rsid w:val="008B639F"/>
    <w:rsid w:val="008B64C0"/>
    <w:rsid w:val="008B65F3"/>
    <w:rsid w:val="008B698E"/>
    <w:rsid w:val="008B6F15"/>
    <w:rsid w:val="008B730C"/>
    <w:rsid w:val="008B7D90"/>
    <w:rsid w:val="008B7F5A"/>
    <w:rsid w:val="008C0271"/>
    <w:rsid w:val="008C0606"/>
    <w:rsid w:val="008C093B"/>
    <w:rsid w:val="008C1146"/>
    <w:rsid w:val="008C12B1"/>
    <w:rsid w:val="008C2CDD"/>
    <w:rsid w:val="008C37EC"/>
    <w:rsid w:val="008C397B"/>
    <w:rsid w:val="008C4DFB"/>
    <w:rsid w:val="008C51F4"/>
    <w:rsid w:val="008C5BE6"/>
    <w:rsid w:val="008C61F3"/>
    <w:rsid w:val="008C6927"/>
    <w:rsid w:val="008D003F"/>
    <w:rsid w:val="008D0900"/>
    <w:rsid w:val="008D09A3"/>
    <w:rsid w:val="008D0F7A"/>
    <w:rsid w:val="008D1100"/>
    <w:rsid w:val="008D1198"/>
    <w:rsid w:val="008D1361"/>
    <w:rsid w:val="008D1484"/>
    <w:rsid w:val="008D1839"/>
    <w:rsid w:val="008D1C11"/>
    <w:rsid w:val="008D2579"/>
    <w:rsid w:val="008D36E6"/>
    <w:rsid w:val="008D38EA"/>
    <w:rsid w:val="008D4552"/>
    <w:rsid w:val="008D4DEB"/>
    <w:rsid w:val="008D5796"/>
    <w:rsid w:val="008D5BC2"/>
    <w:rsid w:val="008D5FEF"/>
    <w:rsid w:val="008D6252"/>
    <w:rsid w:val="008D69DC"/>
    <w:rsid w:val="008D6D60"/>
    <w:rsid w:val="008D7CD2"/>
    <w:rsid w:val="008D7D94"/>
    <w:rsid w:val="008E0374"/>
    <w:rsid w:val="008E0700"/>
    <w:rsid w:val="008E0B39"/>
    <w:rsid w:val="008E0D68"/>
    <w:rsid w:val="008E1517"/>
    <w:rsid w:val="008E1F5F"/>
    <w:rsid w:val="008E246D"/>
    <w:rsid w:val="008E32EB"/>
    <w:rsid w:val="008E3CBD"/>
    <w:rsid w:val="008E415A"/>
    <w:rsid w:val="008E6710"/>
    <w:rsid w:val="008E6830"/>
    <w:rsid w:val="008E70EF"/>
    <w:rsid w:val="008F03BF"/>
    <w:rsid w:val="008F1567"/>
    <w:rsid w:val="008F16BA"/>
    <w:rsid w:val="008F2123"/>
    <w:rsid w:val="008F2817"/>
    <w:rsid w:val="008F29F2"/>
    <w:rsid w:val="008F3BBB"/>
    <w:rsid w:val="008F411E"/>
    <w:rsid w:val="008F41AA"/>
    <w:rsid w:val="008F4D51"/>
    <w:rsid w:val="008F545E"/>
    <w:rsid w:val="008F55BE"/>
    <w:rsid w:val="008F562E"/>
    <w:rsid w:val="008F5B6D"/>
    <w:rsid w:val="008F6DEA"/>
    <w:rsid w:val="008F745C"/>
    <w:rsid w:val="0090066F"/>
    <w:rsid w:val="00900A5B"/>
    <w:rsid w:val="00900CBD"/>
    <w:rsid w:val="00900CD4"/>
    <w:rsid w:val="00900D4E"/>
    <w:rsid w:val="009019A5"/>
    <w:rsid w:val="009019F0"/>
    <w:rsid w:val="009020E9"/>
    <w:rsid w:val="00903C74"/>
    <w:rsid w:val="009041B3"/>
    <w:rsid w:val="009043D7"/>
    <w:rsid w:val="0090491A"/>
    <w:rsid w:val="00904CCB"/>
    <w:rsid w:val="00905387"/>
    <w:rsid w:val="00905D1B"/>
    <w:rsid w:val="00905F10"/>
    <w:rsid w:val="00906D34"/>
    <w:rsid w:val="00907222"/>
    <w:rsid w:val="00907680"/>
    <w:rsid w:val="00907911"/>
    <w:rsid w:val="009103DD"/>
    <w:rsid w:val="00910FCD"/>
    <w:rsid w:val="0091139C"/>
    <w:rsid w:val="009113F4"/>
    <w:rsid w:val="009116DA"/>
    <w:rsid w:val="009118BA"/>
    <w:rsid w:val="00911A63"/>
    <w:rsid w:val="00913A3E"/>
    <w:rsid w:val="00914268"/>
    <w:rsid w:val="00914B58"/>
    <w:rsid w:val="00914F2D"/>
    <w:rsid w:val="0091565A"/>
    <w:rsid w:val="00916A90"/>
    <w:rsid w:val="00916B08"/>
    <w:rsid w:val="00917A7C"/>
    <w:rsid w:val="00917B3C"/>
    <w:rsid w:val="0092002F"/>
    <w:rsid w:val="0092017E"/>
    <w:rsid w:val="00920347"/>
    <w:rsid w:val="00920AFC"/>
    <w:rsid w:val="00920D4F"/>
    <w:rsid w:val="00920DB8"/>
    <w:rsid w:val="00921252"/>
    <w:rsid w:val="00921A99"/>
    <w:rsid w:val="0092202A"/>
    <w:rsid w:val="00922178"/>
    <w:rsid w:val="009229EE"/>
    <w:rsid w:val="00922A2B"/>
    <w:rsid w:val="00922D2F"/>
    <w:rsid w:val="00923658"/>
    <w:rsid w:val="00923731"/>
    <w:rsid w:val="00924975"/>
    <w:rsid w:val="00924A85"/>
    <w:rsid w:val="00924CE4"/>
    <w:rsid w:val="0092525F"/>
    <w:rsid w:val="00926AC9"/>
    <w:rsid w:val="00926C0F"/>
    <w:rsid w:val="00927566"/>
    <w:rsid w:val="00927857"/>
    <w:rsid w:val="00930B3C"/>
    <w:rsid w:val="00930C78"/>
    <w:rsid w:val="00930DD6"/>
    <w:rsid w:val="00930F5F"/>
    <w:rsid w:val="0093147E"/>
    <w:rsid w:val="00932238"/>
    <w:rsid w:val="0093251F"/>
    <w:rsid w:val="00932A96"/>
    <w:rsid w:val="00933000"/>
    <w:rsid w:val="00933315"/>
    <w:rsid w:val="009336D3"/>
    <w:rsid w:val="009339B4"/>
    <w:rsid w:val="009339E0"/>
    <w:rsid w:val="00933BB7"/>
    <w:rsid w:val="0093441C"/>
    <w:rsid w:val="00934728"/>
    <w:rsid w:val="0093538E"/>
    <w:rsid w:val="00935EA1"/>
    <w:rsid w:val="00936819"/>
    <w:rsid w:val="00936881"/>
    <w:rsid w:val="009369FD"/>
    <w:rsid w:val="00936CF1"/>
    <w:rsid w:val="0093717F"/>
    <w:rsid w:val="00940D92"/>
    <w:rsid w:val="009416A1"/>
    <w:rsid w:val="009416CF"/>
    <w:rsid w:val="00941A92"/>
    <w:rsid w:val="0094204A"/>
    <w:rsid w:val="009424C1"/>
    <w:rsid w:val="00942C4D"/>
    <w:rsid w:val="00942E79"/>
    <w:rsid w:val="00942E8F"/>
    <w:rsid w:val="00943013"/>
    <w:rsid w:val="00944309"/>
    <w:rsid w:val="009446EE"/>
    <w:rsid w:val="00944A07"/>
    <w:rsid w:val="009453A1"/>
    <w:rsid w:val="00945719"/>
    <w:rsid w:val="009459DA"/>
    <w:rsid w:val="00945B5D"/>
    <w:rsid w:val="00945E2E"/>
    <w:rsid w:val="00946531"/>
    <w:rsid w:val="00946A86"/>
    <w:rsid w:val="00947653"/>
    <w:rsid w:val="00947EA1"/>
    <w:rsid w:val="009501BB"/>
    <w:rsid w:val="00950CE3"/>
    <w:rsid w:val="00951A09"/>
    <w:rsid w:val="00951F23"/>
    <w:rsid w:val="00952197"/>
    <w:rsid w:val="00952202"/>
    <w:rsid w:val="00952417"/>
    <w:rsid w:val="00952854"/>
    <w:rsid w:val="00953A1A"/>
    <w:rsid w:val="00953CD1"/>
    <w:rsid w:val="00953FB4"/>
    <w:rsid w:val="00954049"/>
    <w:rsid w:val="0095415C"/>
    <w:rsid w:val="00954B6E"/>
    <w:rsid w:val="00954C6A"/>
    <w:rsid w:val="009550E9"/>
    <w:rsid w:val="009555E2"/>
    <w:rsid w:val="0095571F"/>
    <w:rsid w:val="00955D3A"/>
    <w:rsid w:val="00955F1F"/>
    <w:rsid w:val="00956131"/>
    <w:rsid w:val="00956467"/>
    <w:rsid w:val="00956480"/>
    <w:rsid w:val="00956B40"/>
    <w:rsid w:val="0095720B"/>
    <w:rsid w:val="00957761"/>
    <w:rsid w:val="00957C0A"/>
    <w:rsid w:val="00957F9D"/>
    <w:rsid w:val="0096057B"/>
    <w:rsid w:val="009605E8"/>
    <w:rsid w:val="0096109E"/>
    <w:rsid w:val="00962041"/>
    <w:rsid w:val="00962250"/>
    <w:rsid w:val="0096297F"/>
    <w:rsid w:val="009632A2"/>
    <w:rsid w:val="00963375"/>
    <w:rsid w:val="0096443E"/>
    <w:rsid w:val="009645C8"/>
    <w:rsid w:val="00964FDB"/>
    <w:rsid w:val="00965EE6"/>
    <w:rsid w:val="00967659"/>
    <w:rsid w:val="00967C32"/>
    <w:rsid w:val="009700B7"/>
    <w:rsid w:val="00971CF3"/>
    <w:rsid w:val="00971F51"/>
    <w:rsid w:val="00972082"/>
    <w:rsid w:val="00972265"/>
    <w:rsid w:val="009728E7"/>
    <w:rsid w:val="00972DA7"/>
    <w:rsid w:val="00973A19"/>
    <w:rsid w:val="00974024"/>
    <w:rsid w:val="00974441"/>
    <w:rsid w:val="00974503"/>
    <w:rsid w:val="009746D3"/>
    <w:rsid w:val="00974782"/>
    <w:rsid w:val="009751D6"/>
    <w:rsid w:val="00975BED"/>
    <w:rsid w:val="00975C48"/>
    <w:rsid w:val="009768D7"/>
    <w:rsid w:val="00976E9A"/>
    <w:rsid w:val="0097724A"/>
    <w:rsid w:val="009805F1"/>
    <w:rsid w:val="009807AA"/>
    <w:rsid w:val="00980FBB"/>
    <w:rsid w:val="00981439"/>
    <w:rsid w:val="00981DB3"/>
    <w:rsid w:val="00982597"/>
    <w:rsid w:val="00982925"/>
    <w:rsid w:val="00982AA1"/>
    <w:rsid w:val="00982D59"/>
    <w:rsid w:val="00982F9A"/>
    <w:rsid w:val="0098360E"/>
    <w:rsid w:val="00983C34"/>
    <w:rsid w:val="00983E85"/>
    <w:rsid w:val="00983EDA"/>
    <w:rsid w:val="0098439E"/>
    <w:rsid w:val="0098532A"/>
    <w:rsid w:val="00985483"/>
    <w:rsid w:val="00985590"/>
    <w:rsid w:val="0098581E"/>
    <w:rsid w:val="00985F81"/>
    <w:rsid w:val="00986183"/>
    <w:rsid w:val="009861D4"/>
    <w:rsid w:val="00987275"/>
    <w:rsid w:val="00990CF6"/>
    <w:rsid w:val="00991540"/>
    <w:rsid w:val="00991E7A"/>
    <w:rsid w:val="009925D0"/>
    <w:rsid w:val="00992A21"/>
    <w:rsid w:val="00992A77"/>
    <w:rsid w:val="00992B50"/>
    <w:rsid w:val="00993817"/>
    <w:rsid w:val="0099452F"/>
    <w:rsid w:val="0099517C"/>
    <w:rsid w:val="0099577E"/>
    <w:rsid w:val="00995C7E"/>
    <w:rsid w:val="00995D88"/>
    <w:rsid w:val="009961BB"/>
    <w:rsid w:val="00996783"/>
    <w:rsid w:val="00997235"/>
    <w:rsid w:val="00997489"/>
    <w:rsid w:val="0099761E"/>
    <w:rsid w:val="00997ECC"/>
    <w:rsid w:val="009A040B"/>
    <w:rsid w:val="009A0439"/>
    <w:rsid w:val="009A04BA"/>
    <w:rsid w:val="009A08D6"/>
    <w:rsid w:val="009A0D1C"/>
    <w:rsid w:val="009A1B21"/>
    <w:rsid w:val="009A6D7D"/>
    <w:rsid w:val="009A6E21"/>
    <w:rsid w:val="009A72FA"/>
    <w:rsid w:val="009B0186"/>
    <w:rsid w:val="009B04E7"/>
    <w:rsid w:val="009B0BA7"/>
    <w:rsid w:val="009B0DAE"/>
    <w:rsid w:val="009B1123"/>
    <w:rsid w:val="009B1402"/>
    <w:rsid w:val="009B1AE7"/>
    <w:rsid w:val="009B1F97"/>
    <w:rsid w:val="009B2F9E"/>
    <w:rsid w:val="009B36A4"/>
    <w:rsid w:val="009B4DCA"/>
    <w:rsid w:val="009B584D"/>
    <w:rsid w:val="009B6250"/>
    <w:rsid w:val="009B6430"/>
    <w:rsid w:val="009B6492"/>
    <w:rsid w:val="009B670D"/>
    <w:rsid w:val="009B7648"/>
    <w:rsid w:val="009B78AC"/>
    <w:rsid w:val="009C0662"/>
    <w:rsid w:val="009C114F"/>
    <w:rsid w:val="009C1E50"/>
    <w:rsid w:val="009C1EE0"/>
    <w:rsid w:val="009C25C4"/>
    <w:rsid w:val="009C295C"/>
    <w:rsid w:val="009C2EBC"/>
    <w:rsid w:val="009C3ECB"/>
    <w:rsid w:val="009C4502"/>
    <w:rsid w:val="009C4A19"/>
    <w:rsid w:val="009C4A4E"/>
    <w:rsid w:val="009C4EF8"/>
    <w:rsid w:val="009C538B"/>
    <w:rsid w:val="009C5DEA"/>
    <w:rsid w:val="009C6185"/>
    <w:rsid w:val="009C6F56"/>
    <w:rsid w:val="009C7F4C"/>
    <w:rsid w:val="009D089A"/>
    <w:rsid w:val="009D0EB1"/>
    <w:rsid w:val="009D0FD0"/>
    <w:rsid w:val="009D1044"/>
    <w:rsid w:val="009D1CCF"/>
    <w:rsid w:val="009D209C"/>
    <w:rsid w:val="009D2375"/>
    <w:rsid w:val="009D2C0E"/>
    <w:rsid w:val="009D343D"/>
    <w:rsid w:val="009D3F0E"/>
    <w:rsid w:val="009D403E"/>
    <w:rsid w:val="009D4596"/>
    <w:rsid w:val="009D463F"/>
    <w:rsid w:val="009D4CAF"/>
    <w:rsid w:val="009D5773"/>
    <w:rsid w:val="009D57EB"/>
    <w:rsid w:val="009D5B7D"/>
    <w:rsid w:val="009D6385"/>
    <w:rsid w:val="009D6840"/>
    <w:rsid w:val="009D6897"/>
    <w:rsid w:val="009D6F81"/>
    <w:rsid w:val="009D79D5"/>
    <w:rsid w:val="009E1C10"/>
    <w:rsid w:val="009E1C1D"/>
    <w:rsid w:val="009E1DE8"/>
    <w:rsid w:val="009E277B"/>
    <w:rsid w:val="009E3B20"/>
    <w:rsid w:val="009E3D87"/>
    <w:rsid w:val="009E43D8"/>
    <w:rsid w:val="009E5529"/>
    <w:rsid w:val="009E55D2"/>
    <w:rsid w:val="009E600A"/>
    <w:rsid w:val="009E60E0"/>
    <w:rsid w:val="009E6201"/>
    <w:rsid w:val="009E62FA"/>
    <w:rsid w:val="009E6A09"/>
    <w:rsid w:val="009E7281"/>
    <w:rsid w:val="009E7456"/>
    <w:rsid w:val="009F05EC"/>
    <w:rsid w:val="009F0E3E"/>
    <w:rsid w:val="009F149B"/>
    <w:rsid w:val="009F1C22"/>
    <w:rsid w:val="009F1E53"/>
    <w:rsid w:val="009F262C"/>
    <w:rsid w:val="009F2DDB"/>
    <w:rsid w:val="009F3554"/>
    <w:rsid w:val="009F35C9"/>
    <w:rsid w:val="009F3E21"/>
    <w:rsid w:val="009F4084"/>
    <w:rsid w:val="009F4C7B"/>
    <w:rsid w:val="009F4E5F"/>
    <w:rsid w:val="009F5DF7"/>
    <w:rsid w:val="009F5E22"/>
    <w:rsid w:val="009F6064"/>
    <w:rsid w:val="009F6106"/>
    <w:rsid w:val="009F6999"/>
    <w:rsid w:val="009F7002"/>
    <w:rsid w:val="00A00DF6"/>
    <w:rsid w:val="00A00E85"/>
    <w:rsid w:val="00A01184"/>
    <w:rsid w:val="00A017DF"/>
    <w:rsid w:val="00A01E39"/>
    <w:rsid w:val="00A02295"/>
    <w:rsid w:val="00A025E6"/>
    <w:rsid w:val="00A02A72"/>
    <w:rsid w:val="00A02DC4"/>
    <w:rsid w:val="00A0333D"/>
    <w:rsid w:val="00A03519"/>
    <w:rsid w:val="00A037F4"/>
    <w:rsid w:val="00A039B5"/>
    <w:rsid w:val="00A03A6D"/>
    <w:rsid w:val="00A03E23"/>
    <w:rsid w:val="00A043B3"/>
    <w:rsid w:val="00A04570"/>
    <w:rsid w:val="00A0458D"/>
    <w:rsid w:val="00A04F80"/>
    <w:rsid w:val="00A0519D"/>
    <w:rsid w:val="00A0521B"/>
    <w:rsid w:val="00A0545D"/>
    <w:rsid w:val="00A05F6C"/>
    <w:rsid w:val="00A067F2"/>
    <w:rsid w:val="00A07B1B"/>
    <w:rsid w:val="00A111BE"/>
    <w:rsid w:val="00A11AEC"/>
    <w:rsid w:val="00A11C3D"/>
    <w:rsid w:val="00A11C4E"/>
    <w:rsid w:val="00A11CF0"/>
    <w:rsid w:val="00A12913"/>
    <w:rsid w:val="00A13F1D"/>
    <w:rsid w:val="00A13F25"/>
    <w:rsid w:val="00A145FF"/>
    <w:rsid w:val="00A14672"/>
    <w:rsid w:val="00A14C1B"/>
    <w:rsid w:val="00A14E48"/>
    <w:rsid w:val="00A16AF6"/>
    <w:rsid w:val="00A177FB"/>
    <w:rsid w:val="00A17BBF"/>
    <w:rsid w:val="00A17CB3"/>
    <w:rsid w:val="00A21EB3"/>
    <w:rsid w:val="00A22806"/>
    <w:rsid w:val="00A22992"/>
    <w:rsid w:val="00A22D45"/>
    <w:rsid w:val="00A239BE"/>
    <w:rsid w:val="00A23DA2"/>
    <w:rsid w:val="00A2426F"/>
    <w:rsid w:val="00A24EB9"/>
    <w:rsid w:val="00A2512C"/>
    <w:rsid w:val="00A2572C"/>
    <w:rsid w:val="00A25D49"/>
    <w:rsid w:val="00A260E0"/>
    <w:rsid w:val="00A269E3"/>
    <w:rsid w:val="00A26BFE"/>
    <w:rsid w:val="00A270AC"/>
    <w:rsid w:val="00A2796D"/>
    <w:rsid w:val="00A27A0D"/>
    <w:rsid w:val="00A30720"/>
    <w:rsid w:val="00A30ACB"/>
    <w:rsid w:val="00A30EF4"/>
    <w:rsid w:val="00A32119"/>
    <w:rsid w:val="00A325AA"/>
    <w:rsid w:val="00A32681"/>
    <w:rsid w:val="00A32828"/>
    <w:rsid w:val="00A332D5"/>
    <w:rsid w:val="00A338E3"/>
    <w:rsid w:val="00A34130"/>
    <w:rsid w:val="00A347A7"/>
    <w:rsid w:val="00A36AFE"/>
    <w:rsid w:val="00A36C5A"/>
    <w:rsid w:val="00A36E2F"/>
    <w:rsid w:val="00A373B6"/>
    <w:rsid w:val="00A37854"/>
    <w:rsid w:val="00A40846"/>
    <w:rsid w:val="00A40D77"/>
    <w:rsid w:val="00A412AF"/>
    <w:rsid w:val="00A41340"/>
    <w:rsid w:val="00A414FE"/>
    <w:rsid w:val="00A41C27"/>
    <w:rsid w:val="00A42095"/>
    <w:rsid w:val="00A421D7"/>
    <w:rsid w:val="00A428FE"/>
    <w:rsid w:val="00A42D1D"/>
    <w:rsid w:val="00A44876"/>
    <w:rsid w:val="00A45025"/>
    <w:rsid w:val="00A463AB"/>
    <w:rsid w:val="00A46AC7"/>
    <w:rsid w:val="00A46E2E"/>
    <w:rsid w:val="00A47058"/>
    <w:rsid w:val="00A47BED"/>
    <w:rsid w:val="00A47D8F"/>
    <w:rsid w:val="00A50116"/>
    <w:rsid w:val="00A504FF"/>
    <w:rsid w:val="00A50E48"/>
    <w:rsid w:val="00A51B47"/>
    <w:rsid w:val="00A52836"/>
    <w:rsid w:val="00A52C33"/>
    <w:rsid w:val="00A52F74"/>
    <w:rsid w:val="00A532B5"/>
    <w:rsid w:val="00A56456"/>
    <w:rsid w:val="00A568FC"/>
    <w:rsid w:val="00A572B7"/>
    <w:rsid w:val="00A57A81"/>
    <w:rsid w:val="00A57CAA"/>
    <w:rsid w:val="00A57FD0"/>
    <w:rsid w:val="00A57FFC"/>
    <w:rsid w:val="00A605A3"/>
    <w:rsid w:val="00A6118F"/>
    <w:rsid w:val="00A613D3"/>
    <w:rsid w:val="00A620E5"/>
    <w:rsid w:val="00A6259C"/>
    <w:rsid w:val="00A62D98"/>
    <w:rsid w:val="00A62F4A"/>
    <w:rsid w:val="00A633A9"/>
    <w:rsid w:val="00A638D6"/>
    <w:rsid w:val="00A638DE"/>
    <w:rsid w:val="00A6394D"/>
    <w:rsid w:val="00A63ECE"/>
    <w:rsid w:val="00A64D2D"/>
    <w:rsid w:val="00A64F42"/>
    <w:rsid w:val="00A65220"/>
    <w:rsid w:val="00A65233"/>
    <w:rsid w:val="00A657BD"/>
    <w:rsid w:val="00A6692D"/>
    <w:rsid w:val="00A66C73"/>
    <w:rsid w:val="00A66C7D"/>
    <w:rsid w:val="00A66FE9"/>
    <w:rsid w:val="00A6705B"/>
    <w:rsid w:val="00A67156"/>
    <w:rsid w:val="00A67A5D"/>
    <w:rsid w:val="00A7086A"/>
    <w:rsid w:val="00A70BD6"/>
    <w:rsid w:val="00A70C85"/>
    <w:rsid w:val="00A70E7A"/>
    <w:rsid w:val="00A7150A"/>
    <w:rsid w:val="00A717E8"/>
    <w:rsid w:val="00A71B2E"/>
    <w:rsid w:val="00A72341"/>
    <w:rsid w:val="00A728A6"/>
    <w:rsid w:val="00A72A05"/>
    <w:rsid w:val="00A734E6"/>
    <w:rsid w:val="00A736BD"/>
    <w:rsid w:val="00A73B0E"/>
    <w:rsid w:val="00A75290"/>
    <w:rsid w:val="00A7577D"/>
    <w:rsid w:val="00A75C3D"/>
    <w:rsid w:val="00A76916"/>
    <w:rsid w:val="00A771D4"/>
    <w:rsid w:val="00A77253"/>
    <w:rsid w:val="00A7751B"/>
    <w:rsid w:val="00A77AB5"/>
    <w:rsid w:val="00A77E8F"/>
    <w:rsid w:val="00A8053E"/>
    <w:rsid w:val="00A805F5"/>
    <w:rsid w:val="00A81634"/>
    <w:rsid w:val="00A81A07"/>
    <w:rsid w:val="00A81C5A"/>
    <w:rsid w:val="00A82296"/>
    <w:rsid w:val="00A8259E"/>
    <w:rsid w:val="00A825EB"/>
    <w:rsid w:val="00A82A93"/>
    <w:rsid w:val="00A82C15"/>
    <w:rsid w:val="00A82E1F"/>
    <w:rsid w:val="00A832B2"/>
    <w:rsid w:val="00A83754"/>
    <w:rsid w:val="00A84CAA"/>
    <w:rsid w:val="00A85059"/>
    <w:rsid w:val="00A865FB"/>
    <w:rsid w:val="00A8683B"/>
    <w:rsid w:val="00A86EB5"/>
    <w:rsid w:val="00A8716D"/>
    <w:rsid w:val="00A871C5"/>
    <w:rsid w:val="00A87D2F"/>
    <w:rsid w:val="00A900B6"/>
    <w:rsid w:val="00A91079"/>
    <w:rsid w:val="00A91EC8"/>
    <w:rsid w:val="00A9287E"/>
    <w:rsid w:val="00A928F9"/>
    <w:rsid w:val="00A92F08"/>
    <w:rsid w:val="00A92FE5"/>
    <w:rsid w:val="00A935FE"/>
    <w:rsid w:val="00A95C08"/>
    <w:rsid w:val="00A95EBF"/>
    <w:rsid w:val="00A96835"/>
    <w:rsid w:val="00A96950"/>
    <w:rsid w:val="00A96EB1"/>
    <w:rsid w:val="00A970CB"/>
    <w:rsid w:val="00A971C0"/>
    <w:rsid w:val="00A97307"/>
    <w:rsid w:val="00A97B4C"/>
    <w:rsid w:val="00AA1018"/>
    <w:rsid w:val="00AA1510"/>
    <w:rsid w:val="00AA2D21"/>
    <w:rsid w:val="00AA30BB"/>
    <w:rsid w:val="00AA31ED"/>
    <w:rsid w:val="00AA3402"/>
    <w:rsid w:val="00AA377B"/>
    <w:rsid w:val="00AA3B53"/>
    <w:rsid w:val="00AA4142"/>
    <w:rsid w:val="00AA4617"/>
    <w:rsid w:val="00AA488E"/>
    <w:rsid w:val="00AA61FB"/>
    <w:rsid w:val="00AA78A9"/>
    <w:rsid w:val="00AA78BC"/>
    <w:rsid w:val="00AA7C21"/>
    <w:rsid w:val="00AB0B40"/>
    <w:rsid w:val="00AB174A"/>
    <w:rsid w:val="00AB18D2"/>
    <w:rsid w:val="00AB278F"/>
    <w:rsid w:val="00AB2946"/>
    <w:rsid w:val="00AB3B03"/>
    <w:rsid w:val="00AB3D58"/>
    <w:rsid w:val="00AB3DB2"/>
    <w:rsid w:val="00AB43B5"/>
    <w:rsid w:val="00AB4862"/>
    <w:rsid w:val="00AB5A3A"/>
    <w:rsid w:val="00AB64C3"/>
    <w:rsid w:val="00AB7297"/>
    <w:rsid w:val="00AB7C18"/>
    <w:rsid w:val="00AC04A1"/>
    <w:rsid w:val="00AC0553"/>
    <w:rsid w:val="00AC05FC"/>
    <w:rsid w:val="00AC063E"/>
    <w:rsid w:val="00AC0F0A"/>
    <w:rsid w:val="00AC0F47"/>
    <w:rsid w:val="00AC0F8D"/>
    <w:rsid w:val="00AC1037"/>
    <w:rsid w:val="00AC1290"/>
    <w:rsid w:val="00AC14C4"/>
    <w:rsid w:val="00AC1B2A"/>
    <w:rsid w:val="00AC28D3"/>
    <w:rsid w:val="00AC29D1"/>
    <w:rsid w:val="00AC356B"/>
    <w:rsid w:val="00AC372F"/>
    <w:rsid w:val="00AC4373"/>
    <w:rsid w:val="00AC45D9"/>
    <w:rsid w:val="00AC45DF"/>
    <w:rsid w:val="00AC5066"/>
    <w:rsid w:val="00AC5972"/>
    <w:rsid w:val="00AC5E44"/>
    <w:rsid w:val="00AC6A47"/>
    <w:rsid w:val="00AC700B"/>
    <w:rsid w:val="00AC78DF"/>
    <w:rsid w:val="00AC7A05"/>
    <w:rsid w:val="00AC7DB1"/>
    <w:rsid w:val="00AD0629"/>
    <w:rsid w:val="00AD0A25"/>
    <w:rsid w:val="00AD170F"/>
    <w:rsid w:val="00AD275D"/>
    <w:rsid w:val="00AD295B"/>
    <w:rsid w:val="00AD3415"/>
    <w:rsid w:val="00AD4998"/>
    <w:rsid w:val="00AD4B0B"/>
    <w:rsid w:val="00AD4C34"/>
    <w:rsid w:val="00AD6334"/>
    <w:rsid w:val="00AD7D4F"/>
    <w:rsid w:val="00AE0440"/>
    <w:rsid w:val="00AE1052"/>
    <w:rsid w:val="00AE120D"/>
    <w:rsid w:val="00AE1333"/>
    <w:rsid w:val="00AE1380"/>
    <w:rsid w:val="00AE18AC"/>
    <w:rsid w:val="00AE24A9"/>
    <w:rsid w:val="00AE252C"/>
    <w:rsid w:val="00AE2794"/>
    <w:rsid w:val="00AE3F70"/>
    <w:rsid w:val="00AE3FDB"/>
    <w:rsid w:val="00AE49EB"/>
    <w:rsid w:val="00AE4DDF"/>
    <w:rsid w:val="00AE4F3D"/>
    <w:rsid w:val="00AE65AC"/>
    <w:rsid w:val="00AE673F"/>
    <w:rsid w:val="00AE7631"/>
    <w:rsid w:val="00AF0037"/>
    <w:rsid w:val="00AF0288"/>
    <w:rsid w:val="00AF0714"/>
    <w:rsid w:val="00AF07B7"/>
    <w:rsid w:val="00AF0A07"/>
    <w:rsid w:val="00AF0D3B"/>
    <w:rsid w:val="00AF1215"/>
    <w:rsid w:val="00AF1680"/>
    <w:rsid w:val="00AF1E8B"/>
    <w:rsid w:val="00AF21EB"/>
    <w:rsid w:val="00AF2263"/>
    <w:rsid w:val="00AF2749"/>
    <w:rsid w:val="00AF2B66"/>
    <w:rsid w:val="00AF2BFC"/>
    <w:rsid w:val="00AF3D9C"/>
    <w:rsid w:val="00AF43B9"/>
    <w:rsid w:val="00AF46EC"/>
    <w:rsid w:val="00AF513C"/>
    <w:rsid w:val="00AF5B95"/>
    <w:rsid w:val="00AF5EDA"/>
    <w:rsid w:val="00AF601A"/>
    <w:rsid w:val="00AF61E0"/>
    <w:rsid w:val="00AF61F1"/>
    <w:rsid w:val="00AF6386"/>
    <w:rsid w:val="00AF6618"/>
    <w:rsid w:val="00AF7526"/>
    <w:rsid w:val="00AF777B"/>
    <w:rsid w:val="00B0024F"/>
    <w:rsid w:val="00B00331"/>
    <w:rsid w:val="00B0055B"/>
    <w:rsid w:val="00B00B70"/>
    <w:rsid w:val="00B00CBF"/>
    <w:rsid w:val="00B0103B"/>
    <w:rsid w:val="00B0234C"/>
    <w:rsid w:val="00B02A3D"/>
    <w:rsid w:val="00B03982"/>
    <w:rsid w:val="00B03C30"/>
    <w:rsid w:val="00B047D6"/>
    <w:rsid w:val="00B04F17"/>
    <w:rsid w:val="00B05B28"/>
    <w:rsid w:val="00B064E3"/>
    <w:rsid w:val="00B0695D"/>
    <w:rsid w:val="00B06BB6"/>
    <w:rsid w:val="00B06D57"/>
    <w:rsid w:val="00B104ED"/>
    <w:rsid w:val="00B10508"/>
    <w:rsid w:val="00B11801"/>
    <w:rsid w:val="00B11AB2"/>
    <w:rsid w:val="00B11E6C"/>
    <w:rsid w:val="00B120D8"/>
    <w:rsid w:val="00B136B9"/>
    <w:rsid w:val="00B136D6"/>
    <w:rsid w:val="00B13B04"/>
    <w:rsid w:val="00B14FED"/>
    <w:rsid w:val="00B154B1"/>
    <w:rsid w:val="00B1588E"/>
    <w:rsid w:val="00B15915"/>
    <w:rsid w:val="00B17354"/>
    <w:rsid w:val="00B179FC"/>
    <w:rsid w:val="00B17AB0"/>
    <w:rsid w:val="00B17D82"/>
    <w:rsid w:val="00B21568"/>
    <w:rsid w:val="00B21CDC"/>
    <w:rsid w:val="00B21F6D"/>
    <w:rsid w:val="00B222A3"/>
    <w:rsid w:val="00B22C5F"/>
    <w:rsid w:val="00B2315E"/>
    <w:rsid w:val="00B234B2"/>
    <w:rsid w:val="00B2473B"/>
    <w:rsid w:val="00B2483D"/>
    <w:rsid w:val="00B24FD7"/>
    <w:rsid w:val="00B2508A"/>
    <w:rsid w:val="00B25307"/>
    <w:rsid w:val="00B2574F"/>
    <w:rsid w:val="00B2581F"/>
    <w:rsid w:val="00B25F70"/>
    <w:rsid w:val="00B27BBF"/>
    <w:rsid w:val="00B30944"/>
    <w:rsid w:val="00B30CF9"/>
    <w:rsid w:val="00B30E4A"/>
    <w:rsid w:val="00B3112D"/>
    <w:rsid w:val="00B318D6"/>
    <w:rsid w:val="00B32230"/>
    <w:rsid w:val="00B32A52"/>
    <w:rsid w:val="00B32C53"/>
    <w:rsid w:val="00B33114"/>
    <w:rsid w:val="00B331B2"/>
    <w:rsid w:val="00B33A89"/>
    <w:rsid w:val="00B33BF5"/>
    <w:rsid w:val="00B33C81"/>
    <w:rsid w:val="00B34377"/>
    <w:rsid w:val="00B352D9"/>
    <w:rsid w:val="00B3569B"/>
    <w:rsid w:val="00B35789"/>
    <w:rsid w:val="00B35943"/>
    <w:rsid w:val="00B36783"/>
    <w:rsid w:val="00B367AF"/>
    <w:rsid w:val="00B36835"/>
    <w:rsid w:val="00B36E63"/>
    <w:rsid w:val="00B37322"/>
    <w:rsid w:val="00B378C9"/>
    <w:rsid w:val="00B3794D"/>
    <w:rsid w:val="00B379CC"/>
    <w:rsid w:val="00B40B47"/>
    <w:rsid w:val="00B40E44"/>
    <w:rsid w:val="00B41471"/>
    <w:rsid w:val="00B41D06"/>
    <w:rsid w:val="00B41F01"/>
    <w:rsid w:val="00B4230F"/>
    <w:rsid w:val="00B4448C"/>
    <w:rsid w:val="00B44791"/>
    <w:rsid w:val="00B448D1"/>
    <w:rsid w:val="00B44964"/>
    <w:rsid w:val="00B4516B"/>
    <w:rsid w:val="00B456AD"/>
    <w:rsid w:val="00B46A12"/>
    <w:rsid w:val="00B46B46"/>
    <w:rsid w:val="00B46BAD"/>
    <w:rsid w:val="00B470EE"/>
    <w:rsid w:val="00B47520"/>
    <w:rsid w:val="00B51030"/>
    <w:rsid w:val="00B514E2"/>
    <w:rsid w:val="00B51646"/>
    <w:rsid w:val="00B52498"/>
    <w:rsid w:val="00B52591"/>
    <w:rsid w:val="00B5281E"/>
    <w:rsid w:val="00B52A8A"/>
    <w:rsid w:val="00B535D6"/>
    <w:rsid w:val="00B536E5"/>
    <w:rsid w:val="00B53B0D"/>
    <w:rsid w:val="00B53D6C"/>
    <w:rsid w:val="00B54581"/>
    <w:rsid w:val="00B545B4"/>
    <w:rsid w:val="00B54D62"/>
    <w:rsid w:val="00B554EE"/>
    <w:rsid w:val="00B55FC8"/>
    <w:rsid w:val="00B560B0"/>
    <w:rsid w:val="00B56223"/>
    <w:rsid w:val="00B568E7"/>
    <w:rsid w:val="00B56939"/>
    <w:rsid w:val="00B56A77"/>
    <w:rsid w:val="00B57348"/>
    <w:rsid w:val="00B57999"/>
    <w:rsid w:val="00B6045D"/>
    <w:rsid w:val="00B61140"/>
    <w:rsid w:val="00B61152"/>
    <w:rsid w:val="00B61333"/>
    <w:rsid w:val="00B61862"/>
    <w:rsid w:val="00B6255E"/>
    <w:rsid w:val="00B6255F"/>
    <w:rsid w:val="00B62903"/>
    <w:rsid w:val="00B62F8E"/>
    <w:rsid w:val="00B63054"/>
    <w:rsid w:val="00B63210"/>
    <w:rsid w:val="00B636CF"/>
    <w:rsid w:val="00B6394D"/>
    <w:rsid w:val="00B63B1E"/>
    <w:rsid w:val="00B64AD0"/>
    <w:rsid w:val="00B64AD2"/>
    <w:rsid w:val="00B65568"/>
    <w:rsid w:val="00B6590F"/>
    <w:rsid w:val="00B668A0"/>
    <w:rsid w:val="00B66B53"/>
    <w:rsid w:val="00B66C60"/>
    <w:rsid w:val="00B66CFD"/>
    <w:rsid w:val="00B66DCB"/>
    <w:rsid w:val="00B670CB"/>
    <w:rsid w:val="00B675B2"/>
    <w:rsid w:val="00B70387"/>
    <w:rsid w:val="00B710CE"/>
    <w:rsid w:val="00B7119E"/>
    <w:rsid w:val="00B714BB"/>
    <w:rsid w:val="00B715E0"/>
    <w:rsid w:val="00B71812"/>
    <w:rsid w:val="00B71F37"/>
    <w:rsid w:val="00B72536"/>
    <w:rsid w:val="00B72729"/>
    <w:rsid w:val="00B72B2C"/>
    <w:rsid w:val="00B72F35"/>
    <w:rsid w:val="00B7306B"/>
    <w:rsid w:val="00B733DE"/>
    <w:rsid w:val="00B734C6"/>
    <w:rsid w:val="00B7362F"/>
    <w:rsid w:val="00B73A29"/>
    <w:rsid w:val="00B73DCF"/>
    <w:rsid w:val="00B73E43"/>
    <w:rsid w:val="00B74C7F"/>
    <w:rsid w:val="00B75761"/>
    <w:rsid w:val="00B759B9"/>
    <w:rsid w:val="00B75F6E"/>
    <w:rsid w:val="00B76626"/>
    <w:rsid w:val="00B77396"/>
    <w:rsid w:val="00B776D2"/>
    <w:rsid w:val="00B77963"/>
    <w:rsid w:val="00B77BEE"/>
    <w:rsid w:val="00B801A2"/>
    <w:rsid w:val="00B807BB"/>
    <w:rsid w:val="00B81254"/>
    <w:rsid w:val="00B814CF"/>
    <w:rsid w:val="00B81977"/>
    <w:rsid w:val="00B81D40"/>
    <w:rsid w:val="00B81EED"/>
    <w:rsid w:val="00B8303F"/>
    <w:rsid w:val="00B8387E"/>
    <w:rsid w:val="00B8395C"/>
    <w:rsid w:val="00B83E96"/>
    <w:rsid w:val="00B8415E"/>
    <w:rsid w:val="00B84431"/>
    <w:rsid w:val="00B84471"/>
    <w:rsid w:val="00B855DB"/>
    <w:rsid w:val="00B85E10"/>
    <w:rsid w:val="00B862C0"/>
    <w:rsid w:val="00B86424"/>
    <w:rsid w:val="00B86B7B"/>
    <w:rsid w:val="00B86F9C"/>
    <w:rsid w:val="00B86FED"/>
    <w:rsid w:val="00B8727C"/>
    <w:rsid w:val="00B87414"/>
    <w:rsid w:val="00B877E1"/>
    <w:rsid w:val="00B87B24"/>
    <w:rsid w:val="00B87E28"/>
    <w:rsid w:val="00B9030B"/>
    <w:rsid w:val="00B90DA8"/>
    <w:rsid w:val="00B91D9E"/>
    <w:rsid w:val="00B91FE0"/>
    <w:rsid w:val="00B92256"/>
    <w:rsid w:val="00B92ECB"/>
    <w:rsid w:val="00B92F6E"/>
    <w:rsid w:val="00B930CD"/>
    <w:rsid w:val="00B93171"/>
    <w:rsid w:val="00B934AC"/>
    <w:rsid w:val="00B94090"/>
    <w:rsid w:val="00B940D0"/>
    <w:rsid w:val="00B947C6"/>
    <w:rsid w:val="00B9496E"/>
    <w:rsid w:val="00B94EC2"/>
    <w:rsid w:val="00B9507F"/>
    <w:rsid w:val="00B95877"/>
    <w:rsid w:val="00B95DE3"/>
    <w:rsid w:val="00B960A9"/>
    <w:rsid w:val="00B967A4"/>
    <w:rsid w:val="00B96CCE"/>
    <w:rsid w:val="00BA0A78"/>
    <w:rsid w:val="00BA1465"/>
    <w:rsid w:val="00BA18CE"/>
    <w:rsid w:val="00BA198F"/>
    <w:rsid w:val="00BA1C39"/>
    <w:rsid w:val="00BA30BF"/>
    <w:rsid w:val="00BA3556"/>
    <w:rsid w:val="00BA3566"/>
    <w:rsid w:val="00BA3F88"/>
    <w:rsid w:val="00BA497B"/>
    <w:rsid w:val="00BA5350"/>
    <w:rsid w:val="00BA5790"/>
    <w:rsid w:val="00BA5CA8"/>
    <w:rsid w:val="00BA5ECF"/>
    <w:rsid w:val="00BA61F6"/>
    <w:rsid w:val="00BA6381"/>
    <w:rsid w:val="00BA6836"/>
    <w:rsid w:val="00BA7002"/>
    <w:rsid w:val="00BA721E"/>
    <w:rsid w:val="00BA7729"/>
    <w:rsid w:val="00BA7BF0"/>
    <w:rsid w:val="00BB09CD"/>
    <w:rsid w:val="00BB0BFB"/>
    <w:rsid w:val="00BB0F0A"/>
    <w:rsid w:val="00BB2389"/>
    <w:rsid w:val="00BB2931"/>
    <w:rsid w:val="00BB3308"/>
    <w:rsid w:val="00BB3315"/>
    <w:rsid w:val="00BB36C8"/>
    <w:rsid w:val="00BB3D3E"/>
    <w:rsid w:val="00BB4655"/>
    <w:rsid w:val="00BB4726"/>
    <w:rsid w:val="00BB4D6C"/>
    <w:rsid w:val="00BB5411"/>
    <w:rsid w:val="00BB584D"/>
    <w:rsid w:val="00BB5B45"/>
    <w:rsid w:val="00BB5B72"/>
    <w:rsid w:val="00BB6FE7"/>
    <w:rsid w:val="00BB7546"/>
    <w:rsid w:val="00BB7FB3"/>
    <w:rsid w:val="00BC0EFE"/>
    <w:rsid w:val="00BC1A17"/>
    <w:rsid w:val="00BC1AB9"/>
    <w:rsid w:val="00BC211B"/>
    <w:rsid w:val="00BC2681"/>
    <w:rsid w:val="00BC3902"/>
    <w:rsid w:val="00BC3DF5"/>
    <w:rsid w:val="00BC3E41"/>
    <w:rsid w:val="00BC4E41"/>
    <w:rsid w:val="00BC4F92"/>
    <w:rsid w:val="00BC5584"/>
    <w:rsid w:val="00BC6032"/>
    <w:rsid w:val="00BC6132"/>
    <w:rsid w:val="00BC6863"/>
    <w:rsid w:val="00BC6CEA"/>
    <w:rsid w:val="00BC6CEF"/>
    <w:rsid w:val="00BC7EE8"/>
    <w:rsid w:val="00BD0293"/>
    <w:rsid w:val="00BD07BD"/>
    <w:rsid w:val="00BD0C4D"/>
    <w:rsid w:val="00BD0E6C"/>
    <w:rsid w:val="00BD1267"/>
    <w:rsid w:val="00BD195D"/>
    <w:rsid w:val="00BD1AA4"/>
    <w:rsid w:val="00BD1CBF"/>
    <w:rsid w:val="00BD1D68"/>
    <w:rsid w:val="00BD1F41"/>
    <w:rsid w:val="00BD24B1"/>
    <w:rsid w:val="00BD29BA"/>
    <w:rsid w:val="00BD2A93"/>
    <w:rsid w:val="00BD342B"/>
    <w:rsid w:val="00BD41E7"/>
    <w:rsid w:val="00BD4C29"/>
    <w:rsid w:val="00BD52C4"/>
    <w:rsid w:val="00BD52D7"/>
    <w:rsid w:val="00BD58FE"/>
    <w:rsid w:val="00BD593A"/>
    <w:rsid w:val="00BD65B7"/>
    <w:rsid w:val="00BD6C5A"/>
    <w:rsid w:val="00BD6CD8"/>
    <w:rsid w:val="00BD6F16"/>
    <w:rsid w:val="00BD7C59"/>
    <w:rsid w:val="00BD7EE1"/>
    <w:rsid w:val="00BE0B77"/>
    <w:rsid w:val="00BE0CBF"/>
    <w:rsid w:val="00BE116E"/>
    <w:rsid w:val="00BE1184"/>
    <w:rsid w:val="00BE1501"/>
    <w:rsid w:val="00BE1B91"/>
    <w:rsid w:val="00BE2A22"/>
    <w:rsid w:val="00BE3232"/>
    <w:rsid w:val="00BE3B2E"/>
    <w:rsid w:val="00BE4528"/>
    <w:rsid w:val="00BE4C2A"/>
    <w:rsid w:val="00BE54FC"/>
    <w:rsid w:val="00BE5EA7"/>
    <w:rsid w:val="00BE63D3"/>
    <w:rsid w:val="00BE7799"/>
    <w:rsid w:val="00BE79ED"/>
    <w:rsid w:val="00BE7DA9"/>
    <w:rsid w:val="00BF0360"/>
    <w:rsid w:val="00BF3C8C"/>
    <w:rsid w:val="00BF44D6"/>
    <w:rsid w:val="00BF4DA8"/>
    <w:rsid w:val="00BF5E84"/>
    <w:rsid w:val="00BF6D43"/>
    <w:rsid w:val="00BF7591"/>
    <w:rsid w:val="00BF784A"/>
    <w:rsid w:val="00BF7B6B"/>
    <w:rsid w:val="00BF7CF7"/>
    <w:rsid w:val="00C006FD"/>
    <w:rsid w:val="00C00C72"/>
    <w:rsid w:val="00C01FB1"/>
    <w:rsid w:val="00C021C6"/>
    <w:rsid w:val="00C0262C"/>
    <w:rsid w:val="00C02842"/>
    <w:rsid w:val="00C029D3"/>
    <w:rsid w:val="00C02C1E"/>
    <w:rsid w:val="00C030B6"/>
    <w:rsid w:val="00C0457D"/>
    <w:rsid w:val="00C04A1F"/>
    <w:rsid w:val="00C04FEE"/>
    <w:rsid w:val="00C0510F"/>
    <w:rsid w:val="00C05190"/>
    <w:rsid w:val="00C05972"/>
    <w:rsid w:val="00C05AEA"/>
    <w:rsid w:val="00C05C29"/>
    <w:rsid w:val="00C05D85"/>
    <w:rsid w:val="00C05E1B"/>
    <w:rsid w:val="00C06336"/>
    <w:rsid w:val="00C06566"/>
    <w:rsid w:val="00C06A14"/>
    <w:rsid w:val="00C06D72"/>
    <w:rsid w:val="00C077F2"/>
    <w:rsid w:val="00C07DDF"/>
    <w:rsid w:val="00C07E6A"/>
    <w:rsid w:val="00C1041D"/>
    <w:rsid w:val="00C10F66"/>
    <w:rsid w:val="00C1186D"/>
    <w:rsid w:val="00C12493"/>
    <w:rsid w:val="00C12D61"/>
    <w:rsid w:val="00C12E75"/>
    <w:rsid w:val="00C12FFA"/>
    <w:rsid w:val="00C1309A"/>
    <w:rsid w:val="00C146B5"/>
    <w:rsid w:val="00C1472D"/>
    <w:rsid w:val="00C15DDF"/>
    <w:rsid w:val="00C160BD"/>
    <w:rsid w:val="00C1618C"/>
    <w:rsid w:val="00C166DF"/>
    <w:rsid w:val="00C16DA9"/>
    <w:rsid w:val="00C179C7"/>
    <w:rsid w:val="00C201B5"/>
    <w:rsid w:val="00C20B34"/>
    <w:rsid w:val="00C2105D"/>
    <w:rsid w:val="00C21A64"/>
    <w:rsid w:val="00C21A95"/>
    <w:rsid w:val="00C21B62"/>
    <w:rsid w:val="00C2253B"/>
    <w:rsid w:val="00C229BC"/>
    <w:rsid w:val="00C22B8E"/>
    <w:rsid w:val="00C22F4C"/>
    <w:rsid w:val="00C231D7"/>
    <w:rsid w:val="00C237AF"/>
    <w:rsid w:val="00C238CF"/>
    <w:rsid w:val="00C24CFC"/>
    <w:rsid w:val="00C251CB"/>
    <w:rsid w:val="00C25435"/>
    <w:rsid w:val="00C258D7"/>
    <w:rsid w:val="00C260FF"/>
    <w:rsid w:val="00C266EE"/>
    <w:rsid w:val="00C268EE"/>
    <w:rsid w:val="00C273BD"/>
    <w:rsid w:val="00C278D7"/>
    <w:rsid w:val="00C27B7E"/>
    <w:rsid w:val="00C305FD"/>
    <w:rsid w:val="00C30D58"/>
    <w:rsid w:val="00C30DDF"/>
    <w:rsid w:val="00C3177D"/>
    <w:rsid w:val="00C31C8F"/>
    <w:rsid w:val="00C32202"/>
    <w:rsid w:val="00C323EB"/>
    <w:rsid w:val="00C327C9"/>
    <w:rsid w:val="00C33714"/>
    <w:rsid w:val="00C3451E"/>
    <w:rsid w:val="00C34A52"/>
    <w:rsid w:val="00C34C50"/>
    <w:rsid w:val="00C34D1C"/>
    <w:rsid w:val="00C355B6"/>
    <w:rsid w:val="00C35BBF"/>
    <w:rsid w:val="00C35DE5"/>
    <w:rsid w:val="00C36847"/>
    <w:rsid w:val="00C3747D"/>
    <w:rsid w:val="00C37A1D"/>
    <w:rsid w:val="00C37EC4"/>
    <w:rsid w:val="00C404A8"/>
    <w:rsid w:val="00C40732"/>
    <w:rsid w:val="00C40BA3"/>
    <w:rsid w:val="00C40FCB"/>
    <w:rsid w:val="00C416E1"/>
    <w:rsid w:val="00C41F88"/>
    <w:rsid w:val="00C4232B"/>
    <w:rsid w:val="00C427FF"/>
    <w:rsid w:val="00C42A8B"/>
    <w:rsid w:val="00C42E97"/>
    <w:rsid w:val="00C42EBE"/>
    <w:rsid w:val="00C43036"/>
    <w:rsid w:val="00C43B7C"/>
    <w:rsid w:val="00C43ED7"/>
    <w:rsid w:val="00C449BF"/>
    <w:rsid w:val="00C4521A"/>
    <w:rsid w:val="00C45B45"/>
    <w:rsid w:val="00C46017"/>
    <w:rsid w:val="00C462AE"/>
    <w:rsid w:val="00C46DA6"/>
    <w:rsid w:val="00C4705D"/>
    <w:rsid w:val="00C47B18"/>
    <w:rsid w:val="00C5085B"/>
    <w:rsid w:val="00C51319"/>
    <w:rsid w:val="00C519E5"/>
    <w:rsid w:val="00C52042"/>
    <w:rsid w:val="00C523C6"/>
    <w:rsid w:val="00C5282B"/>
    <w:rsid w:val="00C53A18"/>
    <w:rsid w:val="00C544F8"/>
    <w:rsid w:val="00C553BB"/>
    <w:rsid w:val="00C55AA2"/>
    <w:rsid w:val="00C56CE9"/>
    <w:rsid w:val="00C56D16"/>
    <w:rsid w:val="00C5720A"/>
    <w:rsid w:val="00C5778F"/>
    <w:rsid w:val="00C57908"/>
    <w:rsid w:val="00C57B53"/>
    <w:rsid w:val="00C6072E"/>
    <w:rsid w:val="00C6150B"/>
    <w:rsid w:val="00C61673"/>
    <w:rsid w:val="00C62B31"/>
    <w:rsid w:val="00C62C9C"/>
    <w:rsid w:val="00C631B7"/>
    <w:rsid w:val="00C63390"/>
    <w:rsid w:val="00C63489"/>
    <w:rsid w:val="00C634B5"/>
    <w:rsid w:val="00C63AA0"/>
    <w:rsid w:val="00C63F96"/>
    <w:rsid w:val="00C647DF"/>
    <w:rsid w:val="00C64801"/>
    <w:rsid w:val="00C64E3F"/>
    <w:rsid w:val="00C65456"/>
    <w:rsid w:val="00C6562F"/>
    <w:rsid w:val="00C66328"/>
    <w:rsid w:val="00C663C6"/>
    <w:rsid w:val="00C66B29"/>
    <w:rsid w:val="00C66C48"/>
    <w:rsid w:val="00C67581"/>
    <w:rsid w:val="00C6762B"/>
    <w:rsid w:val="00C6772E"/>
    <w:rsid w:val="00C67EBA"/>
    <w:rsid w:val="00C702BD"/>
    <w:rsid w:val="00C71A50"/>
    <w:rsid w:val="00C71F64"/>
    <w:rsid w:val="00C727C1"/>
    <w:rsid w:val="00C72B37"/>
    <w:rsid w:val="00C7353B"/>
    <w:rsid w:val="00C749D2"/>
    <w:rsid w:val="00C74CA1"/>
    <w:rsid w:val="00C750F0"/>
    <w:rsid w:val="00C759AA"/>
    <w:rsid w:val="00C75B76"/>
    <w:rsid w:val="00C760DF"/>
    <w:rsid w:val="00C76DAA"/>
    <w:rsid w:val="00C771B0"/>
    <w:rsid w:val="00C7725A"/>
    <w:rsid w:val="00C77391"/>
    <w:rsid w:val="00C80681"/>
    <w:rsid w:val="00C80742"/>
    <w:rsid w:val="00C8093D"/>
    <w:rsid w:val="00C80F8E"/>
    <w:rsid w:val="00C814FD"/>
    <w:rsid w:val="00C81DD8"/>
    <w:rsid w:val="00C82385"/>
    <w:rsid w:val="00C823A9"/>
    <w:rsid w:val="00C82C85"/>
    <w:rsid w:val="00C847D6"/>
    <w:rsid w:val="00C8488B"/>
    <w:rsid w:val="00C84EF3"/>
    <w:rsid w:val="00C84FE5"/>
    <w:rsid w:val="00C856C4"/>
    <w:rsid w:val="00C8585D"/>
    <w:rsid w:val="00C8586E"/>
    <w:rsid w:val="00C9028E"/>
    <w:rsid w:val="00C90AFA"/>
    <w:rsid w:val="00C917A7"/>
    <w:rsid w:val="00C91E35"/>
    <w:rsid w:val="00C92909"/>
    <w:rsid w:val="00C932F8"/>
    <w:rsid w:val="00C933A8"/>
    <w:rsid w:val="00C9406A"/>
    <w:rsid w:val="00C94774"/>
    <w:rsid w:val="00C94801"/>
    <w:rsid w:val="00C94C30"/>
    <w:rsid w:val="00C95C48"/>
    <w:rsid w:val="00C95D8B"/>
    <w:rsid w:val="00C9600E"/>
    <w:rsid w:val="00C96051"/>
    <w:rsid w:val="00C96118"/>
    <w:rsid w:val="00C96700"/>
    <w:rsid w:val="00C96958"/>
    <w:rsid w:val="00C974C6"/>
    <w:rsid w:val="00CA023F"/>
    <w:rsid w:val="00CA0E59"/>
    <w:rsid w:val="00CA180D"/>
    <w:rsid w:val="00CA18F8"/>
    <w:rsid w:val="00CA1BC8"/>
    <w:rsid w:val="00CA1EBA"/>
    <w:rsid w:val="00CA2A13"/>
    <w:rsid w:val="00CA2A43"/>
    <w:rsid w:val="00CA3560"/>
    <w:rsid w:val="00CA35A9"/>
    <w:rsid w:val="00CA38E9"/>
    <w:rsid w:val="00CA3FC1"/>
    <w:rsid w:val="00CA4058"/>
    <w:rsid w:val="00CA431E"/>
    <w:rsid w:val="00CA47F5"/>
    <w:rsid w:val="00CA6D76"/>
    <w:rsid w:val="00CA704E"/>
    <w:rsid w:val="00CA70D4"/>
    <w:rsid w:val="00CA7C3D"/>
    <w:rsid w:val="00CB040A"/>
    <w:rsid w:val="00CB0798"/>
    <w:rsid w:val="00CB0FE2"/>
    <w:rsid w:val="00CB17FD"/>
    <w:rsid w:val="00CB1A12"/>
    <w:rsid w:val="00CB27CA"/>
    <w:rsid w:val="00CB32E0"/>
    <w:rsid w:val="00CB35A7"/>
    <w:rsid w:val="00CB3C65"/>
    <w:rsid w:val="00CB3DB6"/>
    <w:rsid w:val="00CB4898"/>
    <w:rsid w:val="00CB6304"/>
    <w:rsid w:val="00CB630B"/>
    <w:rsid w:val="00CB72D9"/>
    <w:rsid w:val="00CB7685"/>
    <w:rsid w:val="00CC0704"/>
    <w:rsid w:val="00CC10A6"/>
    <w:rsid w:val="00CC12A9"/>
    <w:rsid w:val="00CC1459"/>
    <w:rsid w:val="00CC1F23"/>
    <w:rsid w:val="00CC2402"/>
    <w:rsid w:val="00CC2639"/>
    <w:rsid w:val="00CC2D2F"/>
    <w:rsid w:val="00CC3338"/>
    <w:rsid w:val="00CC3533"/>
    <w:rsid w:val="00CC3751"/>
    <w:rsid w:val="00CC3D42"/>
    <w:rsid w:val="00CC3EA2"/>
    <w:rsid w:val="00CC40BF"/>
    <w:rsid w:val="00CC51CD"/>
    <w:rsid w:val="00CC5A74"/>
    <w:rsid w:val="00CC633D"/>
    <w:rsid w:val="00CC7011"/>
    <w:rsid w:val="00CC7268"/>
    <w:rsid w:val="00CD049F"/>
    <w:rsid w:val="00CD06D8"/>
    <w:rsid w:val="00CD1564"/>
    <w:rsid w:val="00CD1873"/>
    <w:rsid w:val="00CD1C96"/>
    <w:rsid w:val="00CD1F2B"/>
    <w:rsid w:val="00CD1FBA"/>
    <w:rsid w:val="00CD230A"/>
    <w:rsid w:val="00CD275B"/>
    <w:rsid w:val="00CD2D22"/>
    <w:rsid w:val="00CD3158"/>
    <w:rsid w:val="00CD35B6"/>
    <w:rsid w:val="00CD3B7F"/>
    <w:rsid w:val="00CD43BA"/>
    <w:rsid w:val="00CD45D0"/>
    <w:rsid w:val="00CD60D0"/>
    <w:rsid w:val="00CD6A3D"/>
    <w:rsid w:val="00CD6C82"/>
    <w:rsid w:val="00CE0270"/>
    <w:rsid w:val="00CE0A6C"/>
    <w:rsid w:val="00CE118E"/>
    <w:rsid w:val="00CE21BE"/>
    <w:rsid w:val="00CE252B"/>
    <w:rsid w:val="00CE26C1"/>
    <w:rsid w:val="00CE2BF5"/>
    <w:rsid w:val="00CE2ECB"/>
    <w:rsid w:val="00CE315F"/>
    <w:rsid w:val="00CE41D5"/>
    <w:rsid w:val="00CE575B"/>
    <w:rsid w:val="00CE5D32"/>
    <w:rsid w:val="00CE5D4A"/>
    <w:rsid w:val="00CE6735"/>
    <w:rsid w:val="00CE6A2A"/>
    <w:rsid w:val="00CE721C"/>
    <w:rsid w:val="00CE7800"/>
    <w:rsid w:val="00CE7F94"/>
    <w:rsid w:val="00CF0454"/>
    <w:rsid w:val="00CF089A"/>
    <w:rsid w:val="00CF0C15"/>
    <w:rsid w:val="00CF1045"/>
    <w:rsid w:val="00CF12F6"/>
    <w:rsid w:val="00CF1A12"/>
    <w:rsid w:val="00CF202F"/>
    <w:rsid w:val="00CF2C4E"/>
    <w:rsid w:val="00CF2DD4"/>
    <w:rsid w:val="00CF2EB3"/>
    <w:rsid w:val="00CF3CFB"/>
    <w:rsid w:val="00CF47B4"/>
    <w:rsid w:val="00CF505C"/>
    <w:rsid w:val="00CF5077"/>
    <w:rsid w:val="00CF557E"/>
    <w:rsid w:val="00CF5B38"/>
    <w:rsid w:val="00CF5BB4"/>
    <w:rsid w:val="00CF6216"/>
    <w:rsid w:val="00CF6F15"/>
    <w:rsid w:val="00CF7268"/>
    <w:rsid w:val="00CF7382"/>
    <w:rsid w:val="00CF7B8E"/>
    <w:rsid w:val="00D00052"/>
    <w:rsid w:val="00D011AE"/>
    <w:rsid w:val="00D01EE8"/>
    <w:rsid w:val="00D01F24"/>
    <w:rsid w:val="00D0254B"/>
    <w:rsid w:val="00D02842"/>
    <w:rsid w:val="00D02B57"/>
    <w:rsid w:val="00D03775"/>
    <w:rsid w:val="00D0385C"/>
    <w:rsid w:val="00D03A6C"/>
    <w:rsid w:val="00D04159"/>
    <w:rsid w:val="00D041AE"/>
    <w:rsid w:val="00D04215"/>
    <w:rsid w:val="00D053B4"/>
    <w:rsid w:val="00D05634"/>
    <w:rsid w:val="00D05693"/>
    <w:rsid w:val="00D057A9"/>
    <w:rsid w:val="00D05BEE"/>
    <w:rsid w:val="00D05E4C"/>
    <w:rsid w:val="00D06F85"/>
    <w:rsid w:val="00D1115E"/>
    <w:rsid w:val="00D1161D"/>
    <w:rsid w:val="00D11657"/>
    <w:rsid w:val="00D119D0"/>
    <w:rsid w:val="00D11A02"/>
    <w:rsid w:val="00D11D10"/>
    <w:rsid w:val="00D11E72"/>
    <w:rsid w:val="00D122AB"/>
    <w:rsid w:val="00D1250A"/>
    <w:rsid w:val="00D12522"/>
    <w:rsid w:val="00D12A61"/>
    <w:rsid w:val="00D12A85"/>
    <w:rsid w:val="00D1301A"/>
    <w:rsid w:val="00D133CA"/>
    <w:rsid w:val="00D13462"/>
    <w:rsid w:val="00D13CC7"/>
    <w:rsid w:val="00D1459D"/>
    <w:rsid w:val="00D14ED0"/>
    <w:rsid w:val="00D1564E"/>
    <w:rsid w:val="00D15C11"/>
    <w:rsid w:val="00D15D65"/>
    <w:rsid w:val="00D163A6"/>
    <w:rsid w:val="00D171F2"/>
    <w:rsid w:val="00D17B83"/>
    <w:rsid w:val="00D200B4"/>
    <w:rsid w:val="00D20ECF"/>
    <w:rsid w:val="00D20FB2"/>
    <w:rsid w:val="00D21A7F"/>
    <w:rsid w:val="00D220FF"/>
    <w:rsid w:val="00D225CB"/>
    <w:rsid w:val="00D228FC"/>
    <w:rsid w:val="00D237CB"/>
    <w:rsid w:val="00D2404F"/>
    <w:rsid w:val="00D2557D"/>
    <w:rsid w:val="00D25B95"/>
    <w:rsid w:val="00D26864"/>
    <w:rsid w:val="00D27034"/>
    <w:rsid w:val="00D27282"/>
    <w:rsid w:val="00D27490"/>
    <w:rsid w:val="00D30938"/>
    <w:rsid w:val="00D3132C"/>
    <w:rsid w:val="00D314E2"/>
    <w:rsid w:val="00D3192C"/>
    <w:rsid w:val="00D3283B"/>
    <w:rsid w:val="00D344B8"/>
    <w:rsid w:val="00D3526C"/>
    <w:rsid w:val="00D35690"/>
    <w:rsid w:val="00D35D28"/>
    <w:rsid w:val="00D36191"/>
    <w:rsid w:val="00D363BF"/>
    <w:rsid w:val="00D40320"/>
    <w:rsid w:val="00D411B4"/>
    <w:rsid w:val="00D420A7"/>
    <w:rsid w:val="00D420E9"/>
    <w:rsid w:val="00D42502"/>
    <w:rsid w:val="00D42788"/>
    <w:rsid w:val="00D42A23"/>
    <w:rsid w:val="00D42B97"/>
    <w:rsid w:val="00D435C1"/>
    <w:rsid w:val="00D43A83"/>
    <w:rsid w:val="00D43F9B"/>
    <w:rsid w:val="00D44996"/>
    <w:rsid w:val="00D45149"/>
    <w:rsid w:val="00D45CE3"/>
    <w:rsid w:val="00D46058"/>
    <w:rsid w:val="00D46E24"/>
    <w:rsid w:val="00D47F4F"/>
    <w:rsid w:val="00D504B6"/>
    <w:rsid w:val="00D51337"/>
    <w:rsid w:val="00D51A8A"/>
    <w:rsid w:val="00D51C21"/>
    <w:rsid w:val="00D523E2"/>
    <w:rsid w:val="00D52982"/>
    <w:rsid w:val="00D53C62"/>
    <w:rsid w:val="00D547C1"/>
    <w:rsid w:val="00D54962"/>
    <w:rsid w:val="00D54F03"/>
    <w:rsid w:val="00D5502F"/>
    <w:rsid w:val="00D554EE"/>
    <w:rsid w:val="00D5792B"/>
    <w:rsid w:val="00D57B67"/>
    <w:rsid w:val="00D605D6"/>
    <w:rsid w:val="00D60A83"/>
    <w:rsid w:val="00D60E3D"/>
    <w:rsid w:val="00D610F9"/>
    <w:rsid w:val="00D61DCA"/>
    <w:rsid w:val="00D62003"/>
    <w:rsid w:val="00D62888"/>
    <w:rsid w:val="00D64050"/>
    <w:rsid w:val="00D647D4"/>
    <w:rsid w:val="00D64B8A"/>
    <w:rsid w:val="00D651D0"/>
    <w:rsid w:val="00D65317"/>
    <w:rsid w:val="00D65837"/>
    <w:rsid w:val="00D65E50"/>
    <w:rsid w:val="00D66875"/>
    <w:rsid w:val="00D671F9"/>
    <w:rsid w:val="00D700D4"/>
    <w:rsid w:val="00D708CA"/>
    <w:rsid w:val="00D72623"/>
    <w:rsid w:val="00D744A4"/>
    <w:rsid w:val="00D74A5B"/>
    <w:rsid w:val="00D74BEA"/>
    <w:rsid w:val="00D75AC8"/>
    <w:rsid w:val="00D766C5"/>
    <w:rsid w:val="00D7733F"/>
    <w:rsid w:val="00D77A5B"/>
    <w:rsid w:val="00D77E1C"/>
    <w:rsid w:val="00D77F8D"/>
    <w:rsid w:val="00D77FA5"/>
    <w:rsid w:val="00D8013A"/>
    <w:rsid w:val="00D8059F"/>
    <w:rsid w:val="00D80981"/>
    <w:rsid w:val="00D812CE"/>
    <w:rsid w:val="00D81471"/>
    <w:rsid w:val="00D81D66"/>
    <w:rsid w:val="00D81F8C"/>
    <w:rsid w:val="00D823FA"/>
    <w:rsid w:val="00D82F4D"/>
    <w:rsid w:val="00D83990"/>
    <w:rsid w:val="00D83D66"/>
    <w:rsid w:val="00D83DA9"/>
    <w:rsid w:val="00D84EE1"/>
    <w:rsid w:val="00D86112"/>
    <w:rsid w:val="00D86758"/>
    <w:rsid w:val="00D870A9"/>
    <w:rsid w:val="00D87909"/>
    <w:rsid w:val="00D87EB9"/>
    <w:rsid w:val="00D90901"/>
    <w:rsid w:val="00D9113D"/>
    <w:rsid w:val="00D911C3"/>
    <w:rsid w:val="00D91392"/>
    <w:rsid w:val="00D921F4"/>
    <w:rsid w:val="00D92856"/>
    <w:rsid w:val="00D9285F"/>
    <w:rsid w:val="00D92D94"/>
    <w:rsid w:val="00D934EB"/>
    <w:rsid w:val="00D93566"/>
    <w:rsid w:val="00D93E76"/>
    <w:rsid w:val="00D94655"/>
    <w:rsid w:val="00D95385"/>
    <w:rsid w:val="00D95874"/>
    <w:rsid w:val="00D95D7C"/>
    <w:rsid w:val="00D961E1"/>
    <w:rsid w:val="00D9742C"/>
    <w:rsid w:val="00D979B6"/>
    <w:rsid w:val="00D97CA5"/>
    <w:rsid w:val="00D97E8F"/>
    <w:rsid w:val="00DA22C4"/>
    <w:rsid w:val="00DA2558"/>
    <w:rsid w:val="00DA34CB"/>
    <w:rsid w:val="00DA3557"/>
    <w:rsid w:val="00DA444F"/>
    <w:rsid w:val="00DA4A31"/>
    <w:rsid w:val="00DA5034"/>
    <w:rsid w:val="00DA53B2"/>
    <w:rsid w:val="00DA55ED"/>
    <w:rsid w:val="00DA5B35"/>
    <w:rsid w:val="00DA5B4D"/>
    <w:rsid w:val="00DA5D46"/>
    <w:rsid w:val="00DA62CA"/>
    <w:rsid w:val="00DA6A33"/>
    <w:rsid w:val="00DA6E5C"/>
    <w:rsid w:val="00DA7619"/>
    <w:rsid w:val="00DA763B"/>
    <w:rsid w:val="00DA76AD"/>
    <w:rsid w:val="00DB001F"/>
    <w:rsid w:val="00DB005E"/>
    <w:rsid w:val="00DB04D5"/>
    <w:rsid w:val="00DB0CFF"/>
    <w:rsid w:val="00DB1B74"/>
    <w:rsid w:val="00DB2470"/>
    <w:rsid w:val="00DB276D"/>
    <w:rsid w:val="00DB2AF7"/>
    <w:rsid w:val="00DB2D02"/>
    <w:rsid w:val="00DB3240"/>
    <w:rsid w:val="00DB4D1D"/>
    <w:rsid w:val="00DB4FB5"/>
    <w:rsid w:val="00DB5787"/>
    <w:rsid w:val="00DB59FF"/>
    <w:rsid w:val="00DB6130"/>
    <w:rsid w:val="00DB6E6F"/>
    <w:rsid w:val="00DC0290"/>
    <w:rsid w:val="00DC0A77"/>
    <w:rsid w:val="00DC0DD0"/>
    <w:rsid w:val="00DC1594"/>
    <w:rsid w:val="00DC17E6"/>
    <w:rsid w:val="00DC1A9D"/>
    <w:rsid w:val="00DC1C34"/>
    <w:rsid w:val="00DC205A"/>
    <w:rsid w:val="00DC2C72"/>
    <w:rsid w:val="00DC453C"/>
    <w:rsid w:val="00DC4920"/>
    <w:rsid w:val="00DC4F5B"/>
    <w:rsid w:val="00DC51B2"/>
    <w:rsid w:val="00DC5D94"/>
    <w:rsid w:val="00DC660A"/>
    <w:rsid w:val="00DC7505"/>
    <w:rsid w:val="00DC792D"/>
    <w:rsid w:val="00DD0791"/>
    <w:rsid w:val="00DD09C4"/>
    <w:rsid w:val="00DD0F93"/>
    <w:rsid w:val="00DD1A79"/>
    <w:rsid w:val="00DD1BA8"/>
    <w:rsid w:val="00DD1FC7"/>
    <w:rsid w:val="00DD21A9"/>
    <w:rsid w:val="00DD26F2"/>
    <w:rsid w:val="00DD2914"/>
    <w:rsid w:val="00DD29B5"/>
    <w:rsid w:val="00DD2E18"/>
    <w:rsid w:val="00DD4066"/>
    <w:rsid w:val="00DD431B"/>
    <w:rsid w:val="00DD515E"/>
    <w:rsid w:val="00DD5C8A"/>
    <w:rsid w:val="00DD607B"/>
    <w:rsid w:val="00DD60A2"/>
    <w:rsid w:val="00DD614F"/>
    <w:rsid w:val="00DD6A89"/>
    <w:rsid w:val="00DD6BBD"/>
    <w:rsid w:val="00DD6DA1"/>
    <w:rsid w:val="00DD707B"/>
    <w:rsid w:val="00DD754C"/>
    <w:rsid w:val="00DE0633"/>
    <w:rsid w:val="00DE069A"/>
    <w:rsid w:val="00DE0985"/>
    <w:rsid w:val="00DE0EBF"/>
    <w:rsid w:val="00DE1BBD"/>
    <w:rsid w:val="00DE1CCE"/>
    <w:rsid w:val="00DE2ABC"/>
    <w:rsid w:val="00DE2CF1"/>
    <w:rsid w:val="00DE30B6"/>
    <w:rsid w:val="00DE3380"/>
    <w:rsid w:val="00DE3A42"/>
    <w:rsid w:val="00DE3DB3"/>
    <w:rsid w:val="00DE405D"/>
    <w:rsid w:val="00DE4126"/>
    <w:rsid w:val="00DE42CC"/>
    <w:rsid w:val="00DE433A"/>
    <w:rsid w:val="00DE433E"/>
    <w:rsid w:val="00DE461D"/>
    <w:rsid w:val="00DE46C8"/>
    <w:rsid w:val="00DE58F7"/>
    <w:rsid w:val="00DE629B"/>
    <w:rsid w:val="00DE652E"/>
    <w:rsid w:val="00DE699E"/>
    <w:rsid w:val="00DE6AB0"/>
    <w:rsid w:val="00DE6C0D"/>
    <w:rsid w:val="00DE6EFA"/>
    <w:rsid w:val="00DE7751"/>
    <w:rsid w:val="00DF0275"/>
    <w:rsid w:val="00DF0468"/>
    <w:rsid w:val="00DF1593"/>
    <w:rsid w:val="00DF18BC"/>
    <w:rsid w:val="00DF1FA3"/>
    <w:rsid w:val="00DF1FC5"/>
    <w:rsid w:val="00DF24B0"/>
    <w:rsid w:val="00DF2851"/>
    <w:rsid w:val="00DF3B27"/>
    <w:rsid w:val="00DF4951"/>
    <w:rsid w:val="00DF4BB7"/>
    <w:rsid w:val="00DF519A"/>
    <w:rsid w:val="00DF5354"/>
    <w:rsid w:val="00DF5DBB"/>
    <w:rsid w:val="00DF5E8C"/>
    <w:rsid w:val="00DF63FF"/>
    <w:rsid w:val="00DF647B"/>
    <w:rsid w:val="00DF692A"/>
    <w:rsid w:val="00DF6AA1"/>
    <w:rsid w:val="00DF6ADB"/>
    <w:rsid w:val="00DF7411"/>
    <w:rsid w:val="00DF7882"/>
    <w:rsid w:val="00DF798C"/>
    <w:rsid w:val="00E00076"/>
    <w:rsid w:val="00E00EBF"/>
    <w:rsid w:val="00E00ED7"/>
    <w:rsid w:val="00E011BD"/>
    <w:rsid w:val="00E024A9"/>
    <w:rsid w:val="00E032B7"/>
    <w:rsid w:val="00E0383C"/>
    <w:rsid w:val="00E04924"/>
    <w:rsid w:val="00E05EF7"/>
    <w:rsid w:val="00E06F9D"/>
    <w:rsid w:val="00E0717F"/>
    <w:rsid w:val="00E0747F"/>
    <w:rsid w:val="00E075AA"/>
    <w:rsid w:val="00E07A20"/>
    <w:rsid w:val="00E102B9"/>
    <w:rsid w:val="00E10490"/>
    <w:rsid w:val="00E10B31"/>
    <w:rsid w:val="00E1176D"/>
    <w:rsid w:val="00E11B0B"/>
    <w:rsid w:val="00E11B78"/>
    <w:rsid w:val="00E11E58"/>
    <w:rsid w:val="00E12234"/>
    <w:rsid w:val="00E12859"/>
    <w:rsid w:val="00E1298A"/>
    <w:rsid w:val="00E12A70"/>
    <w:rsid w:val="00E132C4"/>
    <w:rsid w:val="00E134A5"/>
    <w:rsid w:val="00E153A8"/>
    <w:rsid w:val="00E162CF"/>
    <w:rsid w:val="00E1670C"/>
    <w:rsid w:val="00E16AC2"/>
    <w:rsid w:val="00E1774B"/>
    <w:rsid w:val="00E20127"/>
    <w:rsid w:val="00E20177"/>
    <w:rsid w:val="00E2027C"/>
    <w:rsid w:val="00E20BC7"/>
    <w:rsid w:val="00E228A2"/>
    <w:rsid w:val="00E23E78"/>
    <w:rsid w:val="00E24135"/>
    <w:rsid w:val="00E246B5"/>
    <w:rsid w:val="00E24931"/>
    <w:rsid w:val="00E24D03"/>
    <w:rsid w:val="00E24E70"/>
    <w:rsid w:val="00E24F09"/>
    <w:rsid w:val="00E2523F"/>
    <w:rsid w:val="00E253C8"/>
    <w:rsid w:val="00E25C73"/>
    <w:rsid w:val="00E26314"/>
    <w:rsid w:val="00E26405"/>
    <w:rsid w:val="00E26897"/>
    <w:rsid w:val="00E27136"/>
    <w:rsid w:val="00E27724"/>
    <w:rsid w:val="00E279C5"/>
    <w:rsid w:val="00E27E12"/>
    <w:rsid w:val="00E3240A"/>
    <w:rsid w:val="00E32F82"/>
    <w:rsid w:val="00E337C0"/>
    <w:rsid w:val="00E33928"/>
    <w:rsid w:val="00E33B61"/>
    <w:rsid w:val="00E352C5"/>
    <w:rsid w:val="00E359EF"/>
    <w:rsid w:val="00E35AAA"/>
    <w:rsid w:val="00E3618A"/>
    <w:rsid w:val="00E3689C"/>
    <w:rsid w:val="00E368DA"/>
    <w:rsid w:val="00E368EC"/>
    <w:rsid w:val="00E36A5D"/>
    <w:rsid w:val="00E36F02"/>
    <w:rsid w:val="00E37074"/>
    <w:rsid w:val="00E371DD"/>
    <w:rsid w:val="00E37597"/>
    <w:rsid w:val="00E40507"/>
    <w:rsid w:val="00E41272"/>
    <w:rsid w:val="00E41369"/>
    <w:rsid w:val="00E41C0A"/>
    <w:rsid w:val="00E425AA"/>
    <w:rsid w:val="00E42ADC"/>
    <w:rsid w:val="00E433A5"/>
    <w:rsid w:val="00E43DCF"/>
    <w:rsid w:val="00E447C4"/>
    <w:rsid w:val="00E452D7"/>
    <w:rsid w:val="00E454AA"/>
    <w:rsid w:val="00E45650"/>
    <w:rsid w:val="00E45E8D"/>
    <w:rsid w:val="00E45FE5"/>
    <w:rsid w:val="00E463EF"/>
    <w:rsid w:val="00E46818"/>
    <w:rsid w:val="00E47101"/>
    <w:rsid w:val="00E47378"/>
    <w:rsid w:val="00E47ADF"/>
    <w:rsid w:val="00E47C41"/>
    <w:rsid w:val="00E50F1F"/>
    <w:rsid w:val="00E510C6"/>
    <w:rsid w:val="00E5158C"/>
    <w:rsid w:val="00E51675"/>
    <w:rsid w:val="00E52482"/>
    <w:rsid w:val="00E53412"/>
    <w:rsid w:val="00E53A8F"/>
    <w:rsid w:val="00E547C6"/>
    <w:rsid w:val="00E54B6C"/>
    <w:rsid w:val="00E550EB"/>
    <w:rsid w:val="00E55DDE"/>
    <w:rsid w:val="00E57816"/>
    <w:rsid w:val="00E57D3A"/>
    <w:rsid w:val="00E57F1B"/>
    <w:rsid w:val="00E601AE"/>
    <w:rsid w:val="00E60349"/>
    <w:rsid w:val="00E609C0"/>
    <w:rsid w:val="00E610FE"/>
    <w:rsid w:val="00E611BF"/>
    <w:rsid w:val="00E61470"/>
    <w:rsid w:val="00E6186D"/>
    <w:rsid w:val="00E62F7B"/>
    <w:rsid w:val="00E63361"/>
    <w:rsid w:val="00E63760"/>
    <w:rsid w:val="00E64195"/>
    <w:rsid w:val="00E64F99"/>
    <w:rsid w:val="00E65125"/>
    <w:rsid w:val="00E65BD2"/>
    <w:rsid w:val="00E65EEB"/>
    <w:rsid w:val="00E66739"/>
    <w:rsid w:val="00E66E85"/>
    <w:rsid w:val="00E6776E"/>
    <w:rsid w:val="00E67D55"/>
    <w:rsid w:val="00E67DFC"/>
    <w:rsid w:val="00E7005C"/>
    <w:rsid w:val="00E70212"/>
    <w:rsid w:val="00E70593"/>
    <w:rsid w:val="00E70DCE"/>
    <w:rsid w:val="00E710E8"/>
    <w:rsid w:val="00E711C5"/>
    <w:rsid w:val="00E71791"/>
    <w:rsid w:val="00E71BFE"/>
    <w:rsid w:val="00E71D1F"/>
    <w:rsid w:val="00E720A0"/>
    <w:rsid w:val="00E7216B"/>
    <w:rsid w:val="00E72530"/>
    <w:rsid w:val="00E72D89"/>
    <w:rsid w:val="00E72FCB"/>
    <w:rsid w:val="00E731F6"/>
    <w:rsid w:val="00E73920"/>
    <w:rsid w:val="00E73BD1"/>
    <w:rsid w:val="00E7401C"/>
    <w:rsid w:val="00E74E1E"/>
    <w:rsid w:val="00E74E5A"/>
    <w:rsid w:val="00E75F04"/>
    <w:rsid w:val="00E763D5"/>
    <w:rsid w:val="00E76625"/>
    <w:rsid w:val="00E76B7A"/>
    <w:rsid w:val="00E76DC8"/>
    <w:rsid w:val="00E779E9"/>
    <w:rsid w:val="00E802B6"/>
    <w:rsid w:val="00E80CF0"/>
    <w:rsid w:val="00E80F3B"/>
    <w:rsid w:val="00E81476"/>
    <w:rsid w:val="00E8194E"/>
    <w:rsid w:val="00E828AA"/>
    <w:rsid w:val="00E82FED"/>
    <w:rsid w:val="00E83383"/>
    <w:rsid w:val="00E83A31"/>
    <w:rsid w:val="00E83D9F"/>
    <w:rsid w:val="00E83DB3"/>
    <w:rsid w:val="00E847BD"/>
    <w:rsid w:val="00E84864"/>
    <w:rsid w:val="00E856C8"/>
    <w:rsid w:val="00E85840"/>
    <w:rsid w:val="00E85C95"/>
    <w:rsid w:val="00E867FF"/>
    <w:rsid w:val="00E87674"/>
    <w:rsid w:val="00E9063D"/>
    <w:rsid w:val="00E908D5"/>
    <w:rsid w:val="00E91902"/>
    <w:rsid w:val="00E91FAB"/>
    <w:rsid w:val="00E92155"/>
    <w:rsid w:val="00E9279A"/>
    <w:rsid w:val="00E927DF"/>
    <w:rsid w:val="00E93FB8"/>
    <w:rsid w:val="00E961EB"/>
    <w:rsid w:val="00E9677D"/>
    <w:rsid w:val="00E96AC5"/>
    <w:rsid w:val="00E9771A"/>
    <w:rsid w:val="00E97771"/>
    <w:rsid w:val="00EA04DF"/>
    <w:rsid w:val="00EA10A1"/>
    <w:rsid w:val="00EA17A1"/>
    <w:rsid w:val="00EA1EE6"/>
    <w:rsid w:val="00EA2693"/>
    <w:rsid w:val="00EA2901"/>
    <w:rsid w:val="00EA29F4"/>
    <w:rsid w:val="00EA305D"/>
    <w:rsid w:val="00EA3195"/>
    <w:rsid w:val="00EA32FD"/>
    <w:rsid w:val="00EA3E09"/>
    <w:rsid w:val="00EA40F0"/>
    <w:rsid w:val="00EA42C7"/>
    <w:rsid w:val="00EA4356"/>
    <w:rsid w:val="00EA49A8"/>
    <w:rsid w:val="00EA4A21"/>
    <w:rsid w:val="00EA4B9D"/>
    <w:rsid w:val="00EA4E82"/>
    <w:rsid w:val="00EA56AE"/>
    <w:rsid w:val="00EA598F"/>
    <w:rsid w:val="00EA645E"/>
    <w:rsid w:val="00EA7267"/>
    <w:rsid w:val="00EA7484"/>
    <w:rsid w:val="00EA76DF"/>
    <w:rsid w:val="00EA7722"/>
    <w:rsid w:val="00EA7A22"/>
    <w:rsid w:val="00EA7B4D"/>
    <w:rsid w:val="00EB07D5"/>
    <w:rsid w:val="00EB1FAB"/>
    <w:rsid w:val="00EB2729"/>
    <w:rsid w:val="00EB2D92"/>
    <w:rsid w:val="00EB46A3"/>
    <w:rsid w:val="00EB4EB2"/>
    <w:rsid w:val="00EB51B3"/>
    <w:rsid w:val="00EB52C4"/>
    <w:rsid w:val="00EB52DB"/>
    <w:rsid w:val="00EB536B"/>
    <w:rsid w:val="00EB58C8"/>
    <w:rsid w:val="00EB59EC"/>
    <w:rsid w:val="00EB5F4E"/>
    <w:rsid w:val="00EB6081"/>
    <w:rsid w:val="00EB6AEF"/>
    <w:rsid w:val="00EB6F1E"/>
    <w:rsid w:val="00EB7148"/>
    <w:rsid w:val="00EB72BC"/>
    <w:rsid w:val="00EC12E4"/>
    <w:rsid w:val="00EC2449"/>
    <w:rsid w:val="00EC3226"/>
    <w:rsid w:val="00EC349B"/>
    <w:rsid w:val="00EC4FB7"/>
    <w:rsid w:val="00EC50EA"/>
    <w:rsid w:val="00EC5E65"/>
    <w:rsid w:val="00EC7B14"/>
    <w:rsid w:val="00ED084F"/>
    <w:rsid w:val="00ED0AF1"/>
    <w:rsid w:val="00ED1AD6"/>
    <w:rsid w:val="00ED1E99"/>
    <w:rsid w:val="00ED2C91"/>
    <w:rsid w:val="00ED370B"/>
    <w:rsid w:val="00ED3B7F"/>
    <w:rsid w:val="00ED4491"/>
    <w:rsid w:val="00ED47F3"/>
    <w:rsid w:val="00ED48E3"/>
    <w:rsid w:val="00ED49F0"/>
    <w:rsid w:val="00ED4F69"/>
    <w:rsid w:val="00ED540A"/>
    <w:rsid w:val="00ED6008"/>
    <w:rsid w:val="00ED626A"/>
    <w:rsid w:val="00ED6584"/>
    <w:rsid w:val="00ED66EA"/>
    <w:rsid w:val="00ED6A37"/>
    <w:rsid w:val="00ED6A45"/>
    <w:rsid w:val="00ED744C"/>
    <w:rsid w:val="00ED75EF"/>
    <w:rsid w:val="00EE0E16"/>
    <w:rsid w:val="00EE1F7E"/>
    <w:rsid w:val="00EE2522"/>
    <w:rsid w:val="00EE44B7"/>
    <w:rsid w:val="00EE68FD"/>
    <w:rsid w:val="00EE7907"/>
    <w:rsid w:val="00EF0C4F"/>
    <w:rsid w:val="00EF0F3F"/>
    <w:rsid w:val="00EF111F"/>
    <w:rsid w:val="00EF129E"/>
    <w:rsid w:val="00EF1FC1"/>
    <w:rsid w:val="00EF2463"/>
    <w:rsid w:val="00EF2A22"/>
    <w:rsid w:val="00EF3FD8"/>
    <w:rsid w:val="00EF40ED"/>
    <w:rsid w:val="00EF410E"/>
    <w:rsid w:val="00EF41CB"/>
    <w:rsid w:val="00EF4AB9"/>
    <w:rsid w:val="00EF4BF6"/>
    <w:rsid w:val="00EF4D21"/>
    <w:rsid w:val="00EF5125"/>
    <w:rsid w:val="00EF53EF"/>
    <w:rsid w:val="00EF5A24"/>
    <w:rsid w:val="00EF5FD9"/>
    <w:rsid w:val="00EF622C"/>
    <w:rsid w:val="00EF6B67"/>
    <w:rsid w:val="00EF6FA2"/>
    <w:rsid w:val="00EF73A7"/>
    <w:rsid w:val="00EF76FD"/>
    <w:rsid w:val="00EF7CA9"/>
    <w:rsid w:val="00EF7E84"/>
    <w:rsid w:val="00F01058"/>
    <w:rsid w:val="00F012E6"/>
    <w:rsid w:val="00F01C21"/>
    <w:rsid w:val="00F02006"/>
    <w:rsid w:val="00F02059"/>
    <w:rsid w:val="00F024E4"/>
    <w:rsid w:val="00F0347F"/>
    <w:rsid w:val="00F037B0"/>
    <w:rsid w:val="00F03FFB"/>
    <w:rsid w:val="00F045C9"/>
    <w:rsid w:val="00F05422"/>
    <w:rsid w:val="00F05545"/>
    <w:rsid w:val="00F05AD4"/>
    <w:rsid w:val="00F06AEA"/>
    <w:rsid w:val="00F06BBE"/>
    <w:rsid w:val="00F0712B"/>
    <w:rsid w:val="00F1075D"/>
    <w:rsid w:val="00F1212D"/>
    <w:rsid w:val="00F12176"/>
    <w:rsid w:val="00F1231E"/>
    <w:rsid w:val="00F13498"/>
    <w:rsid w:val="00F1446E"/>
    <w:rsid w:val="00F14AD5"/>
    <w:rsid w:val="00F160D8"/>
    <w:rsid w:val="00F16612"/>
    <w:rsid w:val="00F16981"/>
    <w:rsid w:val="00F16C6F"/>
    <w:rsid w:val="00F170D9"/>
    <w:rsid w:val="00F17323"/>
    <w:rsid w:val="00F17730"/>
    <w:rsid w:val="00F201D3"/>
    <w:rsid w:val="00F203D6"/>
    <w:rsid w:val="00F2079C"/>
    <w:rsid w:val="00F20CC3"/>
    <w:rsid w:val="00F215F5"/>
    <w:rsid w:val="00F217BA"/>
    <w:rsid w:val="00F21AC7"/>
    <w:rsid w:val="00F22585"/>
    <w:rsid w:val="00F228C1"/>
    <w:rsid w:val="00F23172"/>
    <w:rsid w:val="00F233A4"/>
    <w:rsid w:val="00F23EC7"/>
    <w:rsid w:val="00F245C5"/>
    <w:rsid w:val="00F25457"/>
    <w:rsid w:val="00F25A59"/>
    <w:rsid w:val="00F262A7"/>
    <w:rsid w:val="00F2660A"/>
    <w:rsid w:val="00F27FF0"/>
    <w:rsid w:val="00F30AAD"/>
    <w:rsid w:val="00F30B5C"/>
    <w:rsid w:val="00F30D26"/>
    <w:rsid w:val="00F31AB6"/>
    <w:rsid w:val="00F32385"/>
    <w:rsid w:val="00F33149"/>
    <w:rsid w:val="00F3406B"/>
    <w:rsid w:val="00F34AE5"/>
    <w:rsid w:val="00F35983"/>
    <w:rsid w:val="00F35B63"/>
    <w:rsid w:val="00F35FDA"/>
    <w:rsid w:val="00F36AFC"/>
    <w:rsid w:val="00F37B5B"/>
    <w:rsid w:val="00F408B9"/>
    <w:rsid w:val="00F40A6A"/>
    <w:rsid w:val="00F41C97"/>
    <w:rsid w:val="00F42823"/>
    <w:rsid w:val="00F43342"/>
    <w:rsid w:val="00F43F3B"/>
    <w:rsid w:val="00F44017"/>
    <w:rsid w:val="00F447F0"/>
    <w:rsid w:val="00F44CB1"/>
    <w:rsid w:val="00F45E0E"/>
    <w:rsid w:val="00F4686E"/>
    <w:rsid w:val="00F46A41"/>
    <w:rsid w:val="00F476E6"/>
    <w:rsid w:val="00F47CEB"/>
    <w:rsid w:val="00F50471"/>
    <w:rsid w:val="00F50699"/>
    <w:rsid w:val="00F51F95"/>
    <w:rsid w:val="00F53408"/>
    <w:rsid w:val="00F53414"/>
    <w:rsid w:val="00F5345F"/>
    <w:rsid w:val="00F53552"/>
    <w:rsid w:val="00F53717"/>
    <w:rsid w:val="00F53A7A"/>
    <w:rsid w:val="00F54624"/>
    <w:rsid w:val="00F54C22"/>
    <w:rsid w:val="00F54D3B"/>
    <w:rsid w:val="00F555AF"/>
    <w:rsid w:val="00F561D0"/>
    <w:rsid w:val="00F5683A"/>
    <w:rsid w:val="00F57754"/>
    <w:rsid w:val="00F60042"/>
    <w:rsid w:val="00F60265"/>
    <w:rsid w:val="00F602D3"/>
    <w:rsid w:val="00F60FB2"/>
    <w:rsid w:val="00F61CCD"/>
    <w:rsid w:val="00F63597"/>
    <w:rsid w:val="00F63DAE"/>
    <w:rsid w:val="00F644B4"/>
    <w:rsid w:val="00F654F6"/>
    <w:rsid w:val="00F65B37"/>
    <w:rsid w:val="00F66321"/>
    <w:rsid w:val="00F664C0"/>
    <w:rsid w:val="00F667B7"/>
    <w:rsid w:val="00F675DC"/>
    <w:rsid w:val="00F7028F"/>
    <w:rsid w:val="00F71123"/>
    <w:rsid w:val="00F71B42"/>
    <w:rsid w:val="00F71BDD"/>
    <w:rsid w:val="00F71EB1"/>
    <w:rsid w:val="00F724DF"/>
    <w:rsid w:val="00F72B4D"/>
    <w:rsid w:val="00F72FC6"/>
    <w:rsid w:val="00F730DF"/>
    <w:rsid w:val="00F74DFF"/>
    <w:rsid w:val="00F7527B"/>
    <w:rsid w:val="00F75F80"/>
    <w:rsid w:val="00F770F8"/>
    <w:rsid w:val="00F776B7"/>
    <w:rsid w:val="00F77E26"/>
    <w:rsid w:val="00F80B4D"/>
    <w:rsid w:val="00F811BF"/>
    <w:rsid w:val="00F81B53"/>
    <w:rsid w:val="00F81BCF"/>
    <w:rsid w:val="00F8357F"/>
    <w:rsid w:val="00F835A6"/>
    <w:rsid w:val="00F83716"/>
    <w:rsid w:val="00F837B0"/>
    <w:rsid w:val="00F839A6"/>
    <w:rsid w:val="00F83A12"/>
    <w:rsid w:val="00F83B84"/>
    <w:rsid w:val="00F84621"/>
    <w:rsid w:val="00F84B43"/>
    <w:rsid w:val="00F86C14"/>
    <w:rsid w:val="00F87BD1"/>
    <w:rsid w:val="00F90D7B"/>
    <w:rsid w:val="00F9101E"/>
    <w:rsid w:val="00F915F8"/>
    <w:rsid w:val="00F925A0"/>
    <w:rsid w:val="00F92B0E"/>
    <w:rsid w:val="00F92F8B"/>
    <w:rsid w:val="00F92FC8"/>
    <w:rsid w:val="00F938E4"/>
    <w:rsid w:val="00F939B1"/>
    <w:rsid w:val="00F93B62"/>
    <w:rsid w:val="00F93E5A"/>
    <w:rsid w:val="00F93ED4"/>
    <w:rsid w:val="00F958CB"/>
    <w:rsid w:val="00F95C6E"/>
    <w:rsid w:val="00F95DAC"/>
    <w:rsid w:val="00F966F5"/>
    <w:rsid w:val="00F96A7C"/>
    <w:rsid w:val="00F973E3"/>
    <w:rsid w:val="00F97FA6"/>
    <w:rsid w:val="00FA0ADE"/>
    <w:rsid w:val="00FA13B8"/>
    <w:rsid w:val="00FA14DE"/>
    <w:rsid w:val="00FA192C"/>
    <w:rsid w:val="00FA1AAA"/>
    <w:rsid w:val="00FA1AE3"/>
    <w:rsid w:val="00FA26E4"/>
    <w:rsid w:val="00FA26F9"/>
    <w:rsid w:val="00FA2B55"/>
    <w:rsid w:val="00FA2EA1"/>
    <w:rsid w:val="00FA4223"/>
    <w:rsid w:val="00FA521E"/>
    <w:rsid w:val="00FA52F6"/>
    <w:rsid w:val="00FA5EE0"/>
    <w:rsid w:val="00FA68C7"/>
    <w:rsid w:val="00FA6E49"/>
    <w:rsid w:val="00FA7485"/>
    <w:rsid w:val="00FA7697"/>
    <w:rsid w:val="00FA76B0"/>
    <w:rsid w:val="00FA76FF"/>
    <w:rsid w:val="00FB0C0E"/>
    <w:rsid w:val="00FB0F3B"/>
    <w:rsid w:val="00FB1808"/>
    <w:rsid w:val="00FB194D"/>
    <w:rsid w:val="00FB1F0E"/>
    <w:rsid w:val="00FB2126"/>
    <w:rsid w:val="00FB21AF"/>
    <w:rsid w:val="00FB2836"/>
    <w:rsid w:val="00FB2B19"/>
    <w:rsid w:val="00FB2B2C"/>
    <w:rsid w:val="00FB2FE8"/>
    <w:rsid w:val="00FB399D"/>
    <w:rsid w:val="00FB4283"/>
    <w:rsid w:val="00FB4572"/>
    <w:rsid w:val="00FB4ACD"/>
    <w:rsid w:val="00FB4D81"/>
    <w:rsid w:val="00FB5D19"/>
    <w:rsid w:val="00FB5F4B"/>
    <w:rsid w:val="00FB6410"/>
    <w:rsid w:val="00FB6687"/>
    <w:rsid w:val="00FB6F75"/>
    <w:rsid w:val="00FB7BF5"/>
    <w:rsid w:val="00FC1B3F"/>
    <w:rsid w:val="00FC1E85"/>
    <w:rsid w:val="00FC2634"/>
    <w:rsid w:val="00FC26E4"/>
    <w:rsid w:val="00FC306C"/>
    <w:rsid w:val="00FC318D"/>
    <w:rsid w:val="00FC3307"/>
    <w:rsid w:val="00FC3746"/>
    <w:rsid w:val="00FC3EDF"/>
    <w:rsid w:val="00FC459C"/>
    <w:rsid w:val="00FC4A71"/>
    <w:rsid w:val="00FC56C6"/>
    <w:rsid w:val="00FC69EE"/>
    <w:rsid w:val="00FC72E1"/>
    <w:rsid w:val="00FD0147"/>
    <w:rsid w:val="00FD11AB"/>
    <w:rsid w:val="00FD11E4"/>
    <w:rsid w:val="00FD218E"/>
    <w:rsid w:val="00FD2514"/>
    <w:rsid w:val="00FD33B9"/>
    <w:rsid w:val="00FD3544"/>
    <w:rsid w:val="00FD3852"/>
    <w:rsid w:val="00FD3B7D"/>
    <w:rsid w:val="00FD3C04"/>
    <w:rsid w:val="00FD4596"/>
    <w:rsid w:val="00FD47AC"/>
    <w:rsid w:val="00FD53AE"/>
    <w:rsid w:val="00FD5403"/>
    <w:rsid w:val="00FD713D"/>
    <w:rsid w:val="00FD7240"/>
    <w:rsid w:val="00FD7827"/>
    <w:rsid w:val="00FD7CE5"/>
    <w:rsid w:val="00FD7EDD"/>
    <w:rsid w:val="00FE017E"/>
    <w:rsid w:val="00FE082A"/>
    <w:rsid w:val="00FE0D4C"/>
    <w:rsid w:val="00FE0E9B"/>
    <w:rsid w:val="00FE1606"/>
    <w:rsid w:val="00FE1E12"/>
    <w:rsid w:val="00FE2A67"/>
    <w:rsid w:val="00FE2BC4"/>
    <w:rsid w:val="00FE2DB1"/>
    <w:rsid w:val="00FE3516"/>
    <w:rsid w:val="00FE3838"/>
    <w:rsid w:val="00FE49E5"/>
    <w:rsid w:val="00FE524C"/>
    <w:rsid w:val="00FE6849"/>
    <w:rsid w:val="00FE6B3E"/>
    <w:rsid w:val="00FE6C9F"/>
    <w:rsid w:val="00FE7858"/>
    <w:rsid w:val="00FF0451"/>
    <w:rsid w:val="00FF0453"/>
    <w:rsid w:val="00FF09AC"/>
    <w:rsid w:val="00FF0A84"/>
    <w:rsid w:val="00FF0CC0"/>
    <w:rsid w:val="00FF0DD7"/>
    <w:rsid w:val="00FF10D4"/>
    <w:rsid w:val="00FF1340"/>
    <w:rsid w:val="00FF2C4A"/>
    <w:rsid w:val="00FF2F63"/>
    <w:rsid w:val="00FF30A4"/>
    <w:rsid w:val="00FF4148"/>
    <w:rsid w:val="00FF45CD"/>
    <w:rsid w:val="00FF4884"/>
    <w:rsid w:val="00FF48A9"/>
    <w:rsid w:val="00FF55A2"/>
    <w:rsid w:val="00FF5B73"/>
    <w:rsid w:val="00FF64D7"/>
    <w:rsid w:val="00FF6BC4"/>
    <w:rsid w:val="00FF6D99"/>
    <w:rsid w:val="00FF71B8"/>
    <w:rsid w:val="00FF7817"/>
    <w:rsid w:val="00FF786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8B0D9C"/>
  <w15:docId w15:val="{9136A86A-306E-4A95-916E-ADAAF9D8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76F"/>
    <w:pPr>
      <w:spacing w:after="160" w:line="264" w:lineRule="auto"/>
    </w:pPr>
    <w:rPr>
      <w:rFonts w:ascii="Arial" w:eastAsia="Times New Roman" w:hAnsi="Arial" w:cs="Arial"/>
      <w:color w:val="000000"/>
      <w:sz w:val="21"/>
      <w:szCs w:val="21"/>
      <w:lang w:eastAsia="en-AU"/>
    </w:rPr>
  </w:style>
  <w:style w:type="paragraph" w:styleId="Heading1">
    <w:name w:val="heading 1"/>
    <w:basedOn w:val="Normal"/>
    <w:next w:val="Normal"/>
    <w:link w:val="Heading1Char"/>
    <w:uiPriority w:val="1"/>
    <w:qFormat/>
    <w:rsid w:val="00594449"/>
    <w:pPr>
      <w:keepNext/>
      <w:spacing w:before="360" w:after="120"/>
      <w:outlineLvl w:val="0"/>
    </w:pPr>
    <w:rPr>
      <w:rFonts w:ascii="Century Gothic" w:hAnsi="Century Gothic"/>
      <w:b/>
      <w:bCs/>
      <w:color w:val="002060"/>
      <w:kern w:val="32"/>
      <w:sz w:val="40"/>
      <w:szCs w:val="40"/>
      <w14:ligatures w14:val="standard"/>
    </w:rPr>
  </w:style>
  <w:style w:type="paragraph" w:styleId="Heading2">
    <w:name w:val="heading 2"/>
    <w:basedOn w:val="Normal"/>
    <w:next w:val="Normal"/>
    <w:link w:val="Heading2Char"/>
    <w:uiPriority w:val="1"/>
    <w:qFormat/>
    <w:rsid w:val="00E12A70"/>
    <w:pPr>
      <w:keepNext/>
      <w:spacing w:before="240"/>
      <w:outlineLvl w:val="1"/>
    </w:pPr>
    <w:rPr>
      <w:rFonts w:ascii="Century Gothic" w:eastAsia="Arial" w:hAnsi="Century Gothic"/>
      <w:b/>
      <w:bCs/>
      <w:iCs/>
      <w:color w:val="002060"/>
      <w:sz w:val="28"/>
      <w:szCs w:val="28"/>
    </w:rPr>
  </w:style>
  <w:style w:type="paragraph" w:styleId="Heading3">
    <w:name w:val="heading 3"/>
    <w:basedOn w:val="Heading2"/>
    <w:next w:val="Normal"/>
    <w:link w:val="Heading3Char"/>
    <w:uiPriority w:val="1"/>
    <w:qFormat/>
    <w:rsid w:val="008A5BA5"/>
    <w:pPr>
      <w:outlineLvl w:val="2"/>
    </w:pPr>
  </w:style>
  <w:style w:type="paragraph" w:styleId="Heading4">
    <w:name w:val="heading 4"/>
    <w:basedOn w:val="Normal"/>
    <w:next w:val="Normal"/>
    <w:link w:val="Heading4Char"/>
    <w:uiPriority w:val="1"/>
    <w:qFormat/>
    <w:rsid w:val="0008606B"/>
    <w:pPr>
      <w:keepNext/>
      <w:spacing w:before="240" w:after="120"/>
      <w:outlineLvl w:val="3"/>
    </w:pPr>
    <w:rPr>
      <w:b/>
      <w:bCs/>
      <w:i/>
      <w:sz w:val="26"/>
      <w:szCs w:val="28"/>
    </w:rPr>
  </w:style>
  <w:style w:type="paragraph" w:styleId="Heading5">
    <w:name w:val="heading 5"/>
    <w:basedOn w:val="Normal"/>
    <w:next w:val="Normal"/>
    <w:link w:val="Heading5Char"/>
    <w:rsid w:val="0008606B"/>
    <w:pPr>
      <w:keepNext/>
      <w:spacing w:before="240" w:after="120"/>
      <w:outlineLvl w:val="4"/>
    </w:pPr>
    <w:rPr>
      <w:bCs/>
      <w:i/>
      <w:iCs/>
      <w:szCs w:val="26"/>
    </w:rPr>
  </w:style>
  <w:style w:type="paragraph" w:styleId="Heading6">
    <w:name w:val="heading 6"/>
    <w:basedOn w:val="Normal1"/>
    <w:next w:val="Normal1"/>
    <w:link w:val="Heading6Char"/>
    <w:rsid w:val="008A6183"/>
    <w:pPr>
      <w:keepNext/>
      <w:keepLines/>
      <w:numPr>
        <w:ilvl w:val="5"/>
        <w:numId w:val="12"/>
      </w:numPr>
      <w:spacing w:before="200" w:after="40"/>
      <w:contextualSpacing/>
      <w:outlineLvl w:val="5"/>
    </w:pPr>
    <w:rPr>
      <w:b/>
    </w:rPr>
  </w:style>
  <w:style w:type="paragraph" w:styleId="Heading7">
    <w:name w:val="heading 7"/>
    <w:basedOn w:val="Normal"/>
    <w:next w:val="Normal"/>
    <w:link w:val="Heading7Char"/>
    <w:uiPriority w:val="9"/>
    <w:semiHidden/>
    <w:unhideWhenUsed/>
    <w:qFormat/>
    <w:rsid w:val="008A6183"/>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6183"/>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A6183"/>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4449"/>
    <w:rPr>
      <w:rFonts w:ascii="Century Gothic" w:eastAsia="Times New Roman" w:hAnsi="Century Gothic" w:cs="Arial"/>
      <w:b/>
      <w:bCs/>
      <w:color w:val="002060"/>
      <w:kern w:val="32"/>
      <w:sz w:val="40"/>
      <w:szCs w:val="40"/>
      <w:lang w:eastAsia="en-AU"/>
      <w14:ligatures w14:val="standard"/>
    </w:rPr>
  </w:style>
  <w:style w:type="character" w:customStyle="1" w:styleId="Heading2Char">
    <w:name w:val="Heading 2 Char"/>
    <w:basedOn w:val="DefaultParagraphFont"/>
    <w:link w:val="Heading2"/>
    <w:uiPriority w:val="1"/>
    <w:rsid w:val="00E12A70"/>
    <w:rPr>
      <w:rFonts w:ascii="Century Gothic" w:eastAsia="Arial" w:hAnsi="Century Gothic" w:cs="Arial"/>
      <w:b/>
      <w:bCs/>
      <w:iCs/>
      <w:color w:val="002060"/>
      <w:sz w:val="28"/>
      <w:szCs w:val="28"/>
      <w:lang w:eastAsia="en-AU"/>
    </w:rPr>
  </w:style>
  <w:style w:type="character" w:customStyle="1" w:styleId="Heading3Char">
    <w:name w:val="Heading 3 Char"/>
    <w:basedOn w:val="DefaultParagraphFont"/>
    <w:link w:val="Heading3"/>
    <w:uiPriority w:val="1"/>
    <w:rsid w:val="008A5BA5"/>
    <w:rPr>
      <w:rFonts w:ascii="Century Gothic" w:eastAsia="Arial" w:hAnsi="Century Gothic" w:cs="Arial"/>
      <w:b/>
      <w:bCs/>
      <w:iCs/>
      <w:color w:val="002060"/>
      <w:sz w:val="28"/>
      <w:szCs w:val="28"/>
      <w:lang w:eastAsia="en-AU"/>
    </w:rPr>
  </w:style>
  <w:style w:type="character" w:customStyle="1" w:styleId="Heading4Char">
    <w:name w:val="Heading 4 Char"/>
    <w:basedOn w:val="DefaultParagraphFont"/>
    <w:link w:val="Heading4"/>
    <w:uiPriority w:val="1"/>
    <w:rsid w:val="0008606B"/>
    <w:rPr>
      <w:rFonts w:ascii="Times New Roman" w:eastAsia="Times New Roman" w:hAnsi="Times New Roman" w:cs="Times New Roman"/>
      <w:b/>
      <w:bCs/>
      <w:i/>
      <w:color w:val="000000"/>
      <w:sz w:val="26"/>
      <w:szCs w:val="28"/>
      <w:lang w:eastAsia="en-AU"/>
    </w:rPr>
  </w:style>
  <w:style w:type="character" w:customStyle="1" w:styleId="Heading5Char">
    <w:name w:val="Heading 5 Char"/>
    <w:basedOn w:val="DefaultParagraphFont"/>
    <w:link w:val="Heading5"/>
    <w:rsid w:val="0008606B"/>
    <w:rPr>
      <w:rFonts w:ascii="Times New Roman" w:eastAsia="Times New Roman" w:hAnsi="Times New Roman" w:cs="Times New Roman"/>
      <w:bCs/>
      <w:i/>
      <w:iCs/>
      <w:color w:val="000000"/>
      <w:sz w:val="24"/>
      <w:szCs w:val="26"/>
      <w:lang w:eastAsia="en-AU"/>
    </w:rPr>
  </w:style>
  <w:style w:type="character" w:customStyle="1" w:styleId="Heading6Char">
    <w:name w:val="Heading 6 Char"/>
    <w:basedOn w:val="DefaultParagraphFont"/>
    <w:link w:val="Heading6"/>
    <w:rsid w:val="008A6183"/>
    <w:rPr>
      <w:rFonts w:ascii="Times New Roman" w:eastAsia="Times New Roman" w:hAnsi="Times New Roman" w:cs="Times New Roman"/>
      <w:b/>
      <w:color w:val="000000"/>
      <w:sz w:val="20"/>
      <w:szCs w:val="24"/>
    </w:rPr>
  </w:style>
  <w:style w:type="paragraph" w:customStyle="1" w:styleId="Normal1">
    <w:name w:val="Normal1"/>
    <w:rsid w:val="00EC349B"/>
    <w:pPr>
      <w:spacing w:before="120" w:after="120" w:line="240" w:lineRule="auto"/>
    </w:pPr>
    <w:rPr>
      <w:rFonts w:ascii="Times New Roman" w:eastAsia="Times New Roman" w:hAnsi="Times New Roman" w:cs="Times New Roman"/>
      <w:color w:val="000000"/>
      <w:sz w:val="20"/>
      <w:szCs w:val="24"/>
    </w:rPr>
  </w:style>
  <w:style w:type="paragraph" w:styleId="Title">
    <w:name w:val="Title"/>
    <w:basedOn w:val="Normal"/>
    <w:next w:val="Normal"/>
    <w:link w:val="TitleChar"/>
    <w:uiPriority w:val="10"/>
    <w:rsid w:val="00594449"/>
    <w:pPr>
      <w:spacing w:before="2400" w:after="300" w:line="240" w:lineRule="auto"/>
      <w:contextualSpacing/>
      <w:jc w:val="center"/>
    </w:pPr>
    <w:rPr>
      <w:rFonts w:ascii="Century Gothic" w:eastAsiaTheme="majorEastAsia" w:hAnsi="Century Gothic" w:cstheme="majorBidi"/>
      <w:b/>
      <w:color w:val="002060"/>
      <w:kern w:val="28"/>
      <w:sz w:val="72"/>
      <w:szCs w:val="52"/>
    </w:rPr>
  </w:style>
  <w:style w:type="character" w:customStyle="1" w:styleId="TitleChar">
    <w:name w:val="Title Char"/>
    <w:basedOn w:val="DefaultParagraphFont"/>
    <w:link w:val="Title"/>
    <w:uiPriority w:val="10"/>
    <w:rsid w:val="00594449"/>
    <w:rPr>
      <w:rFonts w:ascii="Century Gothic" w:eastAsiaTheme="majorEastAsia" w:hAnsi="Century Gothic" w:cstheme="majorBidi"/>
      <w:b/>
      <w:color w:val="002060"/>
      <w:kern w:val="28"/>
      <w:sz w:val="72"/>
      <w:szCs w:val="52"/>
      <w:lang w:eastAsia="en-AU"/>
    </w:rPr>
  </w:style>
  <w:style w:type="paragraph" w:styleId="Subtitle">
    <w:name w:val="Subtitle"/>
    <w:basedOn w:val="Normal"/>
    <w:next w:val="Normal"/>
    <w:link w:val="SubtitleChar"/>
    <w:uiPriority w:val="11"/>
    <w:rsid w:val="00E12A70"/>
    <w:pPr>
      <w:numPr>
        <w:ilvl w:val="1"/>
      </w:numPr>
      <w:spacing w:after="120"/>
      <w:jc w:val="center"/>
    </w:pPr>
    <w:rPr>
      <w:rFonts w:ascii="Century Gothic" w:eastAsiaTheme="majorEastAsia" w:hAnsi="Century Gothic" w:cstheme="majorBidi"/>
      <w:iCs/>
      <w:color w:val="auto"/>
      <w:sz w:val="40"/>
      <w:szCs w:val="24"/>
    </w:rPr>
  </w:style>
  <w:style w:type="character" w:customStyle="1" w:styleId="SubtitleChar">
    <w:name w:val="Subtitle Char"/>
    <w:basedOn w:val="DefaultParagraphFont"/>
    <w:link w:val="Subtitle"/>
    <w:uiPriority w:val="11"/>
    <w:rsid w:val="00E12A70"/>
    <w:rPr>
      <w:rFonts w:ascii="Century Gothic" w:eastAsiaTheme="majorEastAsia" w:hAnsi="Century Gothic" w:cstheme="majorBidi"/>
      <w:iCs/>
      <w:sz w:val="40"/>
      <w:szCs w:val="24"/>
      <w:lang w:eastAsia="en-AU"/>
    </w:rPr>
  </w:style>
  <w:style w:type="table" w:customStyle="1" w:styleId="36">
    <w:name w:val="36"/>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35">
    <w:name w:val="35"/>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34">
    <w:name w:val="34"/>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33">
    <w:name w:val="33"/>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32">
    <w:name w:val="32"/>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31">
    <w:name w:val="31"/>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30">
    <w:name w:val="30"/>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9">
    <w:name w:val="29"/>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8">
    <w:name w:val="28"/>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7">
    <w:name w:val="27"/>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6">
    <w:name w:val="26"/>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5">
    <w:name w:val="25"/>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4">
    <w:name w:val="24"/>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3">
    <w:name w:val="23"/>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2">
    <w:name w:val="22"/>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1">
    <w:name w:val="21"/>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0">
    <w:name w:val="20"/>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9">
    <w:name w:val="19"/>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8">
    <w:name w:val="18"/>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7">
    <w:name w:val="17"/>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6">
    <w:name w:val="16"/>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5">
    <w:name w:val="15"/>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4">
    <w:name w:val="14"/>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3">
    <w:name w:val="13"/>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2">
    <w:name w:val="12"/>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1">
    <w:name w:val="11"/>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0">
    <w:name w:val="10"/>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9">
    <w:name w:val="9"/>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8">
    <w:name w:val="8"/>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0" w:type="dxa"/>
        <w:right w:w="0" w:type="dxa"/>
      </w:tblCellMar>
    </w:tblPr>
  </w:style>
  <w:style w:type="table" w:customStyle="1" w:styleId="7">
    <w:name w:val="7"/>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0" w:type="dxa"/>
        <w:right w:w="0" w:type="dxa"/>
      </w:tblCellMar>
    </w:tblPr>
  </w:style>
  <w:style w:type="table" w:customStyle="1" w:styleId="6">
    <w:name w:val="6"/>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5">
    <w:name w:val="5"/>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4">
    <w:name w:val="4"/>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3">
    <w:name w:val="3"/>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
    <w:name w:val="2"/>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
    <w:name w:val="1"/>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B00B70"/>
  </w:style>
  <w:style w:type="character" w:customStyle="1" w:styleId="CommentTextChar">
    <w:name w:val="Comment Text Char"/>
    <w:basedOn w:val="DefaultParagraphFont"/>
    <w:link w:val="CommentText"/>
    <w:uiPriority w:val="99"/>
    <w:rsid w:val="00B00B70"/>
    <w:rPr>
      <w:rFonts w:ascii="Times New Roman" w:eastAsia="Times New Roman" w:hAnsi="Times New Roman" w:cs="Times New Roman"/>
      <w:color w:val="000000"/>
      <w:sz w:val="24"/>
      <w:szCs w:val="20"/>
      <w:lang w:eastAsia="en-AU"/>
    </w:rPr>
  </w:style>
  <w:style w:type="character" w:styleId="CommentReference">
    <w:name w:val="annotation reference"/>
    <w:basedOn w:val="DefaultParagraphFont"/>
    <w:uiPriority w:val="99"/>
    <w:unhideWhenUsed/>
    <w:rsid w:val="00B00B70"/>
    <w:rPr>
      <w:sz w:val="18"/>
      <w:szCs w:val="18"/>
    </w:rPr>
  </w:style>
  <w:style w:type="paragraph" w:styleId="BalloonText">
    <w:name w:val="Balloon Text"/>
    <w:basedOn w:val="Normal"/>
    <w:link w:val="BalloonTextChar"/>
    <w:uiPriority w:val="99"/>
    <w:semiHidden/>
    <w:unhideWhenUsed/>
    <w:rsid w:val="00B00B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B70"/>
    <w:rPr>
      <w:rFonts w:ascii="Tahoma" w:eastAsia="Times New Roman" w:hAnsi="Tahoma" w:cs="Tahoma"/>
      <w:color w:val="000000"/>
      <w:sz w:val="16"/>
      <w:szCs w:val="16"/>
      <w:lang w:eastAsia="en-AU"/>
    </w:rPr>
  </w:style>
  <w:style w:type="paragraph" w:customStyle="1" w:styleId="Bullets">
    <w:name w:val="Bullets"/>
    <w:basedOn w:val="Normal"/>
    <w:rsid w:val="00B00B70"/>
    <w:pPr>
      <w:numPr>
        <w:numId w:val="1"/>
      </w:numPr>
    </w:pPr>
  </w:style>
  <w:style w:type="paragraph" w:styleId="CommentSubject">
    <w:name w:val="annotation subject"/>
    <w:basedOn w:val="CommentText"/>
    <w:next w:val="CommentText"/>
    <w:link w:val="CommentSubjectChar"/>
    <w:uiPriority w:val="99"/>
    <w:semiHidden/>
    <w:unhideWhenUsed/>
    <w:rsid w:val="00B00B70"/>
    <w:rPr>
      <w:b/>
      <w:bCs/>
      <w:sz w:val="20"/>
    </w:rPr>
  </w:style>
  <w:style w:type="character" w:customStyle="1" w:styleId="CommentSubjectChar">
    <w:name w:val="Comment Subject Char"/>
    <w:basedOn w:val="CommentTextChar"/>
    <w:link w:val="CommentSubject"/>
    <w:uiPriority w:val="99"/>
    <w:semiHidden/>
    <w:rsid w:val="00B00B70"/>
    <w:rPr>
      <w:rFonts w:ascii="Times New Roman" w:eastAsia="Times New Roman" w:hAnsi="Times New Roman" w:cs="Times New Roman"/>
      <w:b/>
      <w:bCs/>
      <w:color w:val="000000"/>
      <w:sz w:val="20"/>
      <w:szCs w:val="20"/>
      <w:lang w:eastAsia="en-AU"/>
    </w:rPr>
  </w:style>
  <w:style w:type="table" w:styleId="TableGrid">
    <w:name w:val="Table Grid"/>
    <w:basedOn w:val="TableNormal"/>
    <w:uiPriority w:val="59"/>
    <w:rsid w:val="00B00B7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ld">
    <w:name w:val="Table Bold"/>
    <w:link w:val="TableBoldChar"/>
    <w:qFormat/>
    <w:rsid w:val="00B00B70"/>
    <w:pPr>
      <w:shd w:val="clear" w:color="auto" w:fill="DBE5F1"/>
      <w:spacing w:after="0" w:line="240" w:lineRule="auto"/>
      <w:ind w:right="-23"/>
    </w:pPr>
    <w:rPr>
      <w:rFonts w:ascii="Times New Roman" w:eastAsia="Times New Roman" w:hAnsi="Times New Roman" w:cs="Times New Roman"/>
      <w:b/>
      <w:bCs/>
      <w:sz w:val="18"/>
      <w:szCs w:val="18"/>
      <w:lang w:eastAsia="en-AU"/>
    </w:rPr>
  </w:style>
  <w:style w:type="character" w:customStyle="1" w:styleId="TableBoldChar">
    <w:name w:val="Table Bold Char"/>
    <w:basedOn w:val="DefaultParagraphFont"/>
    <w:link w:val="TableBold"/>
    <w:rsid w:val="00B00B70"/>
    <w:rPr>
      <w:rFonts w:ascii="Times New Roman" w:eastAsia="Times New Roman" w:hAnsi="Times New Roman" w:cs="Times New Roman"/>
      <w:b/>
      <w:bCs/>
      <w:sz w:val="18"/>
      <w:szCs w:val="18"/>
      <w:shd w:val="clear" w:color="auto" w:fill="DBE5F1"/>
      <w:lang w:eastAsia="en-AU"/>
    </w:rPr>
  </w:style>
  <w:style w:type="paragraph" w:customStyle="1" w:styleId="TableNormal1">
    <w:name w:val="Table Normal 1"/>
    <w:link w:val="TableNormal1Char"/>
    <w:qFormat/>
    <w:rsid w:val="006741D0"/>
    <w:pPr>
      <w:shd w:val="clear" w:color="auto" w:fill="DBE5F1"/>
      <w:spacing w:after="0" w:line="240" w:lineRule="auto"/>
      <w:ind w:right="-22"/>
    </w:pPr>
    <w:rPr>
      <w:rFonts w:ascii="Times New Roman" w:eastAsia="Times New Roman" w:hAnsi="Times New Roman" w:cs="Times New Roman"/>
      <w:b/>
      <w:bCs/>
      <w:color w:val="365F91" w:themeColor="accent1" w:themeShade="BF"/>
      <w:sz w:val="18"/>
      <w:szCs w:val="18"/>
      <w:lang w:val="en-US" w:eastAsia="en-AU"/>
    </w:rPr>
  </w:style>
  <w:style w:type="character" w:customStyle="1" w:styleId="TableNormal1Char">
    <w:name w:val="Table Normal 1 Char"/>
    <w:basedOn w:val="DefaultParagraphFont"/>
    <w:link w:val="TableNormal1"/>
    <w:rsid w:val="006741D0"/>
    <w:rPr>
      <w:rFonts w:ascii="Times New Roman" w:eastAsia="Times New Roman" w:hAnsi="Times New Roman" w:cs="Times New Roman"/>
      <w:b/>
      <w:bCs/>
      <w:color w:val="365F91" w:themeColor="accent1" w:themeShade="BF"/>
      <w:sz w:val="18"/>
      <w:szCs w:val="18"/>
      <w:shd w:val="clear" w:color="auto" w:fill="DBE5F1"/>
      <w:lang w:val="en-US" w:eastAsia="en-AU"/>
    </w:rPr>
  </w:style>
  <w:style w:type="paragraph" w:styleId="Revision">
    <w:name w:val="Revision"/>
    <w:hidden/>
    <w:rsid w:val="00B00B70"/>
    <w:pPr>
      <w:spacing w:after="0" w:line="240" w:lineRule="auto"/>
    </w:pPr>
    <w:rPr>
      <w:rFonts w:ascii="Times New Roman" w:eastAsia="Times New Roman" w:hAnsi="Times New Roman" w:cs="Times New Roman"/>
      <w:color w:val="000000"/>
      <w:sz w:val="24"/>
      <w:szCs w:val="24"/>
    </w:rPr>
  </w:style>
  <w:style w:type="paragraph" w:customStyle="1" w:styleId="bullet">
    <w:name w:val="bullet"/>
    <w:basedOn w:val="Normal"/>
    <w:rsid w:val="00B00B70"/>
    <w:pPr>
      <w:numPr>
        <w:numId w:val="2"/>
      </w:numPr>
      <w:spacing w:before="60" w:after="60"/>
    </w:pPr>
    <w:rPr>
      <w:color w:val="auto"/>
    </w:rPr>
  </w:style>
  <w:style w:type="paragraph" w:styleId="FootnoteText">
    <w:name w:val="footnote text"/>
    <w:basedOn w:val="Normal"/>
    <w:link w:val="FootnoteTextChar"/>
    <w:uiPriority w:val="99"/>
    <w:qFormat/>
    <w:rsid w:val="0083797D"/>
    <w:pPr>
      <w:spacing w:after="0"/>
      <w:ind w:left="360" w:hanging="360"/>
    </w:pPr>
    <w:rPr>
      <w:sz w:val="18"/>
    </w:rPr>
  </w:style>
  <w:style w:type="character" w:customStyle="1" w:styleId="FootnoteTextChar">
    <w:name w:val="Footnote Text Char"/>
    <w:basedOn w:val="DefaultParagraphFont"/>
    <w:link w:val="FootnoteText"/>
    <w:uiPriority w:val="99"/>
    <w:rsid w:val="0083797D"/>
    <w:rPr>
      <w:rFonts w:ascii="Times New Roman" w:eastAsia="Times New Roman" w:hAnsi="Times New Roman" w:cs="Times New Roman"/>
      <w:color w:val="000000"/>
      <w:sz w:val="18"/>
      <w:szCs w:val="20"/>
      <w:lang w:eastAsia="en-AU"/>
    </w:rPr>
  </w:style>
  <w:style w:type="character" w:styleId="FootnoteReference">
    <w:name w:val="footnote reference"/>
    <w:aliases w:val="(NECG) Footnote Reference"/>
    <w:basedOn w:val="DefaultParagraphFont"/>
    <w:uiPriority w:val="99"/>
    <w:rsid w:val="00B00B70"/>
    <w:rPr>
      <w:vertAlign w:val="superscript"/>
    </w:rPr>
  </w:style>
  <w:style w:type="table" w:customStyle="1" w:styleId="TableGrid1">
    <w:name w:val="Table Grid1"/>
    <w:basedOn w:val="TableNormal"/>
    <w:next w:val="TableGrid"/>
    <w:rsid w:val="00B00B7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b1">
    <w:name w:val="mhb1"/>
    <w:basedOn w:val="Normal"/>
    <w:uiPriority w:val="99"/>
    <w:rsid w:val="00B00B70"/>
    <w:pPr>
      <w:tabs>
        <w:tab w:val="left" w:pos="567"/>
      </w:tabs>
      <w:spacing w:before="240"/>
    </w:pPr>
    <w:rPr>
      <w:b/>
      <w:color w:val="auto"/>
    </w:rPr>
  </w:style>
  <w:style w:type="character" w:styleId="Hyperlink">
    <w:name w:val="Hyperlink"/>
    <w:basedOn w:val="DefaultParagraphFont"/>
    <w:uiPriority w:val="99"/>
    <w:rsid w:val="001841D5"/>
    <w:rPr>
      <w:rFonts w:ascii="Arial" w:hAnsi="Arial"/>
      <w:color w:val="auto"/>
      <w:sz w:val="21"/>
      <w:u w:val="none"/>
    </w:rPr>
  </w:style>
  <w:style w:type="paragraph" w:styleId="ListParagraph">
    <w:name w:val="List Paragraph"/>
    <w:aliases w:val="Body text,Bullet point,List Paragraph1,List Paragraph11,NAST Quote,Recommendation"/>
    <w:basedOn w:val="Normal"/>
    <w:link w:val="ListParagraphChar"/>
    <w:uiPriority w:val="34"/>
    <w:qFormat/>
    <w:rsid w:val="00EA7267"/>
    <w:pPr>
      <w:numPr>
        <w:numId w:val="13"/>
      </w:numPr>
      <w:contextualSpacing/>
    </w:pPr>
  </w:style>
  <w:style w:type="paragraph" w:customStyle="1" w:styleId="PullQuote">
    <w:name w:val="PullQuote"/>
    <w:basedOn w:val="Normal"/>
    <w:next w:val="Normal"/>
    <w:rsid w:val="00B00B70"/>
    <w:rPr>
      <w:rFonts w:ascii="Times New Roman Bold" w:hAnsi="Times New Roman Bold"/>
      <w:b/>
      <w:color w:val="76923C" w:themeColor="accent3" w:themeShade="BF"/>
    </w:rPr>
  </w:style>
  <w:style w:type="paragraph" w:customStyle="1" w:styleId="ReportDate">
    <w:name w:val="ReportDate"/>
    <w:basedOn w:val="Normal"/>
    <w:rsid w:val="00B00B70"/>
    <w:pPr>
      <w:jc w:val="center"/>
    </w:pPr>
    <w:rPr>
      <w:sz w:val="40"/>
    </w:rPr>
  </w:style>
  <w:style w:type="paragraph" w:customStyle="1" w:styleId="Heading1a">
    <w:name w:val="Heading 1a"/>
    <w:basedOn w:val="Heading1"/>
    <w:next w:val="Normal"/>
    <w:rsid w:val="00B00B70"/>
    <w:pPr>
      <w:outlineLvl w:val="9"/>
    </w:pPr>
  </w:style>
  <w:style w:type="paragraph" w:customStyle="1" w:styleId="Heading2a">
    <w:name w:val="Heading 2a"/>
    <w:basedOn w:val="Heading2"/>
    <w:next w:val="Normal"/>
    <w:rsid w:val="0063089F"/>
    <w:pPr>
      <w:outlineLvl w:val="9"/>
    </w:pPr>
  </w:style>
  <w:style w:type="paragraph" w:customStyle="1" w:styleId="Heading3a">
    <w:name w:val="Heading 3a"/>
    <w:basedOn w:val="Heading3"/>
    <w:next w:val="Normal"/>
    <w:rsid w:val="00131298"/>
    <w:pPr>
      <w:outlineLvl w:val="9"/>
    </w:pPr>
  </w:style>
  <w:style w:type="paragraph" w:styleId="Header">
    <w:name w:val="header"/>
    <w:basedOn w:val="Normal"/>
    <w:link w:val="HeaderChar"/>
    <w:rsid w:val="00B00B70"/>
    <w:pPr>
      <w:tabs>
        <w:tab w:val="right" w:pos="9000"/>
      </w:tabs>
      <w:spacing w:after="0"/>
    </w:pPr>
    <w:rPr>
      <w:sz w:val="18"/>
    </w:rPr>
  </w:style>
  <w:style w:type="character" w:customStyle="1" w:styleId="HeaderChar">
    <w:name w:val="Header Char"/>
    <w:basedOn w:val="DefaultParagraphFont"/>
    <w:link w:val="Header"/>
    <w:rsid w:val="00B00B70"/>
    <w:rPr>
      <w:rFonts w:ascii="Times New Roman" w:eastAsia="Times New Roman" w:hAnsi="Times New Roman" w:cs="Times New Roman"/>
      <w:color w:val="000000"/>
      <w:sz w:val="18"/>
      <w:szCs w:val="20"/>
      <w:lang w:eastAsia="en-AU"/>
    </w:rPr>
  </w:style>
  <w:style w:type="paragraph" w:styleId="Footer">
    <w:name w:val="footer"/>
    <w:basedOn w:val="Normal"/>
    <w:link w:val="FooterChar"/>
    <w:uiPriority w:val="99"/>
    <w:rsid w:val="00271A61"/>
    <w:pPr>
      <w:tabs>
        <w:tab w:val="right" w:pos="9000"/>
      </w:tabs>
      <w:spacing w:after="0"/>
    </w:pPr>
  </w:style>
  <w:style w:type="character" w:customStyle="1" w:styleId="FooterChar">
    <w:name w:val="Footer Char"/>
    <w:basedOn w:val="DefaultParagraphFont"/>
    <w:link w:val="Footer"/>
    <w:uiPriority w:val="99"/>
    <w:rsid w:val="00271A61"/>
    <w:rPr>
      <w:rFonts w:ascii="Arial" w:eastAsia="Times New Roman" w:hAnsi="Arial" w:cs="Arial"/>
      <w:color w:val="000000"/>
      <w:sz w:val="21"/>
      <w:szCs w:val="21"/>
      <w:lang w:eastAsia="en-AU"/>
    </w:rPr>
  </w:style>
  <w:style w:type="character" w:styleId="PageNumber">
    <w:name w:val="page number"/>
    <w:basedOn w:val="DefaultParagraphFont"/>
    <w:rsid w:val="00B00B70"/>
    <w:rPr>
      <w:rFonts w:ascii="Times New Roman" w:hAnsi="Times New Roman"/>
      <w:b/>
      <w:sz w:val="20"/>
    </w:rPr>
  </w:style>
  <w:style w:type="paragraph" w:customStyle="1" w:styleId="TableText">
    <w:name w:val="TableText"/>
    <w:basedOn w:val="Normal"/>
    <w:rsid w:val="00B00B70"/>
    <w:pPr>
      <w:keepNext/>
      <w:spacing w:before="60" w:after="60"/>
    </w:pPr>
  </w:style>
  <w:style w:type="paragraph" w:customStyle="1" w:styleId="TFListNotesSpace">
    <w:name w:val="TFListNotes+Space"/>
    <w:basedOn w:val="TableText"/>
    <w:next w:val="Normal"/>
    <w:rsid w:val="00B00B70"/>
    <w:pPr>
      <w:keepNext w:val="0"/>
      <w:keepLines/>
      <w:spacing w:before="0" w:after="360"/>
      <w:ind w:left="170" w:hanging="170"/>
    </w:pPr>
    <w:rPr>
      <w:sz w:val="18"/>
      <w:szCs w:val="18"/>
    </w:rPr>
  </w:style>
  <w:style w:type="paragraph" w:customStyle="1" w:styleId="TFListNotes">
    <w:name w:val="TFListNotes"/>
    <w:basedOn w:val="TFListNotesSpace"/>
    <w:qFormat/>
    <w:rsid w:val="004451C8"/>
    <w:pPr>
      <w:keepNext/>
      <w:spacing w:after="120"/>
    </w:pPr>
  </w:style>
  <w:style w:type="paragraph" w:customStyle="1" w:styleId="TableName">
    <w:name w:val="TableName"/>
    <w:basedOn w:val="TableText"/>
    <w:rsid w:val="00B00B70"/>
    <w:pPr>
      <w:tabs>
        <w:tab w:val="left" w:pos="1080"/>
      </w:tabs>
      <w:spacing w:before="120" w:after="120"/>
      <w:ind w:left="1080" w:hanging="1080"/>
    </w:pPr>
    <w:rPr>
      <w:rFonts w:ascii="Times New Roman Bold" w:hAnsi="Times New Roman Bold"/>
      <w:b/>
      <w:bCs/>
      <w:sz w:val="22"/>
    </w:rPr>
  </w:style>
  <w:style w:type="paragraph" w:customStyle="1" w:styleId="TableHeading">
    <w:name w:val="TableHeading"/>
    <w:basedOn w:val="TableText"/>
    <w:rsid w:val="00B00B70"/>
    <w:rPr>
      <w:b/>
      <w:bCs/>
    </w:rPr>
  </w:style>
  <w:style w:type="paragraph" w:customStyle="1" w:styleId="TableBullet">
    <w:name w:val="TableBullet"/>
    <w:basedOn w:val="TableText"/>
    <w:rsid w:val="00B00B70"/>
    <w:pPr>
      <w:numPr>
        <w:numId w:val="3"/>
      </w:numPr>
      <w:tabs>
        <w:tab w:val="clear" w:pos="360"/>
        <w:tab w:val="left" w:pos="216"/>
      </w:tabs>
      <w:ind w:left="216" w:hanging="216"/>
    </w:pPr>
  </w:style>
  <w:style w:type="paragraph" w:customStyle="1" w:styleId="TableDash">
    <w:name w:val="TableDash"/>
    <w:basedOn w:val="TableText"/>
    <w:rsid w:val="00B00B70"/>
    <w:pPr>
      <w:numPr>
        <w:numId w:val="4"/>
      </w:numPr>
      <w:tabs>
        <w:tab w:val="clear" w:pos="216"/>
        <w:tab w:val="num" w:pos="432"/>
      </w:tabs>
    </w:pPr>
  </w:style>
  <w:style w:type="paragraph" w:styleId="Quote">
    <w:name w:val="Quote"/>
    <w:basedOn w:val="Normal"/>
    <w:link w:val="QuoteChar"/>
    <w:uiPriority w:val="29"/>
    <w:qFormat/>
    <w:rsid w:val="00B00B70"/>
    <w:pPr>
      <w:ind w:left="720" w:right="720"/>
    </w:pPr>
    <w:rPr>
      <w:sz w:val="20"/>
    </w:rPr>
  </w:style>
  <w:style w:type="character" w:customStyle="1" w:styleId="QuoteChar">
    <w:name w:val="Quote Char"/>
    <w:basedOn w:val="DefaultParagraphFont"/>
    <w:link w:val="Quote"/>
    <w:uiPriority w:val="29"/>
    <w:rsid w:val="00B00B70"/>
    <w:rPr>
      <w:rFonts w:ascii="Times New Roman" w:eastAsia="Times New Roman" w:hAnsi="Times New Roman" w:cs="Times New Roman"/>
      <w:color w:val="000000"/>
      <w:sz w:val="20"/>
      <w:szCs w:val="20"/>
      <w:lang w:eastAsia="en-AU"/>
    </w:rPr>
  </w:style>
  <w:style w:type="paragraph" w:customStyle="1" w:styleId="References">
    <w:name w:val="References"/>
    <w:basedOn w:val="Normal"/>
    <w:rsid w:val="00B00B70"/>
    <w:pPr>
      <w:keepLines/>
      <w:ind w:left="720" w:hanging="720"/>
    </w:pPr>
  </w:style>
  <w:style w:type="paragraph" w:customStyle="1" w:styleId="FigTabPara">
    <w:name w:val="FigTabPara"/>
    <w:basedOn w:val="Normal"/>
    <w:next w:val="TFIHolder"/>
    <w:rsid w:val="00B00B70"/>
    <w:pPr>
      <w:keepNext/>
      <w:spacing w:after="120"/>
      <w:ind w:left="1077"/>
    </w:pPr>
  </w:style>
  <w:style w:type="paragraph" w:customStyle="1" w:styleId="TFIHolder">
    <w:name w:val="TFIHolder"/>
    <w:basedOn w:val="TFAbbrevs"/>
    <w:qFormat/>
    <w:rsid w:val="00B00B70"/>
    <w:rPr>
      <w:sz w:val="12"/>
    </w:rPr>
  </w:style>
  <w:style w:type="paragraph" w:customStyle="1" w:styleId="TFAbbrevs">
    <w:name w:val="TFAbbrevs"/>
    <w:basedOn w:val="TFListNotes"/>
    <w:rsid w:val="00B00B70"/>
    <w:pPr>
      <w:ind w:left="0" w:firstLine="0"/>
    </w:pPr>
  </w:style>
  <w:style w:type="paragraph" w:customStyle="1" w:styleId="FigureNameSpace">
    <w:name w:val="FigureName+Space"/>
    <w:basedOn w:val="Normal"/>
    <w:next w:val="Normal"/>
    <w:rsid w:val="00B00B70"/>
    <w:pPr>
      <w:keepLines/>
      <w:tabs>
        <w:tab w:val="left" w:pos="1080"/>
      </w:tabs>
      <w:spacing w:before="120" w:after="360"/>
      <w:ind w:left="1080" w:hanging="1080"/>
    </w:pPr>
    <w:rPr>
      <w:b/>
      <w:bCs/>
      <w:sz w:val="22"/>
    </w:rPr>
  </w:style>
  <w:style w:type="paragraph" w:styleId="TOC1">
    <w:name w:val="toc 1"/>
    <w:basedOn w:val="Normal"/>
    <w:next w:val="Normal"/>
    <w:autoRedefine/>
    <w:uiPriority w:val="39"/>
    <w:rsid w:val="00B855DB"/>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rsid w:val="00B855DB"/>
    <w:pPr>
      <w:spacing w:before="120" w:after="0"/>
      <w:ind w:left="210"/>
    </w:pPr>
    <w:rPr>
      <w:rFonts w:asciiTheme="minorHAnsi" w:hAnsiTheme="minorHAnsi" w:cstheme="minorHAnsi"/>
      <w:b/>
      <w:bCs/>
      <w:sz w:val="22"/>
      <w:szCs w:val="22"/>
    </w:rPr>
  </w:style>
  <w:style w:type="paragraph" w:styleId="TOC3">
    <w:name w:val="toc 3"/>
    <w:basedOn w:val="Normal"/>
    <w:next w:val="Normal"/>
    <w:autoRedefine/>
    <w:uiPriority w:val="39"/>
    <w:rsid w:val="00B00B70"/>
    <w:pPr>
      <w:spacing w:after="0"/>
      <w:ind w:left="420"/>
    </w:pPr>
    <w:rPr>
      <w:rFonts w:asciiTheme="minorHAnsi" w:hAnsiTheme="minorHAnsi" w:cstheme="minorHAnsi"/>
      <w:sz w:val="20"/>
      <w:szCs w:val="20"/>
    </w:rPr>
  </w:style>
  <w:style w:type="paragraph" w:styleId="TableofFigures">
    <w:name w:val="table of figures"/>
    <w:basedOn w:val="Normal"/>
    <w:next w:val="Normal"/>
    <w:uiPriority w:val="99"/>
    <w:rsid w:val="00B00B70"/>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B00B70"/>
    <w:pPr>
      <w:numPr>
        <w:numId w:val="5"/>
      </w:numPr>
      <w:spacing w:after="0"/>
    </w:pPr>
  </w:style>
  <w:style w:type="paragraph" w:customStyle="1" w:styleId="Bullet0">
    <w:name w:val="Bullet"/>
    <w:basedOn w:val="BulletBeforeDash"/>
    <w:qFormat/>
    <w:rsid w:val="00B00B70"/>
    <w:pPr>
      <w:spacing w:after="120"/>
    </w:pPr>
  </w:style>
  <w:style w:type="paragraph" w:customStyle="1" w:styleId="BulletLast">
    <w:name w:val="BulletLast"/>
    <w:basedOn w:val="Bullet0"/>
    <w:qFormat/>
    <w:rsid w:val="00B00B70"/>
    <w:pPr>
      <w:spacing w:after="240"/>
    </w:pPr>
  </w:style>
  <w:style w:type="paragraph" w:customStyle="1" w:styleId="Dash">
    <w:name w:val="Dash"/>
    <w:basedOn w:val="Normal"/>
    <w:rsid w:val="00B00B70"/>
    <w:pPr>
      <w:numPr>
        <w:numId w:val="6"/>
      </w:numPr>
      <w:tabs>
        <w:tab w:val="clear" w:pos="216"/>
        <w:tab w:val="left" w:pos="720"/>
      </w:tabs>
      <w:spacing w:after="0"/>
      <w:ind w:left="720" w:hanging="360"/>
    </w:pPr>
  </w:style>
  <w:style w:type="paragraph" w:customStyle="1" w:styleId="DashLast">
    <w:name w:val="DashLast"/>
    <w:basedOn w:val="Dash"/>
    <w:rsid w:val="00B00B70"/>
    <w:pPr>
      <w:spacing w:after="120"/>
    </w:pPr>
  </w:style>
  <w:style w:type="paragraph" w:customStyle="1" w:styleId="DashLastSpace">
    <w:name w:val="DashLast+Space"/>
    <w:basedOn w:val="DashLast"/>
    <w:rsid w:val="00B00B70"/>
    <w:pPr>
      <w:spacing w:after="240"/>
    </w:pPr>
  </w:style>
  <w:style w:type="paragraph" w:customStyle="1" w:styleId="NormalBeforeBullet">
    <w:name w:val="NormalBeforeBullet"/>
    <w:basedOn w:val="Normal"/>
    <w:qFormat/>
    <w:rsid w:val="00B00B70"/>
    <w:pPr>
      <w:keepNext/>
      <w:spacing w:after="120"/>
    </w:pPr>
  </w:style>
  <w:style w:type="paragraph" w:customStyle="1" w:styleId="BoxText">
    <w:name w:val="BoxText"/>
    <w:basedOn w:val="Normal"/>
    <w:qFormat/>
    <w:rsid w:val="00B00B70"/>
    <w:pPr>
      <w:pBdr>
        <w:top w:val="single" w:sz="4" w:space="4" w:color="000000"/>
        <w:left w:val="single" w:sz="4" w:space="4" w:color="000000"/>
        <w:bottom w:val="single" w:sz="4" w:space="4" w:color="000000"/>
        <w:right w:val="single" w:sz="4" w:space="4" w:color="000000"/>
      </w:pBdr>
      <w:spacing w:after="120"/>
    </w:pPr>
    <w:rPr>
      <w:sz w:val="22"/>
    </w:rPr>
  </w:style>
  <w:style w:type="paragraph" w:customStyle="1" w:styleId="BoxNotes">
    <w:name w:val="BoxNotes"/>
    <w:basedOn w:val="BoxText"/>
    <w:rsid w:val="00B00B70"/>
    <w:pPr>
      <w:spacing w:before="120" w:after="60"/>
    </w:pPr>
    <w:rPr>
      <w:sz w:val="18"/>
    </w:rPr>
  </w:style>
  <w:style w:type="paragraph" w:customStyle="1" w:styleId="BoxName">
    <w:name w:val="BoxName"/>
    <w:basedOn w:val="BoxText"/>
    <w:rsid w:val="00B00B70"/>
    <w:pPr>
      <w:keepNext/>
      <w:spacing w:before="180"/>
      <w:ind w:left="1080" w:hanging="1080"/>
    </w:pPr>
    <w:rPr>
      <w:b/>
      <w:bCs/>
      <w:sz w:val="24"/>
    </w:rPr>
  </w:style>
  <w:style w:type="paragraph" w:customStyle="1" w:styleId="BoxHeading">
    <w:name w:val="BoxHeading"/>
    <w:basedOn w:val="BoxText"/>
    <w:rsid w:val="00B00B70"/>
    <w:pPr>
      <w:keepNext/>
      <w:spacing w:before="120" w:after="60"/>
    </w:pPr>
    <w:rPr>
      <w:b/>
      <w:bCs/>
    </w:rPr>
  </w:style>
  <w:style w:type="paragraph" w:customStyle="1" w:styleId="BoxBullet">
    <w:name w:val="BoxBullet"/>
    <w:basedOn w:val="BoxText"/>
    <w:rsid w:val="00B00B70"/>
    <w:pPr>
      <w:numPr>
        <w:numId w:val="10"/>
      </w:numPr>
    </w:pPr>
  </w:style>
  <w:style w:type="paragraph" w:customStyle="1" w:styleId="BoxDashManual">
    <w:name w:val="BoxDashManual"/>
    <w:basedOn w:val="BoxText"/>
    <w:rsid w:val="00B00B70"/>
    <w:pPr>
      <w:tabs>
        <w:tab w:val="left" w:pos="360"/>
        <w:tab w:val="left" w:pos="720"/>
      </w:tabs>
      <w:ind w:left="720" w:hanging="720"/>
    </w:pPr>
  </w:style>
  <w:style w:type="paragraph" w:customStyle="1" w:styleId="FigureName">
    <w:name w:val="FigureName"/>
    <w:basedOn w:val="FigureNameSpace"/>
    <w:next w:val="Normal"/>
    <w:rsid w:val="00193080"/>
    <w:pPr>
      <w:keepNext/>
      <w:spacing w:after="120"/>
      <w:ind w:left="1077" w:hanging="1077"/>
    </w:pPr>
  </w:style>
  <w:style w:type="paragraph" w:styleId="Index1">
    <w:name w:val="index 1"/>
    <w:basedOn w:val="Normal"/>
    <w:next w:val="Normal"/>
    <w:rsid w:val="00B00B70"/>
    <w:pPr>
      <w:spacing w:after="0"/>
      <w:ind w:left="518" w:hanging="518"/>
    </w:pPr>
    <w:rPr>
      <w:noProof/>
      <w:sz w:val="22"/>
    </w:rPr>
  </w:style>
  <w:style w:type="paragraph" w:styleId="Index2">
    <w:name w:val="index 2"/>
    <w:basedOn w:val="Index1"/>
    <w:next w:val="Normal"/>
    <w:rsid w:val="00B00B70"/>
    <w:pPr>
      <w:ind w:left="816" w:hanging="476"/>
    </w:pPr>
  </w:style>
  <w:style w:type="paragraph" w:styleId="TOC4">
    <w:name w:val="toc 4"/>
    <w:basedOn w:val="Normal"/>
    <w:next w:val="Normal"/>
    <w:autoRedefine/>
    <w:rsid w:val="00B00B70"/>
    <w:pPr>
      <w:spacing w:after="0"/>
      <w:ind w:left="630"/>
    </w:pPr>
    <w:rPr>
      <w:rFonts w:asciiTheme="minorHAnsi" w:hAnsiTheme="minorHAnsi" w:cstheme="minorHAnsi"/>
      <w:sz w:val="20"/>
      <w:szCs w:val="20"/>
    </w:rPr>
  </w:style>
  <w:style w:type="paragraph" w:customStyle="1" w:styleId="NumberList">
    <w:name w:val="NumberList"/>
    <w:basedOn w:val="Normal"/>
    <w:rsid w:val="00B00B70"/>
    <w:pPr>
      <w:tabs>
        <w:tab w:val="left" w:pos="360"/>
      </w:tabs>
      <w:ind w:left="360" w:hanging="360"/>
    </w:pPr>
  </w:style>
  <w:style w:type="paragraph" w:customStyle="1" w:styleId="TFNoteSourceSpace">
    <w:name w:val="TFNoteSource+Space"/>
    <w:basedOn w:val="TFListNotesSpace"/>
    <w:next w:val="Normal"/>
    <w:rsid w:val="00B00B70"/>
    <w:pPr>
      <w:ind w:left="624" w:hanging="624"/>
    </w:pPr>
  </w:style>
  <w:style w:type="paragraph" w:customStyle="1" w:styleId="TFNoteSource">
    <w:name w:val="TFNoteSource"/>
    <w:basedOn w:val="TFNoteSourceSpace"/>
    <w:rsid w:val="00B00B70"/>
    <w:pPr>
      <w:spacing w:after="0"/>
    </w:pPr>
  </w:style>
  <w:style w:type="character" w:customStyle="1" w:styleId="DesignerNotesChar">
    <w:name w:val="DesignerNotesChar"/>
    <w:basedOn w:val="DefaultParagraphFont"/>
    <w:rsid w:val="00B00B70"/>
    <w:rPr>
      <w:rFonts w:ascii="Arial" w:hAnsi="Arial"/>
      <w:b/>
      <w:color w:val="3366FF"/>
      <w:sz w:val="20"/>
    </w:rPr>
  </w:style>
  <w:style w:type="paragraph" w:customStyle="1" w:styleId="TFAbbrevsSpace">
    <w:name w:val="TFAbbrevs+Space"/>
    <w:basedOn w:val="TFAbbrevs"/>
    <w:next w:val="Normal"/>
    <w:qFormat/>
    <w:rsid w:val="00B37322"/>
  </w:style>
  <w:style w:type="character" w:styleId="Strong">
    <w:name w:val="Strong"/>
    <w:basedOn w:val="DefaultParagraphFont"/>
    <w:uiPriority w:val="22"/>
    <w:qFormat/>
    <w:rsid w:val="00B00B70"/>
    <w:rPr>
      <w:b/>
      <w:bCs/>
    </w:rPr>
  </w:style>
  <w:style w:type="character" w:styleId="Emphasis">
    <w:name w:val="Emphasis"/>
    <w:basedOn w:val="DefaultParagraphFont"/>
    <w:uiPriority w:val="20"/>
    <w:qFormat/>
    <w:rsid w:val="00B00B70"/>
    <w:rPr>
      <w:i/>
      <w:iCs/>
    </w:rPr>
  </w:style>
  <w:style w:type="character" w:customStyle="1" w:styleId="Roman">
    <w:name w:val="Roman"/>
    <w:uiPriority w:val="1"/>
    <w:rsid w:val="00B00B70"/>
    <w:rPr>
      <w:b w:val="0"/>
      <w:i/>
    </w:rPr>
  </w:style>
  <w:style w:type="character" w:customStyle="1" w:styleId="PullQuoteOrigin">
    <w:name w:val="PullQuoteOrigin"/>
    <w:basedOn w:val="DefaultParagraphFont"/>
    <w:uiPriority w:val="1"/>
    <w:rsid w:val="00B00B70"/>
    <w:rPr>
      <w:b/>
      <w:noProof/>
      <w:color w:val="76923C" w:themeColor="accent3" w:themeShade="BF"/>
    </w:rPr>
  </w:style>
  <w:style w:type="paragraph" w:customStyle="1" w:styleId="TFIHolderSpace">
    <w:name w:val="TFIHolder+Space"/>
    <w:basedOn w:val="TFIHolder"/>
    <w:qFormat/>
    <w:rsid w:val="00B00B70"/>
    <w:pPr>
      <w:spacing w:after="240"/>
    </w:pPr>
  </w:style>
  <w:style w:type="paragraph" w:customStyle="1" w:styleId="DesignerNotes">
    <w:name w:val="DesignerNotes"/>
    <w:basedOn w:val="Normal"/>
    <w:rsid w:val="00B00B70"/>
    <w:rPr>
      <w:b/>
      <w:color w:val="3366FF"/>
      <w:sz w:val="20"/>
    </w:rPr>
  </w:style>
  <w:style w:type="character" w:customStyle="1" w:styleId="Subscript">
    <w:name w:val="Subscript"/>
    <w:basedOn w:val="DefaultParagraphFont"/>
    <w:uiPriority w:val="1"/>
    <w:rsid w:val="00B00B70"/>
    <w:rPr>
      <w:noProof/>
      <w:vertAlign w:val="subscript"/>
    </w:rPr>
  </w:style>
  <w:style w:type="character" w:customStyle="1" w:styleId="Superscript">
    <w:name w:val="Superscript"/>
    <w:basedOn w:val="DefaultParagraphFont"/>
    <w:uiPriority w:val="1"/>
    <w:rsid w:val="00B00B70"/>
    <w:rPr>
      <w:noProof/>
      <w:vertAlign w:val="superscript"/>
    </w:rPr>
  </w:style>
  <w:style w:type="character" w:customStyle="1" w:styleId="Symbol">
    <w:name w:val="Symbol"/>
    <w:basedOn w:val="DefaultParagraphFont"/>
    <w:uiPriority w:val="1"/>
    <w:rsid w:val="00B00B70"/>
    <w:rPr>
      <w:noProof/>
    </w:rPr>
  </w:style>
  <w:style w:type="character" w:customStyle="1" w:styleId="NoBreak">
    <w:name w:val="NoBreak"/>
    <w:basedOn w:val="DefaultParagraphFont"/>
    <w:uiPriority w:val="1"/>
    <w:rsid w:val="00B00B70"/>
    <w:rPr>
      <w:noProof/>
    </w:rPr>
  </w:style>
  <w:style w:type="paragraph" w:customStyle="1" w:styleId="MathEquation">
    <w:name w:val="MathEquation"/>
    <w:basedOn w:val="Normal"/>
    <w:rsid w:val="00B00B70"/>
    <w:rPr>
      <w:rFonts w:ascii="Cambria Math" w:hAnsi="Cambria Math"/>
      <w:i/>
      <w:noProof/>
    </w:rPr>
  </w:style>
  <w:style w:type="paragraph" w:customStyle="1" w:styleId="ComputerCode">
    <w:name w:val="ComputerCode"/>
    <w:basedOn w:val="Normal"/>
    <w:rsid w:val="00B00B70"/>
    <w:pPr>
      <w:ind w:left="567"/>
      <w:contextualSpacing/>
    </w:pPr>
    <w:rPr>
      <w:rFonts w:ascii="Courier New" w:hAnsi="Courier New"/>
      <w:color w:val="auto"/>
      <w:sz w:val="20"/>
      <w:szCs w:val="24"/>
    </w:rPr>
  </w:style>
  <w:style w:type="paragraph" w:customStyle="1" w:styleId="BulletChecklist">
    <w:name w:val="BulletChecklist"/>
    <w:basedOn w:val="Bullet0"/>
    <w:rsid w:val="00B00B70"/>
    <w:pPr>
      <w:numPr>
        <w:numId w:val="8"/>
      </w:numPr>
    </w:pPr>
    <w:rPr>
      <w:noProof/>
    </w:rPr>
  </w:style>
  <w:style w:type="paragraph" w:customStyle="1" w:styleId="ImprintText">
    <w:name w:val="ImprintText"/>
    <w:basedOn w:val="Normal"/>
    <w:rsid w:val="00B00B70"/>
    <w:pPr>
      <w:spacing w:after="120"/>
    </w:pPr>
    <w:rPr>
      <w:sz w:val="20"/>
    </w:rPr>
  </w:style>
  <w:style w:type="paragraph" w:customStyle="1" w:styleId="AltText">
    <w:name w:val="AltText"/>
    <w:basedOn w:val="Normal"/>
    <w:rsid w:val="00B00B70"/>
    <w:rPr>
      <w:color w:val="E36C0A" w:themeColor="accent6" w:themeShade="BF"/>
      <w:sz w:val="20"/>
    </w:rPr>
  </w:style>
  <w:style w:type="paragraph" w:styleId="Caption">
    <w:name w:val="caption"/>
    <w:basedOn w:val="Normal"/>
    <w:next w:val="Credit"/>
    <w:uiPriority w:val="35"/>
    <w:unhideWhenUsed/>
    <w:rsid w:val="00B00B70"/>
    <w:pPr>
      <w:spacing w:after="0"/>
    </w:pPr>
    <w:rPr>
      <w:b/>
      <w:bCs/>
      <w:color w:val="auto"/>
      <w:sz w:val="18"/>
      <w:szCs w:val="18"/>
    </w:rPr>
  </w:style>
  <w:style w:type="paragraph" w:customStyle="1" w:styleId="Credit">
    <w:name w:val="Credit"/>
    <w:basedOn w:val="Caption"/>
    <w:next w:val="Normal"/>
    <w:rsid w:val="00B00B70"/>
    <w:pPr>
      <w:spacing w:after="240"/>
    </w:pPr>
    <w:rPr>
      <w:b w:val="0"/>
      <w:noProof/>
    </w:rPr>
  </w:style>
  <w:style w:type="paragraph" w:customStyle="1" w:styleId="NormalFirstPara">
    <w:name w:val="NormalFirstPara"/>
    <w:basedOn w:val="Normal"/>
    <w:rsid w:val="00B00B70"/>
    <w:rPr>
      <w:noProof/>
      <w:color w:val="9BBB59" w:themeColor="accent3"/>
    </w:rPr>
  </w:style>
  <w:style w:type="paragraph" w:customStyle="1" w:styleId="TableHeadingCA">
    <w:name w:val="TableHeadingCA"/>
    <w:basedOn w:val="TableHeading"/>
    <w:rsid w:val="00B00B70"/>
    <w:pPr>
      <w:jc w:val="center"/>
    </w:pPr>
  </w:style>
  <w:style w:type="paragraph" w:customStyle="1" w:styleId="TableTextCA">
    <w:name w:val="TableTextCA"/>
    <w:basedOn w:val="TableText"/>
    <w:rsid w:val="00B00B70"/>
    <w:pPr>
      <w:jc w:val="center"/>
    </w:pPr>
  </w:style>
  <w:style w:type="paragraph" w:customStyle="1" w:styleId="TableTextDecimalAlign">
    <w:name w:val="TableTextDecimalAlign"/>
    <w:basedOn w:val="TableText"/>
    <w:rsid w:val="00B00B70"/>
    <w:pPr>
      <w:tabs>
        <w:tab w:val="decimal" w:pos="1119"/>
      </w:tabs>
    </w:pPr>
  </w:style>
  <w:style w:type="paragraph" w:customStyle="1" w:styleId="NormalIndent">
    <w:name w:val="NormalIndent"/>
    <w:basedOn w:val="Normal"/>
    <w:rsid w:val="00B00B70"/>
    <w:pPr>
      <w:ind w:left="357"/>
    </w:pPr>
  </w:style>
  <w:style w:type="paragraph" w:customStyle="1" w:styleId="SectionTitle">
    <w:name w:val="SectionTitle"/>
    <w:basedOn w:val="Normal"/>
    <w:next w:val="Normal"/>
    <w:rsid w:val="00B00B70"/>
    <w:pPr>
      <w:jc w:val="center"/>
    </w:pPr>
    <w:rPr>
      <w:b/>
      <w:sz w:val="40"/>
    </w:rPr>
  </w:style>
  <w:style w:type="paragraph" w:customStyle="1" w:styleId="SectionSubtitle">
    <w:name w:val="SectionSubtitle"/>
    <w:basedOn w:val="Normal"/>
    <w:rsid w:val="00B00B70"/>
    <w:pPr>
      <w:spacing w:after="0"/>
      <w:jc w:val="center"/>
    </w:pPr>
    <w:rPr>
      <w:sz w:val="32"/>
    </w:rPr>
  </w:style>
  <w:style w:type="paragraph" w:customStyle="1" w:styleId="QuoteNumberList">
    <w:name w:val="QuoteNumberList"/>
    <w:basedOn w:val="Quote"/>
    <w:rsid w:val="00B00B70"/>
    <w:pPr>
      <w:ind w:left="1117" w:hanging="397"/>
    </w:pPr>
    <w:rPr>
      <w:noProof/>
    </w:rPr>
  </w:style>
  <w:style w:type="paragraph" w:customStyle="1" w:styleId="QuoteBullet">
    <w:name w:val="QuoteBullet"/>
    <w:basedOn w:val="Quote"/>
    <w:rsid w:val="00B00B70"/>
    <w:pPr>
      <w:numPr>
        <w:numId w:val="9"/>
      </w:numPr>
      <w:ind w:left="1117" w:hanging="397"/>
    </w:pPr>
    <w:rPr>
      <w:noProof/>
    </w:rPr>
  </w:style>
  <w:style w:type="paragraph" w:customStyle="1" w:styleId="BoxDash">
    <w:name w:val="BoxDash"/>
    <w:basedOn w:val="BoxBullet"/>
    <w:rsid w:val="00B00B70"/>
    <w:pPr>
      <w:numPr>
        <w:numId w:val="7"/>
      </w:numPr>
    </w:pPr>
  </w:style>
  <w:style w:type="character" w:customStyle="1" w:styleId="CrossRef">
    <w:name w:val="CrossRef"/>
    <w:basedOn w:val="DefaultParagraphFont"/>
    <w:uiPriority w:val="1"/>
    <w:rsid w:val="00B00B70"/>
    <w:rPr>
      <w:rFonts w:ascii="Times New Roman" w:hAnsi="Times New Roman"/>
      <w:b/>
      <w:noProof/>
      <w:color w:val="C0504D" w:themeColor="accent2"/>
      <w:sz w:val="24"/>
    </w:rPr>
  </w:style>
  <w:style w:type="paragraph" w:customStyle="1" w:styleId="TableNumberedList">
    <w:name w:val="TableNumberedList"/>
    <w:basedOn w:val="TableText"/>
    <w:autoRedefine/>
    <w:qFormat/>
    <w:rsid w:val="00B00B70"/>
    <w:pPr>
      <w:numPr>
        <w:numId w:val="11"/>
      </w:numPr>
      <w:ind w:left="357" w:hanging="357"/>
    </w:pPr>
  </w:style>
  <w:style w:type="character" w:customStyle="1" w:styleId="StrongEmphasis">
    <w:name w:val="StrongEmphasis"/>
    <w:basedOn w:val="DefaultParagraphFont"/>
    <w:rsid w:val="00B00B70"/>
    <w:rPr>
      <w:b/>
      <w:bCs/>
      <w:i/>
      <w:iCs/>
    </w:rPr>
  </w:style>
  <w:style w:type="character" w:styleId="FollowedHyperlink">
    <w:name w:val="FollowedHyperlink"/>
    <w:basedOn w:val="DefaultParagraphFont"/>
    <w:rsid w:val="00B00B70"/>
    <w:rPr>
      <w:color w:val="800080" w:themeColor="followedHyperlink"/>
      <w:u w:val="single"/>
    </w:rPr>
  </w:style>
  <w:style w:type="character" w:customStyle="1" w:styleId="apple-converted-space">
    <w:name w:val="apple-converted-space"/>
    <w:basedOn w:val="DefaultParagraphFont"/>
    <w:rsid w:val="001A3D7A"/>
  </w:style>
  <w:style w:type="paragraph" w:customStyle="1" w:styleId="CharChar1Char">
    <w:name w:val="Char Char1 Char"/>
    <w:basedOn w:val="Normal"/>
    <w:rsid w:val="00FD5403"/>
    <w:pPr>
      <w:spacing w:after="0"/>
    </w:pPr>
    <w:rPr>
      <w:color w:val="auto"/>
      <w:sz w:val="22"/>
      <w:szCs w:val="22"/>
      <w:lang w:eastAsia="en-US"/>
    </w:rPr>
  </w:style>
  <w:style w:type="table" w:styleId="LightShading-Accent1">
    <w:name w:val="Light Shading Accent 1"/>
    <w:basedOn w:val="TableNormal"/>
    <w:uiPriority w:val="60"/>
    <w:rsid w:val="006741D0"/>
    <w:pPr>
      <w:spacing w:after="0" w:line="240" w:lineRule="auto"/>
    </w:pPr>
    <w:rPr>
      <w:rFonts w:ascii="Times New Roman" w:hAnsi="Times New Roman"/>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uiPriority w:val="1"/>
    <w:qFormat/>
    <w:rsid w:val="00BF7CF7"/>
    <w:pPr>
      <w:spacing w:after="0" w:line="240" w:lineRule="auto"/>
    </w:pPr>
    <w:rPr>
      <w:rFonts w:ascii="Times New Roman" w:eastAsia="Times New Roman" w:hAnsi="Times New Roman" w:cs="Times New Roman"/>
      <w:color w:val="000000"/>
      <w:sz w:val="24"/>
      <w:szCs w:val="20"/>
      <w:lang w:eastAsia="en-AU"/>
    </w:rPr>
  </w:style>
  <w:style w:type="table" w:customStyle="1" w:styleId="261">
    <w:name w:val="261"/>
    <w:basedOn w:val="TableNormal"/>
    <w:rsid w:val="00041262"/>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paragraph" w:customStyle="1" w:styleId="ARTableText">
    <w:name w:val="AR Table Text"/>
    <w:basedOn w:val="Normal"/>
    <w:qFormat/>
    <w:rsid w:val="00A42D1D"/>
    <w:pPr>
      <w:spacing w:before="120" w:after="120"/>
    </w:pPr>
    <w:rPr>
      <w:bCs/>
      <w:color w:val="auto"/>
      <w:sz w:val="20"/>
      <w:lang w:eastAsia="en-US"/>
    </w:rPr>
  </w:style>
  <w:style w:type="paragraph" w:customStyle="1" w:styleId="ARTableHeaderRow">
    <w:name w:val="AR Table Header Row"/>
    <w:basedOn w:val="Normal"/>
    <w:qFormat/>
    <w:rsid w:val="00A42D1D"/>
    <w:pPr>
      <w:tabs>
        <w:tab w:val="left" w:pos="3677"/>
      </w:tabs>
      <w:spacing w:before="120" w:after="120"/>
      <w:jc w:val="center"/>
    </w:pPr>
    <w:rPr>
      <w:b/>
      <w:color w:val="FFFFFF" w:themeColor="background1"/>
      <w:sz w:val="20"/>
      <w:lang w:eastAsia="en-US"/>
    </w:rPr>
  </w:style>
  <w:style w:type="paragraph" w:customStyle="1" w:styleId="Tabletext0">
    <w:name w:val="Table text"/>
    <w:basedOn w:val="BodyText"/>
    <w:rsid w:val="00946531"/>
    <w:pPr>
      <w:spacing w:before="80" w:after="40" w:line="260" w:lineRule="exact"/>
    </w:pPr>
    <w:rPr>
      <w:rFonts w:ascii="Arial Narrow" w:hAnsi="Arial Narrow" w:cs="Arial Narrow"/>
      <w:sz w:val="20"/>
    </w:rPr>
  </w:style>
  <w:style w:type="paragraph" w:styleId="BodyText">
    <w:name w:val="Body Text"/>
    <w:basedOn w:val="Normal"/>
    <w:link w:val="BodyTextChar"/>
    <w:uiPriority w:val="1"/>
    <w:unhideWhenUsed/>
    <w:qFormat/>
    <w:rsid w:val="00946531"/>
    <w:pPr>
      <w:spacing w:after="120"/>
    </w:pPr>
  </w:style>
  <w:style w:type="character" w:customStyle="1" w:styleId="BodyTextChar">
    <w:name w:val="Body Text Char"/>
    <w:basedOn w:val="DefaultParagraphFont"/>
    <w:link w:val="BodyText"/>
    <w:uiPriority w:val="1"/>
    <w:rsid w:val="00946531"/>
    <w:rPr>
      <w:rFonts w:ascii="Times New Roman" w:eastAsia="Times New Roman" w:hAnsi="Times New Roman" w:cs="Times New Roman"/>
      <w:color w:val="000000"/>
      <w:sz w:val="24"/>
      <w:szCs w:val="20"/>
      <w:lang w:eastAsia="en-AU"/>
    </w:rPr>
  </w:style>
  <w:style w:type="table" w:customStyle="1" w:styleId="TableGrid2">
    <w:name w:val="Table Grid2"/>
    <w:basedOn w:val="TableNormal"/>
    <w:next w:val="TableGrid"/>
    <w:rsid w:val="00BE4C2A"/>
    <w:pPr>
      <w:spacing w:before="120"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91"/>
    <w:basedOn w:val="TableNormal"/>
    <w:rsid w:val="007A6BE9"/>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paragraph" w:customStyle="1" w:styleId="Default">
    <w:name w:val="Default"/>
    <w:rsid w:val="006F5DD9"/>
    <w:pPr>
      <w:autoSpaceDE w:val="0"/>
      <w:autoSpaceDN w:val="0"/>
      <w:adjustRightInd w:val="0"/>
      <w:spacing w:after="0" w:line="240" w:lineRule="auto"/>
    </w:pPr>
    <w:rPr>
      <w:rFonts w:ascii="Cambria" w:hAnsi="Cambria" w:cs="Cambria"/>
      <w:color w:val="000000"/>
      <w:sz w:val="24"/>
      <w:szCs w:val="24"/>
    </w:rPr>
  </w:style>
  <w:style w:type="paragraph" w:customStyle="1" w:styleId="TableParagraph">
    <w:name w:val="Table Paragraph"/>
    <w:basedOn w:val="Normal"/>
    <w:uiPriority w:val="1"/>
    <w:qFormat/>
    <w:rsid w:val="00DA34CB"/>
    <w:pPr>
      <w:widowControl w:val="0"/>
      <w:autoSpaceDE w:val="0"/>
      <w:autoSpaceDN w:val="0"/>
      <w:adjustRightInd w:val="0"/>
      <w:spacing w:after="0"/>
    </w:pPr>
    <w:rPr>
      <w:rFonts w:eastAsiaTheme="minorEastAsia"/>
      <w:color w:val="auto"/>
      <w:szCs w:val="24"/>
    </w:rPr>
  </w:style>
  <w:style w:type="character" w:customStyle="1" w:styleId="Heading7Char">
    <w:name w:val="Heading 7 Char"/>
    <w:basedOn w:val="DefaultParagraphFont"/>
    <w:link w:val="Heading7"/>
    <w:uiPriority w:val="9"/>
    <w:semiHidden/>
    <w:rsid w:val="008A6183"/>
    <w:rPr>
      <w:rFonts w:asciiTheme="majorHAnsi" w:eastAsiaTheme="majorEastAsia" w:hAnsiTheme="majorHAnsi" w:cstheme="majorBidi"/>
      <w:i/>
      <w:iCs/>
      <w:color w:val="404040" w:themeColor="text1" w:themeTint="BF"/>
      <w:sz w:val="21"/>
      <w:szCs w:val="21"/>
      <w:lang w:eastAsia="en-AU"/>
    </w:rPr>
  </w:style>
  <w:style w:type="character" w:customStyle="1" w:styleId="Heading8Char">
    <w:name w:val="Heading 8 Char"/>
    <w:basedOn w:val="DefaultParagraphFont"/>
    <w:link w:val="Heading8"/>
    <w:uiPriority w:val="9"/>
    <w:semiHidden/>
    <w:rsid w:val="008A6183"/>
    <w:rPr>
      <w:rFonts w:asciiTheme="majorHAnsi" w:eastAsiaTheme="majorEastAsia" w:hAnsiTheme="majorHAnsi" w:cstheme="majorBidi"/>
      <w:color w:val="404040" w:themeColor="text1" w:themeTint="BF"/>
      <w:sz w:val="20"/>
      <w:szCs w:val="21"/>
      <w:lang w:eastAsia="en-AU"/>
    </w:rPr>
  </w:style>
  <w:style w:type="character" w:customStyle="1" w:styleId="Heading9Char">
    <w:name w:val="Heading 9 Char"/>
    <w:basedOn w:val="DefaultParagraphFont"/>
    <w:link w:val="Heading9"/>
    <w:uiPriority w:val="9"/>
    <w:semiHidden/>
    <w:rsid w:val="008A6183"/>
    <w:rPr>
      <w:rFonts w:asciiTheme="majorHAnsi" w:eastAsiaTheme="majorEastAsia" w:hAnsiTheme="majorHAnsi" w:cstheme="majorBidi"/>
      <w:i/>
      <w:iCs/>
      <w:color w:val="404040" w:themeColor="text1" w:themeTint="BF"/>
      <w:sz w:val="20"/>
      <w:szCs w:val="21"/>
      <w:lang w:eastAsia="en-AU"/>
    </w:rPr>
  </w:style>
  <w:style w:type="paragraph" w:customStyle="1" w:styleId="no">
    <w:name w:val="no"/>
    <w:basedOn w:val="Normal"/>
    <w:rsid w:val="00FA1AAA"/>
    <w:rPr>
      <w:rFonts w:eastAsia="Arial"/>
      <w:i/>
      <w:vertAlign w:val="superscript"/>
    </w:rPr>
  </w:style>
  <w:style w:type="paragraph" w:customStyle="1" w:styleId="Note">
    <w:name w:val="Note"/>
    <w:basedOn w:val="Normal"/>
    <w:qFormat/>
    <w:rsid w:val="00B37322"/>
    <w:rPr>
      <w:rFonts w:eastAsia="Arial"/>
      <w:sz w:val="18"/>
    </w:rPr>
  </w:style>
  <w:style w:type="table" w:customStyle="1" w:styleId="TableGrid3">
    <w:name w:val="Table Grid3"/>
    <w:basedOn w:val="TableNormal"/>
    <w:next w:val="TableGrid"/>
    <w:rsid w:val="000D2E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231"/>
    <w:basedOn w:val="TableNormal"/>
    <w:rsid w:val="000B6306"/>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paragraph" w:customStyle="1" w:styleId="p1">
    <w:name w:val="p1"/>
    <w:basedOn w:val="Normal"/>
    <w:rsid w:val="004B7E26"/>
    <w:pPr>
      <w:spacing w:after="0"/>
    </w:pPr>
    <w:rPr>
      <w:rFonts w:ascii="Helvetica" w:eastAsiaTheme="minorHAnsi" w:hAnsi="Helvetica"/>
      <w:color w:val="565656"/>
      <w:lang w:val="en-GB" w:eastAsia="en-GB"/>
    </w:rPr>
  </w:style>
  <w:style w:type="character" w:customStyle="1" w:styleId="st1">
    <w:name w:val="st1"/>
    <w:basedOn w:val="DefaultParagraphFont"/>
    <w:rsid w:val="00A71B2E"/>
  </w:style>
  <w:style w:type="paragraph" w:styleId="PlainText">
    <w:name w:val="Plain Text"/>
    <w:basedOn w:val="Normal"/>
    <w:link w:val="PlainTextChar"/>
    <w:uiPriority w:val="99"/>
    <w:unhideWhenUsed/>
    <w:rsid w:val="00A71B2E"/>
    <w:pPr>
      <w:spacing w:after="0"/>
    </w:pPr>
    <w:rPr>
      <w:rFonts w:ascii="Calibri" w:hAnsi="Calibri"/>
      <w:color w:val="auto"/>
      <w:sz w:val="22"/>
      <w:szCs w:val="22"/>
      <w:lang w:eastAsia="en-US"/>
    </w:rPr>
  </w:style>
  <w:style w:type="character" w:customStyle="1" w:styleId="PlainTextChar">
    <w:name w:val="Plain Text Char"/>
    <w:basedOn w:val="DefaultParagraphFont"/>
    <w:link w:val="PlainText"/>
    <w:uiPriority w:val="99"/>
    <w:rsid w:val="00A71B2E"/>
    <w:rPr>
      <w:rFonts w:ascii="Calibri" w:eastAsia="Times New Roman" w:hAnsi="Calibri" w:cs="Times New Roman"/>
    </w:rPr>
  </w:style>
  <w:style w:type="paragraph" w:styleId="NormalWeb">
    <w:name w:val="Normal (Web)"/>
    <w:basedOn w:val="Normal"/>
    <w:uiPriority w:val="99"/>
    <w:unhideWhenUsed/>
    <w:rsid w:val="00B46B46"/>
    <w:pPr>
      <w:spacing w:before="100" w:beforeAutospacing="1" w:after="100" w:afterAutospacing="1" w:line="240" w:lineRule="auto"/>
      <w:jc w:val="both"/>
    </w:pPr>
    <w:rPr>
      <w:rFonts w:ascii="Century Gothic" w:hAnsi="Century Gothic" w:cs="Times New Roman"/>
      <w:color w:val="auto"/>
      <w:sz w:val="22"/>
      <w:szCs w:val="24"/>
    </w:rPr>
  </w:style>
  <w:style w:type="paragraph" w:styleId="TOCHeading">
    <w:name w:val="TOC Heading"/>
    <w:basedOn w:val="Heading1"/>
    <w:next w:val="Normal"/>
    <w:uiPriority w:val="39"/>
    <w:unhideWhenUsed/>
    <w:qFormat/>
    <w:rsid w:val="00B855DB"/>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14:ligatures w14:val="none"/>
    </w:rPr>
  </w:style>
  <w:style w:type="character" w:customStyle="1" w:styleId="ListParagraphChar">
    <w:name w:val="List Paragraph Char"/>
    <w:aliases w:val="Body text Char,Bullet point Char,List Paragraph1 Char,List Paragraph11 Char,NAST Quote Char,Recommendation Char"/>
    <w:link w:val="ListParagraph"/>
    <w:uiPriority w:val="34"/>
    <w:locked/>
    <w:rsid w:val="006941A9"/>
    <w:rPr>
      <w:rFonts w:ascii="Arial" w:eastAsia="Times New Roman" w:hAnsi="Arial" w:cs="Arial"/>
      <w:color w:val="000000"/>
      <w:sz w:val="21"/>
      <w:szCs w:val="21"/>
      <w:lang w:eastAsia="en-AU"/>
    </w:rPr>
  </w:style>
  <w:style w:type="paragraph" w:styleId="TOC5">
    <w:name w:val="toc 5"/>
    <w:basedOn w:val="Normal"/>
    <w:next w:val="Normal"/>
    <w:autoRedefine/>
    <w:uiPriority w:val="39"/>
    <w:semiHidden/>
    <w:unhideWhenUsed/>
    <w:rsid w:val="00E763D5"/>
    <w:pPr>
      <w:spacing w:after="0"/>
      <w:ind w:left="84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763D5"/>
    <w:pPr>
      <w:spacing w:after="0"/>
      <w:ind w:left="105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763D5"/>
    <w:pPr>
      <w:spacing w:after="0"/>
      <w:ind w:left="126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763D5"/>
    <w:pPr>
      <w:spacing w:after="0"/>
      <w:ind w:left="147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763D5"/>
    <w:pPr>
      <w:spacing w:after="0"/>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534">
      <w:bodyDiv w:val="1"/>
      <w:marLeft w:val="0"/>
      <w:marRight w:val="0"/>
      <w:marTop w:val="0"/>
      <w:marBottom w:val="0"/>
      <w:divBdr>
        <w:top w:val="none" w:sz="0" w:space="0" w:color="auto"/>
        <w:left w:val="none" w:sz="0" w:space="0" w:color="auto"/>
        <w:bottom w:val="none" w:sz="0" w:space="0" w:color="auto"/>
        <w:right w:val="none" w:sz="0" w:space="0" w:color="auto"/>
      </w:divBdr>
    </w:div>
    <w:div w:id="94255656">
      <w:bodyDiv w:val="1"/>
      <w:marLeft w:val="0"/>
      <w:marRight w:val="0"/>
      <w:marTop w:val="0"/>
      <w:marBottom w:val="0"/>
      <w:divBdr>
        <w:top w:val="none" w:sz="0" w:space="0" w:color="auto"/>
        <w:left w:val="none" w:sz="0" w:space="0" w:color="auto"/>
        <w:bottom w:val="none" w:sz="0" w:space="0" w:color="auto"/>
        <w:right w:val="none" w:sz="0" w:space="0" w:color="auto"/>
      </w:divBdr>
    </w:div>
    <w:div w:id="156918576">
      <w:bodyDiv w:val="1"/>
      <w:marLeft w:val="0"/>
      <w:marRight w:val="0"/>
      <w:marTop w:val="0"/>
      <w:marBottom w:val="0"/>
      <w:divBdr>
        <w:top w:val="none" w:sz="0" w:space="0" w:color="auto"/>
        <w:left w:val="none" w:sz="0" w:space="0" w:color="auto"/>
        <w:bottom w:val="none" w:sz="0" w:space="0" w:color="auto"/>
        <w:right w:val="none" w:sz="0" w:space="0" w:color="auto"/>
      </w:divBdr>
    </w:div>
    <w:div w:id="197089696">
      <w:bodyDiv w:val="1"/>
      <w:marLeft w:val="0"/>
      <w:marRight w:val="0"/>
      <w:marTop w:val="0"/>
      <w:marBottom w:val="0"/>
      <w:divBdr>
        <w:top w:val="none" w:sz="0" w:space="0" w:color="auto"/>
        <w:left w:val="none" w:sz="0" w:space="0" w:color="auto"/>
        <w:bottom w:val="none" w:sz="0" w:space="0" w:color="auto"/>
        <w:right w:val="none" w:sz="0" w:space="0" w:color="auto"/>
      </w:divBdr>
    </w:div>
    <w:div w:id="203178526">
      <w:bodyDiv w:val="1"/>
      <w:marLeft w:val="0"/>
      <w:marRight w:val="0"/>
      <w:marTop w:val="0"/>
      <w:marBottom w:val="0"/>
      <w:divBdr>
        <w:top w:val="none" w:sz="0" w:space="0" w:color="auto"/>
        <w:left w:val="none" w:sz="0" w:space="0" w:color="auto"/>
        <w:bottom w:val="none" w:sz="0" w:space="0" w:color="auto"/>
        <w:right w:val="none" w:sz="0" w:space="0" w:color="auto"/>
      </w:divBdr>
    </w:div>
    <w:div w:id="224292410">
      <w:bodyDiv w:val="1"/>
      <w:marLeft w:val="0"/>
      <w:marRight w:val="0"/>
      <w:marTop w:val="0"/>
      <w:marBottom w:val="0"/>
      <w:divBdr>
        <w:top w:val="none" w:sz="0" w:space="0" w:color="auto"/>
        <w:left w:val="none" w:sz="0" w:space="0" w:color="auto"/>
        <w:bottom w:val="none" w:sz="0" w:space="0" w:color="auto"/>
        <w:right w:val="none" w:sz="0" w:space="0" w:color="auto"/>
      </w:divBdr>
    </w:div>
    <w:div w:id="312027850">
      <w:bodyDiv w:val="1"/>
      <w:marLeft w:val="0"/>
      <w:marRight w:val="0"/>
      <w:marTop w:val="0"/>
      <w:marBottom w:val="0"/>
      <w:divBdr>
        <w:top w:val="none" w:sz="0" w:space="0" w:color="auto"/>
        <w:left w:val="none" w:sz="0" w:space="0" w:color="auto"/>
        <w:bottom w:val="none" w:sz="0" w:space="0" w:color="auto"/>
        <w:right w:val="none" w:sz="0" w:space="0" w:color="auto"/>
      </w:divBdr>
    </w:div>
    <w:div w:id="449473770">
      <w:bodyDiv w:val="1"/>
      <w:marLeft w:val="0"/>
      <w:marRight w:val="0"/>
      <w:marTop w:val="0"/>
      <w:marBottom w:val="0"/>
      <w:divBdr>
        <w:top w:val="none" w:sz="0" w:space="0" w:color="auto"/>
        <w:left w:val="none" w:sz="0" w:space="0" w:color="auto"/>
        <w:bottom w:val="none" w:sz="0" w:space="0" w:color="auto"/>
        <w:right w:val="none" w:sz="0" w:space="0" w:color="auto"/>
      </w:divBdr>
    </w:div>
    <w:div w:id="519398997">
      <w:bodyDiv w:val="1"/>
      <w:marLeft w:val="0"/>
      <w:marRight w:val="0"/>
      <w:marTop w:val="0"/>
      <w:marBottom w:val="0"/>
      <w:divBdr>
        <w:top w:val="none" w:sz="0" w:space="0" w:color="auto"/>
        <w:left w:val="none" w:sz="0" w:space="0" w:color="auto"/>
        <w:bottom w:val="none" w:sz="0" w:space="0" w:color="auto"/>
        <w:right w:val="none" w:sz="0" w:space="0" w:color="auto"/>
      </w:divBdr>
    </w:div>
    <w:div w:id="530843670">
      <w:bodyDiv w:val="1"/>
      <w:marLeft w:val="0"/>
      <w:marRight w:val="0"/>
      <w:marTop w:val="0"/>
      <w:marBottom w:val="0"/>
      <w:divBdr>
        <w:top w:val="none" w:sz="0" w:space="0" w:color="auto"/>
        <w:left w:val="none" w:sz="0" w:space="0" w:color="auto"/>
        <w:bottom w:val="none" w:sz="0" w:space="0" w:color="auto"/>
        <w:right w:val="none" w:sz="0" w:space="0" w:color="auto"/>
      </w:divBdr>
    </w:div>
    <w:div w:id="547297638">
      <w:bodyDiv w:val="1"/>
      <w:marLeft w:val="0"/>
      <w:marRight w:val="0"/>
      <w:marTop w:val="0"/>
      <w:marBottom w:val="0"/>
      <w:divBdr>
        <w:top w:val="none" w:sz="0" w:space="0" w:color="auto"/>
        <w:left w:val="none" w:sz="0" w:space="0" w:color="auto"/>
        <w:bottom w:val="none" w:sz="0" w:space="0" w:color="auto"/>
        <w:right w:val="none" w:sz="0" w:space="0" w:color="auto"/>
      </w:divBdr>
    </w:div>
    <w:div w:id="572859213">
      <w:bodyDiv w:val="1"/>
      <w:marLeft w:val="0"/>
      <w:marRight w:val="0"/>
      <w:marTop w:val="0"/>
      <w:marBottom w:val="0"/>
      <w:divBdr>
        <w:top w:val="none" w:sz="0" w:space="0" w:color="auto"/>
        <w:left w:val="none" w:sz="0" w:space="0" w:color="auto"/>
        <w:bottom w:val="none" w:sz="0" w:space="0" w:color="auto"/>
        <w:right w:val="none" w:sz="0" w:space="0" w:color="auto"/>
      </w:divBdr>
    </w:div>
    <w:div w:id="687606416">
      <w:bodyDiv w:val="1"/>
      <w:marLeft w:val="0"/>
      <w:marRight w:val="0"/>
      <w:marTop w:val="0"/>
      <w:marBottom w:val="0"/>
      <w:divBdr>
        <w:top w:val="none" w:sz="0" w:space="0" w:color="auto"/>
        <w:left w:val="none" w:sz="0" w:space="0" w:color="auto"/>
        <w:bottom w:val="none" w:sz="0" w:space="0" w:color="auto"/>
        <w:right w:val="none" w:sz="0" w:space="0" w:color="auto"/>
      </w:divBdr>
    </w:div>
    <w:div w:id="696125531">
      <w:bodyDiv w:val="1"/>
      <w:marLeft w:val="0"/>
      <w:marRight w:val="0"/>
      <w:marTop w:val="0"/>
      <w:marBottom w:val="0"/>
      <w:divBdr>
        <w:top w:val="none" w:sz="0" w:space="0" w:color="auto"/>
        <w:left w:val="none" w:sz="0" w:space="0" w:color="auto"/>
        <w:bottom w:val="none" w:sz="0" w:space="0" w:color="auto"/>
        <w:right w:val="none" w:sz="0" w:space="0" w:color="auto"/>
      </w:divBdr>
    </w:div>
    <w:div w:id="771776618">
      <w:bodyDiv w:val="1"/>
      <w:marLeft w:val="0"/>
      <w:marRight w:val="0"/>
      <w:marTop w:val="0"/>
      <w:marBottom w:val="0"/>
      <w:divBdr>
        <w:top w:val="none" w:sz="0" w:space="0" w:color="auto"/>
        <w:left w:val="none" w:sz="0" w:space="0" w:color="auto"/>
        <w:bottom w:val="none" w:sz="0" w:space="0" w:color="auto"/>
        <w:right w:val="none" w:sz="0" w:space="0" w:color="auto"/>
      </w:divBdr>
    </w:div>
    <w:div w:id="932401104">
      <w:bodyDiv w:val="1"/>
      <w:marLeft w:val="0"/>
      <w:marRight w:val="0"/>
      <w:marTop w:val="0"/>
      <w:marBottom w:val="0"/>
      <w:divBdr>
        <w:top w:val="none" w:sz="0" w:space="0" w:color="auto"/>
        <w:left w:val="none" w:sz="0" w:space="0" w:color="auto"/>
        <w:bottom w:val="none" w:sz="0" w:space="0" w:color="auto"/>
        <w:right w:val="none" w:sz="0" w:space="0" w:color="auto"/>
      </w:divBdr>
    </w:div>
    <w:div w:id="1026903309">
      <w:bodyDiv w:val="1"/>
      <w:marLeft w:val="0"/>
      <w:marRight w:val="0"/>
      <w:marTop w:val="0"/>
      <w:marBottom w:val="0"/>
      <w:divBdr>
        <w:top w:val="none" w:sz="0" w:space="0" w:color="auto"/>
        <w:left w:val="none" w:sz="0" w:space="0" w:color="auto"/>
        <w:bottom w:val="none" w:sz="0" w:space="0" w:color="auto"/>
        <w:right w:val="none" w:sz="0" w:space="0" w:color="auto"/>
      </w:divBdr>
    </w:div>
    <w:div w:id="1039745021">
      <w:bodyDiv w:val="1"/>
      <w:marLeft w:val="0"/>
      <w:marRight w:val="0"/>
      <w:marTop w:val="0"/>
      <w:marBottom w:val="0"/>
      <w:divBdr>
        <w:top w:val="none" w:sz="0" w:space="0" w:color="auto"/>
        <w:left w:val="none" w:sz="0" w:space="0" w:color="auto"/>
        <w:bottom w:val="none" w:sz="0" w:space="0" w:color="auto"/>
        <w:right w:val="none" w:sz="0" w:space="0" w:color="auto"/>
      </w:divBdr>
    </w:div>
    <w:div w:id="1040128060">
      <w:bodyDiv w:val="1"/>
      <w:marLeft w:val="0"/>
      <w:marRight w:val="0"/>
      <w:marTop w:val="0"/>
      <w:marBottom w:val="0"/>
      <w:divBdr>
        <w:top w:val="none" w:sz="0" w:space="0" w:color="auto"/>
        <w:left w:val="none" w:sz="0" w:space="0" w:color="auto"/>
        <w:bottom w:val="none" w:sz="0" w:space="0" w:color="auto"/>
        <w:right w:val="none" w:sz="0" w:space="0" w:color="auto"/>
      </w:divBdr>
    </w:div>
    <w:div w:id="1043872973">
      <w:bodyDiv w:val="1"/>
      <w:marLeft w:val="0"/>
      <w:marRight w:val="0"/>
      <w:marTop w:val="0"/>
      <w:marBottom w:val="0"/>
      <w:divBdr>
        <w:top w:val="none" w:sz="0" w:space="0" w:color="auto"/>
        <w:left w:val="none" w:sz="0" w:space="0" w:color="auto"/>
        <w:bottom w:val="none" w:sz="0" w:space="0" w:color="auto"/>
        <w:right w:val="none" w:sz="0" w:space="0" w:color="auto"/>
      </w:divBdr>
    </w:div>
    <w:div w:id="1112047416">
      <w:bodyDiv w:val="1"/>
      <w:marLeft w:val="0"/>
      <w:marRight w:val="0"/>
      <w:marTop w:val="0"/>
      <w:marBottom w:val="0"/>
      <w:divBdr>
        <w:top w:val="none" w:sz="0" w:space="0" w:color="auto"/>
        <w:left w:val="none" w:sz="0" w:space="0" w:color="auto"/>
        <w:bottom w:val="none" w:sz="0" w:space="0" w:color="auto"/>
        <w:right w:val="none" w:sz="0" w:space="0" w:color="auto"/>
      </w:divBdr>
    </w:div>
    <w:div w:id="1326278519">
      <w:bodyDiv w:val="1"/>
      <w:marLeft w:val="0"/>
      <w:marRight w:val="0"/>
      <w:marTop w:val="0"/>
      <w:marBottom w:val="0"/>
      <w:divBdr>
        <w:top w:val="none" w:sz="0" w:space="0" w:color="auto"/>
        <w:left w:val="none" w:sz="0" w:space="0" w:color="auto"/>
        <w:bottom w:val="none" w:sz="0" w:space="0" w:color="auto"/>
        <w:right w:val="none" w:sz="0" w:space="0" w:color="auto"/>
      </w:divBdr>
    </w:div>
    <w:div w:id="1538739017">
      <w:bodyDiv w:val="1"/>
      <w:marLeft w:val="0"/>
      <w:marRight w:val="0"/>
      <w:marTop w:val="0"/>
      <w:marBottom w:val="0"/>
      <w:divBdr>
        <w:top w:val="none" w:sz="0" w:space="0" w:color="auto"/>
        <w:left w:val="none" w:sz="0" w:space="0" w:color="auto"/>
        <w:bottom w:val="none" w:sz="0" w:space="0" w:color="auto"/>
        <w:right w:val="none" w:sz="0" w:space="0" w:color="auto"/>
      </w:divBdr>
    </w:div>
    <w:div w:id="1587113285">
      <w:bodyDiv w:val="1"/>
      <w:marLeft w:val="0"/>
      <w:marRight w:val="0"/>
      <w:marTop w:val="0"/>
      <w:marBottom w:val="0"/>
      <w:divBdr>
        <w:top w:val="none" w:sz="0" w:space="0" w:color="auto"/>
        <w:left w:val="none" w:sz="0" w:space="0" w:color="auto"/>
        <w:bottom w:val="none" w:sz="0" w:space="0" w:color="auto"/>
        <w:right w:val="none" w:sz="0" w:space="0" w:color="auto"/>
      </w:divBdr>
    </w:div>
    <w:div w:id="1670058838">
      <w:bodyDiv w:val="1"/>
      <w:marLeft w:val="0"/>
      <w:marRight w:val="0"/>
      <w:marTop w:val="0"/>
      <w:marBottom w:val="0"/>
      <w:divBdr>
        <w:top w:val="none" w:sz="0" w:space="0" w:color="auto"/>
        <w:left w:val="none" w:sz="0" w:space="0" w:color="auto"/>
        <w:bottom w:val="none" w:sz="0" w:space="0" w:color="auto"/>
        <w:right w:val="none" w:sz="0" w:space="0" w:color="auto"/>
      </w:divBdr>
    </w:div>
    <w:div w:id="1676414566">
      <w:bodyDiv w:val="1"/>
      <w:marLeft w:val="0"/>
      <w:marRight w:val="0"/>
      <w:marTop w:val="0"/>
      <w:marBottom w:val="0"/>
      <w:divBdr>
        <w:top w:val="none" w:sz="0" w:space="0" w:color="auto"/>
        <w:left w:val="none" w:sz="0" w:space="0" w:color="auto"/>
        <w:bottom w:val="none" w:sz="0" w:space="0" w:color="auto"/>
        <w:right w:val="none" w:sz="0" w:space="0" w:color="auto"/>
      </w:divBdr>
    </w:div>
    <w:div w:id="1889226062">
      <w:bodyDiv w:val="1"/>
      <w:marLeft w:val="0"/>
      <w:marRight w:val="0"/>
      <w:marTop w:val="0"/>
      <w:marBottom w:val="0"/>
      <w:divBdr>
        <w:top w:val="none" w:sz="0" w:space="0" w:color="auto"/>
        <w:left w:val="none" w:sz="0" w:space="0" w:color="auto"/>
        <w:bottom w:val="none" w:sz="0" w:space="0" w:color="auto"/>
        <w:right w:val="none" w:sz="0" w:space="0" w:color="auto"/>
      </w:divBdr>
    </w:div>
    <w:div w:id="1950157195">
      <w:bodyDiv w:val="1"/>
      <w:marLeft w:val="0"/>
      <w:marRight w:val="0"/>
      <w:marTop w:val="0"/>
      <w:marBottom w:val="0"/>
      <w:divBdr>
        <w:top w:val="none" w:sz="0" w:space="0" w:color="auto"/>
        <w:left w:val="none" w:sz="0" w:space="0" w:color="auto"/>
        <w:bottom w:val="none" w:sz="0" w:space="0" w:color="auto"/>
        <w:right w:val="none" w:sz="0" w:space="0" w:color="auto"/>
      </w:divBdr>
    </w:div>
    <w:div w:id="1951357503">
      <w:bodyDiv w:val="1"/>
      <w:marLeft w:val="0"/>
      <w:marRight w:val="0"/>
      <w:marTop w:val="0"/>
      <w:marBottom w:val="0"/>
      <w:divBdr>
        <w:top w:val="none" w:sz="0" w:space="0" w:color="auto"/>
        <w:left w:val="none" w:sz="0" w:space="0" w:color="auto"/>
        <w:bottom w:val="none" w:sz="0" w:space="0" w:color="auto"/>
        <w:right w:val="none" w:sz="0" w:space="0" w:color="auto"/>
      </w:divBdr>
    </w:div>
    <w:div w:id="1972711393">
      <w:bodyDiv w:val="1"/>
      <w:marLeft w:val="0"/>
      <w:marRight w:val="0"/>
      <w:marTop w:val="0"/>
      <w:marBottom w:val="0"/>
      <w:divBdr>
        <w:top w:val="none" w:sz="0" w:space="0" w:color="auto"/>
        <w:left w:val="none" w:sz="0" w:space="0" w:color="auto"/>
        <w:bottom w:val="none" w:sz="0" w:space="0" w:color="auto"/>
        <w:right w:val="none" w:sz="0" w:space="0" w:color="auto"/>
      </w:divBdr>
      <w:divsChild>
        <w:div w:id="1325204874">
          <w:marLeft w:val="0"/>
          <w:marRight w:val="0"/>
          <w:marTop w:val="0"/>
          <w:marBottom w:val="0"/>
          <w:divBdr>
            <w:top w:val="none" w:sz="0" w:space="0" w:color="auto"/>
            <w:left w:val="none" w:sz="0" w:space="0" w:color="auto"/>
            <w:bottom w:val="none" w:sz="0" w:space="0" w:color="auto"/>
            <w:right w:val="none" w:sz="0" w:space="0" w:color="auto"/>
          </w:divBdr>
          <w:divsChild>
            <w:div w:id="1402800114">
              <w:marLeft w:val="0"/>
              <w:marRight w:val="0"/>
              <w:marTop w:val="0"/>
              <w:marBottom w:val="0"/>
              <w:divBdr>
                <w:top w:val="none" w:sz="0" w:space="0" w:color="auto"/>
                <w:left w:val="none" w:sz="0" w:space="0" w:color="auto"/>
                <w:bottom w:val="none" w:sz="0" w:space="0" w:color="auto"/>
                <w:right w:val="none" w:sz="0" w:space="0" w:color="auto"/>
              </w:divBdr>
              <w:divsChild>
                <w:div w:id="1382753338">
                  <w:marLeft w:val="0"/>
                  <w:marRight w:val="0"/>
                  <w:marTop w:val="225"/>
                  <w:marBottom w:val="0"/>
                  <w:divBdr>
                    <w:top w:val="none" w:sz="0" w:space="0" w:color="auto"/>
                    <w:left w:val="none" w:sz="0" w:space="0" w:color="auto"/>
                    <w:bottom w:val="none" w:sz="0" w:space="0" w:color="auto"/>
                    <w:right w:val="none" w:sz="0" w:space="0" w:color="auto"/>
                  </w:divBdr>
                  <w:divsChild>
                    <w:div w:id="421801179">
                      <w:marLeft w:val="0"/>
                      <w:marRight w:val="0"/>
                      <w:marTop w:val="0"/>
                      <w:marBottom w:val="0"/>
                      <w:divBdr>
                        <w:top w:val="none" w:sz="0" w:space="0" w:color="auto"/>
                        <w:left w:val="none" w:sz="0" w:space="0" w:color="auto"/>
                        <w:bottom w:val="none" w:sz="0" w:space="0" w:color="auto"/>
                        <w:right w:val="none" w:sz="0" w:space="0" w:color="auto"/>
                      </w:divBdr>
                      <w:divsChild>
                        <w:div w:id="248075891">
                          <w:marLeft w:val="0"/>
                          <w:marRight w:val="0"/>
                          <w:marTop w:val="0"/>
                          <w:marBottom w:val="0"/>
                          <w:divBdr>
                            <w:top w:val="none" w:sz="0" w:space="0" w:color="auto"/>
                            <w:left w:val="none" w:sz="0" w:space="0" w:color="auto"/>
                            <w:bottom w:val="none" w:sz="0" w:space="0" w:color="auto"/>
                            <w:right w:val="none" w:sz="0" w:space="0" w:color="auto"/>
                          </w:divBdr>
                          <w:divsChild>
                            <w:div w:id="688023276">
                              <w:marLeft w:val="0"/>
                              <w:marRight w:val="0"/>
                              <w:marTop w:val="0"/>
                              <w:marBottom w:val="0"/>
                              <w:divBdr>
                                <w:top w:val="none" w:sz="0" w:space="0" w:color="auto"/>
                                <w:left w:val="none" w:sz="0" w:space="0" w:color="auto"/>
                                <w:bottom w:val="none" w:sz="0" w:space="0" w:color="auto"/>
                                <w:right w:val="none" w:sz="0" w:space="0" w:color="auto"/>
                              </w:divBdr>
                              <w:divsChild>
                                <w:div w:id="1860004549">
                                  <w:marLeft w:val="0"/>
                                  <w:marRight w:val="0"/>
                                  <w:marTop w:val="0"/>
                                  <w:marBottom w:val="0"/>
                                  <w:divBdr>
                                    <w:top w:val="none" w:sz="0" w:space="0" w:color="auto"/>
                                    <w:left w:val="none" w:sz="0" w:space="0" w:color="auto"/>
                                    <w:bottom w:val="none" w:sz="0" w:space="0" w:color="auto"/>
                                    <w:right w:val="none" w:sz="0" w:space="0" w:color="auto"/>
                                  </w:divBdr>
                                  <w:divsChild>
                                    <w:div w:id="259336471">
                                      <w:marLeft w:val="0"/>
                                      <w:marRight w:val="0"/>
                                      <w:marTop w:val="0"/>
                                      <w:marBottom w:val="0"/>
                                      <w:divBdr>
                                        <w:top w:val="none" w:sz="0" w:space="0" w:color="auto"/>
                                        <w:left w:val="none" w:sz="0" w:space="0" w:color="auto"/>
                                        <w:bottom w:val="none" w:sz="0" w:space="0" w:color="auto"/>
                                        <w:right w:val="none" w:sz="0" w:space="0" w:color="auto"/>
                                      </w:divBdr>
                                      <w:divsChild>
                                        <w:div w:id="1656378541">
                                          <w:marLeft w:val="0"/>
                                          <w:marRight w:val="0"/>
                                          <w:marTop w:val="0"/>
                                          <w:marBottom w:val="0"/>
                                          <w:divBdr>
                                            <w:top w:val="none" w:sz="0" w:space="0" w:color="auto"/>
                                            <w:left w:val="none" w:sz="0" w:space="0" w:color="auto"/>
                                            <w:bottom w:val="none" w:sz="0" w:space="0" w:color="auto"/>
                                            <w:right w:val="none" w:sz="0" w:space="0" w:color="auto"/>
                                          </w:divBdr>
                                          <w:divsChild>
                                            <w:div w:id="931205864">
                                              <w:marLeft w:val="0"/>
                                              <w:marRight w:val="0"/>
                                              <w:marTop w:val="0"/>
                                              <w:marBottom w:val="0"/>
                                              <w:divBdr>
                                                <w:top w:val="none" w:sz="0" w:space="0" w:color="auto"/>
                                                <w:left w:val="none" w:sz="0" w:space="0" w:color="auto"/>
                                                <w:bottom w:val="none" w:sz="0" w:space="0" w:color="auto"/>
                                                <w:right w:val="none" w:sz="0" w:space="0" w:color="auto"/>
                                              </w:divBdr>
                                              <w:divsChild>
                                                <w:div w:id="1649701654">
                                                  <w:marLeft w:val="0"/>
                                                  <w:marRight w:val="0"/>
                                                  <w:marTop w:val="0"/>
                                                  <w:marBottom w:val="0"/>
                                                  <w:divBdr>
                                                    <w:top w:val="none" w:sz="0" w:space="0" w:color="auto"/>
                                                    <w:left w:val="none" w:sz="0" w:space="0" w:color="auto"/>
                                                    <w:bottom w:val="none" w:sz="0" w:space="0" w:color="auto"/>
                                                    <w:right w:val="none" w:sz="0" w:space="0" w:color="auto"/>
                                                  </w:divBdr>
                                                  <w:divsChild>
                                                    <w:div w:id="1663848599">
                                                      <w:marLeft w:val="0"/>
                                                      <w:marRight w:val="0"/>
                                                      <w:marTop w:val="0"/>
                                                      <w:marBottom w:val="0"/>
                                                      <w:divBdr>
                                                        <w:top w:val="none" w:sz="0" w:space="0" w:color="auto"/>
                                                        <w:left w:val="none" w:sz="0" w:space="0" w:color="auto"/>
                                                        <w:bottom w:val="none" w:sz="0" w:space="0" w:color="auto"/>
                                                        <w:right w:val="none" w:sz="0" w:space="0" w:color="auto"/>
                                                      </w:divBdr>
                                                      <w:divsChild>
                                                        <w:div w:id="1761830857">
                                                          <w:marLeft w:val="0"/>
                                                          <w:marRight w:val="0"/>
                                                          <w:marTop w:val="0"/>
                                                          <w:marBottom w:val="0"/>
                                                          <w:divBdr>
                                                            <w:top w:val="none" w:sz="0" w:space="0" w:color="auto"/>
                                                            <w:left w:val="none" w:sz="0" w:space="0" w:color="auto"/>
                                                            <w:bottom w:val="none" w:sz="0" w:space="0" w:color="auto"/>
                                                            <w:right w:val="none" w:sz="0" w:space="0" w:color="auto"/>
                                                          </w:divBdr>
                                                          <w:divsChild>
                                                            <w:div w:id="1982031638">
                                                              <w:marLeft w:val="0"/>
                                                              <w:marRight w:val="0"/>
                                                              <w:marTop w:val="0"/>
                                                              <w:marBottom w:val="0"/>
                                                              <w:divBdr>
                                                                <w:top w:val="none" w:sz="0" w:space="0" w:color="auto"/>
                                                                <w:left w:val="none" w:sz="0" w:space="0" w:color="auto"/>
                                                                <w:bottom w:val="none" w:sz="0" w:space="0" w:color="auto"/>
                                                                <w:right w:val="none" w:sz="0" w:space="0" w:color="auto"/>
                                                              </w:divBdr>
                                                              <w:divsChild>
                                                                <w:div w:id="523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0817732">
      <w:bodyDiv w:val="1"/>
      <w:marLeft w:val="0"/>
      <w:marRight w:val="0"/>
      <w:marTop w:val="0"/>
      <w:marBottom w:val="0"/>
      <w:divBdr>
        <w:top w:val="none" w:sz="0" w:space="0" w:color="auto"/>
        <w:left w:val="none" w:sz="0" w:space="0" w:color="auto"/>
        <w:bottom w:val="none" w:sz="0" w:space="0" w:color="auto"/>
        <w:right w:val="none" w:sz="0" w:space="0" w:color="auto"/>
      </w:divBdr>
    </w:div>
    <w:div w:id="2002539094">
      <w:bodyDiv w:val="1"/>
      <w:marLeft w:val="0"/>
      <w:marRight w:val="0"/>
      <w:marTop w:val="0"/>
      <w:marBottom w:val="0"/>
      <w:divBdr>
        <w:top w:val="none" w:sz="0" w:space="0" w:color="auto"/>
        <w:left w:val="none" w:sz="0" w:space="0" w:color="auto"/>
        <w:bottom w:val="none" w:sz="0" w:space="0" w:color="auto"/>
        <w:right w:val="none" w:sz="0" w:space="0" w:color="auto"/>
      </w:divBdr>
    </w:div>
    <w:div w:id="2016613468">
      <w:bodyDiv w:val="1"/>
      <w:marLeft w:val="0"/>
      <w:marRight w:val="0"/>
      <w:marTop w:val="0"/>
      <w:marBottom w:val="0"/>
      <w:divBdr>
        <w:top w:val="none" w:sz="0" w:space="0" w:color="auto"/>
        <w:left w:val="none" w:sz="0" w:space="0" w:color="auto"/>
        <w:bottom w:val="none" w:sz="0" w:space="0" w:color="auto"/>
        <w:right w:val="none" w:sz="0" w:space="0" w:color="auto"/>
      </w:divBdr>
    </w:div>
    <w:div w:id="212738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1.health.gov.au/internet/main/publishing.nsf/Content/National-Rural-Health-Commissioner-publication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copyright@health.gov.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NRHC@health.gov.au"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health.gov.au/national-rural-health-commissioner"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CD7958F89CF34A47B61713786FD3DFDF" ma:contentTypeVersion="" ma:contentTypeDescription="PDMS Documentation Content Type" ma:contentTypeScope="" ma:versionID="b735041d5065afd6c8a4846b85e5e8a1">
  <xsd:schema xmlns:xsd="http://www.w3.org/2001/XMLSchema" xmlns:xs="http://www.w3.org/2001/XMLSchema" xmlns:p="http://schemas.microsoft.com/office/2006/metadata/properties" xmlns:ns2="9B3B368E-4D73-42BA-80C9-6A32D5C52CC1" targetNamespace="http://schemas.microsoft.com/office/2006/metadata/properties" ma:root="true" ma:fieldsID="5051353711f3e0a58f8fc7175c20ea58" ns2:_="">
    <xsd:import namespace="9B3B368E-4D73-42BA-80C9-6A32D5C52CC1"/>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B368E-4D73-42BA-80C9-6A32D5C52CC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SecurityClassification xmlns="9B3B368E-4D73-42BA-80C9-6A32D5C52CC1" xsi:nil="true"/>
    <pdms_Reason xmlns="9B3B368E-4D73-42BA-80C9-6A32D5C52CC1" xsi:nil="true"/>
    <SecurityClassification xmlns="9B3B368E-4D73-42BA-80C9-6A32D5C52CC1" xsi:nil="true"/>
    <pdms_DocumentType xmlns="9B3B368E-4D73-42BA-80C9-6A32D5C52CC1" xsi:nil="true"/>
    <pdms_AttachedBy xmlns="9B3B368E-4D73-42BA-80C9-6A32D5C52C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09D7-0B48-4E1B-B0B0-05995CE42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B368E-4D73-42BA-80C9-6A32D5C52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C3F4B-25AF-46CA-8C40-823BEF857843}">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9B3B368E-4D73-42BA-80C9-6A32D5C52CC1"/>
    <ds:schemaRef ds:uri="http://www.w3.org/XML/1998/namespace"/>
  </ds:schemaRefs>
</ds:datastoreItem>
</file>

<file path=customXml/itemProps3.xml><?xml version="1.0" encoding="utf-8"?>
<ds:datastoreItem xmlns:ds="http://schemas.openxmlformats.org/officeDocument/2006/customXml" ds:itemID="{C053EF71-CD82-4509-BEC6-4827C61A3EF9}">
  <ds:schemaRefs>
    <ds:schemaRef ds:uri="http://schemas.microsoft.com/sharepoint/v3/contenttype/forms"/>
  </ds:schemaRefs>
</ds:datastoreItem>
</file>

<file path=customXml/itemProps4.xml><?xml version="1.0" encoding="utf-8"?>
<ds:datastoreItem xmlns:ds="http://schemas.openxmlformats.org/officeDocument/2006/customXml" ds:itemID="{1396404F-3397-4DF2-93C4-8B4E976E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5506</Words>
  <Characters>32326</Characters>
  <Application>Microsoft Office Word</Application>
  <DocSecurity>0</DocSecurity>
  <Lines>751</Lines>
  <Paragraphs>253</Paragraphs>
  <ScaleCrop>false</ScaleCrop>
  <HeadingPairs>
    <vt:vector size="2" baseType="variant">
      <vt:variant>
        <vt:lpstr>Title</vt:lpstr>
      </vt:variant>
      <vt:variant>
        <vt:i4>1</vt:i4>
      </vt:variant>
    </vt:vector>
  </HeadingPairs>
  <TitlesOfParts>
    <vt:vector size="1" baseType="lpstr">
      <vt:lpstr>Operations of the Gene Technology Regulator Annual Report 2016-17</vt:lpstr>
    </vt:vector>
  </TitlesOfParts>
  <Company>Dept Health And Ageing</Company>
  <LinksUpToDate>false</LinksUpToDate>
  <CharactersWithSpaces>37579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2019 – National Rural Health Commissioner</dc:title>
  <dc:creator>Office of the National Rural Health Commissioner</dc:creator>
  <cp:lastModifiedBy>ROBERTSON, Jen</cp:lastModifiedBy>
  <cp:revision>7</cp:revision>
  <cp:lastPrinted>2020-03-31T01:01:00Z</cp:lastPrinted>
  <dcterms:created xsi:type="dcterms:W3CDTF">2020-03-31T01:01:00Z</dcterms:created>
  <dcterms:modified xsi:type="dcterms:W3CDTF">2021-04-16T01:43:00Z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0x010100266966F133664895A6EE3632470D45F50100CD7958F89CF34A47B61713786FD3DFDF</vt:lpwstr>
  </property>
</Properties>
</file>