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56" w:rsidRDefault="00683798" w:rsidP="00985585">
      <w:pPr>
        <w:jc w:val="center"/>
        <w:rPr>
          <w:rStyle w:val="BookTitle"/>
          <w:i w:val="0"/>
          <w:iCs w:val="0"/>
          <w:smallCaps w:val="0"/>
          <w:spacing w:val="0"/>
        </w:rPr>
      </w:pPr>
      <w:r>
        <w:rPr>
          <w:noProof/>
          <w:lang w:eastAsia="en-AU"/>
        </w:rPr>
        <w:drawing>
          <wp:inline distT="0" distB="0" distL="0" distR="0" wp14:anchorId="206C8C27" wp14:editId="7F498397">
            <wp:extent cx="1685925" cy="1123950"/>
            <wp:effectExtent l="0" t="0" r="9525" b="0"/>
            <wp:docPr id="4" name="Picture 3" descr="Australian Government Department of Health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798" w:rsidRPr="00985585" w:rsidRDefault="00696C3B" w:rsidP="00985585">
      <w:pPr>
        <w:pStyle w:val="Title"/>
      </w:pPr>
      <w:r w:rsidRPr="00985585">
        <w:t>Schedule o</w:t>
      </w:r>
      <w:r w:rsidR="00CB4B7E" w:rsidRPr="00985585">
        <w:t>f Fees a</w:t>
      </w:r>
      <w:r w:rsidR="00683798" w:rsidRPr="00985585">
        <w:t>nd Char</w:t>
      </w:r>
      <w:r w:rsidR="002B5C63" w:rsidRPr="00985585">
        <w:t>ges f</w:t>
      </w:r>
      <w:r w:rsidR="00196D29" w:rsidRPr="00985585">
        <w:t>or Pre 1 July 2014 r</w:t>
      </w:r>
      <w:r w:rsidR="00683798" w:rsidRPr="00985585">
        <w:t>esidents</w:t>
      </w:r>
      <w:r w:rsidR="00196D29" w:rsidRPr="00985585">
        <w:t xml:space="preserve"> and home care recipients</w:t>
      </w:r>
    </w:p>
    <w:p w:rsidR="00683798" w:rsidRPr="00985585" w:rsidRDefault="006352E5" w:rsidP="00985585">
      <w:pPr>
        <w:pStyle w:val="Title"/>
      </w:pPr>
      <w:r w:rsidRPr="00985585">
        <w:t>From</w:t>
      </w:r>
      <w:r w:rsidR="001D1C12" w:rsidRPr="00985585">
        <w:t xml:space="preserve"> </w:t>
      </w:r>
      <w:r w:rsidR="00415406" w:rsidRPr="00985585">
        <w:t>20</w:t>
      </w:r>
      <w:r w:rsidR="00745F9B" w:rsidRPr="00985585">
        <w:t xml:space="preserve"> </w:t>
      </w:r>
      <w:r w:rsidR="00DC1983" w:rsidRPr="00985585">
        <w:t>March</w:t>
      </w:r>
      <w:r w:rsidR="005559D4" w:rsidRPr="00985585">
        <w:t xml:space="preserve"> 202</w:t>
      </w:r>
      <w:r w:rsidR="00DC1983" w:rsidRPr="00985585">
        <w:t>1</w:t>
      </w:r>
    </w:p>
    <w:p w:rsidR="00683798" w:rsidRPr="00B84890" w:rsidRDefault="00C637E5" w:rsidP="00696C3B">
      <w:pPr>
        <w:spacing w:after="0"/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pict>
          <v:rect id="_x0000_i1025" style="width:498.45pt;height:1.65pt" o:hrpct="977" o:hralign="center" o:hrstd="t" o:hr="t" fillcolor="#a0a0a0" stroked="f"/>
        </w:pict>
      </w:r>
    </w:p>
    <w:p w:rsidR="00683798" w:rsidRPr="00B84890" w:rsidRDefault="00683798" w:rsidP="0007043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</w:pPr>
      <w:r w:rsidRPr="00B8489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*This Schedule only applies for residents who are classified under the</w:t>
      </w:r>
      <w:r w:rsidR="00B32E3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B848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Aged Care (Tr</w:t>
      </w:r>
      <w:r w:rsidR="00441A99" w:rsidRPr="00B848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ansitional Provisions) Act 1997</w:t>
      </w:r>
    </w:p>
    <w:p w:rsidR="00696C3B" w:rsidRDefault="009D645D" w:rsidP="00985585">
      <w:pPr>
        <w:pStyle w:val="Heading1"/>
      </w:pPr>
      <w:r w:rsidRPr="00985585">
        <w:t>Basic Daily Fee</w:t>
      </w:r>
    </w:p>
    <w:p w:rsidR="00985585" w:rsidRPr="00985585" w:rsidRDefault="00985585" w:rsidP="00985585">
      <w:pPr>
        <w:pStyle w:val="Heading2"/>
      </w:pPr>
      <w:r>
        <w:t>Home care</w:t>
      </w:r>
    </w:p>
    <w:tbl>
      <w:tblPr>
        <w:tblStyle w:val="TableGrid"/>
        <w:tblW w:w="4679" w:type="pct"/>
        <w:tblLayout w:type="fixed"/>
        <w:tblLook w:val="04A0" w:firstRow="1" w:lastRow="0" w:firstColumn="1" w:lastColumn="0" w:noHBand="0" w:noVBand="1"/>
        <w:tblCaption w:val="Table One - Maximum basic daily fee"/>
        <w:tblDescription w:val="Schedule of Fees and Charges for pre reform residents, from 20 March 2016"/>
      </w:tblPr>
      <w:tblGrid>
        <w:gridCol w:w="4743"/>
        <w:gridCol w:w="4744"/>
      </w:tblGrid>
      <w:tr w:rsidR="00C104B4" w:rsidRPr="00B84890" w:rsidTr="00C104B4">
        <w:trPr>
          <w:trHeight w:val="255"/>
          <w:tblHeader/>
        </w:trPr>
        <w:tc>
          <w:tcPr>
            <w:tcW w:w="2500" w:type="pct"/>
            <w:noWrap/>
            <w:hideMark/>
          </w:tcPr>
          <w:p w:rsidR="00FE2784" w:rsidRPr="00985585" w:rsidRDefault="00FE2784" w:rsidP="00985585"/>
        </w:tc>
        <w:tc>
          <w:tcPr>
            <w:tcW w:w="2500" w:type="pct"/>
            <w:hideMark/>
          </w:tcPr>
          <w:p w:rsidR="00FE2784" w:rsidRPr="00B84890" w:rsidRDefault="00FE2784" w:rsidP="00E84E7B">
            <w:pPr>
              <w:jc w:val="center"/>
              <w:rPr>
                <w:b/>
                <w:bCs/>
              </w:rPr>
            </w:pPr>
            <w:r w:rsidRPr="00B84890">
              <w:rPr>
                <w:b/>
                <w:bCs/>
              </w:rPr>
              <w:t>Rates</w:t>
            </w:r>
          </w:p>
        </w:tc>
      </w:tr>
      <w:tr w:rsidR="00DC1983" w:rsidRPr="00B84890" w:rsidTr="00132958">
        <w:trPr>
          <w:trHeight w:val="315"/>
        </w:trPr>
        <w:tc>
          <w:tcPr>
            <w:tcW w:w="2500" w:type="pct"/>
            <w:noWrap/>
          </w:tcPr>
          <w:p w:rsidR="00DC1983" w:rsidRPr="00B84890" w:rsidRDefault="00DC1983" w:rsidP="00DC1983">
            <w:r w:rsidRPr="00B84890">
              <w:t>Home Care - Level 1 package</w:t>
            </w:r>
          </w:p>
        </w:tc>
        <w:tc>
          <w:tcPr>
            <w:tcW w:w="2500" w:type="pct"/>
            <w:noWrap/>
            <w:vAlign w:val="center"/>
          </w:tcPr>
          <w:p w:rsidR="00DC1983" w:rsidRDefault="00DC1983" w:rsidP="00DC19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$9.72 </w:t>
            </w:r>
          </w:p>
        </w:tc>
      </w:tr>
      <w:tr w:rsidR="00DC1983" w:rsidRPr="00B84890" w:rsidTr="00132958">
        <w:trPr>
          <w:trHeight w:val="315"/>
        </w:trPr>
        <w:tc>
          <w:tcPr>
            <w:tcW w:w="2500" w:type="pct"/>
            <w:noWrap/>
          </w:tcPr>
          <w:p w:rsidR="00DC1983" w:rsidRPr="00B84890" w:rsidRDefault="00DC1983" w:rsidP="00DC1983">
            <w:r w:rsidRPr="00B84890">
              <w:t>Home Care - Level 2 package</w:t>
            </w:r>
          </w:p>
        </w:tc>
        <w:tc>
          <w:tcPr>
            <w:tcW w:w="2500" w:type="pct"/>
            <w:noWrap/>
            <w:vAlign w:val="center"/>
          </w:tcPr>
          <w:p w:rsidR="00DC1983" w:rsidRDefault="00DC1983" w:rsidP="00DC19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$10.28 </w:t>
            </w:r>
          </w:p>
        </w:tc>
      </w:tr>
      <w:tr w:rsidR="00DC1983" w:rsidRPr="00B84890" w:rsidTr="00132958">
        <w:trPr>
          <w:trHeight w:val="315"/>
        </w:trPr>
        <w:tc>
          <w:tcPr>
            <w:tcW w:w="2500" w:type="pct"/>
            <w:noWrap/>
          </w:tcPr>
          <w:p w:rsidR="00DC1983" w:rsidRPr="00B84890" w:rsidRDefault="00DC1983" w:rsidP="00DC1983">
            <w:r w:rsidRPr="00B84890">
              <w:lastRenderedPageBreak/>
              <w:t>Home Care - Level 3 package</w:t>
            </w:r>
          </w:p>
        </w:tc>
        <w:tc>
          <w:tcPr>
            <w:tcW w:w="2500" w:type="pct"/>
            <w:noWrap/>
            <w:vAlign w:val="center"/>
          </w:tcPr>
          <w:p w:rsidR="00DC1983" w:rsidRDefault="00DC1983" w:rsidP="00DC19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$10.57 </w:t>
            </w:r>
          </w:p>
        </w:tc>
      </w:tr>
      <w:tr w:rsidR="00DC1983" w:rsidRPr="00B84890" w:rsidTr="00132958">
        <w:trPr>
          <w:trHeight w:val="315"/>
        </w:trPr>
        <w:tc>
          <w:tcPr>
            <w:tcW w:w="2500" w:type="pct"/>
            <w:tcBorders>
              <w:bottom w:val="single" w:sz="4" w:space="0" w:color="auto"/>
            </w:tcBorders>
            <w:noWrap/>
          </w:tcPr>
          <w:p w:rsidR="00DC1983" w:rsidRPr="00B84890" w:rsidRDefault="00DC1983" w:rsidP="00DC1983">
            <w:r w:rsidRPr="00B84890">
              <w:t>Home Care - Level 4 package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noWrap/>
            <w:vAlign w:val="center"/>
          </w:tcPr>
          <w:p w:rsidR="00DC1983" w:rsidRDefault="00DC1983" w:rsidP="00DC19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$10.85 </w:t>
            </w:r>
          </w:p>
        </w:tc>
      </w:tr>
    </w:tbl>
    <w:p w:rsidR="00985585" w:rsidRPr="00985585" w:rsidRDefault="00985585" w:rsidP="00985585">
      <w:pPr>
        <w:pStyle w:val="Heading2"/>
      </w:pPr>
      <w:r w:rsidRPr="00B84890">
        <w:t>Residential Care</w:t>
      </w:r>
      <w:r w:rsidRPr="00B84890">
        <w:rPr>
          <w:vertAlign w:val="superscript"/>
        </w:rPr>
        <w:t xml:space="preserve"> 1</w:t>
      </w:r>
      <w:r w:rsidRPr="00B84890">
        <w:t> </w:t>
      </w:r>
    </w:p>
    <w:tbl>
      <w:tblPr>
        <w:tblStyle w:val="TableGrid"/>
        <w:tblW w:w="4679" w:type="pct"/>
        <w:tblLayout w:type="fixed"/>
        <w:tblLook w:val="04A0" w:firstRow="1" w:lastRow="0" w:firstColumn="1" w:lastColumn="0" w:noHBand="0" w:noVBand="1"/>
        <w:tblCaption w:val="Table One - Maximum basic daily fee"/>
        <w:tblDescription w:val="Schedule of Fees and Charges for pre reform residents, from 20 March 2016"/>
      </w:tblPr>
      <w:tblGrid>
        <w:gridCol w:w="4743"/>
        <w:gridCol w:w="4744"/>
      </w:tblGrid>
      <w:tr w:rsidR="00985585" w:rsidRPr="00B84890" w:rsidTr="00985585">
        <w:trPr>
          <w:trHeight w:val="315"/>
          <w:tblHeader/>
        </w:trPr>
        <w:tc>
          <w:tcPr>
            <w:tcW w:w="2500" w:type="pct"/>
            <w:noWrap/>
          </w:tcPr>
          <w:p w:rsidR="00985585" w:rsidRPr="00B84890" w:rsidRDefault="00985585">
            <w:pPr>
              <w:rPr>
                <w:b/>
                <w:bCs/>
              </w:rPr>
            </w:pPr>
          </w:p>
        </w:tc>
        <w:tc>
          <w:tcPr>
            <w:tcW w:w="2500" w:type="pct"/>
            <w:noWrap/>
          </w:tcPr>
          <w:p w:rsidR="00985585" w:rsidRPr="00B84890" w:rsidRDefault="00985585" w:rsidP="00E84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Rates</w:t>
            </w:r>
          </w:p>
        </w:tc>
      </w:tr>
      <w:tr w:rsidR="00C104B4" w:rsidRPr="00B84890" w:rsidTr="00C104B4">
        <w:trPr>
          <w:trHeight w:val="285"/>
        </w:trPr>
        <w:tc>
          <w:tcPr>
            <w:tcW w:w="2500" w:type="pct"/>
            <w:noWrap/>
            <w:hideMark/>
          </w:tcPr>
          <w:p w:rsidR="00FE2784" w:rsidRPr="00B84890" w:rsidRDefault="00FE2784">
            <w:r w:rsidRPr="00B84890">
              <w:t>Standard Resident contribution</w:t>
            </w:r>
            <w:r w:rsidRPr="00B84890">
              <w:rPr>
                <w:b/>
                <w:bCs/>
                <w:vertAlign w:val="superscript"/>
              </w:rPr>
              <w:t>2</w:t>
            </w:r>
            <w:r w:rsidRPr="00B84890">
              <w:t xml:space="preserve"> </w:t>
            </w:r>
            <w:r w:rsidR="00C104B4">
              <w:br/>
            </w:r>
            <w:r w:rsidRPr="00B84890">
              <w:t>– includes respite residents</w:t>
            </w:r>
          </w:p>
        </w:tc>
        <w:tc>
          <w:tcPr>
            <w:tcW w:w="2500" w:type="pct"/>
            <w:noWrap/>
            <w:hideMark/>
          </w:tcPr>
          <w:p w:rsidR="00FE2784" w:rsidRPr="00B84890" w:rsidRDefault="00FE2784" w:rsidP="001D1C12">
            <w:pPr>
              <w:jc w:val="center"/>
            </w:pPr>
            <w:r w:rsidRPr="00B84890">
              <w:t xml:space="preserve">up to </w:t>
            </w:r>
            <w:r w:rsidR="00620053" w:rsidRPr="00B84890">
              <w:t>$</w:t>
            </w:r>
            <w:r w:rsidR="00DC1983">
              <w:t>52.71</w:t>
            </w:r>
          </w:p>
        </w:tc>
      </w:tr>
      <w:tr w:rsidR="00C104B4" w:rsidRPr="00B84890" w:rsidTr="00C104B4">
        <w:trPr>
          <w:trHeight w:val="285"/>
        </w:trPr>
        <w:tc>
          <w:tcPr>
            <w:tcW w:w="2500" w:type="pct"/>
            <w:hideMark/>
          </w:tcPr>
          <w:p w:rsidR="00FE2784" w:rsidRPr="00B84890" w:rsidRDefault="00FE2784">
            <w:r w:rsidRPr="00B84890">
              <w:t>Protected Resident contribution</w:t>
            </w:r>
            <w:r w:rsidRPr="00B84890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500" w:type="pct"/>
            <w:noWrap/>
            <w:hideMark/>
          </w:tcPr>
          <w:p w:rsidR="00FE2784" w:rsidRPr="00B84890" w:rsidRDefault="00FE2784" w:rsidP="00E84E7B">
            <w:pPr>
              <w:jc w:val="center"/>
            </w:pPr>
            <w:r w:rsidRPr="00B84890">
              <w:t xml:space="preserve">up to </w:t>
            </w:r>
            <w:r w:rsidR="001D1C12" w:rsidRPr="00B84890">
              <w:t>$</w:t>
            </w:r>
            <w:r w:rsidR="00DC1983">
              <w:t>48.06</w:t>
            </w:r>
          </w:p>
        </w:tc>
      </w:tr>
      <w:tr w:rsidR="00C104B4" w:rsidRPr="00B84890" w:rsidTr="00C104B4">
        <w:trPr>
          <w:trHeight w:val="285"/>
        </w:trPr>
        <w:tc>
          <w:tcPr>
            <w:tcW w:w="2500" w:type="pct"/>
            <w:noWrap/>
            <w:hideMark/>
          </w:tcPr>
          <w:p w:rsidR="00FE2784" w:rsidRPr="00B84890" w:rsidRDefault="00FE2784">
            <w:r w:rsidRPr="00B84890">
              <w:t>Phased Resident Contribution</w:t>
            </w:r>
            <w:r w:rsidRPr="00B84890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500" w:type="pct"/>
            <w:noWrap/>
            <w:hideMark/>
          </w:tcPr>
          <w:p w:rsidR="00FE2784" w:rsidRPr="00B84890" w:rsidRDefault="00FE2784" w:rsidP="00C820FC">
            <w:pPr>
              <w:jc w:val="center"/>
            </w:pPr>
            <w:r w:rsidRPr="00B84890">
              <w:t xml:space="preserve">up to </w:t>
            </w:r>
            <w:r w:rsidR="00DC1983">
              <w:t>$52.71</w:t>
            </w:r>
          </w:p>
        </w:tc>
      </w:tr>
      <w:tr w:rsidR="00C104B4" w:rsidRPr="00B84890" w:rsidTr="00C104B4">
        <w:trPr>
          <w:trHeight w:val="285"/>
        </w:trPr>
        <w:tc>
          <w:tcPr>
            <w:tcW w:w="2500" w:type="pct"/>
            <w:noWrap/>
            <w:hideMark/>
          </w:tcPr>
          <w:p w:rsidR="00FE2784" w:rsidRPr="00B84890" w:rsidRDefault="00FE2784">
            <w:r w:rsidRPr="00B84890">
              <w:t>Non-Standard Resident Contribution</w:t>
            </w:r>
            <w:r w:rsidRPr="00B84890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500" w:type="pct"/>
            <w:noWrap/>
            <w:hideMark/>
          </w:tcPr>
          <w:p w:rsidR="00FE2784" w:rsidRPr="00B84890" w:rsidRDefault="00FE2784" w:rsidP="00E84E7B">
            <w:pPr>
              <w:jc w:val="center"/>
            </w:pPr>
            <w:r w:rsidRPr="00B84890">
              <w:t xml:space="preserve">up to </w:t>
            </w:r>
            <w:r w:rsidR="00DC1983">
              <w:t>$59.84</w:t>
            </w:r>
          </w:p>
        </w:tc>
      </w:tr>
    </w:tbl>
    <w:p w:rsidR="003C1BB1" w:rsidRPr="00B84890" w:rsidRDefault="00E84E7B" w:rsidP="003C1BB1">
      <w:pPr>
        <w:spacing w:before="240" w:after="360"/>
        <w:rPr>
          <w:rStyle w:val="BookTitle"/>
          <w:i w:val="0"/>
          <w:iCs w:val="0"/>
          <w:smallCaps w:val="0"/>
          <w:spacing w:val="0"/>
        </w:rPr>
      </w:pPr>
      <w:r w:rsidRPr="00B84890">
        <w:rPr>
          <w:rStyle w:val="BookTitle"/>
          <w:i w:val="0"/>
          <w:iCs w:val="0"/>
          <w:smallCaps w:val="0"/>
          <w:spacing w:val="0"/>
        </w:rPr>
        <w:t xml:space="preserve">Residents who were in a hostel on 30 September 1997 and who are NOT currently at a home that </w:t>
      </w:r>
      <w:r w:rsidR="003F6145">
        <w:rPr>
          <w:rStyle w:val="BookTitle"/>
          <w:i w:val="0"/>
          <w:iCs w:val="0"/>
          <w:smallCaps w:val="0"/>
          <w:spacing w:val="0"/>
        </w:rPr>
        <w:br/>
      </w:r>
      <w:r w:rsidRPr="00B84890">
        <w:rPr>
          <w:rStyle w:val="BookTitle"/>
          <w:i w:val="0"/>
          <w:iCs w:val="0"/>
          <w:smallCaps w:val="0"/>
          <w:spacing w:val="0"/>
        </w:rPr>
        <w:t>was a nursing home before 1 October 1997 will receive a reduction of 80 cents per day to their basic daily fee.</w:t>
      </w:r>
    </w:p>
    <w:p w:rsidR="00E84E7B" w:rsidRPr="00B84890" w:rsidRDefault="00E84E7B" w:rsidP="00985585">
      <w:pPr>
        <w:pStyle w:val="Heading2"/>
      </w:pPr>
      <w:r w:rsidRPr="00B84890">
        <w:t>Maximum Basic Daily Fee for Residents Eligible for Basic Daily Fee Supplement</w:t>
      </w:r>
      <w:r w:rsidR="004571B7" w:rsidRPr="00B84890">
        <w:rPr>
          <w:vertAlign w:val="superscript"/>
        </w:rPr>
        <w:t xml:space="preserve"> 1</w:t>
      </w:r>
    </w:p>
    <w:tbl>
      <w:tblPr>
        <w:tblStyle w:val="TableGrid"/>
        <w:tblW w:w="4679" w:type="pct"/>
        <w:tblLook w:val="04A0" w:firstRow="1" w:lastRow="0" w:firstColumn="1" w:lastColumn="0" w:noHBand="0" w:noVBand="1"/>
        <w:tblCaption w:val="Table One - maximum basic daily fee"/>
        <w:tblDescription w:val="Schedule of Fees and Charges for pre reform residents, from 20 March 2016"/>
      </w:tblPr>
      <w:tblGrid>
        <w:gridCol w:w="4745"/>
        <w:gridCol w:w="4742"/>
      </w:tblGrid>
      <w:tr w:rsidR="00C104B4" w:rsidRPr="00B84890" w:rsidTr="00C104B4">
        <w:trPr>
          <w:trHeight w:val="285"/>
          <w:tblHeader/>
        </w:trPr>
        <w:tc>
          <w:tcPr>
            <w:tcW w:w="2501" w:type="pct"/>
            <w:hideMark/>
          </w:tcPr>
          <w:p w:rsidR="00E84E7B" w:rsidRPr="00B84890" w:rsidRDefault="00E84E7B" w:rsidP="00254314">
            <w:r w:rsidRPr="00B84890">
              <w:lastRenderedPageBreak/>
              <w:t>Standard Resident contribution</w:t>
            </w:r>
            <w:r w:rsidR="004571B7" w:rsidRPr="00B84890">
              <w:rPr>
                <w:b/>
                <w:bCs/>
                <w:vertAlign w:val="superscript"/>
              </w:rPr>
              <w:t xml:space="preserve"> 2</w:t>
            </w:r>
            <w:r w:rsidRPr="00B84890">
              <w:t xml:space="preserve"> </w:t>
            </w:r>
            <w:r w:rsidR="00C104B4">
              <w:br/>
            </w:r>
            <w:r w:rsidRPr="00B84890">
              <w:t>– includes respite residents</w:t>
            </w:r>
          </w:p>
        </w:tc>
        <w:tc>
          <w:tcPr>
            <w:tcW w:w="2499" w:type="pct"/>
            <w:noWrap/>
            <w:hideMark/>
          </w:tcPr>
          <w:p w:rsidR="00E84E7B" w:rsidRPr="00B84890" w:rsidRDefault="00DC1983" w:rsidP="008C7FC7">
            <w:pPr>
              <w:jc w:val="center"/>
            </w:pPr>
            <w:r>
              <w:t>up to $52.09</w:t>
            </w:r>
          </w:p>
        </w:tc>
      </w:tr>
      <w:tr w:rsidR="00C104B4" w:rsidRPr="00B84890" w:rsidTr="00C104B4">
        <w:trPr>
          <w:trHeight w:val="285"/>
        </w:trPr>
        <w:tc>
          <w:tcPr>
            <w:tcW w:w="2501" w:type="pct"/>
            <w:hideMark/>
          </w:tcPr>
          <w:p w:rsidR="00E84E7B" w:rsidRPr="00B84890" w:rsidRDefault="00E84E7B" w:rsidP="00254314">
            <w:r w:rsidRPr="00B84890">
              <w:t>Protected Resident contribution</w:t>
            </w:r>
            <w:r w:rsidR="004571B7" w:rsidRPr="00B84890">
              <w:rPr>
                <w:b/>
                <w:bCs/>
                <w:vertAlign w:val="superscript"/>
              </w:rPr>
              <w:t xml:space="preserve"> 2</w:t>
            </w:r>
          </w:p>
        </w:tc>
        <w:tc>
          <w:tcPr>
            <w:tcW w:w="2499" w:type="pct"/>
            <w:noWrap/>
            <w:hideMark/>
          </w:tcPr>
          <w:p w:rsidR="00E84E7B" w:rsidRPr="00B84890" w:rsidRDefault="00DC1983" w:rsidP="008C7FC7">
            <w:pPr>
              <w:jc w:val="center"/>
            </w:pPr>
            <w:r>
              <w:t>up to $47.44</w:t>
            </w:r>
          </w:p>
        </w:tc>
      </w:tr>
      <w:tr w:rsidR="00C104B4" w:rsidRPr="00B84890" w:rsidTr="00C104B4">
        <w:trPr>
          <w:trHeight w:val="285"/>
        </w:trPr>
        <w:tc>
          <w:tcPr>
            <w:tcW w:w="2501" w:type="pct"/>
            <w:hideMark/>
          </w:tcPr>
          <w:p w:rsidR="00E84E7B" w:rsidRPr="00B84890" w:rsidRDefault="00E84E7B" w:rsidP="00254314">
            <w:r w:rsidRPr="00B84890">
              <w:t>Phased Resident Contribution</w:t>
            </w:r>
            <w:r w:rsidR="004571B7" w:rsidRPr="00B84890">
              <w:rPr>
                <w:b/>
                <w:bCs/>
                <w:vertAlign w:val="superscript"/>
              </w:rPr>
              <w:t xml:space="preserve"> 2</w:t>
            </w:r>
          </w:p>
        </w:tc>
        <w:tc>
          <w:tcPr>
            <w:tcW w:w="2499" w:type="pct"/>
            <w:noWrap/>
            <w:hideMark/>
          </w:tcPr>
          <w:p w:rsidR="00E84E7B" w:rsidRPr="00B84890" w:rsidRDefault="00DC1983" w:rsidP="008C7FC7">
            <w:pPr>
              <w:jc w:val="center"/>
            </w:pPr>
            <w:r>
              <w:t>up to $52.09</w:t>
            </w:r>
          </w:p>
        </w:tc>
      </w:tr>
      <w:tr w:rsidR="00C104B4" w:rsidRPr="00B84890" w:rsidTr="00C104B4">
        <w:trPr>
          <w:trHeight w:val="285"/>
        </w:trPr>
        <w:tc>
          <w:tcPr>
            <w:tcW w:w="2501" w:type="pct"/>
            <w:hideMark/>
          </w:tcPr>
          <w:p w:rsidR="00E84E7B" w:rsidRPr="00B84890" w:rsidRDefault="00E84E7B" w:rsidP="00254314">
            <w:r w:rsidRPr="00B84890">
              <w:t>Non-Standard Resident Contribution</w:t>
            </w:r>
            <w:r w:rsidR="004571B7" w:rsidRPr="00B84890">
              <w:rPr>
                <w:b/>
                <w:bCs/>
                <w:vertAlign w:val="superscript"/>
              </w:rPr>
              <w:t xml:space="preserve"> 2</w:t>
            </w:r>
          </w:p>
        </w:tc>
        <w:tc>
          <w:tcPr>
            <w:tcW w:w="2499" w:type="pct"/>
            <w:noWrap/>
            <w:hideMark/>
          </w:tcPr>
          <w:p w:rsidR="00E84E7B" w:rsidRPr="00B84890" w:rsidRDefault="00DC1983" w:rsidP="00C820FC">
            <w:pPr>
              <w:jc w:val="center"/>
            </w:pPr>
            <w:r>
              <w:t>up to $59.22</w:t>
            </w:r>
          </w:p>
        </w:tc>
      </w:tr>
    </w:tbl>
    <w:p w:rsidR="0076190F" w:rsidRPr="00B84890" w:rsidRDefault="00E84E7B" w:rsidP="00E84E7B">
      <w:pPr>
        <w:spacing w:before="240"/>
        <w:rPr>
          <w:rStyle w:val="BookTitle"/>
          <w:i w:val="0"/>
          <w:iCs w:val="0"/>
          <w:smallCaps w:val="0"/>
          <w:spacing w:val="0"/>
        </w:rPr>
      </w:pPr>
      <w:r w:rsidRPr="00B84890">
        <w:rPr>
          <w:rStyle w:val="BookTitle"/>
          <w:i w:val="0"/>
          <w:iCs w:val="0"/>
          <w:smallCaps w:val="0"/>
          <w:spacing w:val="0"/>
        </w:rPr>
        <w:t xml:space="preserve">The Basic Daily Fee Supplement is payable to aged care providers on behalf of non-pensioners who </w:t>
      </w:r>
      <w:r w:rsidR="003C1BB1">
        <w:rPr>
          <w:rStyle w:val="BookTitle"/>
          <w:i w:val="0"/>
          <w:iCs w:val="0"/>
          <w:smallCaps w:val="0"/>
          <w:spacing w:val="0"/>
        </w:rPr>
        <w:br/>
      </w:r>
      <w:r w:rsidRPr="00B84890">
        <w:rPr>
          <w:rStyle w:val="BookTitle"/>
          <w:i w:val="0"/>
          <w:iCs w:val="0"/>
          <w:smallCaps w:val="0"/>
          <w:spacing w:val="0"/>
        </w:rPr>
        <w:t xml:space="preserve">do not hold a Commonwealth Seniors Health Card and who were in permanent residential care on </w:t>
      </w:r>
      <w:r w:rsidR="003C1BB1">
        <w:rPr>
          <w:rStyle w:val="BookTitle"/>
          <w:i w:val="0"/>
          <w:iCs w:val="0"/>
          <w:smallCaps w:val="0"/>
          <w:spacing w:val="0"/>
        </w:rPr>
        <w:br/>
      </w:r>
      <w:r w:rsidRPr="00B84890">
        <w:rPr>
          <w:rStyle w:val="BookTitle"/>
          <w:i w:val="0"/>
          <w:iCs w:val="0"/>
          <w:smallCaps w:val="0"/>
          <w:spacing w:val="0"/>
        </w:rPr>
        <w:t>30 June 2012. To receive the supplement, providers must notify Services</w:t>
      </w:r>
      <w:r w:rsidR="00C104B4">
        <w:rPr>
          <w:rStyle w:val="BookTitle"/>
          <w:i w:val="0"/>
          <w:iCs w:val="0"/>
          <w:smallCaps w:val="0"/>
          <w:spacing w:val="0"/>
        </w:rPr>
        <w:t xml:space="preserve"> Australia</w:t>
      </w:r>
      <w:r w:rsidRPr="00B84890">
        <w:rPr>
          <w:rStyle w:val="BookTitle"/>
          <w:i w:val="0"/>
          <w:iCs w:val="0"/>
          <w:smallCaps w:val="0"/>
          <w:spacing w:val="0"/>
        </w:rPr>
        <w:t xml:space="preserve"> that they will charge eligible residents no more than the rates above. Residents who were in a hostel on 30 September 1997 and who are NOT currently at a home that was a nursing home before 1 October 1997 will receive a reduction of 80 cents per day to their basic daily fee.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One - maximum daily income tested fee"/>
        <w:tblDescription w:val="Schedule of Fees and Charges for pre reform residents, from 20 March 2016"/>
      </w:tblPr>
      <w:tblGrid>
        <w:gridCol w:w="4853"/>
        <w:gridCol w:w="2373"/>
        <w:gridCol w:w="2373"/>
      </w:tblGrid>
      <w:tr w:rsidR="00C104B4" w:rsidRPr="00B84890" w:rsidTr="00985585">
        <w:trPr>
          <w:trHeight w:val="255"/>
          <w:tblHeader/>
        </w:trPr>
        <w:tc>
          <w:tcPr>
            <w:tcW w:w="2528" w:type="pct"/>
            <w:hideMark/>
          </w:tcPr>
          <w:p w:rsidR="00E84E7B" w:rsidRPr="00B84890" w:rsidRDefault="00E84E7B" w:rsidP="00985585">
            <w:pPr>
              <w:pageBreakBefore/>
              <w:rPr>
                <w:b/>
                <w:bCs/>
              </w:rPr>
            </w:pPr>
            <w:r w:rsidRPr="00B84890">
              <w:rPr>
                <w:b/>
                <w:bCs/>
              </w:rPr>
              <w:lastRenderedPageBreak/>
              <w:t>Maximum Daily Income Tested Fee</w:t>
            </w:r>
          </w:p>
        </w:tc>
        <w:tc>
          <w:tcPr>
            <w:tcW w:w="2472" w:type="pct"/>
            <w:gridSpan w:val="2"/>
            <w:noWrap/>
            <w:hideMark/>
          </w:tcPr>
          <w:p w:rsidR="00E84E7B" w:rsidRPr="00B84890" w:rsidRDefault="00E84E7B" w:rsidP="00E84E7B">
            <w:pPr>
              <w:jc w:val="center"/>
            </w:pPr>
            <w:r w:rsidRPr="00B84890">
              <w:t xml:space="preserve">up to </w:t>
            </w:r>
            <w:r w:rsidR="00E22D67">
              <w:t>$83</w:t>
            </w:r>
            <w:r w:rsidR="00DC1983">
              <w:t>.72</w:t>
            </w:r>
          </w:p>
        </w:tc>
      </w:tr>
      <w:tr w:rsidR="00C104B4" w:rsidRPr="00B84890" w:rsidTr="00985585">
        <w:trPr>
          <w:trHeight w:val="510"/>
        </w:trPr>
        <w:tc>
          <w:tcPr>
            <w:tcW w:w="2528" w:type="pct"/>
            <w:hideMark/>
          </w:tcPr>
          <w:p w:rsidR="00E84E7B" w:rsidRPr="00B84890" w:rsidRDefault="00E84E7B">
            <w:r w:rsidRPr="00B84890">
              <w:t>Income tested fees are calculated at 5/12</w:t>
            </w:r>
            <w:r w:rsidRPr="00B84890">
              <w:rPr>
                <w:vertAlign w:val="superscript"/>
              </w:rPr>
              <w:t>th</w:t>
            </w:r>
            <w:r w:rsidRPr="00B84890">
              <w:t xml:space="preserve"> of total assessable income over the income test</w:t>
            </w:r>
            <w:r w:rsidR="00C104B4">
              <w:t>ed fee thresholds per fortnight</w:t>
            </w:r>
          </w:p>
        </w:tc>
        <w:tc>
          <w:tcPr>
            <w:tcW w:w="2472" w:type="pct"/>
            <w:gridSpan w:val="2"/>
            <w:hideMark/>
          </w:tcPr>
          <w:p w:rsidR="00E84E7B" w:rsidRPr="00B84890" w:rsidRDefault="00E84E7B" w:rsidP="00E84E7B">
            <w:pPr>
              <w:jc w:val="center"/>
              <w:rPr>
                <w:b/>
                <w:bCs/>
              </w:rPr>
            </w:pPr>
            <w:r w:rsidRPr="00B84890">
              <w:rPr>
                <w:b/>
                <w:bCs/>
              </w:rPr>
              <w:t>Income Tested Fee Thresholds</w:t>
            </w:r>
          </w:p>
        </w:tc>
      </w:tr>
      <w:tr w:rsidR="00C104B4" w:rsidRPr="00B84890" w:rsidTr="00985585">
        <w:trPr>
          <w:trHeight w:val="480"/>
        </w:trPr>
        <w:tc>
          <w:tcPr>
            <w:tcW w:w="2528" w:type="pct"/>
            <w:hideMark/>
          </w:tcPr>
          <w:p w:rsidR="00E84E7B" w:rsidRPr="00B84890" w:rsidRDefault="00E84E7B" w:rsidP="00F83468"/>
        </w:tc>
        <w:tc>
          <w:tcPr>
            <w:tcW w:w="1236" w:type="pct"/>
            <w:hideMark/>
          </w:tcPr>
          <w:p w:rsidR="00E84E7B" w:rsidRPr="00B84890" w:rsidRDefault="00E84E7B" w:rsidP="00CB4B7E">
            <w:pPr>
              <w:jc w:val="center"/>
            </w:pPr>
            <w:r w:rsidRPr="00B84890">
              <w:t>Single</w:t>
            </w:r>
          </w:p>
        </w:tc>
        <w:tc>
          <w:tcPr>
            <w:tcW w:w="1236" w:type="pct"/>
            <w:hideMark/>
          </w:tcPr>
          <w:p w:rsidR="00E84E7B" w:rsidRPr="00B84890" w:rsidRDefault="00E84E7B" w:rsidP="00CB4B7E">
            <w:pPr>
              <w:jc w:val="center"/>
            </w:pPr>
            <w:r w:rsidRPr="00B84890">
              <w:t>Each member of a couple</w:t>
            </w:r>
          </w:p>
        </w:tc>
      </w:tr>
      <w:tr w:rsidR="00DC1983" w:rsidRPr="00B84890" w:rsidTr="00985585">
        <w:trPr>
          <w:trHeight w:val="283"/>
        </w:trPr>
        <w:tc>
          <w:tcPr>
            <w:tcW w:w="2528" w:type="pct"/>
            <w:hideMark/>
          </w:tcPr>
          <w:p w:rsidR="00DC1983" w:rsidRPr="00B84890" w:rsidRDefault="00DC1983" w:rsidP="00DC1983">
            <w:r w:rsidRPr="00B84890">
              <w:t>Standard</w:t>
            </w:r>
          </w:p>
        </w:tc>
        <w:tc>
          <w:tcPr>
            <w:tcW w:w="1236" w:type="pct"/>
            <w:hideMark/>
          </w:tcPr>
          <w:p w:rsidR="00DC1983" w:rsidRPr="007E5BF4" w:rsidRDefault="00DC1983" w:rsidP="00DC1983">
            <w:r w:rsidRPr="007E5BF4">
              <w:t xml:space="preserve">$1,078.80 </w:t>
            </w:r>
          </w:p>
        </w:tc>
        <w:tc>
          <w:tcPr>
            <w:tcW w:w="1236" w:type="pct"/>
            <w:hideMark/>
          </w:tcPr>
          <w:p w:rsidR="00DC1983" w:rsidRPr="00B25638" w:rsidRDefault="00DC1983" w:rsidP="00DC1983">
            <w:r w:rsidRPr="00B25638">
              <w:t xml:space="preserve">$1,058.80 </w:t>
            </w:r>
          </w:p>
        </w:tc>
      </w:tr>
      <w:tr w:rsidR="00DC1983" w:rsidRPr="00B84890" w:rsidTr="00985585">
        <w:trPr>
          <w:trHeight w:val="283"/>
        </w:trPr>
        <w:tc>
          <w:tcPr>
            <w:tcW w:w="2528" w:type="pct"/>
            <w:hideMark/>
          </w:tcPr>
          <w:p w:rsidR="00DC1983" w:rsidRPr="00B84890" w:rsidRDefault="00DC1983" w:rsidP="00DC1983">
            <w:r w:rsidRPr="00B84890">
              <w:t>Non-Standard</w:t>
            </w:r>
          </w:p>
        </w:tc>
        <w:tc>
          <w:tcPr>
            <w:tcW w:w="1236" w:type="pct"/>
            <w:hideMark/>
          </w:tcPr>
          <w:p w:rsidR="00DC1983" w:rsidRPr="007E5BF4" w:rsidRDefault="00DC1983" w:rsidP="00DC1983">
            <w:r w:rsidRPr="007E5BF4">
              <w:t xml:space="preserve">$1,078.80 </w:t>
            </w:r>
          </w:p>
        </w:tc>
        <w:tc>
          <w:tcPr>
            <w:tcW w:w="1236" w:type="pct"/>
            <w:hideMark/>
          </w:tcPr>
          <w:p w:rsidR="00DC1983" w:rsidRPr="00B25638" w:rsidRDefault="00DC1983" w:rsidP="00DC1983">
            <w:r w:rsidRPr="00B25638">
              <w:t xml:space="preserve">$1,058.80 </w:t>
            </w:r>
          </w:p>
        </w:tc>
      </w:tr>
      <w:tr w:rsidR="00DC1983" w:rsidRPr="00B84890" w:rsidTr="00985585">
        <w:trPr>
          <w:trHeight w:val="283"/>
        </w:trPr>
        <w:tc>
          <w:tcPr>
            <w:tcW w:w="2528" w:type="pct"/>
            <w:hideMark/>
          </w:tcPr>
          <w:p w:rsidR="00DC1983" w:rsidRPr="00B84890" w:rsidRDefault="00DC1983" w:rsidP="00DC1983">
            <w:r w:rsidRPr="00B84890">
              <w:t>Protected</w:t>
            </w:r>
          </w:p>
        </w:tc>
        <w:tc>
          <w:tcPr>
            <w:tcW w:w="1236" w:type="pct"/>
            <w:hideMark/>
          </w:tcPr>
          <w:p w:rsidR="00DC1983" w:rsidRPr="007E5BF4" w:rsidRDefault="00DC1983" w:rsidP="00DC1983">
            <w:r w:rsidRPr="007E5BF4">
              <w:t xml:space="preserve">$907.20 </w:t>
            </w:r>
          </w:p>
        </w:tc>
        <w:tc>
          <w:tcPr>
            <w:tcW w:w="1236" w:type="pct"/>
            <w:hideMark/>
          </w:tcPr>
          <w:p w:rsidR="00DC1983" w:rsidRPr="00B25638" w:rsidRDefault="00DC1983" w:rsidP="00DC1983">
            <w:r w:rsidRPr="00B25638">
              <w:t xml:space="preserve">$887.20 </w:t>
            </w:r>
          </w:p>
        </w:tc>
      </w:tr>
      <w:tr w:rsidR="00DC1983" w:rsidRPr="00B84890" w:rsidTr="00985585">
        <w:trPr>
          <w:trHeight w:val="283"/>
        </w:trPr>
        <w:tc>
          <w:tcPr>
            <w:tcW w:w="2528" w:type="pct"/>
            <w:hideMark/>
          </w:tcPr>
          <w:p w:rsidR="00DC1983" w:rsidRPr="00B84890" w:rsidRDefault="00DC1983" w:rsidP="00DC1983">
            <w:r w:rsidRPr="00B84890">
              <w:t>Phased</w:t>
            </w:r>
          </w:p>
        </w:tc>
        <w:tc>
          <w:tcPr>
            <w:tcW w:w="1236" w:type="pct"/>
            <w:hideMark/>
          </w:tcPr>
          <w:p w:rsidR="00DC1983" w:rsidRDefault="00DC1983" w:rsidP="00DC1983">
            <w:r w:rsidRPr="007E5BF4">
              <w:t xml:space="preserve">$1,078.80 </w:t>
            </w:r>
          </w:p>
        </w:tc>
        <w:tc>
          <w:tcPr>
            <w:tcW w:w="1236" w:type="pct"/>
            <w:hideMark/>
          </w:tcPr>
          <w:p w:rsidR="00DC1983" w:rsidRDefault="00DC1983" w:rsidP="00DC1983">
            <w:r w:rsidRPr="00B25638">
              <w:t xml:space="preserve">$1,058.80 </w:t>
            </w:r>
          </w:p>
        </w:tc>
      </w:tr>
    </w:tbl>
    <w:p w:rsidR="00E84E7B" w:rsidRPr="00B84890" w:rsidRDefault="00696C3B" w:rsidP="00985585">
      <w:pPr>
        <w:pStyle w:val="Heading2"/>
      </w:pPr>
      <w:r w:rsidRPr="00B84890">
        <w:t>Pensioner allowable limit for Accommodation bonds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One - pensioner allowable limit for accommodation bonds"/>
        <w:tblDescription w:val="Schedule of Fees and Charges for pre reform residents, from 20 March 2016"/>
      </w:tblPr>
      <w:tblGrid>
        <w:gridCol w:w="4855"/>
        <w:gridCol w:w="4744"/>
      </w:tblGrid>
      <w:tr w:rsidR="00C104B4" w:rsidRPr="00B84890" w:rsidTr="00985585">
        <w:trPr>
          <w:trHeight w:val="480"/>
          <w:tblHeader/>
        </w:trPr>
        <w:tc>
          <w:tcPr>
            <w:tcW w:w="2529" w:type="pct"/>
            <w:hideMark/>
          </w:tcPr>
          <w:p w:rsidR="00696C3B" w:rsidRPr="00B84890" w:rsidRDefault="00696C3B">
            <w:r w:rsidRPr="00B84890">
              <w:t xml:space="preserve">Residents who initially entered care </w:t>
            </w:r>
            <w:r w:rsidRPr="00B84890">
              <w:rPr>
                <w:b/>
                <w:bCs/>
              </w:rPr>
              <w:t>prior to 20 March 2008</w:t>
            </w:r>
            <w:r w:rsidRPr="00B84890">
              <w:t xml:space="preserve"> and agree to roll over a bond of more than 9 time</w:t>
            </w:r>
            <w:r w:rsidR="00C104B4">
              <w:t>s the annual single age pension</w:t>
            </w:r>
          </w:p>
        </w:tc>
        <w:tc>
          <w:tcPr>
            <w:tcW w:w="2471" w:type="pct"/>
            <w:hideMark/>
          </w:tcPr>
          <w:p w:rsidR="00696C3B" w:rsidRPr="00B84890" w:rsidRDefault="00DC1983" w:rsidP="00C104B4">
            <w:pPr>
              <w:jc w:val="center"/>
            </w:pPr>
            <w:r>
              <w:t>$203,000</w:t>
            </w:r>
          </w:p>
        </w:tc>
      </w:tr>
    </w:tbl>
    <w:p w:rsidR="00E84E7B" w:rsidRPr="00B84890" w:rsidRDefault="000C4930" w:rsidP="00985585">
      <w:pPr>
        <w:pStyle w:val="Heading2"/>
      </w:pPr>
      <w:r w:rsidRPr="00B84890">
        <w:t>M</w:t>
      </w:r>
      <w:r w:rsidR="00696C3B" w:rsidRPr="00B84890">
        <w:t>inimum Assets Amount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One - minimum asset amount"/>
        <w:tblDescription w:val="Schedule of Fees and Charges for pre reform residents, from 20 March 2016"/>
      </w:tblPr>
      <w:tblGrid>
        <w:gridCol w:w="4855"/>
        <w:gridCol w:w="4744"/>
      </w:tblGrid>
      <w:tr w:rsidR="00696C3B" w:rsidRPr="00B84890" w:rsidTr="00985585">
        <w:trPr>
          <w:trHeight w:val="510"/>
          <w:tblHeader/>
        </w:trPr>
        <w:tc>
          <w:tcPr>
            <w:tcW w:w="2529" w:type="pct"/>
            <w:hideMark/>
          </w:tcPr>
          <w:p w:rsidR="00696C3B" w:rsidRPr="00B84890" w:rsidRDefault="00696C3B" w:rsidP="00696C3B">
            <w:r w:rsidRPr="00B84890">
              <w:t>A resident must be left with this amount when calculating</w:t>
            </w:r>
            <w:r w:rsidR="00C104B4">
              <w:t xml:space="preserve"> the maximum accommodation bond</w:t>
            </w:r>
          </w:p>
        </w:tc>
        <w:tc>
          <w:tcPr>
            <w:tcW w:w="2471" w:type="pct"/>
            <w:hideMark/>
          </w:tcPr>
          <w:p w:rsidR="00696C3B" w:rsidRPr="00B84890" w:rsidRDefault="00DC1983" w:rsidP="0089418B">
            <w:pPr>
              <w:jc w:val="center"/>
            </w:pPr>
            <w:r>
              <w:t>$51,000</w:t>
            </w:r>
          </w:p>
        </w:tc>
      </w:tr>
    </w:tbl>
    <w:p w:rsidR="00E84E7B" w:rsidRPr="00B84890" w:rsidRDefault="00696C3B" w:rsidP="00985585">
      <w:pPr>
        <w:pStyle w:val="Heading2"/>
      </w:pPr>
      <w:r w:rsidRPr="00B84890">
        <w:t>Asset Cut-off Level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One - asset cut-off level"/>
        <w:tblDescription w:val="Schedule of Fees and Charges for pre reform residents, from 20 March 2016"/>
      </w:tblPr>
      <w:tblGrid>
        <w:gridCol w:w="4855"/>
        <w:gridCol w:w="4744"/>
      </w:tblGrid>
      <w:tr w:rsidR="00C104B4" w:rsidRPr="00B84890" w:rsidTr="00985585">
        <w:trPr>
          <w:trHeight w:val="283"/>
          <w:tblHeader/>
        </w:trPr>
        <w:tc>
          <w:tcPr>
            <w:tcW w:w="2529" w:type="pct"/>
            <w:hideMark/>
          </w:tcPr>
          <w:p w:rsidR="00696C3B" w:rsidRPr="00B84890" w:rsidRDefault="00696C3B" w:rsidP="00696C3B">
            <w:r w:rsidRPr="00B84890">
              <w:t>for fully supported</w:t>
            </w:r>
            <w:r w:rsidR="004571B7" w:rsidRPr="00B84890">
              <w:rPr>
                <w:vertAlign w:val="superscript"/>
              </w:rPr>
              <w:t xml:space="preserve"> 3</w:t>
            </w:r>
            <w:r w:rsidRPr="00B84890">
              <w:t xml:space="preserve"> resident status</w:t>
            </w:r>
          </w:p>
        </w:tc>
        <w:tc>
          <w:tcPr>
            <w:tcW w:w="2471" w:type="pct"/>
            <w:hideMark/>
          </w:tcPr>
          <w:p w:rsidR="00696C3B" w:rsidRPr="00B84890" w:rsidRDefault="00B84890" w:rsidP="00DC1983">
            <w:pPr>
              <w:jc w:val="center"/>
            </w:pPr>
            <w:r w:rsidRPr="00B84890">
              <w:t>$</w:t>
            </w:r>
            <w:r w:rsidR="00DC1983">
              <w:t>51,000</w:t>
            </w:r>
          </w:p>
        </w:tc>
      </w:tr>
      <w:tr w:rsidR="00C104B4" w:rsidRPr="00B84890" w:rsidTr="00985585">
        <w:trPr>
          <w:trHeight w:val="283"/>
        </w:trPr>
        <w:tc>
          <w:tcPr>
            <w:tcW w:w="2529" w:type="pct"/>
            <w:hideMark/>
          </w:tcPr>
          <w:p w:rsidR="00696C3B" w:rsidRPr="00B84890" w:rsidRDefault="00696C3B" w:rsidP="00696C3B">
            <w:r w:rsidRPr="00B84890">
              <w:t>for partially supported</w:t>
            </w:r>
            <w:r w:rsidR="004571B7" w:rsidRPr="00B84890">
              <w:t xml:space="preserve"> </w:t>
            </w:r>
            <w:r w:rsidR="004571B7" w:rsidRPr="00B84890">
              <w:rPr>
                <w:vertAlign w:val="superscript"/>
              </w:rPr>
              <w:t>3</w:t>
            </w:r>
            <w:r w:rsidRPr="00B84890">
              <w:t xml:space="preserve"> resident status</w:t>
            </w:r>
          </w:p>
        </w:tc>
        <w:tc>
          <w:tcPr>
            <w:tcW w:w="2471" w:type="pct"/>
            <w:hideMark/>
          </w:tcPr>
          <w:p w:rsidR="00696C3B" w:rsidRPr="00B84890" w:rsidRDefault="00DC1983" w:rsidP="00B84890">
            <w:pPr>
              <w:jc w:val="center"/>
            </w:pPr>
            <w:r w:rsidRPr="00DC1983">
              <w:t>$130,580.80</w:t>
            </w:r>
          </w:p>
        </w:tc>
      </w:tr>
      <w:tr w:rsidR="002E72A2" w:rsidRPr="00B84890" w:rsidTr="00985585">
        <w:trPr>
          <w:trHeight w:val="270"/>
        </w:trPr>
        <w:tc>
          <w:tcPr>
            <w:tcW w:w="2529" w:type="pct"/>
          </w:tcPr>
          <w:p w:rsidR="002E72A2" w:rsidRPr="00B84890" w:rsidRDefault="002E72A2" w:rsidP="00943715">
            <w:r w:rsidRPr="00B84890">
              <w:t>for payment of accommodation supplement for residents in services that are significantly refurbished or newly built</w:t>
            </w:r>
          </w:p>
        </w:tc>
        <w:tc>
          <w:tcPr>
            <w:tcW w:w="2471" w:type="pct"/>
          </w:tcPr>
          <w:p w:rsidR="002E72A2" w:rsidRPr="00B84890" w:rsidRDefault="00DC1983" w:rsidP="00943715">
            <w:pPr>
              <w:jc w:val="center"/>
            </w:pPr>
            <w:r w:rsidRPr="00DC1983">
              <w:t>$173,075.20</w:t>
            </w:r>
          </w:p>
        </w:tc>
      </w:tr>
    </w:tbl>
    <w:p w:rsidR="00E84E7B" w:rsidRPr="00B84890" w:rsidRDefault="00CB77EB" w:rsidP="00985585">
      <w:pPr>
        <w:pStyle w:val="Heading1"/>
      </w:pPr>
      <w:r w:rsidRPr="00B84890">
        <w:t>Interest Rates</w:t>
      </w:r>
    </w:p>
    <w:p w:rsidR="00E84E7B" w:rsidRPr="00B84890" w:rsidRDefault="00CB77EB" w:rsidP="00985585">
      <w:pPr>
        <w:pStyle w:val="Heading2"/>
      </w:pPr>
      <w:r w:rsidRPr="00B84890">
        <w:lastRenderedPageBreak/>
        <w:t>Maximum Permissible Interest Rate – Per Annum</w:t>
      </w:r>
    </w:p>
    <w:p w:rsidR="00E84E7B" w:rsidRPr="00B84890" w:rsidRDefault="00CB77EB" w:rsidP="00985585">
      <w:pPr>
        <w:pStyle w:val="Heading3"/>
      </w:pPr>
      <w:r w:rsidRPr="00B84890">
        <w:t>For accommodation bond agreements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One - maximum permissible interest rate"/>
        <w:tblDescription w:val="Schedule of Fees and Charges for pre reform residents, from 20 March 2016"/>
      </w:tblPr>
      <w:tblGrid>
        <w:gridCol w:w="4855"/>
        <w:gridCol w:w="4744"/>
      </w:tblGrid>
      <w:tr w:rsidR="000C4930" w:rsidRPr="00B84890" w:rsidTr="00985585">
        <w:trPr>
          <w:trHeight w:val="510"/>
          <w:tblHeader/>
        </w:trPr>
        <w:tc>
          <w:tcPr>
            <w:tcW w:w="2529" w:type="pct"/>
          </w:tcPr>
          <w:p w:rsidR="000C4930" w:rsidRPr="00B84890" w:rsidRDefault="000C4930" w:rsidP="000C4930">
            <w:r w:rsidRPr="00B84890">
              <w:t xml:space="preserve">for all new residents from 1 </w:t>
            </w:r>
            <w:r w:rsidR="00DC1983">
              <w:t>January</w:t>
            </w:r>
            <w:r w:rsidRPr="00B84890">
              <w:t xml:space="preserve"> 20</w:t>
            </w:r>
            <w:r w:rsidR="00B84890" w:rsidRPr="00B84890">
              <w:t>2</w:t>
            </w:r>
            <w:r w:rsidR="00DC1983">
              <w:t>1</w:t>
            </w:r>
            <w:r w:rsidRPr="00B84890">
              <w:t xml:space="preserve"> – </w:t>
            </w:r>
          </w:p>
          <w:p w:rsidR="000C4930" w:rsidRPr="00B84890" w:rsidRDefault="00DC1983" w:rsidP="00DC1983">
            <w:r>
              <w:t>31 March</w:t>
            </w:r>
            <w:r w:rsidR="00415406">
              <w:t xml:space="preserve"> </w:t>
            </w:r>
            <w:r>
              <w:t>2021</w:t>
            </w:r>
          </w:p>
        </w:tc>
        <w:tc>
          <w:tcPr>
            <w:tcW w:w="2471" w:type="pct"/>
          </w:tcPr>
          <w:p w:rsidR="000C4930" w:rsidRPr="00B84890" w:rsidRDefault="00DC1983" w:rsidP="00320A9D">
            <w:pPr>
              <w:jc w:val="center"/>
            </w:pPr>
            <w:r>
              <w:t>4.02</w:t>
            </w:r>
            <w:r w:rsidR="00A167B0" w:rsidRPr="00B84890">
              <w:t>%</w:t>
            </w:r>
          </w:p>
        </w:tc>
      </w:tr>
      <w:tr w:rsidR="00DC1983" w:rsidRPr="00B84890" w:rsidTr="00985585">
        <w:trPr>
          <w:trHeight w:val="510"/>
        </w:trPr>
        <w:tc>
          <w:tcPr>
            <w:tcW w:w="2529" w:type="pct"/>
          </w:tcPr>
          <w:p w:rsidR="00DC1983" w:rsidRPr="00B84890" w:rsidRDefault="00DC1983" w:rsidP="00DC1983">
            <w:r w:rsidRPr="00B84890">
              <w:t xml:space="preserve">for all new residents from 1 </w:t>
            </w:r>
            <w:r>
              <w:t>April</w:t>
            </w:r>
            <w:r w:rsidRPr="00B84890">
              <w:t xml:space="preserve"> 202</w:t>
            </w:r>
            <w:r>
              <w:t>1</w:t>
            </w:r>
            <w:r w:rsidRPr="00B84890">
              <w:t xml:space="preserve"> – </w:t>
            </w:r>
          </w:p>
          <w:p w:rsidR="00DC1983" w:rsidRPr="00B84890" w:rsidRDefault="00DC1983" w:rsidP="00DC1983">
            <w:r>
              <w:t>30 June 2021</w:t>
            </w:r>
          </w:p>
        </w:tc>
        <w:tc>
          <w:tcPr>
            <w:tcW w:w="2471" w:type="pct"/>
          </w:tcPr>
          <w:p w:rsidR="00DC1983" w:rsidRPr="00B84890" w:rsidRDefault="00C637E5" w:rsidP="00DC1983">
            <w:pPr>
              <w:jc w:val="center"/>
            </w:pPr>
            <w:r>
              <w:t>4.01%</w:t>
            </w:r>
            <w:bookmarkStart w:id="0" w:name="_GoBack"/>
            <w:bookmarkEnd w:id="0"/>
          </w:p>
        </w:tc>
      </w:tr>
    </w:tbl>
    <w:p w:rsidR="00E84E7B" w:rsidRPr="00B84890" w:rsidRDefault="00CB77EB" w:rsidP="00985585">
      <w:pPr>
        <w:pStyle w:val="Heading3"/>
        <w:rPr>
          <w:b w:val="0"/>
        </w:rPr>
      </w:pPr>
      <w:r w:rsidRPr="00B84890">
        <w:t>For accommodation charge agreements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One - maximum permissible interest rate"/>
        <w:tblDescription w:val="Schedule of Fees and Charges for pre reform residents, from 20 March 2016"/>
      </w:tblPr>
      <w:tblGrid>
        <w:gridCol w:w="4855"/>
        <w:gridCol w:w="4744"/>
      </w:tblGrid>
      <w:tr w:rsidR="00C104B4" w:rsidRPr="00B84890" w:rsidTr="00985585">
        <w:trPr>
          <w:trHeight w:val="510"/>
          <w:tblHeader/>
        </w:trPr>
        <w:tc>
          <w:tcPr>
            <w:tcW w:w="2529" w:type="pct"/>
          </w:tcPr>
          <w:p w:rsidR="00DC1983" w:rsidRPr="00B84890" w:rsidRDefault="00710284" w:rsidP="00DC1983">
            <w:r>
              <w:t xml:space="preserve">for all new residents from </w:t>
            </w:r>
            <w:r w:rsidR="00DC1983" w:rsidRPr="00B84890">
              <w:t xml:space="preserve">1 </w:t>
            </w:r>
            <w:r w:rsidR="00DC1983">
              <w:t>April</w:t>
            </w:r>
            <w:r w:rsidR="00DC1983" w:rsidRPr="00B84890">
              <w:t xml:space="preserve"> 202</w:t>
            </w:r>
            <w:r w:rsidR="00DC1983">
              <w:t>1</w:t>
            </w:r>
            <w:r w:rsidR="00DC1983" w:rsidRPr="00B84890">
              <w:t xml:space="preserve"> – </w:t>
            </w:r>
          </w:p>
          <w:p w:rsidR="00710284" w:rsidRPr="00B84890" w:rsidRDefault="00DC1983" w:rsidP="00DC1983">
            <w:r>
              <w:t>30 June 2021</w:t>
            </w:r>
          </w:p>
        </w:tc>
        <w:tc>
          <w:tcPr>
            <w:tcW w:w="2471" w:type="pct"/>
          </w:tcPr>
          <w:p w:rsidR="00710284" w:rsidRPr="00B84890" w:rsidRDefault="00710284" w:rsidP="00C53572">
            <w:pPr>
              <w:jc w:val="center"/>
            </w:pPr>
            <w:r>
              <w:t>0.50%</w:t>
            </w:r>
          </w:p>
        </w:tc>
      </w:tr>
    </w:tbl>
    <w:p w:rsidR="00E84E7B" w:rsidRPr="00B84890" w:rsidRDefault="00CB77EB" w:rsidP="00985585">
      <w:pPr>
        <w:pStyle w:val="Heading2"/>
      </w:pPr>
      <w:r w:rsidRPr="00B84890">
        <w:t>Base Interest Rate – Per Annum</w:t>
      </w:r>
    </w:p>
    <w:p w:rsidR="00E84E7B" w:rsidRPr="00B84890" w:rsidRDefault="00CB77EB" w:rsidP="00985585">
      <w:pPr>
        <w:pStyle w:val="Heading3"/>
      </w:pPr>
      <w:r w:rsidRPr="00B84890">
        <w:t>For accommodation bond agreements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One - base interest rate"/>
        <w:tblDescription w:val="Schedule of Fees and Charges for pre reform residents, from 20 March 2016"/>
      </w:tblPr>
      <w:tblGrid>
        <w:gridCol w:w="4855"/>
        <w:gridCol w:w="4744"/>
      </w:tblGrid>
      <w:tr w:rsidR="003C5D10" w:rsidRPr="00B84890" w:rsidTr="00985585">
        <w:trPr>
          <w:trHeight w:val="510"/>
          <w:tblHeader/>
        </w:trPr>
        <w:tc>
          <w:tcPr>
            <w:tcW w:w="2529" w:type="pct"/>
          </w:tcPr>
          <w:p w:rsidR="00DC1983" w:rsidRPr="00B84890" w:rsidRDefault="00B84890" w:rsidP="00DC1983">
            <w:r w:rsidRPr="00B84890">
              <w:t xml:space="preserve">for all new residents from </w:t>
            </w:r>
            <w:r w:rsidR="00DC1983" w:rsidRPr="00B84890">
              <w:t xml:space="preserve">1 </w:t>
            </w:r>
            <w:r w:rsidR="00DC1983">
              <w:t>April</w:t>
            </w:r>
            <w:r w:rsidR="00DC1983" w:rsidRPr="00B84890">
              <w:t xml:space="preserve"> 202</w:t>
            </w:r>
            <w:r w:rsidR="00DC1983">
              <w:t>1</w:t>
            </w:r>
            <w:r w:rsidR="00DC1983" w:rsidRPr="00B84890">
              <w:t xml:space="preserve"> – </w:t>
            </w:r>
          </w:p>
          <w:p w:rsidR="003C5D10" w:rsidRPr="00B84890" w:rsidRDefault="00DC1983" w:rsidP="00DC1983">
            <w:r>
              <w:t>30 June 2021</w:t>
            </w:r>
          </w:p>
        </w:tc>
        <w:tc>
          <w:tcPr>
            <w:tcW w:w="2471" w:type="pct"/>
          </w:tcPr>
          <w:p w:rsidR="003C5D10" w:rsidRPr="00B84890" w:rsidRDefault="00320A9D" w:rsidP="00C104B4">
            <w:pPr>
              <w:jc w:val="center"/>
            </w:pPr>
            <w:r>
              <w:t>2.25</w:t>
            </w:r>
            <w:r w:rsidR="007A02C6" w:rsidRPr="00B84890">
              <w:t>%</w:t>
            </w:r>
          </w:p>
        </w:tc>
      </w:tr>
    </w:tbl>
    <w:p w:rsidR="00CB77EB" w:rsidRPr="00B84890" w:rsidRDefault="00CB77EB" w:rsidP="00985585">
      <w:pPr>
        <w:pStyle w:val="Heading3"/>
      </w:pPr>
      <w:r w:rsidRPr="00B84890">
        <w:t>Maximum Daily Accommodation Charge for pre 1 July 2014 residents</w:t>
      </w:r>
      <w:r w:rsidR="006352E5" w:rsidRPr="00B84890">
        <w:rPr>
          <w:vertAlign w:val="superscript"/>
        </w:rPr>
        <w:t xml:space="preserve"> 5, 7</w:t>
      </w:r>
    </w:p>
    <w:p w:rsidR="00CB77EB" w:rsidRPr="00B84890" w:rsidRDefault="00CB77EB" w:rsidP="00CB77EB">
      <w:pPr>
        <w:rPr>
          <w:rStyle w:val="BookTitle"/>
          <w:i w:val="0"/>
          <w:iCs w:val="0"/>
          <w:smallCaps w:val="0"/>
          <w:spacing w:val="0"/>
        </w:rPr>
      </w:pPr>
      <w:r w:rsidRPr="00B84890">
        <w:rPr>
          <w:rStyle w:val="BookTitle"/>
          <w:i w:val="0"/>
          <w:iCs w:val="0"/>
          <w:smallCaps w:val="0"/>
          <w:spacing w:val="0"/>
        </w:rPr>
        <w:t>(</w:t>
      </w:r>
      <w:proofErr w:type="gramStart"/>
      <w:r w:rsidRPr="00B84890">
        <w:rPr>
          <w:rStyle w:val="BookTitle"/>
          <w:i w:val="0"/>
          <w:iCs w:val="0"/>
          <w:smallCaps w:val="0"/>
          <w:spacing w:val="0"/>
        </w:rPr>
        <w:t>including</w:t>
      </w:r>
      <w:proofErr w:type="gramEnd"/>
      <w:r w:rsidRPr="00B84890">
        <w:rPr>
          <w:rStyle w:val="BookTitle"/>
          <w:i w:val="0"/>
          <w:iCs w:val="0"/>
          <w:smallCaps w:val="0"/>
          <w:spacing w:val="0"/>
        </w:rPr>
        <w:t xml:space="preserve"> those pre 1 July 2014 residents who enter your home during the period</w:t>
      </w:r>
      <w:r w:rsidR="001D2F24" w:rsidRPr="00B84890">
        <w:rPr>
          <w:rStyle w:val="BookTitle"/>
          <w:i w:val="0"/>
          <w:iCs w:val="0"/>
          <w:smallCaps w:val="0"/>
          <w:spacing w:val="0"/>
        </w:rPr>
        <w:t> </w:t>
      </w:r>
      <w:r w:rsidRPr="00B84890">
        <w:rPr>
          <w:rStyle w:val="BookTitle"/>
          <w:i w:val="0"/>
          <w:iCs w:val="0"/>
          <w:smallCaps w:val="0"/>
          <w:spacing w:val="0"/>
        </w:rPr>
        <w:t xml:space="preserve">20 </w:t>
      </w:r>
      <w:r w:rsidR="005559D4" w:rsidRPr="00B84890">
        <w:rPr>
          <w:rStyle w:val="BookTitle"/>
          <w:i w:val="0"/>
          <w:iCs w:val="0"/>
          <w:smallCaps w:val="0"/>
          <w:spacing w:val="0"/>
        </w:rPr>
        <w:t>March 2020</w:t>
      </w:r>
      <w:r w:rsidRPr="00B84890">
        <w:rPr>
          <w:rStyle w:val="BookTitle"/>
          <w:i w:val="0"/>
          <w:iCs w:val="0"/>
          <w:smallCaps w:val="0"/>
          <w:spacing w:val="0"/>
        </w:rPr>
        <w:t xml:space="preserve"> </w:t>
      </w:r>
      <w:r w:rsidR="001D2F24" w:rsidRPr="00B84890">
        <w:rPr>
          <w:rStyle w:val="BookTitle"/>
          <w:i w:val="0"/>
          <w:iCs w:val="0"/>
          <w:smallCaps w:val="0"/>
          <w:spacing w:val="0"/>
        </w:rPr>
        <w:t>– </w:t>
      </w:r>
      <w:r w:rsidRPr="00B84890">
        <w:rPr>
          <w:rStyle w:val="BookTitle"/>
          <w:i w:val="0"/>
          <w:iCs w:val="0"/>
          <w:smallCaps w:val="0"/>
          <w:spacing w:val="0"/>
        </w:rPr>
        <w:t>19</w:t>
      </w:r>
      <w:r w:rsidR="00B84890">
        <w:rPr>
          <w:rStyle w:val="BookTitle"/>
          <w:i w:val="0"/>
          <w:iCs w:val="0"/>
          <w:smallCaps w:val="0"/>
          <w:spacing w:val="0"/>
        </w:rPr>
        <w:t> </w:t>
      </w:r>
      <w:r w:rsidR="005559D4" w:rsidRPr="00B84890">
        <w:rPr>
          <w:rStyle w:val="BookTitle"/>
          <w:i w:val="0"/>
          <w:iCs w:val="0"/>
          <w:smallCaps w:val="0"/>
          <w:spacing w:val="0"/>
        </w:rPr>
        <w:t>September</w:t>
      </w:r>
      <w:r w:rsidR="00620053" w:rsidRPr="00B84890">
        <w:rPr>
          <w:rStyle w:val="BookTitle"/>
          <w:i w:val="0"/>
          <w:iCs w:val="0"/>
          <w:smallCaps w:val="0"/>
          <w:spacing w:val="0"/>
        </w:rPr>
        <w:t xml:space="preserve"> 20</w:t>
      </w:r>
      <w:r w:rsidR="000C4930" w:rsidRPr="00B84890">
        <w:rPr>
          <w:rStyle w:val="BookTitle"/>
          <w:i w:val="0"/>
          <w:iCs w:val="0"/>
          <w:smallCaps w:val="0"/>
          <w:spacing w:val="0"/>
        </w:rPr>
        <w:t>20</w:t>
      </w:r>
      <w:r w:rsidRPr="00B84890">
        <w:rPr>
          <w:rStyle w:val="BookTitle"/>
          <w:i w:val="0"/>
          <w:iCs w:val="0"/>
          <w:smallCaps w:val="0"/>
          <w:spacing w:val="0"/>
        </w:rPr>
        <w:t>)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Two - maximum daily accommodation charge"/>
        <w:tblDescription w:val="Schedule of Fees and Charges for pre reform residents, from 20 March 2016"/>
      </w:tblPr>
      <w:tblGrid>
        <w:gridCol w:w="4855"/>
        <w:gridCol w:w="4744"/>
      </w:tblGrid>
      <w:tr w:rsidR="00C53572" w:rsidRPr="00B84890" w:rsidTr="00985585">
        <w:trPr>
          <w:trHeight w:val="510"/>
          <w:tblHeader/>
        </w:trPr>
        <w:tc>
          <w:tcPr>
            <w:tcW w:w="2529" w:type="pct"/>
            <w:hideMark/>
          </w:tcPr>
          <w:p w:rsidR="00C53572" w:rsidRPr="00B84890" w:rsidRDefault="00C53572" w:rsidP="001D2F24">
            <w:r w:rsidRPr="00B84890">
              <w:lastRenderedPageBreak/>
              <w:t>for fully supported, concessional and charge</w:t>
            </w:r>
            <w:r w:rsidR="001D2F24" w:rsidRPr="00B84890">
              <w:t> </w:t>
            </w:r>
            <w:r w:rsidRPr="00B84890">
              <w:t>exempt</w:t>
            </w:r>
            <w:r w:rsidR="001D2F24" w:rsidRPr="00B84890">
              <w:t> </w:t>
            </w:r>
            <w:r w:rsidRPr="00B84890">
              <w:t>residents</w:t>
            </w:r>
          </w:p>
        </w:tc>
        <w:tc>
          <w:tcPr>
            <w:tcW w:w="2471" w:type="pct"/>
            <w:hideMark/>
          </w:tcPr>
          <w:p w:rsidR="00C53572" w:rsidRPr="00B84890" w:rsidRDefault="00C53572" w:rsidP="00C53572">
            <w:pPr>
              <w:jc w:val="center"/>
            </w:pPr>
            <w:r w:rsidRPr="00B84890">
              <w:t>N/A</w:t>
            </w:r>
          </w:p>
        </w:tc>
      </w:tr>
    </w:tbl>
    <w:p w:rsidR="00CB77EB" w:rsidRPr="00B84890" w:rsidRDefault="00CB77EB" w:rsidP="00985585">
      <w:pPr>
        <w:pStyle w:val="Heading2"/>
        <w:pageBreakBefore/>
      </w:pPr>
      <w:r w:rsidRPr="00B84890">
        <w:lastRenderedPageBreak/>
        <w:t>Residents who first entered residential aged care between 20/3/2008 – 30/6/2014</w:t>
      </w:r>
      <w:r w:rsidR="004571B7" w:rsidRPr="00B84890">
        <w:rPr>
          <w:vertAlign w:val="superscript"/>
        </w:rPr>
        <w:t xml:space="preserve"> 4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Two - maximum daily accommodation charge"/>
        <w:tblDescription w:val="Schedule of Fees and Charges for pre reform residents, from 20 March 2016"/>
      </w:tblPr>
      <w:tblGrid>
        <w:gridCol w:w="4855"/>
        <w:gridCol w:w="4744"/>
      </w:tblGrid>
      <w:tr w:rsidR="00C53572" w:rsidRPr="00B84890" w:rsidTr="00985585">
        <w:trPr>
          <w:trHeight w:val="510"/>
          <w:tblHeader/>
        </w:trPr>
        <w:tc>
          <w:tcPr>
            <w:tcW w:w="2529" w:type="pct"/>
            <w:hideMark/>
          </w:tcPr>
          <w:p w:rsidR="00C53572" w:rsidRPr="00B84890" w:rsidRDefault="00C53572" w:rsidP="00DC1983">
            <w:r w:rsidRPr="00B84890">
              <w:t>non-supported residents, if their a</w:t>
            </w:r>
            <w:r w:rsidR="00803507" w:rsidRPr="00B84890">
              <w:t>ssets at entry are at least $</w:t>
            </w:r>
            <w:r w:rsidR="00DC1983">
              <w:t>130,580.80</w:t>
            </w:r>
          </w:p>
        </w:tc>
        <w:tc>
          <w:tcPr>
            <w:tcW w:w="2471" w:type="pct"/>
            <w:hideMark/>
          </w:tcPr>
          <w:p w:rsidR="008361BE" w:rsidRPr="00B84890" w:rsidRDefault="00C53572" w:rsidP="008361BE">
            <w:pPr>
              <w:jc w:val="center"/>
            </w:pPr>
            <w:r w:rsidRPr="00B84890">
              <w:t xml:space="preserve">up to </w:t>
            </w:r>
            <w:r w:rsidR="00803507" w:rsidRPr="00B84890">
              <w:t>$</w:t>
            </w:r>
            <w:r w:rsidR="00B84890" w:rsidRPr="00B84890">
              <w:t>3</w:t>
            </w:r>
            <w:r w:rsidR="00DC1983">
              <w:t>8.26</w:t>
            </w:r>
            <w:r w:rsidRPr="00B84890">
              <w:t xml:space="preserve"> </w:t>
            </w:r>
            <w:r w:rsidRPr="00B84890">
              <w:rPr>
                <w:b/>
              </w:rPr>
              <w:t>or</w:t>
            </w:r>
          </w:p>
          <w:p w:rsidR="00C53572" w:rsidRPr="00B84890" w:rsidRDefault="00C53572" w:rsidP="008361BE">
            <w:pPr>
              <w:jc w:val="center"/>
            </w:pPr>
            <w:r w:rsidRPr="00B84890">
              <w:t>capped at maximum rate of previous entry</w:t>
            </w:r>
          </w:p>
        </w:tc>
      </w:tr>
      <w:tr w:rsidR="00C53572" w:rsidRPr="00B84890" w:rsidTr="00985585">
        <w:trPr>
          <w:trHeight w:val="510"/>
        </w:trPr>
        <w:tc>
          <w:tcPr>
            <w:tcW w:w="2529" w:type="pct"/>
            <w:hideMark/>
          </w:tcPr>
          <w:p w:rsidR="00C53572" w:rsidRPr="00B84890" w:rsidRDefault="00C53572" w:rsidP="00CA1C8A">
            <w:r w:rsidRPr="00B84890">
              <w:t xml:space="preserve">supported residents, if their assets at entry </w:t>
            </w:r>
            <w:r w:rsidR="0076190F">
              <w:t xml:space="preserve">are </w:t>
            </w:r>
            <w:r w:rsidRPr="00B84890">
              <w:t xml:space="preserve">less than </w:t>
            </w:r>
            <w:r w:rsidR="00DC1983">
              <w:t>$130,580.80</w:t>
            </w:r>
          </w:p>
        </w:tc>
        <w:tc>
          <w:tcPr>
            <w:tcW w:w="2471" w:type="pct"/>
            <w:hideMark/>
          </w:tcPr>
          <w:p w:rsidR="00C53572" w:rsidRPr="00B84890" w:rsidRDefault="00C53572" w:rsidP="00CB77EB">
            <w:pPr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6</w:t>
            </w:r>
          </w:p>
        </w:tc>
      </w:tr>
    </w:tbl>
    <w:p w:rsidR="00C53572" w:rsidRPr="00B84890" w:rsidRDefault="00C53572" w:rsidP="008C7FC7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Residents who first entered residential aged care between 1/7/2004 – 19/3/2008.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Two - maximum daily accommodation charge"/>
        <w:tblDescription w:val="Schedule of Fees and Charges for pre reform residents, from 20 March 2016"/>
      </w:tblPr>
      <w:tblGrid>
        <w:gridCol w:w="4855"/>
        <w:gridCol w:w="4744"/>
      </w:tblGrid>
      <w:tr w:rsidR="0076190F" w:rsidRPr="00B84890" w:rsidTr="00985585">
        <w:trPr>
          <w:trHeight w:val="510"/>
          <w:tblHeader/>
        </w:trPr>
        <w:tc>
          <w:tcPr>
            <w:tcW w:w="2529" w:type="pct"/>
            <w:hideMark/>
          </w:tcPr>
          <w:p w:rsidR="008C7FC7" w:rsidRPr="00B84890" w:rsidRDefault="008C7FC7" w:rsidP="00DC1983">
            <w:r w:rsidRPr="00B84890">
              <w:t xml:space="preserve">assisted residents, </w:t>
            </w:r>
            <w:r w:rsidR="0008623D" w:rsidRPr="00B84890">
              <w:t xml:space="preserve">if their assets at entry are </w:t>
            </w:r>
            <w:r w:rsidR="0076190F">
              <w:br/>
            </w:r>
            <w:r w:rsidR="0008623D" w:rsidRPr="00B84890">
              <w:t xml:space="preserve">at </w:t>
            </w:r>
            <w:r w:rsidR="00183E7C" w:rsidRPr="00B84890">
              <w:t xml:space="preserve">least  </w:t>
            </w:r>
            <w:r w:rsidR="00B84890" w:rsidRPr="00B84890">
              <w:t>$</w:t>
            </w:r>
            <w:r w:rsidR="00DC1983">
              <w:t>76,532.00</w:t>
            </w:r>
          </w:p>
        </w:tc>
        <w:tc>
          <w:tcPr>
            <w:tcW w:w="2471" w:type="pct"/>
            <w:hideMark/>
          </w:tcPr>
          <w:p w:rsidR="008C7FC7" w:rsidRPr="00B84890" w:rsidRDefault="008C7FC7" w:rsidP="00890223">
            <w:pPr>
              <w:jc w:val="center"/>
            </w:pPr>
            <w:r w:rsidRPr="00B84890">
              <w:t xml:space="preserve">up to </w:t>
            </w:r>
            <w:r w:rsidR="00803507" w:rsidRPr="00B84890">
              <w:t>$13.</w:t>
            </w:r>
            <w:r w:rsidR="00DC1983">
              <w:t>99</w:t>
            </w:r>
          </w:p>
        </w:tc>
      </w:tr>
      <w:tr w:rsidR="0076190F" w:rsidRPr="00B84890" w:rsidTr="00985585">
        <w:trPr>
          <w:trHeight w:val="510"/>
        </w:trPr>
        <w:tc>
          <w:tcPr>
            <w:tcW w:w="2529" w:type="pct"/>
            <w:hideMark/>
          </w:tcPr>
          <w:p w:rsidR="008C7FC7" w:rsidRPr="00B84890" w:rsidRDefault="008C7FC7" w:rsidP="00B84890">
            <w:r w:rsidRPr="00B84890">
              <w:t>assisted residents, if their a</w:t>
            </w:r>
            <w:r w:rsidR="00EF1D0C" w:rsidRPr="00B84890">
              <w:t>ssets at entry are less than $</w:t>
            </w:r>
            <w:r w:rsidR="00DC1983">
              <w:t>76,532.00</w:t>
            </w:r>
          </w:p>
        </w:tc>
        <w:tc>
          <w:tcPr>
            <w:tcW w:w="2471" w:type="pct"/>
            <w:hideMark/>
          </w:tcPr>
          <w:p w:rsidR="008C7FC7" w:rsidRPr="00B84890" w:rsidRDefault="008C7FC7" w:rsidP="008C7FC7">
            <w:pPr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3</w:t>
            </w:r>
          </w:p>
        </w:tc>
      </w:tr>
      <w:tr w:rsidR="0076190F" w:rsidRPr="00B84890" w:rsidTr="00985585">
        <w:trPr>
          <w:trHeight w:val="510"/>
        </w:trPr>
        <w:tc>
          <w:tcPr>
            <w:tcW w:w="2529" w:type="pct"/>
            <w:hideMark/>
          </w:tcPr>
          <w:p w:rsidR="008C7FC7" w:rsidRPr="00B84890" w:rsidRDefault="008C7FC7" w:rsidP="00183E7C">
            <w:r w:rsidRPr="00B84890">
              <w:t xml:space="preserve">other residents, if their </w:t>
            </w:r>
            <w:r w:rsidR="00EF1D0C" w:rsidRPr="00B84890">
              <w:t xml:space="preserve">assets at entry are </w:t>
            </w:r>
            <w:r w:rsidR="0076190F">
              <w:br/>
            </w:r>
            <w:r w:rsidR="00EF1D0C" w:rsidRPr="00B84890">
              <w:t>at least $</w:t>
            </w:r>
            <w:r w:rsidR="00DC1983">
              <w:t>95,640</w:t>
            </w:r>
            <w:r w:rsidR="00B84890" w:rsidRPr="00B84890">
              <w:t>.00</w:t>
            </w:r>
          </w:p>
        </w:tc>
        <w:tc>
          <w:tcPr>
            <w:tcW w:w="2471" w:type="pct"/>
            <w:hideMark/>
          </w:tcPr>
          <w:p w:rsidR="008C7FC7" w:rsidRPr="00B84890" w:rsidRDefault="008C7FC7" w:rsidP="00890223">
            <w:pPr>
              <w:jc w:val="center"/>
            </w:pPr>
            <w:r w:rsidRPr="00B84890">
              <w:t xml:space="preserve">up to </w:t>
            </w:r>
            <w:r w:rsidR="00803507" w:rsidRPr="00B84890">
              <w:t>$</w:t>
            </w:r>
            <w:r w:rsidR="00DC1983">
              <w:t>24.46</w:t>
            </w:r>
          </w:p>
        </w:tc>
      </w:tr>
      <w:tr w:rsidR="0076190F" w:rsidRPr="00B84890" w:rsidTr="00985585">
        <w:trPr>
          <w:trHeight w:val="510"/>
        </w:trPr>
        <w:tc>
          <w:tcPr>
            <w:tcW w:w="2529" w:type="pct"/>
            <w:hideMark/>
          </w:tcPr>
          <w:p w:rsidR="008C7FC7" w:rsidRPr="00B84890" w:rsidRDefault="008C7FC7" w:rsidP="00183E7C">
            <w:r w:rsidRPr="00B84890">
              <w:t>other residents, if their asset</w:t>
            </w:r>
            <w:r w:rsidR="008361BE" w:rsidRPr="00B84890">
              <w:t>s</w:t>
            </w:r>
            <w:r w:rsidR="00803507" w:rsidRPr="00B84890">
              <w:t xml:space="preserve"> at entry are </w:t>
            </w:r>
            <w:r w:rsidR="0076190F">
              <w:br/>
            </w:r>
            <w:r w:rsidR="00803507" w:rsidRPr="00B84890">
              <w:t>less than $</w:t>
            </w:r>
            <w:r w:rsidR="00DC1983">
              <w:t>95,640</w:t>
            </w:r>
            <w:r w:rsidR="00B84890" w:rsidRPr="00B84890">
              <w:t>.00</w:t>
            </w:r>
          </w:p>
        </w:tc>
        <w:tc>
          <w:tcPr>
            <w:tcW w:w="2471" w:type="pct"/>
            <w:hideMark/>
          </w:tcPr>
          <w:p w:rsidR="008C7FC7" w:rsidRPr="00B84890" w:rsidRDefault="008C7FC7" w:rsidP="008C7FC7">
            <w:pPr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3</w:t>
            </w:r>
          </w:p>
        </w:tc>
      </w:tr>
    </w:tbl>
    <w:p w:rsidR="00C53572" w:rsidRPr="00B84890" w:rsidRDefault="00C53572" w:rsidP="00985585">
      <w:pPr>
        <w:pStyle w:val="Heading2"/>
      </w:pPr>
      <w:r w:rsidRPr="00B84890">
        <w:t>Residents who first entered residential aged care before 1/7/2004</w:t>
      </w:r>
      <w:r w:rsidR="006352E5" w:rsidRPr="00B84890">
        <w:rPr>
          <w:vertAlign w:val="superscript"/>
        </w:rPr>
        <w:t xml:space="preserve"> 8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Maximum Daily Accommodation Charge"/>
        <w:tblDescription w:val="Schedule of Fees and Charges for pre reform residents, from 20 March 2016"/>
      </w:tblPr>
      <w:tblGrid>
        <w:gridCol w:w="4855"/>
        <w:gridCol w:w="4744"/>
      </w:tblGrid>
      <w:tr w:rsidR="008C7FC7" w:rsidRPr="00B84890" w:rsidTr="00985585">
        <w:trPr>
          <w:trHeight w:val="510"/>
          <w:tblHeader/>
        </w:trPr>
        <w:tc>
          <w:tcPr>
            <w:tcW w:w="2529" w:type="pct"/>
            <w:hideMark/>
          </w:tcPr>
          <w:p w:rsidR="008C7FC7" w:rsidRPr="00B84890" w:rsidRDefault="008C7FC7" w:rsidP="00DC1983">
            <w:r w:rsidRPr="00B84890">
              <w:t xml:space="preserve">assisted residents, if their assets at entry </w:t>
            </w:r>
            <w:r w:rsidR="00803507" w:rsidRPr="00B84890">
              <w:t xml:space="preserve">are </w:t>
            </w:r>
            <w:r w:rsidR="0076190F">
              <w:br/>
            </w:r>
            <w:r w:rsidR="00803507" w:rsidRPr="00B84890">
              <w:t>at least $</w:t>
            </w:r>
            <w:r w:rsidR="00DC1983">
              <w:t>70,491</w:t>
            </w:r>
            <w:r w:rsidR="00B84890" w:rsidRPr="00B84890">
              <w:t>.00</w:t>
            </w:r>
          </w:p>
        </w:tc>
        <w:tc>
          <w:tcPr>
            <w:tcW w:w="2471" w:type="pct"/>
            <w:hideMark/>
          </w:tcPr>
          <w:p w:rsidR="008C7FC7" w:rsidRPr="00B84890" w:rsidRDefault="008C7FC7" w:rsidP="00890223">
            <w:pPr>
              <w:jc w:val="center"/>
            </w:pPr>
            <w:r w:rsidRPr="00B84890">
              <w:t xml:space="preserve">up to </w:t>
            </w:r>
            <w:r w:rsidR="00DC1983">
              <w:t>$10.68</w:t>
            </w:r>
          </w:p>
        </w:tc>
      </w:tr>
      <w:tr w:rsidR="008C7FC7" w:rsidRPr="00B84890" w:rsidTr="00985585">
        <w:trPr>
          <w:trHeight w:val="510"/>
        </w:trPr>
        <w:tc>
          <w:tcPr>
            <w:tcW w:w="2529" w:type="pct"/>
            <w:hideMark/>
          </w:tcPr>
          <w:p w:rsidR="008C7FC7" w:rsidRPr="00B84890" w:rsidRDefault="008C7FC7" w:rsidP="00DC1983">
            <w:r w:rsidRPr="00B84890">
              <w:t xml:space="preserve">assisted residents, if their assets at entry are </w:t>
            </w:r>
            <w:r w:rsidR="0076190F">
              <w:br/>
            </w:r>
            <w:r w:rsidRPr="00B84890">
              <w:t>less than $</w:t>
            </w:r>
            <w:r w:rsidR="00DC1983">
              <w:t>70,491</w:t>
            </w:r>
            <w:r w:rsidR="00B84890" w:rsidRPr="00B84890">
              <w:t>.00</w:t>
            </w:r>
          </w:p>
        </w:tc>
        <w:tc>
          <w:tcPr>
            <w:tcW w:w="2471" w:type="pct"/>
            <w:hideMark/>
          </w:tcPr>
          <w:p w:rsidR="008C7FC7" w:rsidRPr="00B84890" w:rsidRDefault="008C7FC7" w:rsidP="008C7FC7">
            <w:pPr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3</w:t>
            </w:r>
          </w:p>
        </w:tc>
      </w:tr>
      <w:tr w:rsidR="008C7FC7" w:rsidRPr="00B84890" w:rsidTr="00985585">
        <w:trPr>
          <w:trHeight w:val="510"/>
        </w:trPr>
        <w:tc>
          <w:tcPr>
            <w:tcW w:w="2529" w:type="pct"/>
            <w:hideMark/>
          </w:tcPr>
          <w:p w:rsidR="008C7FC7" w:rsidRPr="00B84890" w:rsidRDefault="008C7FC7" w:rsidP="00DC1983">
            <w:r w:rsidRPr="00B84890">
              <w:t xml:space="preserve">other residents, if </w:t>
            </w:r>
            <w:r w:rsidR="00EF1D0C" w:rsidRPr="00B84890">
              <w:t xml:space="preserve">assets at entry are </w:t>
            </w:r>
            <w:r w:rsidR="0076190F">
              <w:br/>
            </w:r>
            <w:r w:rsidR="00EF1D0C" w:rsidRPr="00B84890">
              <w:t>at least $</w:t>
            </w:r>
            <w:r w:rsidR="00B84890" w:rsidRPr="00B84890">
              <w:t>88,</w:t>
            </w:r>
            <w:r w:rsidR="00DC1983">
              <w:t>960</w:t>
            </w:r>
            <w:r w:rsidR="00B84890" w:rsidRPr="00B84890">
              <w:t>.00</w:t>
            </w:r>
          </w:p>
        </w:tc>
        <w:tc>
          <w:tcPr>
            <w:tcW w:w="2471" w:type="pct"/>
            <w:hideMark/>
          </w:tcPr>
          <w:p w:rsidR="008C7FC7" w:rsidRPr="00B84890" w:rsidRDefault="008C7FC7" w:rsidP="0095567B">
            <w:pPr>
              <w:jc w:val="center"/>
            </w:pPr>
            <w:r w:rsidRPr="00B84890">
              <w:t xml:space="preserve">up to </w:t>
            </w:r>
            <w:r w:rsidR="001D1C12" w:rsidRPr="00B84890">
              <w:t>$20.</w:t>
            </w:r>
            <w:r w:rsidR="00DC1983">
              <w:t>80</w:t>
            </w:r>
          </w:p>
        </w:tc>
      </w:tr>
      <w:tr w:rsidR="008C7FC7" w:rsidRPr="00B84890" w:rsidTr="00985585">
        <w:trPr>
          <w:trHeight w:val="510"/>
        </w:trPr>
        <w:tc>
          <w:tcPr>
            <w:tcW w:w="2529" w:type="pct"/>
            <w:hideMark/>
          </w:tcPr>
          <w:p w:rsidR="008C7FC7" w:rsidRPr="00B84890" w:rsidRDefault="008C7FC7" w:rsidP="00DC1983">
            <w:r w:rsidRPr="00B84890">
              <w:t xml:space="preserve">other residents, if assets at entry are </w:t>
            </w:r>
            <w:r w:rsidR="0076190F">
              <w:br/>
            </w:r>
            <w:r w:rsidRPr="00B84890">
              <w:t xml:space="preserve">less than </w:t>
            </w:r>
            <w:r w:rsidR="00EF1D0C" w:rsidRPr="00B84890">
              <w:t>$</w:t>
            </w:r>
            <w:r w:rsidR="00B84890" w:rsidRPr="00B84890">
              <w:t>88,</w:t>
            </w:r>
            <w:r w:rsidR="00DC1983">
              <w:t>960</w:t>
            </w:r>
            <w:r w:rsidR="00B84890" w:rsidRPr="00B84890">
              <w:t>.00</w:t>
            </w:r>
          </w:p>
        </w:tc>
        <w:tc>
          <w:tcPr>
            <w:tcW w:w="2471" w:type="pct"/>
            <w:hideMark/>
          </w:tcPr>
          <w:p w:rsidR="008C7FC7" w:rsidRPr="00B84890" w:rsidRDefault="008C7FC7" w:rsidP="008C7FC7">
            <w:pPr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3</w:t>
            </w:r>
          </w:p>
        </w:tc>
      </w:tr>
      <w:tr w:rsidR="008C7FC7" w:rsidRPr="00B84890" w:rsidTr="00985585">
        <w:trPr>
          <w:trHeight w:val="283"/>
        </w:trPr>
        <w:tc>
          <w:tcPr>
            <w:tcW w:w="2529" w:type="pct"/>
            <w:hideMark/>
          </w:tcPr>
          <w:p w:rsidR="008C7FC7" w:rsidRPr="00B84890" w:rsidRDefault="008C7FC7" w:rsidP="00C53572">
            <w:pPr>
              <w:rPr>
                <w:b/>
                <w:bCs/>
              </w:rPr>
            </w:pPr>
            <w:r w:rsidRPr="00B84890">
              <w:rPr>
                <w:b/>
                <w:bCs/>
              </w:rPr>
              <w:t>Pensioner Supplement</w:t>
            </w:r>
          </w:p>
        </w:tc>
        <w:tc>
          <w:tcPr>
            <w:tcW w:w="2471" w:type="pct"/>
            <w:hideMark/>
          </w:tcPr>
          <w:p w:rsidR="008C7FC7" w:rsidRPr="00B84890" w:rsidRDefault="00DC1983" w:rsidP="0095567B">
            <w:pPr>
              <w:jc w:val="center"/>
            </w:pPr>
            <w:r>
              <w:t>$8.74</w:t>
            </w:r>
          </w:p>
        </w:tc>
      </w:tr>
    </w:tbl>
    <w:p w:rsidR="00C53572" w:rsidRPr="00B84890" w:rsidRDefault="00FE4A3D" w:rsidP="00985585">
      <w:pPr>
        <w:pStyle w:val="Heading2"/>
      </w:pPr>
      <w:r w:rsidRPr="00B84890">
        <w:lastRenderedPageBreak/>
        <w:t>Deeming t</w:t>
      </w:r>
      <w:r w:rsidR="006352E5" w:rsidRPr="00B84890">
        <w:t xml:space="preserve">hresholds from </w:t>
      </w:r>
      <w:r w:rsidR="00320A9D">
        <w:t>1 July 2020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Two - deeming thresholds and rate"/>
        <w:tblDescription w:val="Schedule of Fees and Charges for pre reform residents, from 20 March 2016"/>
      </w:tblPr>
      <w:tblGrid>
        <w:gridCol w:w="4855"/>
        <w:gridCol w:w="4744"/>
      </w:tblGrid>
      <w:tr w:rsidR="008C7FC7" w:rsidRPr="00B84890" w:rsidTr="00985585">
        <w:trPr>
          <w:trHeight w:val="283"/>
          <w:tblHeader/>
        </w:trPr>
        <w:tc>
          <w:tcPr>
            <w:tcW w:w="2529" w:type="pct"/>
            <w:hideMark/>
          </w:tcPr>
          <w:p w:rsidR="008C7FC7" w:rsidRPr="00B84890" w:rsidRDefault="008C7FC7" w:rsidP="00C53572">
            <w:r w:rsidRPr="00B84890">
              <w:t>Threshold (single)</w:t>
            </w:r>
          </w:p>
        </w:tc>
        <w:tc>
          <w:tcPr>
            <w:tcW w:w="2471" w:type="pct"/>
            <w:hideMark/>
          </w:tcPr>
          <w:p w:rsidR="008C7FC7" w:rsidRPr="00B84890" w:rsidRDefault="008C7FC7" w:rsidP="00890223">
            <w:pPr>
              <w:jc w:val="center"/>
            </w:pPr>
            <w:r w:rsidRPr="00B84890">
              <w:t>$</w:t>
            </w:r>
            <w:r w:rsidR="00320A9D">
              <w:t>53,000</w:t>
            </w:r>
          </w:p>
        </w:tc>
      </w:tr>
      <w:tr w:rsidR="008C7FC7" w:rsidRPr="00B84890" w:rsidTr="00985585">
        <w:trPr>
          <w:trHeight w:val="283"/>
        </w:trPr>
        <w:tc>
          <w:tcPr>
            <w:tcW w:w="2529" w:type="pct"/>
            <w:hideMark/>
          </w:tcPr>
          <w:p w:rsidR="008C7FC7" w:rsidRPr="00B84890" w:rsidRDefault="008C7FC7" w:rsidP="00C53572">
            <w:r w:rsidRPr="00B84890">
              <w:t>Threshold (couple – combined)</w:t>
            </w:r>
          </w:p>
        </w:tc>
        <w:tc>
          <w:tcPr>
            <w:tcW w:w="2471" w:type="pct"/>
            <w:hideMark/>
          </w:tcPr>
          <w:p w:rsidR="008C7FC7" w:rsidRPr="00B84890" w:rsidRDefault="008C7FC7" w:rsidP="00890223">
            <w:pPr>
              <w:jc w:val="center"/>
            </w:pPr>
            <w:r w:rsidRPr="00B84890">
              <w:t>$</w:t>
            </w:r>
            <w:r w:rsidR="00C22FA6" w:rsidRPr="00B84890">
              <w:t>8</w:t>
            </w:r>
            <w:r w:rsidR="00320A9D">
              <w:t>8,000</w:t>
            </w:r>
          </w:p>
        </w:tc>
      </w:tr>
      <w:tr w:rsidR="0005549C" w:rsidRPr="00B84890" w:rsidTr="00985585">
        <w:trPr>
          <w:trHeight w:val="283"/>
        </w:trPr>
        <w:tc>
          <w:tcPr>
            <w:tcW w:w="2529" w:type="pct"/>
          </w:tcPr>
          <w:p w:rsidR="0005549C" w:rsidRPr="00B84890" w:rsidRDefault="0005549C" w:rsidP="005D7D6B">
            <w:r>
              <w:rPr>
                <w:b/>
                <w:bCs/>
              </w:rPr>
              <w:t xml:space="preserve">Deeming </w:t>
            </w:r>
            <w:r w:rsidRPr="00B84890">
              <w:rPr>
                <w:b/>
                <w:bCs/>
              </w:rPr>
              <w:t xml:space="preserve">rates from 1 </w:t>
            </w:r>
            <w:r w:rsidR="005D7D6B">
              <w:rPr>
                <w:b/>
                <w:bCs/>
              </w:rPr>
              <w:t>May</w:t>
            </w:r>
            <w:r w:rsidRPr="00B84890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20</w:t>
            </w:r>
          </w:p>
        </w:tc>
        <w:tc>
          <w:tcPr>
            <w:tcW w:w="2471" w:type="pct"/>
          </w:tcPr>
          <w:p w:rsidR="0005549C" w:rsidRPr="00B84890" w:rsidRDefault="0005549C" w:rsidP="00901DEA">
            <w:pPr>
              <w:jc w:val="center"/>
            </w:pPr>
          </w:p>
        </w:tc>
      </w:tr>
      <w:tr w:rsidR="0005549C" w:rsidRPr="00B84890" w:rsidTr="00985585">
        <w:trPr>
          <w:trHeight w:val="283"/>
        </w:trPr>
        <w:tc>
          <w:tcPr>
            <w:tcW w:w="2529" w:type="pct"/>
            <w:hideMark/>
          </w:tcPr>
          <w:p w:rsidR="0005549C" w:rsidRPr="00B84890" w:rsidRDefault="0005549C" w:rsidP="00901DEA">
            <w:r w:rsidRPr="00B84890">
              <w:t>Lower rate</w:t>
            </w:r>
          </w:p>
        </w:tc>
        <w:tc>
          <w:tcPr>
            <w:tcW w:w="2471" w:type="pct"/>
            <w:hideMark/>
          </w:tcPr>
          <w:p w:rsidR="0005549C" w:rsidRPr="00B84890" w:rsidRDefault="00FC649B" w:rsidP="00901DEA">
            <w:pPr>
              <w:jc w:val="center"/>
            </w:pPr>
            <w:r>
              <w:t>0.25</w:t>
            </w:r>
            <w:r w:rsidR="0005549C" w:rsidRPr="00B84890">
              <w:t>%</w:t>
            </w:r>
          </w:p>
        </w:tc>
      </w:tr>
      <w:tr w:rsidR="0005549C" w:rsidRPr="00B84890" w:rsidTr="00985585">
        <w:trPr>
          <w:trHeight w:val="283"/>
        </w:trPr>
        <w:tc>
          <w:tcPr>
            <w:tcW w:w="2529" w:type="pct"/>
            <w:hideMark/>
          </w:tcPr>
          <w:p w:rsidR="0005549C" w:rsidRPr="00B84890" w:rsidRDefault="0005549C" w:rsidP="00901DEA">
            <w:r w:rsidRPr="00B84890">
              <w:t>Higher rate</w:t>
            </w:r>
          </w:p>
        </w:tc>
        <w:tc>
          <w:tcPr>
            <w:tcW w:w="2471" w:type="pct"/>
            <w:hideMark/>
          </w:tcPr>
          <w:p w:rsidR="0005549C" w:rsidRPr="00B84890" w:rsidRDefault="00FC649B" w:rsidP="00901DEA">
            <w:pPr>
              <w:jc w:val="center"/>
            </w:pPr>
            <w:r>
              <w:t>2.25</w:t>
            </w:r>
            <w:r w:rsidR="0005549C" w:rsidRPr="00B84890">
              <w:t>%</w:t>
            </w:r>
          </w:p>
        </w:tc>
      </w:tr>
    </w:tbl>
    <w:p w:rsidR="00C53572" w:rsidRPr="00B84890" w:rsidRDefault="00C53572" w:rsidP="00985585">
      <w:pPr>
        <w:pStyle w:val="Heading2"/>
      </w:pPr>
      <w:r w:rsidRPr="00B84890">
        <w:t>Accommodation Bond Retention Amounts</w:t>
      </w:r>
      <w:r w:rsidR="006352E5" w:rsidRPr="00B84890">
        <w:rPr>
          <w:vertAlign w:val="superscript"/>
        </w:rPr>
        <w:t xml:space="preserve"> 9</w:t>
      </w:r>
    </w:p>
    <w:p w:rsidR="008C7FC7" w:rsidRPr="00B84890" w:rsidRDefault="008C7FC7" w:rsidP="00985585">
      <w:pPr>
        <w:pStyle w:val="Heading3"/>
      </w:pPr>
      <w:r w:rsidRPr="00B84890">
        <w:t>Maximum monthly retention amount fo</w:t>
      </w:r>
      <w:r w:rsidR="004571B7" w:rsidRPr="00B84890">
        <w:t>r residents transferring from</w:t>
      </w:r>
      <w:r w:rsidR="00320A9D">
        <w:t xml:space="preserve"> 1 July 2020 - 30 June 2021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Two - accommodation bond retention amounts"/>
        <w:tblDescription w:val="Schedule of Fees and Charges for pre reform residents, from 20 March 2016"/>
      </w:tblPr>
      <w:tblGrid>
        <w:gridCol w:w="4855"/>
        <w:gridCol w:w="4744"/>
      </w:tblGrid>
      <w:tr w:rsidR="008C7FC7" w:rsidRPr="00B84890" w:rsidTr="00985585">
        <w:trPr>
          <w:trHeight w:val="283"/>
          <w:tblHeader/>
        </w:trPr>
        <w:tc>
          <w:tcPr>
            <w:tcW w:w="2529" w:type="pct"/>
            <w:hideMark/>
          </w:tcPr>
          <w:p w:rsidR="008C7FC7" w:rsidRPr="00B84890" w:rsidRDefault="008C7FC7" w:rsidP="00890223">
            <w:r w:rsidRPr="00B84890">
              <w:t>for bonds in excess of $4</w:t>
            </w:r>
            <w:r w:rsidR="00320A9D">
              <w:t>5,240</w:t>
            </w:r>
          </w:p>
        </w:tc>
        <w:tc>
          <w:tcPr>
            <w:tcW w:w="2471" w:type="pct"/>
            <w:hideMark/>
          </w:tcPr>
          <w:p w:rsidR="008C7FC7" w:rsidRPr="00B84890" w:rsidRDefault="008C7FC7" w:rsidP="0097728C">
            <w:pPr>
              <w:jc w:val="center"/>
            </w:pPr>
            <w:r w:rsidRPr="00B84890">
              <w:t>$</w:t>
            </w:r>
            <w:r w:rsidR="00320A9D">
              <w:t>377.00</w:t>
            </w:r>
          </w:p>
        </w:tc>
      </w:tr>
      <w:tr w:rsidR="008C7FC7" w:rsidRPr="00B84890" w:rsidTr="00985585">
        <w:trPr>
          <w:trHeight w:val="283"/>
        </w:trPr>
        <w:tc>
          <w:tcPr>
            <w:tcW w:w="2529" w:type="pct"/>
            <w:hideMark/>
          </w:tcPr>
          <w:p w:rsidR="008C7FC7" w:rsidRPr="00B84890" w:rsidRDefault="008C7FC7" w:rsidP="0097728C">
            <w:r w:rsidRPr="00B84890">
              <w:t>for bonds no more than $2</w:t>
            </w:r>
            <w:r w:rsidR="00320A9D">
              <w:t>3,400</w:t>
            </w:r>
          </w:p>
        </w:tc>
        <w:tc>
          <w:tcPr>
            <w:tcW w:w="2471" w:type="pct"/>
            <w:hideMark/>
          </w:tcPr>
          <w:p w:rsidR="008C7FC7" w:rsidRPr="00B84890" w:rsidRDefault="008C7FC7" w:rsidP="000E2B97">
            <w:pPr>
              <w:jc w:val="center"/>
            </w:pPr>
            <w:r w:rsidRPr="00B84890">
              <w:t>$</w:t>
            </w:r>
            <w:r w:rsidR="00320A9D">
              <w:t>195.00</w:t>
            </w:r>
          </w:p>
        </w:tc>
      </w:tr>
    </w:tbl>
    <w:p w:rsidR="00C53572" w:rsidRPr="00B84890" w:rsidRDefault="00C53572" w:rsidP="0076190F">
      <w:pPr>
        <w:pStyle w:val="ListParagraph"/>
        <w:numPr>
          <w:ilvl w:val="0"/>
          <w:numId w:val="1"/>
        </w:numPr>
        <w:spacing w:before="240"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B84890">
        <w:rPr>
          <w:rStyle w:val="BookTitle"/>
          <w:i w:val="0"/>
          <w:iCs w:val="0"/>
          <w:smallCaps w:val="0"/>
          <w:spacing w:val="0"/>
          <w:sz w:val="20"/>
          <w:szCs w:val="20"/>
        </w:rPr>
        <w:t>Residents in designated remote areas may be asked to pay an additional $1.06 per day.</w:t>
      </w:r>
    </w:p>
    <w:p w:rsidR="00C53572" w:rsidRPr="00B8489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B8489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Contact the My Aged Care national </w:t>
      </w:r>
      <w:r w:rsidR="008C7FC7" w:rsidRPr="00B84890">
        <w:rPr>
          <w:rStyle w:val="BookTitle"/>
          <w:i w:val="0"/>
          <w:iCs w:val="0"/>
          <w:smallCaps w:val="0"/>
          <w:spacing w:val="0"/>
          <w:sz w:val="20"/>
          <w:szCs w:val="20"/>
        </w:rPr>
        <w:t>contact centre on 1800 200 422.</w:t>
      </w:r>
    </w:p>
    <w:p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Contact the My Aged Care national </w:t>
      </w:r>
      <w:r w:rsidR="008C7FC7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contact centre on 1800 200 422.</w:t>
      </w:r>
    </w:p>
    <w:p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From 20 March 2008, accommodation charges are capped, even if a resident moves from one home to another, provided that there is not a break in care of more than 28 days (excluding leave).</w:t>
      </w:r>
    </w:p>
    <w:p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lastRenderedPageBreak/>
        <w:t xml:space="preserve">Rate remains unchanged for resident's stay in the one home, regardless of annual indexation of the </w:t>
      </w:r>
      <w:r w:rsidR="0076190F">
        <w:rPr>
          <w:rStyle w:val="BookTitle"/>
          <w:i w:val="0"/>
          <w:iCs w:val="0"/>
          <w:smallCaps w:val="0"/>
          <w:spacing w:val="0"/>
          <w:sz w:val="20"/>
          <w:szCs w:val="20"/>
        </w:rPr>
        <w:br/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maximum rate for new entrants.</w:t>
      </w:r>
    </w:p>
    <w:p w:rsidR="00C53572" w:rsidRPr="000C4930" w:rsidRDefault="00C65987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Services</w:t>
      </w:r>
      <w:r w:rsidR="0076190F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Australia</w:t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send</w:t>
      </w:r>
      <w:r w:rsidR="00C53572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letters to </w:t>
      </w:r>
      <w:proofErr w:type="gramStart"/>
      <w:r w:rsidR="00C53572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advise</w:t>
      </w:r>
      <w:proofErr w:type="gramEnd"/>
      <w:r w:rsidR="00C53572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</w:t>
      </w:r>
      <w:r w:rsidR="00EF1D0C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of the </w:t>
      </w:r>
      <w:r w:rsidR="00C53572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amount (does not include flexible care residents).</w:t>
      </w:r>
    </w:p>
    <w:p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And who haven't left permanent residential aged care for more than 28 days before entering care after </w:t>
      </w:r>
      <w:r w:rsidR="0076190F">
        <w:rPr>
          <w:rStyle w:val="BookTitle"/>
          <w:i w:val="0"/>
          <w:iCs w:val="0"/>
          <w:smallCaps w:val="0"/>
          <w:spacing w:val="0"/>
          <w:sz w:val="20"/>
          <w:szCs w:val="20"/>
        </w:rPr>
        <w:br/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20 March 2008.</w:t>
      </w:r>
    </w:p>
    <w:p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Accommodation charge limited to a maximum period of five years and fixed at date of entry even if they </w:t>
      </w:r>
      <w:r w:rsidR="0076190F">
        <w:rPr>
          <w:rStyle w:val="BookTitle"/>
          <w:i w:val="0"/>
          <w:iCs w:val="0"/>
          <w:smallCaps w:val="0"/>
          <w:spacing w:val="0"/>
          <w:sz w:val="20"/>
          <w:szCs w:val="20"/>
        </w:rPr>
        <w:br/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have a break</w:t>
      </w:r>
      <w:r w:rsidR="008C7FC7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</w:t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in care of more than 28 days.</w:t>
      </w:r>
    </w:p>
    <w:p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Where the bond is between the two thresholds, the maximum monthly retention amount can be calculated </w:t>
      </w:r>
      <w:r w:rsidR="0076190F">
        <w:rPr>
          <w:rStyle w:val="BookTitle"/>
          <w:i w:val="0"/>
          <w:iCs w:val="0"/>
          <w:smallCaps w:val="0"/>
          <w:spacing w:val="0"/>
          <w:sz w:val="20"/>
          <w:szCs w:val="20"/>
        </w:rPr>
        <w:br/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by taking 10% of the bond</w:t>
      </w:r>
      <w:r w:rsidR="008C7FC7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and dividing the result by 12.</w:t>
      </w:r>
    </w:p>
    <w:sectPr w:rsidR="00C53572" w:rsidRPr="000C4930" w:rsidSect="0076190F">
      <w:pgSz w:w="11906" w:h="16838"/>
      <w:pgMar w:top="720" w:right="90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032C"/>
    <w:multiLevelType w:val="hybridMultilevel"/>
    <w:tmpl w:val="E0BAD4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43FF7"/>
    <w:multiLevelType w:val="hybridMultilevel"/>
    <w:tmpl w:val="CE2ACB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98"/>
    <w:rsid w:val="00015047"/>
    <w:rsid w:val="0005549C"/>
    <w:rsid w:val="00070437"/>
    <w:rsid w:val="0008623D"/>
    <w:rsid w:val="000C4930"/>
    <w:rsid w:val="000D7BA3"/>
    <w:rsid w:val="000E2B97"/>
    <w:rsid w:val="00113341"/>
    <w:rsid w:val="0012371D"/>
    <w:rsid w:val="00140B0E"/>
    <w:rsid w:val="00154993"/>
    <w:rsid w:val="00172E28"/>
    <w:rsid w:val="001834F2"/>
    <w:rsid w:val="00183E7C"/>
    <w:rsid w:val="00196D29"/>
    <w:rsid w:val="001A07F9"/>
    <w:rsid w:val="001D1C12"/>
    <w:rsid w:val="001D2F24"/>
    <w:rsid w:val="001E630D"/>
    <w:rsid w:val="00226B63"/>
    <w:rsid w:val="00250369"/>
    <w:rsid w:val="002B5C17"/>
    <w:rsid w:val="002B5C63"/>
    <w:rsid w:val="002E72A2"/>
    <w:rsid w:val="003155BA"/>
    <w:rsid w:val="0032061C"/>
    <w:rsid w:val="00320A9D"/>
    <w:rsid w:val="00352F91"/>
    <w:rsid w:val="003B2BB8"/>
    <w:rsid w:val="003C1BB1"/>
    <w:rsid w:val="003C5D10"/>
    <w:rsid w:val="003D34FF"/>
    <w:rsid w:val="003F6145"/>
    <w:rsid w:val="00415406"/>
    <w:rsid w:val="00441A99"/>
    <w:rsid w:val="004571B7"/>
    <w:rsid w:val="004A5860"/>
    <w:rsid w:val="004B54CA"/>
    <w:rsid w:val="004E5CBF"/>
    <w:rsid w:val="005036D1"/>
    <w:rsid w:val="00512DA0"/>
    <w:rsid w:val="00545A9B"/>
    <w:rsid w:val="005511ED"/>
    <w:rsid w:val="005559D4"/>
    <w:rsid w:val="00555E85"/>
    <w:rsid w:val="005C3AA9"/>
    <w:rsid w:val="005D1C2E"/>
    <w:rsid w:val="005D7D6B"/>
    <w:rsid w:val="00620053"/>
    <w:rsid w:val="006352E5"/>
    <w:rsid w:val="00683798"/>
    <w:rsid w:val="00696C3B"/>
    <w:rsid w:val="006A4CE7"/>
    <w:rsid w:val="006B7164"/>
    <w:rsid w:val="00710284"/>
    <w:rsid w:val="00722DC0"/>
    <w:rsid w:val="00745F9B"/>
    <w:rsid w:val="0076190F"/>
    <w:rsid w:val="00776890"/>
    <w:rsid w:val="00784995"/>
    <w:rsid w:val="00785261"/>
    <w:rsid w:val="00787862"/>
    <w:rsid w:val="00792F04"/>
    <w:rsid w:val="007A02C6"/>
    <w:rsid w:val="007A278C"/>
    <w:rsid w:val="007B0256"/>
    <w:rsid w:val="007E048E"/>
    <w:rsid w:val="007E167B"/>
    <w:rsid w:val="007F3CE3"/>
    <w:rsid w:val="0080149B"/>
    <w:rsid w:val="00803507"/>
    <w:rsid w:val="008067C5"/>
    <w:rsid w:val="008231C7"/>
    <w:rsid w:val="008361BE"/>
    <w:rsid w:val="00890223"/>
    <w:rsid w:val="0089418B"/>
    <w:rsid w:val="008C7FC7"/>
    <w:rsid w:val="00915543"/>
    <w:rsid w:val="009225F0"/>
    <w:rsid w:val="0095567B"/>
    <w:rsid w:val="0097728C"/>
    <w:rsid w:val="00983EC7"/>
    <w:rsid w:val="00985585"/>
    <w:rsid w:val="009D22A1"/>
    <w:rsid w:val="009D645D"/>
    <w:rsid w:val="009D7FF2"/>
    <w:rsid w:val="009E3901"/>
    <w:rsid w:val="00A11E13"/>
    <w:rsid w:val="00A12581"/>
    <w:rsid w:val="00A167B0"/>
    <w:rsid w:val="00A51E1A"/>
    <w:rsid w:val="00A571D7"/>
    <w:rsid w:val="00AB42C4"/>
    <w:rsid w:val="00B32E3F"/>
    <w:rsid w:val="00B55130"/>
    <w:rsid w:val="00B84890"/>
    <w:rsid w:val="00BA2DB9"/>
    <w:rsid w:val="00BE3532"/>
    <w:rsid w:val="00BE7148"/>
    <w:rsid w:val="00C011EA"/>
    <w:rsid w:val="00C104B4"/>
    <w:rsid w:val="00C15CCB"/>
    <w:rsid w:val="00C22FA6"/>
    <w:rsid w:val="00C34B3D"/>
    <w:rsid w:val="00C42031"/>
    <w:rsid w:val="00C42173"/>
    <w:rsid w:val="00C53572"/>
    <w:rsid w:val="00C637E5"/>
    <w:rsid w:val="00C65987"/>
    <w:rsid w:val="00C820FC"/>
    <w:rsid w:val="00CA1C8A"/>
    <w:rsid w:val="00CA6350"/>
    <w:rsid w:val="00CB4B7E"/>
    <w:rsid w:val="00CB77EB"/>
    <w:rsid w:val="00CE127B"/>
    <w:rsid w:val="00CE1AD7"/>
    <w:rsid w:val="00D07B42"/>
    <w:rsid w:val="00D41CA7"/>
    <w:rsid w:val="00D71CCB"/>
    <w:rsid w:val="00D97109"/>
    <w:rsid w:val="00DB307A"/>
    <w:rsid w:val="00DB5726"/>
    <w:rsid w:val="00DC1983"/>
    <w:rsid w:val="00E016FA"/>
    <w:rsid w:val="00E22D67"/>
    <w:rsid w:val="00E81F46"/>
    <w:rsid w:val="00E84E7B"/>
    <w:rsid w:val="00E86D16"/>
    <w:rsid w:val="00EA7D06"/>
    <w:rsid w:val="00EE0F00"/>
    <w:rsid w:val="00EE27EC"/>
    <w:rsid w:val="00EF1D0C"/>
    <w:rsid w:val="00F1200C"/>
    <w:rsid w:val="00F16619"/>
    <w:rsid w:val="00F578DE"/>
    <w:rsid w:val="00F617D9"/>
    <w:rsid w:val="00F668DC"/>
    <w:rsid w:val="00F83468"/>
    <w:rsid w:val="00FB78F1"/>
    <w:rsid w:val="00FC1499"/>
    <w:rsid w:val="00FC649B"/>
    <w:rsid w:val="00FE2784"/>
    <w:rsid w:val="00FE4A3D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5F76A5"/>
  <w15:docId w15:val="{F3443341-7847-41E8-B89A-E4110890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585"/>
    <w:pPr>
      <w:spacing w:before="240" w:line="240" w:lineRule="auto"/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85585"/>
    <w:pPr>
      <w:spacing w:before="200" w:after="0"/>
      <w:outlineLvl w:val="1"/>
    </w:pPr>
    <w:rPr>
      <w:rFonts w:eastAsiaTheme="majorEastAsia" w:cstheme="majorBidi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85585"/>
    <w:pPr>
      <w:spacing w:line="271" w:lineRule="auto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585"/>
    <w:rPr>
      <w:rFonts w:ascii="Arial" w:hAnsi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85585"/>
    <w:rPr>
      <w:rFonts w:ascii="Arial" w:eastAsiaTheme="majorEastAsia" w:hAnsi="Arial" w:cstheme="majorBidi"/>
      <w:b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85585"/>
    <w:rPr>
      <w:rFonts w:ascii="Arial" w:eastAsiaTheme="majorEastAsia" w:hAnsi="Arial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855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985585"/>
    <w:rPr>
      <w:rFonts w:ascii="Times New Roman" w:eastAsia="Times New Roman" w:hAnsi="Times New Roman" w:cs="Times New Roman"/>
      <w:b/>
      <w:bCs/>
      <w:color w:val="000000"/>
      <w:sz w:val="28"/>
      <w:szCs w:val="28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9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83798"/>
  </w:style>
  <w:style w:type="table" w:styleId="TableGrid">
    <w:name w:val="Table Grid"/>
    <w:basedOn w:val="TableNormal"/>
    <w:uiPriority w:val="59"/>
    <w:rsid w:val="00FE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5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A2C0F-383E-46A2-BB83-6773832A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5062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Fees and Charges for pre reform residents</vt:lpstr>
    </vt:vector>
  </TitlesOfParts>
  <Manager/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Fees and Charges for pre reform residents</dc:title>
  <dc:subject>Aged care</dc:subject>
  <dc:creator>Australian Government Department of Health</dc:creator>
  <cp:keywords>Aged Care, Finance</cp:keywords>
  <dc:description/>
  <cp:lastModifiedBy>Natalie Bolton</cp:lastModifiedBy>
  <cp:revision>2</cp:revision>
  <cp:lastPrinted>2020-09-20T21:59:00Z</cp:lastPrinted>
  <dcterms:created xsi:type="dcterms:W3CDTF">2021-03-24T19:51:00Z</dcterms:created>
  <dcterms:modified xsi:type="dcterms:W3CDTF">2021-03-24T19:51:00Z</dcterms:modified>
  <cp:category>Aged Care, Finance</cp:category>
</cp:coreProperties>
</file>